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45" w:rsidRPr="008055A3" w:rsidRDefault="00007745" w:rsidP="00E479D8">
      <w:pPr>
        <w:rPr>
          <w:i/>
          <w:szCs w:val="24"/>
        </w:rPr>
      </w:pPr>
      <w:r w:rsidRPr="008055A3">
        <w:rPr>
          <w:szCs w:val="24"/>
        </w:rPr>
        <w:t>Budapest Főváros XIV. Kerület Zugló Önkormányzata</w:t>
      </w:r>
    </w:p>
    <w:p w:rsidR="00E479D8" w:rsidRPr="008055A3" w:rsidRDefault="00460454" w:rsidP="00E479D8">
      <w:pPr>
        <w:adjustRightInd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</w:t>
      </w:r>
      <w:r w:rsidR="00E479D8" w:rsidRPr="008055A3">
        <w:rPr>
          <w:rFonts w:eastAsia="Calibri"/>
          <w:bCs/>
          <w:szCs w:val="24"/>
        </w:rPr>
        <w:t>olgármestere</w:t>
      </w:r>
    </w:p>
    <w:p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</w:t>
      </w:r>
    </w:p>
    <w:p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</w:p>
    <w:p w:rsidR="00007745" w:rsidRPr="008055A3" w:rsidRDefault="000D55D5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055A3">
        <w:rPr>
          <w:i w:val="0"/>
          <w:szCs w:val="24"/>
        </w:rPr>
        <w:t>Szám: 123-</w:t>
      </w:r>
      <w:r w:rsidR="000A2110">
        <w:rPr>
          <w:i w:val="0"/>
          <w:szCs w:val="24"/>
        </w:rPr>
        <w:t>617</w:t>
      </w:r>
      <w:r w:rsidRPr="008055A3">
        <w:rPr>
          <w:i w:val="0"/>
          <w:szCs w:val="24"/>
        </w:rPr>
        <w:t>/2023</w:t>
      </w:r>
    </w:p>
    <w:p w:rsidR="00007745" w:rsidRPr="003E7D57" w:rsidRDefault="00007745" w:rsidP="00007745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E7D57">
        <w:rPr>
          <w:i w:val="0"/>
          <w:szCs w:val="24"/>
        </w:rPr>
        <w:t>Nyilvános ülésen tárgyalandó!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007745" w:rsidRPr="003E7D57" w:rsidRDefault="00007745" w:rsidP="0000774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07745" w:rsidRPr="003E7D57" w:rsidRDefault="00FD157D" w:rsidP="00FD157D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N</w:t>
      </w:r>
      <w:r w:rsidR="00007745" w:rsidRPr="003E7D57">
        <w:rPr>
          <w:b/>
          <w:i w:val="0"/>
          <w:szCs w:val="24"/>
        </w:rPr>
        <w:t>apirend</w:t>
      </w:r>
      <w:r w:rsidRPr="003E7D57">
        <w:rPr>
          <w:b/>
          <w:i w:val="0"/>
          <w:szCs w:val="24"/>
        </w:rPr>
        <w:t xml:space="preserve"> száma:…..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157D" w:rsidRPr="003E7D57" w:rsidRDefault="000D55D5" w:rsidP="00007745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r w:rsidRPr="003E7D57">
        <w:rPr>
          <w:b/>
          <w:i w:val="0"/>
          <w:szCs w:val="24"/>
        </w:rPr>
        <w:t xml:space="preserve"> </w:t>
      </w:r>
      <w:r w:rsidRPr="003E7D57">
        <w:rPr>
          <w:i w:val="0"/>
          <w:szCs w:val="24"/>
        </w:rPr>
        <w:t xml:space="preserve">Képviselő-testület </w:t>
      </w:r>
    </w:p>
    <w:p w:rsidR="00007745" w:rsidRPr="003E7D57" w:rsidRDefault="000D55D5" w:rsidP="00007745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r w:rsidRPr="003E7D57">
        <w:rPr>
          <w:i w:val="0"/>
          <w:szCs w:val="24"/>
        </w:rPr>
        <w:t xml:space="preserve">2023. </w:t>
      </w:r>
      <w:r w:rsidR="00A42404">
        <w:rPr>
          <w:i w:val="0"/>
          <w:szCs w:val="24"/>
        </w:rPr>
        <w:t>július 6</w:t>
      </w:r>
      <w:r w:rsidRPr="003E7D57">
        <w:rPr>
          <w:i w:val="0"/>
          <w:szCs w:val="24"/>
        </w:rPr>
        <w:t>-</w:t>
      </w:r>
      <w:r w:rsidR="00A42404">
        <w:rPr>
          <w:i w:val="0"/>
          <w:szCs w:val="24"/>
        </w:rPr>
        <w:t>a</w:t>
      </w:r>
      <w:r w:rsidRPr="003E7D57">
        <w:rPr>
          <w:i w:val="0"/>
          <w:szCs w:val="24"/>
        </w:rPr>
        <w:t>i</w:t>
      </w:r>
      <w:r w:rsidR="00007745" w:rsidRPr="003E7D57">
        <w:rPr>
          <w:i w:val="0"/>
          <w:szCs w:val="24"/>
        </w:rPr>
        <w:t xml:space="preserve"> ülésére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:rsidR="00007745" w:rsidRPr="003E7D57" w:rsidRDefault="00007745" w:rsidP="0000774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Tisztelt Képviselő-testület!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007745" w:rsidRDefault="00007745" w:rsidP="00007745">
      <w:pPr>
        <w:jc w:val="both"/>
        <w:rPr>
          <w:b/>
          <w:szCs w:val="24"/>
        </w:rPr>
      </w:pPr>
      <w:r w:rsidRPr="003E7D57">
        <w:rPr>
          <w:b/>
          <w:szCs w:val="24"/>
          <w:u w:val="single"/>
        </w:rPr>
        <w:t>Tárgy:</w:t>
      </w:r>
      <w:r w:rsidR="007D18EB" w:rsidRPr="007D18EB">
        <w:rPr>
          <w:b/>
          <w:szCs w:val="24"/>
        </w:rPr>
        <w:t xml:space="preserve"> döntés</w:t>
      </w:r>
      <w:r w:rsidRPr="003E7D57">
        <w:rPr>
          <w:i/>
          <w:szCs w:val="24"/>
        </w:rPr>
        <w:t xml:space="preserve"> </w:t>
      </w:r>
      <w:r w:rsidR="00460454" w:rsidRPr="00460454">
        <w:rPr>
          <w:b/>
          <w:szCs w:val="24"/>
        </w:rPr>
        <w:t>Önkormányzati tulajdonú telkek</w:t>
      </w:r>
      <w:r w:rsidR="007D18EB">
        <w:rPr>
          <w:b/>
          <w:szCs w:val="24"/>
        </w:rPr>
        <w:t xml:space="preserve">en </w:t>
      </w:r>
      <w:r w:rsidR="00460454" w:rsidRPr="00460454">
        <w:rPr>
          <w:b/>
          <w:szCs w:val="24"/>
        </w:rPr>
        <w:t>zöldfelület kialakítás</w:t>
      </w:r>
      <w:r w:rsidR="007D18EB">
        <w:rPr>
          <w:b/>
          <w:szCs w:val="24"/>
        </w:rPr>
        <w:t>áról</w:t>
      </w:r>
      <w:r w:rsidR="00460454" w:rsidRPr="00460454">
        <w:rPr>
          <w:b/>
          <w:szCs w:val="24"/>
        </w:rPr>
        <w:t xml:space="preserve"> - Egressy út 102-104. hrsz: 31800 és </w:t>
      </w:r>
      <w:r w:rsidR="0019538D" w:rsidRPr="0019538D">
        <w:rPr>
          <w:b/>
          <w:szCs w:val="24"/>
        </w:rPr>
        <w:t>Angol u. 28</w:t>
      </w:r>
      <w:r w:rsidR="0019538D">
        <w:rPr>
          <w:b/>
          <w:szCs w:val="24"/>
        </w:rPr>
        <w:t>.-</w:t>
      </w:r>
      <w:r w:rsidR="00460454" w:rsidRPr="00460454">
        <w:rPr>
          <w:b/>
          <w:szCs w:val="24"/>
        </w:rPr>
        <w:t>Egressy út 106. hrsz: 31797</w:t>
      </w:r>
      <w:r w:rsidR="00460454">
        <w:rPr>
          <w:b/>
          <w:szCs w:val="24"/>
        </w:rPr>
        <w:t xml:space="preserve"> </w:t>
      </w:r>
      <w:bookmarkStart w:id="0" w:name="_Hlk138852150"/>
    </w:p>
    <w:p w:rsidR="000A2110" w:rsidRPr="003E7D57" w:rsidRDefault="000A2110" w:rsidP="00007745">
      <w:pPr>
        <w:jc w:val="both"/>
        <w:rPr>
          <w:szCs w:val="24"/>
          <w:u w:val="single"/>
        </w:rPr>
      </w:pPr>
    </w:p>
    <w:bookmarkEnd w:id="0"/>
    <w:p w:rsidR="00007745" w:rsidRPr="003E7D57" w:rsidRDefault="00007745" w:rsidP="0000774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I. Előzmények</w:t>
      </w:r>
    </w:p>
    <w:p w:rsidR="00007745" w:rsidRPr="003E7D57" w:rsidRDefault="00007745" w:rsidP="00007745">
      <w:pPr>
        <w:jc w:val="both"/>
        <w:rPr>
          <w:szCs w:val="24"/>
        </w:rPr>
      </w:pPr>
    </w:p>
    <w:p w:rsidR="00A42404" w:rsidRDefault="00A42404" w:rsidP="00E022C0">
      <w:pPr>
        <w:jc w:val="both"/>
        <w:rPr>
          <w:szCs w:val="24"/>
        </w:rPr>
      </w:pPr>
      <w:r>
        <w:rPr>
          <w:iCs/>
          <w:szCs w:val="24"/>
        </w:rPr>
        <w:t>Budapest Főváros XIV. Kerület Zugló Önkormányzat</w:t>
      </w:r>
      <w:r>
        <w:rPr>
          <w:szCs w:val="24"/>
        </w:rPr>
        <w:t>a (a továbbiakban: Önkormányzat) tulajdonában van</w:t>
      </w:r>
      <w:r w:rsidR="000A2110">
        <w:rPr>
          <w:szCs w:val="24"/>
        </w:rPr>
        <w:t>nak a</w:t>
      </w:r>
      <w:r w:rsidR="00460454">
        <w:rPr>
          <w:szCs w:val="24"/>
        </w:rPr>
        <w:t xml:space="preserve"> Budapest XIV. került </w:t>
      </w:r>
      <w:r w:rsidR="00460454" w:rsidRPr="00460454">
        <w:rPr>
          <w:szCs w:val="24"/>
        </w:rPr>
        <w:t>Egressy út 102-104. sz. 31800 hrsz</w:t>
      </w:r>
      <w:r w:rsidR="00565D44">
        <w:rPr>
          <w:szCs w:val="24"/>
        </w:rPr>
        <w:t>.</w:t>
      </w:r>
      <w:r w:rsidR="00460454" w:rsidRPr="00460454">
        <w:rPr>
          <w:szCs w:val="24"/>
        </w:rPr>
        <w:t xml:space="preserve"> és Egressy út 106. (Angol u. 28.) 31797 hrsz. alatti ingatlanok</w:t>
      </w:r>
      <w:r w:rsidR="00460454">
        <w:rPr>
          <w:szCs w:val="24"/>
        </w:rPr>
        <w:t xml:space="preserve">. </w:t>
      </w:r>
      <w:r>
        <w:rPr>
          <w:szCs w:val="24"/>
        </w:rPr>
        <w:t>Az ingatlan</w:t>
      </w:r>
      <w:r w:rsidR="00460454">
        <w:rPr>
          <w:szCs w:val="24"/>
        </w:rPr>
        <w:t>ok</w:t>
      </w:r>
      <w:r>
        <w:rPr>
          <w:szCs w:val="24"/>
        </w:rPr>
        <w:t xml:space="preserve"> tulajdoni lapja az előterjesztés </w:t>
      </w:r>
      <w:r w:rsidR="00B55787">
        <w:rPr>
          <w:szCs w:val="24"/>
        </w:rPr>
        <w:t>2</w:t>
      </w:r>
      <w:r>
        <w:rPr>
          <w:szCs w:val="24"/>
        </w:rPr>
        <w:t>. melléklete</w:t>
      </w:r>
      <w:r w:rsidR="00106553">
        <w:rPr>
          <w:szCs w:val="24"/>
        </w:rPr>
        <w:t>.</w:t>
      </w:r>
    </w:p>
    <w:p w:rsidR="00565D44" w:rsidRDefault="00565D44" w:rsidP="00E022C0">
      <w:pPr>
        <w:jc w:val="both"/>
        <w:rPr>
          <w:szCs w:val="24"/>
        </w:rPr>
      </w:pPr>
    </w:p>
    <w:p w:rsidR="00106553" w:rsidRDefault="00106553" w:rsidP="00E022C0">
      <w:pPr>
        <w:jc w:val="both"/>
        <w:rPr>
          <w:szCs w:val="24"/>
        </w:rPr>
      </w:pPr>
      <w:r>
        <w:rPr>
          <w:szCs w:val="24"/>
        </w:rPr>
        <w:t>Zugló építési szabályzatáról szóló 11/2021. (III.24.) önkormányzati rendelete (a továbbiakban: ZÉSZ) alapján az ingatlanok</w:t>
      </w:r>
      <w:r w:rsidR="001130BF">
        <w:rPr>
          <w:szCs w:val="24"/>
        </w:rPr>
        <w:t xml:space="preserve"> </w:t>
      </w:r>
      <w:r w:rsidR="00567797">
        <w:rPr>
          <w:szCs w:val="24"/>
        </w:rPr>
        <w:t>Ln-2/1</w:t>
      </w:r>
      <w:r w:rsidR="001130BF">
        <w:rPr>
          <w:szCs w:val="24"/>
        </w:rPr>
        <w:t xml:space="preserve"> jelű</w:t>
      </w:r>
      <w:r w:rsidR="00567797">
        <w:rPr>
          <w:szCs w:val="24"/>
        </w:rPr>
        <w:t xml:space="preserve"> </w:t>
      </w:r>
      <w:r w:rsidR="001130BF">
        <w:rPr>
          <w:szCs w:val="24"/>
        </w:rPr>
        <w:t>n</w:t>
      </w:r>
      <w:r w:rsidR="001130BF" w:rsidRPr="001130BF">
        <w:rPr>
          <w:szCs w:val="24"/>
        </w:rPr>
        <w:t>agyvárosias, jellemzően zártsorú, keretes beépítésű lakóterület</w:t>
      </w:r>
      <w:r w:rsidR="001130BF">
        <w:rPr>
          <w:szCs w:val="24"/>
        </w:rPr>
        <w:t xml:space="preserve"> </w:t>
      </w:r>
      <w:r w:rsidR="00567797">
        <w:rPr>
          <w:szCs w:val="24"/>
        </w:rPr>
        <w:t xml:space="preserve">építési övezetbe tartoznak, az ingatlanokra vonatkozó előírások, építési övezeti </w:t>
      </w:r>
      <w:r>
        <w:rPr>
          <w:szCs w:val="24"/>
        </w:rPr>
        <w:t>paraméter</w:t>
      </w:r>
      <w:r w:rsidR="00567797">
        <w:rPr>
          <w:szCs w:val="24"/>
        </w:rPr>
        <w:t>ek:</w:t>
      </w:r>
      <w:r>
        <w:rPr>
          <w:szCs w:val="24"/>
        </w:rPr>
        <w:t xml:space="preserve"> </w:t>
      </w:r>
    </w:p>
    <w:tbl>
      <w:tblPr>
        <w:tblW w:w="9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567"/>
        <w:gridCol w:w="850"/>
        <w:gridCol w:w="567"/>
        <w:gridCol w:w="567"/>
        <w:gridCol w:w="851"/>
        <w:gridCol w:w="709"/>
        <w:gridCol w:w="708"/>
        <w:gridCol w:w="2215"/>
      </w:tblGrid>
      <w:tr w:rsidR="001130BF" w:rsidRPr="001130BF" w:rsidTr="00753214">
        <w:trPr>
          <w:trHeight w:val="15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Lakásszám alap/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engedm</w:t>
            </w:r>
            <w:proofErr w:type="spellEnd"/>
            <w:r w:rsidRPr="001130BF">
              <w:rPr>
                <w:b/>
                <w:bCs/>
                <w:color w:val="000000"/>
                <w:sz w:val="14"/>
                <w:szCs w:val="14"/>
              </w:rPr>
              <w:t>. értéke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Kereskedelmi szintterület alap/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engedm</w:t>
            </w:r>
            <w:proofErr w:type="spellEnd"/>
            <w:r w:rsidRPr="001130BF">
              <w:rPr>
                <w:b/>
                <w:bCs/>
                <w:color w:val="000000"/>
                <w:sz w:val="14"/>
                <w:szCs w:val="14"/>
              </w:rPr>
              <w:t>. értéke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Telek kialakítható legkisebb területe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Beépítési mód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Legnagyobb beépítettség terepszint felett/alatt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 xml:space="preserve">Zöldfelület 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megeng</w:t>
            </w:r>
            <w:proofErr w:type="spellEnd"/>
            <w:r w:rsidRPr="001130BF">
              <w:rPr>
                <w:b/>
                <w:bCs/>
                <w:color w:val="000000"/>
                <w:sz w:val="14"/>
                <w:szCs w:val="14"/>
              </w:rPr>
              <w:t>. legkisebb mértéke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Szintterület: ált. alap/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engedm</w:t>
            </w:r>
            <w:proofErr w:type="spellEnd"/>
            <w:r w:rsidRPr="001130BF">
              <w:rPr>
                <w:b/>
                <w:bCs/>
                <w:color w:val="000000"/>
                <w:sz w:val="14"/>
                <w:szCs w:val="14"/>
              </w:rPr>
              <w:t>. / parkolási alap/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engedm</w:t>
            </w:r>
            <w:proofErr w:type="spellEnd"/>
            <w:r w:rsidRPr="001130BF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Legnagyobb épületmagasság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Épület legmagasabb pontja ZVR-</w:t>
            </w:r>
            <w:proofErr w:type="spellStart"/>
            <w:r w:rsidRPr="001130BF">
              <w:rPr>
                <w:b/>
                <w:bCs/>
                <w:color w:val="000000"/>
                <w:sz w:val="14"/>
                <w:szCs w:val="14"/>
              </w:rPr>
              <w:t>ből</w:t>
            </w:r>
            <w:proofErr w:type="spellEnd"/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130BF" w:rsidRPr="001130BF" w:rsidRDefault="001130BF" w:rsidP="00753214">
            <w:pPr>
              <w:overflowPunct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Elhelyezhető rendeltetések</w:t>
            </w:r>
          </w:p>
        </w:tc>
      </w:tr>
      <w:tr w:rsidR="001130BF" w:rsidRPr="001130BF" w:rsidTr="0075321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</w:t>
            </w:r>
            <w:r w:rsidRPr="001130BF">
              <w:rPr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1130BF">
              <w:rPr>
                <w:b/>
                <w:bCs/>
                <w:color w:val="000000"/>
                <w:sz w:val="14"/>
                <w:szCs w:val="14"/>
              </w:rPr>
              <w:t>/db)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</w:t>
            </w:r>
            <w:r w:rsidRPr="001130BF">
              <w:rPr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1130BF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</w:t>
            </w:r>
            <w:r w:rsidRPr="001130BF">
              <w:rPr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1130BF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</w:t>
            </w:r>
            <w:r w:rsidRPr="001130BF">
              <w:rPr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1130BF">
              <w:rPr>
                <w:b/>
                <w:bCs/>
                <w:color w:val="000000"/>
                <w:sz w:val="14"/>
                <w:szCs w:val="14"/>
              </w:rPr>
              <w:t>/m</w:t>
            </w:r>
            <w:r w:rsidRPr="001130BF">
              <w:rPr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1130BF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  <w:r w:rsidRPr="001130BF">
              <w:rPr>
                <w:b/>
                <w:bCs/>
                <w:color w:val="000000"/>
                <w:sz w:val="14"/>
                <w:szCs w:val="14"/>
              </w:rPr>
              <w:t>(m)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1130BF" w:rsidRPr="001130BF" w:rsidTr="00753214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50/25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2000/2000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Z (zártsorú)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50/60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-/-/-/-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130B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0BF" w:rsidRPr="001130BF" w:rsidRDefault="001130BF" w:rsidP="001130BF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1130BF">
              <w:rPr>
                <w:color w:val="000000"/>
                <w:sz w:val="16"/>
                <w:szCs w:val="16"/>
              </w:rPr>
              <w:t>szolgáltató, vendéglátó, hitéleti, nevelési, oktatási, egészségügyi, szociális, kulturális, közösségi szórakoztató, szállás jellegű, igazgatási, iroda, sport</w:t>
            </w:r>
          </w:p>
        </w:tc>
      </w:tr>
    </w:tbl>
    <w:p w:rsidR="00106553" w:rsidRDefault="00106553" w:rsidP="00E022C0">
      <w:pPr>
        <w:jc w:val="both"/>
        <w:rPr>
          <w:szCs w:val="24"/>
        </w:rPr>
      </w:pPr>
    </w:p>
    <w:p w:rsidR="001130BF" w:rsidRPr="00FB4FE3" w:rsidRDefault="00565D44" w:rsidP="00565D44">
      <w:pPr>
        <w:pStyle w:val="bekezds"/>
        <w:ind w:firstLine="0"/>
      </w:pPr>
      <w:r>
        <w:t>A ZÉSZ</w:t>
      </w:r>
      <w:r w:rsidRPr="00FB4FE3">
        <w:t xml:space="preserve"> </w:t>
      </w:r>
      <w:r>
        <w:t xml:space="preserve">45. § (6) bekezdésében foglalt, a tárgyi ingatlanokra vonatkozó további előírásai: </w:t>
      </w:r>
      <w:r w:rsidR="001130BF" w:rsidRPr="00FB4FE3">
        <w:t xml:space="preserve">Az Egressy út 102-104. (31800 hrsz.) ingatlanon a telken összesen kialakítható lakásszám – 16. § (4) bekezdés </w:t>
      </w:r>
      <w:r w:rsidR="001130BF" w:rsidRPr="00FB4FE3">
        <w:rPr>
          <w:i/>
        </w:rPr>
        <w:t>a)</w:t>
      </w:r>
      <w:r w:rsidR="001130BF" w:rsidRPr="00FB4FE3">
        <w:t xml:space="preserve"> pontja szerinti – alapértéke: 26 m</w:t>
      </w:r>
      <w:r w:rsidR="001130BF" w:rsidRPr="00FB4FE3">
        <w:rPr>
          <w:vertAlign w:val="superscript"/>
        </w:rPr>
        <w:t>2</w:t>
      </w:r>
      <w:r w:rsidR="001130BF" w:rsidRPr="00FB4FE3">
        <w:t xml:space="preserve">/db. Az Egressy út 106. (31797 hrsz.) ingatlanon a telek beépítettségének megengedett legnagyobb mértéke: 70 %, a telken összesen kialakítható lakásszám – 16. § (4) bekezdés </w:t>
      </w:r>
      <w:r w:rsidR="001130BF" w:rsidRPr="00FB4FE3">
        <w:rPr>
          <w:i/>
        </w:rPr>
        <w:t>a)</w:t>
      </w:r>
      <w:r w:rsidR="001130BF" w:rsidRPr="00FB4FE3">
        <w:t xml:space="preserve"> pontja szerinti – alapértéke: 26 m</w:t>
      </w:r>
      <w:r w:rsidR="001130BF" w:rsidRPr="00FB4FE3">
        <w:rPr>
          <w:vertAlign w:val="superscript"/>
        </w:rPr>
        <w:t>2</w:t>
      </w:r>
      <w:r w:rsidR="001130BF" w:rsidRPr="00FB4FE3">
        <w:t>/db. Az Egressy út 102-104. (31800 hrsz.) és Egressy út 106. (31797 hrsz.) telkek összevonása esetén: a telek beépítettsége elérheti a 60 %-ot, a terepszint alatti építés mértéke elérheti a 90 %-ot és a telken összesen kialakítható lakásszám – 16. § (7) bekezdés szerinti – engedményes értéke: 22 m</w:t>
      </w:r>
      <w:r w:rsidR="001130BF" w:rsidRPr="00FB4FE3">
        <w:rPr>
          <w:vertAlign w:val="superscript"/>
        </w:rPr>
        <w:t>2</w:t>
      </w:r>
      <w:r w:rsidR="001130BF" w:rsidRPr="00FB4FE3">
        <w:t>/db.</w:t>
      </w:r>
    </w:p>
    <w:p w:rsidR="00565D44" w:rsidRDefault="00565D44" w:rsidP="00E022C0">
      <w:pPr>
        <w:jc w:val="both"/>
        <w:rPr>
          <w:bCs/>
          <w:iCs/>
          <w:szCs w:val="24"/>
        </w:rPr>
      </w:pPr>
    </w:p>
    <w:p w:rsidR="00460454" w:rsidRDefault="00565D44" w:rsidP="00E022C0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 xml:space="preserve">Javaslom, hogy a tárgyi </w:t>
      </w:r>
      <w:r w:rsidRPr="003E7D57">
        <w:rPr>
          <w:bCs/>
          <w:iCs/>
          <w:szCs w:val="24"/>
        </w:rPr>
        <w:t>ingatlan</w:t>
      </w:r>
      <w:r>
        <w:rPr>
          <w:bCs/>
          <w:iCs/>
          <w:szCs w:val="24"/>
        </w:rPr>
        <w:t>ok</w:t>
      </w:r>
      <w:r w:rsidR="007D18EB">
        <w:rPr>
          <w:bCs/>
          <w:iCs/>
          <w:szCs w:val="24"/>
        </w:rPr>
        <w:t>on ( építési telken: 1547 m</w:t>
      </w:r>
      <w:r w:rsidR="007D18EB" w:rsidRPr="007D18EB">
        <w:rPr>
          <w:bCs/>
          <w:iCs/>
          <w:szCs w:val="24"/>
          <w:vertAlign w:val="superscript"/>
        </w:rPr>
        <w:t>2</w:t>
      </w:r>
      <w:r w:rsidR="007D18EB">
        <w:rPr>
          <w:bCs/>
          <w:iCs/>
          <w:szCs w:val="24"/>
        </w:rPr>
        <w:t xml:space="preserve">) és a telkek homlokvonalához kapcsolódó </w:t>
      </w:r>
      <w:r w:rsidR="007D18EB" w:rsidRPr="007D18EB">
        <w:rPr>
          <w:bCs/>
          <w:iCs/>
          <w:szCs w:val="24"/>
        </w:rPr>
        <w:t>(31893)</w:t>
      </w:r>
      <w:r w:rsidR="007D18EB">
        <w:rPr>
          <w:bCs/>
          <w:iCs/>
          <w:szCs w:val="24"/>
        </w:rPr>
        <w:t xml:space="preserve"> hrsz-ú Egressy út és </w:t>
      </w:r>
      <w:r w:rsidR="007D18EB" w:rsidRPr="007D18EB">
        <w:rPr>
          <w:bCs/>
          <w:iCs/>
          <w:szCs w:val="24"/>
        </w:rPr>
        <w:t>(31785)</w:t>
      </w:r>
      <w:r>
        <w:rPr>
          <w:bCs/>
          <w:iCs/>
          <w:szCs w:val="24"/>
        </w:rPr>
        <w:t xml:space="preserve"> </w:t>
      </w:r>
      <w:r w:rsidR="007D18EB">
        <w:rPr>
          <w:bCs/>
          <w:iCs/>
          <w:szCs w:val="24"/>
        </w:rPr>
        <w:t>hrsz-ú Angol utca közterületeken (1902 m</w:t>
      </w:r>
      <w:r w:rsidR="007D18EB" w:rsidRPr="007D18EB">
        <w:rPr>
          <w:bCs/>
          <w:iCs/>
          <w:szCs w:val="24"/>
          <w:vertAlign w:val="superscript"/>
        </w:rPr>
        <w:t>2</w:t>
      </w:r>
      <w:r w:rsidR="007D18EB">
        <w:rPr>
          <w:bCs/>
          <w:iCs/>
          <w:szCs w:val="24"/>
        </w:rPr>
        <w:t>)</w:t>
      </w:r>
      <w:r>
        <w:rPr>
          <w:bCs/>
          <w:iCs/>
          <w:szCs w:val="24"/>
        </w:rPr>
        <w:t xml:space="preserve"> az előterjesztés </w:t>
      </w:r>
      <w:r w:rsidR="00B55787">
        <w:rPr>
          <w:bCs/>
          <w:iCs/>
          <w:szCs w:val="24"/>
        </w:rPr>
        <w:t>3</w:t>
      </w:r>
      <w:r>
        <w:rPr>
          <w:bCs/>
          <w:iCs/>
          <w:szCs w:val="24"/>
        </w:rPr>
        <w:t>. mellékletén jelöltek szerinti területe</w:t>
      </w:r>
      <w:r w:rsidR="007D18EB">
        <w:rPr>
          <w:bCs/>
          <w:iCs/>
          <w:szCs w:val="24"/>
        </w:rPr>
        <w:t>i</w:t>
      </w:r>
      <w:r>
        <w:rPr>
          <w:bCs/>
          <w:iCs/>
          <w:szCs w:val="24"/>
        </w:rPr>
        <w:t xml:space="preserve"> be nem építhető, közhasználatú zöldfelületként kerüljenek  kialakításra.</w:t>
      </w:r>
    </w:p>
    <w:p w:rsidR="00565D44" w:rsidRDefault="00565D44" w:rsidP="00E022C0">
      <w:pPr>
        <w:jc w:val="both"/>
        <w:rPr>
          <w:rFonts w:eastAsia="Verdana"/>
          <w:color w:val="000000"/>
          <w:szCs w:val="24"/>
        </w:rPr>
      </w:pPr>
    </w:p>
    <w:p w:rsidR="006A04A4" w:rsidRDefault="00B95C04" w:rsidP="00E022C0">
      <w:pPr>
        <w:jc w:val="both"/>
        <w:rPr>
          <w:bCs/>
          <w:szCs w:val="24"/>
        </w:rPr>
      </w:pPr>
      <w:r w:rsidRPr="003E7D57">
        <w:rPr>
          <w:bCs/>
          <w:szCs w:val="24"/>
        </w:rPr>
        <w:t>Kérem a Tisztelt Képviselő-testületet, hogy az ügyben szükséges döntést meghozni szíveskedjen.</w:t>
      </w:r>
    </w:p>
    <w:p w:rsidR="00460454" w:rsidRPr="003E7D57" w:rsidRDefault="00460454" w:rsidP="00E022C0">
      <w:pPr>
        <w:jc w:val="both"/>
        <w:rPr>
          <w:rFonts w:eastAsia="Verdana"/>
          <w:color w:val="000000"/>
          <w:szCs w:val="24"/>
        </w:rPr>
      </w:pP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 w:rsidRPr="003E7D57">
        <w:rPr>
          <w:b/>
          <w:i w:val="0"/>
          <w:szCs w:val="24"/>
        </w:rPr>
        <w:t>II. Vélemények</w:t>
      </w:r>
    </w:p>
    <w:p w:rsidR="006539AB" w:rsidRDefault="00007745" w:rsidP="00007745">
      <w:pPr>
        <w:pStyle w:val="Szvegtrzs32"/>
        <w:outlineLvl w:val="0"/>
        <w:rPr>
          <w:bCs/>
          <w:i w:val="0"/>
          <w:szCs w:val="24"/>
        </w:rPr>
      </w:pPr>
      <w:r w:rsidRPr="003E7D57">
        <w:rPr>
          <w:b/>
          <w:i w:val="0"/>
          <w:szCs w:val="24"/>
        </w:rPr>
        <w:t>Főépítész véleménye</w:t>
      </w:r>
      <w:r w:rsidR="003125A0">
        <w:rPr>
          <w:b/>
          <w:i w:val="0"/>
          <w:szCs w:val="24"/>
        </w:rPr>
        <w:t>:</w:t>
      </w:r>
      <w:r w:rsidR="004A530B">
        <w:rPr>
          <w:b/>
          <w:i w:val="0"/>
          <w:szCs w:val="24"/>
        </w:rPr>
        <w:t xml:space="preserve"> </w:t>
      </w:r>
      <w:r w:rsidR="00106553" w:rsidRPr="00106553">
        <w:rPr>
          <w:bCs/>
          <w:i w:val="0"/>
          <w:szCs w:val="24"/>
        </w:rPr>
        <w:t>A településrendezési célnak nincs akadálya, amenn</w:t>
      </w:r>
      <w:r w:rsidR="00106553">
        <w:rPr>
          <w:bCs/>
          <w:i w:val="0"/>
          <w:szCs w:val="24"/>
        </w:rPr>
        <w:t>y</w:t>
      </w:r>
      <w:r w:rsidR="00106553" w:rsidRPr="00106553">
        <w:rPr>
          <w:bCs/>
          <w:i w:val="0"/>
          <w:szCs w:val="24"/>
        </w:rPr>
        <w:t>iben a ZÉSZ eljárásában a partnerségi vél</w:t>
      </w:r>
      <w:r w:rsidR="00AD3DBA">
        <w:rPr>
          <w:bCs/>
          <w:i w:val="0"/>
          <w:szCs w:val="24"/>
        </w:rPr>
        <w:t>e</w:t>
      </w:r>
      <w:r w:rsidR="00106553" w:rsidRPr="00106553">
        <w:rPr>
          <w:bCs/>
          <w:i w:val="0"/>
          <w:szCs w:val="24"/>
        </w:rPr>
        <w:t xml:space="preserve">ményezés alapján a </w:t>
      </w:r>
      <w:r w:rsidR="00AD3DBA">
        <w:rPr>
          <w:bCs/>
          <w:i w:val="0"/>
          <w:szCs w:val="24"/>
        </w:rPr>
        <w:t xml:space="preserve">képviselő-testület </w:t>
      </w:r>
      <w:r w:rsidR="00106553" w:rsidRPr="00106553">
        <w:rPr>
          <w:bCs/>
          <w:i w:val="0"/>
          <w:szCs w:val="24"/>
        </w:rPr>
        <w:t>megalkotja a rendeletet</w:t>
      </w:r>
      <w:r w:rsidR="006539AB">
        <w:rPr>
          <w:bCs/>
          <w:i w:val="0"/>
          <w:szCs w:val="24"/>
        </w:rPr>
        <w:t>. Amennyiben a ZÉSZ módosítását megelőzően valamelyik érintett ingatlan tekintetében az önkormányzat</w:t>
      </w:r>
      <w:r w:rsidR="00106553" w:rsidRPr="00106553">
        <w:rPr>
          <w:bCs/>
          <w:i w:val="0"/>
          <w:szCs w:val="24"/>
        </w:rPr>
        <w:t xml:space="preserve">, </w:t>
      </w:r>
      <w:r w:rsidR="006539AB">
        <w:rPr>
          <w:bCs/>
          <w:i w:val="0"/>
          <w:szCs w:val="24"/>
        </w:rPr>
        <w:t>adásvételi szerződést kíván kötni, úgy mind a pályázati kiírásban, mind a adásvételi szerződésben rögzíteni kell, hogy a vevő az Étv. 30. § (1) bekezdésben írt kártalanítási igényéről lemond.</w:t>
      </w:r>
    </w:p>
    <w:p w:rsidR="00007745" w:rsidRPr="003E7D57" w:rsidRDefault="00007745" w:rsidP="00007745">
      <w:pPr>
        <w:jc w:val="both"/>
        <w:rPr>
          <w:b/>
          <w:szCs w:val="24"/>
          <w:u w:val="single"/>
        </w:rPr>
      </w:pPr>
    </w:p>
    <w:p w:rsidR="00007745" w:rsidRPr="003E7D57" w:rsidRDefault="00007745" w:rsidP="00D93D76">
      <w:pPr>
        <w:pStyle w:val="Listaszerbekezds"/>
        <w:ind w:left="0"/>
        <w:jc w:val="both"/>
        <w:rPr>
          <w:szCs w:val="24"/>
        </w:rPr>
      </w:pPr>
      <w:r w:rsidRPr="003E7D57">
        <w:rPr>
          <w:b/>
          <w:szCs w:val="24"/>
        </w:rPr>
        <w:t xml:space="preserve">Jogi Főosztály véleménye: </w:t>
      </w:r>
      <w:r w:rsidRPr="003E7D57">
        <w:rPr>
          <w:szCs w:val="24"/>
        </w:rPr>
        <w:t>Az előterjesztésben közölt adatok, egyéb információk ala</w:t>
      </w:r>
      <w:r w:rsidR="00B95C04" w:rsidRPr="003E7D57">
        <w:rPr>
          <w:szCs w:val="24"/>
        </w:rPr>
        <w:t>pján jogi észrevételt nem tesz.</w:t>
      </w:r>
    </w:p>
    <w:p w:rsidR="00007745" w:rsidRPr="003E7D57" w:rsidRDefault="00007745" w:rsidP="0000774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III. Bizottsági vélemények</w:t>
      </w:r>
    </w:p>
    <w:p w:rsidR="00007745" w:rsidRPr="003E7D57" w:rsidRDefault="00007745" w:rsidP="00007745">
      <w:pPr>
        <w:pStyle w:val="Szvegtrzs31"/>
        <w:rPr>
          <w:i w:val="0"/>
          <w:szCs w:val="24"/>
        </w:rPr>
      </w:pPr>
    </w:p>
    <w:p w:rsidR="00007745" w:rsidRPr="003E7D57" w:rsidRDefault="00E97CC7" w:rsidP="00007745">
      <w:pPr>
        <w:pStyle w:val="Szvegtrzs31"/>
        <w:rPr>
          <w:i w:val="0"/>
          <w:szCs w:val="24"/>
        </w:rPr>
      </w:pPr>
      <w:r w:rsidRPr="003E7D57">
        <w:rPr>
          <w:i w:val="0"/>
          <w:szCs w:val="24"/>
        </w:rPr>
        <w:t xml:space="preserve">Az előterjesztést </w:t>
      </w:r>
      <w:r w:rsidR="000D55D5" w:rsidRPr="003E7D57">
        <w:rPr>
          <w:i w:val="0"/>
          <w:szCs w:val="24"/>
        </w:rPr>
        <w:t>a Városfejlesztési Bizottság</w:t>
      </w:r>
      <w:r w:rsidR="006F38F4">
        <w:rPr>
          <w:i w:val="0"/>
          <w:szCs w:val="24"/>
        </w:rPr>
        <w:t xml:space="preserve"> valamint a </w:t>
      </w:r>
      <w:r w:rsidR="003125A0">
        <w:rPr>
          <w:i w:val="0"/>
          <w:szCs w:val="24"/>
        </w:rPr>
        <w:t xml:space="preserve">Gazdasági </w:t>
      </w:r>
      <w:r w:rsidR="00565D44">
        <w:rPr>
          <w:i w:val="0"/>
          <w:szCs w:val="24"/>
        </w:rPr>
        <w:t>B</w:t>
      </w:r>
      <w:r w:rsidR="003125A0">
        <w:rPr>
          <w:i w:val="0"/>
          <w:szCs w:val="24"/>
        </w:rPr>
        <w:t>izottság</w:t>
      </w:r>
      <w:bookmarkStart w:id="1" w:name="_GoBack"/>
      <w:bookmarkEnd w:id="1"/>
      <w:r w:rsidR="00A44352">
        <w:rPr>
          <w:i w:val="0"/>
          <w:szCs w:val="24"/>
        </w:rPr>
        <w:t xml:space="preserve"> </w:t>
      </w:r>
      <w:r w:rsidR="00007745" w:rsidRPr="003E7D57">
        <w:rPr>
          <w:i w:val="0"/>
          <w:szCs w:val="24"/>
        </w:rPr>
        <w:t>tárgyalja.</w:t>
      </w:r>
    </w:p>
    <w:p w:rsidR="00007745" w:rsidRPr="003E7D57" w:rsidRDefault="00007745" w:rsidP="00007745">
      <w:pPr>
        <w:jc w:val="both"/>
        <w:rPr>
          <w:bCs/>
          <w:szCs w:val="24"/>
        </w:rPr>
      </w:pP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3E7D57">
        <w:rPr>
          <w:b/>
          <w:i w:val="0"/>
          <w:szCs w:val="24"/>
        </w:rPr>
        <w:t>IV. Döntési javaslat</w:t>
      </w:r>
    </w:p>
    <w:p w:rsidR="00007745" w:rsidRPr="003E7D57" w:rsidRDefault="00007745" w:rsidP="00007745">
      <w:pPr>
        <w:jc w:val="both"/>
        <w:rPr>
          <w:bCs/>
          <w:szCs w:val="24"/>
        </w:rPr>
      </w:pPr>
    </w:p>
    <w:p w:rsidR="00007745" w:rsidRPr="003E7D57" w:rsidRDefault="00007745" w:rsidP="00007745">
      <w:pPr>
        <w:jc w:val="both"/>
        <w:rPr>
          <w:szCs w:val="24"/>
        </w:rPr>
      </w:pPr>
      <w:r w:rsidRPr="003E7D57">
        <w:rPr>
          <w:color w:val="000000"/>
          <w:szCs w:val="24"/>
        </w:rPr>
        <w:t xml:space="preserve">Budapest Főváros XIV. Kerület Zugló Önkormányzat Képviselő-testülete </w:t>
      </w:r>
      <w:r w:rsidRPr="003E7D57">
        <w:rPr>
          <w:szCs w:val="24"/>
        </w:rPr>
        <w:t>elfogadja az előterjesztés 1. számú mellékletét képező határozati javaslatait.</w:t>
      </w:r>
    </w:p>
    <w:p w:rsidR="00007745" w:rsidRPr="003E7D57" w:rsidRDefault="00007745" w:rsidP="00007745">
      <w:pPr>
        <w:rPr>
          <w:b/>
          <w:bCs/>
          <w:szCs w:val="24"/>
        </w:rPr>
      </w:pPr>
    </w:p>
    <w:p w:rsidR="00007745" w:rsidRPr="003E7D57" w:rsidRDefault="00007745" w:rsidP="00007745">
      <w:pPr>
        <w:jc w:val="both"/>
        <w:rPr>
          <w:szCs w:val="24"/>
        </w:rPr>
      </w:pPr>
      <w:r w:rsidRPr="003E7D57">
        <w:rPr>
          <w:szCs w:val="24"/>
        </w:rPr>
        <w:t xml:space="preserve">A határozati javaslat elfogadásához a Magyarország helyi önkormányzatairól szóló 2011. évi CLXXXIX. törvény 47. § (1)-(2) bekezdései alapján </w:t>
      </w:r>
      <w:r w:rsidRPr="003E7D57">
        <w:rPr>
          <w:b/>
          <w:szCs w:val="24"/>
        </w:rPr>
        <w:t>egyszerű szótöbbség</w:t>
      </w:r>
      <w:r w:rsidRPr="003E7D57">
        <w:rPr>
          <w:szCs w:val="24"/>
        </w:rPr>
        <w:t xml:space="preserve"> szükséges.</w:t>
      </w:r>
    </w:p>
    <w:p w:rsidR="00007745" w:rsidRPr="003E7D57" w:rsidRDefault="00007745" w:rsidP="00007745">
      <w:pPr>
        <w:rPr>
          <w:b/>
          <w:bCs/>
          <w:szCs w:val="24"/>
        </w:rPr>
      </w:pPr>
    </w:p>
    <w:p w:rsidR="00007745" w:rsidRDefault="00E97CC7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E7D57">
        <w:rPr>
          <w:i w:val="0"/>
          <w:szCs w:val="24"/>
        </w:rPr>
        <w:t>Budapest</w:t>
      </w:r>
      <w:r w:rsidR="000D55D5" w:rsidRPr="003E7D57">
        <w:rPr>
          <w:i w:val="0"/>
          <w:szCs w:val="24"/>
        </w:rPr>
        <w:t xml:space="preserve">, 2023. </w:t>
      </w:r>
      <w:r w:rsidR="003125A0">
        <w:rPr>
          <w:i w:val="0"/>
          <w:szCs w:val="24"/>
        </w:rPr>
        <w:t>június 28.</w:t>
      </w:r>
    </w:p>
    <w:p w:rsidR="00460454" w:rsidRPr="003E7D57" w:rsidRDefault="00460454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E479D8" w:rsidRPr="003E7D57" w:rsidRDefault="00E479D8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E479D8" w:rsidRPr="003E7D57" w:rsidRDefault="00E479D8" w:rsidP="00460454">
      <w:pPr>
        <w:adjustRightInd/>
        <w:ind w:left="5245" w:firstLine="7"/>
        <w:jc w:val="center"/>
        <w:rPr>
          <w:rFonts w:eastAsia="Calibri"/>
          <w:b/>
          <w:bCs/>
          <w:szCs w:val="24"/>
        </w:rPr>
      </w:pPr>
      <w:r w:rsidRPr="003E7D57">
        <w:rPr>
          <w:rFonts w:eastAsia="Calibri"/>
          <w:b/>
          <w:bCs/>
          <w:szCs w:val="24"/>
        </w:rPr>
        <w:t xml:space="preserve">Horváth </w:t>
      </w:r>
      <w:r w:rsidR="00460454">
        <w:rPr>
          <w:rFonts w:eastAsia="Calibri"/>
          <w:b/>
          <w:bCs/>
          <w:szCs w:val="24"/>
        </w:rPr>
        <w:t>Csaba</w:t>
      </w:r>
    </w:p>
    <w:p w:rsidR="00E479D8" w:rsidRPr="003E7D57" w:rsidRDefault="00E479D8" w:rsidP="00460454">
      <w:pPr>
        <w:adjustRightInd/>
        <w:ind w:left="5245" w:firstLine="7"/>
        <w:jc w:val="center"/>
        <w:rPr>
          <w:rFonts w:eastAsia="Calibri"/>
          <w:b/>
          <w:bCs/>
          <w:szCs w:val="24"/>
        </w:rPr>
      </w:pPr>
      <w:r w:rsidRPr="003E7D57">
        <w:rPr>
          <w:rFonts w:eastAsia="Calibri"/>
          <w:b/>
          <w:bCs/>
          <w:szCs w:val="24"/>
        </w:rPr>
        <w:t>polgármester</w:t>
      </w: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007745" w:rsidRPr="003E7D57" w:rsidRDefault="00007745" w:rsidP="00007745">
      <w:pPr>
        <w:rPr>
          <w:i/>
          <w:szCs w:val="24"/>
        </w:rPr>
      </w:pPr>
      <w:r w:rsidRPr="003E7D57">
        <w:rPr>
          <w:szCs w:val="24"/>
        </w:rPr>
        <w:t>Mellékletek:</w:t>
      </w:r>
    </w:p>
    <w:p w:rsidR="00007745" w:rsidRPr="003E7D57" w:rsidRDefault="00007745" w:rsidP="00007745">
      <w:pPr>
        <w:rPr>
          <w:i/>
          <w:szCs w:val="24"/>
        </w:rPr>
      </w:pPr>
    </w:p>
    <w:p w:rsidR="00007745" w:rsidRPr="003E7D57" w:rsidRDefault="00007745" w:rsidP="00007745">
      <w:pPr>
        <w:rPr>
          <w:i/>
          <w:szCs w:val="24"/>
        </w:rPr>
      </w:pPr>
      <w:r w:rsidRPr="003E7D57">
        <w:rPr>
          <w:szCs w:val="24"/>
        </w:rPr>
        <w:t xml:space="preserve">1. </w:t>
      </w:r>
      <w:r w:rsidR="000A2110">
        <w:rPr>
          <w:szCs w:val="24"/>
        </w:rPr>
        <w:t>h</w:t>
      </w:r>
      <w:r w:rsidRPr="003E7D57">
        <w:rPr>
          <w:szCs w:val="24"/>
        </w:rPr>
        <w:t xml:space="preserve">atározati javaslat </w:t>
      </w:r>
    </w:p>
    <w:p w:rsidR="00475E1B" w:rsidRDefault="00007745" w:rsidP="00007745">
      <w:pPr>
        <w:rPr>
          <w:iCs/>
          <w:szCs w:val="24"/>
        </w:rPr>
      </w:pPr>
      <w:r w:rsidRPr="003E7D57">
        <w:rPr>
          <w:iCs/>
          <w:szCs w:val="24"/>
        </w:rPr>
        <w:t>2.</w:t>
      </w:r>
      <w:r w:rsidR="007F370A">
        <w:rPr>
          <w:iCs/>
          <w:szCs w:val="24"/>
        </w:rPr>
        <w:t xml:space="preserve"> </w:t>
      </w:r>
      <w:r w:rsidR="00D51A51">
        <w:rPr>
          <w:iCs/>
          <w:szCs w:val="24"/>
        </w:rPr>
        <w:t xml:space="preserve">2.1 és 2.2 </w:t>
      </w:r>
      <w:r w:rsidR="00B55787">
        <w:rPr>
          <w:iCs/>
          <w:szCs w:val="24"/>
        </w:rPr>
        <w:t xml:space="preserve">tulajdonilapok </w:t>
      </w:r>
    </w:p>
    <w:p w:rsidR="00007745" w:rsidRPr="003E7D57" w:rsidRDefault="00475E1B" w:rsidP="00007745">
      <w:pPr>
        <w:rPr>
          <w:iCs/>
          <w:szCs w:val="24"/>
        </w:rPr>
      </w:pPr>
      <w:r>
        <w:rPr>
          <w:iCs/>
          <w:szCs w:val="24"/>
        </w:rPr>
        <w:t xml:space="preserve">3. </w:t>
      </w:r>
      <w:r w:rsidR="00B55787">
        <w:rPr>
          <w:iCs/>
          <w:szCs w:val="24"/>
        </w:rPr>
        <w:t>zöldfelület helyét és méretét ábrázoló</w:t>
      </w:r>
      <w:r w:rsidR="00B55787" w:rsidRPr="000A2110">
        <w:rPr>
          <w:iCs/>
          <w:szCs w:val="24"/>
        </w:rPr>
        <w:t xml:space="preserve"> </w:t>
      </w:r>
      <w:r w:rsidR="00B55787">
        <w:rPr>
          <w:iCs/>
          <w:szCs w:val="24"/>
        </w:rPr>
        <w:t>helyszínrajz</w:t>
      </w:r>
    </w:p>
    <w:p w:rsidR="00006901" w:rsidRPr="003E7D57" w:rsidRDefault="00006901" w:rsidP="00007745">
      <w:pPr>
        <w:rPr>
          <w:iCs/>
          <w:szCs w:val="24"/>
        </w:rPr>
      </w:pPr>
    </w:p>
    <w:p w:rsidR="00006901" w:rsidRPr="003E7D57" w:rsidRDefault="00006901" w:rsidP="00007745">
      <w:pPr>
        <w:rPr>
          <w:iCs/>
          <w:szCs w:val="24"/>
        </w:rPr>
      </w:pPr>
    </w:p>
    <w:p w:rsidR="00007745" w:rsidRPr="003E7D57" w:rsidRDefault="00007745" w:rsidP="00007745">
      <w:pPr>
        <w:rPr>
          <w:iCs/>
          <w:szCs w:val="24"/>
          <w:u w:val="single"/>
        </w:rPr>
      </w:pPr>
      <w:r w:rsidRPr="003E7D57">
        <w:rPr>
          <w:iCs/>
          <w:szCs w:val="24"/>
          <w:u w:val="single"/>
        </w:rPr>
        <w:t xml:space="preserve">Az előterjesztést készítette: </w:t>
      </w:r>
    </w:p>
    <w:p w:rsidR="000A2110" w:rsidRDefault="000A2110" w:rsidP="00D04552">
      <w:pPr>
        <w:rPr>
          <w:szCs w:val="24"/>
        </w:rPr>
      </w:pPr>
      <w:r>
        <w:rPr>
          <w:iCs/>
          <w:szCs w:val="24"/>
        </w:rPr>
        <w:t>Binó Beáta</w:t>
      </w:r>
      <w:r w:rsidR="002D4854">
        <w:rPr>
          <w:iCs/>
          <w:szCs w:val="24"/>
        </w:rPr>
        <w:t xml:space="preserve"> osztályvezető </w:t>
      </w:r>
      <w:r w:rsidR="00007745" w:rsidRPr="003E7D57">
        <w:rPr>
          <w:iCs/>
          <w:szCs w:val="24"/>
        </w:rPr>
        <w:t>(Fő</w:t>
      </w:r>
      <w:r>
        <w:rPr>
          <w:iCs/>
          <w:szCs w:val="24"/>
        </w:rPr>
        <w:t>építészi Iroda</w:t>
      </w:r>
      <w:r w:rsidR="00007745" w:rsidRPr="003E7D57">
        <w:rPr>
          <w:iCs/>
          <w:szCs w:val="24"/>
        </w:rPr>
        <w:t xml:space="preserve">, </w:t>
      </w:r>
      <w:r>
        <w:rPr>
          <w:iCs/>
          <w:szCs w:val="24"/>
        </w:rPr>
        <w:t xml:space="preserve">Városrendezési </w:t>
      </w:r>
      <w:r w:rsidR="00007745" w:rsidRPr="003E7D57">
        <w:rPr>
          <w:iCs/>
          <w:szCs w:val="24"/>
        </w:rPr>
        <w:t>Osztály)</w:t>
      </w:r>
      <w:r>
        <w:rPr>
          <w:szCs w:val="24"/>
        </w:rPr>
        <w:br w:type="page"/>
      </w:r>
    </w:p>
    <w:p w:rsidR="00007745" w:rsidRPr="000A2110" w:rsidRDefault="000A2110" w:rsidP="000A2110">
      <w:pPr>
        <w:ind w:left="720"/>
        <w:jc w:val="right"/>
        <w:rPr>
          <w:i/>
          <w:szCs w:val="24"/>
        </w:rPr>
      </w:pPr>
      <w:r w:rsidRPr="000A2110">
        <w:rPr>
          <w:i/>
          <w:szCs w:val="24"/>
        </w:rPr>
        <w:lastRenderedPageBreak/>
        <w:t xml:space="preserve">1. </w:t>
      </w:r>
      <w:r w:rsidR="00007745" w:rsidRPr="000A2110">
        <w:rPr>
          <w:i/>
          <w:szCs w:val="24"/>
        </w:rPr>
        <w:t>számú melléklet a 123-</w:t>
      </w:r>
      <w:r w:rsidR="003125A0" w:rsidRPr="000A2110">
        <w:rPr>
          <w:i/>
          <w:szCs w:val="24"/>
        </w:rPr>
        <w:t>61</w:t>
      </w:r>
      <w:r>
        <w:rPr>
          <w:i/>
          <w:szCs w:val="24"/>
        </w:rPr>
        <w:t>7</w:t>
      </w:r>
      <w:r w:rsidR="000254CB" w:rsidRPr="000A2110">
        <w:rPr>
          <w:i/>
          <w:szCs w:val="24"/>
        </w:rPr>
        <w:t xml:space="preserve"> </w:t>
      </w:r>
      <w:r w:rsidR="000D55D5" w:rsidRPr="000A2110">
        <w:rPr>
          <w:i/>
          <w:szCs w:val="24"/>
        </w:rPr>
        <w:t>/2023.</w:t>
      </w:r>
      <w:r w:rsidR="00007745" w:rsidRPr="000A2110">
        <w:rPr>
          <w:i/>
          <w:szCs w:val="24"/>
        </w:rPr>
        <w:t xml:space="preserve"> előterjesztéshez</w:t>
      </w:r>
    </w:p>
    <w:p w:rsidR="00007745" w:rsidRPr="003E7D57" w:rsidRDefault="00007745" w:rsidP="00007745">
      <w:pPr>
        <w:rPr>
          <w:b/>
          <w:szCs w:val="24"/>
        </w:rPr>
      </w:pPr>
    </w:p>
    <w:p w:rsidR="00007745" w:rsidRPr="003E7D57" w:rsidRDefault="00007745" w:rsidP="00FD157D">
      <w:pPr>
        <w:rPr>
          <w:b/>
          <w:szCs w:val="24"/>
        </w:rPr>
      </w:pPr>
    </w:p>
    <w:p w:rsidR="00007745" w:rsidRPr="003E7D57" w:rsidRDefault="00007745" w:rsidP="00007745">
      <w:pPr>
        <w:rPr>
          <w:b/>
          <w:szCs w:val="24"/>
          <w:u w:val="single"/>
        </w:rPr>
      </w:pPr>
    </w:p>
    <w:p w:rsidR="00007745" w:rsidRPr="003E7D57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 w:rsidRPr="003E7D57">
        <w:rPr>
          <w:b/>
          <w:iCs/>
          <w:color w:val="000000"/>
          <w:szCs w:val="24"/>
        </w:rPr>
        <w:t xml:space="preserve">    </w:t>
      </w:r>
      <w:bookmarkStart w:id="2" w:name="_Hlk138868406"/>
      <w:r w:rsidRPr="003E7D57">
        <w:rPr>
          <w:b/>
          <w:bCs/>
          <w:szCs w:val="24"/>
        </w:rPr>
        <w:t>Budapest Főváros XIV. Kerület Zugló Önkormányzat Képviselő-testülete</w:t>
      </w:r>
    </w:p>
    <w:p w:rsidR="00007745" w:rsidRPr="003E7D57" w:rsidRDefault="000D55D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 w:rsidRPr="003E7D57">
        <w:rPr>
          <w:b/>
          <w:iCs/>
          <w:szCs w:val="24"/>
        </w:rPr>
        <w:t>…..../2023.</w:t>
      </w:r>
      <w:r w:rsidR="00FD157D" w:rsidRPr="003E7D57">
        <w:rPr>
          <w:b/>
          <w:iCs/>
          <w:szCs w:val="24"/>
        </w:rPr>
        <w:t xml:space="preserve"> </w:t>
      </w:r>
      <w:r w:rsidRPr="003E7D57">
        <w:rPr>
          <w:b/>
          <w:iCs/>
          <w:szCs w:val="24"/>
        </w:rPr>
        <w:t>(</w:t>
      </w:r>
      <w:r w:rsidR="003125A0">
        <w:rPr>
          <w:b/>
          <w:iCs/>
          <w:szCs w:val="24"/>
        </w:rPr>
        <w:t>VII</w:t>
      </w:r>
      <w:r w:rsidRPr="003E7D57">
        <w:rPr>
          <w:b/>
          <w:iCs/>
          <w:szCs w:val="24"/>
        </w:rPr>
        <w:t>.</w:t>
      </w:r>
      <w:r w:rsidR="003125A0">
        <w:rPr>
          <w:b/>
          <w:iCs/>
          <w:szCs w:val="24"/>
        </w:rPr>
        <w:t>06.</w:t>
      </w:r>
      <w:r w:rsidRPr="003E7D57">
        <w:rPr>
          <w:b/>
          <w:iCs/>
          <w:szCs w:val="24"/>
        </w:rPr>
        <w:t>)</w:t>
      </w:r>
      <w:r w:rsidR="00007745" w:rsidRPr="003E7D57">
        <w:rPr>
          <w:b/>
          <w:iCs/>
          <w:szCs w:val="24"/>
        </w:rPr>
        <w:t xml:space="preserve"> önkormányzati határozata</w:t>
      </w:r>
    </w:p>
    <w:p w:rsidR="00007745" w:rsidRPr="003E7D57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</w:p>
    <w:p w:rsidR="000A2110" w:rsidRDefault="007D18EB" w:rsidP="00007745">
      <w:pPr>
        <w:jc w:val="center"/>
        <w:rPr>
          <w:b/>
          <w:szCs w:val="24"/>
        </w:rPr>
      </w:pPr>
      <w:r w:rsidRPr="007D18EB">
        <w:rPr>
          <w:b/>
          <w:szCs w:val="24"/>
        </w:rPr>
        <w:t>döntés</w:t>
      </w:r>
      <w:r w:rsidRPr="003E7D57">
        <w:rPr>
          <w:i/>
          <w:szCs w:val="24"/>
        </w:rPr>
        <w:t xml:space="preserve"> </w:t>
      </w:r>
      <w:r w:rsidRPr="00460454">
        <w:rPr>
          <w:b/>
          <w:szCs w:val="24"/>
        </w:rPr>
        <w:t>Önkormányzati tulajdonú telkek</w:t>
      </w:r>
      <w:r>
        <w:rPr>
          <w:b/>
          <w:szCs w:val="24"/>
        </w:rPr>
        <w:t xml:space="preserve">en való </w:t>
      </w:r>
      <w:r w:rsidRPr="00460454">
        <w:rPr>
          <w:b/>
          <w:szCs w:val="24"/>
        </w:rPr>
        <w:t>zöldfelület kialakítás</w:t>
      </w:r>
      <w:r>
        <w:rPr>
          <w:b/>
          <w:szCs w:val="24"/>
        </w:rPr>
        <w:t>áról</w:t>
      </w:r>
    </w:p>
    <w:p w:rsidR="00007745" w:rsidRPr="003E7D57" w:rsidRDefault="000A2110" w:rsidP="00007745">
      <w:pPr>
        <w:jc w:val="center"/>
        <w:rPr>
          <w:b/>
          <w:iCs/>
          <w:szCs w:val="24"/>
        </w:rPr>
      </w:pPr>
      <w:r w:rsidRPr="00460454">
        <w:rPr>
          <w:b/>
          <w:szCs w:val="24"/>
        </w:rPr>
        <w:t xml:space="preserve"> Egressy út 102-104. hrsz: 31800 és </w:t>
      </w:r>
      <w:r w:rsidRPr="0019538D">
        <w:rPr>
          <w:b/>
          <w:szCs w:val="24"/>
        </w:rPr>
        <w:t>Angol u. 28</w:t>
      </w:r>
      <w:r>
        <w:rPr>
          <w:b/>
          <w:szCs w:val="24"/>
        </w:rPr>
        <w:t>.-</w:t>
      </w:r>
      <w:r w:rsidRPr="00460454">
        <w:rPr>
          <w:b/>
          <w:szCs w:val="24"/>
        </w:rPr>
        <w:t>Egressy út 106. hrsz: 31797</w:t>
      </w:r>
    </w:p>
    <w:p w:rsidR="00007745" w:rsidRPr="003E7D57" w:rsidRDefault="00007745" w:rsidP="00007745">
      <w:pPr>
        <w:jc w:val="center"/>
        <w:rPr>
          <w:b/>
          <w:iCs/>
          <w:szCs w:val="24"/>
        </w:rPr>
      </w:pPr>
    </w:p>
    <w:p w:rsidR="00007745" w:rsidRPr="003E7D57" w:rsidRDefault="00007745" w:rsidP="00007745">
      <w:pPr>
        <w:jc w:val="both"/>
        <w:rPr>
          <w:b/>
          <w:szCs w:val="24"/>
        </w:rPr>
      </w:pPr>
      <w:r w:rsidRPr="003E7D57">
        <w:rPr>
          <w:color w:val="000000"/>
          <w:szCs w:val="24"/>
        </w:rPr>
        <w:t xml:space="preserve">Budapest Főváros XIV. Kerület Zugló Önkormányzat Képviselő-testülete </w:t>
      </w:r>
      <w:r w:rsidRPr="003E7D57">
        <w:rPr>
          <w:szCs w:val="24"/>
        </w:rPr>
        <w:t>úgy</w:t>
      </w:r>
      <w:r w:rsidRPr="003E7D57">
        <w:rPr>
          <w:b/>
          <w:szCs w:val="24"/>
        </w:rPr>
        <w:t xml:space="preserve"> dönt, </w:t>
      </w:r>
      <w:r w:rsidRPr="003E7D57">
        <w:rPr>
          <w:szCs w:val="24"/>
        </w:rPr>
        <w:t>hogy:</w:t>
      </w:r>
    </w:p>
    <w:p w:rsidR="00007745" w:rsidRPr="003E7D57" w:rsidRDefault="00007745" w:rsidP="00007745">
      <w:pPr>
        <w:jc w:val="both"/>
        <w:rPr>
          <w:b/>
          <w:szCs w:val="24"/>
        </w:rPr>
      </w:pPr>
    </w:p>
    <w:p w:rsidR="004A530B" w:rsidRDefault="000709C3" w:rsidP="00007745">
      <w:pPr>
        <w:jc w:val="both"/>
        <w:rPr>
          <w:bCs/>
          <w:iCs/>
          <w:szCs w:val="24"/>
        </w:rPr>
      </w:pPr>
      <w:r>
        <w:rPr>
          <w:iCs/>
          <w:szCs w:val="24"/>
        </w:rPr>
        <w:t>a</w:t>
      </w:r>
      <w:r w:rsidR="000D55D5" w:rsidRPr="003E7D57">
        <w:rPr>
          <w:iCs/>
          <w:szCs w:val="24"/>
        </w:rPr>
        <w:t xml:space="preserve"> Budapest XIV. kerület,</w:t>
      </w:r>
      <w:r w:rsidR="000D55D5" w:rsidRPr="004A530B">
        <w:rPr>
          <w:iCs/>
          <w:szCs w:val="24"/>
        </w:rPr>
        <w:t xml:space="preserve"> </w:t>
      </w:r>
      <w:r w:rsidR="000A2110" w:rsidRPr="004A530B">
        <w:rPr>
          <w:iCs/>
          <w:szCs w:val="24"/>
        </w:rPr>
        <w:t>Egressy út 102-104.</w:t>
      </w:r>
      <w:r w:rsidR="000A2110">
        <w:rPr>
          <w:iCs/>
          <w:szCs w:val="24"/>
        </w:rPr>
        <w:t xml:space="preserve"> szám alatti, </w:t>
      </w:r>
      <w:r w:rsidR="000A2110" w:rsidRPr="004A530B">
        <w:rPr>
          <w:iCs/>
          <w:szCs w:val="24"/>
        </w:rPr>
        <w:t xml:space="preserve">31800 </w:t>
      </w:r>
      <w:r w:rsidR="00FD157D" w:rsidRPr="004A530B">
        <w:rPr>
          <w:iCs/>
          <w:szCs w:val="24"/>
        </w:rPr>
        <w:t>h</w:t>
      </w:r>
      <w:r w:rsidR="000A2110" w:rsidRPr="004A530B">
        <w:rPr>
          <w:iCs/>
          <w:szCs w:val="24"/>
        </w:rPr>
        <w:t>elyrajzi számú</w:t>
      </w:r>
      <w:r w:rsidR="00FD157D" w:rsidRPr="004A530B">
        <w:rPr>
          <w:iCs/>
          <w:szCs w:val="24"/>
        </w:rPr>
        <w:t xml:space="preserve"> </w:t>
      </w:r>
      <w:r w:rsidR="000A2110" w:rsidRPr="004A530B">
        <w:rPr>
          <w:iCs/>
          <w:szCs w:val="24"/>
        </w:rPr>
        <w:t xml:space="preserve">és Angol u. 28.-Egressy út 106. </w:t>
      </w:r>
      <w:r w:rsidR="004A530B">
        <w:rPr>
          <w:iCs/>
          <w:szCs w:val="24"/>
        </w:rPr>
        <w:t xml:space="preserve">számú, </w:t>
      </w:r>
      <w:r w:rsidR="000A2110" w:rsidRPr="004A530B">
        <w:rPr>
          <w:iCs/>
          <w:szCs w:val="24"/>
        </w:rPr>
        <w:t>31797 helyrajzi</w:t>
      </w:r>
      <w:r w:rsidR="000A2110">
        <w:rPr>
          <w:bCs/>
          <w:iCs/>
          <w:szCs w:val="24"/>
        </w:rPr>
        <w:t xml:space="preserve"> számú</w:t>
      </w:r>
      <w:r w:rsidR="000A2110" w:rsidRPr="003E7D57">
        <w:rPr>
          <w:bCs/>
          <w:iCs/>
          <w:szCs w:val="24"/>
        </w:rPr>
        <w:t xml:space="preserve"> </w:t>
      </w:r>
      <w:r w:rsidR="00FD157D" w:rsidRPr="003E7D57">
        <w:rPr>
          <w:bCs/>
          <w:iCs/>
          <w:szCs w:val="24"/>
        </w:rPr>
        <w:t>ingatlan</w:t>
      </w:r>
      <w:r w:rsidR="000A2110">
        <w:rPr>
          <w:bCs/>
          <w:iCs/>
          <w:szCs w:val="24"/>
        </w:rPr>
        <w:t>okon</w:t>
      </w:r>
      <w:r w:rsidR="00FD157D" w:rsidRPr="003E7D57">
        <w:rPr>
          <w:bCs/>
          <w:iCs/>
          <w:szCs w:val="24"/>
        </w:rPr>
        <w:t xml:space="preserve"> </w:t>
      </w:r>
      <w:r w:rsidR="000A2110">
        <w:rPr>
          <w:bCs/>
          <w:iCs/>
          <w:szCs w:val="24"/>
        </w:rPr>
        <w:t xml:space="preserve">az előterjesztés </w:t>
      </w:r>
      <w:r w:rsidR="00B55787">
        <w:rPr>
          <w:bCs/>
          <w:iCs/>
          <w:szCs w:val="24"/>
        </w:rPr>
        <w:t>3</w:t>
      </w:r>
      <w:r w:rsidR="000A2110">
        <w:rPr>
          <w:bCs/>
          <w:iCs/>
          <w:szCs w:val="24"/>
        </w:rPr>
        <w:t>. melléklet</w:t>
      </w:r>
      <w:r w:rsidR="007D18EB">
        <w:rPr>
          <w:bCs/>
          <w:iCs/>
          <w:szCs w:val="24"/>
        </w:rPr>
        <w:t>e</w:t>
      </w:r>
      <w:r w:rsidR="004A530B">
        <w:rPr>
          <w:bCs/>
          <w:iCs/>
          <w:szCs w:val="24"/>
        </w:rPr>
        <w:t xml:space="preserve"> szerint be nem építhető, közhasználatú zöldfelületet alakít ki, amelyet a </w:t>
      </w:r>
    </w:p>
    <w:p w:rsidR="000709C3" w:rsidRPr="004A530B" w:rsidRDefault="000709C3" w:rsidP="000709C3">
      <w:pPr>
        <w:pStyle w:val="Listaszerbekezds"/>
        <w:numPr>
          <w:ilvl w:val="0"/>
          <w:numId w:val="3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Zugló építési szabályzatának, az ingatlanokat is magában foglaló területre vonatkozó soron következő módosítása során az ingatlanokon kötelező elemként feltüntet;</w:t>
      </w:r>
    </w:p>
    <w:p w:rsidR="000A2110" w:rsidRDefault="004A530B" w:rsidP="004A530B">
      <w:pPr>
        <w:pStyle w:val="Listaszerbekezds"/>
        <w:numPr>
          <w:ilvl w:val="0"/>
          <w:numId w:val="3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az</w:t>
      </w:r>
      <w:r w:rsidR="000709C3">
        <w:rPr>
          <w:bCs/>
          <w:iCs/>
          <w:szCs w:val="24"/>
        </w:rPr>
        <w:t xml:space="preserve"> ezen </w:t>
      </w:r>
      <w:r>
        <w:rPr>
          <w:bCs/>
          <w:iCs/>
          <w:szCs w:val="24"/>
        </w:rPr>
        <w:t>ingatlanok elidegenítése</w:t>
      </w:r>
      <w:r w:rsidR="000709C3">
        <w:rPr>
          <w:bCs/>
          <w:iCs/>
          <w:szCs w:val="24"/>
        </w:rPr>
        <w:t xml:space="preserve"> során, mind a pályázati kiírásban, mind az adásvételi szerződésben ki kell kötni </w:t>
      </w:r>
      <w:r w:rsidR="000709C3" w:rsidRPr="000709C3">
        <w:rPr>
          <w:bCs/>
          <w:iCs/>
          <w:szCs w:val="24"/>
        </w:rPr>
        <w:t>hogy a vevő az Étv. 30. § (1) bekezdésben írt kártalanítási igényéről lemond</w:t>
      </w:r>
      <w:r w:rsidR="000709C3">
        <w:rPr>
          <w:bCs/>
          <w:iCs/>
          <w:szCs w:val="24"/>
        </w:rPr>
        <w:t>.</w:t>
      </w:r>
    </w:p>
    <w:p w:rsidR="00007745" w:rsidRPr="003E7D57" w:rsidRDefault="00007745" w:rsidP="00007745">
      <w:pPr>
        <w:jc w:val="both"/>
        <w:rPr>
          <w:b/>
          <w:szCs w:val="24"/>
        </w:rPr>
      </w:pPr>
    </w:p>
    <w:p w:rsidR="00007745" w:rsidRPr="003E7D57" w:rsidRDefault="00007745" w:rsidP="00007745">
      <w:pPr>
        <w:jc w:val="both"/>
        <w:rPr>
          <w:b/>
          <w:szCs w:val="24"/>
        </w:rPr>
      </w:pPr>
    </w:p>
    <w:p w:rsidR="00007745" w:rsidRPr="003E7D57" w:rsidRDefault="00007745" w:rsidP="000709C3">
      <w:pPr>
        <w:numPr>
          <w:ilvl w:val="12"/>
          <w:numId w:val="0"/>
        </w:numPr>
        <w:tabs>
          <w:tab w:val="left" w:pos="1276"/>
        </w:tabs>
        <w:ind w:left="1276" w:hanging="1276"/>
        <w:jc w:val="both"/>
        <w:outlineLvl w:val="0"/>
        <w:rPr>
          <w:szCs w:val="24"/>
        </w:rPr>
      </w:pPr>
      <w:r w:rsidRPr="003E7D57">
        <w:rPr>
          <w:b/>
          <w:szCs w:val="24"/>
        </w:rPr>
        <w:t>Határidő:</w:t>
      </w:r>
      <w:r w:rsidR="00567797">
        <w:rPr>
          <w:b/>
          <w:szCs w:val="24"/>
        </w:rPr>
        <w:tab/>
      </w:r>
      <w:r w:rsidR="000709C3" w:rsidRPr="000709C3">
        <w:rPr>
          <w:szCs w:val="24"/>
        </w:rPr>
        <w:t>1. pont</w:t>
      </w:r>
      <w:r w:rsidR="000709C3">
        <w:rPr>
          <w:szCs w:val="24"/>
        </w:rPr>
        <w:t>r</w:t>
      </w:r>
      <w:r w:rsidR="000709C3" w:rsidRPr="000709C3">
        <w:rPr>
          <w:szCs w:val="24"/>
        </w:rPr>
        <w:t>a</w:t>
      </w:r>
      <w:r w:rsidR="000709C3">
        <w:rPr>
          <w:szCs w:val="24"/>
        </w:rPr>
        <w:t>:</w:t>
      </w:r>
      <w:r w:rsidR="000709C3" w:rsidRPr="000709C3">
        <w:rPr>
          <w:szCs w:val="24"/>
        </w:rPr>
        <w:t xml:space="preserve"> </w:t>
      </w:r>
      <w:r w:rsidR="000709C3">
        <w:rPr>
          <w:szCs w:val="24"/>
        </w:rPr>
        <w:t xml:space="preserve">a területet is érintő soron </w:t>
      </w:r>
      <w:r w:rsidR="000709C3" w:rsidRPr="000709C3">
        <w:rPr>
          <w:szCs w:val="24"/>
        </w:rPr>
        <w:t>következő</w:t>
      </w:r>
      <w:r w:rsidR="000709C3">
        <w:rPr>
          <w:szCs w:val="24"/>
        </w:rPr>
        <w:t xml:space="preserve"> </w:t>
      </w:r>
      <w:r w:rsidR="000709C3" w:rsidRPr="000709C3">
        <w:rPr>
          <w:szCs w:val="24"/>
        </w:rPr>
        <w:t>ZÉSZ</w:t>
      </w:r>
      <w:r w:rsidR="000709C3">
        <w:rPr>
          <w:szCs w:val="24"/>
        </w:rPr>
        <w:t xml:space="preserve"> </w:t>
      </w:r>
      <w:r w:rsidR="000709C3" w:rsidRPr="000709C3">
        <w:rPr>
          <w:szCs w:val="24"/>
        </w:rPr>
        <w:t>módosítás</w:t>
      </w:r>
      <w:r w:rsidR="000709C3">
        <w:rPr>
          <w:szCs w:val="24"/>
        </w:rPr>
        <w:t>a, 2. pontra: pályázati kiírás és adásvételi szerződés elkészítése</w:t>
      </w:r>
    </w:p>
    <w:p w:rsidR="00007745" w:rsidRPr="003E7D57" w:rsidRDefault="00007745" w:rsidP="00567797">
      <w:pPr>
        <w:numPr>
          <w:ilvl w:val="12"/>
          <w:numId w:val="0"/>
        </w:numPr>
        <w:ind w:left="1276" w:hanging="1276"/>
        <w:jc w:val="both"/>
        <w:outlineLvl w:val="0"/>
        <w:rPr>
          <w:szCs w:val="24"/>
        </w:rPr>
      </w:pPr>
      <w:r w:rsidRPr="003E7D57">
        <w:rPr>
          <w:b/>
          <w:szCs w:val="24"/>
        </w:rPr>
        <w:t>Felelős:</w:t>
      </w:r>
      <w:r w:rsidR="004A530B">
        <w:rPr>
          <w:b/>
          <w:szCs w:val="24"/>
        </w:rPr>
        <w:tab/>
      </w:r>
      <w:r w:rsidRPr="003E7D57">
        <w:rPr>
          <w:szCs w:val="24"/>
        </w:rPr>
        <w:t>Horváth Csaba polgármester (</w:t>
      </w:r>
      <w:r w:rsidR="00567797" w:rsidRPr="00567797">
        <w:rPr>
          <w:szCs w:val="24"/>
        </w:rPr>
        <w:t>Zuglói Városgazdálkodási Közszolgáltató Zrt.</w:t>
      </w:r>
      <w:r w:rsidR="00567797">
        <w:rPr>
          <w:szCs w:val="24"/>
        </w:rPr>
        <w:t xml:space="preserve"> és </w:t>
      </w:r>
      <w:r w:rsidRPr="003E7D57">
        <w:rPr>
          <w:szCs w:val="24"/>
        </w:rPr>
        <w:t>Fő</w:t>
      </w:r>
      <w:r w:rsidR="004A530B">
        <w:rPr>
          <w:szCs w:val="24"/>
        </w:rPr>
        <w:t>építész</w:t>
      </w:r>
      <w:r w:rsidRPr="003E7D57">
        <w:rPr>
          <w:szCs w:val="24"/>
        </w:rPr>
        <w:t xml:space="preserve"> útján) </w:t>
      </w:r>
    </w:p>
    <w:bookmarkEnd w:id="2"/>
    <w:p w:rsidR="00007745" w:rsidRPr="003E7D57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</w:p>
    <w:p w:rsidR="00257CA1" w:rsidRPr="003E7D57" w:rsidRDefault="00257CA1">
      <w:pPr>
        <w:rPr>
          <w:szCs w:val="24"/>
        </w:rPr>
      </w:pPr>
    </w:p>
    <w:sectPr w:rsidR="00257CA1" w:rsidRPr="003E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333"/>
    <w:multiLevelType w:val="hybridMultilevel"/>
    <w:tmpl w:val="C06EE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47FD"/>
    <w:multiLevelType w:val="multilevel"/>
    <w:tmpl w:val="ECD2D9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45"/>
    <w:rsid w:val="00006901"/>
    <w:rsid w:val="00007745"/>
    <w:rsid w:val="000254CB"/>
    <w:rsid w:val="000709C3"/>
    <w:rsid w:val="000808CA"/>
    <w:rsid w:val="000A2110"/>
    <w:rsid w:val="000D55D5"/>
    <w:rsid w:val="00106553"/>
    <w:rsid w:val="001130BF"/>
    <w:rsid w:val="00152BB4"/>
    <w:rsid w:val="00165C69"/>
    <w:rsid w:val="001833A2"/>
    <w:rsid w:val="0019538D"/>
    <w:rsid w:val="00257CA1"/>
    <w:rsid w:val="0029710F"/>
    <w:rsid w:val="002D4854"/>
    <w:rsid w:val="003125A0"/>
    <w:rsid w:val="00344AEA"/>
    <w:rsid w:val="003D2E44"/>
    <w:rsid w:val="003E7D57"/>
    <w:rsid w:val="004026AB"/>
    <w:rsid w:val="00430810"/>
    <w:rsid w:val="00460454"/>
    <w:rsid w:val="004730BC"/>
    <w:rsid w:val="00475E1B"/>
    <w:rsid w:val="004A530B"/>
    <w:rsid w:val="005515A5"/>
    <w:rsid w:val="00565D44"/>
    <w:rsid w:val="00567797"/>
    <w:rsid w:val="005A472E"/>
    <w:rsid w:val="005E0618"/>
    <w:rsid w:val="0060369A"/>
    <w:rsid w:val="0065210F"/>
    <w:rsid w:val="006539AB"/>
    <w:rsid w:val="006A04A4"/>
    <w:rsid w:val="006F38F4"/>
    <w:rsid w:val="00715581"/>
    <w:rsid w:val="00753214"/>
    <w:rsid w:val="007B731D"/>
    <w:rsid w:val="007D18EB"/>
    <w:rsid w:val="007E13EA"/>
    <w:rsid w:val="007F370A"/>
    <w:rsid w:val="008055A3"/>
    <w:rsid w:val="00893B74"/>
    <w:rsid w:val="008D449E"/>
    <w:rsid w:val="008F7F95"/>
    <w:rsid w:val="00907F85"/>
    <w:rsid w:val="00957202"/>
    <w:rsid w:val="009D0C53"/>
    <w:rsid w:val="009F2AC2"/>
    <w:rsid w:val="00A42404"/>
    <w:rsid w:val="00A44352"/>
    <w:rsid w:val="00AC1060"/>
    <w:rsid w:val="00AD3DBA"/>
    <w:rsid w:val="00B33ED7"/>
    <w:rsid w:val="00B55787"/>
    <w:rsid w:val="00B95C04"/>
    <w:rsid w:val="00BB2033"/>
    <w:rsid w:val="00BE13E1"/>
    <w:rsid w:val="00C147BF"/>
    <w:rsid w:val="00C177FB"/>
    <w:rsid w:val="00C447CC"/>
    <w:rsid w:val="00C51136"/>
    <w:rsid w:val="00D01662"/>
    <w:rsid w:val="00D04552"/>
    <w:rsid w:val="00D23DDB"/>
    <w:rsid w:val="00D51A51"/>
    <w:rsid w:val="00D93D76"/>
    <w:rsid w:val="00E022C0"/>
    <w:rsid w:val="00E17B29"/>
    <w:rsid w:val="00E221B8"/>
    <w:rsid w:val="00E479D8"/>
    <w:rsid w:val="00E97CC7"/>
    <w:rsid w:val="00FC0E1C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E53"/>
  <w15:docId w15:val="{4F30C2EE-D5FD-4CA3-90CA-0B876BE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77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7745"/>
    <w:pPr>
      <w:ind w:left="720"/>
      <w:contextualSpacing/>
    </w:pPr>
  </w:style>
  <w:style w:type="paragraph" w:customStyle="1" w:styleId="BodyText32">
    <w:name w:val="Body Text 32"/>
    <w:basedOn w:val="Norml"/>
    <w:rsid w:val="00007745"/>
    <w:pPr>
      <w:jc w:val="both"/>
    </w:pPr>
    <w:rPr>
      <w:i/>
    </w:rPr>
  </w:style>
  <w:style w:type="paragraph" w:customStyle="1" w:styleId="Szvegtrzs31">
    <w:name w:val="Szövegtörzs 31"/>
    <w:basedOn w:val="Norml"/>
    <w:rsid w:val="00007745"/>
    <w:pPr>
      <w:jc w:val="both"/>
    </w:pPr>
    <w:rPr>
      <w:i/>
    </w:rPr>
  </w:style>
  <w:style w:type="paragraph" w:customStyle="1" w:styleId="Szvegtrzs32">
    <w:name w:val="Szövegtörzs 32"/>
    <w:basedOn w:val="Norml"/>
    <w:rsid w:val="00007745"/>
    <w:pPr>
      <w:jc w:val="both"/>
    </w:pPr>
    <w:rPr>
      <w:i/>
    </w:rPr>
  </w:style>
  <w:style w:type="character" w:styleId="Hiperhivatkozs">
    <w:name w:val="Hyperlink"/>
    <w:basedOn w:val="Bekezdsalapbettpusa"/>
    <w:uiPriority w:val="99"/>
    <w:unhideWhenUsed/>
    <w:rsid w:val="006A04A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71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710F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4730BC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customStyle="1" w:styleId="bekezds">
    <w:name w:val="bekezdés"/>
    <w:basedOn w:val="Szvegtrzs"/>
    <w:link w:val="bekezdsChar"/>
    <w:qFormat/>
    <w:rsid w:val="001130BF"/>
    <w:pPr>
      <w:suppressAutoHyphens/>
      <w:overflowPunct/>
      <w:autoSpaceDE/>
      <w:autoSpaceDN/>
      <w:adjustRightInd/>
      <w:spacing w:before="40" w:after="40"/>
      <w:ind w:firstLine="284"/>
      <w:jc w:val="both"/>
    </w:pPr>
    <w:rPr>
      <w:rFonts w:eastAsia="SimSun"/>
      <w:kern w:val="2"/>
      <w:szCs w:val="24"/>
      <w:lang w:eastAsia="zh-CN" w:bidi="hi-IN"/>
    </w:rPr>
  </w:style>
  <w:style w:type="character" w:customStyle="1" w:styleId="bekezdsChar">
    <w:name w:val="bekezdés Char"/>
    <w:link w:val="bekezds"/>
    <w:rsid w:val="001130BF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130B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0B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682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 Zsuzsanna</dc:creator>
  <cp:lastModifiedBy>Binó Beáta</cp:lastModifiedBy>
  <cp:revision>16</cp:revision>
  <cp:lastPrinted>2023-05-04T09:04:00Z</cp:lastPrinted>
  <dcterms:created xsi:type="dcterms:W3CDTF">2023-06-28T14:37:00Z</dcterms:created>
  <dcterms:modified xsi:type="dcterms:W3CDTF">2023-06-29T12:10:00Z</dcterms:modified>
</cp:coreProperties>
</file>