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A5235" w14:textId="68F50582" w:rsidR="00F535FA" w:rsidRDefault="00F535FA" w:rsidP="00F535FA">
      <w:pPr>
        <w:pStyle w:val="Szvegtrzs"/>
        <w:spacing w:after="0"/>
        <w:ind w:left="3540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3829F3">
        <w:rPr>
          <w:rFonts w:ascii="Times New Roman" w:hAnsi="Times New Roman" w:cs="Times New Roman"/>
          <w:i/>
          <w:sz w:val="24"/>
          <w:szCs w:val="24"/>
        </w:rPr>
        <w:t>. melléklet a 123-       /2020 előterjesztéshez</w:t>
      </w:r>
    </w:p>
    <w:p w14:paraId="513D8313" w14:textId="77777777" w:rsidR="00F535FA" w:rsidRDefault="00F535FA" w:rsidP="00BB6277">
      <w:pPr>
        <w:tabs>
          <w:tab w:val="center" w:pos="2268"/>
          <w:tab w:val="center" w:pos="6804"/>
        </w:tabs>
        <w:spacing w:line="276" w:lineRule="auto"/>
        <w:jc w:val="center"/>
        <w:rPr>
          <w:b/>
        </w:rPr>
      </w:pPr>
    </w:p>
    <w:p w14:paraId="5637F733" w14:textId="1AE14A55" w:rsidR="00BB6277" w:rsidRDefault="00BB6277" w:rsidP="00BB6277">
      <w:pPr>
        <w:tabs>
          <w:tab w:val="center" w:pos="2268"/>
          <w:tab w:val="center" w:pos="6804"/>
        </w:tabs>
        <w:spacing w:line="276" w:lineRule="auto"/>
        <w:jc w:val="center"/>
        <w:rPr>
          <w:b/>
        </w:rPr>
      </w:pPr>
      <w:r w:rsidRPr="00E07C90">
        <w:rPr>
          <w:b/>
        </w:rPr>
        <w:t>INDOKOLÁS</w:t>
      </w:r>
    </w:p>
    <w:p w14:paraId="4FED6D41" w14:textId="6285304D" w:rsidR="00F535FA" w:rsidRPr="00F535FA" w:rsidRDefault="00F535FA" w:rsidP="00BB6277">
      <w:pPr>
        <w:tabs>
          <w:tab w:val="center" w:pos="2268"/>
          <w:tab w:val="center" w:pos="6804"/>
        </w:tabs>
        <w:spacing w:line="276" w:lineRule="auto"/>
        <w:jc w:val="center"/>
      </w:pPr>
    </w:p>
    <w:p w14:paraId="29B2B683" w14:textId="77777777" w:rsidR="00F535FA" w:rsidRDefault="00F535FA" w:rsidP="00F535FA">
      <w:pPr>
        <w:jc w:val="center"/>
        <w:rPr>
          <w:rFonts w:ascii="Times" w:hAnsi="Times" w:cs="Times"/>
          <w:color w:val="000000"/>
        </w:rPr>
      </w:pPr>
      <w:bookmarkStart w:id="0" w:name="_Hlk54258009"/>
      <w:bookmarkStart w:id="1" w:name="_Hlk54259387"/>
    </w:p>
    <w:p w14:paraId="7602B3E0" w14:textId="3ADBBC2F" w:rsidR="00F535FA" w:rsidRPr="00F535FA" w:rsidRDefault="00F535FA" w:rsidP="00F535FA">
      <w:pPr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A</w:t>
      </w:r>
      <w:r w:rsidRPr="00F535FA">
        <w:rPr>
          <w:rFonts w:ascii="Times" w:hAnsi="Times" w:cs="Times"/>
          <w:color w:val="000000"/>
        </w:rPr>
        <w:t>z önkormányzati elismerések alapításáról és adományozásuk rendjéről szóló</w:t>
      </w:r>
    </w:p>
    <w:p w14:paraId="60BB8266" w14:textId="4423EB39" w:rsidR="00F535FA" w:rsidRDefault="00F535FA" w:rsidP="00F535FA">
      <w:pPr>
        <w:jc w:val="center"/>
        <w:rPr>
          <w:rFonts w:ascii="Times" w:hAnsi="Times" w:cs="Times"/>
          <w:b/>
          <w:bCs/>
          <w:color w:val="000000"/>
        </w:rPr>
      </w:pPr>
      <w:r w:rsidRPr="00F535FA">
        <w:rPr>
          <w:rFonts w:ascii="Times" w:hAnsi="Times" w:cs="Times"/>
          <w:color w:val="000000"/>
        </w:rPr>
        <w:t xml:space="preserve">29/2018. (XI. 23.) önkormányzati rendelet </w:t>
      </w:r>
      <w:bookmarkEnd w:id="0"/>
      <w:r w:rsidRPr="00F535FA">
        <w:rPr>
          <w:rFonts w:ascii="Times" w:hAnsi="Times" w:cs="Times"/>
          <w:color w:val="000000"/>
        </w:rPr>
        <w:t>módosítás</w:t>
      </w:r>
      <w:r>
        <w:rPr>
          <w:rFonts w:ascii="Times" w:hAnsi="Times" w:cs="Times"/>
          <w:color w:val="000000"/>
        </w:rPr>
        <w:t>ához</w:t>
      </w:r>
    </w:p>
    <w:bookmarkEnd w:id="1"/>
    <w:p w14:paraId="2A9AE413" w14:textId="77777777" w:rsidR="00F535FA" w:rsidRDefault="00F535FA" w:rsidP="00BB6277">
      <w:pPr>
        <w:tabs>
          <w:tab w:val="center" w:pos="2268"/>
          <w:tab w:val="center" w:pos="6804"/>
        </w:tabs>
        <w:spacing w:line="276" w:lineRule="auto"/>
        <w:jc w:val="center"/>
        <w:rPr>
          <w:b/>
        </w:rPr>
      </w:pPr>
    </w:p>
    <w:p w14:paraId="2BE3CDF3" w14:textId="10FFBD76" w:rsidR="00BB6277" w:rsidRDefault="00BB6277" w:rsidP="00925B28">
      <w:pPr>
        <w:pStyle w:val="Cmsor1"/>
      </w:pPr>
      <w:r>
        <w:t>Általános indokolás</w:t>
      </w:r>
    </w:p>
    <w:p w14:paraId="0B657E42" w14:textId="0495E38B" w:rsidR="00BB6277" w:rsidRDefault="000E7896" w:rsidP="000E7896">
      <w:pPr>
        <w:tabs>
          <w:tab w:val="center" w:pos="2268"/>
          <w:tab w:val="center" w:pos="6804"/>
        </w:tabs>
        <w:spacing w:line="276" w:lineRule="auto"/>
        <w:jc w:val="both"/>
      </w:pPr>
      <w:r>
        <w:t xml:space="preserve">A jelenleg hatályban lévő rendelet </w:t>
      </w:r>
      <w:r w:rsidR="001B6655">
        <w:t>szerint</w:t>
      </w:r>
      <w:r>
        <w:t xml:space="preserve"> a </w:t>
      </w:r>
      <w:r>
        <w:t>Kiváló Rendőr Elismerő Oklevél, Kiváló</w:t>
      </w:r>
      <w:r w:rsidR="00C35BCE">
        <w:t xml:space="preserve"> </w:t>
      </w:r>
      <w:r>
        <w:t>Önkormányzati Rendész Elismerő Oklevél, Kiváló Tűzoltó Elismerő Oklevél, Kiváló Ön</w:t>
      </w:r>
      <w:r w:rsidR="001B6655">
        <w:t>kéntes Tűzoltó Elismerő Oklevél és a</w:t>
      </w:r>
      <w:r>
        <w:t xml:space="preserve"> Kiváló Polgárőr Elismerő</w:t>
      </w:r>
      <w:r w:rsidR="001B6655">
        <w:t xml:space="preserve"> Oklevél </w:t>
      </w:r>
      <w:r w:rsidR="00C02C68">
        <w:t xml:space="preserve">adományozásával a </w:t>
      </w:r>
      <w:r w:rsidR="0033487D">
        <w:t>számítási</w:t>
      </w:r>
      <w:r w:rsidR="0033487D">
        <w:t xml:space="preserve"> </w:t>
      </w:r>
      <w:r w:rsidR="0087049F">
        <w:t>alapdíj</w:t>
      </w:r>
      <w:r w:rsidR="00C02C68">
        <w:t xml:space="preserve"> háromszorosa nagyságú </w:t>
      </w:r>
      <w:r w:rsidR="0033487D">
        <w:t>pénzjutalom</w:t>
      </w:r>
      <w:r w:rsidR="00C02C68">
        <w:t xml:space="preserve"> </w:t>
      </w:r>
      <w:r w:rsidR="0087049F">
        <w:t>jár,</w:t>
      </w:r>
      <w:r w:rsidR="00C35BCE">
        <w:t xml:space="preserve"> melyek mértéke</w:t>
      </w:r>
      <w:r w:rsidR="00C02C68">
        <w:t xml:space="preserve"> emelkedi</w:t>
      </w:r>
      <w:r w:rsidR="004172F4">
        <w:t>k</w:t>
      </w:r>
      <w:r w:rsidR="00C02C68">
        <w:t xml:space="preserve"> </w:t>
      </w:r>
      <w:r w:rsidR="008D5445">
        <w:t xml:space="preserve">a jelenlegi módosítás következtében </w:t>
      </w:r>
      <w:r w:rsidR="00C02C68">
        <w:t>ötszöröse mértékűre.</w:t>
      </w:r>
      <w:r w:rsidR="00C35BCE">
        <w:t xml:space="preserve"> </w:t>
      </w:r>
    </w:p>
    <w:p w14:paraId="3A423300" w14:textId="77777777" w:rsidR="008D5445" w:rsidRDefault="008D5445" w:rsidP="000E7896">
      <w:pPr>
        <w:tabs>
          <w:tab w:val="center" w:pos="2268"/>
          <w:tab w:val="center" w:pos="6804"/>
        </w:tabs>
        <w:spacing w:line="276" w:lineRule="auto"/>
        <w:jc w:val="both"/>
      </w:pPr>
      <w:bookmarkStart w:id="2" w:name="_GoBack"/>
      <w:bookmarkEnd w:id="2"/>
    </w:p>
    <w:p w14:paraId="4FA954E9" w14:textId="77777777" w:rsidR="00BB6277" w:rsidRDefault="00BB6277" w:rsidP="00BB6277">
      <w:pPr>
        <w:tabs>
          <w:tab w:val="center" w:pos="2268"/>
          <w:tab w:val="center" w:pos="6804"/>
        </w:tabs>
        <w:spacing w:line="276" w:lineRule="auto"/>
        <w:jc w:val="center"/>
      </w:pPr>
      <w:r>
        <w:rPr>
          <w:b/>
        </w:rPr>
        <w:t>Részletes indokolás</w:t>
      </w:r>
    </w:p>
    <w:p w14:paraId="206B4446" w14:textId="77777777" w:rsidR="004D7592" w:rsidRDefault="004D7592" w:rsidP="00BB6277">
      <w:pPr>
        <w:tabs>
          <w:tab w:val="center" w:pos="2268"/>
          <w:tab w:val="center" w:pos="6804"/>
        </w:tabs>
        <w:spacing w:line="276" w:lineRule="auto"/>
        <w:jc w:val="center"/>
      </w:pPr>
    </w:p>
    <w:p w14:paraId="2E2B4B8F" w14:textId="4BE1B936" w:rsidR="00BB6277" w:rsidRDefault="004D7592" w:rsidP="00BB6277">
      <w:pPr>
        <w:tabs>
          <w:tab w:val="center" w:pos="2268"/>
          <w:tab w:val="center" w:pos="6804"/>
        </w:tabs>
        <w:spacing w:line="276" w:lineRule="auto"/>
        <w:jc w:val="center"/>
      </w:pPr>
      <w:r>
        <w:t xml:space="preserve"> Az 1.§-hoz</w:t>
      </w:r>
    </w:p>
    <w:p w14:paraId="054BE6CB" w14:textId="77777777" w:rsidR="004D7592" w:rsidRDefault="004D7592" w:rsidP="00CA1622">
      <w:pPr>
        <w:tabs>
          <w:tab w:val="center" w:pos="2268"/>
          <w:tab w:val="center" w:pos="6804"/>
        </w:tabs>
        <w:spacing w:line="276" w:lineRule="auto"/>
        <w:jc w:val="both"/>
      </w:pPr>
    </w:p>
    <w:p w14:paraId="2D8B20B0" w14:textId="7F4CDF9C" w:rsidR="004D7592" w:rsidRDefault="004D7592" w:rsidP="00CA1622">
      <w:pPr>
        <w:tabs>
          <w:tab w:val="center" w:pos="2268"/>
          <w:tab w:val="center" w:pos="6804"/>
        </w:tabs>
        <w:spacing w:line="276" w:lineRule="auto"/>
        <w:jc w:val="both"/>
      </w:pPr>
      <w:r>
        <w:t>A tervezet 1.§-a rendelkezik a hatályos rendeletnek az érintett elismeréseket tartalmazó 2. számú mellékletének módosításáról.</w:t>
      </w:r>
    </w:p>
    <w:p w14:paraId="4E431A18" w14:textId="77777777" w:rsidR="004D7592" w:rsidRDefault="004D7592" w:rsidP="00CA1622">
      <w:pPr>
        <w:tabs>
          <w:tab w:val="center" w:pos="2268"/>
          <w:tab w:val="center" w:pos="6804"/>
        </w:tabs>
        <w:spacing w:line="276" w:lineRule="auto"/>
        <w:jc w:val="both"/>
      </w:pPr>
    </w:p>
    <w:p w14:paraId="2D3F114F" w14:textId="64E5A4EF" w:rsidR="004D7592" w:rsidRDefault="004D7592" w:rsidP="004D7592">
      <w:pPr>
        <w:tabs>
          <w:tab w:val="center" w:pos="2268"/>
          <w:tab w:val="center" w:pos="6804"/>
        </w:tabs>
        <w:spacing w:line="276" w:lineRule="auto"/>
        <w:jc w:val="center"/>
      </w:pPr>
      <w:r>
        <w:t>A 2.§-hoz</w:t>
      </w:r>
    </w:p>
    <w:p w14:paraId="6A449A70" w14:textId="77777777" w:rsidR="004D7592" w:rsidRDefault="004D7592" w:rsidP="0088047B">
      <w:pPr>
        <w:tabs>
          <w:tab w:val="center" w:pos="2268"/>
          <w:tab w:val="center" w:pos="6804"/>
        </w:tabs>
        <w:spacing w:line="276" w:lineRule="auto"/>
        <w:jc w:val="both"/>
      </w:pPr>
    </w:p>
    <w:p w14:paraId="58F55464" w14:textId="0936D680" w:rsidR="004D7592" w:rsidRDefault="004D7592" w:rsidP="0088047B">
      <w:pPr>
        <w:tabs>
          <w:tab w:val="center" w:pos="2268"/>
          <w:tab w:val="center" w:pos="6804"/>
        </w:tabs>
        <w:spacing w:line="276" w:lineRule="auto"/>
        <w:jc w:val="both"/>
      </w:pPr>
      <w:r>
        <w:t>A tervezet meghatározza a módosítás hatályba lépésének időpontját.</w:t>
      </w:r>
    </w:p>
    <w:p w14:paraId="17CF9B42" w14:textId="77777777" w:rsidR="004D7592" w:rsidRDefault="004D7592" w:rsidP="00BB6277">
      <w:pPr>
        <w:tabs>
          <w:tab w:val="center" w:pos="2268"/>
          <w:tab w:val="center" w:pos="6804"/>
        </w:tabs>
        <w:spacing w:line="276" w:lineRule="auto"/>
        <w:jc w:val="center"/>
        <w:rPr>
          <w:b/>
        </w:rPr>
      </w:pPr>
    </w:p>
    <w:p w14:paraId="4DFE696A" w14:textId="189C12E5" w:rsidR="00BB6277" w:rsidRPr="00E07C90" w:rsidRDefault="00BB6277" w:rsidP="00BB6277">
      <w:pPr>
        <w:tabs>
          <w:tab w:val="center" w:pos="2268"/>
          <w:tab w:val="center" w:pos="6804"/>
        </w:tabs>
        <w:spacing w:line="276" w:lineRule="auto"/>
        <w:jc w:val="center"/>
        <w:rPr>
          <w:b/>
        </w:rPr>
      </w:pPr>
      <w:r w:rsidRPr="00E07C90">
        <w:rPr>
          <w:b/>
        </w:rPr>
        <w:t>A</w:t>
      </w:r>
      <w:r w:rsidR="00925B28">
        <w:rPr>
          <w:b/>
        </w:rPr>
        <w:t>z 1</w:t>
      </w:r>
      <w:r w:rsidRPr="00E07C90">
        <w:rPr>
          <w:b/>
        </w:rPr>
        <w:t>. melléklethez</w:t>
      </w:r>
    </w:p>
    <w:p w14:paraId="341EF7C0" w14:textId="77777777" w:rsidR="00BB6277" w:rsidRDefault="00BB6277" w:rsidP="00BB6277">
      <w:pPr>
        <w:tabs>
          <w:tab w:val="center" w:pos="2268"/>
          <w:tab w:val="center" w:pos="6804"/>
        </w:tabs>
        <w:spacing w:line="276" w:lineRule="auto"/>
        <w:jc w:val="center"/>
      </w:pPr>
    </w:p>
    <w:p w14:paraId="23135E56" w14:textId="03F8AE41" w:rsidR="00BB6277" w:rsidRPr="00E07C90" w:rsidRDefault="00BB6277" w:rsidP="00BB6277">
      <w:pPr>
        <w:tabs>
          <w:tab w:val="center" w:pos="2268"/>
          <w:tab w:val="center" w:pos="6804"/>
        </w:tabs>
        <w:spacing w:line="276" w:lineRule="auto"/>
        <w:jc w:val="both"/>
      </w:pPr>
      <w:r>
        <w:t>A Javaslat  tartalmazza a</w:t>
      </w:r>
      <w:r w:rsidR="004D7592">
        <w:t xml:space="preserve"> hatályos rendelet 2. számú mellékletének változásait.</w:t>
      </w:r>
    </w:p>
    <w:p w14:paraId="3916DE10" w14:textId="77777777" w:rsidR="009F6052" w:rsidRDefault="009F6052"/>
    <w:sectPr w:rsidR="009F605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218B7" w14:textId="77777777" w:rsidR="00C81534" w:rsidRDefault="00986AAF">
      <w:r>
        <w:separator/>
      </w:r>
    </w:p>
  </w:endnote>
  <w:endnote w:type="continuationSeparator" w:id="0">
    <w:p w14:paraId="5B4A0747" w14:textId="77777777" w:rsidR="00C81534" w:rsidRDefault="0098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02A15" w14:textId="77777777" w:rsidR="00F021AA" w:rsidRDefault="00BB62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59B120B" w14:textId="77777777" w:rsidR="00F021AA" w:rsidRDefault="00CD5F1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CC2CD" w14:textId="77777777" w:rsidR="00F021AA" w:rsidRDefault="00BB62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757CB">
      <w:rPr>
        <w:rStyle w:val="Oldalszm"/>
        <w:noProof/>
      </w:rPr>
      <w:t>1</w:t>
    </w:r>
    <w:r>
      <w:rPr>
        <w:rStyle w:val="Oldalszm"/>
      </w:rPr>
      <w:fldChar w:fldCharType="end"/>
    </w:r>
  </w:p>
  <w:p w14:paraId="7D4A2EC6" w14:textId="77777777" w:rsidR="00F021AA" w:rsidRDefault="00CD5F1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1D6F7" w14:textId="77777777" w:rsidR="00C81534" w:rsidRDefault="00986AAF">
      <w:r>
        <w:separator/>
      </w:r>
    </w:p>
  </w:footnote>
  <w:footnote w:type="continuationSeparator" w:id="0">
    <w:p w14:paraId="1E5E156D" w14:textId="77777777" w:rsidR="00C81534" w:rsidRDefault="00986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77"/>
    <w:rsid w:val="000E7896"/>
    <w:rsid w:val="001B6655"/>
    <w:rsid w:val="002757CB"/>
    <w:rsid w:val="0033487D"/>
    <w:rsid w:val="00382AAF"/>
    <w:rsid w:val="004172F4"/>
    <w:rsid w:val="004D7592"/>
    <w:rsid w:val="0087049F"/>
    <w:rsid w:val="0088047B"/>
    <w:rsid w:val="008D5445"/>
    <w:rsid w:val="00925B28"/>
    <w:rsid w:val="00986AAF"/>
    <w:rsid w:val="009F6052"/>
    <w:rsid w:val="00BB6277"/>
    <w:rsid w:val="00C02C68"/>
    <w:rsid w:val="00C35BCE"/>
    <w:rsid w:val="00C81534"/>
    <w:rsid w:val="00CA1622"/>
    <w:rsid w:val="00F5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43D8"/>
  <w15:docId w15:val="{47C1B9DF-46BC-4C33-AD1E-883B7748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627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25B28"/>
    <w:pPr>
      <w:keepNext/>
      <w:tabs>
        <w:tab w:val="center" w:pos="2268"/>
        <w:tab w:val="center" w:pos="6804"/>
      </w:tabs>
      <w:spacing w:before="120" w:after="120" w:line="276" w:lineRule="auto"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B62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BB6277"/>
    <w:rPr>
      <w:rFonts w:eastAsia="Times New Roman" w:cs="Times New Roman"/>
      <w:szCs w:val="24"/>
      <w:lang w:val="x-none" w:eastAsia="x-none"/>
    </w:rPr>
  </w:style>
  <w:style w:type="character" w:styleId="Oldalszm">
    <w:name w:val="page number"/>
    <w:basedOn w:val="Bekezdsalapbettpusa"/>
    <w:rsid w:val="00BB6277"/>
  </w:style>
  <w:style w:type="character" w:customStyle="1" w:styleId="hl">
    <w:name w:val="hl"/>
    <w:rsid w:val="00BB6277"/>
  </w:style>
  <w:style w:type="paragraph" w:styleId="Szvegtrzs">
    <w:name w:val="Body Text"/>
    <w:basedOn w:val="Norml"/>
    <w:link w:val="SzvegtrzsChar"/>
    <w:semiHidden/>
    <w:rsid w:val="00F535FA"/>
    <w:pPr>
      <w:suppressAutoHyphens/>
      <w:spacing w:after="12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SzvegtrzsChar">
    <w:name w:val="Szövegtörzs Char"/>
    <w:basedOn w:val="Bekezdsalapbettpusa"/>
    <w:link w:val="Szvegtrzs"/>
    <w:semiHidden/>
    <w:rsid w:val="00F535FA"/>
    <w:rPr>
      <w:rFonts w:ascii="Calibri" w:eastAsia="Calibri" w:hAnsi="Calibri" w:cs="Calibri"/>
      <w:sz w:val="22"/>
      <w:lang w:eastAsia="ar-SA"/>
    </w:rPr>
  </w:style>
  <w:style w:type="character" w:customStyle="1" w:styleId="Cmsor1Char">
    <w:name w:val="Címsor 1 Char"/>
    <w:basedOn w:val="Bekezdsalapbettpusa"/>
    <w:link w:val="Cmsor1"/>
    <w:uiPriority w:val="9"/>
    <w:rsid w:val="00925B28"/>
    <w:rPr>
      <w:rFonts w:eastAsia="Times New Roman" w:cs="Times New Roman"/>
      <w:b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D759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D759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D7592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D759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D7592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75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7592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István Margit dr.</dc:creator>
  <cp:lastModifiedBy>István Margit dr.</cp:lastModifiedBy>
  <cp:revision>3</cp:revision>
  <dcterms:created xsi:type="dcterms:W3CDTF">2020-11-09T16:28:00Z</dcterms:created>
  <dcterms:modified xsi:type="dcterms:W3CDTF">2020-11-10T09:31:00Z</dcterms:modified>
</cp:coreProperties>
</file>