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20" w:rsidRPr="00254C20" w:rsidRDefault="00254C20" w:rsidP="00254C20">
      <w:pPr>
        <w:jc w:val="right"/>
        <w:rPr>
          <w:sz w:val="24"/>
          <w:szCs w:val="24"/>
        </w:rPr>
      </w:pPr>
      <w:bookmarkStart w:id="0" w:name="_GoBack"/>
      <w:bookmarkEnd w:id="0"/>
      <w:r w:rsidRPr="00254C20">
        <w:rPr>
          <w:sz w:val="24"/>
          <w:szCs w:val="24"/>
        </w:rPr>
        <w:t>2. melléklet</w:t>
      </w:r>
    </w:p>
    <w:p w:rsidR="0059773D" w:rsidRDefault="0059773D" w:rsidP="0059773D">
      <w:pPr>
        <w:jc w:val="center"/>
        <w:rPr>
          <w:b/>
          <w:sz w:val="24"/>
          <w:szCs w:val="24"/>
        </w:rPr>
      </w:pPr>
      <w:r w:rsidRPr="00D431F3">
        <w:rPr>
          <w:b/>
          <w:sz w:val="24"/>
          <w:szCs w:val="24"/>
        </w:rPr>
        <w:t>Indokolás</w:t>
      </w:r>
    </w:p>
    <w:p w:rsidR="0059773D" w:rsidRDefault="0059773D" w:rsidP="0059773D">
      <w:pPr>
        <w:jc w:val="center"/>
        <w:rPr>
          <w:b/>
          <w:sz w:val="24"/>
          <w:szCs w:val="24"/>
        </w:rPr>
      </w:pPr>
    </w:p>
    <w:p w:rsidR="0059773D" w:rsidRPr="00931BD4" w:rsidRDefault="0059773D" w:rsidP="0059773D">
      <w:pPr>
        <w:jc w:val="center"/>
        <w:rPr>
          <w:sz w:val="24"/>
          <w:szCs w:val="24"/>
        </w:rPr>
      </w:pPr>
      <w:r w:rsidRPr="00931BD4">
        <w:rPr>
          <w:sz w:val="24"/>
          <w:szCs w:val="24"/>
        </w:rPr>
        <w:t>Általános indokolás</w:t>
      </w:r>
    </w:p>
    <w:p w:rsidR="0059773D" w:rsidRDefault="0059773D" w:rsidP="0059773D">
      <w:pPr>
        <w:jc w:val="center"/>
        <w:rPr>
          <w:b/>
          <w:sz w:val="24"/>
          <w:szCs w:val="24"/>
        </w:rPr>
      </w:pPr>
    </w:p>
    <w:p w:rsidR="0059773D" w:rsidRDefault="0059773D" w:rsidP="0059773D">
      <w:pPr>
        <w:jc w:val="both"/>
        <w:rPr>
          <w:sz w:val="24"/>
          <w:szCs w:val="24"/>
        </w:rPr>
      </w:pPr>
      <w:r w:rsidRPr="00931BD4">
        <w:rPr>
          <w:sz w:val="24"/>
          <w:szCs w:val="24"/>
        </w:rPr>
        <w:t>Budapest</w:t>
      </w:r>
      <w:r>
        <w:rPr>
          <w:sz w:val="24"/>
          <w:szCs w:val="24"/>
        </w:rPr>
        <w:t xml:space="preserve"> Főváros XIV. Kerület Zugló Önkormányzatának Képviselő-testülete az államháztartásról szóló 2011. évi CXCV. törvény (a továbbiakban: Áht.) 91. § (1) bekezdésében kapott felhatalmazás alapján </w:t>
      </w:r>
      <w:r w:rsidR="00032596">
        <w:rPr>
          <w:sz w:val="24"/>
          <w:szCs w:val="24"/>
        </w:rPr>
        <w:t>alkotja meg az Önkormányzat 2024</w:t>
      </w:r>
      <w:r>
        <w:rPr>
          <w:sz w:val="24"/>
          <w:szCs w:val="24"/>
        </w:rPr>
        <w:t>. évi zárszámadásáról szóló önkormányzati rendeletet.</w:t>
      </w:r>
    </w:p>
    <w:p w:rsidR="0059773D" w:rsidRDefault="0059773D" w:rsidP="0059773D">
      <w:pPr>
        <w:jc w:val="both"/>
        <w:rPr>
          <w:sz w:val="24"/>
          <w:szCs w:val="24"/>
        </w:rPr>
      </w:pPr>
    </w:p>
    <w:p w:rsidR="0059773D" w:rsidRDefault="00032596" w:rsidP="0059773D">
      <w:pPr>
        <w:jc w:val="both"/>
        <w:rPr>
          <w:sz w:val="24"/>
          <w:szCs w:val="24"/>
        </w:rPr>
      </w:pPr>
      <w:r>
        <w:rPr>
          <w:sz w:val="24"/>
          <w:szCs w:val="24"/>
        </w:rPr>
        <w:t>A 2024</w:t>
      </w:r>
      <w:r w:rsidR="0059773D">
        <w:rPr>
          <w:sz w:val="24"/>
          <w:szCs w:val="24"/>
        </w:rPr>
        <w:t>. évi gazdálkodás, a feladatellátás és az előirányzatok teljesítésének részletes bemutatását az előterjesztés 3. számú melléklete tartalmazza.</w:t>
      </w:r>
    </w:p>
    <w:p w:rsidR="0059773D" w:rsidRDefault="0059773D" w:rsidP="0059773D">
      <w:pPr>
        <w:jc w:val="both"/>
        <w:rPr>
          <w:sz w:val="24"/>
          <w:szCs w:val="24"/>
        </w:rPr>
      </w:pPr>
    </w:p>
    <w:p w:rsidR="0059773D" w:rsidRDefault="0059773D" w:rsidP="0059773D">
      <w:pPr>
        <w:jc w:val="center"/>
        <w:rPr>
          <w:sz w:val="24"/>
          <w:szCs w:val="24"/>
        </w:rPr>
      </w:pPr>
      <w:r>
        <w:rPr>
          <w:sz w:val="24"/>
          <w:szCs w:val="24"/>
        </w:rPr>
        <w:t>Részletes indokolás</w:t>
      </w:r>
    </w:p>
    <w:p w:rsidR="0059773D" w:rsidRDefault="0059773D" w:rsidP="0059773D">
      <w:pPr>
        <w:jc w:val="center"/>
        <w:rPr>
          <w:sz w:val="24"/>
          <w:szCs w:val="24"/>
        </w:rPr>
      </w:pPr>
    </w:p>
    <w:p w:rsidR="0059773D" w:rsidRDefault="0059773D" w:rsidP="0059773D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az  1.</w:t>
      </w:r>
      <w:proofErr w:type="gramEnd"/>
      <w:r>
        <w:rPr>
          <w:sz w:val="24"/>
          <w:szCs w:val="24"/>
        </w:rPr>
        <w:t xml:space="preserve"> §-hoz</w:t>
      </w:r>
    </w:p>
    <w:p w:rsidR="0059773D" w:rsidRDefault="0059773D" w:rsidP="0059773D">
      <w:pPr>
        <w:jc w:val="center"/>
        <w:rPr>
          <w:sz w:val="24"/>
          <w:szCs w:val="24"/>
        </w:rPr>
      </w:pPr>
    </w:p>
    <w:p w:rsidR="0059773D" w:rsidRDefault="00032596" w:rsidP="0059773D">
      <w:pPr>
        <w:jc w:val="both"/>
        <w:rPr>
          <w:sz w:val="24"/>
          <w:szCs w:val="24"/>
        </w:rPr>
      </w:pPr>
      <w:r>
        <w:rPr>
          <w:sz w:val="24"/>
          <w:szCs w:val="24"/>
        </w:rPr>
        <w:t>A 2024</w:t>
      </w:r>
      <w:r w:rsidR="0059773D">
        <w:rPr>
          <w:sz w:val="24"/>
          <w:szCs w:val="24"/>
        </w:rPr>
        <w:t>. évi költségvetés végrehajtásához kapcsolódóan a bevételi és kiadási főösszegeket tartalmazza.</w:t>
      </w:r>
    </w:p>
    <w:p w:rsidR="0059773D" w:rsidRDefault="0059773D" w:rsidP="0059773D">
      <w:pPr>
        <w:jc w:val="both"/>
        <w:rPr>
          <w:sz w:val="24"/>
          <w:szCs w:val="24"/>
        </w:rPr>
      </w:pPr>
    </w:p>
    <w:p w:rsidR="0059773D" w:rsidRDefault="0059773D" w:rsidP="0059773D">
      <w:pPr>
        <w:jc w:val="center"/>
        <w:rPr>
          <w:sz w:val="24"/>
          <w:szCs w:val="24"/>
        </w:rPr>
      </w:pPr>
      <w:r>
        <w:rPr>
          <w:sz w:val="24"/>
          <w:szCs w:val="24"/>
        </w:rPr>
        <w:t>a 2. §-hoz</w:t>
      </w:r>
    </w:p>
    <w:p w:rsidR="0059773D" w:rsidRDefault="0059773D" w:rsidP="0059773D">
      <w:pPr>
        <w:jc w:val="center"/>
        <w:rPr>
          <w:sz w:val="24"/>
          <w:szCs w:val="24"/>
        </w:rPr>
      </w:pPr>
    </w:p>
    <w:p w:rsidR="0059773D" w:rsidRDefault="00032596" w:rsidP="0059773D">
      <w:pPr>
        <w:jc w:val="both"/>
        <w:rPr>
          <w:sz w:val="24"/>
          <w:szCs w:val="24"/>
        </w:rPr>
      </w:pPr>
      <w:r>
        <w:rPr>
          <w:sz w:val="24"/>
          <w:szCs w:val="24"/>
        </w:rPr>
        <w:t>A 2024</w:t>
      </w:r>
      <w:r w:rsidR="0059773D">
        <w:rPr>
          <w:sz w:val="24"/>
          <w:szCs w:val="24"/>
        </w:rPr>
        <w:t>. évi költségvetés végrehajtásához kapcsolódóan a teljesítés adatokat tartalmazza a rendelet mellékleteiben.</w:t>
      </w:r>
    </w:p>
    <w:p w:rsidR="0059773D" w:rsidRDefault="0059773D" w:rsidP="0059773D">
      <w:pPr>
        <w:jc w:val="both"/>
        <w:rPr>
          <w:sz w:val="24"/>
          <w:szCs w:val="24"/>
        </w:rPr>
      </w:pPr>
    </w:p>
    <w:p w:rsidR="0059773D" w:rsidRDefault="0059773D" w:rsidP="0059773D">
      <w:pPr>
        <w:jc w:val="center"/>
        <w:rPr>
          <w:sz w:val="24"/>
          <w:szCs w:val="24"/>
        </w:rPr>
      </w:pPr>
      <w:r>
        <w:rPr>
          <w:sz w:val="24"/>
          <w:szCs w:val="24"/>
        </w:rPr>
        <w:t>a 3. §-hoz</w:t>
      </w:r>
    </w:p>
    <w:p w:rsidR="0059773D" w:rsidRDefault="0059773D" w:rsidP="0059773D">
      <w:pPr>
        <w:jc w:val="center"/>
        <w:rPr>
          <w:sz w:val="24"/>
          <w:szCs w:val="24"/>
        </w:rPr>
      </w:pPr>
    </w:p>
    <w:p w:rsidR="0059773D" w:rsidRDefault="00032596" w:rsidP="0059773D">
      <w:pPr>
        <w:jc w:val="both"/>
        <w:rPr>
          <w:sz w:val="24"/>
          <w:szCs w:val="24"/>
        </w:rPr>
      </w:pPr>
      <w:r>
        <w:rPr>
          <w:sz w:val="24"/>
          <w:szCs w:val="24"/>
        </w:rPr>
        <w:t>A 2024</w:t>
      </w:r>
      <w:r w:rsidR="0059773D">
        <w:rPr>
          <w:sz w:val="24"/>
          <w:szCs w:val="24"/>
        </w:rPr>
        <w:t>. évi maradvány összegét mutatja be, valamint annak tervezett felhasználását.</w:t>
      </w:r>
    </w:p>
    <w:p w:rsidR="0059773D" w:rsidRDefault="0059773D" w:rsidP="0059773D">
      <w:pPr>
        <w:jc w:val="both"/>
        <w:rPr>
          <w:sz w:val="24"/>
          <w:szCs w:val="24"/>
        </w:rPr>
      </w:pPr>
    </w:p>
    <w:p w:rsidR="0059773D" w:rsidRDefault="0059773D" w:rsidP="0059773D">
      <w:pPr>
        <w:jc w:val="center"/>
        <w:rPr>
          <w:sz w:val="24"/>
          <w:szCs w:val="24"/>
        </w:rPr>
      </w:pPr>
      <w:r>
        <w:rPr>
          <w:sz w:val="24"/>
          <w:szCs w:val="24"/>
        </w:rPr>
        <w:t>a 4. §-hoz</w:t>
      </w:r>
    </w:p>
    <w:p w:rsidR="0059773D" w:rsidRDefault="0059773D" w:rsidP="0059773D">
      <w:pPr>
        <w:jc w:val="center"/>
        <w:rPr>
          <w:sz w:val="24"/>
          <w:szCs w:val="24"/>
        </w:rPr>
      </w:pPr>
    </w:p>
    <w:p w:rsidR="0059773D" w:rsidRDefault="00A557DA" w:rsidP="0059773D">
      <w:pPr>
        <w:jc w:val="both"/>
        <w:rPr>
          <w:sz w:val="24"/>
          <w:szCs w:val="24"/>
        </w:rPr>
      </w:pPr>
      <w:r>
        <w:rPr>
          <w:sz w:val="24"/>
          <w:szCs w:val="24"/>
        </w:rPr>
        <w:t>A 2024</w:t>
      </w:r>
      <w:r w:rsidR="0059773D">
        <w:rPr>
          <w:sz w:val="24"/>
          <w:szCs w:val="24"/>
        </w:rPr>
        <w:t>. évi központi támogatások teljesülési adatait, az önkormányzat részesedéseit, vagyonkimutatását, valamint az adósságot keletkeztető ügyleteit mutatja be.</w:t>
      </w:r>
    </w:p>
    <w:p w:rsidR="0059773D" w:rsidRDefault="0059773D" w:rsidP="0059773D">
      <w:pPr>
        <w:jc w:val="both"/>
        <w:rPr>
          <w:sz w:val="24"/>
          <w:szCs w:val="24"/>
        </w:rPr>
      </w:pPr>
    </w:p>
    <w:p w:rsidR="0059773D" w:rsidRDefault="0059773D" w:rsidP="0059773D">
      <w:pPr>
        <w:jc w:val="center"/>
        <w:rPr>
          <w:sz w:val="24"/>
          <w:szCs w:val="24"/>
        </w:rPr>
      </w:pPr>
      <w:r>
        <w:rPr>
          <w:sz w:val="24"/>
          <w:szCs w:val="24"/>
        </w:rPr>
        <w:t>az 5. §-hoz</w:t>
      </w:r>
    </w:p>
    <w:p w:rsidR="0059773D" w:rsidRDefault="0059773D" w:rsidP="0059773D">
      <w:pPr>
        <w:jc w:val="center"/>
        <w:rPr>
          <w:sz w:val="24"/>
          <w:szCs w:val="24"/>
        </w:rPr>
      </w:pPr>
    </w:p>
    <w:p w:rsidR="0059773D" w:rsidRDefault="00A557DA" w:rsidP="0059773D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 2024</w:t>
      </w:r>
      <w:r w:rsidR="0059773D">
        <w:rPr>
          <w:sz w:val="24"/>
          <w:szCs w:val="24"/>
        </w:rPr>
        <w:t>. évi összevont beszámolóját mutatja be.</w:t>
      </w:r>
    </w:p>
    <w:p w:rsidR="0059773D" w:rsidRDefault="0059773D" w:rsidP="0059773D">
      <w:pPr>
        <w:jc w:val="both"/>
        <w:rPr>
          <w:sz w:val="24"/>
          <w:szCs w:val="24"/>
        </w:rPr>
      </w:pPr>
    </w:p>
    <w:p w:rsidR="0059773D" w:rsidRDefault="0059773D" w:rsidP="0059773D">
      <w:pPr>
        <w:jc w:val="center"/>
        <w:rPr>
          <w:sz w:val="24"/>
          <w:szCs w:val="24"/>
        </w:rPr>
      </w:pPr>
      <w:r>
        <w:rPr>
          <w:sz w:val="24"/>
          <w:szCs w:val="24"/>
        </w:rPr>
        <w:t>a 6. §-hoz</w:t>
      </w:r>
    </w:p>
    <w:p w:rsidR="0059773D" w:rsidRDefault="0059773D" w:rsidP="0059773D">
      <w:pPr>
        <w:jc w:val="center"/>
        <w:rPr>
          <w:sz w:val="24"/>
          <w:szCs w:val="24"/>
        </w:rPr>
      </w:pPr>
    </w:p>
    <w:p w:rsidR="0059773D" w:rsidRDefault="0059773D" w:rsidP="0059773D">
      <w:pPr>
        <w:jc w:val="both"/>
        <w:rPr>
          <w:sz w:val="24"/>
          <w:szCs w:val="24"/>
        </w:rPr>
      </w:pPr>
      <w:r>
        <w:rPr>
          <w:sz w:val="24"/>
          <w:szCs w:val="24"/>
        </w:rPr>
        <w:t>A maradvány összegének megállapítását mutatja be.</w:t>
      </w:r>
    </w:p>
    <w:p w:rsidR="0059773D" w:rsidRDefault="0059773D" w:rsidP="0059773D">
      <w:pPr>
        <w:jc w:val="both"/>
        <w:rPr>
          <w:sz w:val="24"/>
          <w:szCs w:val="24"/>
        </w:rPr>
      </w:pPr>
    </w:p>
    <w:p w:rsidR="0059773D" w:rsidRDefault="0059773D" w:rsidP="0059773D">
      <w:pPr>
        <w:jc w:val="center"/>
        <w:rPr>
          <w:sz w:val="24"/>
          <w:szCs w:val="24"/>
        </w:rPr>
      </w:pPr>
      <w:r>
        <w:rPr>
          <w:sz w:val="24"/>
          <w:szCs w:val="24"/>
        </w:rPr>
        <w:t>a 7. §-hoz</w:t>
      </w:r>
    </w:p>
    <w:p w:rsidR="0059773D" w:rsidRDefault="0059773D" w:rsidP="0059773D">
      <w:pPr>
        <w:jc w:val="center"/>
        <w:rPr>
          <w:sz w:val="24"/>
          <w:szCs w:val="24"/>
        </w:rPr>
      </w:pPr>
    </w:p>
    <w:p w:rsidR="0059773D" w:rsidRPr="00D431F3" w:rsidRDefault="0059773D" w:rsidP="0059773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zárszámadási rendelet hatályba lépéséről rendelkezik.</w:t>
      </w:r>
    </w:p>
    <w:p w:rsidR="00DC3D25" w:rsidRDefault="00DC3D25"/>
    <w:p w:rsidR="00CA4DFB" w:rsidRDefault="00CA4DFB"/>
    <w:p w:rsidR="00CA4DFB" w:rsidRDefault="00CA4DFB"/>
    <w:p w:rsidR="00CA4DFB" w:rsidRDefault="00CA4DFB"/>
    <w:p w:rsidR="00CA4DFB" w:rsidRDefault="00CA4DFB"/>
    <w:p w:rsidR="00CA4DFB" w:rsidRDefault="00CA4DFB"/>
    <w:sectPr w:rsidR="00CA4DF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12D" w:rsidRDefault="0099312D" w:rsidP="0099312D">
      <w:r>
        <w:separator/>
      </w:r>
    </w:p>
  </w:endnote>
  <w:endnote w:type="continuationSeparator" w:id="0">
    <w:p w:rsidR="0099312D" w:rsidRDefault="0099312D" w:rsidP="0099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2D" w:rsidRDefault="007D569B">
    <w:pPr>
      <w:pStyle w:val="llb"/>
      <w:jc w:val="center"/>
    </w:pPr>
    <w:r>
      <w:t>6</w:t>
    </w:r>
  </w:p>
  <w:p w:rsidR="0099312D" w:rsidRDefault="009931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12D" w:rsidRDefault="0099312D" w:rsidP="0099312D">
      <w:r>
        <w:separator/>
      </w:r>
    </w:p>
  </w:footnote>
  <w:footnote w:type="continuationSeparator" w:id="0">
    <w:p w:rsidR="0099312D" w:rsidRDefault="0099312D" w:rsidP="00993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BC"/>
    <w:rsid w:val="00032596"/>
    <w:rsid w:val="000D5320"/>
    <w:rsid w:val="00254C20"/>
    <w:rsid w:val="0059773D"/>
    <w:rsid w:val="007D569B"/>
    <w:rsid w:val="0099312D"/>
    <w:rsid w:val="00A557DA"/>
    <w:rsid w:val="00AF4DBC"/>
    <w:rsid w:val="00CA4DFB"/>
    <w:rsid w:val="00D86BFA"/>
    <w:rsid w:val="00D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3C3D7E"/>
  <w15:chartTrackingRefBased/>
  <w15:docId w15:val="{80DC9CF4-772B-41D4-BFF4-33D50407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77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31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9312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931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312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Lévai Tamás</dc:creator>
  <cp:keywords/>
  <dc:description/>
  <cp:lastModifiedBy>Nagy Gabriella</cp:lastModifiedBy>
  <cp:revision>4</cp:revision>
  <dcterms:created xsi:type="dcterms:W3CDTF">2025-04-23T08:18:00Z</dcterms:created>
  <dcterms:modified xsi:type="dcterms:W3CDTF">2025-05-12T08:08:00Z</dcterms:modified>
</cp:coreProperties>
</file>