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:rsidR="00922A2B" w:rsidRPr="00922A2B" w:rsidRDefault="00970E1D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AF1318">
        <w:rPr>
          <w:iCs/>
          <w:szCs w:val="20"/>
        </w:rPr>
        <w:t>678</w:t>
      </w:r>
      <w:r w:rsidRPr="00922A2B">
        <w:rPr>
          <w:iCs/>
          <w:szCs w:val="20"/>
        </w:rPr>
        <w:t>/202</w:t>
      </w:r>
      <w:r w:rsidR="00EF1A1F">
        <w:rPr>
          <w:iCs/>
          <w:szCs w:val="20"/>
        </w:rPr>
        <w:t>2</w:t>
      </w:r>
    </w:p>
    <w:p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EF1A1F">
        <w:rPr>
          <w:szCs w:val="20"/>
        </w:rPr>
        <w:t>2</w:t>
      </w:r>
      <w:r w:rsidRPr="00922A2B">
        <w:rPr>
          <w:szCs w:val="20"/>
        </w:rPr>
        <w:t xml:space="preserve">. </w:t>
      </w:r>
      <w:r w:rsidR="00AF1318">
        <w:rPr>
          <w:szCs w:val="20"/>
        </w:rPr>
        <w:t>október 27</w:t>
      </w:r>
      <w:r w:rsidR="00EF1A1F">
        <w:rPr>
          <w:szCs w:val="20"/>
        </w:rPr>
        <w:t>-</w:t>
      </w:r>
      <w:r w:rsidRPr="00922A2B">
        <w:rPr>
          <w:szCs w:val="20"/>
        </w:rPr>
        <w:t>i ülésére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:rsidR="00922A2B" w:rsidRPr="00922A2B" w:rsidRDefault="00AF1318" w:rsidP="00922A2B">
      <w:pPr>
        <w:numPr>
          <w:ilvl w:val="12"/>
          <w:numId w:val="0"/>
        </w:numPr>
        <w:jc w:val="center"/>
        <w:rPr>
          <w:b/>
          <w:szCs w:val="20"/>
        </w:rPr>
      </w:pPr>
      <w:r>
        <w:rPr>
          <w:b/>
          <w:szCs w:val="20"/>
        </w:rPr>
        <w:t>Ilosvai Selymes utca 28. (30733 hrsz.)</w:t>
      </w:r>
    </w:p>
    <w:p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F0383B" w:rsidRDefault="00551B71" w:rsidP="00551B71">
      <w:pPr>
        <w:spacing w:after="120"/>
        <w:jc w:val="both"/>
      </w:pPr>
      <w:bookmarkStart w:id="0" w:name="_Hlk111115780"/>
      <w:r w:rsidRPr="00FE2648">
        <w:rPr>
          <w:rFonts w:eastAsia="SimSun"/>
          <w:kern w:val="2"/>
          <w:lang w:eastAsia="zh-CN" w:bidi="hi-IN"/>
        </w:rPr>
        <w:t xml:space="preserve">Az építésügyi hatóság a </w:t>
      </w:r>
      <w:r w:rsidR="00F0383B" w:rsidRPr="009D2394">
        <w:t>8/</w:t>
      </w:r>
      <w:r w:rsidR="00F0383B">
        <w:t>1307-19/2008</w:t>
      </w:r>
      <w:r w:rsidR="00F0383B" w:rsidRPr="009D2394">
        <w:t xml:space="preserve"> számú </w:t>
      </w:r>
      <w:r w:rsidRPr="00FE2648">
        <w:rPr>
          <w:rFonts w:eastAsia="SimSun"/>
          <w:kern w:val="2"/>
          <w:lang w:eastAsia="zh-CN" w:bidi="hi-IN"/>
        </w:rPr>
        <w:t>határozatával építési engedélyt</w:t>
      </w:r>
      <w:r w:rsidR="00F0383B">
        <w:rPr>
          <w:rFonts w:eastAsia="SimSun"/>
          <w:kern w:val="2"/>
          <w:lang w:eastAsia="zh-CN" w:bidi="hi-IN"/>
        </w:rPr>
        <w:t>, majd a 8/14316-20/2013 számú határozatával módosított építési engedélyt adott</w:t>
      </w:r>
      <w:r w:rsidRPr="00FE2648">
        <w:rPr>
          <w:rFonts w:eastAsia="SimSun"/>
          <w:kern w:val="2"/>
          <w:lang w:eastAsia="zh-CN" w:bidi="hi-IN"/>
        </w:rPr>
        <w:t xml:space="preserve"> a</w:t>
      </w:r>
      <w:r w:rsidR="00F0383B">
        <w:rPr>
          <w:rFonts w:eastAsia="SimSun"/>
          <w:kern w:val="2"/>
          <w:lang w:eastAsia="zh-CN" w:bidi="hi-IN"/>
        </w:rPr>
        <w:t>z</w:t>
      </w:r>
      <w:r w:rsidRPr="00FE2648">
        <w:rPr>
          <w:rFonts w:eastAsia="SimSun"/>
          <w:kern w:val="2"/>
          <w:lang w:eastAsia="zh-CN" w:bidi="hi-IN"/>
        </w:rPr>
        <w:t xml:space="preserve"> </w:t>
      </w:r>
      <w:r w:rsidR="00F0383B">
        <w:rPr>
          <w:rFonts w:eastAsia="SimSun"/>
          <w:kern w:val="2"/>
          <w:lang w:eastAsia="zh-CN" w:bidi="hi-IN"/>
        </w:rPr>
        <w:t>Ilosvai Selymes utca 28</w:t>
      </w:r>
      <w:r w:rsidRPr="00FE2648">
        <w:rPr>
          <w:rFonts w:eastAsia="SimSun"/>
          <w:kern w:val="2"/>
          <w:lang w:eastAsia="zh-CN" w:bidi="hi-IN"/>
        </w:rPr>
        <w:t xml:space="preserve">. számú </w:t>
      </w:r>
      <w:r w:rsidR="00F0383B">
        <w:rPr>
          <w:rFonts w:eastAsia="SimSun"/>
          <w:kern w:val="2"/>
          <w:lang w:eastAsia="zh-CN" w:bidi="hi-IN"/>
        </w:rPr>
        <w:t>lakó</w:t>
      </w:r>
      <w:r w:rsidRPr="00FE2648">
        <w:rPr>
          <w:rFonts w:eastAsia="SimSun"/>
          <w:kern w:val="2"/>
          <w:lang w:eastAsia="zh-CN" w:bidi="hi-IN"/>
        </w:rPr>
        <w:t xml:space="preserve">épület </w:t>
      </w:r>
      <w:r w:rsidR="00F0383B">
        <w:rPr>
          <w:rFonts w:eastAsia="SimSun"/>
          <w:kern w:val="2"/>
          <w:lang w:eastAsia="zh-CN" w:bidi="hi-IN"/>
        </w:rPr>
        <w:t>építésére</w:t>
      </w:r>
      <w:r w:rsidRPr="00FE2648">
        <w:rPr>
          <w:rFonts w:eastAsia="SimSun"/>
          <w:kern w:val="2"/>
          <w:lang w:eastAsia="zh-CN" w:bidi="hi-IN"/>
        </w:rPr>
        <w:t xml:space="preserve">. </w:t>
      </w:r>
      <w:r w:rsidR="00F0383B">
        <w:rPr>
          <w:rFonts w:eastAsia="SimSun"/>
          <w:kern w:val="2"/>
          <w:lang w:eastAsia="zh-CN" w:bidi="hi-IN"/>
        </w:rPr>
        <w:t>A kivitelezés a jogerős építési engedélyek alapján történt és 2016 decemberében fejeződött be. Azonban</w:t>
      </w:r>
      <w:r w:rsidRPr="00FE2648">
        <w:rPr>
          <w:rFonts w:eastAsia="SimSun"/>
          <w:kern w:val="2"/>
          <w:lang w:eastAsia="zh-CN" w:bidi="hi-IN"/>
        </w:rPr>
        <w:t xml:space="preserve"> </w:t>
      </w:r>
      <w:r w:rsidR="00F0383B">
        <w:t>a módosított építési engedélytől eltérően zárt lépcsőház került kialakításra</w:t>
      </w:r>
      <w:r w:rsidR="00007699">
        <w:t>, ezzel növelve az építési engedély szerinti telek beépítettséget</w:t>
      </w:r>
      <w:r w:rsidR="007E0248">
        <w:t>, valamint a terepszint alatti építés mértékét.</w:t>
      </w:r>
    </w:p>
    <w:p w:rsidR="00551B71" w:rsidRPr="00FE2648" w:rsidRDefault="00551B71" w:rsidP="00551B71">
      <w:pPr>
        <w:spacing w:after="120"/>
        <w:jc w:val="both"/>
        <w:rPr>
          <w:rFonts w:eastAsia="SimSun"/>
          <w:kern w:val="2"/>
          <w:lang w:eastAsia="zh-CN" w:bidi="hi-IN"/>
        </w:rPr>
      </w:pPr>
      <w:r w:rsidRPr="00FE2648">
        <w:rPr>
          <w:rFonts w:eastAsia="SimSun"/>
          <w:kern w:val="2"/>
          <w:lang w:eastAsia="zh-CN" w:bidi="hi-IN"/>
        </w:rPr>
        <w:t xml:space="preserve">A </w:t>
      </w:r>
      <w:r w:rsidR="00007699">
        <w:rPr>
          <w:rFonts w:eastAsia="SimSun"/>
          <w:kern w:val="2"/>
          <w:lang w:eastAsia="zh-CN" w:bidi="hi-IN"/>
        </w:rPr>
        <w:t>8 lakásos lakóépület</w:t>
      </w:r>
      <w:r w:rsidRPr="00FE2648">
        <w:rPr>
          <w:rFonts w:eastAsia="SimSun"/>
          <w:kern w:val="2"/>
          <w:lang w:eastAsia="zh-CN" w:bidi="hi-IN"/>
        </w:rPr>
        <w:t xml:space="preserve"> a mai napig rendezetlen, fennmaradási engedéllyel nem rendelkezik. Tekintettel arra, hogy a fennmaradási engedély iránti kérelmet a benyújtása napján hatályban lévő jogszabályok alapján kell elbírálni, a megvalósult állapot megfelelőségét Budapest Főváros XIV. Kerület Zugló Önkormányzata Képviselő-testületének Zugló építési szabályzatáról szóló 11/2021. (III. 26.) önkormányzati rendelete (a továbbiakban: ZÉSZ) szerint kell vizsgálni.</w:t>
      </w:r>
      <w:bookmarkEnd w:id="0"/>
    </w:p>
    <w:p w:rsidR="00734CB0" w:rsidRDefault="00551B71" w:rsidP="00734CB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FE2648">
        <w:rPr>
          <w:rFonts w:eastAsia="SimSun"/>
          <w:kern w:val="2"/>
          <w:lang w:eastAsia="zh-CN" w:bidi="hi-IN"/>
        </w:rPr>
        <w:t xml:space="preserve">A </w:t>
      </w:r>
      <w:r w:rsidR="00734CB0" w:rsidRPr="00FE2648">
        <w:rPr>
          <w:rFonts w:eastAsia="SimSun"/>
          <w:kern w:val="2"/>
          <w:lang w:eastAsia="zh-CN" w:bidi="hi-IN"/>
        </w:rPr>
        <w:t>ZÉSZ szerint a</w:t>
      </w:r>
      <w:r w:rsidR="00EF5F61">
        <w:rPr>
          <w:rFonts w:eastAsia="SimSun"/>
          <w:kern w:val="2"/>
          <w:lang w:eastAsia="zh-CN" w:bidi="hi-IN"/>
        </w:rPr>
        <w:t>z</w:t>
      </w:r>
      <w:r w:rsidR="00734CB0" w:rsidRPr="00FE2648">
        <w:rPr>
          <w:rFonts w:eastAsia="SimSun"/>
          <w:kern w:val="2"/>
          <w:lang w:eastAsia="zh-CN" w:bidi="hi-IN"/>
        </w:rPr>
        <w:t xml:space="preserve"> </w:t>
      </w:r>
      <w:r w:rsidR="00007699">
        <w:rPr>
          <w:rFonts w:eastAsia="SimSun"/>
          <w:kern w:val="2"/>
          <w:lang w:eastAsia="zh-CN" w:bidi="hi-IN"/>
        </w:rPr>
        <w:t>Ilosvai Selymes utca 28</w:t>
      </w:r>
      <w:r w:rsidR="00734CB0" w:rsidRPr="00FE2648">
        <w:rPr>
          <w:rFonts w:eastAsia="SimSun"/>
          <w:kern w:val="2"/>
          <w:lang w:eastAsia="zh-CN" w:bidi="hi-IN"/>
        </w:rPr>
        <w:t xml:space="preserve">. számú ingatlan </w:t>
      </w:r>
      <w:r w:rsidR="00007699">
        <w:rPr>
          <w:rFonts w:eastAsia="SimSun"/>
          <w:kern w:val="2"/>
          <w:lang w:eastAsia="zh-CN" w:bidi="hi-IN"/>
        </w:rPr>
        <w:t>Lk-1/4</w:t>
      </w:r>
      <w:r w:rsidR="00734CB0" w:rsidRPr="00FE2648">
        <w:rPr>
          <w:rFonts w:eastAsia="SimSun"/>
          <w:kern w:val="2"/>
          <w:lang w:eastAsia="zh-CN" w:bidi="hi-IN"/>
        </w:rPr>
        <w:t xml:space="preserve"> jelű építési övezetben helyezkedik el, ahol az alábbi szabályozási határértékek érvényesek:</w:t>
      </w:r>
    </w:p>
    <w:p w:rsidR="00007699" w:rsidRDefault="00007699" w:rsidP="00734CB0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noProof/>
          <w:kern w:val="2"/>
          <w:lang w:val="en-US" w:eastAsia="en-US"/>
        </w:rPr>
        <w:drawing>
          <wp:inline distT="0" distB="0" distL="0" distR="0">
            <wp:extent cx="6191250" cy="1021658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80" cy="1026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699" w:rsidRPr="00FE2648" w:rsidRDefault="00007699" w:rsidP="00734CB0">
      <w:pPr>
        <w:spacing w:after="120"/>
        <w:jc w:val="both"/>
        <w:rPr>
          <w:rFonts w:eastAsia="SimSun"/>
          <w:kern w:val="2"/>
          <w:lang w:eastAsia="zh-CN" w:bidi="hi-IN"/>
        </w:rPr>
      </w:pPr>
    </w:p>
    <w:p w:rsidR="00B04910" w:rsidRDefault="00B04910" w:rsidP="00B04910">
      <w:pPr>
        <w:spacing w:after="120"/>
        <w:jc w:val="both"/>
        <w:rPr>
          <w:rFonts w:eastAsia="SimSun"/>
          <w:kern w:val="2"/>
          <w:lang w:eastAsia="zh-CN" w:bidi="hi-IN"/>
        </w:rPr>
      </w:pPr>
      <w:bookmarkStart w:id="1" w:name="_Hlk111115504"/>
      <w:r w:rsidRPr="00FE2648">
        <w:rPr>
          <w:rFonts w:eastAsia="SimSun"/>
          <w:kern w:val="2"/>
          <w:lang w:eastAsia="zh-CN" w:bidi="hi-IN"/>
        </w:rPr>
        <w:t xml:space="preserve">A ZÉSZ </w:t>
      </w:r>
      <w:r w:rsidR="00007699">
        <w:rPr>
          <w:rFonts w:eastAsia="SimSun"/>
          <w:kern w:val="2"/>
          <w:lang w:eastAsia="zh-CN" w:bidi="hi-IN"/>
        </w:rPr>
        <w:t>49</w:t>
      </w:r>
      <w:r w:rsidRPr="00FE2648">
        <w:rPr>
          <w:rFonts w:eastAsia="SimSun"/>
          <w:kern w:val="2"/>
          <w:lang w:eastAsia="zh-CN" w:bidi="hi-IN"/>
        </w:rPr>
        <w:t>. § (</w:t>
      </w:r>
      <w:r w:rsidR="00007699">
        <w:rPr>
          <w:rFonts w:eastAsia="SimSun"/>
          <w:kern w:val="2"/>
          <w:lang w:eastAsia="zh-CN" w:bidi="hi-IN"/>
        </w:rPr>
        <w:t>6</w:t>
      </w:r>
      <w:r w:rsidRPr="00FE2648">
        <w:rPr>
          <w:rFonts w:eastAsia="SimSun"/>
          <w:kern w:val="2"/>
          <w:lang w:eastAsia="zh-CN" w:bidi="hi-IN"/>
        </w:rPr>
        <w:t xml:space="preserve">) bekezdése szerint </w:t>
      </w:r>
      <w:r w:rsidR="0021368B" w:rsidRPr="00FE2648">
        <w:rPr>
          <w:rFonts w:eastAsia="SimSun"/>
          <w:kern w:val="2"/>
          <w:lang w:eastAsia="zh-CN" w:bidi="hi-IN"/>
        </w:rPr>
        <w:t>a</w:t>
      </w:r>
      <w:r w:rsidR="007E0248">
        <w:rPr>
          <w:rFonts w:eastAsia="SimSun"/>
          <w:kern w:val="2"/>
          <w:lang w:eastAsia="zh-CN" w:bidi="hi-IN"/>
        </w:rPr>
        <w:t>z</w:t>
      </w:r>
      <w:r w:rsidRPr="00FE2648">
        <w:rPr>
          <w:rFonts w:eastAsia="SimSun"/>
          <w:kern w:val="2"/>
          <w:lang w:eastAsia="zh-CN" w:bidi="hi-IN"/>
        </w:rPr>
        <w:t xml:space="preserve"> </w:t>
      </w:r>
      <w:r w:rsidR="00007699">
        <w:rPr>
          <w:rFonts w:eastAsia="SimSun"/>
          <w:kern w:val="2"/>
          <w:lang w:eastAsia="zh-CN" w:bidi="hi-IN"/>
        </w:rPr>
        <w:t>Ilosvai Selymes utca 28</w:t>
      </w:r>
      <w:r w:rsidRPr="00FE2648">
        <w:rPr>
          <w:rFonts w:eastAsia="SimSun"/>
          <w:kern w:val="2"/>
          <w:lang w:eastAsia="zh-CN" w:bidi="hi-IN"/>
        </w:rPr>
        <w:t>. (</w:t>
      </w:r>
      <w:r w:rsidR="00007699">
        <w:rPr>
          <w:rFonts w:eastAsia="SimSun"/>
          <w:kern w:val="2"/>
          <w:lang w:eastAsia="zh-CN" w:bidi="hi-IN"/>
        </w:rPr>
        <w:t>30733</w:t>
      </w:r>
      <w:r w:rsidRPr="00FE2648">
        <w:rPr>
          <w:rFonts w:eastAsia="SimSun"/>
          <w:kern w:val="2"/>
          <w:lang w:eastAsia="zh-CN" w:bidi="hi-IN"/>
        </w:rPr>
        <w:t xml:space="preserve"> hrsz.) ingatlanon – városrendezési megállapodásban </w:t>
      </w:r>
      <w:r w:rsidR="007E0248">
        <w:rPr>
          <w:rFonts w:eastAsia="SimSun"/>
          <w:kern w:val="2"/>
          <w:lang w:eastAsia="zh-CN" w:bidi="hi-IN"/>
        </w:rPr>
        <w:t>előírt</w:t>
      </w:r>
      <w:r w:rsidRPr="00FE2648">
        <w:rPr>
          <w:rFonts w:eastAsia="SimSun"/>
          <w:kern w:val="2"/>
          <w:lang w:eastAsia="zh-CN" w:bidi="hi-IN"/>
        </w:rPr>
        <w:t xml:space="preserve"> mértékben és feltételekkel – el lehet térni a beépítettség megengedett legnagyobb mértékétől legfeljebb </w:t>
      </w:r>
      <w:r w:rsidR="00007699">
        <w:rPr>
          <w:rFonts w:eastAsia="SimSun"/>
          <w:kern w:val="2"/>
          <w:lang w:eastAsia="zh-CN" w:bidi="hi-IN"/>
        </w:rPr>
        <w:t>35</w:t>
      </w:r>
      <w:r w:rsidRPr="00FE2648">
        <w:rPr>
          <w:rFonts w:eastAsia="SimSun"/>
          <w:kern w:val="2"/>
          <w:lang w:eastAsia="zh-CN" w:bidi="hi-IN"/>
        </w:rPr>
        <w:t>%-os mértékig.</w:t>
      </w:r>
    </w:p>
    <w:p w:rsidR="007E0248" w:rsidRPr="00FB4FE3" w:rsidRDefault="007E0248" w:rsidP="007E0248">
      <w:pPr>
        <w:pStyle w:val="bekezds"/>
        <w:ind w:firstLine="0"/>
      </w:pPr>
      <w:r w:rsidRPr="00FE2648">
        <w:lastRenderedPageBreak/>
        <w:t xml:space="preserve">A ZÉSZ </w:t>
      </w:r>
      <w:r>
        <w:t>23</w:t>
      </w:r>
      <w:r w:rsidRPr="00FE2648">
        <w:t>. § (</w:t>
      </w:r>
      <w:r>
        <w:t>4</w:t>
      </w:r>
      <w:r w:rsidRPr="00FE2648">
        <w:t>)</w:t>
      </w:r>
      <w:r>
        <w:t xml:space="preserve"> bekezdése szerint a</w:t>
      </w:r>
      <w:r w:rsidRPr="00FB4FE3">
        <w:t xml:space="preserve"> telekre vonatkozó terepszint alatti építés megengedett legnagyobb mértéke az övezeti előírásokban megengedett legnagyobb mértéket meghaladhatja – az előírt zöldfelület, fásított zöldfelület sérelme nélkül – városrendezési megállapodásban meghatározottak alapján.</w:t>
      </w:r>
    </w:p>
    <w:bookmarkEnd w:id="1"/>
    <w:p w:rsidR="00292188" w:rsidRDefault="007E0248" w:rsidP="007E0248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 Total Service Kft. (1172 Budapest, XX. utca 3., a továbbiakban: Beruházó) kérelmezte a tárgyi ingatlan fennmaradási és használatbavételi engedélyhez kapcsolódóan a</w:t>
      </w:r>
      <w:r w:rsidR="00292188">
        <w:rPr>
          <w:rFonts w:eastAsia="SimSun"/>
          <w:kern w:val="2"/>
          <w:lang w:eastAsia="zh-CN" w:bidi="hi-IN"/>
        </w:rPr>
        <w:t xml:space="preserve">z eltérésekre </w:t>
      </w:r>
      <w:r w:rsidR="00315D15">
        <w:rPr>
          <w:rFonts w:eastAsia="SimSun"/>
          <w:kern w:val="2"/>
          <w:lang w:eastAsia="zh-CN" w:bidi="hi-IN"/>
        </w:rPr>
        <w:t xml:space="preserve">vonatkozóan </w:t>
      </w:r>
      <w:r w:rsidR="00292188">
        <w:rPr>
          <w:rFonts w:eastAsia="SimSun"/>
          <w:kern w:val="2"/>
          <w:lang w:eastAsia="zh-CN" w:bidi="hi-IN"/>
        </w:rPr>
        <w:t xml:space="preserve">a főépítész hozzájárulását </w:t>
      </w:r>
      <w:r w:rsidR="00211DF7">
        <w:rPr>
          <w:rFonts w:eastAsia="SimSun"/>
          <w:kern w:val="2"/>
          <w:lang w:eastAsia="zh-CN" w:bidi="hi-IN"/>
        </w:rPr>
        <w:t xml:space="preserve">kérte </w:t>
      </w:r>
      <w:r w:rsidR="00292188">
        <w:rPr>
          <w:rFonts w:eastAsia="SimSun"/>
          <w:kern w:val="2"/>
          <w:lang w:eastAsia="zh-CN" w:bidi="hi-IN"/>
        </w:rPr>
        <w:t>(2. melléklet).</w:t>
      </w:r>
    </w:p>
    <w:p w:rsidR="005A6985" w:rsidRPr="00FE2648" w:rsidRDefault="00FA644A" w:rsidP="007E0248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 w:rsidRPr="00FE2648">
        <w:rPr>
          <w:rFonts w:eastAsia="SimSun"/>
          <w:kern w:val="2"/>
          <w:lang w:eastAsia="zh-CN" w:bidi="hi-IN"/>
        </w:rPr>
        <w:t>A</w:t>
      </w:r>
      <w:r w:rsidR="005A6985" w:rsidRPr="00FE2648">
        <w:rPr>
          <w:rFonts w:eastAsia="SimSun"/>
          <w:kern w:val="2"/>
          <w:lang w:eastAsia="zh-CN" w:bidi="hi-IN"/>
        </w:rPr>
        <w:t xml:space="preserve"> főépítész a szakmai véleményében a </w:t>
      </w:r>
      <w:r w:rsidRPr="00FE2648">
        <w:rPr>
          <w:rFonts w:eastAsia="SimSun"/>
          <w:kern w:val="2"/>
          <w:lang w:eastAsia="zh-CN" w:bidi="hi-IN"/>
        </w:rPr>
        <w:t xml:space="preserve">telek </w:t>
      </w:r>
      <w:r w:rsidR="00007699">
        <w:rPr>
          <w:rFonts w:eastAsia="SimSun"/>
          <w:kern w:val="2"/>
          <w:lang w:eastAsia="zh-CN" w:bidi="hi-IN"/>
        </w:rPr>
        <w:t>33,2</w:t>
      </w:r>
      <w:r w:rsidRPr="00FE2648">
        <w:rPr>
          <w:rFonts w:eastAsia="SimSun"/>
          <w:kern w:val="2"/>
          <w:lang w:eastAsia="zh-CN" w:bidi="hi-IN"/>
        </w:rPr>
        <w:t xml:space="preserve"> %-os terepszint feletti beépítettségét</w:t>
      </w:r>
      <w:r w:rsidR="00315D15">
        <w:rPr>
          <w:rFonts w:eastAsia="SimSun"/>
          <w:kern w:val="2"/>
          <w:lang w:eastAsia="zh-CN" w:bidi="hi-IN"/>
        </w:rPr>
        <w:t xml:space="preserve"> (tájékoztatva a Beruházót, hogy ehhez a ZÉSZ módosítására van szükség)</w:t>
      </w:r>
      <w:r w:rsidR="00292188">
        <w:rPr>
          <w:rFonts w:eastAsia="SimSun"/>
          <w:kern w:val="2"/>
          <w:lang w:eastAsia="zh-CN" w:bidi="hi-IN"/>
        </w:rPr>
        <w:t xml:space="preserve">, valamint a terepszint alatti 51,3 % építés mértékét </w:t>
      </w:r>
      <w:r w:rsidRPr="00FE2648">
        <w:rPr>
          <w:rFonts w:eastAsia="SimSun"/>
          <w:kern w:val="2"/>
          <w:lang w:eastAsia="zh-CN" w:bidi="hi-IN"/>
        </w:rPr>
        <w:t>támogatta</w:t>
      </w:r>
      <w:r w:rsidR="00292188">
        <w:rPr>
          <w:rFonts w:eastAsia="SimSun"/>
          <w:kern w:val="2"/>
          <w:lang w:eastAsia="zh-CN" w:bidi="hi-IN"/>
        </w:rPr>
        <w:t xml:space="preserve"> (3. melléklet).</w:t>
      </w:r>
    </w:p>
    <w:p w:rsidR="00637F88" w:rsidRPr="003A4400" w:rsidRDefault="005A6985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</w:t>
      </w:r>
      <w:r w:rsidR="00292188">
        <w:rPr>
          <w:rFonts w:eastAsia="SimSun"/>
          <w:kern w:val="2"/>
          <w:lang w:eastAsia="zh-CN" w:bidi="hi-IN"/>
        </w:rPr>
        <w:t>Beruházó</w:t>
      </w:r>
      <w:r>
        <w:rPr>
          <w:rFonts w:eastAsia="SimSun"/>
          <w:kern w:val="2"/>
          <w:lang w:eastAsia="zh-CN" w:bidi="hi-IN"/>
        </w:rPr>
        <w:t xml:space="preserve"> </w:t>
      </w:r>
      <w:r w:rsidR="00071FF4">
        <w:rPr>
          <w:rFonts w:eastAsia="SimSun"/>
          <w:kern w:val="2"/>
          <w:lang w:eastAsia="zh-CN" w:bidi="hi-IN"/>
        </w:rPr>
        <w:t>a telek terepszint feletti beépítettsége</w:t>
      </w:r>
      <w:r w:rsidR="00292188">
        <w:rPr>
          <w:rFonts w:eastAsia="SimSun"/>
          <w:kern w:val="2"/>
          <w:lang w:eastAsia="zh-CN" w:bidi="hi-IN"/>
        </w:rPr>
        <w:t>, valamint a terepszint alatti építés mértékére vonatkozóan</w:t>
      </w:r>
      <w:r w:rsidR="00071FF4">
        <w:rPr>
          <w:rFonts w:eastAsia="SimSun"/>
          <w:kern w:val="2"/>
          <w:lang w:eastAsia="zh-CN" w:bidi="hi-IN"/>
        </w:rPr>
        <w:t xml:space="preserve"> </w:t>
      </w:r>
      <w:r w:rsidR="00637F88" w:rsidRPr="00637F88">
        <w:rPr>
          <w:rFonts w:eastAsia="SimSun"/>
          <w:kern w:val="2"/>
          <w:lang w:eastAsia="zh-CN" w:bidi="hi-IN"/>
        </w:rPr>
        <w:t>városrendezési megállapodás</w:t>
      </w:r>
      <w:r w:rsidR="0077525D">
        <w:rPr>
          <w:rFonts w:eastAsia="SimSun"/>
          <w:kern w:val="2"/>
          <w:lang w:eastAsia="zh-CN" w:bidi="hi-IN"/>
        </w:rPr>
        <w:t xml:space="preserve"> megkötését kezdeményezte</w:t>
      </w:r>
      <w:r w:rsidR="00292188">
        <w:rPr>
          <w:rFonts w:eastAsia="SimSun"/>
          <w:kern w:val="2"/>
          <w:lang w:eastAsia="zh-CN" w:bidi="hi-IN"/>
        </w:rPr>
        <w:t xml:space="preserve"> (4. melléklet)</w:t>
      </w:r>
      <w:r w:rsidR="00DB1C88">
        <w:rPr>
          <w:rFonts w:eastAsia="SimSun"/>
          <w:kern w:val="2"/>
          <w:lang w:eastAsia="zh-CN" w:bidi="hi-IN"/>
        </w:rPr>
        <w:t>.</w:t>
      </w:r>
    </w:p>
    <w:p w:rsidR="00315D15" w:rsidRDefault="00315D15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ZÉSZ </w:t>
      </w:r>
      <w:r w:rsidR="007C0DF4">
        <w:rPr>
          <w:rFonts w:eastAsia="SimSun"/>
          <w:kern w:val="2"/>
          <w:lang w:eastAsia="zh-CN" w:bidi="hi-IN"/>
        </w:rPr>
        <w:t xml:space="preserve">2022. július. 14-i </w:t>
      </w:r>
      <w:r>
        <w:rPr>
          <w:rFonts w:eastAsia="SimSun"/>
          <w:kern w:val="2"/>
          <w:lang w:eastAsia="zh-CN" w:bidi="hi-IN"/>
        </w:rPr>
        <w:t xml:space="preserve">módosításával a tárgyi ingatlanon álló épület fennmaradásához szükséges </w:t>
      </w:r>
      <w:r w:rsidR="00211DF7">
        <w:rPr>
          <w:rFonts w:eastAsia="SimSun"/>
          <w:kern w:val="2"/>
          <w:lang w:eastAsia="zh-CN" w:bidi="hi-IN"/>
        </w:rPr>
        <w:t xml:space="preserve">jogszabályi </w:t>
      </w:r>
      <w:r>
        <w:rPr>
          <w:rFonts w:eastAsia="SimSun"/>
          <w:kern w:val="2"/>
          <w:lang w:eastAsia="zh-CN" w:bidi="hi-IN"/>
        </w:rPr>
        <w:t>feltételek előálltak.</w:t>
      </w:r>
    </w:p>
    <w:p w:rsidR="006D2F3E" w:rsidRPr="0022776F" w:rsidRDefault="006D2F3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22776F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(továbbiakban: VJR) 7.§ (1) bekezdése értelmében az Önkormányzat városrendezési megállapodás</w:t>
      </w:r>
      <w:r w:rsidR="00BC2B9B" w:rsidRPr="0022776F">
        <w:rPr>
          <w:rFonts w:eastAsia="SimSun"/>
          <w:kern w:val="2"/>
          <w:lang w:eastAsia="zh-CN" w:bidi="hi-IN"/>
        </w:rPr>
        <w:t>t</w:t>
      </w:r>
      <w:r w:rsidRPr="0022776F">
        <w:rPr>
          <w:rFonts w:eastAsia="SimSun"/>
          <w:kern w:val="2"/>
          <w:lang w:eastAsia="zh-CN" w:bidi="hi-IN"/>
        </w:rPr>
        <w:t xml:space="preserve"> az érintett telek tulajdonosával, vagy beruházójával köti</w:t>
      </w:r>
      <w:r w:rsidR="00FD7FAE" w:rsidRPr="0022776F">
        <w:rPr>
          <w:rFonts w:eastAsia="SimSun"/>
          <w:kern w:val="2"/>
          <w:lang w:eastAsia="zh-CN" w:bidi="hi-IN"/>
        </w:rPr>
        <w:t xml:space="preserve"> meg.</w:t>
      </w:r>
    </w:p>
    <w:p w:rsidR="008907D7" w:rsidRPr="0022776F" w:rsidRDefault="006D2F3E" w:rsidP="008907D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22776F">
        <w:rPr>
          <w:rFonts w:eastAsia="SimSun"/>
          <w:kern w:val="2"/>
          <w:lang w:eastAsia="zh-CN" w:bidi="hi-IN"/>
        </w:rPr>
        <w:t xml:space="preserve">A kérelem tárgyában VJR </w:t>
      </w:r>
      <w:r w:rsidR="00DD30FC" w:rsidRPr="0022776F">
        <w:rPr>
          <w:rFonts w:eastAsia="SimSun"/>
          <w:kern w:val="2"/>
          <w:lang w:eastAsia="zh-CN" w:bidi="hi-IN"/>
        </w:rPr>
        <w:t>7</w:t>
      </w:r>
      <w:r w:rsidR="008907D7" w:rsidRPr="0022776F">
        <w:rPr>
          <w:rFonts w:eastAsia="SimSun"/>
          <w:kern w:val="2"/>
          <w:lang w:eastAsia="zh-CN" w:bidi="hi-IN"/>
        </w:rPr>
        <w:t>. § (</w:t>
      </w:r>
      <w:r w:rsidR="00DD30FC" w:rsidRPr="0022776F">
        <w:rPr>
          <w:rFonts w:eastAsia="SimSun"/>
          <w:kern w:val="2"/>
          <w:lang w:eastAsia="zh-CN" w:bidi="hi-IN"/>
        </w:rPr>
        <w:t>3</w:t>
      </w:r>
      <w:r w:rsidR="008907D7" w:rsidRPr="0022776F">
        <w:rPr>
          <w:rFonts w:eastAsia="SimSun"/>
          <w:kern w:val="2"/>
          <w:lang w:eastAsia="zh-CN" w:bidi="hi-IN"/>
        </w:rPr>
        <w:t xml:space="preserve">) bekezdése és a </w:t>
      </w:r>
      <w:r w:rsidR="00F53282" w:rsidRPr="0022776F">
        <w:rPr>
          <w:rFonts w:eastAsia="SimSun"/>
          <w:kern w:val="2"/>
          <w:lang w:eastAsia="zh-CN" w:bidi="hi-IN"/>
        </w:rPr>
        <w:t xml:space="preserve">VJR </w:t>
      </w:r>
      <w:r w:rsidR="00CB5181" w:rsidRPr="0022776F">
        <w:rPr>
          <w:rFonts w:eastAsia="SimSun"/>
          <w:kern w:val="2"/>
          <w:lang w:eastAsia="zh-CN" w:bidi="hi-IN"/>
        </w:rPr>
        <w:t>8</w:t>
      </w:r>
      <w:r w:rsidR="00F53282" w:rsidRPr="0022776F">
        <w:rPr>
          <w:rFonts w:eastAsia="SimSun"/>
          <w:kern w:val="2"/>
          <w:lang w:eastAsia="zh-CN" w:bidi="hi-IN"/>
        </w:rPr>
        <w:t xml:space="preserve">. § (3) bekezdése </w:t>
      </w:r>
      <w:r w:rsidR="00CB5181" w:rsidRPr="0022776F">
        <w:rPr>
          <w:rFonts w:eastAsia="SimSun"/>
          <w:kern w:val="2"/>
          <w:lang w:eastAsia="zh-CN" w:bidi="hi-IN"/>
        </w:rPr>
        <w:t>alapján a Beruházó által egyoldalúan aláírt megállapodás</w:t>
      </w:r>
      <w:r w:rsidR="00530988" w:rsidRPr="0022776F">
        <w:rPr>
          <w:rFonts w:eastAsia="SimSun"/>
          <w:kern w:val="2"/>
          <w:lang w:eastAsia="zh-CN" w:bidi="hi-IN"/>
        </w:rPr>
        <w:t>-</w:t>
      </w:r>
      <w:r w:rsidR="00CB5181" w:rsidRPr="0022776F">
        <w:rPr>
          <w:rFonts w:eastAsia="SimSun"/>
          <w:kern w:val="2"/>
          <w:lang w:eastAsia="zh-CN" w:bidi="hi-IN"/>
        </w:rPr>
        <w:t>tervezet</w:t>
      </w:r>
      <w:r w:rsidR="003D1FCE" w:rsidRPr="0022776F">
        <w:rPr>
          <w:rFonts w:eastAsia="SimSun"/>
          <w:kern w:val="2"/>
          <w:lang w:eastAsia="zh-CN" w:bidi="hi-IN"/>
        </w:rPr>
        <w:t xml:space="preserve"> (</w:t>
      </w:r>
      <w:r w:rsidR="007C0DF4">
        <w:rPr>
          <w:rFonts w:eastAsia="SimSun"/>
          <w:kern w:val="2"/>
          <w:lang w:eastAsia="zh-CN" w:bidi="hi-IN"/>
        </w:rPr>
        <w:t>5</w:t>
      </w:r>
      <w:r w:rsidR="003D1FCE" w:rsidRPr="0022776F">
        <w:rPr>
          <w:rFonts w:eastAsia="SimSun"/>
          <w:kern w:val="2"/>
          <w:lang w:eastAsia="zh-CN" w:bidi="hi-IN"/>
        </w:rPr>
        <w:t>. mellé</w:t>
      </w:r>
      <w:r w:rsidR="00C2447E" w:rsidRPr="0022776F">
        <w:rPr>
          <w:rFonts w:eastAsia="SimSun"/>
          <w:kern w:val="2"/>
          <w:lang w:eastAsia="zh-CN" w:bidi="hi-IN"/>
        </w:rPr>
        <w:t>klet)</w:t>
      </w:r>
      <w:r w:rsidR="00CB5181" w:rsidRPr="0022776F">
        <w:rPr>
          <w:rFonts w:eastAsia="SimSun"/>
          <w:kern w:val="2"/>
          <w:lang w:eastAsia="zh-CN" w:bidi="hi-IN"/>
        </w:rPr>
        <w:t xml:space="preserve"> alapjá</w:t>
      </w:r>
      <w:r w:rsidR="007F4E65" w:rsidRPr="0022776F">
        <w:rPr>
          <w:rFonts w:eastAsia="SimSun"/>
          <w:kern w:val="2"/>
          <w:lang w:eastAsia="zh-CN" w:bidi="hi-IN"/>
        </w:rPr>
        <w:t>n a városrendezési megállapodás</w:t>
      </w:r>
      <w:r w:rsidR="00F82FD8" w:rsidRPr="0022776F">
        <w:rPr>
          <w:rFonts w:eastAsia="SimSun"/>
          <w:kern w:val="2"/>
          <w:lang w:eastAsia="zh-CN" w:bidi="hi-IN"/>
        </w:rPr>
        <w:t xml:space="preserve"> </w:t>
      </w:r>
      <w:r w:rsidR="00CB5181" w:rsidRPr="0022776F">
        <w:rPr>
          <w:rFonts w:eastAsia="SimSun"/>
          <w:kern w:val="2"/>
          <w:lang w:eastAsia="zh-CN" w:bidi="hi-IN"/>
        </w:rPr>
        <w:t>megkötéséről a Képviselő-testület dönt</w:t>
      </w:r>
      <w:r w:rsidR="004A1C86" w:rsidRPr="0022776F">
        <w:rPr>
          <w:rFonts w:eastAsia="SimSun"/>
          <w:kern w:val="2"/>
          <w:lang w:eastAsia="zh-CN" w:bidi="hi-IN"/>
        </w:rPr>
        <w:t>.</w:t>
      </w:r>
    </w:p>
    <w:p w:rsidR="00D666A0" w:rsidRPr="00CD37EE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  <w:highlight w:val="yellow"/>
        </w:rPr>
      </w:pPr>
    </w:p>
    <w:p w:rsidR="00A37FDC" w:rsidRPr="00B1389F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B1389F">
        <w:rPr>
          <w:b/>
          <w:bCs w:val="0"/>
          <w:i w:val="0"/>
          <w:szCs w:val="24"/>
        </w:rPr>
        <w:t>II. Vélemények</w:t>
      </w:r>
    </w:p>
    <w:p w:rsidR="00145682" w:rsidRPr="00B1389F" w:rsidRDefault="00145682" w:rsidP="008907D7">
      <w:pPr>
        <w:spacing w:after="120"/>
        <w:jc w:val="both"/>
        <w:rPr>
          <w:b/>
          <w:color w:val="000000"/>
        </w:rPr>
      </w:pPr>
      <w:r w:rsidRPr="00B1389F">
        <w:rPr>
          <w:b/>
          <w:color w:val="000000"/>
        </w:rPr>
        <w:t>Főépítészi Iroda:</w:t>
      </w:r>
    </w:p>
    <w:p w:rsidR="00735E99" w:rsidRDefault="0035543F" w:rsidP="0035543F">
      <w:pPr>
        <w:spacing w:after="120"/>
        <w:jc w:val="both"/>
      </w:pPr>
      <w:r w:rsidRPr="0035543F">
        <w:t>A</w:t>
      </w:r>
      <w:r w:rsidR="007C0DF4">
        <w:t>z</w:t>
      </w:r>
      <w:r w:rsidRPr="0035543F">
        <w:t xml:space="preserve"> </w:t>
      </w:r>
      <w:r w:rsidR="007C0DF4">
        <w:t>Ilosvai Selymes utca 28.</w:t>
      </w:r>
      <w:r w:rsidRPr="0035543F">
        <w:t xml:space="preserve"> alatt</w:t>
      </w:r>
      <w:r>
        <w:t>i</w:t>
      </w:r>
      <w:r w:rsidRPr="0035543F">
        <w:t xml:space="preserve"> </w:t>
      </w:r>
      <w:r w:rsidR="00211DF7">
        <w:t>ingatlanon megvalósult épületnél</w:t>
      </w:r>
      <w:r w:rsidR="00074021" w:rsidRPr="00074021">
        <w:t xml:space="preserve"> </w:t>
      </w:r>
      <w:r w:rsidR="00FA7046">
        <w:t>a módosított építési engedélytől eltérően zárt lépcsőház került kialakításra</w:t>
      </w:r>
      <w:r w:rsidR="005E1502">
        <w:t xml:space="preserve">, valamint </w:t>
      </w:r>
      <w:r w:rsidR="00FA7046">
        <w:t>a hátsó udvar</w:t>
      </w:r>
      <w:r w:rsidR="005E1502">
        <w:t xml:space="preserve">i homlokzati </w:t>
      </w:r>
      <w:r w:rsidR="00FA7046">
        <w:t>beugrás megszűnt</w:t>
      </w:r>
      <w:r w:rsidR="00E850DE">
        <w:t xml:space="preserve"> az épülettömeg egyszerűsítése okán</w:t>
      </w:r>
      <w:r w:rsidR="00074021" w:rsidRPr="00074021">
        <w:t xml:space="preserve">, mely – az országos településrendezési és építési követelményekről szóló 253/1997. (XII. 20.) Korm. rendelet (a továbbiakban: OTÉK) 1. melléklet 114. pontja figyelembevételével – a telek beépített területét növeli. </w:t>
      </w:r>
    </w:p>
    <w:p w:rsidR="00E850DE" w:rsidRDefault="0035543F" w:rsidP="00E850D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5543F">
        <w:t xml:space="preserve">A ZÉSZ </w:t>
      </w:r>
      <w:r w:rsidR="00E850DE">
        <w:t>49</w:t>
      </w:r>
      <w:r w:rsidRPr="0035543F">
        <w:t>. § (</w:t>
      </w:r>
      <w:r w:rsidR="00E850DE">
        <w:t>6</w:t>
      </w:r>
      <w:r w:rsidRPr="0035543F">
        <w:t xml:space="preserve">) </w:t>
      </w:r>
      <w:r w:rsidR="00E850DE" w:rsidRPr="00FE2648">
        <w:rPr>
          <w:rFonts w:eastAsia="SimSun"/>
          <w:kern w:val="2"/>
          <w:lang w:eastAsia="zh-CN" w:bidi="hi-IN"/>
        </w:rPr>
        <w:t>bekezdése szerint a</w:t>
      </w:r>
      <w:r w:rsidR="00E850DE">
        <w:rPr>
          <w:rFonts w:eastAsia="SimSun"/>
          <w:kern w:val="2"/>
          <w:lang w:eastAsia="zh-CN" w:bidi="hi-IN"/>
        </w:rPr>
        <w:t>z</w:t>
      </w:r>
      <w:r w:rsidR="00E850DE" w:rsidRPr="00FE2648">
        <w:rPr>
          <w:rFonts w:eastAsia="SimSun"/>
          <w:kern w:val="2"/>
          <w:lang w:eastAsia="zh-CN" w:bidi="hi-IN"/>
        </w:rPr>
        <w:t xml:space="preserve"> </w:t>
      </w:r>
      <w:r w:rsidR="00E850DE">
        <w:rPr>
          <w:rFonts w:eastAsia="SimSun"/>
          <w:kern w:val="2"/>
          <w:lang w:eastAsia="zh-CN" w:bidi="hi-IN"/>
        </w:rPr>
        <w:t>Ilosvai Selymes utca 28</w:t>
      </w:r>
      <w:r w:rsidR="00E850DE" w:rsidRPr="00FE2648">
        <w:rPr>
          <w:rFonts w:eastAsia="SimSun"/>
          <w:kern w:val="2"/>
          <w:lang w:eastAsia="zh-CN" w:bidi="hi-IN"/>
        </w:rPr>
        <w:t>. (</w:t>
      </w:r>
      <w:r w:rsidR="00E850DE">
        <w:rPr>
          <w:rFonts w:eastAsia="SimSun"/>
          <w:kern w:val="2"/>
          <w:lang w:eastAsia="zh-CN" w:bidi="hi-IN"/>
        </w:rPr>
        <w:t>30733</w:t>
      </w:r>
      <w:r w:rsidR="00E850DE" w:rsidRPr="00FE2648">
        <w:rPr>
          <w:rFonts w:eastAsia="SimSun"/>
          <w:kern w:val="2"/>
          <w:lang w:eastAsia="zh-CN" w:bidi="hi-IN"/>
        </w:rPr>
        <w:t xml:space="preserve"> hrsz.) ingatlanon – városrendezési megállapodásban </w:t>
      </w:r>
      <w:r w:rsidR="00E850DE">
        <w:rPr>
          <w:rFonts w:eastAsia="SimSun"/>
          <w:kern w:val="2"/>
          <w:lang w:eastAsia="zh-CN" w:bidi="hi-IN"/>
        </w:rPr>
        <w:t>előírt</w:t>
      </w:r>
      <w:r w:rsidR="00E850DE" w:rsidRPr="00FE2648">
        <w:rPr>
          <w:rFonts w:eastAsia="SimSun"/>
          <w:kern w:val="2"/>
          <w:lang w:eastAsia="zh-CN" w:bidi="hi-IN"/>
        </w:rPr>
        <w:t xml:space="preserve"> mértékben és feltételekkel – el lehet térni a beépítettség megengedett legnagyobb mértékétől legfeljebb </w:t>
      </w:r>
      <w:r w:rsidR="00E850DE">
        <w:rPr>
          <w:rFonts w:eastAsia="SimSun"/>
          <w:kern w:val="2"/>
          <w:lang w:eastAsia="zh-CN" w:bidi="hi-IN"/>
        </w:rPr>
        <w:t>35</w:t>
      </w:r>
      <w:r w:rsidR="00E850DE" w:rsidRPr="00FE2648">
        <w:rPr>
          <w:rFonts w:eastAsia="SimSun"/>
          <w:kern w:val="2"/>
          <w:lang w:eastAsia="zh-CN" w:bidi="hi-IN"/>
        </w:rPr>
        <w:t>%-os mértékig.</w:t>
      </w:r>
    </w:p>
    <w:p w:rsidR="002F7743" w:rsidRPr="00FB4FE3" w:rsidRDefault="002F7743" w:rsidP="002F7743">
      <w:pPr>
        <w:pStyle w:val="bekezds"/>
        <w:ind w:firstLine="0"/>
      </w:pPr>
      <w:r w:rsidRPr="00FE2648">
        <w:t xml:space="preserve">A ZÉSZ </w:t>
      </w:r>
      <w:r>
        <w:t>23</w:t>
      </w:r>
      <w:r w:rsidRPr="00FE2648">
        <w:t>. § (</w:t>
      </w:r>
      <w:r>
        <w:t>4</w:t>
      </w:r>
      <w:r w:rsidRPr="00FE2648">
        <w:t>)</w:t>
      </w:r>
      <w:r>
        <w:t xml:space="preserve"> bekezdése szerint a</w:t>
      </w:r>
      <w:r w:rsidRPr="00FB4FE3">
        <w:t xml:space="preserve"> telekre vonatkozó terepszint alatti építés megengedett legnagyobb mértéke az övezeti előírásokban megengedett legnagyobb mértéket meghaladhatja – az előírt zöldfelület, fásított zöldfelület sérelme nélkül – városrendezési megállapodásban meghatározottak alapján.</w:t>
      </w:r>
    </w:p>
    <w:p w:rsidR="006C2BAB" w:rsidRDefault="002775AC" w:rsidP="002F7743">
      <w:pPr>
        <w:spacing w:before="120" w:after="120"/>
        <w:jc w:val="both"/>
      </w:pPr>
      <w:r>
        <w:t>A</w:t>
      </w:r>
      <w:r w:rsidR="00E850DE">
        <w:t>z Ilosvai Selymes utca 28.</w:t>
      </w:r>
      <w:r w:rsidR="006C0BB2">
        <w:t xml:space="preserve"> szám alatt</w:t>
      </w:r>
      <w:r w:rsidR="002A0DCE">
        <w:t xml:space="preserve">i </w:t>
      </w:r>
      <w:r w:rsidR="006C0BB2">
        <w:t xml:space="preserve">telek </w:t>
      </w:r>
      <w:r>
        <w:t>beépítettsége a</w:t>
      </w:r>
      <w:r w:rsidR="006C0BB2">
        <w:t xml:space="preserve"> jelenleg hatályos jogszabályi határértéket </w:t>
      </w:r>
      <w:r w:rsidR="00E850DE">
        <w:t>kis mértékben</w:t>
      </w:r>
      <w:r w:rsidR="006C0BB2">
        <w:t xml:space="preserve"> </w:t>
      </w:r>
      <w:r w:rsidR="008E53AC">
        <w:t xml:space="preserve">meghaladja: </w:t>
      </w:r>
      <w:bookmarkStart w:id="2" w:name="_Hlk111117194"/>
      <w:r w:rsidR="008E53AC">
        <w:t xml:space="preserve">az építési engedély szerint a telek beépítettsége </w:t>
      </w:r>
      <w:r w:rsidR="00E850DE">
        <w:t>30</w:t>
      </w:r>
      <w:r w:rsidR="008E53AC">
        <w:t xml:space="preserve"> % volt</w:t>
      </w:r>
      <w:r w:rsidR="00E850DE">
        <w:t xml:space="preserve"> (az építési engedélyes tervdokumentációban ábrázoltak szerint 32,6 %)</w:t>
      </w:r>
      <w:r w:rsidR="008E53AC">
        <w:t xml:space="preserve">, </w:t>
      </w:r>
      <w:r w:rsidR="00DC2345">
        <w:t xml:space="preserve">mely – </w:t>
      </w:r>
      <w:r w:rsidR="00E850DE">
        <w:t xml:space="preserve">a módosított </w:t>
      </w:r>
      <w:r w:rsidR="00DC2345">
        <w:t>építési engedélytől eltérő – bővítés</w:t>
      </w:r>
      <w:r w:rsidR="00A81BFC">
        <w:t xml:space="preserve">sel </w:t>
      </w:r>
      <w:r w:rsidR="00E850DE">
        <w:t>33,2</w:t>
      </w:r>
      <w:r w:rsidR="00A81BFC">
        <w:t xml:space="preserve"> %-ra nőtt. Az építési engedélytől elérően megvalósított bővítés </w:t>
      </w:r>
      <w:r w:rsidR="00E850DE">
        <w:t>4,3</w:t>
      </w:r>
      <w:r w:rsidR="00A81BFC">
        <w:t xml:space="preserve"> m</w:t>
      </w:r>
      <w:r w:rsidR="00A81BFC" w:rsidRPr="00E850DE">
        <w:rPr>
          <w:vertAlign w:val="superscript"/>
        </w:rPr>
        <w:t>2</w:t>
      </w:r>
      <w:r w:rsidR="00E850DE">
        <w:t xml:space="preserve"> </w:t>
      </w:r>
      <w:r w:rsidR="00A135E3">
        <w:t xml:space="preserve">terepszint feletti beépítettség növekedést </w:t>
      </w:r>
      <w:r w:rsidR="00A81BFC">
        <w:t>jelent.</w:t>
      </w:r>
      <w:bookmarkEnd w:id="2"/>
    </w:p>
    <w:p w:rsidR="00A0445E" w:rsidRDefault="00A0445E" w:rsidP="00A0445E">
      <w:pPr>
        <w:spacing w:before="120" w:after="120"/>
        <w:jc w:val="both"/>
      </w:pPr>
      <w:r>
        <w:lastRenderedPageBreak/>
        <w:t>A tárgyi ingatlan terepszint alatti beépítési mértéke a jelenleg hatályos jogszabályi határértéket (40 %) jóval meghaladja: az építési engedély szerinti terepszint alatti beépítés mértéke 50 %-os volt, mely</w:t>
      </w:r>
      <w:r w:rsidRPr="00A0445E">
        <w:t xml:space="preserve"> </w:t>
      </w:r>
      <w:r>
        <w:t>– a módosított építési engedélytől eltérő – bővítéssel 51,3 %-ra nőtt. Az építési engedélytől elérően megvalósított bővítés 9,5 m</w:t>
      </w:r>
      <w:r w:rsidRPr="00E850DE">
        <w:rPr>
          <w:vertAlign w:val="superscript"/>
        </w:rPr>
        <w:t>2</w:t>
      </w:r>
      <w:r>
        <w:t xml:space="preserve"> terepszint alatti beépítettség növekedést jelent.</w:t>
      </w:r>
    </w:p>
    <w:p w:rsidR="00E50060" w:rsidRDefault="008A6BC4" w:rsidP="00F211A4">
      <w:pPr>
        <w:spacing w:after="120"/>
        <w:jc w:val="both"/>
      </w:pPr>
      <w:r>
        <w:t xml:space="preserve">A főépítészi szakmai konzultáció során </w:t>
      </w:r>
      <w:r w:rsidR="007E156D">
        <w:t xml:space="preserve">megállapítást nyert, hogy </w:t>
      </w:r>
      <w:r w:rsidR="0022128A">
        <w:t xml:space="preserve">az építési engedély szerinti </w:t>
      </w:r>
      <w:r>
        <w:t xml:space="preserve">egyéb </w:t>
      </w:r>
      <w:r w:rsidR="007E156D">
        <w:t xml:space="preserve">beépítési paraméterek </w:t>
      </w:r>
      <w:r w:rsidR="009D0669">
        <w:t>t</w:t>
      </w:r>
      <w:r w:rsidR="00F27C00">
        <w:t xml:space="preserve">ovább nem </w:t>
      </w:r>
      <w:r w:rsidR="0022128A">
        <w:t>romlottak.</w:t>
      </w:r>
    </w:p>
    <w:p w:rsidR="009D0669" w:rsidRDefault="00F76E4E" w:rsidP="0050240B">
      <w:pPr>
        <w:pStyle w:val="bekezds"/>
        <w:ind w:firstLine="0"/>
      </w:pPr>
      <w:r>
        <w:t xml:space="preserve">Mindezek </w:t>
      </w:r>
      <w:r w:rsidR="004004A4">
        <w:t>figyelembevételével</w:t>
      </w:r>
      <w:r>
        <w:t xml:space="preserve"> a</w:t>
      </w:r>
      <w:r w:rsidR="001B7CBF" w:rsidRPr="001B7CBF">
        <w:t xml:space="preserve"> telek </w:t>
      </w:r>
      <w:r w:rsidR="005E1502">
        <w:t>33,2</w:t>
      </w:r>
      <w:r w:rsidR="001B7CBF" w:rsidRPr="001B7CBF">
        <w:t xml:space="preserve"> %-os terepszint feletti</w:t>
      </w:r>
      <w:r w:rsidR="005E1502">
        <w:t xml:space="preserve"> beépítettsége, valamint 51,3 %-os terepszint alatti</w:t>
      </w:r>
      <w:r w:rsidR="001B7CBF" w:rsidRPr="001B7CBF">
        <w:t xml:space="preserve"> </w:t>
      </w:r>
      <w:r w:rsidR="005E1502">
        <w:t>építési mértéke</w:t>
      </w:r>
      <w:r w:rsidR="001B7CBF">
        <w:t xml:space="preserve"> </w:t>
      </w:r>
      <w:r w:rsidR="001B7CBF" w:rsidRPr="001B7CBF">
        <w:t>támogat</w:t>
      </w:r>
      <w:r w:rsidR="005E1502">
        <w:t>ható.</w:t>
      </w:r>
    </w:p>
    <w:p w:rsidR="00145682" w:rsidRPr="00944E61" w:rsidRDefault="0062211F" w:rsidP="00523D04">
      <w:pPr>
        <w:spacing w:before="120" w:after="120"/>
        <w:jc w:val="both"/>
        <w:rPr>
          <w:b/>
        </w:rPr>
      </w:pPr>
      <w:r w:rsidRPr="00944E61">
        <w:rPr>
          <w:b/>
        </w:rPr>
        <w:t xml:space="preserve">Jogi </w:t>
      </w:r>
      <w:r w:rsidR="004C7F6F" w:rsidRPr="00944E61">
        <w:rPr>
          <w:b/>
        </w:rPr>
        <w:t>Főo</w:t>
      </w:r>
      <w:r w:rsidRPr="00944E61">
        <w:rPr>
          <w:b/>
        </w:rPr>
        <w:t>sztály</w:t>
      </w:r>
      <w:r w:rsidR="00145682" w:rsidRPr="00944E61">
        <w:rPr>
          <w:b/>
        </w:rPr>
        <w:t>:</w:t>
      </w:r>
    </w:p>
    <w:p w:rsidR="001C5A3C" w:rsidRPr="00D34681" w:rsidRDefault="00501B8D" w:rsidP="008907D7">
      <w:pPr>
        <w:spacing w:after="120"/>
        <w:jc w:val="both"/>
      </w:pPr>
      <w:r w:rsidRPr="00D34681">
        <w:t>Az előterjesztésben közölt adatok, egyéb információk alapján az előterjesztéshez észrevételt nem tesz.</w:t>
      </w:r>
    </w:p>
    <w:p w:rsidR="00D666A0" w:rsidRPr="00D34681" w:rsidRDefault="00E177A7" w:rsidP="00E177A7">
      <w:pPr>
        <w:spacing w:before="120" w:after="120"/>
        <w:jc w:val="both"/>
        <w:rPr>
          <w:b/>
        </w:rPr>
      </w:pPr>
      <w:r w:rsidRPr="00D34681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D34681">
        <w:t>Az előterjesztésben közölt adatok, egyéb információk alapján az előterjesztéshez észrevételt nem tesz.</w:t>
      </w:r>
    </w:p>
    <w:p w:rsidR="00AC239F" w:rsidRPr="00944E61" w:rsidRDefault="00AC239F" w:rsidP="00E177A7">
      <w:pPr>
        <w:spacing w:after="120"/>
        <w:jc w:val="both"/>
      </w:pPr>
    </w:p>
    <w:p w:rsidR="00D666A0" w:rsidRPr="00070E49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070E49">
        <w:rPr>
          <w:b/>
          <w:bCs w:val="0"/>
          <w:i w:val="0"/>
          <w:szCs w:val="24"/>
        </w:rPr>
        <w:t>III. Bizottsági vélemények</w:t>
      </w:r>
    </w:p>
    <w:p w:rsidR="00670277" w:rsidRPr="00070E49" w:rsidRDefault="00D666A0" w:rsidP="00670277">
      <w:pPr>
        <w:spacing w:after="120"/>
        <w:jc w:val="both"/>
      </w:pPr>
      <w:r w:rsidRPr="00070E49">
        <w:t xml:space="preserve">Az előterjesztést a </w:t>
      </w:r>
      <w:r w:rsidR="00710C9C">
        <w:t xml:space="preserve">Jogi és Ügyrendi </w:t>
      </w:r>
      <w:r w:rsidR="00710C9C" w:rsidRPr="00070E49">
        <w:t>Bizottság</w:t>
      </w:r>
      <w:r w:rsidR="00710C9C">
        <w:t xml:space="preserve">, valamint a </w:t>
      </w:r>
      <w:r w:rsidRPr="00070E49">
        <w:t xml:space="preserve">Gazdasági Bizottság </w:t>
      </w:r>
      <w:r w:rsidR="00670277" w:rsidRPr="00070E49">
        <w:t xml:space="preserve">a </w:t>
      </w:r>
      <w:r w:rsidR="00670277">
        <w:t>rendes</w:t>
      </w:r>
      <w:r w:rsidR="00670277" w:rsidRPr="00070E49">
        <w:t xml:space="preserve"> ülésén tárgyalja.</w:t>
      </w:r>
    </w:p>
    <w:p w:rsidR="004C7185" w:rsidRDefault="004C7185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070E49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070E49">
        <w:rPr>
          <w:b/>
          <w:bCs w:val="0"/>
          <w:i w:val="0"/>
          <w:szCs w:val="24"/>
        </w:rPr>
        <w:t>I</w:t>
      </w:r>
      <w:r w:rsidR="00D666A0" w:rsidRPr="00070E49">
        <w:rPr>
          <w:b/>
          <w:bCs w:val="0"/>
          <w:i w:val="0"/>
          <w:szCs w:val="24"/>
        </w:rPr>
        <w:t>V</w:t>
      </w:r>
      <w:r w:rsidR="00A37FDC" w:rsidRPr="00070E49">
        <w:rPr>
          <w:b/>
          <w:bCs w:val="0"/>
          <w:i w:val="0"/>
          <w:szCs w:val="24"/>
        </w:rPr>
        <w:t xml:space="preserve">. </w:t>
      </w:r>
      <w:r w:rsidR="00CE4F3C" w:rsidRPr="00070E49">
        <w:rPr>
          <w:b/>
          <w:bCs w:val="0"/>
          <w:i w:val="0"/>
          <w:szCs w:val="24"/>
        </w:rPr>
        <w:t>Döntési</w:t>
      </w:r>
      <w:r w:rsidR="00080ACA" w:rsidRPr="00070E49">
        <w:rPr>
          <w:b/>
          <w:bCs w:val="0"/>
          <w:i w:val="0"/>
          <w:szCs w:val="24"/>
        </w:rPr>
        <w:t xml:space="preserve"> javaslat</w:t>
      </w:r>
      <w:r w:rsidR="00A37FDC" w:rsidRPr="00070E49">
        <w:rPr>
          <w:b/>
          <w:bCs w:val="0"/>
          <w:i w:val="0"/>
          <w:szCs w:val="24"/>
        </w:rPr>
        <w:t xml:space="preserve"> </w:t>
      </w:r>
    </w:p>
    <w:p w:rsidR="00176ECB" w:rsidRPr="00070E49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070E49">
        <w:rPr>
          <w:i w:val="0"/>
          <w:iCs/>
        </w:rPr>
        <w:t xml:space="preserve">Budapest Főváros XIV. Kerület Zugló Önkormányzat Képviselő-testülete az 1. </w:t>
      </w:r>
      <w:r w:rsidR="0029540B" w:rsidRPr="00070E49">
        <w:rPr>
          <w:i w:val="0"/>
          <w:iCs/>
        </w:rPr>
        <w:t>melléklet szerinti határozati javaslatot elfogadja.</w:t>
      </w:r>
    </w:p>
    <w:p w:rsidR="0029540B" w:rsidRPr="00070E49" w:rsidRDefault="0029540B" w:rsidP="000203E5">
      <w:pPr>
        <w:spacing w:after="120"/>
        <w:jc w:val="both"/>
      </w:pPr>
      <w:r w:rsidRPr="00070E49">
        <w:t xml:space="preserve">A határozathozatal Magyarország helyi önkormányzatairól szóló 2011. évi CLXXXIX. törvény </w:t>
      </w:r>
      <w:r w:rsidR="007754AB" w:rsidRPr="00070E49">
        <w:br/>
      </w:r>
      <w:r w:rsidRPr="00070E49">
        <w:t xml:space="preserve">47. §-a (1)-(2) bekezdése alapján egyszerű szótöbbséget igényel. </w:t>
      </w:r>
    </w:p>
    <w:p w:rsidR="007D22F9" w:rsidRPr="00070E49" w:rsidRDefault="007D22F9" w:rsidP="007D22F9">
      <w:r w:rsidRPr="00070E49">
        <w:t>Budapest, 202</w:t>
      </w:r>
      <w:r w:rsidR="004945FE" w:rsidRPr="00070E49">
        <w:t>2</w:t>
      </w:r>
      <w:r w:rsidRPr="00070E49">
        <w:t xml:space="preserve">. </w:t>
      </w:r>
      <w:r w:rsidR="00211DF7">
        <w:t xml:space="preserve">október </w:t>
      </w:r>
      <w:r w:rsidR="009169D5">
        <w:t>10</w:t>
      </w:r>
      <w:r w:rsidR="00211DF7">
        <w:t>.</w:t>
      </w:r>
    </w:p>
    <w:p w:rsidR="007D22F9" w:rsidRPr="00070E49" w:rsidRDefault="007D22F9" w:rsidP="007D22F9"/>
    <w:p w:rsidR="007D22F9" w:rsidRPr="00070E49" w:rsidRDefault="007D22F9" w:rsidP="007D22F9"/>
    <w:p w:rsidR="007D22F9" w:rsidRPr="00070E49" w:rsidRDefault="007D22F9" w:rsidP="007D22F9">
      <w:pPr>
        <w:ind w:left="6372"/>
        <w:jc w:val="center"/>
        <w:rPr>
          <w:bCs/>
        </w:rPr>
      </w:pPr>
      <w:r w:rsidRPr="00070E49">
        <w:rPr>
          <w:bCs/>
        </w:rPr>
        <w:t>H</w:t>
      </w:r>
      <w:r w:rsidR="00970E1D" w:rsidRPr="00070E49">
        <w:rPr>
          <w:bCs/>
        </w:rPr>
        <w:t>ajdu Fórián</w:t>
      </w:r>
    </w:p>
    <w:p w:rsidR="007D22F9" w:rsidRPr="00070E49" w:rsidRDefault="00970E1D" w:rsidP="007D22F9">
      <w:pPr>
        <w:ind w:left="6372"/>
        <w:jc w:val="center"/>
        <w:rPr>
          <w:bCs/>
        </w:rPr>
      </w:pPr>
      <w:r w:rsidRPr="00070E49">
        <w:rPr>
          <w:bCs/>
        </w:rPr>
        <w:t>al</w:t>
      </w:r>
      <w:r w:rsidR="007D22F9" w:rsidRPr="00070E49">
        <w:rPr>
          <w:bCs/>
        </w:rPr>
        <w:t>polgármester</w:t>
      </w:r>
    </w:p>
    <w:p w:rsidR="007D22F9" w:rsidRPr="00070E49" w:rsidRDefault="007D22F9" w:rsidP="007D22F9"/>
    <w:p w:rsidR="007D22F9" w:rsidRPr="00070E49" w:rsidRDefault="007D22F9" w:rsidP="007D22F9"/>
    <w:p w:rsidR="007D22F9" w:rsidRPr="00070E49" w:rsidRDefault="007D22F9" w:rsidP="007D22F9">
      <w:pPr>
        <w:rPr>
          <w:b/>
        </w:rPr>
      </w:pPr>
      <w:r w:rsidRPr="00070E49">
        <w:rPr>
          <w:b/>
        </w:rPr>
        <w:t>Mellékletek:</w:t>
      </w:r>
    </w:p>
    <w:p w:rsidR="007D22F9" w:rsidRPr="00070E49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070E49">
        <w:t>melléklet:</w:t>
      </w:r>
      <w:r w:rsidRPr="00070E49">
        <w:tab/>
      </w:r>
      <w:r w:rsidR="003D165A" w:rsidRPr="00070E49">
        <w:t>határozati javaslat</w:t>
      </w:r>
    </w:p>
    <w:p w:rsidR="00373C1F" w:rsidRPr="00070E49" w:rsidRDefault="00DB1C88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</w:t>
      </w:r>
      <w:r w:rsidR="00133BC5">
        <w:t>l</w:t>
      </w:r>
      <w:r>
        <w:t>éklet</w:t>
      </w:r>
      <w:r>
        <w:tab/>
      </w:r>
      <w:r w:rsidR="00211DF7">
        <w:t>szakmai konzultációs kérelem</w:t>
      </w:r>
    </w:p>
    <w:p w:rsidR="00211DF7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070E49">
        <w:t>melléklet:</w:t>
      </w:r>
      <w:r w:rsidRPr="00070E49">
        <w:tab/>
      </w:r>
      <w:r w:rsidR="00211DF7" w:rsidRPr="006D2F3E">
        <w:rPr>
          <w:rFonts w:eastAsia="SimSun"/>
          <w:kern w:val="2"/>
          <w:lang w:eastAsia="zh-CN" w:bidi="hi-IN"/>
        </w:rPr>
        <w:t>1/</w:t>
      </w:r>
      <w:r w:rsidR="00211DF7">
        <w:rPr>
          <w:rFonts w:eastAsia="SimSun"/>
          <w:kern w:val="2"/>
          <w:lang w:eastAsia="zh-CN" w:bidi="hi-IN"/>
        </w:rPr>
        <w:t>1266-12/</w:t>
      </w:r>
      <w:r w:rsidR="00211DF7" w:rsidRPr="006D2F3E">
        <w:rPr>
          <w:rFonts w:eastAsia="SimSun"/>
          <w:kern w:val="2"/>
          <w:lang w:eastAsia="zh-CN" w:bidi="hi-IN"/>
        </w:rPr>
        <w:t>202</w:t>
      </w:r>
      <w:r w:rsidR="00211DF7">
        <w:rPr>
          <w:rFonts w:eastAsia="SimSun"/>
          <w:kern w:val="2"/>
          <w:lang w:eastAsia="zh-CN" w:bidi="hi-IN"/>
        </w:rPr>
        <w:t>1. számú eltérésengedő főépítészi vélemény</w:t>
      </w:r>
    </w:p>
    <w:p w:rsidR="00211DF7" w:rsidRDefault="00211DF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797DD7" w:rsidRPr="00070E49">
        <w:t xml:space="preserve">városrendezési megállapodás </w:t>
      </w:r>
      <w:r>
        <w:t>megkötése iránti kérelem</w:t>
      </w:r>
    </w:p>
    <w:p w:rsidR="00797DD7" w:rsidRPr="00070E49" w:rsidRDefault="00211DF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 xml:space="preserve">melléklet: </w:t>
      </w:r>
      <w:r>
        <w:tab/>
      </w:r>
      <w:r w:rsidRPr="00A0445E">
        <w:t>Beruházó által aláírt városrendezési megállapodás</w:t>
      </w:r>
    </w:p>
    <w:p w:rsidR="006546B3" w:rsidRPr="00070E49" w:rsidRDefault="006546B3" w:rsidP="007D22F9">
      <w:pPr>
        <w:jc w:val="both"/>
      </w:pPr>
    </w:p>
    <w:p w:rsidR="006546B3" w:rsidRPr="00070E49" w:rsidRDefault="006546B3" w:rsidP="007D22F9">
      <w:pPr>
        <w:jc w:val="both"/>
        <w:rPr>
          <w:b/>
        </w:rPr>
      </w:pPr>
    </w:p>
    <w:p w:rsidR="007D22F9" w:rsidRPr="00070E49" w:rsidRDefault="007D22F9" w:rsidP="007D22F9">
      <w:pPr>
        <w:jc w:val="both"/>
        <w:rPr>
          <w:b/>
        </w:rPr>
      </w:pPr>
      <w:r w:rsidRPr="00070E49">
        <w:rPr>
          <w:b/>
        </w:rPr>
        <w:t xml:space="preserve">Előterjesztést készítette: </w:t>
      </w:r>
    </w:p>
    <w:p w:rsidR="00A64B0D" w:rsidRPr="00070E49" w:rsidRDefault="007D22F9" w:rsidP="00BA5741">
      <w:pPr>
        <w:jc w:val="both"/>
        <w:rPr>
          <w:bCs/>
        </w:rPr>
      </w:pPr>
      <w:r w:rsidRPr="00070E49">
        <w:rPr>
          <w:bCs/>
        </w:rPr>
        <w:t>Főépítészi Iroda</w:t>
      </w:r>
      <w:r w:rsidR="00A64B0D" w:rsidRPr="00070E49">
        <w:rPr>
          <w:i/>
        </w:rPr>
        <w:br w:type="page"/>
      </w:r>
    </w:p>
    <w:p w:rsidR="00176ECB" w:rsidRPr="00887380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 w:rsidRPr="00887380">
        <w:rPr>
          <w:i w:val="0"/>
          <w:szCs w:val="24"/>
        </w:rPr>
        <w:lastRenderedPageBreak/>
        <w:t>1</w:t>
      </w:r>
      <w:r w:rsidR="00211DF7">
        <w:rPr>
          <w:i w:val="0"/>
          <w:szCs w:val="24"/>
        </w:rPr>
        <w:t>.</w:t>
      </w:r>
      <w:r w:rsidRPr="00887380">
        <w:rPr>
          <w:i w:val="0"/>
          <w:szCs w:val="24"/>
        </w:rPr>
        <w:t xml:space="preserve"> </w:t>
      </w:r>
      <w:r w:rsidR="00B35131" w:rsidRPr="00887380">
        <w:rPr>
          <w:i w:val="0"/>
          <w:szCs w:val="24"/>
        </w:rPr>
        <w:t>melléklet a 123-</w:t>
      </w:r>
      <w:r w:rsidR="00211DF7">
        <w:rPr>
          <w:i w:val="0"/>
          <w:szCs w:val="24"/>
        </w:rPr>
        <w:t>678</w:t>
      </w:r>
      <w:r w:rsidR="00B35131" w:rsidRPr="00887380">
        <w:rPr>
          <w:i w:val="0"/>
          <w:szCs w:val="24"/>
        </w:rPr>
        <w:t>/202</w:t>
      </w:r>
      <w:r w:rsidR="00E97332" w:rsidRPr="00887380">
        <w:rPr>
          <w:i w:val="0"/>
          <w:szCs w:val="24"/>
        </w:rPr>
        <w:t>2</w:t>
      </w:r>
      <w:r w:rsidR="00B35131" w:rsidRPr="00887380">
        <w:rPr>
          <w:i w:val="0"/>
          <w:szCs w:val="24"/>
        </w:rPr>
        <w:t xml:space="preserve"> előterjesztéshez</w:t>
      </w:r>
    </w:p>
    <w:p w:rsidR="00176ECB" w:rsidRPr="00887380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887380" w:rsidRDefault="00080ACA" w:rsidP="000968AE">
      <w:pPr>
        <w:spacing w:line="276" w:lineRule="auto"/>
        <w:jc w:val="center"/>
        <w:rPr>
          <w:b/>
        </w:rPr>
      </w:pPr>
      <w:r w:rsidRPr="00887380">
        <w:rPr>
          <w:b/>
        </w:rPr>
        <w:t xml:space="preserve">Budapest Főváros XIV. Kerület Zugló Önkormányzata </w:t>
      </w:r>
    </w:p>
    <w:p w:rsidR="002052C9" w:rsidRPr="0088738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887380">
        <w:rPr>
          <w:b/>
          <w:bCs w:val="0"/>
          <w:i w:val="0"/>
          <w:szCs w:val="24"/>
        </w:rPr>
        <w:t>Képviselő - testületének</w:t>
      </w:r>
    </w:p>
    <w:p w:rsidR="00080ACA" w:rsidRPr="00887380" w:rsidRDefault="00080ACA" w:rsidP="000968AE">
      <w:pPr>
        <w:spacing w:line="276" w:lineRule="auto"/>
        <w:jc w:val="center"/>
        <w:rPr>
          <w:b/>
        </w:rPr>
      </w:pPr>
      <w:r w:rsidRPr="00887380">
        <w:rPr>
          <w:b/>
        </w:rPr>
        <w:t>…</w:t>
      </w:r>
      <w:proofErr w:type="gramStart"/>
      <w:r w:rsidR="007F291A" w:rsidRPr="00887380">
        <w:rPr>
          <w:b/>
        </w:rPr>
        <w:t>…..</w:t>
      </w:r>
      <w:r w:rsidRPr="00887380">
        <w:rPr>
          <w:b/>
        </w:rPr>
        <w:t>..</w:t>
      </w:r>
      <w:proofErr w:type="gramEnd"/>
      <w:r w:rsidRPr="00887380">
        <w:rPr>
          <w:b/>
        </w:rPr>
        <w:t>/202</w:t>
      </w:r>
      <w:r w:rsidR="00970E1D" w:rsidRPr="00887380">
        <w:rPr>
          <w:b/>
        </w:rPr>
        <w:t>2</w:t>
      </w:r>
      <w:r w:rsidRPr="00887380">
        <w:rPr>
          <w:b/>
        </w:rPr>
        <w:t>. (</w:t>
      </w:r>
      <w:r w:rsidR="007F291A" w:rsidRPr="00887380">
        <w:rPr>
          <w:b/>
        </w:rPr>
        <w:t>…………</w:t>
      </w:r>
      <w:r w:rsidR="00970E1D" w:rsidRPr="00887380">
        <w:rPr>
          <w:b/>
        </w:rPr>
        <w:t>.</w:t>
      </w:r>
      <w:r w:rsidRPr="00887380">
        <w:rPr>
          <w:b/>
        </w:rPr>
        <w:t>)</w:t>
      </w:r>
      <w:r w:rsidR="00E35646" w:rsidRPr="00887380">
        <w:rPr>
          <w:b/>
        </w:rPr>
        <w:t xml:space="preserve"> </w:t>
      </w:r>
      <w:r w:rsidR="009767F4" w:rsidRPr="00887380">
        <w:rPr>
          <w:b/>
        </w:rPr>
        <w:t xml:space="preserve">önkormányzati </w:t>
      </w:r>
      <w:r w:rsidRPr="00887380">
        <w:rPr>
          <w:b/>
        </w:rPr>
        <w:t>határozata</w:t>
      </w:r>
    </w:p>
    <w:p w:rsidR="00A24620" w:rsidRPr="0088738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A64B0D" w:rsidRPr="00887380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Pr="00887380" w:rsidRDefault="00D666A0" w:rsidP="00A64B0D">
      <w:pPr>
        <w:jc w:val="center"/>
        <w:rPr>
          <w:b/>
          <w:bCs/>
        </w:rPr>
      </w:pPr>
      <w:r w:rsidRPr="00887380">
        <w:rPr>
          <w:b/>
          <w:bCs/>
        </w:rPr>
        <w:t>Városrendezési megállapodás</w:t>
      </w:r>
    </w:p>
    <w:p w:rsidR="00080ACA" w:rsidRPr="00887380" w:rsidRDefault="00626027" w:rsidP="00145682">
      <w:pPr>
        <w:spacing w:after="120"/>
        <w:jc w:val="center"/>
        <w:rPr>
          <w:b/>
          <w:bCs/>
        </w:rPr>
      </w:pPr>
      <w:r>
        <w:rPr>
          <w:b/>
          <w:bCs/>
        </w:rPr>
        <w:t>Ilosvai Selymes utca 28. (30733 hrsz.</w:t>
      </w:r>
      <w:r w:rsidR="00F36DAE" w:rsidRPr="00887380">
        <w:rPr>
          <w:b/>
          <w:bCs/>
        </w:rPr>
        <w:t>)</w:t>
      </w:r>
    </w:p>
    <w:p w:rsidR="00A64B0D" w:rsidRPr="00887380" w:rsidRDefault="00A64B0D" w:rsidP="00D666A0">
      <w:pPr>
        <w:pStyle w:val="Szvegtrzs"/>
        <w:ind w:right="-2"/>
        <w:rPr>
          <w:iCs/>
        </w:rPr>
      </w:pPr>
    </w:p>
    <w:p w:rsidR="00D666A0" w:rsidRPr="00887380" w:rsidRDefault="00D666A0" w:rsidP="00D666A0">
      <w:pPr>
        <w:pStyle w:val="Szvegtrzs"/>
        <w:ind w:right="-2"/>
        <w:rPr>
          <w:iCs/>
        </w:rPr>
      </w:pPr>
      <w:r w:rsidRPr="00887380">
        <w:rPr>
          <w:iCs/>
        </w:rPr>
        <w:t>Budapest Főváros XIV. Kerület Zugló Önkormányzat Képviselő-testülete úgy dönt, hogy</w:t>
      </w:r>
    </w:p>
    <w:p w:rsidR="00876294" w:rsidRPr="00887380" w:rsidRDefault="00876294" w:rsidP="00952422">
      <w:pPr>
        <w:pStyle w:val="Szvegtrzs"/>
        <w:ind w:right="-2"/>
        <w:rPr>
          <w:iCs/>
        </w:rPr>
      </w:pPr>
    </w:p>
    <w:p w:rsidR="00D666A0" w:rsidRPr="00887380" w:rsidRDefault="00411531" w:rsidP="00891AFB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 w:rsidRPr="00887380">
        <w:t xml:space="preserve">a </w:t>
      </w:r>
      <w:r w:rsidR="00080ACA" w:rsidRPr="00887380">
        <w:t xml:space="preserve">Budapest XIV. kerület, </w:t>
      </w:r>
      <w:r w:rsidR="00626027">
        <w:t>Ilosvai Selymes utca 28</w:t>
      </w:r>
      <w:r w:rsidR="00145682" w:rsidRPr="00887380">
        <w:t xml:space="preserve">. szám alatti, </w:t>
      </w:r>
      <w:r w:rsidR="00651E7F">
        <w:t>30733</w:t>
      </w:r>
      <w:r w:rsidR="00891AFB">
        <w:t xml:space="preserve"> </w:t>
      </w:r>
      <w:r w:rsidR="00080ACA" w:rsidRPr="00887380">
        <w:t>hrsz</w:t>
      </w:r>
      <w:r w:rsidR="00B864AE" w:rsidRPr="00887380">
        <w:t>.</w:t>
      </w:r>
      <w:r w:rsidR="00145682" w:rsidRPr="00887380">
        <w:t>-ú</w:t>
      </w:r>
      <w:r w:rsidR="00080ACA" w:rsidRPr="00887380">
        <w:t xml:space="preserve"> </w:t>
      </w:r>
      <w:r w:rsidR="00D666A0" w:rsidRPr="00887380">
        <w:t xml:space="preserve">ingatlanon </w:t>
      </w:r>
      <w:r w:rsidR="00651E7F">
        <w:t xml:space="preserve">megépült 8 lakásos </w:t>
      </w:r>
      <w:r w:rsidR="003F3FA8">
        <w:t xml:space="preserve">épület </w:t>
      </w:r>
      <w:r w:rsidR="0007322C">
        <w:t xml:space="preserve">fennmaradásához </w:t>
      </w:r>
      <w:r w:rsidR="00D666A0" w:rsidRPr="00887380">
        <w:t xml:space="preserve">kapcsolódó városrendezési megállapodást az előterjesztés </w:t>
      </w:r>
      <w:r w:rsidR="00651E7F">
        <w:t>5</w:t>
      </w:r>
      <w:bookmarkStart w:id="3" w:name="_GoBack"/>
      <w:bookmarkEnd w:id="3"/>
      <w:r w:rsidR="00D666A0" w:rsidRPr="00887380">
        <w:t xml:space="preserve">. melléklete szerint a </w:t>
      </w:r>
      <w:r w:rsidR="00D666A0" w:rsidRPr="00887380">
        <w:rPr>
          <w:bCs/>
          <w:iCs/>
        </w:rPr>
        <w:t xml:space="preserve">Budapest Főváros XIV. Kerület Zugló Önkormányzata Képviselő-testületének a városrendezési jogintézményekről szóló 12/2021. (III.26.) önkormányzati rendelete alapján megköti. </w:t>
      </w:r>
    </w:p>
    <w:p w:rsidR="00D666A0" w:rsidRPr="0088738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88738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887380">
        <w:t>Felkéri a Polgármestert, hogy a megállapodásban meghatározott összeg Beruházó általi átutalásától számított 15 napon belül a városrendezési megállapodást írja alá.</w:t>
      </w:r>
    </w:p>
    <w:p w:rsidR="000C7259" w:rsidRPr="00887380" w:rsidRDefault="000C7259" w:rsidP="000C7259">
      <w:pPr>
        <w:pStyle w:val="Listaszerbekezds"/>
      </w:pPr>
    </w:p>
    <w:p w:rsidR="000C7259" w:rsidRPr="00887380" w:rsidRDefault="000C7259" w:rsidP="000C7259">
      <w:pPr>
        <w:spacing w:after="120"/>
        <w:jc w:val="both"/>
      </w:pPr>
    </w:p>
    <w:p w:rsidR="007C70BA" w:rsidRPr="00887380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887380">
        <w:rPr>
          <w:i w:val="0"/>
          <w:szCs w:val="24"/>
        </w:rPr>
        <w:t>Határidő</w:t>
      </w:r>
      <w:r w:rsidR="00781C12" w:rsidRPr="00887380">
        <w:rPr>
          <w:i w:val="0"/>
          <w:szCs w:val="24"/>
        </w:rPr>
        <w:t>:</w:t>
      </w:r>
      <w:r w:rsidR="001301E6" w:rsidRPr="00887380">
        <w:rPr>
          <w:i w:val="0"/>
          <w:szCs w:val="24"/>
        </w:rPr>
        <w:t xml:space="preserve"> </w:t>
      </w:r>
      <w:r w:rsidR="00781C12" w:rsidRPr="00887380">
        <w:rPr>
          <w:i w:val="0"/>
          <w:szCs w:val="24"/>
        </w:rPr>
        <w:tab/>
      </w:r>
      <w:r w:rsidR="00456F9A" w:rsidRPr="00887380">
        <w:rPr>
          <w:i w:val="0"/>
          <w:szCs w:val="24"/>
        </w:rPr>
        <w:t>Beruházó</w:t>
      </w:r>
      <w:r w:rsidR="001301E6" w:rsidRPr="00887380">
        <w:rPr>
          <w:i w:val="0"/>
          <w:szCs w:val="24"/>
        </w:rPr>
        <w:t xml:space="preserve"> értesítésére</w:t>
      </w:r>
      <w:r w:rsidRPr="00887380">
        <w:rPr>
          <w:i w:val="0"/>
          <w:szCs w:val="24"/>
        </w:rPr>
        <w:t xml:space="preserve"> </w:t>
      </w:r>
      <w:r w:rsidR="00781C12" w:rsidRPr="00887380">
        <w:rPr>
          <w:i w:val="0"/>
          <w:szCs w:val="24"/>
        </w:rPr>
        <w:t xml:space="preserve">a határozat kiadmányozását követően </w:t>
      </w:r>
      <w:r w:rsidRPr="00887380">
        <w:rPr>
          <w:i w:val="0"/>
          <w:szCs w:val="24"/>
        </w:rPr>
        <w:t>azonnal</w:t>
      </w: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887380">
        <w:rPr>
          <w:i w:val="0"/>
          <w:szCs w:val="24"/>
        </w:rPr>
        <w:t xml:space="preserve">Felelős: </w:t>
      </w:r>
      <w:r w:rsidR="00781C12" w:rsidRPr="00887380">
        <w:rPr>
          <w:i w:val="0"/>
          <w:szCs w:val="24"/>
        </w:rPr>
        <w:tab/>
      </w:r>
      <w:r w:rsidR="006E1259" w:rsidRPr="00887380">
        <w:rPr>
          <w:i w:val="0"/>
          <w:szCs w:val="24"/>
        </w:rPr>
        <w:t>Polgármester (</w:t>
      </w:r>
      <w:r w:rsidR="00CD7448" w:rsidRPr="00887380">
        <w:rPr>
          <w:i w:val="0"/>
          <w:szCs w:val="24"/>
        </w:rPr>
        <w:t xml:space="preserve">Főépítészi Iroda </w:t>
      </w:r>
      <w:r w:rsidR="001A3C28" w:rsidRPr="00887380">
        <w:rPr>
          <w:i w:val="0"/>
          <w:szCs w:val="24"/>
        </w:rPr>
        <w:t>ú</w:t>
      </w:r>
      <w:r w:rsidR="00DC6BFF" w:rsidRPr="00887380">
        <w:rPr>
          <w:i w:val="0"/>
          <w:szCs w:val="24"/>
        </w:rPr>
        <w:t>tján</w:t>
      </w:r>
      <w:r w:rsidR="006E1259" w:rsidRPr="00887380">
        <w:rPr>
          <w:i w:val="0"/>
          <w:szCs w:val="24"/>
        </w:rPr>
        <w:t>)</w:t>
      </w:r>
    </w:p>
    <w:p w:rsidR="008B3E57" w:rsidRPr="007B2F05" w:rsidRDefault="007C70BA" w:rsidP="0029540B">
      <w:pPr>
        <w:pStyle w:val="Szvegtrzs31"/>
        <w:numPr>
          <w:ilvl w:val="12"/>
          <w:numId w:val="0"/>
        </w:numPr>
      </w:pPr>
      <w:r w:rsidRPr="007B2F05">
        <w:rPr>
          <w:i w:val="0"/>
          <w:szCs w:val="24"/>
        </w:rPr>
        <w:tab/>
      </w:r>
      <w:r w:rsidR="008B3E57" w:rsidRPr="007B2F05">
        <w:t xml:space="preserve"> </w:t>
      </w:r>
    </w:p>
    <w:p w:rsidR="008B3E57" w:rsidRPr="007B2F05" w:rsidRDefault="008B3E57" w:rsidP="000968AE"/>
    <w:p w:rsidR="00501B8D" w:rsidRPr="007B2F05" w:rsidRDefault="00501B8D" w:rsidP="000968AE"/>
    <w:sectPr w:rsidR="00501B8D" w:rsidRPr="007B2F05" w:rsidSect="00A2462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DF7" w:rsidRDefault="00211DF7">
      <w:r>
        <w:separator/>
      </w:r>
    </w:p>
  </w:endnote>
  <w:endnote w:type="continuationSeparator" w:id="0">
    <w:p w:rsidR="00211DF7" w:rsidRDefault="0021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DF7" w:rsidRDefault="00211DF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11DF7" w:rsidRDefault="00211DF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DF7" w:rsidRDefault="00211DF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0445E">
      <w:rPr>
        <w:rStyle w:val="Oldalszm"/>
        <w:noProof/>
      </w:rPr>
      <w:t>2</w:t>
    </w:r>
    <w:r>
      <w:rPr>
        <w:rStyle w:val="Oldalszm"/>
      </w:rPr>
      <w:fldChar w:fldCharType="end"/>
    </w:r>
  </w:p>
  <w:p w:rsidR="00211DF7" w:rsidRDefault="00211DF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DF7" w:rsidRDefault="00211DF7">
      <w:r>
        <w:separator/>
      </w:r>
    </w:p>
  </w:footnote>
  <w:footnote w:type="continuationSeparator" w:id="0">
    <w:p w:rsidR="00211DF7" w:rsidRDefault="0021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DF7" w:rsidRDefault="00211DF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11DF7" w:rsidRDefault="00211DF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DF7" w:rsidRDefault="00211DF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0445E">
      <w:rPr>
        <w:rStyle w:val="Oldalszm"/>
        <w:noProof/>
      </w:rPr>
      <w:t>2</w:t>
    </w:r>
    <w:r>
      <w:rPr>
        <w:rStyle w:val="Oldalszm"/>
      </w:rPr>
      <w:fldChar w:fldCharType="end"/>
    </w:r>
  </w:p>
  <w:p w:rsidR="00211DF7" w:rsidRDefault="00211DF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23"/>
  </w:num>
  <w:num w:numId="4">
    <w:abstractNumId w:val="21"/>
  </w:num>
  <w:num w:numId="5">
    <w:abstractNumId w:val="17"/>
  </w:num>
  <w:num w:numId="6">
    <w:abstractNumId w:val="16"/>
  </w:num>
  <w:num w:numId="7">
    <w:abstractNumId w:val="4"/>
  </w:num>
  <w:num w:numId="8">
    <w:abstractNumId w:val="24"/>
  </w:num>
  <w:num w:numId="9">
    <w:abstractNumId w:val="19"/>
  </w:num>
  <w:num w:numId="10">
    <w:abstractNumId w:val="13"/>
  </w:num>
  <w:num w:numId="11">
    <w:abstractNumId w:val="25"/>
  </w:num>
  <w:num w:numId="12">
    <w:abstractNumId w:val="11"/>
  </w:num>
  <w:num w:numId="13">
    <w:abstractNumId w:val="9"/>
  </w:num>
  <w:num w:numId="14">
    <w:abstractNumId w:val="10"/>
  </w:num>
  <w:num w:numId="15">
    <w:abstractNumId w:val="7"/>
  </w:num>
  <w:num w:numId="16">
    <w:abstractNumId w:val="8"/>
  </w:num>
  <w:num w:numId="17">
    <w:abstractNumId w:val="14"/>
  </w:num>
  <w:num w:numId="18">
    <w:abstractNumId w:val="18"/>
  </w:num>
  <w:num w:numId="19">
    <w:abstractNumId w:val="2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1"/>
  </w:num>
  <w:num w:numId="24">
    <w:abstractNumId w:val="3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7699"/>
    <w:rsid w:val="000115FF"/>
    <w:rsid w:val="00015110"/>
    <w:rsid w:val="000164C8"/>
    <w:rsid w:val="000203E5"/>
    <w:rsid w:val="00021C68"/>
    <w:rsid w:val="0002654B"/>
    <w:rsid w:val="00036E71"/>
    <w:rsid w:val="0004096B"/>
    <w:rsid w:val="000455F4"/>
    <w:rsid w:val="00045EFD"/>
    <w:rsid w:val="000473C5"/>
    <w:rsid w:val="00050ED5"/>
    <w:rsid w:val="000534B6"/>
    <w:rsid w:val="000543BC"/>
    <w:rsid w:val="00055BB8"/>
    <w:rsid w:val="000567F5"/>
    <w:rsid w:val="0006465F"/>
    <w:rsid w:val="00067674"/>
    <w:rsid w:val="00070E49"/>
    <w:rsid w:val="00071D6A"/>
    <w:rsid w:val="00071FF4"/>
    <w:rsid w:val="000723DC"/>
    <w:rsid w:val="0007322C"/>
    <w:rsid w:val="00074021"/>
    <w:rsid w:val="00075CE4"/>
    <w:rsid w:val="000770A4"/>
    <w:rsid w:val="00077B05"/>
    <w:rsid w:val="00080ACA"/>
    <w:rsid w:val="000810A8"/>
    <w:rsid w:val="00082653"/>
    <w:rsid w:val="00083A6E"/>
    <w:rsid w:val="0008756A"/>
    <w:rsid w:val="000968AE"/>
    <w:rsid w:val="000A26B5"/>
    <w:rsid w:val="000A5141"/>
    <w:rsid w:val="000B2109"/>
    <w:rsid w:val="000B482F"/>
    <w:rsid w:val="000B7875"/>
    <w:rsid w:val="000C4782"/>
    <w:rsid w:val="000C57FF"/>
    <w:rsid w:val="000C6996"/>
    <w:rsid w:val="000C7259"/>
    <w:rsid w:val="000D2A27"/>
    <w:rsid w:val="000D363C"/>
    <w:rsid w:val="000D5AA2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03DB1"/>
    <w:rsid w:val="00106264"/>
    <w:rsid w:val="00106E3B"/>
    <w:rsid w:val="001153B3"/>
    <w:rsid w:val="0011569A"/>
    <w:rsid w:val="00115BAC"/>
    <w:rsid w:val="00116065"/>
    <w:rsid w:val="001163C9"/>
    <w:rsid w:val="001223C1"/>
    <w:rsid w:val="00124E6E"/>
    <w:rsid w:val="001301E6"/>
    <w:rsid w:val="00133BC5"/>
    <w:rsid w:val="0013522E"/>
    <w:rsid w:val="0013629F"/>
    <w:rsid w:val="001429DE"/>
    <w:rsid w:val="00145682"/>
    <w:rsid w:val="00147358"/>
    <w:rsid w:val="00153D26"/>
    <w:rsid w:val="00155B17"/>
    <w:rsid w:val="00161DC3"/>
    <w:rsid w:val="001656EF"/>
    <w:rsid w:val="00165E56"/>
    <w:rsid w:val="00170D7A"/>
    <w:rsid w:val="00172022"/>
    <w:rsid w:val="001726E3"/>
    <w:rsid w:val="00176ECB"/>
    <w:rsid w:val="001853B3"/>
    <w:rsid w:val="00192A77"/>
    <w:rsid w:val="00193BEB"/>
    <w:rsid w:val="001A0482"/>
    <w:rsid w:val="001A3C28"/>
    <w:rsid w:val="001A6CD5"/>
    <w:rsid w:val="001B273B"/>
    <w:rsid w:val="001B51DB"/>
    <w:rsid w:val="001B6025"/>
    <w:rsid w:val="001B7CBF"/>
    <w:rsid w:val="001B7CC9"/>
    <w:rsid w:val="001C00D2"/>
    <w:rsid w:val="001C4491"/>
    <w:rsid w:val="001C5A3C"/>
    <w:rsid w:val="001C640C"/>
    <w:rsid w:val="001D2148"/>
    <w:rsid w:val="001D272B"/>
    <w:rsid w:val="001D4ADA"/>
    <w:rsid w:val="001E0940"/>
    <w:rsid w:val="001E315D"/>
    <w:rsid w:val="001E4B0D"/>
    <w:rsid w:val="001E6A2E"/>
    <w:rsid w:val="001E7C16"/>
    <w:rsid w:val="001F174D"/>
    <w:rsid w:val="001F3EBE"/>
    <w:rsid w:val="001F5D10"/>
    <w:rsid w:val="001F6883"/>
    <w:rsid w:val="002011D9"/>
    <w:rsid w:val="00201638"/>
    <w:rsid w:val="00203760"/>
    <w:rsid w:val="002052C9"/>
    <w:rsid w:val="00206735"/>
    <w:rsid w:val="002073FE"/>
    <w:rsid w:val="00207871"/>
    <w:rsid w:val="00211DF7"/>
    <w:rsid w:val="0021368B"/>
    <w:rsid w:val="002160C8"/>
    <w:rsid w:val="0022128A"/>
    <w:rsid w:val="0022776F"/>
    <w:rsid w:val="00236365"/>
    <w:rsid w:val="00236F33"/>
    <w:rsid w:val="002465A5"/>
    <w:rsid w:val="00247D62"/>
    <w:rsid w:val="00250D95"/>
    <w:rsid w:val="002534BA"/>
    <w:rsid w:val="00255326"/>
    <w:rsid w:val="0025714A"/>
    <w:rsid w:val="00257231"/>
    <w:rsid w:val="0026131C"/>
    <w:rsid w:val="002624BA"/>
    <w:rsid w:val="0026637F"/>
    <w:rsid w:val="00271BD8"/>
    <w:rsid w:val="0027343F"/>
    <w:rsid w:val="002738B4"/>
    <w:rsid w:val="002744AC"/>
    <w:rsid w:val="00274FAA"/>
    <w:rsid w:val="002766A2"/>
    <w:rsid w:val="002775AC"/>
    <w:rsid w:val="002807FF"/>
    <w:rsid w:val="0028482E"/>
    <w:rsid w:val="00285426"/>
    <w:rsid w:val="00292188"/>
    <w:rsid w:val="00292C19"/>
    <w:rsid w:val="00294BB8"/>
    <w:rsid w:val="0029540B"/>
    <w:rsid w:val="002971E2"/>
    <w:rsid w:val="0029730B"/>
    <w:rsid w:val="002A0DCE"/>
    <w:rsid w:val="002A32B8"/>
    <w:rsid w:val="002A664B"/>
    <w:rsid w:val="002B0840"/>
    <w:rsid w:val="002B0DA4"/>
    <w:rsid w:val="002B2855"/>
    <w:rsid w:val="002B4A8E"/>
    <w:rsid w:val="002C4D28"/>
    <w:rsid w:val="002C5475"/>
    <w:rsid w:val="002D2165"/>
    <w:rsid w:val="002D39E8"/>
    <w:rsid w:val="002D4D52"/>
    <w:rsid w:val="002D624A"/>
    <w:rsid w:val="002D631A"/>
    <w:rsid w:val="002D7F88"/>
    <w:rsid w:val="002E06EA"/>
    <w:rsid w:val="002E25DA"/>
    <w:rsid w:val="002F5F18"/>
    <w:rsid w:val="002F64D2"/>
    <w:rsid w:val="002F7743"/>
    <w:rsid w:val="00303AC3"/>
    <w:rsid w:val="0030796F"/>
    <w:rsid w:val="00310AC9"/>
    <w:rsid w:val="00311A99"/>
    <w:rsid w:val="003122D8"/>
    <w:rsid w:val="0031519B"/>
    <w:rsid w:val="0031558F"/>
    <w:rsid w:val="00315A4B"/>
    <w:rsid w:val="00315D15"/>
    <w:rsid w:val="003222AC"/>
    <w:rsid w:val="00324C0A"/>
    <w:rsid w:val="0032754F"/>
    <w:rsid w:val="0033129D"/>
    <w:rsid w:val="00332153"/>
    <w:rsid w:val="00332AE1"/>
    <w:rsid w:val="003364AA"/>
    <w:rsid w:val="003368CC"/>
    <w:rsid w:val="00336A32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5543F"/>
    <w:rsid w:val="00355A44"/>
    <w:rsid w:val="0035799C"/>
    <w:rsid w:val="00360C81"/>
    <w:rsid w:val="00362D3B"/>
    <w:rsid w:val="00367189"/>
    <w:rsid w:val="003721A7"/>
    <w:rsid w:val="00373C1F"/>
    <w:rsid w:val="00383015"/>
    <w:rsid w:val="00383E05"/>
    <w:rsid w:val="00385359"/>
    <w:rsid w:val="003865DD"/>
    <w:rsid w:val="00387DCA"/>
    <w:rsid w:val="003903E2"/>
    <w:rsid w:val="003A2947"/>
    <w:rsid w:val="003A2BD8"/>
    <w:rsid w:val="003A39FE"/>
    <w:rsid w:val="003A4400"/>
    <w:rsid w:val="003A4B05"/>
    <w:rsid w:val="003A4E52"/>
    <w:rsid w:val="003A68C1"/>
    <w:rsid w:val="003A6FD0"/>
    <w:rsid w:val="003B5ED6"/>
    <w:rsid w:val="003C0625"/>
    <w:rsid w:val="003C1EAE"/>
    <w:rsid w:val="003C3499"/>
    <w:rsid w:val="003C3B26"/>
    <w:rsid w:val="003C6F66"/>
    <w:rsid w:val="003C7355"/>
    <w:rsid w:val="003D165A"/>
    <w:rsid w:val="003D1A72"/>
    <w:rsid w:val="003D1FCE"/>
    <w:rsid w:val="003D4A5E"/>
    <w:rsid w:val="003D6A21"/>
    <w:rsid w:val="003E1D03"/>
    <w:rsid w:val="003E2629"/>
    <w:rsid w:val="003E5B46"/>
    <w:rsid w:val="003F0206"/>
    <w:rsid w:val="003F11A6"/>
    <w:rsid w:val="003F3B42"/>
    <w:rsid w:val="003F3FA8"/>
    <w:rsid w:val="003F4239"/>
    <w:rsid w:val="003F50E3"/>
    <w:rsid w:val="004004A4"/>
    <w:rsid w:val="0040589A"/>
    <w:rsid w:val="00406011"/>
    <w:rsid w:val="00406827"/>
    <w:rsid w:val="004070B2"/>
    <w:rsid w:val="00407990"/>
    <w:rsid w:val="00411531"/>
    <w:rsid w:val="0041368A"/>
    <w:rsid w:val="00421988"/>
    <w:rsid w:val="0042289A"/>
    <w:rsid w:val="00423B02"/>
    <w:rsid w:val="00423D01"/>
    <w:rsid w:val="00430A7C"/>
    <w:rsid w:val="00431313"/>
    <w:rsid w:val="00432DFC"/>
    <w:rsid w:val="004343C7"/>
    <w:rsid w:val="00436BC9"/>
    <w:rsid w:val="00437430"/>
    <w:rsid w:val="00440EC7"/>
    <w:rsid w:val="004433BB"/>
    <w:rsid w:val="00443F95"/>
    <w:rsid w:val="00444C68"/>
    <w:rsid w:val="004475F5"/>
    <w:rsid w:val="004508AA"/>
    <w:rsid w:val="004519A2"/>
    <w:rsid w:val="00455AA0"/>
    <w:rsid w:val="00456F9A"/>
    <w:rsid w:val="004659F6"/>
    <w:rsid w:val="00466C04"/>
    <w:rsid w:val="00466C79"/>
    <w:rsid w:val="00467BAD"/>
    <w:rsid w:val="004770BA"/>
    <w:rsid w:val="00481E22"/>
    <w:rsid w:val="00483AFC"/>
    <w:rsid w:val="00484ACD"/>
    <w:rsid w:val="004853A2"/>
    <w:rsid w:val="00487733"/>
    <w:rsid w:val="00493899"/>
    <w:rsid w:val="004945FE"/>
    <w:rsid w:val="0049503B"/>
    <w:rsid w:val="004967DD"/>
    <w:rsid w:val="00497FF0"/>
    <w:rsid w:val="004A1C86"/>
    <w:rsid w:val="004A6A70"/>
    <w:rsid w:val="004B730A"/>
    <w:rsid w:val="004C4F74"/>
    <w:rsid w:val="004C7185"/>
    <w:rsid w:val="004C7F6F"/>
    <w:rsid w:val="004D0769"/>
    <w:rsid w:val="004D0EE1"/>
    <w:rsid w:val="004D2525"/>
    <w:rsid w:val="004D3343"/>
    <w:rsid w:val="004D4026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4F790B"/>
    <w:rsid w:val="00501B8D"/>
    <w:rsid w:val="0050240B"/>
    <w:rsid w:val="00504078"/>
    <w:rsid w:val="00507D54"/>
    <w:rsid w:val="0051025E"/>
    <w:rsid w:val="005120B2"/>
    <w:rsid w:val="00515031"/>
    <w:rsid w:val="00515A29"/>
    <w:rsid w:val="0052010A"/>
    <w:rsid w:val="00521FE7"/>
    <w:rsid w:val="00522869"/>
    <w:rsid w:val="00523D04"/>
    <w:rsid w:val="00524E3C"/>
    <w:rsid w:val="00530988"/>
    <w:rsid w:val="00531B3B"/>
    <w:rsid w:val="00534ECB"/>
    <w:rsid w:val="00540ACF"/>
    <w:rsid w:val="00543833"/>
    <w:rsid w:val="00551B71"/>
    <w:rsid w:val="005534EC"/>
    <w:rsid w:val="00553C3B"/>
    <w:rsid w:val="00554372"/>
    <w:rsid w:val="00554EFF"/>
    <w:rsid w:val="00556C4E"/>
    <w:rsid w:val="00562DE0"/>
    <w:rsid w:val="005644F1"/>
    <w:rsid w:val="005703A2"/>
    <w:rsid w:val="00573183"/>
    <w:rsid w:val="0057754C"/>
    <w:rsid w:val="00577F40"/>
    <w:rsid w:val="00586640"/>
    <w:rsid w:val="00594565"/>
    <w:rsid w:val="00594774"/>
    <w:rsid w:val="00596C52"/>
    <w:rsid w:val="00597A82"/>
    <w:rsid w:val="005A1681"/>
    <w:rsid w:val="005A4DF9"/>
    <w:rsid w:val="005A6985"/>
    <w:rsid w:val="005A7B6B"/>
    <w:rsid w:val="005B0F31"/>
    <w:rsid w:val="005B5731"/>
    <w:rsid w:val="005C3A1C"/>
    <w:rsid w:val="005C43E3"/>
    <w:rsid w:val="005C4570"/>
    <w:rsid w:val="005C4F08"/>
    <w:rsid w:val="005D3234"/>
    <w:rsid w:val="005E1386"/>
    <w:rsid w:val="005E14FE"/>
    <w:rsid w:val="005E1502"/>
    <w:rsid w:val="005E223E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58F2"/>
    <w:rsid w:val="0062130D"/>
    <w:rsid w:val="0062211F"/>
    <w:rsid w:val="00626027"/>
    <w:rsid w:val="00626DBA"/>
    <w:rsid w:val="00627E7B"/>
    <w:rsid w:val="00633755"/>
    <w:rsid w:val="006365D9"/>
    <w:rsid w:val="00637DAC"/>
    <w:rsid w:val="00637F88"/>
    <w:rsid w:val="0064353A"/>
    <w:rsid w:val="006443D0"/>
    <w:rsid w:val="00647300"/>
    <w:rsid w:val="00650777"/>
    <w:rsid w:val="00651E7F"/>
    <w:rsid w:val="0065217E"/>
    <w:rsid w:val="00652307"/>
    <w:rsid w:val="006546B3"/>
    <w:rsid w:val="00655C39"/>
    <w:rsid w:val="00661918"/>
    <w:rsid w:val="0066672A"/>
    <w:rsid w:val="00666FB0"/>
    <w:rsid w:val="00670277"/>
    <w:rsid w:val="0067095C"/>
    <w:rsid w:val="00671C7A"/>
    <w:rsid w:val="00672530"/>
    <w:rsid w:val="00675755"/>
    <w:rsid w:val="00683C91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A0E31"/>
    <w:rsid w:val="006A1FD0"/>
    <w:rsid w:val="006A5C19"/>
    <w:rsid w:val="006B0D39"/>
    <w:rsid w:val="006B3CCF"/>
    <w:rsid w:val="006B4456"/>
    <w:rsid w:val="006B4559"/>
    <w:rsid w:val="006B57EF"/>
    <w:rsid w:val="006B6617"/>
    <w:rsid w:val="006C0BB2"/>
    <w:rsid w:val="006C1D54"/>
    <w:rsid w:val="006C29D6"/>
    <w:rsid w:val="006C2BAB"/>
    <w:rsid w:val="006C5665"/>
    <w:rsid w:val="006D16CA"/>
    <w:rsid w:val="006D2F3E"/>
    <w:rsid w:val="006D5F8E"/>
    <w:rsid w:val="006D72B2"/>
    <w:rsid w:val="006E1104"/>
    <w:rsid w:val="006E1259"/>
    <w:rsid w:val="006E476F"/>
    <w:rsid w:val="006F3343"/>
    <w:rsid w:val="006F58C5"/>
    <w:rsid w:val="00710C9C"/>
    <w:rsid w:val="00713CF8"/>
    <w:rsid w:val="0072163E"/>
    <w:rsid w:val="00721718"/>
    <w:rsid w:val="00721D66"/>
    <w:rsid w:val="00724875"/>
    <w:rsid w:val="00727918"/>
    <w:rsid w:val="00730550"/>
    <w:rsid w:val="007321A7"/>
    <w:rsid w:val="00732E17"/>
    <w:rsid w:val="007342F3"/>
    <w:rsid w:val="00734795"/>
    <w:rsid w:val="00734CB0"/>
    <w:rsid w:val="00734D53"/>
    <w:rsid w:val="00735E99"/>
    <w:rsid w:val="00736822"/>
    <w:rsid w:val="00744AC8"/>
    <w:rsid w:val="00753897"/>
    <w:rsid w:val="00757E87"/>
    <w:rsid w:val="007600D6"/>
    <w:rsid w:val="00763785"/>
    <w:rsid w:val="00766F96"/>
    <w:rsid w:val="00773068"/>
    <w:rsid w:val="0077525D"/>
    <w:rsid w:val="007754AB"/>
    <w:rsid w:val="0077783A"/>
    <w:rsid w:val="00777B51"/>
    <w:rsid w:val="00781C12"/>
    <w:rsid w:val="007874FE"/>
    <w:rsid w:val="00797DD7"/>
    <w:rsid w:val="007A2623"/>
    <w:rsid w:val="007A45AE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C0DF4"/>
    <w:rsid w:val="007C244A"/>
    <w:rsid w:val="007C575C"/>
    <w:rsid w:val="007C70BA"/>
    <w:rsid w:val="007C7968"/>
    <w:rsid w:val="007D0CE2"/>
    <w:rsid w:val="007D22F9"/>
    <w:rsid w:val="007D3A19"/>
    <w:rsid w:val="007D5D62"/>
    <w:rsid w:val="007D5E79"/>
    <w:rsid w:val="007D7735"/>
    <w:rsid w:val="007E0248"/>
    <w:rsid w:val="007E156D"/>
    <w:rsid w:val="007E4D41"/>
    <w:rsid w:val="007E50AF"/>
    <w:rsid w:val="007E53AC"/>
    <w:rsid w:val="007F291A"/>
    <w:rsid w:val="007F4E65"/>
    <w:rsid w:val="007F6DFC"/>
    <w:rsid w:val="008002F3"/>
    <w:rsid w:val="00801DAF"/>
    <w:rsid w:val="00805E7F"/>
    <w:rsid w:val="0080727E"/>
    <w:rsid w:val="0080776E"/>
    <w:rsid w:val="00812214"/>
    <w:rsid w:val="00813F95"/>
    <w:rsid w:val="0081539B"/>
    <w:rsid w:val="008227AB"/>
    <w:rsid w:val="008371BD"/>
    <w:rsid w:val="00841FE4"/>
    <w:rsid w:val="00842640"/>
    <w:rsid w:val="00852A29"/>
    <w:rsid w:val="00853E5B"/>
    <w:rsid w:val="00854C39"/>
    <w:rsid w:val="008562AD"/>
    <w:rsid w:val="008573EF"/>
    <w:rsid w:val="00862D4B"/>
    <w:rsid w:val="0086386B"/>
    <w:rsid w:val="008667AC"/>
    <w:rsid w:val="00866E63"/>
    <w:rsid w:val="008670D6"/>
    <w:rsid w:val="0086748B"/>
    <w:rsid w:val="008721D2"/>
    <w:rsid w:val="00876294"/>
    <w:rsid w:val="00887380"/>
    <w:rsid w:val="008907D7"/>
    <w:rsid w:val="00890C69"/>
    <w:rsid w:val="00891AFB"/>
    <w:rsid w:val="0089618D"/>
    <w:rsid w:val="00896AEA"/>
    <w:rsid w:val="008A115D"/>
    <w:rsid w:val="008A174F"/>
    <w:rsid w:val="008A23C1"/>
    <w:rsid w:val="008A34F5"/>
    <w:rsid w:val="008A6BC4"/>
    <w:rsid w:val="008B0197"/>
    <w:rsid w:val="008B1462"/>
    <w:rsid w:val="008B2AFC"/>
    <w:rsid w:val="008B3E57"/>
    <w:rsid w:val="008C236B"/>
    <w:rsid w:val="008C5554"/>
    <w:rsid w:val="008C7E31"/>
    <w:rsid w:val="008E1BDC"/>
    <w:rsid w:val="008E3CA3"/>
    <w:rsid w:val="008E53AC"/>
    <w:rsid w:val="00901D4C"/>
    <w:rsid w:val="00916851"/>
    <w:rsid w:val="009169D5"/>
    <w:rsid w:val="009211AC"/>
    <w:rsid w:val="0092149B"/>
    <w:rsid w:val="00922A2B"/>
    <w:rsid w:val="009273E0"/>
    <w:rsid w:val="009329F1"/>
    <w:rsid w:val="00933B25"/>
    <w:rsid w:val="00937F64"/>
    <w:rsid w:val="00937F67"/>
    <w:rsid w:val="00941BF9"/>
    <w:rsid w:val="00944E61"/>
    <w:rsid w:val="00945C0A"/>
    <w:rsid w:val="009506AB"/>
    <w:rsid w:val="00950DCB"/>
    <w:rsid w:val="00952422"/>
    <w:rsid w:val="00963ABC"/>
    <w:rsid w:val="00967D89"/>
    <w:rsid w:val="00970E1D"/>
    <w:rsid w:val="0097532E"/>
    <w:rsid w:val="009767F4"/>
    <w:rsid w:val="009804C1"/>
    <w:rsid w:val="009820C4"/>
    <w:rsid w:val="0098365B"/>
    <w:rsid w:val="0098712D"/>
    <w:rsid w:val="00987832"/>
    <w:rsid w:val="00990CFA"/>
    <w:rsid w:val="00994623"/>
    <w:rsid w:val="0099463A"/>
    <w:rsid w:val="009954DC"/>
    <w:rsid w:val="0099743D"/>
    <w:rsid w:val="009A0272"/>
    <w:rsid w:val="009A0631"/>
    <w:rsid w:val="009A3743"/>
    <w:rsid w:val="009B2154"/>
    <w:rsid w:val="009B5D6A"/>
    <w:rsid w:val="009B61ED"/>
    <w:rsid w:val="009B6E0C"/>
    <w:rsid w:val="009C3CDF"/>
    <w:rsid w:val="009C3E8E"/>
    <w:rsid w:val="009C422C"/>
    <w:rsid w:val="009C77B6"/>
    <w:rsid w:val="009C7B7C"/>
    <w:rsid w:val="009D0669"/>
    <w:rsid w:val="009D6AD6"/>
    <w:rsid w:val="009E3EEF"/>
    <w:rsid w:val="009E4574"/>
    <w:rsid w:val="009F1B7D"/>
    <w:rsid w:val="009F72D9"/>
    <w:rsid w:val="00A0071A"/>
    <w:rsid w:val="00A01759"/>
    <w:rsid w:val="00A0445E"/>
    <w:rsid w:val="00A06F33"/>
    <w:rsid w:val="00A1024D"/>
    <w:rsid w:val="00A10FDA"/>
    <w:rsid w:val="00A135E3"/>
    <w:rsid w:val="00A154F4"/>
    <w:rsid w:val="00A2011B"/>
    <w:rsid w:val="00A24620"/>
    <w:rsid w:val="00A2511A"/>
    <w:rsid w:val="00A25220"/>
    <w:rsid w:val="00A252DA"/>
    <w:rsid w:val="00A362CF"/>
    <w:rsid w:val="00A37DF5"/>
    <w:rsid w:val="00A37FDC"/>
    <w:rsid w:val="00A41B55"/>
    <w:rsid w:val="00A41D6A"/>
    <w:rsid w:val="00A47D5F"/>
    <w:rsid w:val="00A53C55"/>
    <w:rsid w:val="00A543C8"/>
    <w:rsid w:val="00A55E7E"/>
    <w:rsid w:val="00A64B0D"/>
    <w:rsid w:val="00A64F17"/>
    <w:rsid w:val="00A679D7"/>
    <w:rsid w:val="00A7265B"/>
    <w:rsid w:val="00A733E5"/>
    <w:rsid w:val="00A81BFC"/>
    <w:rsid w:val="00A85F2C"/>
    <w:rsid w:val="00A92B00"/>
    <w:rsid w:val="00A93B23"/>
    <w:rsid w:val="00A94AD9"/>
    <w:rsid w:val="00AA0DBF"/>
    <w:rsid w:val="00AA233F"/>
    <w:rsid w:val="00AA3A35"/>
    <w:rsid w:val="00AA71B0"/>
    <w:rsid w:val="00AB3297"/>
    <w:rsid w:val="00AB5AB3"/>
    <w:rsid w:val="00AB61FF"/>
    <w:rsid w:val="00AC0B77"/>
    <w:rsid w:val="00AC17C8"/>
    <w:rsid w:val="00AC239F"/>
    <w:rsid w:val="00AC4D12"/>
    <w:rsid w:val="00AC4E4C"/>
    <w:rsid w:val="00AD29E8"/>
    <w:rsid w:val="00AD6934"/>
    <w:rsid w:val="00AE7727"/>
    <w:rsid w:val="00AF1318"/>
    <w:rsid w:val="00AF66BD"/>
    <w:rsid w:val="00B03A1F"/>
    <w:rsid w:val="00B04910"/>
    <w:rsid w:val="00B056CC"/>
    <w:rsid w:val="00B1389F"/>
    <w:rsid w:val="00B14F12"/>
    <w:rsid w:val="00B17A7F"/>
    <w:rsid w:val="00B17F4D"/>
    <w:rsid w:val="00B235C8"/>
    <w:rsid w:val="00B24453"/>
    <w:rsid w:val="00B2494C"/>
    <w:rsid w:val="00B35131"/>
    <w:rsid w:val="00B35B31"/>
    <w:rsid w:val="00B42F8B"/>
    <w:rsid w:val="00B43F70"/>
    <w:rsid w:val="00B56AC8"/>
    <w:rsid w:val="00B57539"/>
    <w:rsid w:val="00B614C8"/>
    <w:rsid w:val="00B6275A"/>
    <w:rsid w:val="00B62A1D"/>
    <w:rsid w:val="00B64259"/>
    <w:rsid w:val="00B67D06"/>
    <w:rsid w:val="00B711EA"/>
    <w:rsid w:val="00B740C3"/>
    <w:rsid w:val="00B75BDC"/>
    <w:rsid w:val="00B82037"/>
    <w:rsid w:val="00B831A7"/>
    <w:rsid w:val="00B864AE"/>
    <w:rsid w:val="00B866DE"/>
    <w:rsid w:val="00B97C75"/>
    <w:rsid w:val="00BA0359"/>
    <w:rsid w:val="00BA319D"/>
    <w:rsid w:val="00BA5741"/>
    <w:rsid w:val="00BA5C76"/>
    <w:rsid w:val="00BA6DB5"/>
    <w:rsid w:val="00BB16F1"/>
    <w:rsid w:val="00BB1C79"/>
    <w:rsid w:val="00BB1E65"/>
    <w:rsid w:val="00BC15D4"/>
    <w:rsid w:val="00BC295E"/>
    <w:rsid w:val="00BC2B9B"/>
    <w:rsid w:val="00BC352D"/>
    <w:rsid w:val="00BC4A97"/>
    <w:rsid w:val="00BD1C92"/>
    <w:rsid w:val="00BD66DA"/>
    <w:rsid w:val="00BF0DFD"/>
    <w:rsid w:val="00BF1AD8"/>
    <w:rsid w:val="00BF22CD"/>
    <w:rsid w:val="00BF3511"/>
    <w:rsid w:val="00BF4E6F"/>
    <w:rsid w:val="00BF6D5B"/>
    <w:rsid w:val="00BF7A14"/>
    <w:rsid w:val="00C03C04"/>
    <w:rsid w:val="00C03FB1"/>
    <w:rsid w:val="00C07146"/>
    <w:rsid w:val="00C13380"/>
    <w:rsid w:val="00C15778"/>
    <w:rsid w:val="00C20757"/>
    <w:rsid w:val="00C21303"/>
    <w:rsid w:val="00C2447E"/>
    <w:rsid w:val="00C246C4"/>
    <w:rsid w:val="00C250A1"/>
    <w:rsid w:val="00C276B8"/>
    <w:rsid w:val="00C300E6"/>
    <w:rsid w:val="00C303A0"/>
    <w:rsid w:val="00C31120"/>
    <w:rsid w:val="00C32685"/>
    <w:rsid w:val="00C33FC1"/>
    <w:rsid w:val="00C36F2E"/>
    <w:rsid w:val="00C44CAB"/>
    <w:rsid w:val="00C46F21"/>
    <w:rsid w:val="00C5046C"/>
    <w:rsid w:val="00C517A4"/>
    <w:rsid w:val="00C56052"/>
    <w:rsid w:val="00C610AC"/>
    <w:rsid w:val="00C628D1"/>
    <w:rsid w:val="00C63710"/>
    <w:rsid w:val="00C65339"/>
    <w:rsid w:val="00C72894"/>
    <w:rsid w:val="00C75B02"/>
    <w:rsid w:val="00C76BB7"/>
    <w:rsid w:val="00C84080"/>
    <w:rsid w:val="00C865E8"/>
    <w:rsid w:val="00C901D6"/>
    <w:rsid w:val="00CA27ED"/>
    <w:rsid w:val="00CA2E80"/>
    <w:rsid w:val="00CA6A34"/>
    <w:rsid w:val="00CA7069"/>
    <w:rsid w:val="00CB5158"/>
    <w:rsid w:val="00CB5181"/>
    <w:rsid w:val="00CC0FF1"/>
    <w:rsid w:val="00CC619B"/>
    <w:rsid w:val="00CD3470"/>
    <w:rsid w:val="00CD37EE"/>
    <w:rsid w:val="00CD4D7E"/>
    <w:rsid w:val="00CD4DB6"/>
    <w:rsid w:val="00CD7448"/>
    <w:rsid w:val="00CE14FF"/>
    <w:rsid w:val="00CE45D6"/>
    <w:rsid w:val="00CE4F3C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4C16"/>
    <w:rsid w:val="00D14F58"/>
    <w:rsid w:val="00D16D15"/>
    <w:rsid w:val="00D174A3"/>
    <w:rsid w:val="00D210FB"/>
    <w:rsid w:val="00D213F1"/>
    <w:rsid w:val="00D21FE7"/>
    <w:rsid w:val="00D22E11"/>
    <w:rsid w:val="00D25973"/>
    <w:rsid w:val="00D2730A"/>
    <w:rsid w:val="00D34681"/>
    <w:rsid w:val="00D3633C"/>
    <w:rsid w:val="00D42205"/>
    <w:rsid w:val="00D423C6"/>
    <w:rsid w:val="00D42B32"/>
    <w:rsid w:val="00D439BF"/>
    <w:rsid w:val="00D4451A"/>
    <w:rsid w:val="00D46AA6"/>
    <w:rsid w:val="00D51337"/>
    <w:rsid w:val="00D51562"/>
    <w:rsid w:val="00D522AC"/>
    <w:rsid w:val="00D535E6"/>
    <w:rsid w:val="00D544DE"/>
    <w:rsid w:val="00D60357"/>
    <w:rsid w:val="00D624EF"/>
    <w:rsid w:val="00D62A6C"/>
    <w:rsid w:val="00D62F7B"/>
    <w:rsid w:val="00D65ADE"/>
    <w:rsid w:val="00D666A0"/>
    <w:rsid w:val="00D87889"/>
    <w:rsid w:val="00D914BA"/>
    <w:rsid w:val="00D945A2"/>
    <w:rsid w:val="00D963C7"/>
    <w:rsid w:val="00DA0BC7"/>
    <w:rsid w:val="00DA55D1"/>
    <w:rsid w:val="00DA6143"/>
    <w:rsid w:val="00DA7120"/>
    <w:rsid w:val="00DB1C88"/>
    <w:rsid w:val="00DB2FE7"/>
    <w:rsid w:val="00DB36B4"/>
    <w:rsid w:val="00DB7435"/>
    <w:rsid w:val="00DC1BED"/>
    <w:rsid w:val="00DC22C8"/>
    <w:rsid w:val="00DC2345"/>
    <w:rsid w:val="00DC6BFF"/>
    <w:rsid w:val="00DD30FC"/>
    <w:rsid w:val="00DE3228"/>
    <w:rsid w:val="00DE3C59"/>
    <w:rsid w:val="00DE3CC7"/>
    <w:rsid w:val="00DF1A9E"/>
    <w:rsid w:val="00DF64F7"/>
    <w:rsid w:val="00E00122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2790C"/>
    <w:rsid w:val="00E32CD3"/>
    <w:rsid w:val="00E3373F"/>
    <w:rsid w:val="00E35646"/>
    <w:rsid w:val="00E36F1E"/>
    <w:rsid w:val="00E40CE9"/>
    <w:rsid w:val="00E41FB5"/>
    <w:rsid w:val="00E47E55"/>
    <w:rsid w:val="00E50060"/>
    <w:rsid w:val="00E53C3A"/>
    <w:rsid w:val="00E54D98"/>
    <w:rsid w:val="00E556F3"/>
    <w:rsid w:val="00E57B8F"/>
    <w:rsid w:val="00E61E6E"/>
    <w:rsid w:val="00E64AD1"/>
    <w:rsid w:val="00E67F7E"/>
    <w:rsid w:val="00E7677E"/>
    <w:rsid w:val="00E842EC"/>
    <w:rsid w:val="00E84712"/>
    <w:rsid w:val="00E850DE"/>
    <w:rsid w:val="00E92D41"/>
    <w:rsid w:val="00E9401C"/>
    <w:rsid w:val="00E97332"/>
    <w:rsid w:val="00EB0EE3"/>
    <w:rsid w:val="00EB1B6E"/>
    <w:rsid w:val="00EB328F"/>
    <w:rsid w:val="00EC2920"/>
    <w:rsid w:val="00EC40E8"/>
    <w:rsid w:val="00EC5485"/>
    <w:rsid w:val="00EC6822"/>
    <w:rsid w:val="00EC6DE4"/>
    <w:rsid w:val="00ED33A1"/>
    <w:rsid w:val="00ED4AF0"/>
    <w:rsid w:val="00EE0AB4"/>
    <w:rsid w:val="00EE1704"/>
    <w:rsid w:val="00EE197B"/>
    <w:rsid w:val="00EE7DF2"/>
    <w:rsid w:val="00EF1A1F"/>
    <w:rsid w:val="00EF5F61"/>
    <w:rsid w:val="00F01C02"/>
    <w:rsid w:val="00F0383B"/>
    <w:rsid w:val="00F17287"/>
    <w:rsid w:val="00F2094D"/>
    <w:rsid w:val="00F211A4"/>
    <w:rsid w:val="00F22C48"/>
    <w:rsid w:val="00F27C00"/>
    <w:rsid w:val="00F302F0"/>
    <w:rsid w:val="00F368D8"/>
    <w:rsid w:val="00F36DAE"/>
    <w:rsid w:val="00F441B8"/>
    <w:rsid w:val="00F53282"/>
    <w:rsid w:val="00F54B55"/>
    <w:rsid w:val="00F5510F"/>
    <w:rsid w:val="00F55856"/>
    <w:rsid w:val="00F60F14"/>
    <w:rsid w:val="00F61B3D"/>
    <w:rsid w:val="00F63CA9"/>
    <w:rsid w:val="00F64144"/>
    <w:rsid w:val="00F65AE5"/>
    <w:rsid w:val="00F677FA"/>
    <w:rsid w:val="00F70247"/>
    <w:rsid w:val="00F70418"/>
    <w:rsid w:val="00F73C6C"/>
    <w:rsid w:val="00F76E4E"/>
    <w:rsid w:val="00F77924"/>
    <w:rsid w:val="00F80B09"/>
    <w:rsid w:val="00F80FA1"/>
    <w:rsid w:val="00F82FD8"/>
    <w:rsid w:val="00F87D73"/>
    <w:rsid w:val="00F90DA0"/>
    <w:rsid w:val="00F972BD"/>
    <w:rsid w:val="00F97604"/>
    <w:rsid w:val="00FA0433"/>
    <w:rsid w:val="00FA0F1F"/>
    <w:rsid w:val="00FA364D"/>
    <w:rsid w:val="00FA5CB0"/>
    <w:rsid w:val="00FA644A"/>
    <w:rsid w:val="00FA7046"/>
    <w:rsid w:val="00FB1C76"/>
    <w:rsid w:val="00FB23FD"/>
    <w:rsid w:val="00FB525D"/>
    <w:rsid w:val="00FB5C3B"/>
    <w:rsid w:val="00FC0CF9"/>
    <w:rsid w:val="00FC1231"/>
    <w:rsid w:val="00FC5B8E"/>
    <w:rsid w:val="00FC6431"/>
    <w:rsid w:val="00FC6A2A"/>
    <w:rsid w:val="00FD1831"/>
    <w:rsid w:val="00FD25DD"/>
    <w:rsid w:val="00FD6876"/>
    <w:rsid w:val="00FD7986"/>
    <w:rsid w:val="00FD7FAE"/>
    <w:rsid w:val="00FE06A2"/>
    <w:rsid w:val="00FE2648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C5D52"/>
  <w15:docId w15:val="{50E687F4-E7F1-4A21-B5F1-D402F025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5803D-E3C3-4F7B-909A-046B22D1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955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Tóth Judit</cp:lastModifiedBy>
  <cp:revision>6</cp:revision>
  <cp:lastPrinted>2022-10-10T06:53:00Z</cp:lastPrinted>
  <dcterms:created xsi:type="dcterms:W3CDTF">2022-10-07T07:38:00Z</dcterms:created>
  <dcterms:modified xsi:type="dcterms:W3CDTF">2022-10-10T10:08:00Z</dcterms:modified>
</cp:coreProperties>
</file>