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3536D" w14:textId="77777777" w:rsidR="00EC2084" w:rsidRPr="005823E0" w:rsidRDefault="00EC2084" w:rsidP="00EC2084">
      <w:pPr>
        <w:suppressAutoHyphens/>
        <w:spacing w:after="0" w:line="240" w:lineRule="auto"/>
        <w:jc w:val="center"/>
        <w:rPr>
          <w:rFonts w:ascii="Times New Roman" w:hAnsi="Times New Roman" w:cs="Times New Roman"/>
          <w:b/>
          <w:bCs/>
          <w:sz w:val="24"/>
          <w:szCs w:val="24"/>
          <w:u w:val="single"/>
        </w:rPr>
      </w:pPr>
      <w:bookmarkStart w:id="0" w:name="_GoBack"/>
      <w:bookmarkEnd w:id="0"/>
    </w:p>
    <w:p w14:paraId="5BF42B80" w14:textId="77777777" w:rsidR="00EC2084" w:rsidRPr="0086575D" w:rsidRDefault="00EC2084" w:rsidP="00EC2084">
      <w:pPr>
        <w:suppressAutoHyphens/>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VÁLLALKOZÁSI </w:t>
      </w:r>
      <w:r w:rsidRPr="0086575D">
        <w:rPr>
          <w:rFonts w:ascii="Times New Roman" w:hAnsi="Times New Roman" w:cs="Times New Roman"/>
          <w:b/>
          <w:bCs/>
          <w:sz w:val="24"/>
          <w:szCs w:val="24"/>
          <w:u w:val="single"/>
        </w:rPr>
        <w:t>SZERZŐDÉS</w:t>
      </w:r>
    </w:p>
    <w:p w14:paraId="4135C277" w14:textId="77777777" w:rsidR="00EC2084" w:rsidRPr="00C128F7" w:rsidRDefault="00EC2084" w:rsidP="00EC2084">
      <w:pPr>
        <w:suppressAutoHyphens/>
        <w:spacing w:after="0" w:line="240" w:lineRule="auto"/>
        <w:jc w:val="center"/>
        <w:rPr>
          <w:rFonts w:ascii="Times New Roman" w:hAnsi="Times New Roman" w:cs="Times New Roman"/>
          <w:b/>
          <w:bCs/>
          <w:sz w:val="24"/>
          <w:szCs w:val="24"/>
        </w:rPr>
      </w:pPr>
    </w:p>
    <w:p w14:paraId="46721776" w14:textId="27CDDF1F" w:rsidR="00EC2084" w:rsidRPr="00C128F7" w:rsidRDefault="00EC2084" w:rsidP="00EC2084">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parkoló</w:t>
      </w:r>
      <w:r w:rsidR="00AC7968">
        <w:rPr>
          <w:rFonts w:ascii="Times New Roman" w:hAnsi="Times New Roman" w:cs="Times New Roman"/>
          <w:b/>
          <w:bCs/>
          <w:sz w:val="24"/>
          <w:szCs w:val="24"/>
        </w:rPr>
        <w:t>jegy-kiadó</w:t>
      </w:r>
      <w:r>
        <w:rPr>
          <w:rFonts w:ascii="Times New Roman" w:hAnsi="Times New Roman" w:cs="Times New Roman"/>
          <w:b/>
          <w:bCs/>
          <w:sz w:val="24"/>
          <w:szCs w:val="24"/>
        </w:rPr>
        <w:t xml:space="preserve"> automaták </w:t>
      </w:r>
      <w:r w:rsidR="00AC7968" w:rsidRPr="00AC7968">
        <w:rPr>
          <w:rFonts w:ascii="Times New Roman" w:hAnsi="Times New Roman" w:cs="Times New Roman"/>
          <w:b/>
          <w:bCs/>
          <w:sz w:val="24"/>
          <w:szCs w:val="24"/>
        </w:rPr>
        <w:t>üzemkész állapotának biztosítása</w:t>
      </w:r>
      <w:r w:rsidR="00AC7968">
        <w:rPr>
          <w:rFonts w:eastAsia="Times New Roman"/>
          <w:b/>
          <w:bCs/>
          <w:color w:val="00B0F0"/>
          <w:highlight w:val="yellow"/>
        </w:rPr>
        <w:t xml:space="preserve"> </w:t>
      </w:r>
    </w:p>
    <w:p w14:paraId="21FAE79B" w14:textId="77777777" w:rsidR="00EC2084" w:rsidRPr="00C128F7" w:rsidRDefault="00EC2084" w:rsidP="00EC2084">
      <w:pPr>
        <w:suppressAutoHyphens/>
        <w:spacing w:after="0" w:line="240" w:lineRule="auto"/>
        <w:jc w:val="center"/>
        <w:rPr>
          <w:rFonts w:ascii="Times New Roman" w:hAnsi="Times New Roman" w:cs="Times New Roman"/>
          <w:b/>
          <w:bCs/>
          <w:sz w:val="24"/>
          <w:szCs w:val="24"/>
        </w:rPr>
      </w:pPr>
    </w:p>
    <w:p w14:paraId="3193E1B4" w14:textId="77777777" w:rsidR="00EC2084" w:rsidRPr="00C128F7" w:rsidRDefault="00EC2084" w:rsidP="00EC2084">
      <w:pPr>
        <w:suppressAutoHyphens/>
        <w:spacing w:after="0" w:line="240" w:lineRule="auto"/>
        <w:jc w:val="center"/>
        <w:rPr>
          <w:rFonts w:ascii="Times New Roman" w:hAnsi="Times New Roman" w:cs="Times New Roman"/>
          <w:sz w:val="24"/>
          <w:szCs w:val="24"/>
        </w:rPr>
      </w:pPr>
    </w:p>
    <w:p w14:paraId="1146794E" w14:textId="77777777" w:rsidR="00EC2084" w:rsidRDefault="00EC2084" w:rsidP="00EC208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amely létrejött egyrészről a</w:t>
      </w:r>
    </w:p>
    <w:p w14:paraId="57A860AE" w14:textId="77777777" w:rsidR="00EC2084" w:rsidRPr="00C128F7" w:rsidRDefault="00EC2084" w:rsidP="00EC2084">
      <w:pPr>
        <w:spacing w:after="0" w:line="276" w:lineRule="auto"/>
        <w:jc w:val="both"/>
        <w:rPr>
          <w:rFonts w:ascii="Times New Roman" w:hAnsi="Times New Roman" w:cs="Times New Roman"/>
          <w:sz w:val="24"/>
          <w:szCs w:val="24"/>
        </w:rPr>
      </w:pPr>
    </w:p>
    <w:p w14:paraId="7191C7A7" w14:textId="77777777" w:rsidR="00EC2084" w:rsidRPr="00691188" w:rsidRDefault="00EC2084" w:rsidP="00EC2084">
      <w:pPr>
        <w:spacing w:after="0" w:line="240" w:lineRule="auto"/>
        <w:jc w:val="both"/>
        <w:rPr>
          <w:rFonts w:ascii="Times New Roman" w:hAnsi="Times New Roman" w:cs="Times New Roman"/>
          <w:b/>
          <w:sz w:val="24"/>
          <w:szCs w:val="24"/>
        </w:rPr>
      </w:pPr>
      <w:r w:rsidRPr="00691188">
        <w:rPr>
          <w:rFonts w:ascii="Times New Roman" w:hAnsi="Times New Roman" w:cs="Times New Roman"/>
          <w:b/>
          <w:sz w:val="24"/>
          <w:szCs w:val="24"/>
        </w:rPr>
        <w:t>Budapest Főváros XIV. Kerület Zugló Önkormányzata</w:t>
      </w:r>
    </w:p>
    <w:p w14:paraId="00A546B6" w14:textId="77777777" w:rsidR="00EC2084" w:rsidRPr="00691188" w:rsidRDefault="00EC2084" w:rsidP="00EC20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691188">
        <w:rPr>
          <w:rFonts w:ascii="Times New Roman" w:hAnsi="Times New Roman" w:cs="Times New Roman"/>
          <w:sz w:val="24"/>
          <w:szCs w:val="24"/>
        </w:rPr>
        <w:t xml:space="preserve">zékhelye: </w:t>
      </w:r>
      <w:r w:rsidRPr="00691188">
        <w:rPr>
          <w:rFonts w:ascii="Times New Roman" w:hAnsi="Times New Roman" w:cs="Times New Roman"/>
          <w:sz w:val="24"/>
          <w:szCs w:val="24"/>
        </w:rPr>
        <w:tab/>
      </w:r>
      <w:r w:rsidRPr="00691188">
        <w:rPr>
          <w:rFonts w:ascii="Times New Roman" w:hAnsi="Times New Roman" w:cs="Times New Roman"/>
          <w:sz w:val="24"/>
          <w:szCs w:val="24"/>
        </w:rPr>
        <w:tab/>
        <w:t>1145 Budapest, Pétervárad u. 2.</w:t>
      </w:r>
    </w:p>
    <w:p w14:paraId="5F965D1A" w14:textId="77777777" w:rsidR="00EC2084" w:rsidRPr="00691188" w:rsidRDefault="00EC2084" w:rsidP="00EC20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691188">
        <w:rPr>
          <w:rFonts w:ascii="Times New Roman" w:hAnsi="Times New Roman" w:cs="Times New Roman"/>
          <w:sz w:val="24"/>
          <w:szCs w:val="24"/>
        </w:rPr>
        <w:t xml:space="preserve">dószáma: </w:t>
      </w:r>
      <w:r w:rsidRPr="00691188">
        <w:rPr>
          <w:rFonts w:ascii="Times New Roman" w:hAnsi="Times New Roman" w:cs="Times New Roman"/>
          <w:sz w:val="24"/>
          <w:szCs w:val="24"/>
        </w:rPr>
        <w:tab/>
      </w:r>
      <w:r w:rsidRPr="00691188">
        <w:rPr>
          <w:rFonts w:ascii="Times New Roman" w:hAnsi="Times New Roman" w:cs="Times New Roman"/>
          <w:sz w:val="24"/>
          <w:szCs w:val="24"/>
        </w:rPr>
        <w:tab/>
        <w:t>15735777-2-42</w:t>
      </w:r>
    </w:p>
    <w:p w14:paraId="267E9600" w14:textId="77777777" w:rsidR="00EC2084" w:rsidRPr="00691188" w:rsidRDefault="00EC2084" w:rsidP="00EC2084">
      <w:pPr>
        <w:spacing w:after="0" w:line="240" w:lineRule="auto"/>
        <w:jc w:val="both"/>
        <w:rPr>
          <w:rFonts w:ascii="Times New Roman" w:hAnsi="Times New Roman" w:cs="Times New Roman"/>
          <w:sz w:val="24"/>
          <w:szCs w:val="24"/>
        </w:rPr>
      </w:pPr>
      <w:r w:rsidRPr="00691188">
        <w:rPr>
          <w:rFonts w:ascii="Times New Roman" w:hAnsi="Times New Roman" w:cs="Times New Roman"/>
          <w:sz w:val="24"/>
          <w:szCs w:val="24"/>
        </w:rPr>
        <w:t xml:space="preserve">Statisztikai számjel: </w:t>
      </w:r>
      <w:r w:rsidRPr="00691188">
        <w:rPr>
          <w:rFonts w:ascii="Times New Roman" w:hAnsi="Times New Roman" w:cs="Times New Roman"/>
          <w:sz w:val="24"/>
          <w:szCs w:val="24"/>
        </w:rPr>
        <w:tab/>
        <w:t>15735777-8411-321-01</w:t>
      </w:r>
    </w:p>
    <w:p w14:paraId="614D3DFD" w14:textId="77777777" w:rsidR="00EC2084" w:rsidRPr="00691188" w:rsidRDefault="00EC2084" w:rsidP="00EC20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691188">
        <w:rPr>
          <w:rFonts w:ascii="Times New Roman" w:hAnsi="Times New Roman" w:cs="Times New Roman"/>
          <w:sz w:val="24"/>
          <w:szCs w:val="24"/>
        </w:rPr>
        <w:t xml:space="preserve">ankszámlaszáma: </w:t>
      </w:r>
      <w:r w:rsidRPr="00691188">
        <w:rPr>
          <w:rFonts w:ascii="Times New Roman" w:hAnsi="Times New Roman" w:cs="Times New Roman"/>
          <w:sz w:val="24"/>
          <w:szCs w:val="24"/>
        </w:rPr>
        <w:tab/>
        <w:t>11784009-15514004</w:t>
      </w:r>
    </w:p>
    <w:p w14:paraId="6B4FF164" w14:textId="77777777" w:rsidR="00EC2084" w:rsidRDefault="00EC2084" w:rsidP="00EC20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691188">
        <w:rPr>
          <w:rFonts w:ascii="Times New Roman" w:hAnsi="Times New Roman" w:cs="Times New Roman"/>
          <w:sz w:val="24"/>
          <w:szCs w:val="24"/>
        </w:rPr>
        <w:t xml:space="preserve">épviseli: </w:t>
      </w:r>
      <w:r w:rsidRPr="00691188">
        <w:rPr>
          <w:rFonts w:ascii="Times New Roman" w:hAnsi="Times New Roman" w:cs="Times New Roman"/>
          <w:sz w:val="24"/>
          <w:szCs w:val="24"/>
        </w:rPr>
        <w:tab/>
      </w:r>
      <w:r w:rsidRPr="00691188">
        <w:rPr>
          <w:rFonts w:ascii="Times New Roman" w:hAnsi="Times New Roman" w:cs="Times New Roman"/>
          <w:sz w:val="24"/>
          <w:szCs w:val="24"/>
        </w:rPr>
        <w:tab/>
        <w:t>Horváth Csaba polgármester</w:t>
      </w:r>
    </w:p>
    <w:p w14:paraId="74EC8B67" w14:textId="77777777" w:rsidR="00EC2084" w:rsidRPr="00C128F7" w:rsidRDefault="00EC2084" w:rsidP="00EC20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mint Megrendelő</w:t>
      </w:r>
      <w:r w:rsidRPr="00C128F7">
        <w:rPr>
          <w:rFonts w:ascii="Times New Roman" w:hAnsi="Times New Roman" w:cs="Times New Roman"/>
          <w:sz w:val="24"/>
          <w:szCs w:val="24"/>
        </w:rPr>
        <w:t xml:space="preserve"> (a továbbiakban: </w:t>
      </w:r>
      <w:r>
        <w:rPr>
          <w:rFonts w:ascii="Times New Roman" w:hAnsi="Times New Roman" w:cs="Times New Roman"/>
          <w:b/>
          <w:bCs/>
          <w:sz w:val="24"/>
          <w:szCs w:val="24"/>
        </w:rPr>
        <w:t>Megrendelő)</w:t>
      </w:r>
      <w:r>
        <w:rPr>
          <w:rFonts w:ascii="Times New Roman" w:hAnsi="Times New Roman" w:cs="Times New Roman"/>
          <w:sz w:val="24"/>
          <w:szCs w:val="24"/>
        </w:rPr>
        <w:t>,</w:t>
      </w:r>
    </w:p>
    <w:p w14:paraId="31ACD4D9" w14:textId="77777777" w:rsidR="00EC2084" w:rsidRPr="00C128F7" w:rsidRDefault="00EC2084" w:rsidP="00EC2084">
      <w:pPr>
        <w:spacing w:after="0" w:line="276" w:lineRule="auto"/>
        <w:jc w:val="both"/>
        <w:rPr>
          <w:rFonts w:ascii="Times New Roman" w:hAnsi="Times New Roman" w:cs="Times New Roman"/>
          <w:sz w:val="24"/>
          <w:szCs w:val="24"/>
        </w:rPr>
      </w:pPr>
    </w:p>
    <w:p w14:paraId="4E6E47FF" w14:textId="77777777" w:rsidR="00EC2084" w:rsidRPr="00C128F7" w:rsidRDefault="00EC2084" w:rsidP="00EC20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másrészről a</w:t>
      </w:r>
    </w:p>
    <w:p w14:paraId="77CCE031" w14:textId="77777777" w:rsidR="00EC2084" w:rsidRDefault="00EC2084" w:rsidP="00EC2084">
      <w:pPr>
        <w:spacing w:after="0" w:line="276" w:lineRule="auto"/>
        <w:jc w:val="both"/>
        <w:rPr>
          <w:rFonts w:ascii="Times New Roman" w:hAnsi="Times New Roman" w:cs="Times New Roman"/>
          <w:b/>
          <w:sz w:val="24"/>
          <w:szCs w:val="24"/>
        </w:rPr>
      </w:pPr>
    </w:p>
    <w:p w14:paraId="691000D9" w14:textId="10FF194C" w:rsidR="00EC2084" w:rsidRPr="00CA68B5" w:rsidRDefault="00EC2084" w:rsidP="00EC2084">
      <w:pPr>
        <w:pStyle w:val="Lbjegyzetszveg"/>
        <w:spacing w:line="276" w:lineRule="auto"/>
        <w:rPr>
          <w:rStyle w:val="Kiemels2"/>
          <w:rFonts w:eastAsia="Calibri"/>
          <w:b w:val="0"/>
          <w:sz w:val="24"/>
        </w:rPr>
      </w:pPr>
      <w:r w:rsidRPr="007554AA">
        <w:rPr>
          <w:rStyle w:val="Kiemels2"/>
          <w:rFonts w:eastAsia="Calibri"/>
          <w:b w:val="0"/>
          <w:sz w:val="24"/>
        </w:rPr>
        <w:t>székhelye:</w:t>
      </w:r>
      <w:r w:rsidRPr="00CA68B5">
        <w:rPr>
          <w:rStyle w:val="Kiemels2"/>
          <w:rFonts w:eastAsia="Calibri"/>
          <w:sz w:val="24"/>
        </w:rPr>
        <w:t xml:space="preserve"> </w:t>
      </w:r>
      <w:r w:rsidRPr="00CA68B5">
        <w:rPr>
          <w:rStyle w:val="Kiemels2"/>
          <w:rFonts w:eastAsia="Calibri"/>
          <w:sz w:val="24"/>
        </w:rPr>
        <w:tab/>
      </w:r>
      <w:r w:rsidRPr="00CA68B5">
        <w:rPr>
          <w:rStyle w:val="Kiemels2"/>
          <w:rFonts w:eastAsia="Calibri"/>
          <w:sz w:val="24"/>
        </w:rPr>
        <w:tab/>
      </w:r>
    </w:p>
    <w:p w14:paraId="25FD71A1" w14:textId="257A39A6" w:rsidR="00EC2084" w:rsidRDefault="00EC2084" w:rsidP="00EC2084">
      <w:pPr>
        <w:pStyle w:val="Lbjegyzetszveg"/>
        <w:spacing w:line="276" w:lineRule="auto"/>
        <w:rPr>
          <w:sz w:val="24"/>
          <w:szCs w:val="24"/>
        </w:rPr>
      </w:pPr>
      <w:r w:rsidRPr="007554AA">
        <w:rPr>
          <w:rStyle w:val="Kiemels2"/>
          <w:rFonts w:eastAsia="Calibri"/>
          <w:b w:val="0"/>
          <w:sz w:val="24"/>
        </w:rPr>
        <w:t>adószáma:</w:t>
      </w:r>
      <w:r w:rsidRPr="00CA68B5">
        <w:rPr>
          <w:rStyle w:val="Kiemels2"/>
          <w:rFonts w:eastAsia="Calibri"/>
          <w:sz w:val="24"/>
        </w:rPr>
        <w:t xml:space="preserve"> </w:t>
      </w:r>
      <w:r w:rsidRPr="00CA68B5">
        <w:rPr>
          <w:rStyle w:val="Kiemels2"/>
          <w:rFonts w:eastAsia="Calibri"/>
          <w:sz w:val="24"/>
        </w:rPr>
        <w:tab/>
      </w:r>
      <w:r w:rsidRPr="00CA68B5">
        <w:rPr>
          <w:rStyle w:val="Kiemels2"/>
          <w:rFonts w:eastAsia="Calibri"/>
          <w:sz w:val="24"/>
        </w:rPr>
        <w:tab/>
      </w:r>
    </w:p>
    <w:p w14:paraId="06FCFD71" w14:textId="5D026241" w:rsidR="00EC2084" w:rsidRPr="00CA68B5" w:rsidRDefault="00EC2084" w:rsidP="00EC2084">
      <w:pPr>
        <w:pStyle w:val="Lbjegyzetszveg"/>
        <w:spacing w:line="276" w:lineRule="auto"/>
        <w:rPr>
          <w:rStyle w:val="Kiemels2"/>
          <w:rFonts w:eastAsia="Calibri"/>
          <w:b w:val="0"/>
          <w:sz w:val="24"/>
        </w:rPr>
      </w:pPr>
      <w:r>
        <w:rPr>
          <w:sz w:val="24"/>
          <w:szCs w:val="24"/>
        </w:rPr>
        <w:t>Cégj.szám:</w:t>
      </w:r>
      <w:r>
        <w:rPr>
          <w:sz w:val="24"/>
          <w:szCs w:val="24"/>
        </w:rPr>
        <w:tab/>
      </w:r>
      <w:r>
        <w:rPr>
          <w:sz w:val="24"/>
          <w:szCs w:val="24"/>
        </w:rPr>
        <w:tab/>
      </w:r>
    </w:p>
    <w:p w14:paraId="32938442" w14:textId="3F80465C" w:rsidR="00EC2084" w:rsidRDefault="00EC2084" w:rsidP="00EC2084">
      <w:pPr>
        <w:pStyle w:val="Lbjegyzetszveg"/>
        <w:spacing w:line="276" w:lineRule="auto"/>
        <w:rPr>
          <w:rStyle w:val="Kiemels2"/>
          <w:rFonts w:eastAsia="Calibri"/>
          <w:b w:val="0"/>
          <w:sz w:val="24"/>
        </w:rPr>
      </w:pPr>
      <w:r w:rsidRPr="007554AA">
        <w:rPr>
          <w:rStyle w:val="Kiemels2"/>
          <w:rFonts w:eastAsia="Calibri"/>
          <w:b w:val="0"/>
          <w:sz w:val="24"/>
        </w:rPr>
        <w:t>Képviseli:</w:t>
      </w:r>
      <w:r>
        <w:rPr>
          <w:rStyle w:val="Kiemels2"/>
          <w:rFonts w:eastAsia="Calibri"/>
          <w:sz w:val="24"/>
        </w:rPr>
        <w:tab/>
      </w:r>
      <w:r>
        <w:rPr>
          <w:rStyle w:val="Kiemels2"/>
          <w:rFonts w:eastAsia="Calibri"/>
          <w:sz w:val="24"/>
        </w:rPr>
        <w:tab/>
      </w:r>
    </w:p>
    <w:p w14:paraId="6045B842" w14:textId="3717FCBB" w:rsidR="00EC2084" w:rsidRPr="00CA68B5" w:rsidRDefault="00EC2084" w:rsidP="00EC2084">
      <w:pPr>
        <w:pStyle w:val="Lbjegyzetszveg"/>
        <w:spacing w:line="276" w:lineRule="auto"/>
        <w:rPr>
          <w:rStyle w:val="Kiemels2"/>
          <w:rFonts w:eastAsia="Calibri"/>
          <w:b w:val="0"/>
        </w:rPr>
      </w:pPr>
      <w:r w:rsidRPr="007554AA">
        <w:rPr>
          <w:rStyle w:val="Kiemels2"/>
          <w:rFonts w:eastAsia="Calibri"/>
          <w:b w:val="0"/>
          <w:sz w:val="24"/>
        </w:rPr>
        <w:t>Tel.szám:</w:t>
      </w:r>
      <w:r>
        <w:rPr>
          <w:rStyle w:val="Kiemels2"/>
          <w:rFonts w:eastAsia="Calibri"/>
          <w:sz w:val="24"/>
        </w:rPr>
        <w:tab/>
      </w:r>
      <w:r>
        <w:rPr>
          <w:rStyle w:val="Kiemels2"/>
          <w:rFonts w:eastAsia="Calibri"/>
          <w:sz w:val="24"/>
        </w:rPr>
        <w:tab/>
      </w:r>
      <w:r w:rsidRPr="00CA68B5">
        <w:rPr>
          <w:rStyle w:val="Kiemels2"/>
          <w:rFonts w:eastAsia="Calibri"/>
          <w:sz w:val="24"/>
        </w:rPr>
        <w:tab/>
      </w:r>
      <w:r w:rsidRPr="00CA68B5">
        <w:rPr>
          <w:rStyle w:val="Kiemels2"/>
          <w:rFonts w:eastAsia="Calibri"/>
          <w:sz w:val="24"/>
        </w:rPr>
        <w:tab/>
      </w:r>
    </w:p>
    <w:p w14:paraId="6DBAA579" w14:textId="2E476C73" w:rsidR="00EC2084" w:rsidRDefault="00EC2084" w:rsidP="00EC2084">
      <w:pPr>
        <w:jc w:val="both"/>
        <w:rPr>
          <w:rFonts w:ascii="Times New Roman" w:hAnsi="Times New Roman" w:cs="Times New Roman"/>
          <w:sz w:val="24"/>
        </w:rPr>
      </w:pPr>
      <w:r>
        <w:rPr>
          <w:rFonts w:ascii="Times New Roman" w:hAnsi="Times New Roman" w:cs="Times New Roman"/>
          <w:sz w:val="24"/>
        </w:rPr>
        <w:t>Telefax:</w:t>
      </w:r>
      <w:r>
        <w:rPr>
          <w:rFonts w:ascii="Times New Roman" w:hAnsi="Times New Roman" w:cs="Times New Roman"/>
          <w:sz w:val="24"/>
        </w:rPr>
        <w:tab/>
      </w:r>
      <w:r>
        <w:rPr>
          <w:rFonts w:ascii="Times New Roman" w:hAnsi="Times New Roman" w:cs="Times New Roman"/>
          <w:sz w:val="24"/>
        </w:rPr>
        <w:tab/>
      </w:r>
    </w:p>
    <w:p w14:paraId="2C6B0992" w14:textId="77777777" w:rsidR="00EC2084" w:rsidRDefault="00EC2084" w:rsidP="00EC2084">
      <w:pPr>
        <w:jc w:val="both"/>
        <w:rPr>
          <w:rFonts w:ascii="Times New Roman" w:hAnsi="Times New Roman" w:cs="Times New Roman"/>
          <w:sz w:val="24"/>
        </w:rPr>
      </w:pPr>
      <w:r>
        <w:rPr>
          <w:rFonts w:ascii="Times New Roman" w:hAnsi="Times New Roman" w:cs="Times New Roman"/>
          <w:sz w:val="24"/>
          <w:szCs w:val="24"/>
        </w:rPr>
        <w:t>mint Vállalkozó</w:t>
      </w:r>
      <w:r w:rsidRPr="00C128F7">
        <w:rPr>
          <w:rFonts w:ascii="Times New Roman" w:hAnsi="Times New Roman" w:cs="Times New Roman"/>
          <w:sz w:val="24"/>
          <w:szCs w:val="24"/>
        </w:rPr>
        <w:t xml:space="preserve"> (a továbbiakban: </w:t>
      </w:r>
      <w:r>
        <w:rPr>
          <w:rFonts w:ascii="Times New Roman" w:hAnsi="Times New Roman" w:cs="Times New Roman"/>
          <w:b/>
          <w:bCs/>
          <w:sz w:val="24"/>
          <w:szCs w:val="24"/>
        </w:rPr>
        <w:t>Vállalkozó</w:t>
      </w:r>
      <w:r w:rsidRPr="00C128F7">
        <w:rPr>
          <w:rFonts w:ascii="Times New Roman" w:hAnsi="Times New Roman" w:cs="Times New Roman"/>
          <w:sz w:val="24"/>
          <w:szCs w:val="24"/>
        </w:rPr>
        <w:t>),</w:t>
      </w:r>
      <w:r>
        <w:rPr>
          <w:rFonts w:ascii="Times New Roman" w:hAnsi="Times New Roman" w:cs="Times New Roman"/>
          <w:sz w:val="24"/>
        </w:rPr>
        <w:t xml:space="preserve"> </w:t>
      </w:r>
    </w:p>
    <w:p w14:paraId="215AEE32" w14:textId="77777777" w:rsidR="00EC2084" w:rsidRPr="00FC668F" w:rsidRDefault="00EC2084" w:rsidP="00EC2084">
      <w:pPr>
        <w:jc w:val="both"/>
        <w:rPr>
          <w:rFonts w:ascii="Times New Roman" w:hAnsi="Times New Roman" w:cs="Times New Roman"/>
          <w:sz w:val="24"/>
        </w:rPr>
      </w:pPr>
      <w:r w:rsidRPr="00C128F7">
        <w:rPr>
          <w:rFonts w:ascii="Times New Roman" w:hAnsi="Times New Roman" w:cs="Times New Roman"/>
          <w:sz w:val="24"/>
          <w:szCs w:val="24"/>
        </w:rPr>
        <w:t xml:space="preserve">a továbbiakban </w:t>
      </w:r>
      <w:r w:rsidRPr="00C128F7">
        <w:rPr>
          <w:rFonts w:ascii="Times New Roman" w:hAnsi="Times New Roman" w:cs="Times New Roman"/>
          <w:b/>
          <w:bCs/>
          <w:sz w:val="24"/>
          <w:szCs w:val="24"/>
        </w:rPr>
        <w:t>Fél</w:t>
      </w:r>
      <w:r>
        <w:rPr>
          <w:rFonts w:ascii="Times New Roman" w:hAnsi="Times New Roman" w:cs="Times New Roman"/>
          <w:b/>
          <w:bCs/>
          <w:sz w:val="24"/>
          <w:szCs w:val="24"/>
        </w:rPr>
        <w:t>,</w:t>
      </w:r>
      <w:r>
        <w:rPr>
          <w:rFonts w:ascii="Times New Roman" w:hAnsi="Times New Roman" w:cs="Times New Roman"/>
          <w:sz w:val="24"/>
          <w:szCs w:val="24"/>
        </w:rPr>
        <w:t xml:space="preserve"> vagy együttesen </w:t>
      </w:r>
      <w:r w:rsidRPr="00C128F7">
        <w:rPr>
          <w:rFonts w:ascii="Times New Roman" w:hAnsi="Times New Roman" w:cs="Times New Roman"/>
          <w:b/>
          <w:bCs/>
          <w:sz w:val="24"/>
          <w:szCs w:val="24"/>
        </w:rPr>
        <w:t>Felek</w:t>
      </w:r>
      <w:r w:rsidRPr="00C128F7">
        <w:rPr>
          <w:rFonts w:ascii="Times New Roman" w:hAnsi="Times New Roman" w:cs="Times New Roman"/>
          <w:sz w:val="24"/>
          <w:szCs w:val="24"/>
        </w:rPr>
        <w:t xml:space="preserve"> között, a mai napon, az alábbi feltételek szerint.</w:t>
      </w:r>
    </w:p>
    <w:p w14:paraId="3870CAEF" w14:textId="77777777" w:rsidR="00EC2084" w:rsidRPr="00C128F7" w:rsidRDefault="00EC2084" w:rsidP="00EC2084">
      <w:pPr>
        <w:suppressAutoHyphens/>
        <w:spacing w:after="0" w:line="240" w:lineRule="auto"/>
        <w:rPr>
          <w:rFonts w:ascii="Times New Roman" w:hAnsi="Times New Roman" w:cs="Times New Roman"/>
          <w:sz w:val="24"/>
          <w:szCs w:val="24"/>
        </w:rPr>
      </w:pPr>
    </w:p>
    <w:p w14:paraId="5A25F356" w14:textId="77777777" w:rsidR="00EC2084" w:rsidRPr="00C128F7" w:rsidRDefault="00EC2084" w:rsidP="00EC2084">
      <w:pPr>
        <w:widowControl w:val="0"/>
        <w:suppressAutoHyphens/>
        <w:autoSpaceDE w:val="0"/>
        <w:spacing w:after="0" w:line="240" w:lineRule="auto"/>
        <w:jc w:val="both"/>
        <w:rPr>
          <w:rFonts w:ascii="Times New Roman" w:hAnsi="Times New Roman" w:cs="Times New Roman"/>
          <w:b/>
          <w:bCs/>
          <w:sz w:val="24"/>
          <w:szCs w:val="24"/>
        </w:rPr>
      </w:pPr>
      <w:r w:rsidRPr="00C128F7">
        <w:rPr>
          <w:rFonts w:ascii="Times New Roman" w:hAnsi="Times New Roman" w:cs="Times New Roman"/>
          <w:b/>
          <w:bCs/>
          <w:sz w:val="24"/>
          <w:szCs w:val="24"/>
        </w:rPr>
        <w:t xml:space="preserve">ELŐZMÉNYEK </w:t>
      </w:r>
    </w:p>
    <w:p w14:paraId="7CF51323" w14:textId="77777777" w:rsidR="00EC2084" w:rsidRPr="00C128F7" w:rsidRDefault="00EC2084" w:rsidP="00EC2084">
      <w:pPr>
        <w:spacing w:after="0" w:line="240" w:lineRule="auto"/>
        <w:jc w:val="both"/>
        <w:rPr>
          <w:rFonts w:ascii="Times New Roman" w:hAnsi="Times New Roman" w:cs="Times New Roman"/>
          <w:sz w:val="24"/>
          <w:szCs w:val="24"/>
        </w:rPr>
      </w:pPr>
    </w:p>
    <w:p w14:paraId="60EC314E" w14:textId="77777777" w:rsidR="00EC2084" w:rsidRPr="00C128F7" w:rsidRDefault="00EC2084" w:rsidP="00EC2084">
      <w:pPr>
        <w:spacing w:after="0" w:line="240" w:lineRule="auto"/>
        <w:jc w:val="both"/>
        <w:rPr>
          <w:rFonts w:ascii="Times New Roman" w:hAnsi="Times New Roman" w:cs="Times New Roman"/>
          <w:sz w:val="24"/>
          <w:szCs w:val="24"/>
        </w:rPr>
      </w:pPr>
      <w:r w:rsidRPr="00C128F7">
        <w:rPr>
          <w:rFonts w:ascii="Times New Roman" w:hAnsi="Times New Roman" w:cs="Times New Roman"/>
          <w:sz w:val="24"/>
          <w:szCs w:val="24"/>
        </w:rPr>
        <w:t>Magyarország helyi önkormányzatairól szóló 2011. évi CLXXXIX. törvény (a továbbiakban: Mötv.) 13. § (1) bekezdésének 2. pontja szerinti kötelezően ellátandó tel</w:t>
      </w:r>
      <w:r>
        <w:rPr>
          <w:rFonts w:ascii="Times New Roman" w:hAnsi="Times New Roman" w:cs="Times New Roman"/>
          <w:sz w:val="24"/>
          <w:szCs w:val="24"/>
        </w:rPr>
        <w:t xml:space="preserve">epülésüzemeltetési közfeladatok körében Budapest, XIV. Kerület Zugló Önkormányzata látja el – a Zuglói Közbiztonsági non-profit Kft. </w:t>
      </w:r>
      <w:r w:rsidRPr="00C128F7">
        <w:rPr>
          <w:rFonts w:ascii="Times New Roman" w:hAnsi="Times New Roman" w:cs="Times New Roman"/>
          <w:sz w:val="24"/>
          <w:szCs w:val="24"/>
        </w:rPr>
        <w:t xml:space="preserve">mint közszolgáltató bevonásával – saját közigazgatási területén a közterületi parkolás kialakításával, üzemeltetésével és ellenőrzésével, a parkolási rendszer fenntartásával kapcsolatos teendőket.   </w:t>
      </w:r>
    </w:p>
    <w:p w14:paraId="602C6675" w14:textId="77777777" w:rsidR="00EC2084" w:rsidRPr="00C128F7" w:rsidRDefault="00EC2084" w:rsidP="00EC2084">
      <w:pPr>
        <w:spacing w:after="0" w:line="240" w:lineRule="auto"/>
        <w:jc w:val="both"/>
        <w:rPr>
          <w:rFonts w:ascii="Times New Roman" w:hAnsi="Times New Roman" w:cs="Times New Roman"/>
          <w:sz w:val="24"/>
          <w:szCs w:val="24"/>
        </w:rPr>
      </w:pPr>
    </w:p>
    <w:p w14:paraId="226390A4" w14:textId="559B5C67" w:rsidR="00EC2084" w:rsidRPr="00C128F7" w:rsidRDefault="00EC2084" w:rsidP="00EC2084">
      <w:pPr>
        <w:spacing w:after="0" w:line="240" w:lineRule="auto"/>
        <w:jc w:val="both"/>
        <w:rPr>
          <w:rFonts w:ascii="Times New Roman" w:hAnsi="Times New Roman" w:cs="Times New Roman"/>
          <w:sz w:val="24"/>
          <w:szCs w:val="24"/>
        </w:rPr>
      </w:pPr>
      <w:r w:rsidRPr="00C128F7">
        <w:rPr>
          <w:rFonts w:ascii="Times New Roman" w:hAnsi="Times New Roman" w:cs="Times New Roman"/>
          <w:sz w:val="24"/>
          <w:szCs w:val="24"/>
        </w:rPr>
        <w:t xml:space="preserve">Az Mötv. szerinti közszolgáltatási kötelezettségéből fakadó feladatainak megfelelő ellátása </w:t>
      </w:r>
      <w:r w:rsidRPr="00822049">
        <w:rPr>
          <w:rFonts w:ascii="Times New Roman" w:hAnsi="Times New Roman" w:cs="Times New Roman"/>
          <w:sz w:val="24"/>
          <w:szCs w:val="24"/>
        </w:rPr>
        <w:t>érdekében és annak körében Megrendelő 20</w:t>
      </w:r>
      <w:r w:rsidR="00163814" w:rsidRPr="00822049">
        <w:rPr>
          <w:rFonts w:ascii="Times New Roman" w:hAnsi="Times New Roman" w:cs="Times New Roman"/>
          <w:sz w:val="24"/>
          <w:szCs w:val="24"/>
        </w:rPr>
        <w:t>22</w:t>
      </w:r>
      <w:r w:rsidRPr="00822049">
        <w:rPr>
          <w:rFonts w:ascii="Times New Roman" w:hAnsi="Times New Roman" w:cs="Times New Roman"/>
          <w:sz w:val="24"/>
          <w:szCs w:val="24"/>
        </w:rPr>
        <w:t xml:space="preserve">. </w:t>
      </w:r>
      <w:r w:rsidR="00163814" w:rsidRPr="00822049">
        <w:rPr>
          <w:rFonts w:ascii="Times New Roman" w:hAnsi="Times New Roman" w:cs="Times New Roman"/>
          <w:sz w:val="24"/>
          <w:szCs w:val="24"/>
          <w:highlight w:val="yellow"/>
        </w:rPr>
        <w:t>……………..</w:t>
      </w:r>
      <w:r w:rsidRPr="00822049">
        <w:rPr>
          <w:rFonts w:ascii="Times New Roman" w:hAnsi="Times New Roman" w:cs="Times New Roman"/>
          <w:sz w:val="24"/>
          <w:szCs w:val="24"/>
        </w:rPr>
        <w:t xml:space="preserve"> napján, </w:t>
      </w:r>
      <w:r w:rsidR="00163814" w:rsidRPr="00822049">
        <w:rPr>
          <w:rFonts w:ascii="Times New Roman" w:hAnsi="Times New Roman" w:cs="Times New Roman"/>
          <w:sz w:val="24"/>
          <w:szCs w:val="24"/>
          <w:highlight w:val="yellow"/>
        </w:rPr>
        <w:t>……………..</w:t>
      </w:r>
      <w:r w:rsidRPr="00822049">
        <w:rPr>
          <w:rFonts w:ascii="Times New Roman" w:hAnsi="Times New Roman" w:cs="Times New Roman"/>
          <w:sz w:val="24"/>
          <w:szCs w:val="24"/>
        </w:rPr>
        <w:t xml:space="preserve"> EKR azonosítószámon közzétett ajánlat</w:t>
      </w:r>
      <w:r w:rsidR="00163814" w:rsidRPr="00822049">
        <w:rPr>
          <w:rFonts w:ascii="Times New Roman" w:hAnsi="Times New Roman" w:cs="Times New Roman"/>
          <w:sz w:val="24"/>
          <w:szCs w:val="24"/>
        </w:rPr>
        <w:t>i</w:t>
      </w:r>
      <w:r w:rsidRPr="00822049">
        <w:rPr>
          <w:rFonts w:ascii="Times New Roman" w:hAnsi="Times New Roman" w:cs="Times New Roman"/>
          <w:sz w:val="24"/>
          <w:szCs w:val="24"/>
        </w:rPr>
        <w:t xml:space="preserve"> felhívással </w:t>
      </w:r>
      <w:r w:rsidR="00163814" w:rsidRPr="00822049">
        <w:rPr>
          <w:rFonts w:ascii="Times New Roman" w:hAnsi="Times New Roman" w:cs="Times New Roman"/>
          <w:sz w:val="24"/>
          <w:szCs w:val="24"/>
        </w:rPr>
        <w:t>„</w:t>
      </w:r>
      <w:r w:rsidR="00AC7968" w:rsidRPr="00822049">
        <w:rPr>
          <w:rStyle w:val="Szvegtrzs211pt"/>
          <w:rFonts w:eastAsia="Calibri"/>
          <w:bCs w:val="0"/>
          <w:i/>
          <w:iCs/>
          <w:sz w:val="24"/>
          <w:szCs w:val="24"/>
        </w:rPr>
        <w:t>Jegykiadó</w:t>
      </w:r>
      <w:r w:rsidR="00163814" w:rsidRPr="00822049">
        <w:rPr>
          <w:rStyle w:val="Szvegtrzs211pt"/>
          <w:rFonts w:eastAsia="Calibri"/>
          <w:bCs w:val="0"/>
          <w:i/>
          <w:iCs/>
          <w:sz w:val="24"/>
          <w:szCs w:val="24"/>
        </w:rPr>
        <w:t xml:space="preserve"> automaták üzemkész állapotának biztosítása</w:t>
      </w:r>
      <w:r w:rsidRPr="00822049">
        <w:rPr>
          <w:rFonts w:ascii="Times New Roman" w:hAnsi="Times New Roman" w:cs="Times New Roman"/>
          <w:bCs/>
          <w:i/>
          <w:iCs/>
          <w:sz w:val="24"/>
          <w:szCs w:val="24"/>
        </w:rPr>
        <w:t>"</w:t>
      </w:r>
      <w:r w:rsidRPr="00822049">
        <w:rPr>
          <w:rFonts w:ascii="Times New Roman" w:hAnsi="Times New Roman" w:cs="Times New Roman"/>
          <w:b/>
          <w:bCs/>
          <w:i/>
          <w:iCs/>
          <w:sz w:val="24"/>
          <w:szCs w:val="24"/>
        </w:rPr>
        <w:t xml:space="preserve"> </w:t>
      </w:r>
      <w:r w:rsidRPr="00822049">
        <w:rPr>
          <w:rFonts w:ascii="Times New Roman" w:hAnsi="Times New Roman" w:cs="Times New Roman"/>
          <w:sz w:val="24"/>
          <w:szCs w:val="24"/>
        </w:rPr>
        <w:t xml:space="preserve">tárgyban a közbeszerzésekről szóló 2015. évi CXLIII. törvény (a továbbiakban: Kbt.) II. Része </w:t>
      </w:r>
      <w:r w:rsidR="00163814" w:rsidRPr="00822049">
        <w:rPr>
          <w:rFonts w:ascii="Times New Roman" w:hAnsi="Times New Roman" w:cs="Times New Roman"/>
          <w:sz w:val="24"/>
          <w:szCs w:val="24"/>
        </w:rPr>
        <w:t xml:space="preserve">XV. fejezet 81. §-a </w:t>
      </w:r>
      <w:r w:rsidRPr="00822049">
        <w:rPr>
          <w:rFonts w:ascii="Times New Roman" w:hAnsi="Times New Roman" w:cs="Times New Roman"/>
          <w:sz w:val="24"/>
          <w:szCs w:val="24"/>
        </w:rPr>
        <w:t>szerinti hirdetmén</w:t>
      </w:r>
      <w:r w:rsidR="00163814" w:rsidRPr="00822049">
        <w:rPr>
          <w:rFonts w:ascii="Times New Roman" w:hAnsi="Times New Roman" w:cs="Times New Roman"/>
          <w:sz w:val="24"/>
          <w:szCs w:val="24"/>
        </w:rPr>
        <w:t>n</w:t>
      </w:r>
      <w:r w:rsidRPr="00822049">
        <w:rPr>
          <w:rFonts w:ascii="Times New Roman" w:hAnsi="Times New Roman" w:cs="Times New Roman"/>
          <w:sz w:val="24"/>
          <w:szCs w:val="24"/>
        </w:rPr>
        <w:t>y</w:t>
      </w:r>
      <w:r w:rsidR="00163814" w:rsidRPr="00822049">
        <w:rPr>
          <w:rFonts w:ascii="Times New Roman" w:hAnsi="Times New Roman" w:cs="Times New Roman"/>
          <w:sz w:val="24"/>
          <w:szCs w:val="24"/>
        </w:rPr>
        <w:t xml:space="preserve">el induló nyílt </w:t>
      </w:r>
      <w:r w:rsidRPr="00822049">
        <w:rPr>
          <w:rFonts w:ascii="Times New Roman" w:hAnsi="Times New Roman" w:cs="Times New Roman"/>
          <w:sz w:val="24"/>
          <w:szCs w:val="24"/>
        </w:rPr>
        <w:t xml:space="preserve">közbeszerzési eljárást indított és folytatott le, melynek eredményeként </w:t>
      </w:r>
      <w:r w:rsidR="00AF41E9" w:rsidRPr="00822049">
        <w:rPr>
          <w:rFonts w:ascii="Times New Roman" w:hAnsi="Times New Roman" w:cs="Times New Roman"/>
          <w:sz w:val="24"/>
          <w:szCs w:val="24"/>
          <w:highlight w:val="yellow"/>
        </w:rPr>
        <w:t>………….</w:t>
      </w:r>
      <w:r w:rsidRPr="00822049">
        <w:rPr>
          <w:rFonts w:ascii="Times New Roman" w:hAnsi="Times New Roman" w:cs="Times New Roman"/>
          <w:sz w:val="24"/>
          <w:szCs w:val="24"/>
        </w:rPr>
        <w:t>napján Vállalkozót hirdette ki a</w:t>
      </w:r>
      <w:r w:rsidRPr="00C128F7">
        <w:rPr>
          <w:rFonts w:ascii="Times New Roman" w:hAnsi="Times New Roman" w:cs="Times New Roman"/>
          <w:sz w:val="24"/>
          <w:szCs w:val="24"/>
        </w:rPr>
        <w:t xml:space="preserve"> közbeszerzési eljárás nyerteseként.</w:t>
      </w:r>
    </w:p>
    <w:p w14:paraId="60B099E6" w14:textId="77777777" w:rsidR="00611D11" w:rsidRDefault="00611D11">
      <w:pPr>
        <w:rPr>
          <w:rFonts w:ascii="Times New Roman" w:hAnsi="Times New Roman" w:cs="Times New Roman"/>
          <w:sz w:val="24"/>
          <w:szCs w:val="24"/>
        </w:rPr>
      </w:pPr>
    </w:p>
    <w:p w14:paraId="7403BBF6" w14:textId="77777777" w:rsidR="006056F3" w:rsidRDefault="006056F3">
      <w:pPr>
        <w:rPr>
          <w:rFonts w:ascii="Times New Roman" w:hAnsi="Times New Roman" w:cs="Times New Roman"/>
          <w:sz w:val="24"/>
          <w:szCs w:val="24"/>
        </w:rPr>
      </w:pPr>
    </w:p>
    <w:p w14:paraId="4E4EC41A" w14:textId="77777777" w:rsidR="006056F3" w:rsidRDefault="006056F3">
      <w:pPr>
        <w:rPr>
          <w:rFonts w:ascii="Times New Roman" w:hAnsi="Times New Roman" w:cs="Times New Roman"/>
          <w:sz w:val="24"/>
          <w:szCs w:val="24"/>
        </w:rPr>
      </w:pPr>
    </w:p>
    <w:p w14:paraId="720D00D7" w14:textId="77777777" w:rsidR="0078062A" w:rsidRPr="00D13528" w:rsidRDefault="0078062A" w:rsidP="0078062A">
      <w:pPr>
        <w:numPr>
          <w:ilvl w:val="0"/>
          <w:numId w:val="9"/>
        </w:numPr>
        <w:spacing w:after="0" w:line="240" w:lineRule="auto"/>
        <w:jc w:val="both"/>
        <w:rPr>
          <w:rFonts w:ascii="Times New Roman" w:hAnsi="Times New Roman" w:cs="Times New Roman"/>
          <w:b/>
          <w:bCs/>
          <w:sz w:val="24"/>
          <w:szCs w:val="24"/>
        </w:rPr>
      </w:pPr>
      <w:r w:rsidRPr="00D13528">
        <w:rPr>
          <w:rFonts w:ascii="Times New Roman" w:hAnsi="Times New Roman" w:cs="Times New Roman"/>
          <w:b/>
          <w:bCs/>
          <w:sz w:val="24"/>
          <w:szCs w:val="24"/>
        </w:rPr>
        <w:lastRenderedPageBreak/>
        <w:t>A SZERZŐDÉS CÉLJA</w:t>
      </w:r>
    </w:p>
    <w:p w14:paraId="77E634B5" w14:textId="77777777" w:rsidR="0078062A" w:rsidRPr="00D13528" w:rsidRDefault="0078062A" w:rsidP="0078062A">
      <w:pPr>
        <w:spacing w:after="0" w:line="240" w:lineRule="auto"/>
        <w:jc w:val="both"/>
        <w:rPr>
          <w:rFonts w:ascii="Times New Roman" w:hAnsi="Times New Roman" w:cs="Times New Roman"/>
          <w:b/>
          <w:bCs/>
          <w:sz w:val="24"/>
          <w:szCs w:val="24"/>
        </w:rPr>
      </w:pPr>
    </w:p>
    <w:p w14:paraId="558106A7" w14:textId="77777777" w:rsidR="0078062A" w:rsidRPr="001E6234" w:rsidRDefault="0078062A" w:rsidP="0078062A">
      <w:pPr>
        <w:numPr>
          <w:ilvl w:val="1"/>
          <w:numId w:val="9"/>
        </w:numPr>
        <w:spacing w:after="0" w:line="240" w:lineRule="auto"/>
        <w:ind w:left="426" w:hanging="426"/>
        <w:jc w:val="both"/>
        <w:rPr>
          <w:rFonts w:ascii="Times New Roman" w:hAnsi="Times New Roman" w:cs="Times New Roman"/>
          <w:b/>
          <w:bCs/>
          <w:sz w:val="24"/>
          <w:szCs w:val="24"/>
        </w:rPr>
      </w:pPr>
      <w:r w:rsidRPr="001E6234">
        <w:rPr>
          <w:rFonts w:ascii="Times New Roman" w:hAnsi="Times New Roman" w:cs="Times New Roman"/>
          <w:sz w:val="24"/>
          <w:szCs w:val="24"/>
        </w:rPr>
        <w:t xml:space="preserve">A fenti előzményekre tekintettel a Felek a beszerzés megvalósításával kapcsolatos jogaik és kötelezettségeik rögzítése céljából a jelen vállalkozási Szerződést (a továbbiakban: </w:t>
      </w:r>
      <w:r w:rsidRPr="001E6234">
        <w:rPr>
          <w:rFonts w:ascii="Times New Roman" w:hAnsi="Times New Roman" w:cs="Times New Roman"/>
          <w:b/>
          <w:bCs/>
          <w:sz w:val="24"/>
          <w:szCs w:val="24"/>
        </w:rPr>
        <w:t>Szerződés</w:t>
      </w:r>
      <w:r w:rsidRPr="001E6234">
        <w:rPr>
          <w:rFonts w:ascii="Times New Roman" w:hAnsi="Times New Roman" w:cs="Times New Roman"/>
          <w:sz w:val="24"/>
          <w:szCs w:val="24"/>
        </w:rPr>
        <w:t xml:space="preserve">) kötik. Felek rögzítik, hogy a jelen Szerződést a fent hivatkozott közbeszerzési eljárásra tekintettel, annak részeként és lezárásaként írják alá. A jelen szerződésben nem szabályozott kérdésekben elsődlegesen a </w:t>
      </w:r>
      <w:r w:rsidR="00D21F62" w:rsidRPr="001E6234">
        <w:rPr>
          <w:rFonts w:ascii="Times New Roman" w:hAnsi="Times New Roman"/>
          <w:sz w:val="24"/>
          <w:szCs w:val="24"/>
        </w:rPr>
        <w:t>Polgári Törvénykönyvről szóló 2013. évi V. törvény</w:t>
      </w:r>
      <w:r w:rsidR="00D21F62" w:rsidRPr="001E6234">
        <w:rPr>
          <w:rFonts w:ascii="Times New Roman" w:hAnsi="Times New Roman" w:cs="Times New Roman"/>
          <w:sz w:val="24"/>
          <w:szCs w:val="24"/>
        </w:rPr>
        <w:t xml:space="preserve"> (továbbiakban: </w:t>
      </w:r>
      <w:r w:rsidRPr="001E6234">
        <w:rPr>
          <w:rFonts w:ascii="Times New Roman" w:hAnsi="Times New Roman" w:cs="Times New Roman"/>
          <w:sz w:val="24"/>
          <w:szCs w:val="24"/>
        </w:rPr>
        <w:t>Ptk.</w:t>
      </w:r>
      <w:r w:rsidR="00D21F62" w:rsidRPr="001E6234">
        <w:rPr>
          <w:rFonts w:ascii="Times New Roman" w:hAnsi="Times New Roman" w:cs="Times New Roman"/>
          <w:sz w:val="24"/>
          <w:szCs w:val="24"/>
        </w:rPr>
        <w:t>)</w:t>
      </w:r>
      <w:r w:rsidRPr="001E6234">
        <w:rPr>
          <w:rFonts w:ascii="Times New Roman" w:hAnsi="Times New Roman" w:cs="Times New Roman"/>
          <w:sz w:val="24"/>
          <w:szCs w:val="24"/>
        </w:rPr>
        <w:t xml:space="preserve"> és a Kbt. előírásai, valamint különösen a kapcsolódó közbeszerzési eljárásban rögzített egyéb jogszabályi előírások az irányadóak. A nyertes ajánlat értékelést képező elemét a jelen szerződés 8.1. pontja rögzíti.</w:t>
      </w:r>
    </w:p>
    <w:p w14:paraId="51E91B18"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76C14D2B" w14:textId="77777777" w:rsidR="0078062A" w:rsidRPr="00D13528" w:rsidRDefault="0078062A" w:rsidP="0078062A">
      <w:pPr>
        <w:numPr>
          <w:ilvl w:val="0"/>
          <w:numId w:val="9"/>
        </w:numPr>
        <w:spacing w:after="0" w:line="240" w:lineRule="auto"/>
        <w:ind w:left="426" w:hanging="426"/>
        <w:jc w:val="both"/>
        <w:rPr>
          <w:rFonts w:ascii="Times New Roman" w:hAnsi="Times New Roman" w:cs="Times New Roman"/>
          <w:b/>
          <w:bCs/>
          <w:sz w:val="24"/>
          <w:szCs w:val="24"/>
        </w:rPr>
      </w:pPr>
      <w:r w:rsidRPr="00D13528">
        <w:rPr>
          <w:rFonts w:ascii="Times New Roman" w:hAnsi="Times New Roman" w:cs="Times New Roman"/>
          <w:b/>
          <w:bCs/>
          <w:sz w:val="24"/>
          <w:szCs w:val="24"/>
        </w:rPr>
        <w:t>A SZERZŐDÉS TÁRGYA, MENNYISÉGE</w:t>
      </w:r>
    </w:p>
    <w:p w14:paraId="70BA6893"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3A4AB648" w14:textId="0BED8D7B" w:rsidR="0078062A" w:rsidRPr="00D13528" w:rsidRDefault="0078062A" w:rsidP="0078062A">
      <w:pPr>
        <w:numPr>
          <w:ilvl w:val="1"/>
          <w:numId w:val="9"/>
        </w:numPr>
        <w:spacing w:after="0" w:line="240" w:lineRule="auto"/>
        <w:ind w:left="426" w:hanging="426"/>
        <w:jc w:val="both"/>
        <w:rPr>
          <w:rFonts w:ascii="Times New Roman" w:hAnsi="Times New Roman" w:cs="Times New Roman"/>
          <w:b/>
          <w:bCs/>
          <w:sz w:val="24"/>
          <w:szCs w:val="24"/>
        </w:rPr>
      </w:pPr>
      <w:r w:rsidRPr="001E6234">
        <w:rPr>
          <w:rFonts w:ascii="Times New Roman" w:hAnsi="Times New Roman" w:cs="Times New Roman"/>
          <w:sz w:val="24"/>
          <w:szCs w:val="24"/>
        </w:rPr>
        <w:t xml:space="preserve">A jelen Szerződés tárgya </w:t>
      </w:r>
      <w:r w:rsidR="00AF41E9" w:rsidRPr="001E6234">
        <w:rPr>
          <w:rFonts w:ascii="Times New Roman" w:hAnsi="Times New Roman" w:cs="Times New Roman"/>
          <w:sz w:val="24"/>
          <w:szCs w:val="24"/>
        </w:rPr>
        <w:t>283</w:t>
      </w:r>
      <w:r w:rsidR="00D55910" w:rsidRPr="001E6234">
        <w:rPr>
          <w:rFonts w:ascii="Times New Roman" w:hAnsi="Times New Roman" w:cs="Times New Roman"/>
          <w:sz w:val="24"/>
          <w:szCs w:val="24"/>
        </w:rPr>
        <w:t xml:space="preserve"> db Parkeon Strada Pal típusú </w:t>
      </w:r>
      <w:r w:rsidRPr="001E6234">
        <w:rPr>
          <w:rFonts w:ascii="Times New Roman" w:hAnsi="Times New Roman" w:cs="Times New Roman"/>
          <w:sz w:val="24"/>
          <w:szCs w:val="24"/>
        </w:rPr>
        <w:t>parkoló</w:t>
      </w:r>
      <w:r w:rsidR="00AF41E9" w:rsidRPr="001E6234">
        <w:rPr>
          <w:rFonts w:ascii="Times New Roman" w:hAnsi="Times New Roman" w:cs="Times New Roman"/>
          <w:sz w:val="24"/>
          <w:szCs w:val="24"/>
        </w:rPr>
        <w:t>jegy</w:t>
      </w:r>
      <w:r w:rsidR="00AC7968" w:rsidRPr="001E6234">
        <w:rPr>
          <w:rFonts w:ascii="Times New Roman" w:hAnsi="Times New Roman" w:cs="Times New Roman"/>
          <w:sz w:val="24"/>
          <w:szCs w:val="24"/>
        </w:rPr>
        <w:t>-</w:t>
      </w:r>
      <w:r w:rsidR="00AF41E9" w:rsidRPr="001E6234">
        <w:rPr>
          <w:rFonts w:ascii="Times New Roman" w:hAnsi="Times New Roman" w:cs="Times New Roman"/>
          <w:sz w:val="24"/>
          <w:szCs w:val="24"/>
        </w:rPr>
        <w:t>kiadó</w:t>
      </w:r>
      <w:r w:rsidR="00AF41E9">
        <w:rPr>
          <w:rFonts w:ascii="Times New Roman" w:hAnsi="Times New Roman" w:cs="Times New Roman"/>
          <w:sz w:val="24"/>
          <w:szCs w:val="24"/>
        </w:rPr>
        <w:t xml:space="preserve"> </w:t>
      </w:r>
      <w:r w:rsidR="00763617">
        <w:rPr>
          <w:rFonts w:ascii="Times New Roman" w:hAnsi="Times New Roman" w:cs="Times New Roman"/>
          <w:sz w:val="24"/>
          <w:szCs w:val="24"/>
        </w:rPr>
        <w:t>automatából</w:t>
      </w:r>
      <w:r w:rsidRPr="00D13528">
        <w:rPr>
          <w:rFonts w:ascii="Times New Roman" w:hAnsi="Times New Roman" w:cs="Times New Roman"/>
          <w:sz w:val="24"/>
          <w:szCs w:val="24"/>
        </w:rPr>
        <w:t xml:space="preserve"> és a működésükhöz szükséges egyéb, az általános iparági gyakorlat szerint szükségszerűnek ítélt tartozékokból, alkatrészekből (távfelügyeleti rendszer, fogyóeszközök stb.) álló </w:t>
      </w:r>
      <w:r w:rsidRPr="00763617">
        <w:rPr>
          <w:rFonts w:ascii="Times New Roman" w:hAnsi="Times New Roman" w:cs="Times New Roman"/>
          <w:b/>
          <w:sz w:val="24"/>
          <w:szCs w:val="24"/>
        </w:rPr>
        <w:t xml:space="preserve">parkolási rendszer </w:t>
      </w:r>
      <w:r w:rsidR="00AF41E9" w:rsidRPr="00763617">
        <w:rPr>
          <w:rStyle w:val="Szvegtrzs11pt"/>
          <w:rFonts w:eastAsia="Calibri"/>
          <w:b/>
          <w:sz w:val="24"/>
          <w:szCs w:val="24"/>
        </w:rPr>
        <w:t>üzemkész állapotának biztosítása</w:t>
      </w:r>
      <w:r w:rsidR="00AF41E9" w:rsidRPr="004F0153">
        <w:rPr>
          <w:rStyle w:val="Szvegtrzs11pt"/>
          <w:rFonts w:eastAsia="Calibri"/>
          <w:sz w:val="24"/>
          <w:szCs w:val="24"/>
        </w:rPr>
        <w:t>,</w:t>
      </w:r>
      <w:r w:rsidR="00AF41E9">
        <w:rPr>
          <w:rStyle w:val="Szvegtrzs11pt"/>
          <w:rFonts w:eastAsia="Calibri"/>
          <w:sz w:val="24"/>
          <w:szCs w:val="24"/>
        </w:rPr>
        <w:t xml:space="preserve"> az üzemidőszakban naponkénti</w:t>
      </w:r>
      <w:r w:rsidR="00AF41E9" w:rsidRPr="004F0153">
        <w:rPr>
          <w:rStyle w:val="Szvegtrzs11pt"/>
          <w:rFonts w:eastAsia="Calibri"/>
          <w:sz w:val="24"/>
          <w:szCs w:val="24"/>
        </w:rPr>
        <w:t xml:space="preserve"> ellenőrzése, karbantartása, eseti hibaelhárítása, vandalizmusból eredő rongálások </w:t>
      </w:r>
      <w:r w:rsidR="00AF41E9">
        <w:rPr>
          <w:rStyle w:val="Szvegtrzs11pt"/>
          <w:rFonts w:eastAsia="Calibri"/>
          <w:sz w:val="24"/>
          <w:szCs w:val="24"/>
        </w:rPr>
        <w:t>megszüntetése</w:t>
      </w:r>
      <w:r w:rsidRPr="00D13528">
        <w:rPr>
          <w:rFonts w:ascii="Times New Roman" w:hAnsi="Times New Roman" w:cs="Times New Roman"/>
          <w:sz w:val="24"/>
          <w:szCs w:val="24"/>
        </w:rPr>
        <w:t xml:space="preserve">. </w:t>
      </w:r>
    </w:p>
    <w:p w14:paraId="5F3FAAC4" w14:textId="77777777" w:rsidR="0078062A" w:rsidRPr="00D13528" w:rsidRDefault="0078062A" w:rsidP="0078062A">
      <w:pPr>
        <w:spacing w:after="0" w:line="240" w:lineRule="auto"/>
        <w:jc w:val="both"/>
        <w:rPr>
          <w:rFonts w:ascii="Times New Roman" w:hAnsi="Times New Roman" w:cs="Times New Roman"/>
          <w:b/>
          <w:bCs/>
          <w:sz w:val="24"/>
          <w:szCs w:val="24"/>
        </w:rPr>
      </w:pPr>
    </w:p>
    <w:p w14:paraId="28870D67" w14:textId="4B9C7E46" w:rsidR="0078062A" w:rsidRPr="00D13528" w:rsidRDefault="0078062A" w:rsidP="0078062A">
      <w:pPr>
        <w:spacing w:after="0" w:line="240" w:lineRule="auto"/>
        <w:jc w:val="both"/>
        <w:rPr>
          <w:rFonts w:ascii="Times New Roman" w:hAnsi="Times New Roman" w:cs="Times New Roman"/>
          <w:b/>
          <w:bCs/>
          <w:sz w:val="24"/>
          <w:szCs w:val="24"/>
        </w:rPr>
      </w:pPr>
      <w:r w:rsidRPr="00D13528">
        <w:rPr>
          <w:rFonts w:ascii="Times New Roman" w:hAnsi="Times New Roman" w:cs="Times New Roman"/>
          <w:sz w:val="24"/>
          <w:szCs w:val="24"/>
        </w:rPr>
        <w:t xml:space="preserve">2.1.1. A jelen Szerződés alapján Vállalkozó feladatait képezik különösen az alábbi tevékenységek </w:t>
      </w:r>
      <w:r w:rsidRPr="00763617">
        <w:rPr>
          <w:rFonts w:ascii="Times New Roman" w:hAnsi="Times New Roman" w:cs="Times New Roman"/>
          <w:sz w:val="24"/>
          <w:szCs w:val="24"/>
        </w:rPr>
        <w:t xml:space="preserve">az </w:t>
      </w:r>
      <w:r w:rsidR="00763617" w:rsidRPr="00763617">
        <w:rPr>
          <w:rStyle w:val="Szvegtrzs11pt"/>
          <w:rFonts w:eastAsia="Calibri"/>
          <w:sz w:val="24"/>
          <w:szCs w:val="24"/>
        </w:rPr>
        <w:t>üzemkész állapotának biztosítása</w:t>
      </w:r>
      <w:r w:rsidR="00763617" w:rsidRPr="00763617">
        <w:rPr>
          <w:rFonts w:ascii="Times New Roman" w:hAnsi="Times New Roman" w:cs="Times New Roman"/>
          <w:sz w:val="24"/>
          <w:szCs w:val="24"/>
        </w:rPr>
        <w:t>,</w:t>
      </w:r>
      <w:r w:rsidR="00763617">
        <w:rPr>
          <w:rFonts w:ascii="Times New Roman" w:hAnsi="Times New Roman" w:cs="Times New Roman"/>
          <w:sz w:val="24"/>
          <w:szCs w:val="24"/>
        </w:rPr>
        <w:t xml:space="preserve"> </w:t>
      </w:r>
      <w:r w:rsidRPr="00D13528">
        <w:rPr>
          <w:rFonts w:ascii="Times New Roman" w:hAnsi="Times New Roman" w:cs="Times New Roman"/>
          <w:sz w:val="24"/>
          <w:szCs w:val="24"/>
        </w:rPr>
        <w:t>üzemeltetés, javítás, karbantartás körében:</w:t>
      </w:r>
    </w:p>
    <w:p w14:paraId="6019E6FB"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292E97E0" w14:textId="77777777" w:rsidR="008D1527" w:rsidRPr="004F0153" w:rsidRDefault="008D1527" w:rsidP="008D1527">
      <w:pPr>
        <w:pStyle w:val="Szvegtrzs1"/>
        <w:numPr>
          <w:ilvl w:val="0"/>
          <w:numId w:val="15"/>
        </w:numPr>
        <w:shd w:val="clear" w:color="auto" w:fill="auto"/>
        <w:tabs>
          <w:tab w:val="left" w:pos="713"/>
        </w:tabs>
        <w:spacing w:before="0" w:after="120" w:line="23" w:lineRule="atLeast"/>
        <w:ind w:left="700" w:hanging="340"/>
        <w:rPr>
          <w:sz w:val="24"/>
          <w:szCs w:val="24"/>
        </w:rPr>
      </w:pPr>
      <w:r w:rsidRPr="004F0153">
        <w:rPr>
          <w:rStyle w:val="Szvegtrzs11pt"/>
          <w:sz w:val="24"/>
          <w:szCs w:val="24"/>
        </w:rPr>
        <w:t>display hiba (nem olvasható) javítása</w:t>
      </w:r>
    </w:p>
    <w:p w14:paraId="7B852A7D" w14:textId="77777777" w:rsidR="008D1527" w:rsidRPr="004F0153" w:rsidRDefault="008D1527" w:rsidP="008D1527">
      <w:pPr>
        <w:pStyle w:val="Szvegtrzs1"/>
        <w:numPr>
          <w:ilvl w:val="0"/>
          <w:numId w:val="15"/>
        </w:numPr>
        <w:shd w:val="clear" w:color="auto" w:fill="auto"/>
        <w:tabs>
          <w:tab w:val="left" w:pos="713"/>
        </w:tabs>
        <w:spacing w:before="0" w:after="120" w:line="23" w:lineRule="atLeast"/>
        <w:ind w:left="700" w:hanging="340"/>
        <w:rPr>
          <w:sz w:val="24"/>
          <w:szCs w:val="24"/>
        </w:rPr>
      </w:pPr>
      <w:r w:rsidRPr="004F0153">
        <w:rPr>
          <w:rStyle w:val="Szvegtrzs11pt"/>
          <w:sz w:val="24"/>
          <w:szCs w:val="24"/>
        </w:rPr>
        <w:t>érme elfogadó egység hiba (nem fogad el érmét) javítása</w:t>
      </w:r>
    </w:p>
    <w:p w14:paraId="3EBBED81" w14:textId="77777777" w:rsidR="008D1527" w:rsidRPr="00DA00A2" w:rsidRDefault="008D1527" w:rsidP="008D1527">
      <w:pPr>
        <w:pStyle w:val="Szvegtrzs1"/>
        <w:numPr>
          <w:ilvl w:val="0"/>
          <w:numId w:val="15"/>
        </w:numPr>
        <w:shd w:val="clear" w:color="auto" w:fill="auto"/>
        <w:tabs>
          <w:tab w:val="left" w:pos="706"/>
        </w:tabs>
        <w:spacing w:before="0" w:after="120" w:line="23" w:lineRule="atLeast"/>
        <w:ind w:left="700" w:hanging="340"/>
        <w:rPr>
          <w:rStyle w:val="Szvegtrzs11pt"/>
          <w:sz w:val="24"/>
          <w:szCs w:val="24"/>
        </w:rPr>
      </w:pPr>
      <w:r w:rsidRPr="00DA00A2">
        <w:rPr>
          <w:rStyle w:val="Szvegtrzs11pt"/>
          <w:sz w:val="24"/>
          <w:szCs w:val="24"/>
        </w:rPr>
        <w:t>bankjegy elfogadó egység hiba (nem fogad el bankjegyet) javítása</w:t>
      </w:r>
    </w:p>
    <w:p w14:paraId="4A933D83" w14:textId="77777777" w:rsidR="008D1527" w:rsidRPr="00DA00A2" w:rsidRDefault="008D1527" w:rsidP="008D1527">
      <w:pPr>
        <w:pStyle w:val="Szvegtrzs1"/>
        <w:numPr>
          <w:ilvl w:val="0"/>
          <w:numId w:val="15"/>
        </w:numPr>
        <w:shd w:val="clear" w:color="auto" w:fill="auto"/>
        <w:tabs>
          <w:tab w:val="left" w:pos="706"/>
        </w:tabs>
        <w:spacing w:before="0" w:after="120" w:line="23" w:lineRule="atLeast"/>
        <w:ind w:left="700" w:hanging="340"/>
        <w:rPr>
          <w:sz w:val="24"/>
          <w:szCs w:val="24"/>
        </w:rPr>
      </w:pPr>
      <w:r w:rsidRPr="00AD7DD8">
        <w:rPr>
          <w:rStyle w:val="Szvegtrzs11pt"/>
          <w:color w:val="000000" w:themeColor="text1"/>
          <w:sz w:val="24"/>
          <w:szCs w:val="24"/>
        </w:rPr>
        <w:t>ban</w:t>
      </w:r>
      <w:r w:rsidRPr="005D2E88">
        <w:rPr>
          <w:rStyle w:val="Szvegtrzs11pt"/>
          <w:sz w:val="24"/>
          <w:szCs w:val="24"/>
        </w:rPr>
        <w:t>k</w:t>
      </w:r>
      <w:r w:rsidRPr="00AD7DD8">
        <w:rPr>
          <w:rStyle w:val="Szvegtrzs11pt"/>
          <w:color w:val="000000" w:themeColor="text1"/>
          <w:sz w:val="24"/>
          <w:szCs w:val="24"/>
        </w:rPr>
        <w:t xml:space="preserve">kártya </w:t>
      </w:r>
      <w:r w:rsidRPr="00DA00A2">
        <w:rPr>
          <w:rStyle w:val="Szvegtrzs11pt"/>
          <w:sz w:val="24"/>
          <w:szCs w:val="24"/>
        </w:rPr>
        <w:t>elfogadó egység hiba (nem fogad el bankkártyát) javítása</w:t>
      </w:r>
    </w:p>
    <w:p w14:paraId="0DABA7A7" w14:textId="77777777" w:rsidR="008D1527" w:rsidRPr="004F0153" w:rsidRDefault="008D1527" w:rsidP="008D1527">
      <w:pPr>
        <w:pStyle w:val="Szvegtrzs1"/>
        <w:numPr>
          <w:ilvl w:val="0"/>
          <w:numId w:val="15"/>
        </w:numPr>
        <w:shd w:val="clear" w:color="auto" w:fill="auto"/>
        <w:tabs>
          <w:tab w:val="left" w:pos="713"/>
        </w:tabs>
        <w:spacing w:before="0" w:after="120" w:line="23" w:lineRule="atLeast"/>
        <w:ind w:left="700" w:right="20" w:hanging="340"/>
        <w:rPr>
          <w:sz w:val="24"/>
          <w:szCs w:val="24"/>
        </w:rPr>
      </w:pPr>
      <w:r w:rsidRPr="004F0153">
        <w:rPr>
          <w:rStyle w:val="Szvegtrzs11pt"/>
          <w:sz w:val="24"/>
          <w:szCs w:val="24"/>
        </w:rPr>
        <w:t>nyomtató hiba (nem vagy hiányosan nyomtat, nem vágja le vagy nem adja ki a jegyet) javítása</w:t>
      </w:r>
    </w:p>
    <w:p w14:paraId="23E3A68B" w14:textId="77777777" w:rsidR="008D1527" w:rsidRPr="001D78C8" w:rsidRDefault="008D1527" w:rsidP="008D1527">
      <w:pPr>
        <w:pStyle w:val="Szvegtrzs1"/>
        <w:numPr>
          <w:ilvl w:val="0"/>
          <w:numId w:val="15"/>
        </w:numPr>
        <w:shd w:val="clear" w:color="auto" w:fill="auto"/>
        <w:tabs>
          <w:tab w:val="left" w:pos="713"/>
        </w:tabs>
        <w:spacing w:before="0" w:after="120" w:line="23" w:lineRule="atLeast"/>
        <w:ind w:left="700" w:hanging="340"/>
        <w:rPr>
          <w:rStyle w:val="Szvegtrzs11pt"/>
          <w:color w:val="FF0000"/>
          <w:sz w:val="24"/>
          <w:szCs w:val="24"/>
        </w:rPr>
      </w:pPr>
      <w:r w:rsidRPr="004F0153">
        <w:rPr>
          <w:rStyle w:val="Szvegtrzs11pt"/>
          <w:sz w:val="24"/>
          <w:szCs w:val="24"/>
        </w:rPr>
        <w:t xml:space="preserve">ünnepnapok és különleges munkaszüneti, ill. </w:t>
      </w:r>
      <w:r w:rsidRPr="005D2E88">
        <w:rPr>
          <w:rStyle w:val="Szvegtrzs11pt"/>
          <w:sz w:val="24"/>
          <w:szCs w:val="24"/>
        </w:rPr>
        <w:t>munkanapok szükség szerinti paraméterezése</w:t>
      </w:r>
      <w:r w:rsidRPr="00F23121">
        <w:rPr>
          <w:rStyle w:val="Szvegtrzs11pt"/>
          <w:color w:val="FF0000"/>
          <w:sz w:val="24"/>
          <w:szCs w:val="24"/>
        </w:rPr>
        <w:t xml:space="preserve"> </w:t>
      </w:r>
    </w:p>
    <w:p w14:paraId="6F78DA77" w14:textId="598A46A1" w:rsidR="008D1527" w:rsidRPr="005D2E88" w:rsidRDefault="008D1527" w:rsidP="008D1527">
      <w:pPr>
        <w:pStyle w:val="Szvegtrzs1"/>
        <w:numPr>
          <w:ilvl w:val="0"/>
          <w:numId w:val="15"/>
        </w:numPr>
        <w:shd w:val="clear" w:color="auto" w:fill="auto"/>
        <w:tabs>
          <w:tab w:val="left" w:pos="713"/>
        </w:tabs>
        <w:spacing w:before="0" w:after="120" w:line="23" w:lineRule="atLeast"/>
        <w:ind w:left="700" w:hanging="340"/>
        <w:rPr>
          <w:rStyle w:val="Szvegtrzs11pt"/>
          <w:sz w:val="24"/>
          <w:szCs w:val="24"/>
        </w:rPr>
      </w:pPr>
      <w:r w:rsidRPr="001E6234">
        <w:rPr>
          <w:rStyle w:val="Szvegtrzs11pt"/>
          <w:sz w:val="24"/>
          <w:szCs w:val="24"/>
        </w:rPr>
        <w:t xml:space="preserve">az automaták paraméterezése, </w:t>
      </w:r>
      <w:r w:rsidR="001E6234" w:rsidRPr="001E6234">
        <w:rPr>
          <w:rStyle w:val="Szvegtrzs11pt"/>
          <w:sz w:val="24"/>
          <w:szCs w:val="24"/>
        </w:rPr>
        <w:t xml:space="preserve">meglévő és adott esetben új </w:t>
      </w:r>
      <w:r w:rsidRPr="001E6234">
        <w:rPr>
          <w:rStyle w:val="Szvegtrzs11pt"/>
          <w:sz w:val="24"/>
          <w:szCs w:val="24"/>
        </w:rPr>
        <w:t>kedvezmények kezelése</w:t>
      </w:r>
      <w:r w:rsidR="00822049">
        <w:rPr>
          <w:rStyle w:val="Szvegtrzs11pt"/>
          <w:sz w:val="24"/>
          <w:szCs w:val="24"/>
        </w:rPr>
        <w:t xml:space="preserve"> és módosítása</w:t>
      </w:r>
      <w:r w:rsidRPr="001E6234">
        <w:rPr>
          <w:rStyle w:val="Szvegtrzs11pt"/>
          <w:sz w:val="24"/>
          <w:szCs w:val="24"/>
        </w:rPr>
        <w:t>, és</w:t>
      </w:r>
      <w:r w:rsidRPr="005D2E88">
        <w:rPr>
          <w:rStyle w:val="Szvegtrzs11pt"/>
          <w:sz w:val="24"/>
          <w:szCs w:val="24"/>
        </w:rPr>
        <w:t xml:space="preserve"> a jogszabályok változásának követése,</w:t>
      </w:r>
    </w:p>
    <w:p w14:paraId="0A61FB5F" w14:textId="77777777" w:rsidR="008D1527" w:rsidRPr="004F0153" w:rsidRDefault="008D1527" w:rsidP="008D1527">
      <w:pPr>
        <w:pStyle w:val="Szvegtrzs1"/>
        <w:numPr>
          <w:ilvl w:val="0"/>
          <w:numId w:val="15"/>
        </w:numPr>
        <w:shd w:val="clear" w:color="auto" w:fill="auto"/>
        <w:tabs>
          <w:tab w:val="left" w:pos="713"/>
        </w:tabs>
        <w:spacing w:before="0" w:after="120" w:line="23" w:lineRule="atLeast"/>
        <w:ind w:left="700" w:hanging="340"/>
        <w:rPr>
          <w:sz w:val="24"/>
          <w:szCs w:val="24"/>
        </w:rPr>
      </w:pPr>
      <w:r w:rsidRPr="004F0153">
        <w:rPr>
          <w:rStyle w:val="Szvegtrzs11pt"/>
          <w:sz w:val="24"/>
          <w:szCs w:val="24"/>
        </w:rPr>
        <w:t>az automaták távfelügyeletének</w:t>
      </w:r>
      <w:r>
        <w:rPr>
          <w:rStyle w:val="Szvegtrzs11pt"/>
          <w:sz w:val="24"/>
          <w:szCs w:val="24"/>
        </w:rPr>
        <w:t xml:space="preserve"> </w:t>
      </w:r>
      <w:r w:rsidRPr="004F0153">
        <w:rPr>
          <w:rStyle w:val="Szvegtrzs11pt"/>
          <w:sz w:val="24"/>
          <w:szCs w:val="24"/>
        </w:rPr>
        <w:t>folyamatos biztosítása</w:t>
      </w:r>
      <w:r>
        <w:rPr>
          <w:rStyle w:val="Szvegtrzs11pt"/>
          <w:sz w:val="24"/>
          <w:szCs w:val="24"/>
        </w:rPr>
        <w:t>,</w:t>
      </w:r>
    </w:p>
    <w:p w14:paraId="6BF533F7" w14:textId="77777777" w:rsidR="008D1527" w:rsidRPr="004F0153" w:rsidRDefault="008D1527" w:rsidP="008D1527">
      <w:pPr>
        <w:pStyle w:val="Szvegtrzs1"/>
        <w:numPr>
          <w:ilvl w:val="0"/>
          <w:numId w:val="15"/>
        </w:numPr>
        <w:shd w:val="clear" w:color="auto" w:fill="auto"/>
        <w:tabs>
          <w:tab w:val="left" w:pos="713"/>
        </w:tabs>
        <w:spacing w:before="0" w:after="120" w:line="23" w:lineRule="atLeast"/>
        <w:ind w:left="700" w:hanging="340"/>
        <w:rPr>
          <w:sz w:val="24"/>
          <w:szCs w:val="24"/>
        </w:rPr>
      </w:pPr>
      <w:r w:rsidRPr="004F0153">
        <w:rPr>
          <w:rStyle w:val="Szvegtrzs11pt"/>
          <w:sz w:val="24"/>
          <w:szCs w:val="24"/>
        </w:rPr>
        <w:t>megtelt kazetták ürítése</w:t>
      </w:r>
      <w:r>
        <w:rPr>
          <w:rStyle w:val="Szvegtrzs11pt"/>
          <w:sz w:val="24"/>
          <w:szCs w:val="24"/>
        </w:rPr>
        <w:t>,</w:t>
      </w:r>
    </w:p>
    <w:p w14:paraId="38D77D5F" w14:textId="77777777" w:rsidR="008D1527" w:rsidRPr="004F0153" w:rsidRDefault="008D1527" w:rsidP="008D1527">
      <w:pPr>
        <w:pStyle w:val="Szvegtrzs1"/>
        <w:numPr>
          <w:ilvl w:val="0"/>
          <w:numId w:val="15"/>
        </w:numPr>
        <w:shd w:val="clear" w:color="auto" w:fill="auto"/>
        <w:tabs>
          <w:tab w:val="left" w:pos="709"/>
        </w:tabs>
        <w:spacing w:before="0" w:after="120" w:line="23" w:lineRule="atLeast"/>
        <w:ind w:left="700" w:hanging="340"/>
        <w:rPr>
          <w:sz w:val="24"/>
          <w:szCs w:val="24"/>
        </w:rPr>
      </w:pPr>
      <w:r w:rsidRPr="004F0153">
        <w:rPr>
          <w:rStyle w:val="Szvegtrzs11pt"/>
          <w:sz w:val="24"/>
          <w:szCs w:val="24"/>
        </w:rPr>
        <w:t>lefogyott jegytekercs cseréje</w:t>
      </w:r>
      <w:r>
        <w:rPr>
          <w:rStyle w:val="Szvegtrzs11pt"/>
          <w:sz w:val="24"/>
          <w:szCs w:val="24"/>
        </w:rPr>
        <w:t>,</w:t>
      </w:r>
    </w:p>
    <w:p w14:paraId="3DF17C0E" w14:textId="77777777" w:rsidR="008D1527" w:rsidRPr="00DA00A2" w:rsidRDefault="008D1527" w:rsidP="008D1527">
      <w:pPr>
        <w:pStyle w:val="Szvegtrzs1"/>
        <w:numPr>
          <w:ilvl w:val="0"/>
          <w:numId w:val="15"/>
        </w:numPr>
        <w:shd w:val="clear" w:color="auto" w:fill="auto"/>
        <w:tabs>
          <w:tab w:val="left" w:pos="713"/>
        </w:tabs>
        <w:spacing w:before="0" w:after="120" w:line="23" w:lineRule="atLeast"/>
        <w:ind w:left="700" w:hanging="340"/>
        <w:rPr>
          <w:sz w:val="24"/>
          <w:szCs w:val="24"/>
        </w:rPr>
      </w:pPr>
      <w:r w:rsidRPr="00DA00A2">
        <w:rPr>
          <w:rStyle w:val="Szvegtrzs11pt"/>
          <w:sz w:val="24"/>
          <w:szCs w:val="24"/>
        </w:rPr>
        <w:t>elakadt érme, bankjegy kivétele</w:t>
      </w:r>
      <w:r>
        <w:rPr>
          <w:rStyle w:val="Szvegtrzs11pt"/>
          <w:sz w:val="24"/>
          <w:szCs w:val="24"/>
        </w:rPr>
        <w:t>,</w:t>
      </w:r>
    </w:p>
    <w:p w14:paraId="7430F70E" w14:textId="77777777" w:rsidR="008D1527" w:rsidRPr="00DA00A2" w:rsidRDefault="008D1527" w:rsidP="008D1527">
      <w:pPr>
        <w:pStyle w:val="Szvegtrzs1"/>
        <w:numPr>
          <w:ilvl w:val="0"/>
          <w:numId w:val="15"/>
        </w:numPr>
        <w:shd w:val="clear" w:color="auto" w:fill="auto"/>
        <w:tabs>
          <w:tab w:val="left" w:pos="720"/>
        </w:tabs>
        <w:spacing w:before="0" w:after="120" w:line="23" w:lineRule="atLeast"/>
        <w:ind w:left="700" w:hanging="340"/>
        <w:rPr>
          <w:sz w:val="24"/>
          <w:szCs w:val="24"/>
        </w:rPr>
      </w:pPr>
      <w:r w:rsidRPr="00DA00A2">
        <w:rPr>
          <w:rStyle w:val="Szvegtrzs11pt"/>
          <w:sz w:val="24"/>
          <w:szCs w:val="24"/>
        </w:rPr>
        <w:t>eltömött érmebedobó nyílás megtisztítása</w:t>
      </w:r>
      <w:r>
        <w:rPr>
          <w:rStyle w:val="Szvegtrzs11pt"/>
          <w:sz w:val="24"/>
          <w:szCs w:val="24"/>
        </w:rPr>
        <w:t>,</w:t>
      </w:r>
    </w:p>
    <w:p w14:paraId="1582C95A" w14:textId="77777777" w:rsidR="008D1527" w:rsidRPr="00DA00A2" w:rsidRDefault="008D1527" w:rsidP="008D1527">
      <w:pPr>
        <w:pStyle w:val="Szvegtrzs1"/>
        <w:numPr>
          <w:ilvl w:val="0"/>
          <w:numId w:val="15"/>
        </w:numPr>
        <w:shd w:val="clear" w:color="auto" w:fill="auto"/>
        <w:tabs>
          <w:tab w:val="left" w:pos="713"/>
        </w:tabs>
        <w:spacing w:before="0" w:after="120" w:line="23" w:lineRule="atLeast"/>
        <w:ind w:left="700" w:hanging="340"/>
        <w:rPr>
          <w:rStyle w:val="Szvegtrzs11pt"/>
          <w:sz w:val="24"/>
          <w:szCs w:val="24"/>
        </w:rPr>
      </w:pPr>
      <w:r w:rsidRPr="00DA00A2">
        <w:rPr>
          <w:rStyle w:val="Szvegtrzs11pt"/>
          <w:sz w:val="24"/>
          <w:szCs w:val="24"/>
        </w:rPr>
        <w:t>érmeút ellenőrzése</w:t>
      </w:r>
      <w:r>
        <w:rPr>
          <w:rStyle w:val="Szvegtrzs11pt"/>
          <w:sz w:val="24"/>
          <w:szCs w:val="24"/>
        </w:rPr>
        <w:t>,</w:t>
      </w:r>
    </w:p>
    <w:p w14:paraId="55733F83" w14:textId="77777777" w:rsidR="008D1527" w:rsidRPr="00DA00A2" w:rsidRDefault="008D1527" w:rsidP="008D1527">
      <w:pPr>
        <w:pStyle w:val="Szvegtrzs1"/>
        <w:numPr>
          <w:ilvl w:val="0"/>
          <w:numId w:val="15"/>
        </w:numPr>
        <w:shd w:val="clear" w:color="auto" w:fill="auto"/>
        <w:tabs>
          <w:tab w:val="left" w:pos="713"/>
        </w:tabs>
        <w:spacing w:before="0" w:after="120" w:line="23" w:lineRule="atLeast"/>
        <w:ind w:left="700" w:hanging="340"/>
        <w:rPr>
          <w:sz w:val="24"/>
          <w:szCs w:val="24"/>
        </w:rPr>
      </w:pPr>
      <w:r w:rsidRPr="00DA00A2">
        <w:rPr>
          <w:rStyle w:val="Szvegtrzs11pt"/>
          <w:sz w:val="24"/>
          <w:szCs w:val="24"/>
        </w:rPr>
        <w:t>eltömött</w:t>
      </w:r>
      <w:r w:rsidRPr="00F23121">
        <w:rPr>
          <w:rStyle w:val="Szvegtrzs11pt"/>
          <w:color w:val="FF0000"/>
          <w:sz w:val="24"/>
          <w:szCs w:val="24"/>
        </w:rPr>
        <w:t xml:space="preserve"> </w:t>
      </w:r>
      <w:r w:rsidRPr="00E24DB4">
        <w:rPr>
          <w:rStyle w:val="Szvegtrzs11pt"/>
          <w:sz w:val="24"/>
          <w:szCs w:val="24"/>
        </w:rPr>
        <w:t xml:space="preserve">bankjegy </w:t>
      </w:r>
      <w:r w:rsidRPr="00DA00A2">
        <w:rPr>
          <w:rStyle w:val="Szvegtrzs11pt"/>
          <w:sz w:val="24"/>
          <w:szCs w:val="24"/>
        </w:rPr>
        <w:t>fogadó nyílás megtisztítása</w:t>
      </w:r>
      <w:r>
        <w:rPr>
          <w:rStyle w:val="Szvegtrzs11pt"/>
          <w:sz w:val="24"/>
          <w:szCs w:val="24"/>
        </w:rPr>
        <w:t>,</w:t>
      </w:r>
    </w:p>
    <w:p w14:paraId="415858CF" w14:textId="77777777" w:rsidR="008D1527" w:rsidRPr="004F0153" w:rsidRDefault="008D1527" w:rsidP="008D1527">
      <w:pPr>
        <w:pStyle w:val="Szvegtrzs1"/>
        <w:numPr>
          <w:ilvl w:val="0"/>
          <w:numId w:val="15"/>
        </w:numPr>
        <w:shd w:val="clear" w:color="auto" w:fill="auto"/>
        <w:tabs>
          <w:tab w:val="left" w:pos="720"/>
        </w:tabs>
        <w:spacing w:before="0" w:after="120" w:line="23" w:lineRule="atLeast"/>
        <w:ind w:left="700" w:hanging="340"/>
        <w:rPr>
          <w:sz w:val="24"/>
          <w:szCs w:val="24"/>
        </w:rPr>
      </w:pPr>
      <w:r w:rsidRPr="004F0153">
        <w:rPr>
          <w:rStyle w:val="Szvegtrzs11pt"/>
          <w:sz w:val="24"/>
          <w:szCs w:val="24"/>
        </w:rPr>
        <w:t>eltömött jegykiadó-nyílás megtisztítása</w:t>
      </w:r>
      <w:r>
        <w:rPr>
          <w:rStyle w:val="Szvegtrzs11pt"/>
          <w:sz w:val="24"/>
          <w:szCs w:val="24"/>
        </w:rPr>
        <w:t>,</w:t>
      </w:r>
    </w:p>
    <w:p w14:paraId="7553DD54" w14:textId="77777777" w:rsidR="008D1527" w:rsidRPr="004F0153" w:rsidRDefault="008D1527" w:rsidP="008D1527">
      <w:pPr>
        <w:pStyle w:val="Szvegtrzs1"/>
        <w:numPr>
          <w:ilvl w:val="0"/>
          <w:numId w:val="15"/>
        </w:numPr>
        <w:shd w:val="clear" w:color="auto" w:fill="auto"/>
        <w:tabs>
          <w:tab w:val="left" w:pos="713"/>
        </w:tabs>
        <w:spacing w:before="0" w:after="120" w:line="23" w:lineRule="atLeast"/>
        <w:ind w:left="700" w:hanging="340"/>
        <w:rPr>
          <w:sz w:val="24"/>
          <w:szCs w:val="24"/>
        </w:rPr>
      </w:pPr>
      <w:r w:rsidRPr="004F0153">
        <w:rPr>
          <w:rStyle w:val="Szvegtrzs11pt"/>
          <w:sz w:val="24"/>
          <w:szCs w:val="24"/>
        </w:rPr>
        <w:t>begyűrődött papír kivétele</w:t>
      </w:r>
      <w:r>
        <w:rPr>
          <w:rStyle w:val="Szvegtrzs11pt"/>
          <w:sz w:val="24"/>
          <w:szCs w:val="24"/>
        </w:rPr>
        <w:t>,</w:t>
      </w:r>
    </w:p>
    <w:p w14:paraId="2D5EE171" w14:textId="77777777" w:rsidR="008D1527" w:rsidRPr="004F0153" w:rsidRDefault="008D1527" w:rsidP="008D1527">
      <w:pPr>
        <w:pStyle w:val="Szvegtrzs1"/>
        <w:numPr>
          <w:ilvl w:val="0"/>
          <w:numId w:val="15"/>
        </w:numPr>
        <w:shd w:val="clear" w:color="auto" w:fill="auto"/>
        <w:tabs>
          <w:tab w:val="left" w:pos="713"/>
        </w:tabs>
        <w:spacing w:before="0" w:after="120" w:line="23" w:lineRule="atLeast"/>
        <w:ind w:left="700" w:hanging="340"/>
        <w:rPr>
          <w:sz w:val="24"/>
          <w:szCs w:val="24"/>
        </w:rPr>
      </w:pPr>
      <w:r w:rsidRPr="004F0153">
        <w:rPr>
          <w:rStyle w:val="Szvegtrzs11pt"/>
          <w:sz w:val="24"/>
          <w:szCs w:val="24"/>
        </w:rPr>
        <w:t>órabeállítás</w:t>
      </w:r>
      <w:r>
        <w:rPr>
          <w:rStyle w:val="Szvegtrzs11pt"/>
          <w:sz w:val="24"/>
          <w:szCs w:val="24"/>
        </w:rPr>
        <w:t>,</w:t>
      </w:r>
    </w:p>
    <w:p w14:paraId="2BFB84B1" w14:textId="77777777" w:rsidR="008D1527" w:rsidRPr="004F0153" w:rsidRDefault="008D1527" w:rsidP="008D1527">
      <w:pPr>
        <w:pStyle w:val="Szvegtrzs1"/>
        <w:numPr>
          <w:ilvl w:val="0"/>
          <w:numId w:val="15"/>
        </w:numPr>
        <w:shd w:val="clear" w:color="auto" w:fill="auto"/>
        <w:tabs>
          <w:tab w:val="left" w:pos="720"/>
        </w:tabs>
        <w:spacing w:before="0" w:after="120" w:line="23" w:lineRule="atLeast"/>
        <w:ind w:left="700" w:hanging="340"/>
        <w:rPr>
          <w:sz w:val="24"/>
          <w:szCs w:val="24"/>
        </w:rPr>
      </w:pPr>
      <w:r w:rsidRPr="004F0153">
        <w:rPr>
          <w:rStyle w:val="Szvegtrzs11pt"/>
          <w:sz w:val="24"/>
          <w:szCs w:val="24"/>
        </w:rPr>
        <w:lastRenderedPageBreak/>
        <w:t>akkumulátor töltése</w:t>
      </w:r>
      <w:r>
        <w:rPr>
          <w:rStyle w:val="Szvegtrzs11pt"/>
          <w:sz w:val="24"/>
          <w:szCs w:val="24"/>
        </w:rPr>
        <w:t>,</w:t>
      </w:r>
    </w:p>
    <w:p w14:paraId="6B1E4F91" w14:textId="77777777" w:rsidR="008D1527" w:rsidRPr="00F94752" w:rsidRDefault="008D1527" w:rsidP="008D1527">
      <w:pPr>
        <w:pStyle w:val="Szvegtrzs1"/>
        <w:numPr>
          <w:ilvl w:val="0"/>
          <w:numId w:val="15"/>
        </w:numPr>
        <w:shd w:val="clear" w:color="auto" w:fill="auto"/>
        <w:tabs>
          <w:tab w:val="left" w:pos="720"/>
        </w:tabs>
        <w:spacing w:before="0" w:after="120" w:line="23" w:lineRule="atLeast"/>
        <w:ind w:left="700" w:hanging="340"/>
        <w:rPr>
          <w:rStyle w:val="Szvegtrzs11pt"/>
          <w:sz w:val="24"/>
          <w:szCs w:val="24"/>
        </w:rPr>
      </w:pPr>
      <w:r w:rsidRPr="004F0153">
        <w:rPr>
          <w:rStyle w:val="Szvegtrzs11pt"/>
          <w:sz w:val="24"/>
          <w:szCs w:val="24"/>
        </w:rPr>
        <w:t>automata újraindítása</w:t>
      </w:r>
      <w:r>
        <w:rPr>
          <w:rStyle w:val="Szvegtrzs11pt"/>
          <w:sz w:val="24"/>
          <w:szCs w:val="24"/>
        </w:rPr>
        <w:t>,</w:t>
      </w:r>
    </w:p>
    <w:p w14:paraId="70B822E3" w14:textId="77777777" w:rsidR="008D1527" w:rsidRDefault="008D1527" w:rsidP="008D1527">
      <w:pPr>
        <w:pStyle w:val="Szvegtrzs1"/>
        <w:numPr>
          <w:ilvl w:val="0"/>
          <w:numId w:val="15"/>
        </w:numPr>
        <w:shd w:val="clear" w:color="auto" w:fill="auto"/>
        <w:tabs>
          <w:tab w:val="left" w:pos="713"/>
        </w:tabs>
        <w:spacing w:before="0" w:after="120" w:line="23" w:lineRule="atLeast"/>
        <w:ind w:left="700" w:hanging="340"/>
        <w:rPr>
          <w:rStyle w:val="Szvegtrzs11pt"/>
          <w:sz w:val="24"/>
          <w:szCs w:val="24"/>
        </w:rPr>
      </w:pPr>
      <w:r w:rsidRPr="00A717C9">
        <w:rPr>
          <w:rStyle w:val="Szvegtrzs11pt"/>
          <w:sz w:val="24"/>
          <w:szCs w:val="24"/>
        </w:rPr>
        <w:t>kommunikációs hibák kezelése (elhárítása, ill. jelzése szolgáltató felé)</w:t>
      </w:r>
    </w:p>
    <w:p w14:paraId="35395C70" w14:textId="29E08512" w:rsidR="009257AC" w:rsidRPr="009257AC" w:rsidRDefault="008D1527" w:rsidP="009257AC">
      <w:pPr>
        <w:pStyle w:val="Szvegtrzs1"/>
        <w:numPr>
          <w:ilvl w:val="0"/>
          <w:numId w:val="15"/>
        </w:numPr>
        <w:shd w:val="clear" w:color="auto" w:fill="auto"/>
        <w:tabs>
          <w:tab w:val="left" w:pos="706"/>
        </w:tabs>
        <w:spacing w:before="0" w:after="120" w:line="23" w:lineRule="atLeast"/>
        <w:ind w:left="360" w:firstLine="0"/>
        <w:jc w:val="both"/>
        <w:rPr>
          <w:rStyle w:val="Szvegtrzs11pt"/>
          <w:color w:val="auto"/>
          <w:sz w:val="24"/>
          <w:szCs w:val="24"/>
          <w:shd w:val="clear" w:color="auto" w:fill="auto"/>
        </w:rPr>
      </w:pPr>
      <w:r w:rsidRPr="009257AC">
        <w:rPr>
          <w:rStyle w:val="Szvegtrzs11pt"/>
          <w:sz w:val="24"/>
          <w:szCs w:val="24"/>
        </w:rPr>
        <w:t>parkoló</w:t>
      </w:r>
      <w:r w:rsidR="00AC7968">
        <w:rPr>
          <w:rStyle w:val="Szvegtrzs11pt"/>
          <w:sz w:val="24"/>
          <w:szCs w:val="24"/>
        </w:rPr>
        <w:t>jegy-kiadó</w:t>
      </w:r>
      <w:r w:rsidRPr="009257AC">
        <w:rPr>
          <w:rStyle w:val="Szvegtrzs11pt"/>
          <w:sz w:val="24"/>
          <w:szCs w:val="24"/>
        </w:rPr>
        <w:t xml:space="preserve"> automaták rendszeres karbantartása gépkönyv és rendszerterv szerint, de évente legalább két alkalommal. A karbantartás elemei:</w:t>
      </w:r>
      <w:r w:rsidRPr="009257AC">
        <w:rPr>
          <w:color w:val="000000"/>
          <w:sz w:val="24"/>
          <w:szCs w:val="24"/>
          <w:shd w:val="clear" w:color="auto" w:fill="FFFFFF"/>
        </w:rPr>
        <w:t xml:space="preserve"> </w:t>
      </w:r>
      <w:r w:rsidRPr="009257AC">
        <w:rPr>
          <w:rStyle w:val="Szvegtrzs11pt"/>
          <w:sz w:val="24"/>
          <w:szCs w:val="24"/>
        </w:rPr>
        <w:t>érmenyílás, érmevizsgáló tisztítása, jegy-vágó, nyomtató, vágómű tisztítása, beállítása, akkumulátor, töltési rendszer ellenőrzése</w:t>
      </w:r>
      <w:r w:rsidR="009257AC" w:rsidRPr="009257AC">
        <w:rPr>
          <w:rStyle w:val="Szvegtrzs11pt"/>
          <w:sz w:val="24"/>
          <w:szCs w:val="24"/>
        </w:rPr>
        <w:t xml:space="preserve">, </w:t>
      </w:r>
      <w:r w:rsidRPr="009257AC">
        <w:rPr>
          <w:rStyle w:val="Szvegtrzs11pt"/>
          <w:sz w:val="24"/>
          <w:szCs w:val="24"/>
        </w:rPr>
        <w:t>elektronikus komponensek ellenőrzése</w:t>
      </w:r>
      <w:r w:rsidR="009257AC" w:rsidRPr="009257AC">
        <w:rPr>
          <w:rStyle w:val="Szvegtrzs11pt"/>
          <w:sz w:val="24"/>
          <w:szCs w:val="24"/>
        </w:rPr>
        <w:t>,</w:t>
      </w:r>
      <w:r w:rsidR="009257AC">
        <w:rPr>
          <w:rStyle w:val="Szvegtrzs11pt"/>
          <w:sz w:val="24"/>
          <w:szCs w:val="24"/>
        </w:rPr>
        <w:t xml:space="preserve"> </w:t>
      </w:r>
      <w:r w:rsidRPr="009257AC">
        <w:rPr>
          <w:rStyle w:val="Szvegtrzs11pt"/>
          <w:sz w:val="24"/>
          <w:szCs w:val="24"/>
        </w:rPr>
        <w:t>külső kezelő felületek tisztítása</w:t>
      </w:r>
    </w:p>
    <w:p w14:paraId="0D9B2CD3" w14:textId="77777777" w:rsidR="001E5E99" w:rsidRPr="0019004A" w:rsidRDefault="009257AC" w:rsidP="009257AC">
      <w:pPr>
        <w:pStyle w:val="Szvegtrzs1"/>
        <w:numPr>
          <w:ilvl w:val="0"/>
          <w:numId w:val="15"/>
        </w:numPr>
        <w:shd w:val="clear" w:color="auto" w:fill="auto"/>
        <w:tabs>
          <w:tab w:val="left" w:pos="706"/>
        </w:tabs>
        <w:spacing w:before="0" w:after="120" w:line="23" w:lineRule="atLeast"/>
        <w:ind w:left="360" w:firstLine="0"/>
        <w:jc w:val="both"/>
        <w:rPr>
          <w:rStyle w:val="Szvegtrzs11pt"/>
          <w:color w:val="auto"/>
          <w:sz w:val="24"/>
          <w:szCs w:val="24"/>
          <w:shd w:val="clear" w:color="auto" w:fill="auto"/>
        </w:rPr>
      </w:pPr>
      <w:r w:rsidRPr="0019004A">
        <w:rPr>
          <w:rStyle w:val="Szvegtrzs11pt"/>
          <w:sz w:val="24"/>
          <w:szCs w:val="24"/>
        </w:rPr>
        <w:t>automaták pénzkazettájának ürítése, az érmék és bankjegyek begyűjtése illetve feldolgozása és az Önkormányzat számlájára való befizettetése</w:t>
      </w:r>
    </w:p>
    <w:p w14:paraId="28151990" w14:textId="37619F78" w:rsidR="001E5E99" w:rsidRPr="0019004A" w:rsidRDefault="001E5E99" w:rsidP="001E5E99">
      <w:pPr>
        <w:pStyle w:val="Szvegtrzs1"/>
        <w:numPr>
          <w:ilvl w:val="0"/>
          <w:numId w:val="15"/>
        </w:numPr>
        <w:shd w:val="clear" w:color="auto" w:fill="auto"/>
        <w:tabs>
          <w:tab w:val="left" w:pos="706"/>
        </w:tabs>
        <w:spacing w:before="0" w:after="120" w:line="23" w:lineRule="atLeast"/>
        <w:ind w:left="360" w:firstLine="0"/>
        <w:jc w:val="both"/>
        <w:rPr>
          <w:rStyle w:val="Szvegtrzs11pt"/>
          <w:color w:val="auto"/>
          <w:sz w:val="24"/>
          <w:szCs w:val="24"/>
          <w:shd w:val="clear" w:color="auto" w:fill="auto"/>
        </w:rPr>
      </w:pPr>
      <w:r w:rsidRPr="0019004A">
        <w:rPr>
          <w:rStyle w:val="Szvegtrzs11pt"/>
          <w:sz w:val="24"/>
          <w:szCs w:val="24"/>
        </w:rPr>
        <w:t xml:space="preserve">a szerződés időtartama alatt (36 hónap) szükség szerint az automatáknak az </w:t>
      </w:r>
      <w:r w:rsidR="00763617" w:rsidRPr="0019004A">
        <w:rPr>
          <w:rStyle w:val="Szvegtrzs11pt"/>
          <w:sz w:val="24"/>
          <w:szCs w:val="24"/>
        </w:rPr>
        <w:t>Megrendelő</w:t>
      </w:r>
      <w:r w:rsidRPr="0019004A">
        <w:rPr>
          <w:rStyle w:val="Szvegtrzs11pt"/>
          <w:sz w:val="24"/>
          <w:szCs w:val="24"/>
        </w:rPr>
        <w:t xml:space="preserve"> által meghatározott helyre történő áttelepítése az állomány 30 %-áig terjedő mértékig</w:t>
      </w:r>
    </w:p>
    <w:p w14:paraId="2713C3DA" w14:textId="4F9DFA2E" w:rsidR="008D1527" w:rsidRPr="0019004A" w:rsidRDefault="001E5E99" w:rsidP="009257AC">
      <w:pPr>
        <w:pStyle w:val="Szvegtrzs1"/>
        <w:numPr>
          <w:ilvl w:val="0"/>
          <w:numId w:val="15"/>
        </w:numPr>
        <w:shd w:val="clear" w:color="auto" w:fill="auto"/>
        <w:tabs>
          <w:tab w:val="left" w:pos="706"/>
        </w:tabs>
        <w:spacing w:before="0" w:after="120" w:line="23" w:lineRule="atLeast"/>
        <w:ind w:left="360" w:firstLine="0"/>
        <w:jc w:val="both"/>
        <w:rPr>
          <w:sz w:val="24"/>
          <w:szCs w:val="24"/>
        </w:rPr>
      </w:pPr>
      <w:r w:rsidRPr="0019004A">
        <w:rPr>
          <w:rStyle w:val="Szvegtrzs11pt"/>
          <w:sz w:val="24"/>
          <w:szCs w:val="24"/>
        </w:rPr>
        <w:t>b</w:t>
      </w:r>
      <w:r w:rsidRPr="0019004A">
        <w:rPr>
          <w:rStyle w:val="Szvegtrzs11pt"/>
          <w:rFonts w:eastAsiaTheme="minorHAnsi"/>
          <w:sz w:val="24"/>
          <w:szCs w:val="24"/>
        </w:rPr>
        <w:t>ankkártya elfogadó egység igény szerinti beszerelése a megbízás időtartama alatt (max. 50 db).</w:t>
      </w:r>
    </w:p>
    <w:p w14:paraId="71629029" w14:textId="77777777" w:rsidR="0078062A" w:rsidRPr="0019004A" w:rsidRDefault="0078062A" w:rsidP="0078062A">
      <w:pPr>
        <w:spacing w:after="0" w:line="240" w:lineRule="auto"/>
        <w:ind w:left="284"/>
        <w:jc w:val="both"/>
        <w:rPr>
          <w:rFonts w:ascii="Times New Roman" w:hAnsi="Times New Roman" w:cs="Times New Roman"/>
          <w:sz w:val="24"/>
          <w:szCs w:val="24"/>
        </w:rPr>
      </w:pPr>
    </w:p>
    <w:p w14:paraId="6D4179E4" w14:textId="77777777" w:rsidR="0078062A" w:rsidRPr="00D13528" w:rsidRDefault="0078062A" w:rsidP="0078062A">
      <w:pPr>
        <w:spacing w:after="0" w:line="240" w:lineRule="auto"/>
        <w:ind w:left="426"/>
        <w:jc w:val="both"/>
        <w:rPr>
          <w:rFonts w:ascii="Times New Roman" w:hAnsi="Times New Roman" w:cs="Times New Roman"/>
          <w:b/>
          <w:bCs/>
          <w:sz w:val="24"/>
          <w:szCs w:val="24"/>
        </w:rPr>
      </w:pPr>
      <w:r w:rsidRPr="0019004A">
        <w:rPr>
          <w:rFonts w:ascii="Times New Roman" w:hAnsi="Times New Roman" w:cs="Times New Roman"/>
          <w:sz w:val="24"/>
          <w:szCs w:val="24"/>
        </w:rPr>
        <w:t xml:space="preserve">Vállalkozó jelen Szerződés tárgyát képező feladatainak részletes felsorolását és részleteit a jelen Szerződés </w:t>
      </w:r>
      <w:r w:rsidRPr="0019004A">
        <w:rPr>
          <w:rFonts w:ascii="Times New Roman" w:hAnsi="Times New Roman" w:cs="Times New Roman"/>
          <w:i/>
          <w:iCs/>
          <w:sz w:val="24"/>
          <w:szCs w:val="24"/>
        </w:rPr>
        <w:t>1. sz. melléklete</w:t>
      </w:r>
      <w:r w:rsidRPr="0019004A">
        <w:rPr>
          <w:rFonts w:ascii="Times New Roman" w:hAnsi="Times New Roman" w:cs="Times New Roman"/>
          <w:sz w:val="24"/>
          <w:szCs w:val="24"/>
        </w:rPr>
        <w:t xml:space="preserve"> rögzíti (Műszaki leírás).</w:t>
      </w:r>
    </w:p>
    <w:p w14:paraId="03EE098E"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5DF14B73" w14:textId="372F9656" w:rsidR="0078062A" w:rsidRPr="00D13528" w:rsidRDefault="0078062A" w:rsidP="0078062A">
      <w:pPr>
        <w:numPr>
          <w:ilvl w:val="1"/>
          <w:numId w:val="9"/>
        </w:numPr>
        <w:spacing w:after="0" w:line="240" w:lineRule="auto"/>
        <w:jc w:val="both"/>
        <w:rPr>
          <w:rFonts w:ascii="Times New Roman" w:hAnsi="Times New Roman" w:cs="Times New Roman"/>
          <w:sz w:val="24"/>
          <w:szCs w:val="24"/>
        </w:rPr>
      </w:pPr>
      <w:r w:rsidRPr="006A27E4">
        <w:rPr>
          <w:rFonts w:ascii="Times New Roman" w:hAnsi="Times New Roman" w:cs="Times New Roman"/>
          <w:sz w:val="24"/>
          <w:szCs w:val="24"/>
        </w:rPr>
        <w:t xml:space="preserve">A jelen Szerződés </w:t>
      </w:r>
      <w:r w:rsidRPr="00235AED">
        <w:rPr>
          <w:rFonts w:ascii="Times New Roman" w:hAnsi="Times New Roman" w:cs="Times New Roman"/>
          <w:sz w:val="24"/>
          <w:szCs w:val="24"/>
        </w:rPr>
        <w:t xml:space="preserve">tárgyát </w:t>
      </w:r>
      <w:r w:rsidR="00763617">
        <w:rPr>
          <w:rFonts w:ascii="Times New Roman" w:hAnsi="Times New Roman" w:cs="Times New Roman"/>
          <w:sz w:val="24"/>
          <w:szCs w:val="24"/>
        </w:rPr>
        <w:t xml:space="preserve">képezi továbbá </w:t>
      </w:r>
      <w:r w:rsidRPr="00235AED">
        <w:rPr>
          <w:rFonts w:ascii="Times New Roman" w:hAnsi="Times New Roman" w:cs="Times New Roman"/>
          <w:sz w:val="24"/>
          <w:szCs w:val="24"/>
        </w:rPr>
        <w:t>a parkoló</w:t>
      </w:r>
      <w:r w:rsidR="00AC7968">
        <w:rPr>
          <w:rFonts w:ascii="Times New Roman" w:hAnsi="Times New Roman" w:cs="Times New Roman"/>
          <w:sz w:val="24"/>
          <w:szCs w:val="24"/>
        </w:rPr>
        <w:t>jegy-kiadó</w:t>
      </w:r>
      <w:r w:rsidRPr="00235AED">
        <w:rPr>
          <w:rFonts w:ascii="Times New Roman" w:hAnsi="Times New Roman" w:cs="Times New Roman"/>
          <w:sz w:val="24"/>
          <w:szCs w:val="24"/>
        </w:rPr>
        <w:t xml:space="preserve"> automata távfelügyeleti rendszer és annak</w:t>
      </w:r>
      <w:r w:rsidRPr="006A27E4">
        <w:rPr>
          <w:rFonts w:ascii="Times New Roman" w:hAnsi="Times New Roman" w:cs="Times New Roman"/>
          <w:sz w:val="24"/>
          <w:szCs w:val="24"/>
        </w:rPr>
        <w:t xml:space="preserve"> koordinációjával, adminisztrációjával, illetve az ehhez szükséges infrastruktúra és fogyóeszközök biztosításával kapcsolatos feladatok ellátása a jelen Szerződés 1. sz. mellékletében rögzítettek szerint (Műszaki leírás).</w:t>
      </w:r>
    </w:p>
    <w:p w14:paraId="0CE863D5" w14:textId="77777777" w:rsidR="0078062A" w:rsidRDefault="0078062A" w:rsidP="0078062A">
      <w:pPr>
        <w:spacing w:after="0" w:line="240" w:lineRule="auto"/>
        <w:ind w:left="426"/>
        <w:jc w:val="both"/>
        <w:rPr>
          <w:rFonts w:ascii="Times New Roman" w:hAnsi="Times New Roman" w:cs="Times New Roman"/>
          <w:b/>
          <w:bCs/>
          <w:sz w:val="24"/>
          <w:szCs w:val="24"/>
        </w:rPr>
      </w:pPr>
    </w:p>
    <w:p w14:paraId="4A4A88D1"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286F9ABC" w14:textId="77777777" w:rsidR="0078062A" w:rsidRPr="00D13528" w:rsidRDefault="0078062A" w:rsidP="0078062A">
      <w:pPr>
        <w:numPr>
          <w:ilvl w:val="0"/>
          <w:numId w:val="9"/>
        </w:numPr>
        <w:spacing w:after="0" w:line="240" w:lineRule="auto"/>
        <w:ind w:left="426" w:hanging="426"/>
        <w:jc w:val="both"/>
        <w:rPr>
          <w:rFonts w:ascii="Times New Roman" w:hAnsi="Times New Roman" w:cs="Times New Roman"/>
          <w:b/>
          <w:bCs/>
          <w:sz w:val="24"/>
          <w:szCs w:val="24"/>
        </w:rPr>
      </w:pPr>
      <w:r w:rsidRPr="00D13528">
        <w:rPr>
          <w:rFonts w:ascii="Times New Roman" w:hAnsi="Times New Roman" w:cs="Times New Roman"/>
          <w:b/>
          <w:bCs/>
          <w:sz w:val="24"/>
          <w:szCs w:val="24"/>
        </w:rPr>
        <w:t>A SZERZŐDÉS HATÁLYA, ID</w:t>
      </w:r>
      <w:r>
        <w:rPr>
          <w:rFonts w:ascii="Times New Roman" w:hAnsi="Times New Roman" w:cs="Times New Roman"/>
          <w:b/>
          <w:bCs/>
          <w:sz w:val="24"/>
          <w:szCs w:val="24"/>
        </w:rPr>
        <w:t>ŐTARTAMA</w:t>
      </w:r>
    </w:p>
    <w:p w14:paraId="5C8FEBD9"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1857BD99" w14:textId="6DC07DD4"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A Felek megállapodnak, hogy a jelen </w:t>
      </w:r>
      <w:r w:rsidR="009257AC">
        <w:rPr>
          <w:rFonts w:ascii="Times New Roman" w:hAnsi="Times New Roman" w:cs="Times New Roman"/>
          <w:sz w:val="24"/>
          <w:szCs w:val="24"/>
        </w:rPr>
        <w:t xml:space="preserve">szerződés mindkét fél általi aláírását </w:t>
      </w:r>
      <w:r w:rsidRPr="00D13528">
        <w:rPr>
          <w:rFonts w:ascii="Times New Roman" w:hAnsi="Times New Roman" w:cs="Times New Roman"/>
          <w:sz w:val="24"/>
          <w:szCs w:val="24"/>
        </w:rPr>
        <w:t xml:space="preserve">követő munkanapon lép hatályba.  </w:t>
      </w:r>
    </w:p>
    <w:p w14:paraId="79116148" w14:textId="77777777" w:rsidR="0078062A" w:rsidRPr="00D13528" w:rsidRDefault="0078062A" w:rsidP="0078062A">
      <w:pPr>
        <w:ind w:left="720"/>
        <w:rPr>
          <w:rFonts w:ascii="Times New Roman" w:hAnsi="Times New Roman" w:cs="Times New Roman"/>
          <w:sz w:val="24"/>
          <w:szCs w:val="24"/>
        </w:rPr>
      </w:pPr>
    </w:p>
    <w:p w14:paraId="2ACE0B08" w14:textId="4C2BC4E6" w:rsidR="0078062A" w:rsidRPr="0019004A"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19004A">
        <w:rPr>
          <w:rFonts w:ascii="Times New Roman" w:hAnsi="Times New Roman" w:cs="Times New Roman"/>
          <w:sz w:val="24"/>
          <w:szCs w:val="24"/>
        </w:rPr>
        <w:t xml:space="preserve">A jelen Szerződés hatálya </w:t>
      </w:r>
      <w:r w:rsidR="009257AC" w:rsidRPr="0019004A">
        <w:rPr>
          <w:rFonts w:ascii="Times New Roman" w:hAnsi="Times New Roman" w:cs="Times New Roman"/>
          <w:sz w:val="24"/>
          <w:szCs w:val="24"/>
        </w:rPr>
        <w:t>36</w:t>
      </w:r>
      <w:r w:rsidRPr="0019004A">
        <w:rPr>
          <w:rFonts w:ascii="Times New Roman" w:hAnsi="Times New Roman" w:cs="Times New Roman"/>
          <w:sz w:val="24"/>
          <w:szCs w:val="24"/>
        </w:rPr>
        <w:t xml:space="preserve"> (</w:t>
      </w:r>
      <w:r w:rsidR="009257AC" w:rsidRPr="0019004A">
        <w:rPr>
          <w:rFonts w:ascii="Times New Roman" w:hAnsi="Times New Roman" w:cs="Times New Roman"/>
          <w:sz w:val="24"/>
          <w:szCs w:val="24"/>
        </w:rPr>
        <w:t>harminchat</w:t>
      </w:r>
      <w:r w:rsidRPr="0019004A">
        <w:rPr>
          <w:rFonts w:ascii="Times New Roman" w:hAnsi="Times New Roman" w:cs="Times New Roman"/>
          <w:sz w:val="24"/>
          <w:szCs w:val="24"/>
        </w:rPr>
        <w:t>) hónapos határozott időtartamra terjed ki.</w:t>
      </w:r>
    </w:p>
    <w:p w14:paraId="3D89FFC2" w14:textId="77777777" w:rsidR="0078062A" w:rsidRPr="00D13528" w:rsidRDefault="0078062A" w:rsidP="0078062A">
      <w:pPr>
        <w:spacing w:after="0" w:line="240" w:lineRule="auto"/>
        <w:jc w:val="both"/>
        <w:rPr>
          <w:rFonts w:ascii="Times New Roman" w:hAnsi="Times New Roman" w:cs="Times New Roman"/>
          <w:sz w:val="24"/>
          <w:szCs w:val="24"/>
        </w:rPr>
      </w:pPr>
    </w:p>
    <w:p w14:paraId="722584BF"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a hatályba lépéssel egyidejűleg köteles a jelen Szerződés tárgyát képező üzemeltetési feladatok ellátását megkezdeni. </w:t>
      </w:r>
    </w:p>
    <w:p w14:paraId="24629A56" w14:textId="77777777" w:rsidR="0078062A" w:rsidRPr="00D13528" w:rsidRDefault="0078062A" w:rsidP="0078062A">
      <w:pPr>
        <w:ind w:left="720"/>
        <w:rPr>
          <w:rFonts w:ascii="Times New Roman" w:hAnsi="Times New Roman" w:cs="Times New Roman"/>
          <w:sz w:val="24"/>
          <w:szCs w:val="24"/>
        </w:rPr>
      </w:pPr>
    </w:p>
    <w:p w14:paraId="75C78DF6" w14:textId="77777777" w:rsidR="0078062A" w:rsidRPr="00D13528" w:rsidRDefault="0078062A" w:rsidP="0078062A">
      <w:pPr>
        <w:numPr>
          <w:ilvl w:val="0"/>
          <w:numId w:val="9"/>
        </w:numPr>
        <w:spacing w:after="0" w:line="240" w:lineRule="auto"/>
        <w:ind w:left="426" w:hanging="426"/>
        <w:jc w:val="both"/>
        <w:rPr>
          <w:rFonts w:ascii="Times New Roman" w:hAnsi="Times New Roman" w:cs="Times New Roman"/>
          <w:b/>
          <w:bCs/>
          <w:sz w:val="24"/>
          <w:szCs w:val="24"/>
        </w:rPr>
      </w:pPr>
      <w:r w:rsidRPr="00D13528">
        <w:rPr>
          <w:rFonts w:ascii="Times New Roman" w:hAnsi="Times New Roman" w:cs="Times New Roman"/>
          <w:b/>
          <w:bCs/>
          <w:sz w:val="24"/>
          <w:szCs w:val="24"/>
        </w:rPr>
        <w:t>A TELJESÍTÉS HELYE</w:t>
      </w:r>
    </w:p>
    <w:p w14:paraId="039E0377"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5FF7B1B0" w14:textId="63EE11ED" w:rsidR="0078062A" w:rsidRPr="000936E2"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760691">
        <w:rPr>
          <w:rFonts w:ascii="Times New Roman" w:hAnsi="Times New Roman" w:cs="Times New Roman"/>
          <w:sz w:val="24"/>
          <w:szCs w:val="24"/>
        </w:rPr>
        <w:t>A teljesítés helye</w:t>
      </w:r>
      <w:r w:rsidR="00760691" w:rsidRPr="00D70EA8">
        <w:rPr>
          <w:rFonts w:ascii="Times New Roman" w:hAnsi="Times New Roman" w:cs="Times New Roman"/>
          <w:sz w:val="24"/>
          <w:szCs w:val="24"/>
        </w:rPr>
        <w:t xml:space="preserve"> Zu</w:t>
      </w:r>
      <w:r w:rsidR="00760691" w:rsidRPr="00760691">
        <w:rPr>
          <w:rFonts w:ascii="Times New Roman" w:hAnsi="Times New Roman" w:cs="Times New Roman"/>
          <w:sz w:val="24"/>
          <w:szCs w:val="24"/>
        </w:rPr>
        <w:t>gló közigazgatási területe</w:t>
      </w:r>
      <w:r w:rsidRPr="00760691">
        <w:rPr>
          <w:rFonts w:ascii="Times New Roman" w:hAnsi="Times New Roman" w:cs="Times New Roman"/>
          <w:sz w:val="24"/>
          <w:szCs w:val="24"/>
        </w:rPr>
        <w:t xml:space="preserve"> </w:t>
      </w:r>
      <w:r w:rsidR="00760691" w:rsidRPr="00760691">
        <w:rPr>
          <w:rFonts w:ascii="Times New Roman" w:hAnsi="Times New Roman" w:cs="Times New Roman"/>
          <w:sz w:val="24"/>
          <w:szCs w:val="24"/>
        </w:rPr>
        <w:t xml:space="preserve">(elsősorban </w:t>
      </w:r>
      <w:r w:rsidRPr="00760691">
        <w:rPr>
          <w:rFonts w:ascii="Times New Roman" w:hAnsi="Times New Roman" w:cs="Times New Roman"/>
          <w:sz w:val="24"/>
          <w:szCs w:val="24"/>
        </w:rPr>
        <w:t>a parkoló</w:t>
      </w:r>
      <w:r w:rsidR="00AC7968" w:rsidRPr="00760691">
        <w:rPr>
          <w:rFonts w:ascii="Times New Roman" w:hAnsi="Times New Roman" w:cs="Times New Roman"/>
          <w:sz w:val="24"/>
          <w:szCs w:val="24"/>
        </w:rPr>
        <w:t>jegy-kiadó</w:t>
      </w:r>
      <w:r w:rsidRPr="00760691">
        <w:rPr>
          <w:rFonts w:ascii="Times New Roman" w:hAnsi="Times New Roman" w:cs="Times New Roman"/>
          <w:sz w:val="24"/>
          <w:szCs w:val="24"/>
        </w:rPr>
        <w:t xml:space="preserve"> automaták </w:t>
      </w:r>
      <w:r w:rsidR="00760691" w:rsidRPr="00760691">
        <w:rPr>
          <w:rFonts w:ascii="Times New Roman" w:hAnsi="Times New Roman" w:cs="Times New Roman"/>
          <w:sz w:val="24"/>
          <w:szCs w:val="24"/>
        </w:rPr>
        <w:t xml:space="preserve">mindenkori </w:t>
      </w:r>
      <w:r w:rsidRPr="00760691">
        <w:rPr>
          <w:rFonts w:ascii="Times New Roman" w:hAnsi="Times New Roman" w:cs="Times New Roman"/>
          <w:sz w:val="24"/>
          <w:szCs w:val="24"/>
        </w:rPr>
        <w:t>üzemi helye, működési pontja,</w:t>
      </w:r>
      <w:r w:rsidR="00760691" w:rsidRPr="00760691">
        <w:rPr>
          <w:rFonts w:ascii="Times New Roman" w:hAnsi="Times New Roman" w:cs="Times New Roman"/>
          <w:sz w:val="24"/>
          <w:szCs w:val="24"/>
        </w:rPr>
        <w:t xml:space="preserve"> illetve</w:t>
      </w:r>
      <w:r w:rsidRPr="00760691">
        <w:rPr>
          <w:rFonts w:ascii="Times New Roman" w:hAnsi="Times New Roman" w:cs="Times New Roman"/>
          <w:sz w:val="24"/>
          <w:szCs w:val="24"/>
        </w:rPr>
        <w:t xml:space="preserve"> </w:t>
      </w:r>
      <w:r w:rsidRPr="000936E2">
        <w:rPr>
          <w:rFonts w:ascii="Times New Roman" w:hAnsi="Times New Roman" w:cs="Times New Roman"/>
          <w:sz w:val="24"/>
          <w:szCs w:val="24"/>
        </w:rPr>
        <w:t xml:space="preserve">a </w:t>
      </w:r>
      <w:r w:rsidR="00760691" w:rsidRPr="000936E2">
        <w:rPr>
          <w:rFonts w:ascii="Times New Roman" w:hAnsi="Times New Roman" w:cs="Times New Roman"/>
          <w:sz w:val="24"/>
          <w:szCs w:val="24"/>
        </w:rPr>
        <w:t xml:space="preserve">mindenkori </w:t>
      </w:r>
      <w:r w:rsidRPr="000936E2">
        <w:rPr>
          <w:rFonts w:ascii="Times New Roman" w:hAnsi="Times New Roman" w:cs="Times New Roman"/>
          <w:sz w:val="24"/>
          <w:szCs w:val="24"/>
        </w:rPr>
        <w:t>közterületi parkolóhelyek</w:t>
      </w:r>
      <w:r w:rsidR="00760691">
        <w:rPr>
          <w:rFonts w:ascii="Times New Roman" w:hAnsi="Times New Roman" w:cs="Times New Roman"/>
          <w:sz w:val="24"/>
          <w:szCs w:val="24"/>
        </w:rPr>
        <w:t>)</w:t>
      </w:r>
      <w:r w:rsidRPr="000936E2">
        <w:rPr>
          <w:rFonts w:ascii="Times New Roman" w:hAnsi="Times New Roman" w:cs="Times New Roman"/>
          <w:sz w:val="24"/>
          <w:szCs w:val="24"/>
        </w:rPr>
        <w:t>, továbbá Vállalkozó székhelye/telephelye(i).</w:t>
      </w:r>
    </w:p>
    <w:p w14:paraId="3C689563"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1337D8C0"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A Vállalkozót a jelen Szerződés alapján terhelő adatszolgáltatási kötelezettségek tekintetében a teljesítés helye Megrendelő székhelye/telephelye(i), azzal, hogy ez nem zárja ki az adatszolgáltatási kötelezettségek elektronikus úton történő teljesítését.   </w:t>
      </w:r>
    </w:p>
    <w:p w14:paraId="6082F2CC" w14:textId="77777777" w:rsidR="0078062A" w:rsidRPr="00D13528" w:rsidRDefault="0078062A" w:rsidP="0078062A">
      <w:pPr>
        <w:spacing w:after="0" w:line="240" w:lineRule="auto"/>
        <w:jc w:val="both"/>
        <w:rPr>
          <w:rFonts w:ascii="Times New Roman" w:hAnsi="Times New Roman" w:cs="Times New Roman"/>
          <w:sz w:val="24"/>
          <w:szCs w:val="24"/>
        </w:rPr>
      </w:pPr>
    </w:p>
    <w:p w14:paraId="1AA96D07" w14:textId="59AB05AA"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Vállalkozó a jelen Szerződés hatályba lépéséig köt</w:t>
      </w:r>
      <w:r w:rsidR="00763617">
        <w:rPr>
          <w:rFonts w:ascii="Times New Roman" w:hAnsi="Times New Roman" w:cs="Times New Roman"/>
          <w:sz w:val="24"/>
          <w:szCs w:val="24"/>
        </w:rPr>
        <w:t>eles biztosítani legalább egy,</w:t>
      </w:r>
      <w:r w:rsidRPr="00D13528">
        <w:rPr>
          <w:rFonts w:ascii="Times New Roman" w:hAnsi="Times New Roman" w:cs="Times New Roman"/>
          <w:sz w:val="24"/>
          <w:szCs w:val="24"/>
        </w:rPr>
        <w:t xml:space="preserve"> </w:t>
      </w:r>
      <w:r w:rsidR="00763617">
        <w:rPr>
          <w:rFonts w:ascii="Times New Roman" w:hAnsi="Times New Roman" w:cs="Times New Roman"/>
          <w:sz w:val="24"/>
          <w:szCs w:val="24"/>
        </w:rPr>
        <w:t xml:space="preserve">Budapest </w:t>
      </w:r>
      <w:r w:rsidRPr="00D13528">
        <w:rPr>
          <w:rFonts w:ascii="Times New Roman" w:hAnsi="Times New Roman" w:cs="Times New Roman"/>
          <w:sz w:val="24"/>
          <w:szCs w:val="24"/>
        </w:rPr>
        <w:t>közigazgatási határán belül található ingatlant, amely a Szerződés időtartama alatt az üzemeltetési tevékenység telephelyeként fog szolgálni. Vállalkozó köteles Megrendelőt előzetesen írásban tájékoztatni a jelen pont szerinti telephely megváltozásáról.</w:t>
      </w:r>
    </w:p>
    <w:p w14:paraId="70C8751D" w14:textId="77777777" w:rsidR="0078062A" w:rsidRPr="00D13528" w:rsidRDefault="0078062A" w:rsidP="0078062A">
      <w:pPr>
        <w:ind w:left="720"/>
        <w:rPr>
          <w:rFonts w:ascii="Times New Roman" w:hAnsi="Times New Roman" w:cs="Times New Roman"/>
          <w:sz w:val="24"/>
          <w:szCs w:val="24"/>
        </w:rPr>
      </w:pPr>
    </w:p>
    <w:p w14:paraId="5541D5FD"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4.3. pontban rögzített telephely(ek)nek legalább az alábbi funkciók teljesülését kell biztosítania:</w:t>
      </w:r>
    </w:p>
    <w:p w14:paraId="59BB3FDF" w14:textId="77777777" w:rsidR="0078062A" w:rsidRPr="00D13528" w:rsidRDefault="0078062A" w:rsidP="0078062A">
      <w:pPr>
        <w:spacing w:after="0" w:line="240" w:lineRule="auto"/>
        <w:ind w:left="720"/>
        <w:rPr>
          <w:rFonts w:ascii="Times New Roman" w:hAnsi="Times New Roman" w:cs="Times New Roman"/>
          <w:sz w:val="24"/>
          <w:szCs w:val="24"/>
        </w:rPr>
      </w:pPr>
    </w:p>
    <w:p w14:paraId="7F8E3C9A" w14:textId="75B680DC" w:rsidR="0078062A" w:rsidRPr="00D13528" w:rsidRDefault="0078062A" w:rsidP="0078062A">
      <w:pPr>
        <w:numPr>
          <w:ilvl w:val="0"/>
          <w:numId w:val="6"/>
        </w:numPr>
        <w:spacing w:after="200" w:line="276" w:lineRule="auto"/>
        <w:jc w:val="both"/>
        <w:rPr>
          <w:rFonts w:ascii="Times New Roman" w:hAnsi="Times New Roman" w:cs="Times New Roman"/>
          <w:sz w:val="24"/>
          <w:szCs w:val="24"/>
        </w:rPr>
      </w:pPr>
      <w:r w:rsidRPr="00D13528">
        <w:rPr>
          <w:rFonts w:ascii="Times New Roman" w:hAnsi="Times New Roman" w:cs="Times New Roman"/>
          <w:sz w:val="24"/>
          <w:szCs w:val="24"/>
        </w:rPr>
        <w:t>esetlegesen nem telepített vagy jótállási csere keretében telepítendő parkoló</w:t>
      </w:r>
      <w:r w:rsidR="00AC7968">
        <w:rPr>
          <w:rFonts w:ascii="Times New Roman" w:hAnsi="Times New Roman" w:cs="Times New Roman"/>
          <w:sz w:val="24"/>
          <w:szCs w:val="24"/>
        </w:rPr>
        <w:t>jegy-kiadó</w:t>
      </w:r>
      <w:r w:rsidRPr="00D13528">
        <w:rPr>
          <w:rFonts w:ascii="Times New Roman" w:hAnsi="Times New Roman" w:cs="Times New Roman"/>
          <w:sz w:val="24"/>
          <w:szCs w:val="24"/>
        </w:rPr>
        <w:t xml:space="preserve"> automaták tárolása;</w:t>
      </w:r>
    </w:p>
    <w:p w14:paraId="0EB7E40C" w14:textId="7FB47B25" w:rsidR="0078062A" w:rsidRPr="00D13528" w:rsidRDefault="0078062A" w:rsidP="0078062A">
      <w:pPr>
        <w:numPr>
          <w:ilvl w:val="0"/>
          <w:numId w:val="6"/>
        </w:numPr>
        <w:spacing w:after="200" w:line="276" w:lineRule="auto"/>
        <w:jc w:val="both"/>
        <w:rPr>
          <w:rFonts w:ascii="Times New Roman" w:hAnsi="Times New Roman" w:cs="Times New Roman"/>
          <w:sz w:val="24"/>
          <w:szCs w:val="24"/>
        </w:rPr>
      </w:pPr>
      <w:r w:rsidRPr="00D13528">
        <w:rPr>
          <w:rFonts w:ascii="Times New Roman" w:hAnsi="Times New Roman" w:cs="Times New Roman"/>
          <w:sz w:val="24"/>
          <w:szCs w:val="24"/>
        </w:rPr>
        <w:t xml:space="preserve">a helyszíni hibajavítás szintjét meghaladó módon károsodott </w:t>
      </w:r>
      <w:r w:rsidR="00AC7968" w:rsidRPr="00D13528">
        <w:rPr>
          <w:rFonts w:ascii="Times New Roman" w:hAnsi="Times New Roman" w:cs="Times New Roman"/>
          <w:sz w:val="24"/>
          <w:szCs w:val="24"/>
        </w:rPr>
        <w:t>parkoló</w:t>
      </w:r>
      <w:r w:rsidR="00AC7968">
        <w:rPr>
          <w:rFonts w:ascii="Times New Roman" w:hAnsi="Times New Roman" w:cs="Times New Roman"/>
          <w:sz w:val="24"/>
          <w:szCs w:val="24"/>
        </w:rPr>
        <w:t>jegy-kiadó</w:t>
      </w:r>
      <w:r w:rsidRPr="00D13528">
        <w:rPr>
          <w:rFonts w:ascii="Times New Roman" w:hAnsi="Times New Roman" w:cs="Times New Roman"/>
          <w:sz w:val="24"/>
          <w:szCs w:val="24"/>
        </w:rPr>
        <w:t xml:space="preserve"> automaták javítása;</w:t>
      </w:r>
    </w:p>
    <w:p w14:paraId="3FB45CD4" w14:textId="7A15FCF7" w:rsidR="0078062A" w:rsidRPr="00D13528" w:rsidRDefault="0078062A" w:rsidP="0078062A">
      <w:pPr>
        <w:numPr>
          <w:ilvl w:val="0"/>
          <w:numId w:val="6"/>
        </w:numPr>
        <w:spacing w:after="200" w:line="276" w:lineRule="auto"/>
        <w:jc w:val="both"/>
        <w:rPr>
          <w:rFonts w:ascii="Times New Roman" w:hAnsi="Times New Roman" w:cs="Times New Roman"/>
          <w:sz w:val="24"/>
          <w:szCs w:val="24"/>
        </w:rPr>
      </w:pPr>
      <w:r w:rsidRPr="00D13528">
        <w:rPr>
          <w:rFonts w:ascii="Times New Roman" w:hAnsi="Times New Roman" w:cs="Times New Roman"/>
          <w:sz w:val="24"/>
          <w:szCs w:val="24"/>
        </w:rPr>
        <w:t xml:space="preserve">a </w:t>
      </w:r>
      <w:r w:rsidR="00AC7968" w:rsidRPr="00D13528">
        <w:rPr>
          <w:rFonts w:ascii="Times New Roman" w:hAnsi="Times New Roman" w:cs="Times New Roman"/>
          <w:sz w:val="24"/>
          <w:szCs w:val="24"/>
        </w:rPr>
        <w:t>parkoló</w:t>
      </w:r>
      <w:r w:rsidR="00AC7968">
        <w:rPr>
          <w:rFonts w:ascii="Times New Roman" w:hAnsi="Times New Roman" w:cs="Times New Roman"/>
          <w:sz w:val="24"/>
          <w:szCs w:val="24"/>
        </w:rPr>
        <w:t>jegy-kiadó</w:t>
      </w:r>
      <w:r w:rsidRPr="00D13528">
        <w:rPr>
          <w:rFonts w:ascii="Times New Roman" w:hAnsi="Times New Roman" w:cs="Times New Roman"/>
          <w:sz w:val="24"/>
          <w:szCs w:val="24"/>
        </w:rPr>
        <w:t xml:space="preserve"> automaták javításához szükséges alkatrész-készlet tárolása az időjárás és bármely külső, károsító hatás ellen védett módon;</w:t>
      </w:r>
    </w:p>
    <w:p w14:paraId="0559FAE6" w14:textId="77777777" w:rsidR="0078062A" w:rsidRPr="00D13528" w:rsidRDefault="0078062A" w:rsidP="0078062A">
      <w:pPr>
        <w:numPr>
          <w:ilvl w:val="0"/>
          <w:numId w:val="6"/>
        </w:numPr>
        <w:spacing w:after="200" w:line="276" w:lineRule="auto"/>
        <w:jc w:val="both"/>
        <w:rPr>
          <w:rFonts w:ascii="Times New Roman" w:hAnsi="Times New Roman" w:cs="Times New Roman"/>
          <w:sz w:val="24"/>
          <w:szCs w:val="24"/>
        </w:rPr>
      </w:pPr>
      <w:r w:rsidRPr="00D13528">
        <w:rPr>
          <w:rFonts w:ascii="Times New Roman" w:hAnsi="Times New Roman" w:cs="Times New Roman"/>
          <w:sz w:val="24"/>
          <w:szCs w:val="24"/>
        </w:rPr>
        <w:t>megfelelő, 7x24 órás időtartamú őrzéssel és távfelügyeleti rendszerbe bekötött biztonságvédelmi riasztórendszerrel ellátott ingatlan, amely biztosítja bármely illetéktelen külső behatás, rongálás, bűncselekmény elleni védettséget;</w:t>
      </w:r>
    </w:p>
    <w:p w14:paraId="67FB00C6" w14:textId="77777777" w:rsidR="0078062A" w:rsidRPr="00D13528" w:rsidRDefault="0078062A" w:rsidP="0078062A">
      <w:pPr>
        <w:numPr>
          <w:ilvl w:val="0"/>
          <w:numId w:val="6"/>
        </w:numPr>
        <w:spacing w:after="200" w:line="276" w:lineRule="auto"/>
        <w:jc w:val="both"/>
        <w:rPr>
          <w:rFonts w:ascii="Times New Roman" w:hAnsi="Times New Roman" w:cs="Times New Roman"/>
          <w:sz w:val="24"/>
          <w:szCs w:val="24"/>
        </w:rPr>
      </w:pPr>
      <w:r w:rsidRPr="00D13528">
        <w:rPr>
          <w:rFonts w:ascii="Times New Roman" w:hAnsi="Times New Roman" w:cs="Times New Roman"/>
          <w:sz w:val="24"/>
          <w:szCs w:val="24"/>
        </w:rPr>
        <w:t xml:space="preserve">az ingatlanra vonatkozóan Vállalkozónak biztosítással kell rendelkeznie, amely az ingatlanban, valamint az abban elhelyezett berendezési és felszerelési tárgyak állagában esetlegesen bekövetkező károk vonatkozásában kárkockázati fedezetet biztosít. </w:t>
      </w:r>
    </w:p>
    <w:p w14:paraId="2359A71D" w14:textId="77777777" w:rsidR="0078062A" w:rsidRPr="00D13528" w:rsidRDefault="0078062A" w:rsidP="0078062A">
      <w:pPr>
        <w:spacing w:after="0"/>
        <w:ind w:left="786"/>
        <w:jc w:val="both"/>
        <w:rPr>
          <w:rFonts w:ascii="Times New Roman" w:hAnsi="Times New Roman" w:cs="Times New Roman"/>
          <w:sz w:val="24"/>
          <w:szCs w:val="24"/>
        </w:rPr>
      </w:pPr>
    </w:p>
    <w:p w14:paraId="416CCEB0"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A 4.3. – 4.4. pontokban körülírt ingatlan (üzemeltetési telephely) fenntartásával és működtetésével kapcsolatos valamennyi költséget és díjat Vállalkozó köteles viselni, teljes egészében is kizárólagosan, melyre az üzemeltetési díj fedezetet nyújt.   </w:t>
      </w:r>
    </w:p>
    <w:p w14:paraId="064216E6"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30752AAE" w14:textId="77777777" w:rsidR="0078062A" w:rsidRPr="00D13528" w:rsidRDefault="0078062A" w:rsidP="0078062A">
      <w:pPr>
        <w:numPr>
          <w:ilvl w:val="0"/>
          <w:numId w:val="9"/>
        </w:numPr>
        <w:spacing w:after="0" w:line="240" w:lineRule="auto"/>
        <w:ind w:left="426" w:hanging="426"/>
        <w:jc w:val="both"/>
        <w:rPr>
          <w:rFonts w:ascii="Times New Roman" w:hAnsi="Times New Roman" w:cs="Times New Roman"/>
          <w:b/>
          <w:bCs/>
          <w:sz w:val="24"/>
          <w:szCs w:val="24"/>
        </w:rPr>
      </w:pPr>
      <w:r w:rsidRPr="00D13528">
        <w:rPr>
          <w:rFonts w:ascii="Times New Roman" w:hAnsi="Times New Roman" w:cs="Times New Roman"/>
          <w:b/>
          <w:bCs/>
          <w:sz w:val="24"/>
          <w:szCs w:val="24"/>
        </w:rPr>
        <w:t>MEGRENDELŐ JOGAI ÉS KÖTELEZETTSÉGEI</w:t>
      </w:r>
    </w:p>
    <w:p w14:paraId="19F326BC"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2021C5C0"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Megrendelő köteles a Vállalkozó szerződésszerű teljesítését elősegíteni, a teljesítéshez szükséges információkat, a kért adatokat Vállalkozó részére megfelelő módon megadni, a döntéseket meghozni olyan időpontban, hogy az a Vállalkozó teljesítési határidejének betartását ne lehetetlenítse el, illetőleg ne tegye indokolatlanul terhesebbé. A Vállalkozó tevékenységéhez szükséges állásfoglalásokat és döntéseket Megrendelő az írásbeli megkeresés kézhezvételétől számított 5 munkanapon belül adja meg.</w:t>
      </w:r>
    </w:p>
    <w:p w14:paraId="4AAC2D38"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4A4F8859"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Amennyiben az ügy jellege vagy más körülmény miatt Vállalkozó soron kívül állásfoglalást, döntést kér, Megrendelő azt soron kívül – akár szóban is – megadja, de az állásfoglalás megadásától számított legkésőbb 3 (három) munkanapon belül a választ írásban is megerősíti.</w:t>
      </w:r>
    </w:p>
    <w:p w14:paraId="682E915A" w14:textId="77777777" w:rsidR="0078062A" w:rsidRPr="00D13528" w:rsidRDefault="0078062A" w:rsidP="0078062A">
      <w:pPr>
        <w:ind w:left="720"/>
        <w:rPr>
          <w:rFonts w:ascii="Times New Roman" w:hAnsi="Times New Roman" w:cs="Times New Roman"/>
          <w:sz w:val="24"/>
          <w:szCs w:val="24"/>
        </w:rPr>
      </w:pPr>
    </w:p>
    <w:p w14:paraId="5D8B0D6C"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Megrendelő köteles valamennyi, a jelen Szerződés tárgyát nem képező, de kötelező közszolgáltatási feladatai alapján Megrendelő feladat- és felelősségi körébe eső tevékenységet elvégezni, továbbá a közterületi parkolási rendszer működtetésével kapcsolatos egyéb közszolgáltatási, illetve közhatalmi, hatósági tevékenységet ellátó szervezetekkel (például közterület felügyelet) való együttműködést biztosítani és koordinálni, valamint a közterületi parkolási rendszer működtetését érintő esetleges önkormányzati jogalkotási vagy intézkedési szükségletnek eleget tenni, illetve – hatáskörének, illetékességének hiányában – a hatáskörrel és illetékességgel rendelkező egyéb szervezet irányába haladéktalanul jelezni. </w:t>
      </w:r>
    </w:p>
    <w:p w14:paraId="3A8EDF5F" w14:textId="77777777" w:rsidR="0078062A" w:rsidRPr="00D13528" w:rsidRDefault="0078062A" w:rsidP="0078062A">
      <w:pPr>
        <w:ind w:left="720"/>
        <w:rPr>
          <w:rFonts w:ascii="Times New Roman" w:hAnsi="Times New Roman" w:cs="Times New Roman"/>
          <w:sz w:val="24"/>
          <w:szCs w:val="24"/>
        </w:rPr>
      </w:pPr>
    </w:p>
    <w:p w14:paraId="161C1203"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Megrendelő köteles a jelen Szerződés tárgyát képező feladatok elvégzéséhez szükséges esetleges hatósági engedélyek megszerzésében közreműködni, és azt elősegíteni, továbbá jogszabály erre vonatkozó előírása esetén a szükséges engedélyt megszerezni. </w:t>
      </w:r>
    </w:p>
    <w:p w14:paraId="4DEBB00A" w14:textId="77777777" w:rsidR="0078062A" w:rsidRPr="00D13528" w:rsidRDefault="0078062A" w:rsidP="0078062A">
      <w:pPr>
        <w:ind w:left="720"/>
        <w:rPr>
          <w:rFonts w:ascii="Times New Roman" w:hAnsi="Times New Roman" w:cs="Times New Roman"/>
          <w:sz w:val="24"/>
          <w:szCs w:val="24"/>
        </w:rPr>
      </w:pPr>
    </w:p>
    <w:p w14:paraId="65CD5D40"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Megrendelő köteles a teljesítés szerződésszerűségét folyamatosan figyelemmel kísérni, megfelelő teljesítés esetén azt a jelen Szerződés rendelkezései szerint igazolni és Vállalkozó vonatkozó számláját határidőben megfizetni. </w:t>
      </w:r>
    </w:p>
    <w:p w14:paraId="127F567D" w14:textId="77777777" w:rsidR="0078062A" w:rsidRPr="00D13528" w:rsidRDefault="0078062A" w:rsidP="0078062A">
      <w:pPr>
        <w:ind w:left="720"/>
        <w:rPr>
          <w:rFonts w:ascii="Times New Roman" w:hAnsi="Times New Roman" w:cs="Times New Roman"/>
          <w:sz w:val="24"/>
          <w:szCs w:val="24"/>
        </w:rPr>
      </w:pPr>
    </w:p>
    <w:p w14:paraId="3A25C503"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Megrendelő a Szerződés fennállása alatt annak megvalósulásáról, vagy egyes kérdéseiről bármikor írásos tájékoztatást kérhet, a keletkezett iratokba betekinthet. Ellenőrzési jogosítványai körében jogosult a munkák megvalósítását folyamatosan figyelemmel kísérni. Amennyiben Megrendelő a jelen Szerződés teljesítése során észleli, hogy Vállalkozó a tevékenységét hibásan vagy hiányosan végzi, köteles a tudomásszerzéstől számított 3 (három) munkanapon belül írásbeli észrevételt küldeni Vállalkozó részére, amelyre nézve Vállalkozó köteles 3 (három) munkanapon belül írásban reagálni. Vállalkozó utóbbi reagálási joga nem mentesíti Vállalkozót az esetleges hiba, hiányosság orvoslásának kötelezettsége alól.    </w:t>
      </w:r>
    </w:p>
    <w:p w14:paraId="5603E87E" w14:textId="77777777" w:rsidR="0078062A" w:rsidRPr="00D13528" w:rsidRDefault="0078062A" w:rsidP="0078062A">
      <w:pPr>
        <w:ind w:left="720"/>
        <w:rPr>
          <w:rFonts w:ascii="Times New Roman" w:hAnsi="Times New Roman" w:cs="Times New Roman"/>
          <w:sz w:val="24"/>
          <w:szCs w:val="24"/>
        </w:rPr>
      </w:pPr>
    </w:p>
    <w:p w14:paraId="6DD4ADFC" w14:textId="4776AAF2"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Megrendelő kizárólagosan jogosult arra, hogy a </w:t>
      </w:r>
      <w:r w:rsidR="00AC7968" w:rsidRPr="00D13528">
        <w:rPr>
          <w:rFonts w:ascii="Times New Roman" w:hAnsi="Times New Roman" w:cs="Times New Roman"/>
          <w:sz w:val="24"/>
          <w:szCs w:val="24"/>
        </w:rPr>
        <w:t>parkoló</w:t>
      </w:r>
      <w:r w:rsidR="00AC7968">
        <w:rPr>
          <w:rFonts w:ascii="Times New Roman" w:hAnsi="Times New Roman" w:cs="Times New Roman"/>
          <w:sz w:val="24"/>
          <w:szCs w:val="24"/>
        </w:rPr>
        <w:t>jegy-kiadó</w:t>
      </w:r>
      <w:r w:rsidRPr="00D13528">
        <w:rPr>
          <w:rFonts w:ascii="Times New Roman" w:hAnsi="Times New Roman" w:cs="Times New Roman"/>
          <w:sz w:val="24"/>
          <w:szCs w:val="24"/>
        </w:rPr>
        <w:t xml:space="preserve"> automaták vonatkozásában szponzorációs és reklámszerződéseket kössön harmadik személyekkel, mely szerződésekből származó bevétel teljes egészében és kizárólagosan Megrendelőt illeti meg. A Megrendelő által kötött reklám- és szponzorációs szerződésből eredő, a </w:t>
      </w:r>
      <w:r w:rsidR="00AC7968" w:rsidRPr="00D13528">
        <w:rPr>
          <w:rFonts w:ascii="Times New Roman" w:hAnsi="Times New Roman" w:cs="Times New Roman"/>
          <w:sz w:val="24"/>
          <w:szCs w:val="24"/>
        </w:rPr>
        <w:t>parkoló</w:t>
      </w:r>
      <w:r w:rsidR="00AC7968">
        <w:rPr>
          <w:rFonts w:ascii="Times New Roman" w:hAnsi="Times New Roman" w:cs="Times New Roman"/>
          <w:sz w:val="24"/>
          <w:szCs w:val="24"/>
        </w:rPr>
        <w:t>jegy-kiadó</w:t>
      </w:r>
      <w:r w:rsidRPr="00D13528">
        <w:rPr>
          <w:rFonts w:ascii="Times New Roman" w:hAnsi="Times New Roman" w:cs="Times New Roman"/>
          <w:sz w:val="24"/>
          <w:szCs w:val="24"/>
        </w:rPr>
        <w:t xml:space="preserve"> automatákon Megrendelő által a Vállalkozó előzetes egyetértésével elhelyezendő egyes arculati elemek a </w:t>
      </w:r>
      <w:r w:rsidR="00AC7968" w:rsidRPr="00D13528">
        <w:rPr>
          <w:rFonts w:ascii="Times New Roman" w:hAnsi="Times New Roman" w:cs="Times New Roman"/>
          <w:sz w:val="24"/>
          <w:szCs w:val="24"/>
        </w:rPr>
        <w:t>parkoló</w:t>
      </w:r>
      <w:r w:rsidR="00AC7968">
        <w:rPr>
          <w:rFonts w:ascii="Times New Roman" w:hAnsi="Times New Roman" w:cs="Times New Roman"/>
          <w:sz w:val="24"/>
          <w:szCs w:val="24"/>
        </w:rPr>
        <w:t>jegy-kiadó</w:t>
      </w:r>
      <w:r w:rsidRPr="00D13528">
        <w:rPr>
          <w:rFonts w:ascii="Times New Roman" w:hAnsi="Times New Roman" w:cs="Times New Roman"/>
          <w:sz w:val="24"/>
          <w:szCs w:val="24"/>
        </w:rPr>
        <w:t xml:space="preserve"> automaták rendeltetésszerű működését nem akadályozhatják, Vállalkozó üzemeltetéssel kapcsolatos feladatait nem tehetik terhesebbé.  </w:t>
      </w:r>
    </w:p>
    <w:p w14:paraId="13239EC6" w14:textId="77777777" w:rsidR="0078062A" w:rsidRPr="00D13528" w:rsidRDefault="0078062A" w:rsidP="0078062A">
      <w:pPr>
        <w:ind w:left="720"/>
        <w:rPr>
          <w:rFonts w:ascii="Times New Roman" w:hAnsi="Times New Roman" w:cs="Times New Roman"/>
          <w:sz w:val="24"/>
          <w:szCs w:val="24"/>
        </w:rPr>
      </w:pPr>
    </w:p>
    <w:p w14:paraId="588EE014" w14:textId="77777777" w:rsidR="0078062A" w:rsidRPr="00D13528" w:rsidRDefault="0078062A" w:rsidP="0078062A">
      <w:pPr>
        <w:numPr>
          <w:ilvl w:val="0"/>
          <w:numId w:val="9"/>
        </w:numPr>
        <w:spacing w:after="0" w:line="240" w:lineRule="auto"/>
        <w:ind w:left="426" w:hanging="426"/>
        <w:jc w:val="both"/>
        <w:rPr>
          <w:rFonts w:ascii="Times New Roman" w:hAnsi="Times New Roman" w:cs="Times New Roman"/>
          <w:b/>
          <w:bCs/>
          <w:sz w:val="24"/>
          <w:szCs w:val="24"/>
        </w:rPr>
      </w:pPr>
      <w:r w:rsidRPr="00D13528">
        <w:rPr>
          <w:rFonts w:ascii="Times New Roman" w:hAnsi="Times New Roman" w:cs="Times New Roman"/>
          <w:b/>
          <w:bCs/>
          <w:sz w:val="24"/>
          <w:szCs w:val="24"/>
        </w:rPr>
        <w:t>VÁLLALKOZÓ JOGAI ÉS KÖTELEZETTSÉGEI</w:t>
      </w:r>
    </w:p>
    <w:p w14:paraId="7C374A69"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702E949B" w14:textId="1A1DF223"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a jelen Szerződés 2.1. pontjában rögzített, illetve a jelen Szerződés </w:t>
      </w:r>
      <w:r w:rsidRPr="00D13528">
        <w:rPr>
          <w:rFonts w:ascii="Times New Roman" w:hAnsi="Times New Roman" w:cs="Times New Roman"/>
          <w:i/>
          <w:iCs/>
          <w:sz w:val="24"/>
          <w:szCs w:val="24"/>
        </w:rPr>
        <w:t>1. sz. mellékletében</w:t>
      </w:r>
      <w:r w:rsidRPr="00D13528">
        <w:rPr>
          <w:rFonts w:ascii="Times New Roman" w:hAnsi="Times New Roman" w:cs="Times New Roman"/>
          <w:sz w:val="24"/>
          <w:szCs w:val="24"/>
        </w:rPr>
        <w:t xml:space="preserve"> részletesen kifejtett feladatok ellátásával köteles a jelen Szerződés hatályának fennállása alatt </w:t>
      </w:r>
      <w:r w:rsidRPr="0043725E">
        <w:rPr>
          <w:rFonts w:ascii="Times New Roman" w:hAnsi="Times New Roman" w:cs="Times New Roman"/>
          <w:sz w:val="24"/>
          <w:szCs w:val="24"/>
        </w:rPr>
        <w:t xml:space="preserve">a parkolási rendszer </w:t>
      </w:r>
      <w:r w:rsidR="001E5E99" w:rsidRPr="0043725E">
        <w:rPr>
          <w:rStyle w:val="Szvegtrzs11pt"/>
          <w:rFonts w:eastAsia="Calibri"/>
          <w:sz w:val="24"/>
          <w:szCs w:val="24"/>
        </w:rPr>
        <w:t>üzemkész állapotát biztosítani</w:t>
      </w:r>
      <w:r w:rsidR="0043725E" w:rsidRPr="0043725E">
        <w:rPr>
          <w:rStyle w:val="Szvegtrzs11pt"/>
          <w:rFonts w:eastAsia="Calibri"/>
          <w:sz w:val="24"/>
          <w:szCs w:val="24"/>
        </w:rPr>
        <w:t xml:space="preserve"> és</w:t>
      </w:r>
      <w:r w:rsidR="001E5E99" w:rsidRPr="0043725E">
        <w:rPr>
          <w:rFonts w:ascii="Times New Roman" w:hAnsi="Times New Roman" w:cs="Times New Roman"/>
          <w:sz w:val="24"/>
          <w:szCs w:val="24"/>
        </w:rPr>
        <w:t xml:space="preserve"> </w:t>
      </w:r>
      <w:r w:rsidRPr="0043725E">
        <w:rPr>
          <w:rFonts w:ascii="Times New Roman" w:hAnsi="Times New Roman" w:cs="Times New Roman"/>
          <w:sz w:val="24"/>
          <w:szCs w:val="24"/>
        </w:rPr>
        <w:t>üzemeltetni, továbbá az ehh</w:t>
      </w:r>
      <w:r w:rsidRPr="00D13528">
        <w:rPr>
          <w:rFonts w:ascii="Times New Roman" w:hAnsi="Times New Roman" w:cs="Times New Roman"/>
          <w:sz w:val="24"/>
          <w:szCs w:val="24"/>
        </w:rPr>
        <w:t xml:space="preserve">ez szükséges tárgyi, technikai és személyi feltételeket biztosítani, valamint köteles </w:t>
      </w:r>
      <w:r w:rsidR="00763617" w:rsidRPr="00D13528">
        <w:rPr>
          <w:rFonts w:ascii="Times New Roman" w:hAnsi="Times New Roman" w:cs="Times New Roman"/>
          <w:sz w:val="24"/>
          <w:szCs w:val="24"/>
        </w:rPr>
        <w:t>csatlakozni,</w:t>
      </w:r>
      <w:r w:rsidRPr="00D13528">
        <w:rPr>
          <w:rFonts w:ascii="Times New Roman" w:hAnsi="Times New Roman" w:cs="Times New Roman"/>
          <w:sz w:val="24"/>
          <w:szCs w:val="24"/>
        </w:rPr>
        <w:t>a meg</w:t>
      </w:r>
      <w:r w:rsidR="00763617">
        <w:rPr>
          <w:rFonts w:ascii="Times New Roman" w:hAnsi="Times New Roman" w:cs="Times New Roman"/>
          <w:sz w:val="24"/>
          <w:szCs w:val="24"/>
        </w:rPr>
        <w:t xml:space="preserve">lévő távfelügyeleti rendszerhez, </w:t>
      </w:r>
      <w:r w:rsidRPr="00D13528">
        <w:rPr>
          <w:rFonts w:ascii="Times New Roman" w:hAnsi="Times New Roman" w:cs="Times New Roman"/>
          <w:sz w:val="24"/>
          <w:szCs w:val="24"/>
        </w:rPr>
        <w:t>illetve a megrendelő által használt parkolás-ellenőrzési szoftverhez.</w:t>
      </w:r>
    </w:p>
    <w:p w14:paraId="4607DEE4"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36FEAFEA" w14:textId="77777777" w:rsidR="0078062A" w:rsidRPr="00D13528" w:rsidRDefault="0078062A" w:rsidP="0078062A">
      <w:pPr>
        <w:spacing w:after="0" w:line="240" w:lineRule="auto"/>
        <w:ind w:left="426"/>
        <w:jc w:val="both"/>
        <w:rPr>
          <w:rFonts w:ascii="Times New Roman" w:hAnsi="Times New Roman" w:cs="Times New Roman"/>
          <w:sz w:val="24"/>
          <w:szCs w:val="24"/>
        </w:rPr>
      </w:pPr>
      <w:r w:rsidRPr="00D13528">
        <w:rPr>
          <w:rFonts w:ascii="Times New Roman" w:hAnsi="Times New Roman" w:cs="Times New Roman"/>
          <w:sz w:val="24"/>
          <w:szCs w:val="24"/>
        </w:rPr>
        <w:t xml:space="preserve">A jelen Szerződésben vagy annak </w:t>
      </w:r>
      <w:r w:rsidRPr="00D13528">
        <w:rPr>
          <w:rFonts w:ascii="Times New Roman" w:hAnsi="Times New Roman" w:cs="Times New Roman"/>
          <w:i/>
          <w:iCs/>
          <w:sz w:val="24"/>
          <w:szCs w:val="24"/>
        </w:rPr>
        <w:t>1. sz. mellékletében</w:t>
      </w:r>
      <w:r w:rsidRPr="00D13528">
        <w:rPr>
          <w:rFonts w:ascii="Times New Roman" w:hAnsi="Times New Roman" w:cs="Times New Roman"/>
          <w:sz w:val="24"/>
          <w:szCs w:val="24"/>
        </w:rPr>
        <w:t xml:space="preserve"> kifejezetten nem nevesített szolgáltatások nem képezik a jelen Szerződés tárgyát.</w:t>
      </w:r>
    </w:p>
    <w:p w14:paraId="63AF6ABD" w14:textId="77777777" w:rsidR="0078062A" w:rsidRPr="00D13528" w:rsidRDefault="0078062A" w:rsidP="0078062A">
      <w:pPr>
        <w:spacing w:after="0" w:line="240" w:lineRule="auto"/>
        <w:ind w:left="786"/>
        <w:jc w:val="both"/>
        <w:rPr>
          <w:rFonts w:ascii="Times New Roman" w:hAnsi="Times New Roman" w:cs="Times New Roman"/>
          <w:sz w:val="24"/>
          <w:szCs w:val="24"/>
        </w:rPr>
      </w:pPr>
    </w:p>
    <w:p w14:paraId="5B9EC07B"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kötelezettséget vállal arra és szavatol azért, hogy a jelen Szerződésben meghatározott minden feladatát a megfelelő szakértelemmel és jelentős gyakorlattal rendelkező szakcégtől elvárható szakértelemmel és gondossággal, legjobb tudása szerint és a legnagyobb körültekintéssel, valamint a magyar jogszabályoknak és szabványoknak, egyéb szakmai előírásoknak, továbbá a vonatkozó szakmai és hatósági, valamint a jelen Szerződésben meghatározott előírásoknak megfelelően teljesíti, összhangban a Megrendelő által támasztott követelményekkel. </w:t>
      </w:r>
    </w:p>
    <w:p w14:paraId="744B1721"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7FC35521"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Vállalkozó a Megrendelő érdekeinek megfelelően, annak utasítása szerint köteles eljárni. Az utasítás nem terjedhet ki a tevékenység megszervezésére, és nem teheti a teljesítést terhesebbé. Ha Megrendelő célszerűtlen vagy szakszerűtlen utasítást ad, Vállalkozó köteles őt erre figyelmeztetni. Ha Megrendelő a figyelmeztetés ellenére utasítását fenntartja, Vállalkozó a feladatot Megrendelő utasításai szerint, Megrendelő kockázatára elláthatja. Vállalkozó köteles megtagadni az utasítás teljesítését, ha annak végrehajtása jogszabály vagy hatósági határozat megsértéséhez vezetne, vagy veszélyeztetné mások személyét vagy vagyonát.</w:t>
      </w:r>
    </w:p>
    <w:p w14:paraId="03A5D4D8" w14:textId="77777777" w:rsidR="0078062A" w:rsidRPr="00D13528" w:rsidRDefault="0078062A" w:rsidP="0078062A">
      <w:pPr>
        <w:ind w:left="720"/>
        <w:rPr>
          <w:rFonts w:ascii="Times New Roman" w:hAnsi="Times New Roman" w:cs="Times New Roman"/>
          <w:sz w:val="24"/>
          <w:szCs w:val="24"/>
        </w:rPr>
      </w:pPr>
    </w:p>
    <w:p w14:paraId="0BE30DB5" w14:textId="5FBDBDCD"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Vállalkozó a parkolási</w:t>
      </w:r>
      <w:r w:rsidR="00AC7968">
        <w:rPr>
          <w:rFonts w:ascii="Times New Roman" w:hAnsi="Times New Roman" w:cs="Times New Roman"/>
          <w:sz w:val="24"/>
          <w:szCs w:val="24"/>
        </w:rPr>
        <w:t xml:space="preserve"> rendszer részét képező parkoló</w:t>
      </w:r>
      <w:r w:rsidR="0043725E">
        <w:rPr>
          <w:rFonts w:ascii="Times New Roman" w:hAnsi="Times New Roman" w:cs="Times New Roman"/>
          <w:sz w:val="24"/>
          <w:szCs w:val="24"/>
        </w:rPr>
        <w:t>jegy</w:t>
      </w:r>
      <w:r w:rsidR="00AC7968">
        <w:rPr>
          <w:rFonts w:ascii="Times New Roman" w:hAnsi="Times New Roman" w:cs="Times New Roman"/>
          <w:sz w:val="24"/>
          <w:szCs w:val="24"/>
        </w:rPr>
        <w:t>-</w:t>
      </w:r>
      <w:r w:rsidR="0043725E">
        <w:rPr>
          <w:rFonts w:ascii="Times New Roman" w:hAnsi="Times New Roman" w:cs="Times New Roman"/>
          <w:sz w:val="24"/>
          <w:szCs w:val="24"/>
        </w:rPr>
        <w:t xml:space="preserve">kiadó </w:t>
      </w:r>
      <w:r w:rsidRPr="00D13528">
        <w:rPr>
          <w:rFonts w:ascii="Times New Roman" w:hAnsi="Times New Roman" w:cs="Times New Roman"/>
          <w:sz w:val="24"/>
          <w:szCs w:val="24"/>
        </w:rPr>
        <w:t>automata hálózat egészére vonatkozóan legalább 98%-os rendelkezésre állást köteles biztosítani.</w:t>
      </w:r>
    </w:p>
    <w:p w14:paraId="209184D0" w14:textId="77777777" w:rsidR="0078062A" w:rsidRPr="00D13528" w:rsidRDefault="0078062A" w:rsidP="0078062A">
      <w:pPr>
        <w:ind w:left="720"/>
        <w:rPr>
          <w:rFonts w:ascii="Times New Roman" w:hAnsi="Times New Roman" w:cs="Times New Roman"/>
          <w:sz w:val="24"/>
          <w:szCs w:val="24"/>
        </w:rPr>
      </w:pPr>
    </w:p>
    <w:p w14:paraId="09A0F1EA"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A 6.4. pontban rögzített rendelkezésre állás a kieső idő és a díjköteles idő hányadosaként számítandó. A kieső időbe nem számítandó be </w:t>
      </w:r>
      <w:r>
        <w:rPr>
          <w:rFonts w:ascii="Times New Roman" w:hAnsi="Times New Roman" w:cs="Times New Roman"/>
          <w:sz w:val="24"/>
          <w:szCs w:val="24"/>
        </w:rPr>
        <w:t xml:space="preserve">a </w:t>
      </w:r>
      <w:r w:rsidRPr="00D13528">
        <w:rPr>
          <w:rFonts w:ascii="Times New Roman" w:hAnsi="Times New Roman" w:cs="Times New Roman"/>
          <w:sz w:val="24"/>
          <w:szCs w:val="24"/>
        </w:rPr>
        <w:t>karbantartás, egyedi megrendelésre végzett munka, manipulációk, rongálások javítási ideje, valamint rendkívüli időjárási viszonyok és elemi kár miatti állásidő. Szintén nem képezi a kieső idő részét a Vállalkozó ellenőrzési körén kívül eső okból bekövetkező üzemszünet, különös tekintettel a jelen Szerződés 6.1. és 6.8. pontjaiban rögzített rendelkezésekre.</w:t>
      </w:r>
    </w:p>
    <w:p w14:paraId="7E6D4305" w14:textId="77777777" w:rsidR="0078062A" w:rsidRPr="00D13528" w:rsidRDefault="0078062A" w:rsidP="0078062A">
      <w:pPr>
        <w:ind w:left="720"/>
        <w:rPr>
          <w:rFonts w:ascii="Times New Roman" w:hAnsi="Times New Roman" w:cs="Times New Roman"/>
          <w:sz w:val="24"/>
          <w:szCs w:val="24"/>
        </w:rPr>
      </w:pPr>
    </w:p>
    <w:p w14:paraId="40B10CAE" w14:textId="3BD04F41"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6.4. pontban rögzített rendelkezésre állás biztosítása céljából az üzemeltetés körében Vállalkozó kie</w:t>
      </w:r>
      <w:r w:rsidR="00AC7968">
        <w:rPr>
          <w:rFonts w:ascii="Times New Roman" w:hAnsi="Times New Roman" w:cs="Times New Roman"/>
          <w:sz w:val="24"/>
          <w:szCs w:val="24"/>
        </w:rPr>
        <w:t>melt feladatát képezi a parkoló</w:t>
      </w:r>
      <w:r w:rsidR="0043725E">
        <w:rPr>
          <w:rFonts w:ascii="Times New Roman" w:hAnsi="Times New Roman" w:cs="Times New Roman"/>
          <w:sz w:val="24"/>
          <w:szCs w:val="24"/>
        </w:rPr>
        <w:t>jegy</w:t>
      </w:r>
      <w:r w:rsidR="00AC7968">
        <w:rPr>
          <w:rFonts w:ascii="Times New Roman" w:hAnsi="Times New Roman" w:cs="Times New Roman"/>
          <w:sz w:val="24"/>
          <w:szCs w:val="24"/>
        </w:rPr>
        <w:t>-</w:t>
      </w:r>
      <w:r w:rsidR="0043725E">
        <w:rPr>
          <w:rFonts w:ascii="Times New Roman" w:hAnsi="Times New Roman" w:cs="Times New Roman"/>
          <w:sz w:val="24"/>
          <w:szCs w:val="24"/>
        </w:rPr>
        <w:t xml:space="preserve">kiadó </w:t>
      </w:r>
      <w:r w:rsidRPr="00D13528">
        <w:rPr>
          <w:rFonts w:ascii="Times New Roman" w:hAnsi="Times New Roman" w:cs="Times New Roman"/>
          <w:sz w:val="24"/>
          <w:szCs w:val="24"/>
        </w:rPr>
        <w:t>automaták meghibásodása esetén az észlelt, illetve bejelentett hibák elhárítása.</w:t>
      </w:r>
    </w:p>
    <w:p w14:paraId="63403E69" w14:textId="77777777" w:rsidR="0078062A" w:rsidRPr="00D13528" w:rsidRDefault="0078062A" w:rsidP="0078062A">
      <w:pPr>
        <w:ind w:left="720"/>
        <w:rPr>
          <w:rFonts w:ascii="Times New Roman" w:hAnsi="Times New Roman" w:cs="Times New Roman"/>
          <w:sz w:val="24"/>
          <w:szCs w:val="24"/>
        </w:rPr>
      </w:pPr>
    </w:p>
    <w:p w14:paraId="32A71BC3" w14:textId="7AF22019"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A </w:t>
      </w:r>
      <w:r w:rsidR="00AC7968" w:rsidRPr="00D13528">
        <w:rPr>
          <w:rFonts w:ascii="Times New Roman" w:hAnsi="Times New Roman" w:cs="Times New Roman"/>
          <w:sz w:val="24"/>
          <w:szCs w:val="24"/>
        </w:rPr>
        <w:t>parkoló</w:t>
      </w:r>
      <w:r w:rsidR="00AC7968">
        <w:rPr>
          <w:rFonts w:ascii="Times New Roman" w:hAnsi="Times New Roman" w:cs="Times New Roman"/>
          <w:sz w:val="24"/>
          <w:szCs w:val="24"/>
        </w:rPr>
        <w:t>jegy-kiadó</w:t>
      </w:r>
      <w:r w:rsidRPr="00D13528">
        <w:rPr>
          <w:rFonts w:ascii="Times New Roman" w:hAnsi="Times New Roman" w:cs="Times New Roman"/>
          <w:sz w:val="24"/>
          <w:szCs w:val="24"/>
        </w:rPr>
        <w:t xml:space="preserve"> automaták működésében bekövetkezett hibákat Vállalkozó kétféle úton észlelheti. </w:t>
      </w:r>
    </w:p>
    <w:p w14:paraId="4FE0C49B" w14:textId="77777777" w:rsidR="0078062A" w:rsidRPr="00D13528" w:rsidRDefault="0078062A" w:rsidP="0078062A">
      <w:pPr>
        <w:pStyle w:val="Listaszerbekezds1"/>
        <w:rPr>
          <w:rFonts w:ascii="Times New Roman" w:hAnsi="Times New Roman" w:cs="Times New Roman"/>
          <w:sz w:val="24"/>
          <w:szCs w:val="24"/>
        </w:rPr>
      </w:pPr>
    </w:p>
    <w:p w14:paraId="7CE3540F" w14:textId="77777777" w:rsidR="0078062A" w:rsidRPr="00D13528" w:rsidRDefault="0078062A" w:rsidP="0078062A">
      <w:pPr>
        <w:spacing w:after="0" w:line="240" w:lineRule="auto"/>
        <w:ind w:left="426"/>
        <w:jc w:val="both"/>
        <w:rPr>
          <w:rFonts w:ascii="Times New Roman" w:hAnsi="Times New Roman" w:cs="Times New Roman"/>
          <w:sz w:val="24"/>
          <w:szCs w:val="24"/>
        </w:rPr>
      </w:pPr>
      <w:r w:rsidRPr="00D13528">
        <w:rPr>
          <w:rFonts w:ascii="Times New Roman" w:hAnsi="Times New Roman" w:cs="Times New Roman"/>
          <w:sz w:val="24"/>
          <w:szCs w:val="24"/>
        </w:rPr>
        <w:t xml:space="preserve">I., Az elsődleges mód a távfelügyeleti rendszer által generált automatikus hibajelzés, mely esetben a hiba vállalkozói észlelésének időpontja az az időpont, amikor az automatikus hibajelzés generálására a távfelügyeleti rendszerben naplózottan sor került. </w:t>
      </w:r>
    </w:p>
    <w:p w14:paraId="381CB6EA"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40A20567" w14:textId="6FB5BFEF" w:rsidR="0078062A" w:rsidRPr="00D13528" w:rsidRDefault="0078062A" w:rsidP="0078062A">
      <w:pPr>
        <w:spacing w:after="0" w:line="240" w:lineRule="auto"/>
        <w:ind w:left="426"/>
        <w:jc w:val="both"/>
        <w:rPr>
          <w:rFonts w:ascii="Times New Roman" w:hAnsi="Times New Roman" w:cs="Times New Roman"/>
          <w:sz w:val="24"/>
          <w:szCs w:val="24"/>
        </w:rPr>
      </w:pPr>
      <w:r w:rsidRPr="00D13528">
        <w:rPr>
          <w:rFonts w:ascii="Times New Roman" w:hAnsi="Times New Roman" w:cs="Times New Roman"/>
          <w:sz w:val="24"/>
          <w:szCs w:val="24"/>
        </w:rPr>
        <w:t xml:space="preserve">II., A hibaészlelés másodlagos útja a </w:t>
      </w:r>
      <w:r w:rsidR="00AC7968" w:rsidRPr="00D13528">
        <w:rPr>
          <w:rFonts w:ascii="Times New Roman" w:hAnsi="Times New Roman" w:cs="Times New Roman"/>
          <w:sz w:val="24"/>
          <w:szCs w:val="24"/>
        </w:rPr>
        <w:t>parkoló</w:t>
      </w:r>
      <w:r w:rsidR="00AC7968">
        <w:rPr>
          <w:rFonts w:ascii="Times New Roman" w:hAnsi="Times New Roman" w:cs="Times New Roman"/>
          <w:sz w:val="24"/>
          <w:szCs w:val="24"/>
        </w:rPr>
        <w:t>jegy-kiadó</w:t>
      </w:r>
      <w:r w:rsidR="00AC7968" w:rsidRPr="00D13528">
        <w:rPr>
          <w:rFonts w:ascii="Times New Roman" w:hAnsi="Times New Roman" w:cs="Times New Roman"/>
          <w:sz w:val="24"/>
          <w:szCs w:val="24"/>
        </w:rPr>
        <w:t xml:space="preserve"> </w:t>
      </w:r>
      <w:r w:rsidRPr="00D13528">
        <w:rPr>
          <w:rFonts w:ascii="Times New Roman" w:hAnsi="Times New Roman" w:cs="Times New Roman"/>
          <w:sz w:val="24"/>
          <w:szCs w:val="24"/>
        </w:rPr>
        <w:t>automaták felhasználóitól érkezett hibabejelentés, melyre a</w:t>
      </w:r>
      <w:r w:rsidR="00AC7968" w:rsidRPr="00AC7968">
        <w:rPr>
          <w:rFonts w:ascii="Times New Roman" w:hAnsi="Times New Roman" w:cs="Times New Roman"/>
          <w:sz w:val="24"/>
          <w:szCs w:val="24"/>
        </w:rPr>
        <w:t xml:space="preserve"> </w:t>
      </w:r>
      <w:r w:rsidR="00AC7968" w:rsidRPr="00D13528">
        <w:rPr>
          <w:rFonts w:ascii="Times New Roman" w:hAnsi="Times New Roman" w:cs="Times New Roman"/>
          <w:sz w:val="24"/>
          <w:szCs w:val="24"/>
        </w:rPr>
        <w:t>parkoló</w:t>
      </w:r>
      <w:r w:rsidR="00AC7968">
        <w:rPr>
          <w:rFonts w:ascii="Times New Roman" w:hAnsi="Times New Roman" w:cs="Times New Roman"/>
          <w:sz w:val="24"/>
          <w:szCs w:val="24"/>
        </w:rPr>
        <w:t>jegy-kiadó</w:t>
      </w:r>
      <w:r w:rsidR="00AC7968" w:rsidRPr="00D13528">
        <w:rPr>
          <w:rFonts w:ascii="Times New Roman" w:hAnsi="Times New Roman" w:cs="Times New Roman"/>
          <w:sz w:val="24"/>
          <w:szCs w:val="24"/>
        </w:rPr>
        <w:t xml:space="preserve"> </w:t>
      </w:r>
      <w:r w:rsidRPr="00D13528">
        <w:rPr>
          <w:rFonts w:ascii="Times New Roman" w:hAnsi="Times New Roman" w:cs="Times New Roman"/>
          <w:sz w:val="24"/>
          <w:szCs w:val="24"/>
        </w:rPr>
        <w:t xml:space="preserve">automatákon elhelyezett, a Megrendelő által legkésőbb a jelen Szerződés hatályba lépésekor biztosított hibabejelentő vonalakon (telefonszámon) keresztül van lehetőség. Másodlagos úton azon hibák észlelésére van lehetőség, melyek a távfelügyeleti rendszeren keresztül nem észlelhetőek (rongálás, külső sérülés, érmenyílás eltömése stb.). Másodlagos úton Megrendelő által észlelt és a Megrendelő részére bejelentett hibabejelentéseket Megrendelő köteles a lehető legrövidebb, ésszerű időn belül Vállalkozó részére a Felek által a jelen Szerződés hatályba </w:t>
      </w:r>
      <w:r w:rsidRPr="003B1688">
        <w:rPr>
          <w:rFonts w:ascii="Times New Roman" w:hAnsi="Times New Roman" w:cs="Times New Roman"/>
          <w:sz w:val="24"/>
          <w:szCs w:val="24"/>
        </w:rPr>
        <w:t>lépéséig közösen elfogadott űrlap és</w:t>
      </w:r>
      <w:r w:rsidR="0043725E" w:rsidRPr="003B1688">
        <w:rPr>
          <w:rFonts w:ascii="Times New Roman" w:hAnsi="Times New Roman" w:cs="Times New Roman"/>
          <w:sz w:val="24"/>
          <w:szCs w:val="24"/>
        </w:rPr>
        <w:t>/vagy</w:t>
      </w:r>
      <w:r w:rsidRPr="003B1688">
        <w:rPr>
          <w:rFonts w:ascii="Times New Roman" w:hAnsi="Times New Roman" w:cs="Times New Roman"/>
          <w:sz w:val="24"/>
          <w:szCs w:val="24"/>
        </w:rPr>
        <w:t xml:space="preserve"> e-mail cím </w:t>
      </w:r>
      <w:r w:rsidR="0043725E" w:rsidRPr="003B1688">
        <w:rPr>
          <w:rFonts w:ascii="Times New Roman" w:hAnsi="Times New Roman" w:cs="Times New Roman"/>
          <w:sz w:val="24"/>
          <w:szCs w:val="24"/>
        </w:rPr>
        <w:t>vagy a Meg</w:t>
      </w:r>
      <w:r w:rsidR="006D6509" w:rsidRPr="003B1688">
        <w:rPr>
          <w:rFonts w:ascii="Times New Roman" w:hAnsi="Times New Roman" w:cs="Times New Roman"/>
          <w:sz w:val="24"/>
          <w:szCs w:val="24"/>
        </w:rPr>
        <w:t>rendelő</w:t>
      </w:r>
      <w:r w:rsidR="0043725E" w:rsidRPr="003B1688">
        <w:rPr>
          <w:rFonts w:ascii="Times New Roman" w:hAnsi="Times New Roman" w:cs="Times New Roman"/>
          <w:sz w:val="24"/>
          <w:szCs w:val="24"/>
        </w:rPr>
        <w:t xml:space="preserve"> által biztosított parkolást ellenőrző szoftver </w:t>
      </w:r>
      <w:r w:rsidRPr="003B1688">
        <w:rPr>
          <w:rFonts w:ascii="Times New Roman" w:hAnsi="Times New Roman" w:cs="Times New Roman"/>
          <w:sz w:val="24"/>
          <w:szCs w:val="24"/>
        </w:rPr>
        <w:t>használatával továbbítani. Utóbbi esetben vállalkozói</w:t>
      </w:r>
      <w:r w:rsidRPr="00D13528">
        <w:rPr>
          <w:rFonts w:ascii="Times New Roman" w:hAnsi="Times New Roman" w:cs="Times New Roman"/>
          <w:sz w:val="24"/>
          <w:szCs w:val="24"/>
        </w:rPr>
        <w:t xml:space="preserve"> tudomásszerzésnek a vonatkozó hiba esetében az az időpont számít, amikor Megrendelő a hibabejelentést Vállalkozó részére a fentiek szerint igazoltan továbbította.      </w:t>
      </w:r>
    </w:p>
    <w:p w14:paraId="22B60474" w14:textId="77777777" w:rsidR="0078062A" w:rsidRPr="00D13528" w:rsidRDefault="0078062A" w:rsidP="0078062A">
      <w:pPr>
        <w:spacing w:after="0"/>
        <w:ind w:left="720"/>
        <w:rPr>
          <w:rFonts w:ascii="Times New Roman" w:hAnsi="Times New Roman" w:cs="Times New Roman"/>
          <w:sz w:val="24"/>
          <w:szCs w:val="24"/>
        </w:rPr>
      </w:pPr>
    </w:p>
    <w:p w14:paraId="3BD5AD48" w14:textId="4BDA393E" w:rsidR="0078062A" w:rsidRPr="007554AA"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7554AA">
        <w:rPr>
          <w:rFonts w:ascii="Times New Roman" w:hAnsi="Times New Roman" w:cs="Times New Roman"/>
          <w:sz w:val="24"/>
          <w:szCs w:val="24"/>
        </w:rPr>
        <w:t xml:space="preserve">A </w:t>
      </w:r>
      <w:r w:rsidR="00AC7968" w:rsidRPr="00D13528">
        <w:rPr>
          <w:rFonts w:ascii="Times New Roman" w:hAnsi="Times New Roman" w:cs="Times New Roman"/>
          <w:sz w:val="24"/>
          <w:szCs w:val="24"/>
        </w:rPr>
        <w:t>parkoló</w:t>
      </w:r>
      <w:r w:rsidR="00AC7968">
        <w:rPr>
          <w:rFonts w:ascii="Times New Roman" w:hAnsi="Times New Roman" w:cs="Times New Roman"/>
          <w:sz w:val="24"/>
          <w:szCs w:val="24"/>
        </w:rPr>
        <w:t>jegy-kiadó</w:t>
      </w:r>
      <w:r w:rsidR="00AC7968" w:rsidRPr="007554AA">
        <w:rPr>
          <w:rFonts w:ascii="Times New Roman" w:hAnsi="Times New Roman" w:cs="Times New Roman"/>
          <w:sz w:val="24"/>
          <w:szCs w:val="24"/>
        </w:rPr>
        <w:t xml:space="preserve"> </w:t>
      </w:r>
      <w:r w:rsidRPr="007554AA">
        <w:rPr>
          <w:rFonts w:ascii="Times New Roman" w:hAnsi="Times New Roman" w:cs="Times New Roman"/>
          <w:sz w:val="24"/>
          <w:szCs w:val="24"/>
        </w:rPr>
        <w:t>automata meghibásodottnak minősül az alábbi esetekben:</w:t>
      </w:r>
    </w:p>
    <w:p w14:paraId="0F658684" w14:textId="77777777" w:rsidR="0078062A" w:rsidRPr="00D13528" w:rsidRDefault="0078062A" w:rsidP="0078062A">
      <w:pPr>
        <w:spacing w:after="0" w:line="240" w:lineRule="auto"/>
        <w:ind w:left="720"/>
        <w:rPr>
          <w:rFonts w:ascii="Times New Roman" w:hAnsi="Times New Roman" w:cs="Times New Roman"/>
          <w:sz w:val="24"/>
          <w:szCs w:val="24"/>
        </w:rPr>
      </w:pPr>
    </w:p>
    <w:p w14:paraId="00CD9FE1" w14:textId="77777777" w:rsidR="0043725E" w:rsidRPr="004F0153" w:rsidRDefault="0043725E" w:rsidP="0043725E">
      <w:pPr>
        <w:pStyle w:val="Szvegtrzs1"/>
        <w:numPr>
          <w:ilvl w:val="0"/>
          <w:numId w:val="15"/>
        </w:numPr>
        <w:shd w:val="clear" w:color="auto" w:fill="auto"/>
        <w:tabs>
          <w:tab w:val="left" w:pos="713"/>
        </w:tabs>
        <w:spacing w:before="0" w:after="120" w:line="23" w:lineRule="atLeast"/>
        <w:ind w:left="700" w:hanging="340"/>
        <w:rPr>
          <w:sz w:val="24"/>
          <w:szCs w:val="24"/>
        </w:rPr>
      </w:pPr>
      <w:r w:rsidRPr="004F0153">
        <w:rPr>
          <w:rStyle w:val="Szvegtrzs11pt"/>
          <w:sz w:val="24"/>
          <w:szCs w:val="24"/>
        </w:rPr>
        <w:t>display hiba (nem olvasható) javítása</w:t>
      </w:r>
    </w:p>
    <w:p w14:paraId="6B7B1FC0" w14:textId="77777777" w:rsidR="0043725E" w:rsidRPr="004F0153" w:rsidRDefault="0043725E" w:rsidP="0043725E">
      <w:pPr>
        <w:pStyle w:val="Szvegtrzs1"/>
        <w:numPr>
          <w:ilvl w:val="0"/>
          <w:numId w:val="15"/>
        </w:numPr>
        <w:shd w:val="clear" w:color="auto" w:fill="auto"/>
        <w:tabs>
          <w:tab w:val="left" w:pos="713"/>
        </w:tabs>
        <w:spacing w:before="0" w:after="120" w:line="23" w:lineRule="atLeast"/>
        <w:ind w:left="700" w:hanging="340"/>
        <w:rPr>
          <w:sz w:val="24"/>
          <w:szCs w:val="24"/>
        </w:rPr>
      </w:pPr>
      <w:r w:rsidRPr="004F0153">
        <w:rPr>
          <w:rStyle w:val="Szvegtrzs11pt"/>
          <w:sz w:val="24"/>
          <w:szCs w:val="24"/>
        </w:rPr>
        <w:t>érme elfogadó egység hiba (nem fogad el érmét) javítása</w:t>
      </w:r>
    </w:p>
    <w:p w14:paraId="6D7DFE9C" w14:textId="77777777" w:rsidR="0043725E" w:rsidRPr="00DA00A2" w:rsidRDefault="0043725E" w:rsidP="0043725E">
      <w:pPr>
        <w:pStyle w:val="Szvegtrzs1"/>
        <w:numPr>
          <w:ilvl w:val="0"/>
          <w:numId w:val="15"/>
        </w:numPr>
        <w:shd w:val="clear" w:color="auto" w:fill="auto"/>
        <w:tabs>
          <w:tab w:val="left" w:pos="706"/>
        </w:tabs>
        <w:spacing w:before="0" w:after="120" w:line="23" w:lineRule="atLeast"/>
        <w:ind w:left="700" w:hanging="340"/>
        <w:rPr>
          <w:rStyle w:val="Szvegtrzs11pt"/>
          <w:sz w:val="24"/>
          <w:szCs w:val="24"/>
        </w:rPr>
      </w:pPr>
      <w:r w:rsidRPr="00DA00A2">
        <w:rPr>
          <w:rStyle w:val="Szvegtrzs11pt"/>
          <w:sz w:val="24"/>
          <w:szCs w:val="24"/>
        </w:rPr>
        <w:t>bankjegy elfogadó egység hiba (nem fogad el bankjegyet) javítása</w:t>
      </w:r>
    </w:p>
    <w:p w14:paraId="159DA7C7" w14:textId="77777777" w:rsidR="0043725E" w:rsidRPr="00DA00A2" w:rsidRDefault="0043725E" w:rsidP="0043725E">
      <w:pPr>
        <w:pStyle w:val="Szvegtrzs1"/>
        <w:numPr>
          <w:ilvl w:val="0"/>
          <w:numId w:val="15"/>
        </w:numPr>
        <w:shd w:val="clear" w:color="auto" w:fill="auto"/>
        <w:tabs>
          <w:tab w:val="left" w:pos="706"/>
        </w:tabs>
        <w:spacing w:before="0" w:after="120" w:line="23" w:lineRule="atLeast"/>
        <w:ind w:left="700" w:hanging="340"/>
        <w:rPr>
          <w:sz w:val="24"/>
          <w:szCs w:val="24"/>
        </w:rPr>
      </w:pPr>
      <w:r w:rsidRPr="00AD7DD8">
        <w:rPr>
          <w:rStyle w:val="Szvegtrzs11pt"/>
          <w:color w:val="000000" w:themeColor="text1"/>
          <w:sz w:val="24"/>
          <w:szCs w:val="24"/>
        </w:rPr>
        <w:t>ban</w:t>
      </w:r>
      <w:r w:rsidRPr="005D2E88">
        <w:rPr>
          <w:rStyle w:val="Szvegtrzs11pt"/>
          <w:sz w:val="24"/>
          <w:szCs w:val="24"/>
        </w:rPr>
        <w:t>k</w:t>
      </w:r>
      <w:r w:rsidRPr="00AD7DD8">
        <w:rPr>
          <w:rStyle w:val="Szvegtrzs11pt"/>
          <w:color w:val="000000" w:themeColor="text1"/>
          <w:sz w:val="24"/>
          <w:szCs w:val="24"/>
        </w:rPr>
        <w:t xml:space="preserve">kártya </w:t>
      </w:r>
      <w:r w:rsidRPr="00DA00A2">
        <w:rPr>
          <w:rStyle w:val="Szvegtrzs11pt"/>
          <w:sz w:val="24"/>
          <w:szCs w:val="24"/>
        </w:rPr>
        <w:t>elfogadó egység hiba (nem fogad el bankkártyát) javítása</w:t>
      </w:r>
    </w:p>
    <w:p w14:paraId="5C3A2F92" w14:textId="77777777" w:rsidR="0043725E" w:rsidRPr="004F0153" w:rsidRDefault="0043725E" w:rsidP="0043725E">
      <w:pPr>
        <w:pStyle w:val="Szvegtrzs1"/>
        <w:numPr>
          <w:ilvl w:val="0"/>
          <w:numId w:val="15"/>
        </w:numPr>
        <w:shd w:val="clear" w:color="auto" w:fill="auto"/>
        <w:tabs>
          <w:tab w:val="left" w:pos="713"/>
        </w:tabs>
        <w:spacing w:before="0" w:after="120" w:line="23" w:lineRule="atLeast"/>
        <w:ind w:left="700" w:right="20" w:hanging="340"/>
        <w:rPr>
          <w:sz w:val="24"/>
          <w:szCs w:val="24"/>
        </w:rPr>
      </w:pPr>
      <w:r w:rsidRPr="004F0153">
        <w:rPr>
          <w:rStyle w:val="Szvegtrzs11pt"/>
          <w:sz w:val="24"/>
          <w:szCs w:val="24"/>
        </w:rPr>
        <w:t>nyomtató hiba (nem vagy hiányosan nyomtat, nem vágja le vagy nem adja ki a jegyet) javítása</w:t>
      </w:r>
    </w:p>
    <w:p w14:paraId="58A4CBBE" w14:textId="77777777" w:rsidR="0078062A" w:rsidRPr="00D13528" w:rsidRDefault="0078062A" w:rsidP="0078062A">
      <w:pPr>
        <w:spacing w:after="0" w:line="240" w:lineRule="auto"/>
        <w:ind w:left="720"/>
        <w:rPr>
          <w:rFonts w:ascii="Times New Roman" w:hAnsi="Times New Roman" w:cs="Times New Roman"/>
          <w:sz w:val="24"/>
          <w:szCs w:val="24"/>
        </w:rPr>
      </w:pPr>
    </w:p>
    <w:p w14:paraId="45292232" w14:textId="6AA210B5"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Nem minősül a </w:t>
      </w:r>
      <w:r w:rsidR="00AC7968" w:rsidRPr="00D13528">
        <w:rPr>
          <w:rFonts w:ascii="Times New Roman" w:hAnsi="Times New Roman" w:cs="Times New Roman"/>
          <w:sz w:val="24"/>
          <w:szCs w:val="24"/>
        </w:rPr>
        <w:t>parkoló</w:t>
      </w:r>
      <w:r w:rsidR="00AC7968">
        <w:rPr>
          <w:rFonts w:ascii="Times New Roman" w:hAnsi="Times New Roman" w:cs="Times New Roman"/>
          <w:sz w:val="24"/>
          <w:szCs w:val="24"/>
        </w:rPr>
        <w:t>jegy-kiadó</w:t>
      </w:r>
      <w:r w:rsidRPr="00D13528">
        <w:rPr>
          <w:rFonts w:ascii="Times New Roman" w:hAnsi="Times New Roman" w:cs="Times New Roman"/>
          <w:sz w:val="24"/>
          <w:szCs w:val="24"/>
        </w:rPr>
        <w:t xml:space="preserve"> automata meghibásodottnak, amennyiben a hiba a következő – nem a Vállalkozónak felróható - okok valamelyikének következménye:</w:t>
      </w:r>
    </w:p>
    <w:p w14:paraId="5611C0C3"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021CE890" w14:textId="77777777" w:rsidR="0078062A" w:rsidRPr="00D13528" w:rsidRDefault="0078062A" w:rsidP="00F21743">
      <w:pPr>
        <w:keepLines/>
        <w:numPr>
          <w:ilvl w:val="0"/>
          <w:numId w:val="10"/>
        </w:numPr>
        <w:suppressAutoHyphens/>
        <w:spacing w:after="0" w:line="240" w:lineRule="auto"/>
        <w:ind w:left="426"/>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vandalizmus, rongálás;</w:t>
      </w:r>
    </w:p>
    <w:p w14:paraId="2A12891F" w14:textId="77777777" w:rsidR="0078062A" w:rsidRPr="00D13528" w:rsidRDefault="0078062A" w:rsidP="00F21743">
      <w:pPr>
        <w:keepLines/>
        <w:numPr>
          <w:ilvl w:val="0"/>
          <w:numId w:val="10"/>
        </w:numPr>
        <w:suppressAutoHyphens/>
        <w:spacing w:after="0" w:line="240" w:lineRule="auto"/>
        <w:ind w:left="426"/>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manipuláció;</w:t>
      </w:r>
    </w:p>
    <w:p w14:paraId="24233592" w14:textId="77777777" w:rsidR="0078062A" w:rsidRPr="00D13528" w:rsidRDefault="0078062A" w:rsidP="00F21743">
      <w:pPr>
        <w:keepLines/>
        <w:numPr>
          <w:ilvl w:val="0"/>
          <w:numId w:val="10"/>
        </w:numPr>
        <w:suppressAutoHyphens/>
        <w:spacing w:after="0" w:line="240" w:lineRule="auto"/>
        <w:ind w:left="426"/>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rendkívüli időjárási viszonyok</w:t>
      </w:r>
    </w:p>
    <w:p w14:paraId="75CADB35" w14:textId="77777777" w:rsidR="0078062A" w:rsidRPr="00D13528" w:rsidRDefault="0078062A" w:rsidP="00F21743">
      <w:pPr>
        <w:keepLines/>
        <w:numPr>
          <w:ilvl w:val="0"/>
          <w:numId w:val="10"/>
        </w:numPr>
        <w:suppressAutoHyphens/>
        <w:spacing w:after="0" w:line="240" w:lineRule="auto"/>
        <w:ind w:left="426"/>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elemi kár, természeti csapás.</w:t>
      </w:r>
    </w:p>
    <w:p w14:paraId="024870CD" w14:textId="77777777" w:rsidR="0078062A" w:rsidRPr="00D13528" w:rsidRDefault="0078062A" w:rsidP="0078062A">
      <w:pPr>
        <w:keepLines/>
        <w:widowControl w:val="0"/>
        <w:suppressAutoHyphens/>
        <w:autoSpaceDE w:val="0"/>
        <w:spacing w:after="0" w:line="240" w:lineRule="auto"/>
        <w:ind w:left="714"/>
        <w:jc w:val="both"/>
        <w:rPr>
          <w:rFonts w:ascii="Times New Roman" w:hAnsi="Times New Roman" w:cs="Times New Roman"/>
          <w:sz w:val="24"/>
          <w:szCs w:val="24"/>
          <w:lang w:eastAsia="hu-HU"/>
        </w:rPr>
      </w:pPr>
    </w:p>
    <w:p w14:paraId="301C155B" w14:textId="0F8166B9" w:rsidR="0078062A" w:rsidRPr="003B168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3B1688">
        <w:rPr>
          <w:rFonts w:ascii="Times New Roman" w:hAnsi="Times New Roman" w:cs="Times New Roman"/>
          <w:sz w:val="24"/>
          <w:szCs w:val="24"/>
        </w:rPr>
        <w:t xml:space="preserve">A hibák elhárításának határideje a hiba észlelésétől vagy bejelentésétől számítva 1 (egy) vagy 2 (kettő) óra, attól függően, hogy a meghibásodott </w:t>
      </w:r>
      <w:r w:rsidR="00AC7968" w:rsidRPr="003B1688">
        <w:rPr>
          <w:rFonts w:ascii="Times New Roman" w:hAnsi="Times New Roman" w:cs="Times New Roman"/>
          <w:sz w:val="24"/>
          <w:szCs w:val="24"/>
        </w:rPr>
        <w:t xml:space="preserve">parkolójegy-kiadó </w:t>
      </w:r>
      <w:r w:rsidRPr="003B1688">
        <w:rPr>
          <w:rFonts w:ascii="Times New Roman" w:hAnsi="Times New Roman" w:cs="Times New Roman"/>
          <w:sz w:val="24"/>
          <w:szCs w:val="24"/>
        </w:rPr>
        <w:t xml:space="preserve">automata a jelen Szerződés </w:t>
      </w:r>
      <w:r w:rsidRPr="003B1688">
        <w:rPr>
          <w:rFonts w:ascii="Times New Roman" w:hAnsi="Times New Roman" w:cs="Times New Roman"/>
          <w:i/>
          <w:iCs/>
          <w:sz w:val="24"/>
          <w:szCs w:val="24"/>
        </w:rPr>
        <w:t>2. sz. mellékletében</w:t>
      </w:r>
      <w:r w:rsidRPr="003B1688">
        <w:rPr>
          <w:rFonts w:ascii="Times New Roman" w:hAnsi="Times New Roman" w:cs="Times New Roman"/>
          <w:sz w:val="24"/>
          <w:szCs w:val="24"/>
        </w:rPr>
        <w:t xml:space="preserve"> rögzített első vagy második kategóriába tartozik-e.</w:t>
      </w:r>
    </w:p>
    <w:p w14:paraId="406C1655" w14:textId="77777777" w:rsidR="0078062A" w:rsidRPr="00D13528" w:rsidRDefault="0078062A" w:rsidP="0078062A">
      <w:pPr>
        <w:spacing w:after="0" w:line="240" w:lineRule="auto"/>
        <w:ind w:left="720"/>
        <w:rPr>
          <w:rFonts w:ascii="Times New Roman" w:hAnsi="Times New Roman" w:cs="Times New Roman"/>
          <w:sz w:val="24"/>
          <w:szCs w:val="24"/>
        </w:rPr>
      </w:pPr>
    </w:p>
    <w:p w14:paraId="0DA1964B"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Amennyiben a meghibásodás miatt alaplap csere szükséges, úgy a hibaelhárítás határideje az adott munkanap vége, ha a hiba 12 óra előtt jelentkezett, illetve a következő munkanap 12 óra, ha a hiba 12 óra után jelentkezett.</w:t>
      </w:r>
    </w:p>
    <w:p w14:paraId="0B0F85CE" w14:textId="77777777" w:rsidR="0078062A" w:rsidRPr="00D13528" w:rsidRDefault="0078062A" w:rsidP="0078062A">
      <w:pPr>
        <w:spacing w:after="0" w:line="240" w:lineRule="auto"/>
        <w:ind w:left="720"/>
        <w:rPr>
          <w:rFonts w:ascii="Times New Roman" w:hAnsi="Times New Roman" w:cs="Times New Roman"/>
          <w:sz w:val="24"/>
          <w:szCs w:val="24"/>
        </w:rPr>
      </w:pPr>
    </w:p>
    <w:p w14:paraId="6D8CD90B"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hibaelhárításhoz szükséges személyzetet, eszközöket és alkatrészeket Vállalkozó a saját költségén köteles biztosítani. A meghibásodás okát, javításának módját, valamint a felhasznált alkatrészeket Vállalkozó dokumentálni, továbbá a hiba elhárításáról Megrendelőt haladéktalanul tájékoztatni köteles.</w:t>
      </w:r>
    </w:p>
    <w:p w14:paraId="4F6F7774" w14:textId="77777777" w:rsidR="0078062A" w:rsidRPr="00D13528" w:rsidRDefault="0078062A" w:rsidP="0078062A">
      <w:pPr>
        <w:rPr>
          <w:rFonts w:ascii="Times New Roman" w:hAnsi="Times New Roman" w:cs="Times New Roman"/>
          <w:sz w:val="24"/>
          <w:szCs w:val="24"/>
        </w:rPr>
      </w:pPr>
    </w:p>
    <w:p w14:paraId="02466BBF" w14:textId="49A6BCC2"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A jelen Szerződés időtartama alatt a </w:t>
      </w:r>
      <w:r w:rsidR="00AC7968" w:rsidRPr="00D13528">
        <w:rPr>
          <w:rFonts w:ascii="Times New Roman" w:hAnsi="Times New Roman" w:cs="Times New Roman"/>
          <w:sz w:val="24"/>
          <w:szCs w:val="24"/>
        </w:rPr>
        <w:t>parkoló</w:t>
      </w:r>
      <w:r w:rsidR="00AC7968">
        <w:rPr>
          <w:rFonts w:ascii="Times New Roman" w:hAnsi="Times New Roman" w:cs="Times New Roman"/>
          <w:sz w:val="24"/>
          <w:szCs w:val="24"/>
        </w:rPr>
        <w:t>jegy-kiadó</w:t>
      </w:r>
      <w:r w:rsidRPr="00D13528">
        <w:rPr>
          <w:rFonts w:ascii="Times New Roman" w:hAnsi="Times New Roman" w:cs="Times New Roman"/>
          <w:sz w:val="24"/>
          <w:szCs w:val="24"/>
        </w:rPr>
        <w:t xml:space="preserve"> automaták által kezelt összes készpénz kezelése Vállalkozó kizárólagos feladata és felelőssége, azzal, hogy a </w:t>
      </w:r>
      <w:r w:rsidR="00AC7968" w:rsidRPr="00D13528">
        <w:rPr>
          <w:rFonts w:ascii="Times New Roman" w:hAnsi="Times New Roman" w:cs="Times New Roman"/>
          <w:sz w:val="24"/>
          <w:szCs w:val="24"/>
        </w:rPr>
        <w:t>parkoló</w:t>
      </w:r>
      <w:r w:rsidR="00AC7968">
        <w:rPr>
          <w:rFonts w:ascii="Times New Roman" w:hAnsi="Times New Roman" w:cs="Times New Roman"/>
          <w:sz w:val="24"/>
          <w:szCs w:val="24"/>
        </w:rPr>
        <w:t>jegy-kiadó</w:t>
      </w:r>
      <w:r w:rsidR="00AC7968" w:rsidRPr="00D13528">
        <w:rPr>
          <w:rFonts w:ascii="Times New Roman" w:hAnsi="Times New Roman" w:cs="Times New Roman"/>
          <w:sz w:val="24"/>
          <w:szCs w:val="24"/>
        </w:rPr>
        <w:t xml:space="preserve"> </w:t>
      </w:r>
      <w:r w:rsidRPr="00D13528">
        <w:rPr>
          <w:rFonts w:ascii="Times New Roman" w:hAnsi="Times New Roman" w:cs="Times New Roman"/>
          <w:sz w:val="24"/>
          <w:szCs w:val="24"/>
        </w:rPr>
        <w:t>automaták által kezelt, a felhasználók által azokba behelyezett összes készpénz Megrendelő bevételét és kizárólagos tulajdonát képezi.</w:t>
      </w:r>
    </w:p>
    <w:p w14:paraId="62A02041" w14:textId="77777777" w:rsidR="0078062A" w:rsidRPr="00D13528" w:rsidRDefault="0078062A" w:rsidP="0078062A">
      <w:pPr>
        <w:ind w:left="720"/>
        <w:rPr>
          <w:rFonts w:ascii="Times New Roman" w:hAnsi="Times New Roman" w:cs="Times New Roman"/>
          <w:sz w:val="24"/>
          <w:szCs w:val="24"/>
        </w:rPr>
      </w:pPr>
    </w:p>
    <w:p w14:paraId="34023B5A" w14:textId="354F9CCD" w:rsidR="0078062A"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A készpénzkezelési feladatok ellátása céljából Vállalkozó köteles egy, a készpénz-logisztikai feladatok ellátásban jártas, a vonatkozó, mindenkor hatályos jogszabályokban rögzített feltételeknek és előírásoknak megfelelő, a szükséges engedélyekkel rendelkező készpénz-logisztikai szakcéggel szerződést kötni és azt a jelen Szerződés hatálya alatt fenntartani vagy ezen feladatokat maga ellátni, ha </w:t>
      </w:r>
      <w:r w:rsidR="006D6509">
        <w:rPr>
          <w:rFonts w:ascii="Times New Roman" w:hAnsi="Times New Roman" w:cs="Times New Roman"/>
          <w:sz w:val="24"/>
          <w:szCs w:val="24"/>
        </w:rPr>
        <w:t xml:space="preserve">a feladat ellátásához </w:t>
      </w:r>
      <w:r w:rsidRPr="00D13528">
        <w:rPr>
          <w:rFonts w:ascii="Times New Roman" w:hAnsi="Times New Roman" w:cs="Times New Roman"/>
          <w:sz w:val="24"/>
          <w:szCs w:val="24"/>
        </w:rPr>
        <w:t xml:space="preserve">szükséges engedélyekkel rendelkezik.    </w:t>
      </w:r>
    </w:p>
    <w:p w14:paraId="767D1DC9" w14:textId="77777777" w:rsidR="00C976DD" w:rsidRDefault="00C976DD" w:rsidP="000936E2">
      <w:pPr>
        <w:pStyle w:val="Listaszerbekezds"/>
        <w:rPr>
          <w:rFonts w:ascii="Times New Roman" w:hAnsi="Times New Roman" w:cs="Times New Roman"/>
          <w:sz w:val="24"/>
          <w:szCs w:val="24"/>
        </w:rPr>
      </w:pPr>
    </w:p>
    <w:p w14:paraId="4A3F3911" w14:textId="37051BEE" w:rsidR="00C976DD" w:rsidRPr="00D13528" w:rsidRDefault="00C976DD" w:rsidP="0078062A">
      <w:pPr>
        <w:numPr>
          <w:ilvl w:val="1"/>
          <w:numId w:val="9"/>
        </w:numPr>
        <w:spacing w:after="0" w:line="240" w:lineRule="auto"/>
        <w:ind w:left="426" w:hanging="426"/>
        <w:jc w:val="both"/>
        <w:rPr>
          <w:rFonts w:ascii="Times New Roman" w:hAnsi="Times New Roman" w:cs="Times New Roman"/>
          <w:sz w:val="24"/>
          <w:szCs w:val="24"/>
        </w:rPr>
      </w:pPr>
      <w:r w:rsidRPr="00C976DD">
        <w:rPr>
          <w:rFonts w:ascii="Times New Roman" w:hAnsi="Times New Roman" w:cs="Times New Roman"/>
          <w:sz w:val="24"/>
          <w:szCs w:val="24"/>
        </w:rPr>
        <w:t>A vállalkozó a parkolójegy</w:t>
      </w:r>
      <w:r>
        <w:rPr>
          <w:rFonts w:ascii="Times New Roman" w:hAnsi="Times New Roman" w:cs="Times New Roman"/>
          <w:sz w:val="24"/>
          <w:szCs w:val="24"/>
        </w:rPr>
        <w:t>-</w:t>
      </w:r>
      <w:r w:rsidRPr="00C976DD">
        <w:rPr>
          <w:rFonts w:ascii="Times New Roman" w:hAnsi="Times New Roman" w:cs="Times New Roman"/>
          <w:sz w:val="24"/>
          <w:szCs w:val="24"/>
        </w:rPr>
        <w:t>kiadó automaták ürítéséről a pénzkazetták távfelügyeleti rendszer által jelzett, ürítést igénylő telítettségi szintje alapján</w:t>
      </w:r>
      <w:r w:rsidR="004D6717">
        <w:rPr>
          <w:rFonts w:ascii="Times New Roman" w:hAnsi="Times New Roman" w:cs="Times New Roman"/>
          <w:sz w:val="24"/>
          <w:szCs w:val="24"/>
        </w:rPr>
        <w:t>,</w:t>
      </w:r>
      <w:r w:rsidRPr="00C976DD">
        <w:rPr>
          <w:rFonts w:ascii="Times New Roman" w:hAnsi="Times New Roman" w:cs="Times New Roman"/>
          <w:sz w:val="24"/>
          <w:szCs w:val="24"/>
        </w:rPr>
        <w:t xml:space="preserve"> de minimum hetente egy alkalommal, a vállalkozó által készített ürítési terv alapján köteles gondoskodni. Amennyiben az automata telítettségi szintje nem teszi szükségessé a heti rendszerességű ürítést, úgy a felek a jelen pontjában rögzített előírástól eltérhetnek azzal, hogy legalább havonta egy alkalommal minden automata vonatkozásában el kell végezni az ürítést. A vállalkozó az ürített és beszállított készpénzt megszámolja, feldolgozza, válogatja, és erről üzemi napra lebontott jelentést készít a megrendelő részére, továbbá a feldolgozott és megszámolt pénzt legalább heti 2 (kettő) alkalommal a megrendelő által megjelölt bankszámlára befizetteti.”</w:t>
      </w:r>
    </w:p>
    <w:p w14:paraId="54ABBF17" w14:textId="77777777" w:rsidR="0078062A" w:rsidRPr="006D68AB" w:rsidRDefault="0078062A" w:rsidP="0078062A">
      <w:pPr>
        <w:spacing w:after="0" w:line="240" w:lineRule="auto"/>
        <w:jc w:val="both"/>
        <w:rPr>
          <w:rFonts w:ascii="Times New Roman" w:hAnsi="Times New Roman" w:cs="Times New Roman"/>
          <w:sz w:val="24"/>
          <w:szCs w:val="24"/>
        </w:rPr>
      </w:pPr>
    </w:p>
    <w:p w14:paraId="5BCEB590" w14:textId="09BC76B3" w:rsidR="0078062A" w:rsidRPr="0019004A"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19004A">
        <w:rPr>
          <w:rFonts w:ascii="Times New Roman" w:hAnsi="Times New Roman" w:cs="Times New Roman"/>
          <w:sz w:val="24"/>
          <w:szCs w:val="24"/>
        </w:rPr>
        <w:t>Vállalkozó felad</w:t>
      </w:r>
      <w:r w:rsidR="007554AA" w:rsidRPr="0019004A">
        <w:rPr>
          <w:rFonts w:ascii="Times New Roman" w:hAnsi="Times New Roman" w:cs="Times New Roman"/>
          <w:sz w:val="24"/>
          <w:szCs w:val="24"/>
        </w:rPr>
        <w:t xml:space="preserve">ata, hogy a </w:t>
      </w:r>
      <w:r w:rsidR="0023234D" w:rsidRPr="0019004A">
        <w:rPr>
          <w:rFonts w:ascii="Times New Roman" w:hAnsi="Times New Roman" w:cs="Times New Roman"/>
          <w:sz w:val="24"/>
          <w:szCs w:val="24"/>
        </w:rPr>
        <w:t>283</w:t>
      </w:r>
      <w:r w:rsidR="007554AA" w:rsidRPr="0019004A">
        <w:rPr>
          <w:rFonts w:ascii="Times New Roman" w:hAnsi="Times New Roman" w:cs="Times New Roman"/>
          <w:sz w:val="24"/>
          <w:szCs w:val="24"/>
        </w:rPr>
        <w:t xml:space="preserve"> </w:t>
      </w:r>
      <w:r w:rsidRPr="0019004A">
        <w:rPr>
          <w:rFonts w:ascii="Times New Roman" w:hAnsi="Times New Roman" w:cs="Times New Roman"/>
          <w:sz w:val="24"/>
          <w:szCs w:val="24"/>
        </w:rPr>
        <w:t xml:space="preserve">db </w:t>
      </w:r>
      <w:r w:rsidR="00AC7968" w:rsidRPr="0019004A">
        <w:rPr>
          <w:rFonts w:ascii="Times New Roman" w:hAnsi="Times New Roman" w:cs="Times New Roman"/>
          <w:sz w:val="24"/>
          <w:szCs w:val="24"/>
        </w:rPr>
        <w:t>parkolójegy-kiadó</w:t>
      </w:r>
      <w:r w:rsidRPr="0019004A">
        <w:rPr>
          <w:rFonts w:ascii="Times New Roman" w:hAnsi="Times New Roman" w:cs="Times New Roman"/>
          <w:sz w:val="24"/>
          <w:szCs w:val="24"/>
        </w:rPr>
        <w:t xml:space="preserve"> automatát évente legalább két alkalommal átnézze, felülvizsgálja. A karbantartás elemei:</w:t>
      </w:r>
    </w:p>
    <w:p w14:paraId="241837D8" w14:textId="77777777" w:rsidR="0078062A" w:rsidRPr="00D13528" w:rsidRDefault="0078062A" w:rsidP="0078062A">
      <w:pPr>
        <w:keepLines/>
        <w:numPr>
          <w:ilvl w:val="0"/>
          <w:numId w:val="11"/>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érmenyílás, érmevizsgáló tisztítása</w:t>
      </w:r>
    </w:p>
    <w:p w14:paraId="50232DD6" w14:textId="77777777" w:rsidR="0078062A" w:rsidRPr="00D13528" w:rsidRDefault="0078062A" w:rsidP="0078062A">
      <w:pPr>
        <w:keepLines/>
        <w:numPr>
          <w:ilvl w:val="0"/>
          <w:numId w:val="11"/>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jegy-vágó, nyomtató, vágómű tisztítása, beállítása</w:t>
      </w:r>
    </w:p>
    <w:p w14:paraId="70A258CF" w14:textId="77777777" w:rsidR="0078062A" w:rsidRPr="00D13528" w:rsidRDefault="0078062A" w:rsidP="0078062A">
      <w:pPr>
        <w:keepLines/>
        <w:numPr>
          <w:ilvl w:val="0"/>
          <w:numId w:val="11"/>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akkumulátor, töltési rendszer ellenőrzése</w:t>
      </w:r>
    </w:p>
    <w:p w14:paraId="1F35F6E3" w14:textId="77777777" w:rsidR="0078062A" w:rsidRPr="00D13528" w:rsidRDefault="0078062A" w:rsidP="0078062A">
      <w:pPr>
        <w:keepLines/>
        <w:numPr>
          <w:ilvl w:val="0"/>
          <w:numId w:val="11"/>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elektronikus komponensek ellenőrzése</w:t>
      </w:r>
    </w:p>
    <w:p w14:paraId="744D1557" w14:textId="77777777" w:rsidR="0078062A" w:rsidRPr="00D13528" w:rsidRDefault="0078062A" w:rsidP="0078062A">
      <w:pPr>
        <w:keepLines/>
        <w:numPr>
          <w:ilvl w:val="0"/>
          <w:numId w:val="11"/>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külső kezelő felületek tisztítása</w:t>
      </w:r>
    </w:p>
    <w:p w14:paraId="4C389142" w14:textId="77777777" w:rsidR="0078062A" w:rsidRPr="00D13528" w:rsidRDefault="0078062A" w:rsidP="0078062A">
      <w:pPr>
        <w:keepLines/>
        <w:suppressAutoHyphens/>
        <w:spacing w:after="0" w:line="240" w:lineRule="auto"/>
        <w:ind w:left="360"/>
        <w:jc w:val="both"/>
        <w:rPr>
          <w:rFonts w:ascii="Times New Roman" w:hAnsi="Times New Roman" w:cs="Times New Roman"/>
          <w:sz w:val="24"/>
          <w:szCs w:val="24"/>
          <w:lang w:eastAsia="hu-HU"/>
        </w:rPr>
      </w:pPr>
    </w:p>
    <w:p w14:paraId="3129651F" w14:textId="11B9C821"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A karbantartás történhet üzemidőn kívül vagy az üzemeltetési feladatok ellátása közben is azzal a megkötéssel, hogy egy-egy automata kiesett üzemideje nem lehet több üzemidőben 60 percnél, valamint, hogy ezen idő alatt a szomszédos </w:t>
      </w:r>
      <w:r w:rsidR="00AC7968" w:rsidRPr="00D13528">
        <w:rPr>
          <w:rFonts w:ascii="Times New Roman" w:hAnsi="Times New Roman" w:cs="Times New Roman"/>
          <w:sz w:val="24"/>
          <w:szCs w:val="24"/>
        </w:rPr>
        <w:t>parkoló</w:t>
      </w:r>
      <w:r w:rsidR="00AC7968">
        <w:rPr>
          <w:rFonts w:ascii="Times New Roman" w:hAnsi="Times New Roman" w:cs="Times New Roman"/>
          <w:sz w:val="24"/>
          <w:szCs w:val="24"/>
        </w:rPr>
        <w:t>jegy-kiadó</w:t>
      </w:r>
      <w:r w:rsidR="00AC7968" w:rsidRPr="00D13528">
        <w:rPr>
          <w:rFonts w:ascii="Times New Roman" w:hAnsi="Times New Roman" w:cs="Times New Roman"/>
          <w:sz w:val="24"/>
          <w:szCs w:val="24"/>
        </w:rPr>
        <w:t xml:space="preserve"> </w:t>
      </w:r>
      <w:r w:rsidRPr="00D13528">
        <w:rPr>
          <w:rFonts w:ascii="Times New Roman" w:hAnsi="Times New Roman" w:cs="Times New Roman"/>
          <w:sz w:val="24"/>
          <w:szCs w:val="24"/>
        </w:rPr>
        <w:t>automatáknak üzemelniük kell.</w:t>
      </w:r>
    </w:p>
    <w:p w14:paraId="1C192F6E" w14:textId="77777777" w:rsidR="0078062A" w:rsidRPr="00D13528" w:rsidRDefault="0078062A" w:rsidP="0078062A">
      <w:pPr>
        <w:spacing w:after="0" w:line="240" w:lineRule="auto"/>
        <w:jc w:val="both"/>
        <w:rPr>
          <w:rFonts w:ascii="Times New Roman" w:hAnsi="Times New Roman" w:cs="Times New Roman"/>
          <w:sz w:val="24"/>
          <w:szCs w:val="24"/>
        </w:rPr>
      </w:pPr>
    </w:p>
    <w:p w14:paraId="0D3D4849" w14:textId="59F346C1"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feladata a folyamatos adatszolgáltatás Megrendelő részére a jogszabályok által előírt adatokról és hozzáférés biztosítása a parkolás üzemeltetéséből származó </w:t>
      </w:r>
      <w:r w:rsidR="00AC7968" w:rsidRPr="00D13528">
        <w:rPr>
          <w:rFonts w:ascii="Times New Roman" w:hAnsi="Times New Roman" w:cs="Times New Roman"/>
          <w:sz w:val="24"/>
          <w:szCs w:val="24"/>
        </w:rPr>
        <w:t>parkoló</w:t>
      </w:r>
      <w:r w:rsidR="00AC7968">
        <w:rPr>
          <w:rFonts w:ascii="Times New Roman" w:hAnsi="Times New Roman" w:cs="Times New Roman"/>
          <w:sz w:val="24"/>
          <w:szCs w:val="24"/>
        </w:rPr>
        <w:t>jegy-kiadó</w:t>
      </w:r>
      <w:r w:rsidRPr="00D13528">
        <w:rPr>
          <w:rFonts w:ascii="Times New Roman" w:hAnsi="Times New Roman" w:cs="Times New Roman"/>
          <w:sz w:val="24"/>
          <w:szCs w:val="24"/>
        </w:rPr>
        <w:t xml:space="preserve"> automatákra lebontott bevételek nyilvántartásához az abban szereplő adatok ellenőrizhetősége céljából. A szerződés teljesítése során keletkező bármely adat a Megrendelő tulajdona, így ahhoz a Vállalkozó hozzáférést köteles biztosítani.</w:t>
      </w:r>
    </w:p>
    <w:p w14:paraId="030ACA47" w14:textId="77777777" w:rsidR="0078062A" w:rsidRPr="00D13528" w:rsidRDefault="0078062A" w:rsidP="0078062A">
      <w:pPr>
        <w:spacing w:after="0" w:line="240" w:lineRule="auto"/>
        <w:jc w:val="both"/>
        <w:rPr>
          <w:rFonts w:ascii="Times New Roman" w:hAnsi="Times New Roman" w:cs="Times New Roman"/>
          <w:sz w:val="24"/>
          <w:szCs w:val="24"/>
        </w:rPr>
      </w:pPr>
    </w:p>
    <w:p w14:paraId="4FFEAA48"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Vállalkozó feladata, hogy a rendelkezésére álló mérések, támogató szoftver rendszerek naplózásai és lekérdezései alapján</w:t>
      </w:r>
    </w:p>
    <w:p w14:paraId="77D7779A" w14:textId="77777777" w:rsidR="0078062A" w:rsidRPr="00D13528" w:rsidRDefault="0078062A" w:rsidP="0078062A">
      <w:pPr>
        <w:keepLines/>
        <w:numPr>
          <w:ilvl w:val="0"/>
          <w:numId w:val="12"/>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meghibásodási statisztikát</w:t>
      </w:r>
    </w:p>
    <w:p w14:paraId="201451EC" w14:textId="77777777" w:rsidR="0078062A" w:rsidRPr="00D13528" w:rsidRDefault="0078062A" w:rsidP="0078062A">
      <w:pPr>
        <w:keepLines/>
        <w:numPr>
          <w:ilvl w:val="0"/>
          <w:numId w:val="12"/>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hibajavítási statisztikát</w:t>
      </w:r>
    </w:p>
    <w:p w14:paraId="469791B1" w14:textId="77777777" w:rsidR="0078062A" w:rsidRPr="00D13528" w:rsidRDefault="0078062A" w:rsidP="0078062A">
      <w:pPr>
        <w:keepLines/>
        <w:numPr>
          <w:ilvl w:val="0"/>
          <w:numId w:val="12"/>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az a) és b) pontból következő Üzemeltetési statisztikát</w:t>
      </w:r>
    </w:p>
    <w:p w14:paraId="3FBD0DAA" w14:textId="77777777" w:rsidR="0078062A" w:rsidRPr="00D13528" w:rsidRDefault="0078062A" w:rsidP="0078062A">
      <w:pPr>
        <w:keepLines/>
        <w:numPr>
          <w:ilvl w:val="0"/>
          <w:numId w:val="12"/>
        </w:numPr>
        <w:suppressAutoHyphens/>
        <w:spacing w:after="0" w:line="240" w:lineRule="auto"/>
        <w:jc w:val="both"/>
        <w:rPr>
          <w:rFonts w:ascii="Times New Roman" w:hAnsi="Times New Roman" w:cs="Times New Roman"/>
          <w:sz w:val="24"/>
          <w:szCs w:val="24"/>
          <w:lang w:eastAsia="hu-HU"/>
        </w:rPr>
      </w:pPr>
      <w:r w:rsidRPr="00D13528">
        <w:rPr>
          <w:rFonts w:ascii="Times New Roman" w:hAnsi="Times New Roman" w:cs="Times New Roman"/>
          <w:sz w:val="24"/>
          <w:szCs w:val="24"/>
          <w:lang w:eastAsia="hu-HU"/>
        </w:rPr>
        <w:t>valamint a szerződés szerint rendelkezésre álló adatok alapján a Megrendelő által kért statisztikát elkészíti.</w:t>
      </w:r>
    </w:p>
    <w:p w14:paraId="79C0575F" w14:textId="77777777" w:rsidR="007554AA" w:rsidRPr="00D13528" w:rsidRDefault="007554AA" w:rsidP="0078062A">
      <w:pPr>
        <w:spacing w:after="0" w:line="240" w:lineRule="auto"/>
        <w:jc w:val="both"/>
        <w:rPr>
          <w:rFonts w:ascii="Times New Roman" w:hAnsi="Times New Roman" w:cs="Times New Roman"/>
          <w:sz w:val="24"/>
          <w:szCs w:val="24"/>
        </w:rPr>
      </w:pPr>
    </w:p>
    <w:p w14:paraId="62E4CEB9"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7EDB68BE" w14:textId="77777777" w:rsidR="0078062A" w:rsidRPr="00D13528" w:rsidRDefault="0078062A" w:rsidP="0078062A">
      <w:pPr>
        <w:numPr>
          <w:ilvl w:val="0"/>
          <w:numId w:val="9"/>
        </w:numPr>
        <w:spacing w:after="0" w:line="240" w:lineRule="auto"/>
        <w:ind w:left="426" w:hanging="426"/>
        <w:jc w:val="both"/>
        <w:rPr>
          <w:rFonts w:ascii="Times New Roman" w:hAnsi="Times New Roman" w:cs="Times New Roman"/>
          <w:b/>
          <w:bCs/>
          <w:sz w:val="24"/>
          <w:szCs w:val="24"/>
        </w:rPr>
      </w:pPr>
      <w:r w:rsidRPr="00D13528">
        <w:rPr>
          <w:rFonts w:ascii="Times New Roman" w:hAnsi="Times New Roman" w:cs="Times New Roman"/>
          <w:b/>
          <w:bCs/>
          <w:sz w:val="24"/>
          <w:szCs w:val="24"/>
        </w:rPr>
        <w:t>FELELŐSSÉG, SZERZŐDÉST MEGERŐSÍTŐ MELLÉKKÖTELEZETTSÉG</w:t>
      </w:r>
    </w:p>
    <w:p w14:paraId="424E438C"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4F823BE2" w14:textId="1FB0E06D"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Vállalkozó kijelenti és szavatol azért, hogy rendelkezik mindazon jogosultsággal, erőforrással, valamint szakmai ismerettel és tapasztalattal, amelynek birtokában a jelen Szerződés tárgyát képező üzemeltetési feladatok megfelelő teljesítésére jogosult, arra alkalmas és képes. A</w:t>
      </w:r>
      <w:r w:rsidR="00AC7968" w:rsidRPr="00AC7968">
        <w:rPr>
          <w:rFonts w:ascii="Times New Roman" w:hAnsi="Times New Roman" w:cs="Times New Roman"/>
          <w:sz w:val="24"/>
          <w:szCs w:val="24"/>
        </w:rPr>
        <w:t xml:space="preserve"> </w:t>
      </w:r>
      <w:r w:rsidR="00AC7968" w:rsidRPr="00D13528">
        <w:rPr>
          <w:rFonts w:ascii="Times New Roman" w:hAnsi="Times New Roman" w:cs="Times New Roman"/>
          <w:sz w:val="24"/>
          <w:szCs w:val="24"/>
        </w:rPr>
        <w:t>parkoló</w:t>
      </w:r>
      <w:r w:rsidR="00AC7968">
        <w:rPr>
          <w:rFonts w:ascii="Times New Roman" w:hAnsi="Times New Roman" w:cs="Times New Roman"/>
          <w:sz w:val="24"/>
          <w:szCs w:val="24"/>
        </w:rPr>
        <w:t>jegy-kiadó</w:t>
      </w:r>
      <w:r w:rsidR="00AC7968" w:rsidRPr="00D13528">
        <w:rPr>
          <w:rFonts w:ascii="Times New Roman" w:hAnsi="Times New Roman" w:cs="Times New Roman"/>
          <w:sz w:val="24"/>
          <w:szCs w:val="24"/>
        </w:rPr>
        <w:t xml:space="preserve"> </w:t>
      </w:r>
      <w:r w:rsidRPr="00D13528">
        <w:rPr>
          <w:rFonts w:ascii="Times New Roman" w:hAnsi="Times New Roman" w:cs="Times New Roman"/>
          <w:sz w:val="24"/>
          <w:szCs w:val="24"/>
        </w:rPr>
        <w:t xml:space="preserve">automaták üzemeltetésére Vállalkozó olyan létszámú és képzettségű személyzetet biztosít és tart fenn, amely megfelelő erőforrást jelent a Vállalkozó részére az üzemeltetési feladatok szerződésszerű teljesítéséhez. Vállalkozó szavatol azért, hogy az általa, az alvállalkozói vagy egyéb közreműködői által az üzemeltetési szolgáltatások teljesítése érdekében alkalmazott személyzet – függetlenül a foglalkoztatás jogi formájától – munkaügyi és munkajogi kapcsolatai rendezettek, foglalkoztatásuk az üzemeltetési időszak egészében a mindenkor hatályos </w:t>
      </w:r>
      <w:r w:rsidR="006D6509">
        <w:rPr>
          <w:rFonts w:ascii="Times New Roman" w:hAnsi="Times New Roman" w:cs="Times New Roman"/>
          <w:sz w:val="24"/>
          <w:szCs w:val="24"/>
        </w:rPr>
        <w:t>m</w:t>
      </w:r>
      <w:r w:rsidRPr="00D13528">
        <w:rPr>
          <w:rFonts w:ascii="Times New Roman" w:hAnsi="Times New Roman" w:cs="Times New Roman"/>
          <w:sz w:val="24"/>
          <w:szCs w:val="24"/>
        </w:rPr>
        <w:t>unkajogi és adójogi, társadalombiztosítási szabályoknak megfelelően történik.</w:t>
      </w:r>
    </w:p>
    <w:p w14:paraId="524027C4"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02425BCE"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Tekintettel a jelen Szerződés tárgyát képező szolgáltatás Megrendelő szempontjából kiemelt jellegére, Vállalkozó a szerződésben foglalt tevékenysége során fokozott gondossággal jár el, ide értve a Vállalkozó érdekkörében eljáró harmadik személyek tevékenységének felügyeletét is.   </w:t>
      </w:r>
    </w:p>
    <w:p w14:paraId="46C899E5"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18C4B88B" w14:textId="5F9E8578" w:rsidR="0078062A" w:rsidRPr="0019004A"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19004A">
        <w:rPr>
          <w:rFonts w:ascii="Times New Roman" w:hAnsi="Times New Roman" w:cs="Times New Roman"/>
          <w:sz w:val="24"/>
          <w:szCs w:val="24"/>
        </w:rPr>
        <w:t xml:space="preserve">Vállalkozó kötelezettséget vállal arra, hogy </w:t>
      </w:r>
      <w:r w:rsidR="006D6509" w:rsidRPr="0019004A">
        <w:rPr>
          <w:rFonts w:ascii="Times New Roman" w:hAnsi="Times New Roman" w:cs="Times New Roman"/>
          <w:sz w:val="24"/>
          <w:szCs w:val="24"/>
        </w:rPr>
        <w:t xml:space="preserve">az alkalmasság körében bemutatott </w:t>
      </w:r>
      <w:r w:rsidRPr="0019004A">
        <w:rPr>
          <w:rFonts w:ascii="Times New Roman" w:hAnsi="Times New Roman" w:cs="Times New Roman"/>
          <w:sz w:val="24"/>
          <w:szCs w:val="24"/>
        </w:rPr>
        <w:t>szakmai felelősségbiztosítását a jelen Szerződés hatálya alatt fenntartja az Ajánlati felhívásban meghatározott tartalommal.</w:t>
      </w:r>
    </w:p>
    <w:p w14:paraId="4DE86883" w14:textId="77777777" w:rsidR="0078062A" w:rsidRPr="00D13528" w:rsidRDefault="0078062A" w:rsidP="0078062A">
      <w:pPr>
        <w:ind w:left="720"/>
        <w:rPr>
          <w:rFonts w:ascii="Times New Roman" w:hAnsi="Times New Roman" w:cs="Times New Roman"/>
          <w:sz w:val="24"/>
          <w:szCs w:val="24"/>
        </w:rPr>
      </w:pPr>
    </w:p>
    <w:p w14:paraId="67FE5662"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Vállalkozó szavatol a jelen Szerződésben meghatározott kötelezettségeinek szerződésszerű teljesítéséért, továbbá az alkalmazott megoldások, eljárások alkalmasságáért és minőségéért, függetlenül attól, hogy azokat saját maga, alvállalkozója vagy közreműködője alkalmazza.</w:t>
      </w:r>
    </w:p>
    <w:p w14:paraId="2344E3EA" w14:textId="77777777" w:rsidR="0078062A" w:rsidRPr="00D13528" w:rsidRDefault="0078062A" w:rsidP="0078062A">
      <w:pPr>
        <w:ind w:left="720"/>
        <w:rPr>
          <w:rFonts w:ascii="Times New Roman" w:hAnsi="Times New Roman" w:cs="Times New Roman"/>
          <w:sz w:val="24"/>
          <w:szCs w:val="24"/>
        </w:rPr>
      </w:pPr>
    </w:p>
    <w:p w14:paraId="24E85A95" w14:textId="4301C188"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19004A">
        <w:rPr>
          <w:rFonts w:ascii="Times New Roman" w:hAnsi="Times New Roman" w:cs="Times New Roman"/>
          <w:sz w:val="24"/>
          <w:szCs w:val="24"/>
        </w:rPr>
        <w:t>Felek a jelen Szerződés szerinti üzemeltetési szolgáltatások szerződésszerűségét a jelen Szerződés hatályának fennállása alatt a jelen Szerződés 6.4. pontjában rögzített rendelkezésre állási szint kölcsönös megállapításán keresztül mérik és vizsgálják. Amennyiben a rendelkezésre állás eléri a jelen Szerződés 6.4. pontjában rögzített mértéket (98 %), úgy Vállalkozó a jelen Szerződés 8.1. pontjában rögzített havi üzemeltetési díj teljes összegére jogosult. Amennyiben a teljesítés nem szerződésszerű (</w:t>
      </w:r>
      <w:r w:rsidR="005D0B57">
        <w:rPr>
          <w:rFonts w:ascii="Times New Roman" w:hAnsi="Times New Roman" w:cs="Times New Roman"/>
          <w:sz w:val="24"/>
          <w:szCs w:val="24"/>
        </w:rPr>
        <w:t xml:space="preserve">pl. </w:t>
      </w:r>
      <w:r w:rsidRPr="00D13528">
        <w:rPr>
          <w:rFonts w:ascii="Times New Roman" w:hAnsi="Times New Roman" w:cs="Times New Roman"/>
          <w:sz w:val="24"/>
          <w:szCs w:val="24"/>
        </w:rPr>
        <w:t>késedelmes), úgy a Felek ehhez jogkövetkezményként (szerződést megerősítő mellékkötelezettségként) a havi üzemeltetési díj arányos csökkentését fűzik, az alábbi táblázat szerint:</w:t>
      </w:r>
    </w:p>
    <w:p w14:paraId="00E7C00D" w14:textId="77777777" w:rsidR="0078062A" w:rsidRPr="00D13528" w:rsidRDefault="0078062A" w:rsidP="0078062A">
      <w:pPr>
        <w:spacing w:after="0"/>
        <w:ind w:left="720"/>
        <w:rPr>
          <w:rFonts w:ascii="Times New Roman" w:hAnsi="Times New Roman" w:cs="Times New Roman"/>
          <w:sz w:val="24"/>
          <w:szCs w:val="24"/>
        </w:rPr>
      </w:pPr>
    </w:p>
    <w:tbl>
      <w:tblPr>
        <w:tblW w:w="22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4"/>
        <w:gridCol w:w="1382"/>
      </w:tblGrid>
      <w:tr w:rsidR="0078062A" w:rsidRPr="00D13528" w14:paraId="3E18F088" w14:textId="77777777" w:rsidTr="00DF4FD6">
        <w:trPr>
          <w:jc w:val="center"/>
        </w:trPr>
        <w:tc>
          <w:tcPr>
            <w:tcW w:w="3321" w:type="pct"/>
          </w:tcPr>
          <w:p w14:paraId="55BF75DB" w14:textId="77777777" w:rsidR="0078062A" w:rsidRPr="00D13528" w:rsidRDefault="0078062A" w:rsidP="00DF4FD6">
            <w:pPr>
              <w:spacing w:after="0" w:line="240" w:lineRule="auto"/>
              <w:jc w:val="center"/>
              <w:rPr>
                <w:rFonts w:ascii="Times New Roman" w:hAnsi="Times New Roman" w:cs="Times New Roman"/>
                <w:b/>
                <w:bCs/>
                <w:sz w:val="24"/>
                <w:szCs w:val="24"/>
              </w:rPr>
            </w:pPr>
            <w:r w:rsidRPr="00D13528">
              <w:rPr>
                <w:rFonts w:ascii="Times New Roman" w:hAnsi="Times New Roman" w:cs="Times New Roman"/>
                <w:b/>
                <w:bCs/>
                <w:sz w:val="24"/>
                <w:szCs w:val="24"/>
              </w:rPr>
              <w:t>Rendelkezésre állás</w:t>
            </w:r>
          </w:p>
        </w:tc>
        <w:tc>
          <w:tcPr>
            <w:tcW w:w="1679" w:type="pct"/>
          </w:tcPr>
          <w:p w14:paraId="2D19492C" w14:textId="77777777" w:rsidR="0078062A" w:rsidRPr="00D13528" w:rsidRDefault="0078062A" w:rsidP="00DF4FD6">
            <w:pPr>
              <w:spacing w:after="0" w:line="240" w:lineRule="auto"/>
              <w:jc w:val="center"/>
              <w:rPr>
                <w:rFonts w:ascii="Times New Roman" w:hAnsi="Times New Roman" w:cs="Times New Roman"/>
                <w:b/>
                <w:bCs/>
                <w:sz w:val="24"/>
                <w:szCs w:val="24"/>
              </w:rPr>
            </w:pPr>
            <w:r w:rsidRPr="00D13528">
              <w:rPr>
                <w:rFonts w:ascii="Times New Roman" w:hAnsi="Times New Roman" w:cs="Times New Roman"/>
                <w:b/>
                <w:bCs/>
                <w:sz w:val="24"/>
                <w:szCs w:val="24"/>
              </w:rPr>
              <w:t>Díj</w:t>
            </w:r>
          </w:p>
        </w:tc>
      </w:tr>
      <w:tr w:rsidR="0078062A" w:rsidRPr="00D13528" w14:paraId="4C5D94B0" w14:textId="77777777" w:rsidTr="00DF4FD6">
        <w:trPr>
          <w:jc w:val="center"/>
        </w:trPr>
        <w:tc>
          <w:tcPr>
            <w:tcW w:w="3321" w:type="pct"/>
          </w:tcPr>
          <w:p w14:paraId="5DD05930"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98% -</w:t>
            </w:r>
          </w:p>
        </w:tc>
        <w:tc>
          <w:tcPr>
            <w:tcW w:w="1679" w:type="pct"/>
          </w:tcPr>
          <w:p w14:paraId="1CFA60BB"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100%</w:t>
            </w:r>
          </w:p>
        </w:tc>
      </w:tr>
      <w:tr w:rsidR="0078062A" w:rsidRPr="00D13528" w14:paraId="019E85E1" w14:textId="77777777" w:rsidTr="00DF4FD6">
        <w:trPr>
          <w:jc w:val="center"/>
        </w:trPr>
        <w:tc>
          <w:tcPr>
            <w:tcW w:w="3321" w:type="pct"/>
          </w:tcPr>
          <w:p w14:paraId="3D1E0AF7"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97% - 98% között</w:t>
            </w:r>
          </w:p>
        </w:tc>
        <w:tc>
          <w:tcPr>
            <w:tcW w:w="1679" w:type="pct"/>
          </w:tcPr>
          <w:p w14:paraId="44977634"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90%</w:t>
            </w:r>
          </w:p>
        </w:tc>
      </w:tr>
      <w:tr w:rsidR="0078062A" w:rsidRPr="00D13528" w14:paraId="430E153C" w14:textId="77777777" w:rsidTr="00DF4FD6">
        <w:trPr>
          <w:jc w:val="center"/>
        </w:trPr>
        <w:tc>
          <w:tcPr>
            <w:tcW w:w="3321" w:type="pct"/>
          </w:tcPr>
          <w:p w14:paraId="3982CC2D"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96% - 97% között</w:t>
            </w:r>
          </w:p>
        </w:tc>
        <w:tc>
          <w:tcPr>
            <w:tcW w:w="1679" w:type="pct"/>
          </w:tcPr>
          <w:p w14:paraId="69DFA01B"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80%</w:t>
            </w:r>
          </w:p>
        </w:tc>
      </w:tr>
      <w:tr w:rsidR="0078062A" w:rsidRPr="00D13528" w14:paraId="37B03205" w14:textId="77777777" w:rsidTr="00DF4FD6">
        <w:trPr>
          <w:jc w:val="center"/>
        </w:trPr>
        <w:tc>
          <w:tcPr>
            <w:tcW w:w="3321" w:type="pct"/>
          </w:tcPr>
          <w:p w14:paraId="0E516815"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95% - 96% között</w:t>
            </w:r>
          </w:p>
        </w:tc>
        <w:tc>
          <w:tcPr>
            <w:tcW w:w="1679" w:type="pct"/>
          </w:tcPr>
          <w:p w14:paraId="64129377"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70%</w:t>
            </w:r>
          </w:p>
        </w:tc>
      </w:tr>
      <w:tr w:rsidR="0078062A" w:rsidRPr="00D13528" w14:paraId="54E295BC" w14:textId="77777777" w:rsidTr="00DF4FD6">
        <w:trPr>
          <w:jc w:val="center"/>
        </w:trPr>
        <w:tc>
          <w:tcPr>
            <w:tcW w:w="3321" w:type="pct"/>
          </w:tcPr>
          <w:p w14:paraId="7D7BB1F8"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94% - 95% között</w:t>
            </w:r>
          </w:p>
        </w:tc>
        <w:tc>
          <w:tcPr>
            <w:tcW w:w="1679" w:type="pct"/>
          </w:tcPr>
          <w:p w14:paraId="0D67743A"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60%</w:t>
            </w:r>
          </w:p>
        </w:tc>
      </w:tr>
      <w:tr w:rsidR="0078062A" w:rsidRPr="00D13528" w14:paraId="59226A05" w14:textId="77777777" w:rsidTr="00DF4FD6">
        <w:trPr>
          <w:jc w:val="center"/>
        </w:trPr>
        <w:tc>
          <w:tcPr>
            <w:tcW w:w="3321" w:type="pct"/>
          </w:tcPr>
          <w:p w14:paraId="13971DC6"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93% - 94% között</w:t>
            </w:r>
          </w:p>
        </w:tc>
        <w:tc>
          <w:tcPr>
            <w:tcW w:w="1679" w:type="pct"/>
          </w:tcPr>
          <w:p w14:paraId="275DEB8E"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50%</w:t>
            </w:r>
          </w:p>
        </w:tc>
      </w:tr>
      <w:tr w:rsidR="0078062A" w:rsidRPr="00D13528" w14:paraId="23E4391B" w14:textId="77777777" w:rsidTr="00DF4FD6">
        <w:trPr>
          <w:jc w:val="center"/>
        </w:trPr>
        <w:tc>
          <w:tcPr>
            <w:tcW w:w="3321" w:type="pct"/>
          </w:tcPr>
          <w:p w14:paraId="184A2DF1"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92% - 93% között</w:t>
            </w:r>
          </w:p>
        </w:tc>
        <w:tc>
          <w:tcPr>
            <w:tcW w:w="1679" w:type="pct"/>
          </w:tcPr>
          <w:p w14:paraId="70D12E25"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40%</w:t>
            </w:r>
          </w:p>
        </w:tc>
      </w:tr>
      <w:tr w:rsidR="0078062A" w:rsidRPr="00D13528" w14:paraId="2A351E9A" w14:textId="77777777" w:rsidTr="00DF4FD6">
        <w:trPr>
          <w:jc w:val="center"/>
        </w:trPr>
        <w:tc>
          <w:tcPr>
            <w:tcW w:w="3321" w:type="pct"/>
          </w:tcPr>
          <w:p w14:paraId="056F776F"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91% - 92% között</w:t>
            </w:r>
          </w:p>
        </w:tc>
        <w:tc>
          <w:tcPr>
            <w:tcW w:w="1679" w:type="pct"/>
          </w:tcPr>
          <w:p w14:paraId="2045A0C3"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30%</w:t>
            </w:r>
          </w:p>
        </w:tc>
      </w:tr>
      <w:tr w:rsidR="0078062A" w:rsidRPr="00D13528" w14:paraId="325532A9" w14:textId="77777777" w:rsidTr="00DF4FD6">
        <w:trPr>
          <w:jc w:val="center"/>
        </w:trPr>
        <w:tc>
          <w:tcPr>
            <w:tcW w:w="3321" w:type="pct"/>
          </w:tcPr>
          <w:p w14:paraId="52E3B18B"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90% - 91% között</w:t>
            </w:r>
          </w:p>
        </w:tc>
        <w:tc>
          <w:tcPr>
            <w:tcW w:w="1679" w:type="pct"/>
          </w:tcPr>
          <w:p w14:paraId="041EF2CC"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20%</w:t>
            </w:r>
          </w:p>
        </w:tc>
      </w:tr>
      <w:tr w:rsidR="0078062A" w:rsidRPr="00D13528" w14:paraId="26DF31D8" w14:textId="77777777" w:rsidTr="00DF4FD6">
        <w:trPr>
          <w:jc w:val="center"/>
        </w:trPr>
        <w:tc>
          <w:tcPr>
            <w:tcW w:w="3321" w:type="pct"/>
          </w:tcPr>
          <w:p w14:paraId="098539DE"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90% alatt</w:t>
            </w:r>
          </w:p>
        </w:tc>
        <w:tc>
          <w:tcPr>
            <w:tcW w:w="1679" w:type="pct"/>
          </w:tcPr>
          <w:p w14:paraId="57099D2A" w14:textId="77777777" w:rsidR="0078062A" w:rsidRPr="00D13528" w:rsidRDefault="0078062A" w:rsidP="00DF4FD6">
            <w:pPr>
              <w:spacing w:after="0" w:line="240" w:lineRule="auto"/>
              <w:jc w:val="center"/>
              <w:rPr>
                <w:rFonts w:ascii="Times New Roman" w:hAnsi="Times New Roman" w:cs="Times New Roman"/>
                <w:sz w:val="24"/>
                <w:szCs w:val="24"/>
              </w:rPr>
            </w:pPr>
            <w:r w:rsidRPr="00D13528">
              <w:rPr>
                <w:rFonts w:ascii="Times New Roman" w:hAnsi="Times New Roman" w:cs="Times New Roman"/>
                <w:sz w:val="24"/>
                <w:szCs w:val="24"/>
              </w:rPr>
              <w:t>0%</w:t>
            </w:r>
          </w:p>
        </w:tc>
      </w:tr>
    </w:tbl>
    <w:p w14:paraId="5B880049"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0B7FE20A"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köteles a jelen Szerződés megszegésével Megrendelőnek okozott kárt megtéríteni. Vállalkozó csak a ténylegesen bekövetkezett károkért tehető felelőssé, nem felelős a sérelemdíjért, eredménycsökkenésért, az elmaradt haszonért. Mentesül a felelősség alól, ha bizonyítja, hogy a szerződésszegést ellenőrzési körén kívül eső, a szerződéskötés időpontjában előre nem látható körülmény okozta, és nem volt elvárható, hogy a körülményt elkerülje vagy a kárt elhárítsa. </w:t>
      </w:r>
    </w:p>
    <w:p w14:paraId="440F543A" w14:textId="77777777" w:rsidR="0078062A" w:rsidRPr="00D13528" w:rsidRDefault="0078062A" w:rsidP="0078062A">
      <w:pPr>
        <w:ind w:left="720"/>
        <w:rPr>
          <w:rFonts w:ascii="Times New Roman" w:hAnsi="Times New Roman" w:cs="Times New Roman"/>
          <w:sz w:val="24"/>
          <w:szCs w:val="24"/>
        </w:rPr>
      </w:pPr>
    </w:p>
    <w:p w14:paraId="1B1F108F" w14:textId="5AAC06B6"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A kárkockázat csökkentése érdekében Vállalkozó az üzemeltetési feladatok megkezdéséig köteles, az üzemeltetés tárgyát képező valamennyi eszköz megsemmisülésének, </w:t>
      </w:r>
      <w:r w:rsidRPr="005F7EDA">
        <w:rPr>
          <w:rFonts w:ascii="Times New Roman" w:hAnsi="Times New Roman" w:cs="Times New Roman"/>
          <w:sz w:val="24"/>
          <w:szCs w:val="24"/>
        </w:rPr>
        <w:t xml:space="preserve">megrongálódásának esetére legalább felhívásban előírt fedezetet biztosító vagyonbiztosítási szerződés </w:t>
      </w:r>
      <w:r w:rsidR="00C270FE">
        <w:rPr>
          <w:rFonts w:ascii="Times New Roman" w:hAnsi="Times New Roman" w:cs="Times New Roman"/>
          <w:sz w:val="24"/>
          <w:szCs w:val="24"/>
        </w:rPr>
        <w:t>(</w:t>
      </w:r>
      <w:r w:rsidRPr="005F7EDA">
        <w:rPr>
          <w:rFonts w:ascii="Times New Roman" w:hAnsi="Times New Roman" w:cs="Times New Roman"/>
          <w:sz w:val="24"/>
          <w:szCs w:val="24"/>
        </w:rPr>
        <w:t>teljes üzemeltetési időszakban</w:t>
      </w:r>
      <w:r w:rsidR="00C270FE">
        <w:rPr>
          <w:rFonts w:ascii="Times New Roman" w:hAnsi="Times New Roman" w:cs="Times New Roman"/>
          <w:sz w:val="24"/>
          <w:szCs w:val="24"/>
        </w:rPr>
        <w:t xml:space="preserve"> történő)</w:t>
      </w:r>
      <w:r w:rsidRPr="005F7EDA">
        <w:rPr>
          <w:rFonts w:ascii="Times New Roman" w:hAnsi="Times New Roman" w:cs="Times New Roman"/>
          <w:sz w:val="24"/>
          <w:szCs w:val="24"/>
        </w:rPr>
        <w:t xml:space="preserve"> fenntartására. A biztosítási szerződés biztosítottja és kedvezményezettje (azaz a</w:t>
      </w:r>
      <w:r w:rsidRPr="00D13528">
        <w:rPr>
          <w:rFonts w:ascii="Times New Roman" w:hAnsi="Times New Roman" w:cs="Times New Roman"/>
          <w:sz w:val="24"/>
          <w:szCs w:val="24"/>
        </w:rPr>
        <w:t xml:space="preserve"> kárkifizetések jogosultja) Vállalkozó, akinek kötelezettsége az, hogy az esetleges kárkifizetést a megsemmisült, megrongálódott, elveszett eszköz javítására, pótlására fordítsa. Vállalkozó kizárólagos felelősségét képezi a biztosítási szerződés létrehozásának elmulasztása, a fedezet szint nem megfelelő meghatározása továbbá minden olyan kár és költség viselése, amelyet a kárkifizetési összeg nem fedezett.    </w:t>
      </w:r>
    </w:p>
    <w:p w14:paraId="11CB0F79" w14:textId="77777777" w:rsidR="0078062A" w:rsidRPr="00D13528" w:rsidRDefault="0078062A" w:rsidP="0078062A">
      <w:pPr>
        <w:ind w:left="720"/>
        <w:rPr>
          <w:rFonts w:ascii="Times New Roman" w:hAnsi="Times New Roman" w:cs="Times New Roman"/>
          <w:sz w:val="24"/>
          <w:szCs w:val="24"/>
        </w:rPr>
      </w:pPr>
    </w:p>
    <w:p w14:paraId="361D6069"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nem felel az érdekkörébe nem tartozó okból bekövetkező késedelemért, így különösen az esetleges (szak)hatósági eljárások, egyeztetések elhúzódásáért, harmadik fél (forgalmazó) által nem biztosított eszközhiányért (alkatrészhiányért). Vállalkozó ugyancsak nem felelős bárminemű követelés, igény, veszteség vagy költség megtérítéséért, amely Megrendelő és a Vállalkozó érdekkörén kívül eljáró harmadik személy között létrejött szerződés megszegéséből ered és Megrendelőt terhelheti.  </w:t>
      </w:r>
    </w:p>
    <w:p w14:paraId="2008729D" w14:textId="77777777" w:rsidR="0078062A" w:rsidRPr="00D13528" w:rsidRDefault="0078062A" w:rsidP="0078062A">
      <w:pPr>
        <w:ind w:left="720"/>
        <w:rPr>
          <w:rFonts w:ascii="Times New Roman" w:hAnsi="Times New Roman" w:cs="Times New Roman"/>
          <w:sz w:val="24"/>
          <w:szCs w:val="24"/>
        </w:rPr>
      </w:pPr>
    </w:p>
    <w:p w14:paraId="7F21BC09" w14:textId="2439B1D0"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Amennyiben a Felek bármelyike tőle független, felelősségi körén kívüli rendkívüli és elháríthatatlan körülmények (például természeti katasztrófa, háború, blokád, export- és importtilalom, érdekszférán kívüli sztrájk</w:t>
      </w:r>
      <w:r w:rsidR="002E01CC">
        <w:rPr>
          <w:rFonts w:ascii="Times New Roman" w:hAnsi="Times New Roman" w:cs="Times New Roman"/>
          <w:sz w:val="24"/>
          <w:szCs w:val="24"/>
        </w:rPr>
        <w:t>, pandémia…</w:t>
      </w:r>
      <w:r w:rsidRPr="00D13528">
        <w:rPr>
          <w:rFonts w:ascii="Times New Roman" w:hAnsi="Times New Roman" w:cs="Times New Roman"/>
          <w:sz w:val="24"/>
          <w:szCs w:val="24"/>
        </w:rPr>
        <w:t>) miatt a jelen szerződésből eredő kötelezettségének nem tud eleget tenni, úgy ezen körülmények fennállásának és következményei elhárításának ideje alatt mentesül a szerződésszegés jogkövetkezményei alól. Felek kölcsönösen megállapodnak abban, hogy a jogszabályi változások miatti lehetetlenülés nem tartozik ebbe a kategóriába, erre a Szerződés 7.10. pontja irányadó, vagyis Vállalkozó jogosult vállalkozói díjra a Szerződés 7.10. pontban rögzített mértékben. Felek kötelesek a fenti körülményekről és azok várható időtartamáról a másik Felet haladéktalanul írásban tájékoztatni, az érintett hatóságoktól, kamaráktól és egyéb szervektől származó - rendelkezésre álló - hivatalos igazolások egyidejű csatolásával. Felek a tájékoztatás elmaradásából vagy késedelmes teljesítéséből eredő károkért felelnek. Amennyiben a fenti, előre nem látható körülmények fennállásának időtartama a 3 (három) hónapot meghaladja, bármely Fél jogosult a másik Félhez intézett egyoldalú, írásbeli nyilatkozatával – további hátrányos jogkövetkezmény nélkül – a jelen szerződést azonnali hatállyal felmondani.</w:t>
      </w:r>
    </w:p>
    <w:p w14:paraId="4C379EA7" w14:textId="77777777" w:rsidR="0078062A" w:rsidRPr="00D13528" w:rsidRDefault="0078062A" w:rsidP="0078062A">
      <w:pPr>
        <w:spacing w:after="0" w:line="240" w:lineRule="auto"/>
        <w:jc w:val="both"/>
        <w:rPr>
          <w:rFonts w:ascii="Times New Roman" w:hAnsi="Times New Roman" w:cs="Times New Roman"/>
          <w:sz w:val="24"/>
          <w:szCs w:val="24"/>
        </w:rPr>
      </w:pPr>
    </w:p>
    <w:p w14:paraId="13A2A56A" w14:textId="77777777" w:rsidR="00F971BF" w:rsidRDefault="0078062A" w:rsidP="00F971BF">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Meghiúsulási kötbér: amely a szerződés Vállalkozónak felróható történő meghiúsulása esetén kerül felszámításra, a mértéke a szerződés teljes futamidejéből még hátralévő időszakra eső nettó</w:t>
      </w:r>
      <w:r w:rsidR="007A3BE5">
        <w:rPr>
          <w:rFonts w:ascii="Times New Roman" w:hAnsi="Times New Roman" w:cs="Times New Roman"/>
          <w:sz w:val="24"/>
          <w:szCs w:val="24"/>
        </w:rPr>
        <w:t xml:space="preserve"> vállalkozói díj összegének a 30</w:t>
      </w:r>
      <w:r w:rsidRPr="00D13528">
        <w:rPr>
          <w:rFonts w:ascii="Times New Roman" w:hAnsi="Times New Roman" w:cs="Times New Roman"/>
          <w:sz w:val="24"/>
          <w:szCs w:val="24"/>
        </w:rPr>
        <w:t xml:space="preserve"> %-a, mely a Szerződés megszűnésétől számított 60 (hatvan) napon belül egyösszegben fizetendő.</w:t>
      </w:r>
    </w:p>
    <w:p w14:paraId="4C3FE2D5" w14:textId="77777777" w:rsidR="00F971BF" w:rsidRDefault="00F971BF" w:rsidP="00F971BF">
      <w:pPr>
        <w:pStyle w:val="Listaszerbekezds"/>
        <w:rPr>
          <w:rFonts w:eastAsia="Times New Roman"/>
          <w:b/>
          <w:bCs/>
          <w:color w:val="00B0F0"/>
          <w:highlight w:val="yellow"/>
        </w:rPr>
      </w:pPr>
    </w:p>
    <w:p w14:paraId="6225D9CC" w14:textId="77777777" w:rsidR="00F971BF" w:rsidRPr="00D13528" w:rsidRDefault="00F971BF" w:rsidP="00F971BF">
      <w:pPr>
        <w:spacing w:after="0" w:line="240" w:lineRule="auto"/>
        <w:jc w:val="both"/>
        <w:rPr>
          <w:rFonts w:ascii="Times New Roman" w:hAnsi="Times New Roman" w:cs="Times New Roman"/>
          <w:sz w:val="24"/>
          <w:szCs w:val="24"/>
        </w:rPr>
      </w:pPr>
    </w:p>
    <w:p w14:paraId="61EF29D3"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2F247C83" w14:textId="77777777" w:rsidR="0078062A" w:rsidRPr="00D13528" w:rsidRDefault="0078062A" w:rsidP="0078062A">
      <w:pPr>
        <w:numPr>
          <w:ilvl w:val="0"/>
          <w:numId w:val="9"/>
        </w:numPr>
        <w:spacing w:after="0" w:line="240" w:lineRule="auto"/>
        <w:ind w:left="426" w:hanging="426"/>
        <w:jc w:val="both"/>
        <w:rPr>
          <w:rFonts w:ascii="Times New Roman" w:hAnsi="Times New Roman" w:cs="Times New Roman"/>
          <w:b/>
          <w:bCs/>
          <w:sz w:val="24"/>
          <w:szCs w:val="24"/>
        </w:rPr>
      </w:pPr>
      <w:r w:rsidRPr="008A6990">
        <w:rPr>
          <w:rFonts w:ascii="Times New Roman" w:hAnsi="Times New Roman" w:cs="Times New Roman"/>
          <w:b/>
          <w:bCs/>
          <w:sz w:val="24"/>
          <w:szCs w:val="24"/>
        </w:rPr>
        <w:t>ÜZEMELTETÉSI</w:t>
      </w:r>
      <w:r w:rsidRPr="00D13528">
        <w:rPr>
          <w:rFonts w:ascii="Times New Roman" w:hAnsi="Times New Roman" w:cs="Times New Roman"/>
          <w:b/>
          <w:bCs/>
          <w:sz w:val="24"/>
          <w:szCs w:val="24"/>
        </w:rPr>
        <w:t xml:space="preserve"> DÍJ, TELJESÍTÉS IGAZOLÁSA, FIZETÉSI FELTÉTELEK</w:t>
      </w:r>
    </w:p>
    <w:p w14:paraId="25C986E8"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3F49398A" w14:textId="04316D46"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Vállalkozót a szerződésszerű teljesítés ellenértékeként a jelen Szerződés hatályának fennállása alatt minden egyes naptári hónap </w:t>
      </w:r>
      <w:r w:rsidR="007554AA">
        <w:rPr>
          <w:rFonts w:ascii="Times New Roman" w:hAnsi="Times New Roman" w:cs="Times New Roman"/>
          <w:sz w:val="24"/>
          <w:szCs w:val="24"/>
        </w:rPr>
        <w:t xml:space="preserve">vonatkozásában </w:t>
      </w:r>
      <w:r w:rsidR="002E01CC">
        <w:rPr>
          <w:rFonts w:ascii="Times New Roman" w:hAnsi="Times New Roman" w:cs="Times New Roman"/>
          <w:sz w:val="24"/>
          <w:szCs w:val="24"/>
          <w:highlight w:val="yellow"/>
        </w:rPr>
        <w:t>………</w:t>
      </w:r>
      <w:r w:rsidR="007554AA" w:rsidRPr="007554AA">
        <w:rPr>
          <w:rFonts w:ascii="Times New Roman" w:hAnsi="Times New Roman" w:cs="Times New Roman"/>
          <w:sz w:val="24"/>
          <w:szCs w:val="24"/>
          <w:highlight w:val="yellow"/>
        </w:rPr>
        <w:t>-</w:t>
      </w:r>
      <w:r w:rsidR="007554AA">
        <w:rPr>
          <w:rFonts w:ascii="Times New Roman" w:hAnsi="Times New Roman" w:cs="Times New Roman"/>
          <w:sz w:val="24"/>
          <w:szCs w:val="24"/>
          <w:highlight w:val="yellow"/>
        </w:rPr>
        <w:t xml:space="preserve"> </w:t>
      </w:r>
      <w:r w:rsidR="007554AA" w:rsidRPr="007554AA">
        <w:rPr>
          <w:rFonts w:ascii="Times New Roman" w:hAnsi="Times New Roman" w:cs="Times New Roman"/>
          <w:sz w:val="24"/>
          <w:szCs w:val="24"/>
          <w:highlight w:val="yellow"/>
        </w:rPr>
        <w:t xml:space="preserve">Ft </w:t>
      </w:r>
      <w:r w:rsidRPr="007554AA">
        <w:rPr>
          <w:rFonts w:ascii="Times New Roman" w:hAnsi="Times New Roman" w:cs="Times New Roman"/>
          <w:sz w:val="24"/>
          <w:szCs w:val="24"/>
          <w:highlight w:val="yellow"/>
        </w:rPr>
        <w:t xml:space="preserve">+ ÁFA/hó/ </w:t>
      </w:r>
      <w:r w:rsidR="002E01CC">
        <w:rPr>
          <w:rFonts w:ascii="Times New Roman" w:hAnsi="Times New Roman" w:cs="Times New Roman"/>
          <w:sz w:val="24"/>
          <w:szCs w:val="24"/>
          <w:highlight w:val="yellow"/>
        </w:rPr>
        <w:t xml:space="preserve">jegykiadó </w:t>
      </w:r>
      <w:r w:rsidRPr="007554AA">
        <w:rPr>
          <w:rFonts w:ascii="Times New Roman" w:hAnsi="Times New Roman" w:cs="Times New Roman"/>
          <w:sz w:val="24"/>
          <w:szCs w:val="24"/>
          <w:highlight w:val="yellow"/>
        </w:rPr>
        <w:t>automata</w:t>
      </w:r>
      <w:r w:rsidR="007554AA" w:rsidRPr="007554AA">
        <w:rPr>
          <w:rFonts w:ascii="Times New Roman" w:hAnsi="Times New Roman" w:cs="Times New Roman"/>
          <w:sz w:val="24"/>
          <w:szCs w:val="24"/>
          <w:highlight w:val="yellow"/>
        </w:rPr>
        <w:t>,</w:t>
      </w:r>
      <w:r w:rsidR="007554AA">
        <w:rPr>
          <w:rFonts w:ascii="Times New Roman" w:hAnsi="Times New Roman" w:cs="Times New Roman"/>
          <w:sz w:val="24"/>
          <w:szCs w:val="24"/>
        </w:rPr>
        <w:t xml:space="preserve"> azaz </w:t>
      </w:r>
      <w:r w:rsidR="002E01CC" w:rsidRPr="005F7EDA">
        <w:rPr>
          <w:rFonts w:ascii="Times New Roman" w:hAnsi="Times New Roman" w:cs="Times New Roman"/>
          <w:sz w:val="24"/>
          <w:szCs w:val="24"/>
          <w:highlight w:val="yellow"/>
        </w:rPr>
        <w:t>……………..</w:t>
      </w:r>
      <w:r w:rsidR="007554AA">
        <w:rPr>
          <w:rFonts w:ascii="Times New Roman" w:hAnsi="Times New Roman" w:cs="Times New Roman"/>
          <w:sz w:val="24"/>
          <w:szCs w:val="24"/>
        </w:rPr>
        <w:t xml:space="preserve"> forint plusz általános forgalmi adó per hónap per </w:t>
      </w:r>
      <w:r w:rsidR="002E01CC">
        <w:rPr>
          <w:rFonts w:ascii="Times New Roman" w:hAnsi="Times New Roman" w:cs="Times New Roman"/>
          <w:sz w:val="24"/>
          <w:szCs w:val="24"/>
        </w:rPr>
        <w:t xml:space="preserve">jegykiadó </w:t>
      </w:r>
      <w:r w:rsidR="007554AA">
        <w:rPr>
          <w:rFonts w:ascii="Times New Roman" w:hAnsi="Times New Roman" w:cs="Times New Roman"/>
          <w:sz w:val="24"/>
          <w:szCs w:val="24"/>
        </w:rPr>
        <w:t>automata</w:t>
      </w:r>
      <w:r w:rsidRPr="00D13528">
        <w:rPr>
          <w:rFonts w:ascii="Times New Roman" w:hAnsi="Times New Roman" w:cs="Times New Roman"/>
          <w:sz w:val="24"/>
          <w:szCs w:val="24"/>
        </w:rPr>
        <w:t xml:space="preserve"> összegű vállalkozói díj illeti meg. </w:t>
      </w:r>
    </w:p>
    <w:p w14:paraId="77313301"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357E9F55" w14:textId="77777777" w:rsidR="0078062A" w:rsidRPr="008A6990" w:rsidRDefault="0078062A" w:rsidP="0078062A">
      <w:pPr>
        <w:spacing w:after="0" w:line="240" w:lineRule="auto"/>
        <w:ind w:left="426"/>
        <w:jc w:val="both"/>
        <w:rPr>
          <w:rFonts w:ascii="Times New Roman" w:hAnsi="Times New Roman" w:cs="Times New Roman"/>
          <w:sz w:val="24"/>
          <w:szCs w:val="24"/>
        </w:rPr>
      </w:pPr>
      <w:r w:rsidRPr="008A6990">
        <w:rPr>
          <w:rFonts w:ascii="Times New Roman" w:hAnsi="Times New Roman" w:cs="Times New Roman"/>
          <w:sz w:val="24"/>
          <w:szCs w:val="24"/>
        </w:rPr>
        <w:t>Az üzemeltetési díj az üzembe helyezett automaták után illeti meg a Vállalkozót. Az üzembe nem helyezett automaták után nem jogosult Vállalkozó üzemeltetési díj érvényesítésére.</w:t>
      </w:r>
    </w:p>
    <w:p w14:paraId="55B33DFE" w14:textId="77777777" w:rsidR="0078062A" w:rsidRPr="008A6990" w:rsidRDefault="0078062A" w:rsidP="0078062A">
      <w:pPr>
        <w:ind w:left="720"/>
        <w:rPr>
          <w:rFonts w:ascii="Times New Roman" w:hAnsi="Times New Roman" w:cs="Times New Roman"/>
          <w:sz w:val="24"/>
          <w:szCs w:val="24"/>
        </w:rPr>
      </w:pPr>
    </w:p>
    <w:p w14:paraId="585E295D" w14:textId="474ED52C"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8A6990">
        <w:rPr>
          <w:rFonts w:ascii="Times New Roman" w:hAnsi="Times New Roman" w:cs="Times New Roman"/>
          <w:sz w:val="24"/>
          <w:szCs w:val="24"/>
        </w:rPr>
        <w:t>A jelen Szerződés 8.1. pontjában rögzített havi üzemeltetési díj összege a jelen Szerződés időtartama alatt minden egyes naptári évben (első</w:t>
      </w:r>
      <w:r w:rsidRPr="00D13528">
        <w:rPr>
          <w:rFonts w:ascii="Times New Roman" w:hAnsi="Times New Roman" w:cs="Times New Roman"/>
          <w:sz w:val="24"/>
          <w:szCs w:val="24"/>
        </w:rPr>
        <w:t xml:space="preserve"> ízben tehát </w:t>
      </w:r>
      <w:r w:rsidR="002E01CC">
        <w:rPr>
          <w:rFonts w:ascii="Times New Roman" w:hAnsi="Times New Roman" w:cs="Times New Roman"/>
          <w:sz w:val="24"/>
          <w:szCs w:val="24"/>
        </w:rPr>
        <w:t xml:space="preserve">hatályba lépést </w:t>
      </w:r>
      <w:r w:rsidRPr="00D13528">
        <w:rPr>
          <w:rFonts w:ascii="Times New Roman" w:hAnsi="Times New Roman" w:cs="Times New Roman"/>
          <w:sz w:val="24"/>
          <w:szCs w:val="24"/>
        </w:rPr>
        <w:t xml:space="preserve">követő év azonos hónapjától, ezt követően pedig minden további rá következő naptári év azonos hónapjában, mindegyik esetben a tárgyév első napjára visszamenőleges hatállyal) </w:t>
      </w:r>
      <w:r w:rsidR="0046381E" w:rsidRPr="005F7EDA">
        <w:rPr>
          <w:rFonts w:ascii="Times New Roman" w:hAnsi="Times New Roman" w:cs="Times New Roman"/>
          <w:sz w:val="24"/>
          <w:szCs w:val="24"/>
        </w:rPr>
        <w:t xml:space="preserve">Vállalkozó erre irányuló írásbeli kérelmére </w:t>
      </w:r>
      <w:r w:rsidRPr="005F7EDA">
        <w:rPr>
          <w:rFonts w:ascii="Times New Roman" w:hAnsi="Times New Roman" w:cs="Times New Roman"/>
          <w:sz w:val="24"/>
          <w:szCs w:val="24"/>
        </w:rPr>
        <w:t>indexálódik. Az indexálás mértéke: az</w:t>
      </w:r>
      <w:r w:rsidRPr="00D13528">
        <w:rPr>
          <w:rFonts w:ascii="Times New Roman" w:hAnsi="Times New Roman" w:cs="Times New Roman"/>
          <w:sz w:val="24"/>
          <w:szCs w:val="24"/>
        </w:rPr>
        <w:t xml:space="preserve"> indexálás évét megelőző naptári év január 1-től december 31-ig terjedő időszakára vonatkozóan a Központi Statisztikai Hivatal által közzétett hivatalos fogyasztói árindex-változás (infláció).  </w:t>
      </w:r>
    </w:p>
    <w:p w14:paraId="2F65CACC" w14:textId="77777777" w:rsidR="0078062A" w:rsidRPr="00D13528" w:rsidRDefault="0078062A" w:rsidP="0078062A">
      <w:pPr>
        <w:ind w:left="720"/>
        <w:rPr>
          <w:rFonts w:ascii="Times New Roman" w:hAnsi="Times New Roman" w:cs="Times New Roman"/>
          <w:sz w:val="24"/>
          <w:szCs w:val="24"/>
        </w:rPr>
      </w:pPr>
    </w:p>
    <w:p w14:paraId="6F21D12B" w14:textId="77777777" w:rsidR="0078062A" w:rsidRPr="008A6990"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Felek rögzítik, hogy a jelen Szerződés 8. </w:t>
      </w:r>
      <w:r w:rsidRPr="008A6990">
        <w:rPr>
          <w:rFonts w:ascii="Times New Roman" w:hAnsi="Times New Roman" w:cs="Times New Roman"/>
          <w:sz w:val="24"/>
          <w:szCs w:val="24"/>
        </w:rPr>
        <w:t>fejezete szerinti indexálás a Kbt. 141. §-ának (4) bekezdése a) pontja szerinti esetnek minősül. A Felek ugyanakkor a jelen Szerződés 8. fejezete szerinti indexálás eredményeképpen korrigált (indexált) havi üzemeltetési díj pontos összegéről a megfelelő dokumentálás érdekében közös ténytanúsító jegyzőkönyvet vesznek fel, az indexálásra okot adó körülmény bekövetkezésétől számított 8 (nyolc) napon belül.</w:t>
      </w:r>
    </w:p>
    <w:p w14:paraId="7F624F62" w14:textId="77777777" w:rsidR="0078062A" w:rsidRPr="008A6990" w:rsidRDefault="0078062A" w:rsidP="0078062A">
      <w:pPr>
        <w:pStyle w:val="Listaszerbekezds1"/>
        <w:rPr>
          <w:rFonts w:ascii="Times New Roman" w:hAnsi="Times New Roman" w:cs="Times New Roman"/>
          <w:sz w:val="24"/>
          <w:szCs w:val="24"/>
        </w:rPr>
      </w:pPr>
    </w:p>
    <w:p w14:paraId="798C7109" w14:textId="309B2ADE"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8A6990">
        <w:rPr>
          <w:rFonts w:ascii="Times New Roman" w:hAnsi="Times New Roman" w:cs="Times New Roman"/>
          <w:sz w:val="24"/>
          <w:szCs w:val="24"/>
        </w:rPr>
        <w:t>A jelen Szerződés 8.1. pontjában rögzített üzemeltetési díj magában foglalja a Vállalkozó által a jelen Szerződés alapján nyújtott valamennyi szolgáltatás teljesítésének ellenértékét, továbbá a Vállalkozó érdekkörében a jelen Szerződés teljesítésével kapcsolatban felmerülő költségek fedezetét. A jelen Szerződés 8.1. pontjában rögzített üzemeltetési díj magában foglalja továbbá az üzembehelyezett automaták</w:t>
      </w:r>
      <w:r w:rsidR="0046381E" w:rsidRPr="008A6990">
        <w:rPr>
          <w:rFonts w:ascii="Times New Roman" w:hAnsi="Times New Roman" w:cs="Times New Roman"/>
          <w:sz w:val="24"/>
          <w:szCs w:val="24"/>
        </w:rPr>
        <w:t>, jelen szerződés időtartama alatti</w:t>
      </w:r>
      <w:r w:rsidRPr="008A6990">
        <w:rPr>
          <w:rFonts w:ascii="Times New Roman" w:hAnsi="Times New Roman" w:cs="Times New Roman"/>
          <w:sz w:val="24"/>
          <w:szCs w:val="24"/>
        </w:rPr>
        <w:t xml:space="preserve"> esetleges </w:t>
      </w:r>
      <w:r w:rsidRPr="005F7EDA">
        <w:rPr>
          <w:rFonts w:ascii="Times New Roman" w:hAnsi="Times New Roman" w:cs="Times New Roman"/>
          <w:sz w:val="24"/>
          <w:szCs w:val="24"/>
        </w:rPr>
        <w:t>áthelyezésének költségét, maximum az üzemeltet</w:t>
      </w:r>
      <w:r w:rsidR="0046381E" w:rsidRPr="005F7EDA">
        <w:rPr>
          <w:rFonts w:ascii="Times New Roman" w:hAnsi="Times New Roman" w:cs="Times New Roman"/>
          <w:sz w:val="24"/>
          <w:szCs w:val="24"/>
        </w:rPr>
        <w:t xml:space="preserve">ésre átvett </w:t>
      </w:r>
      <w:r w:rsidRPr="005F7EDA">
        <w:rPr>
          <w:rFonts w:ascii="Times New Roman" w:hAnsi="Times New Roman" w:cs="Times New Roman"/>
          <w:sz w:val="24"/>
          <w:szCs w:val="24"/>
        </w:rPr>
        <w:t>összmennyiség</w:t>
      </w:r>
      <w:r w:rsidR="0046381E" w:rsidRPr="005F7EDA">
        <w:rPr>
          <w:rFonts w:ascii="Times New Roman" w:hAnsi="Times New Roman" w:cs="Times New Roman"/>
          <w:sz w:val="24"/>
          <w:szCs w:val="24"/>
        </w:rPr>
        <w:t xml:space="preserve"> (283 db)</w:t>
      </w:r>
      <w:r w:rsidRPr="005F7EDA">
        <w:rPr>
          <w:rFonts w:ascii="Times New Roman" w:hAnsi="Times New Roman" w:cs="Times New Roman"/>
          <w:sz w:val="24"/>
          <w:szCs w:val="24"/>
        </w:rPr>
        <w:t xml:space="preserve"> </w:t>
      </w:r>
      <w:r w:rsidR="0046381E" w:rsidRPr="005F7EDA">
        <w:rPr>
          <w:rFonts w:ascii="Times New Roman" w:hAnsi="Times New Roman" w:cs="Times New Roman"/>
          <w:sz w:val="24"/>
          <w:szCs w:val="24"/>
        </w:rPr>
        <w:t>30</w:t>
      </w:r>
      <w:r w:rsidRPr="005F7EDA">
        <w:rPr>
          <w:rFonts w:ascii="Times New Roman" w:hAnsi="Times New Roman" w:cs="Times New Roman"/>
          <w:sz w:val="24"/>
          <w:szCs w:val="24"/>
        </w:rPr>
        <w:t xml:space="preserve"> %-nak mértékéig. </w:t>
      </w:r>
      <w:r w:rsidR="00F14AA2" w:rsidRPr="005F7EDA">
        <w:rPr>
          <w:rFonts w:ascii="Times New Roman" w:hAnsi="Times New Roman" w:cs="Times New Roman"/>
          <w:sz w:val="24"/>
          <w:szCs w:val="24"/>
        </w:rPr>
        <w:t xml:space="preserve">A jelen Szerződés 8.1. pontjában rögzített üzemeltetési díj magában foglal továbbá legfeljebb 50 db </w:t>
      </w:r>
      <w:r w:rsidR="00F14AA2" w:rsidRPr="005F7EDA">
        <w:rPr>
          <w:rStyle w:val="Szvegtrzs11pt"/>
          <w:rFonts w:eastAsia="Calibri"/>
          <w:sz w:val="24"/>
          <w:szCs w:val="24"/>
        </w:rPr>
        <w:t>b</w:t>
      </w:r>
      <w:r w:rsidR="00F14AA2" w:rsidRPr="005F7EDA">
        <w:rPr>
          <w:rStyle w:val="Szvegtrzs11pt"/>
          <w:rFonts w:eastAsiaTheme="minorHAnsi"/>
          <w:sz w:val="24"/>
          <w:szCs w:val="24"/>
        </w:rPr>
        <w:t>ankkártya elfogadó egység</w:t>
      </w:r>
      <w:r w:rsidR="00451E2F" w:rsidRPr="005F7EDA">
        <w:rPr>
          <w:rStyle w:val="Szvegtrzs11pt"/>
          <w:rFonts w:eastAsiaTheme="minorHAnsi"/>
          <w:sz w:val="24"/>
          <w:szCs w:val="24"/>
        </w:rPr>
        <w:t xml:space="preserve"> beszerzését és a Megrendelő által meghatározott jegykiadó automatákba történő </w:t>
      </w:r>
      <w:r w:rsidR="00F14AA2" w:rsidRPr="005F7EDA">
        <w:rPr>
          <w:rStyle w:val="Szvegtrzs11pt"/>
          <w:rFonts w:eastAsiaTheme="minorHAnsi"/>
          <w:sz w:val="24"/>
          <w:szCs w:val="24"/>
        </w:rPr>
        <w:t xml:space="preserve">beszerelését. </w:t>
      </w:r>
      <w:r w:rsidRPr="005F7EDA">
        <w:rPr>
          <w:rFonts w:ascii="Times New Roman" w:hAnsi="Times New Roman" w:cs="Times New Roman"/>
          <w:sz w:val="24"/>
          <w:szCs w:val="24"/>
        </w:rPr>
        <w:t>Ennek megfelelően Vállalkozó a jelen Szerződés 8.1. pontjában rögzített havi üzemeltetési díjon felül további díj- és</w:t>
      </w:r>
      <w:r w:rsidRPr="00D13528">
        <w:rPr>
          <w:rFonts w:ascii="Times New Roman" w:hAnsi="Times New Roman" w:cs="Times New Roman"/>
          <w:sz w:val="24"/>
          <w:szCs w:val="24"/>
        </w:rPr>
        <w:t xml:space="preserve"> költségigénnyel semmilyen jogcímen nem élhet.</w:t>
      </w:r>
    </w:p>
    <w:p w14:paraId="1BD97203" w14:textId="77777777" w:rsidR="0078062A" w:rsidRPr="00D13528" w:rsidRDefault="0078062A" w:rsidP="0078062A">
      <w:pPr>
        <w:ind w:left="720"/>
        <w:rPr>
          <w:rFonts w:ascii="Times New Roman" w:hAnsi="Times New Roman" w:cs="Times New Roman"/>
          <w:sz w:val="24"/>
          <w:szCs w:val="24"/>
        </w:rPr>
      </w:pPr>
    </w:p>
    <w:p w14:paraId="7FF7ADC9"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8A6990">
        <w:rPr>
          <w:rFonts w:ascii="Times New Roman" w:hAnsi="Times New Roman" w:cs="Times New Roman"/>
          <w:sz w:val="24"/>
          <w:szCs w:val="24"/>
        </w:rPr>
        <w:t>A jelen Szerződés 8.1. pontjában rögzített havi üzemeltetési díj továbbá magában foglalja a Vállalkozó által a jelen Szerződés teljesítéséhez igénybe vett mindazon alvállalkozó, egyéb közreműködő díját, akikkel Vállalkozó a jelen Szerződés teljesítése érdekében vagy arra tekintettel létesít jogviszonyt. A havi üzemeltetési díj továbbá szintén magában foglalja és fedezetet nyújt a Vállalkozó által munkaviszony, vagy munkavégzésre irányuló egyéb jogviszony keretében foglalkoztatott üzemeltetési személyzet foglalkoztatásával, bevonásával kapcsolatos valamennyi költség és járulék megfizetésére. A havi üzemeltetési díj végül úgyszintén magában foglalja a szerződésszerű</w:t>
      </w:r>
      <w:r w:rsidRPr="00D13528">
        <w:rPr>
          <w:rFonts w:ascii="Times New Roman" w:hAnsi="Times New Roman" w:cs="Times New Roman"/>
          <w:sz w:val="24"/>
          <w:szCs w:val="24"/>
        </w:rPr>
        <w:t xml:space="preserve"> teljesítéshez szükséges valamennyi költség és ellenérték, adó, járulék, engedélyezési eljárás illetékét, továbbá bármilyen jogátruházás Vállalkozót terhelő megfizetésének ellenértékét. Felek megállapodnak, hogy az üzemeltetési díj azonban </w:t>
      </w:r>
      <w:r w:rsidRPr="00CA740F">
        <w:rPr>
          <w:rFonts w:ascii="Times New Roman" w:hAnsi="Times New Roman" w:cs="Times New Roman"/>
          <w:b/>
          <w:sz w:val="24"/>
          <w:szCs w:val="24"/>
        </w:rPr>
        <w:t>nem foglalja magában</w:t>
      </w:r>
      <w:r w:rsidRPr="00D13528">
        <w:rPr>
          <w:rFonts w:ascii="Times New Roman" w:hAnsi="Times New Roman" w:cs="Times New Roman"/>
          <w:sz w:val="24"/>
          <w:szCs w:val="24"/>
        </w:rPr>
        <w:t xml:space="preserve"> a Nemzeti Mobilfizetési Zrt. (vagy jogutódja) számára fizetendő mobilparkolási vagy applikációs (stb.) közvetítői díjakat, jutalékokat, stb., mivel azt közvetlenül a Megrendelő köteles megfizetni részére.</w:t>
      </w:r>
    </w:p>
    <w:p w14:paraId="5BD2E9E9" w14:textId="77777777" w:rsidR="0078062A" w:rsidRPr="00D13528" w:rsidRDefault="0078062A" w:rsidP="0078062A">
      <w:pPr>
        <w:ind w:left="720"/>
        <w:rPr>
          <w:rFonts w:ascii="Times New Roman" w:hAnsi="Times New Roman" w:cs="Times New Roman"/>
          <w:sz w:val="24"/>
          <w:szCs w:val="24"/>
        </w:rPr>
      </w:pPr>
    </w:p>
    <w:p w14:paraId="45646D15" w14:textId="77777777" w:rsidR="0078062A" w:rsidRPr="008A6990"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Megrendelő feladata és egyben jogosultsága az, hogy a jelen Szerződés időtartama alatt minden egyes naptári hónap vonatkozásában, a tárgyhónapot követően – a Vállalkozó által elektronikusan előterjesztett </w:t>
      </w:r>
      <w:r w:rsidRPr="008A6990">
        <w:rPr>
          <w:rFonts w:ascii="Times New Roman" w:hAnsi="Times New Roman" w:cs="Times New Roman"/>
          <w:sz w:val="24"/>
          <w:szCs w:val="24"/>
        </w:rPr>
        <w:t xml:space="preserve">teljesítménymutató-riport alapul vételével – utólag megállapítsa az adott tárgyhónapra vonatkozóan elfogadott rendelkezésre állási szintet és az ennek megfelelő, a jelen Szerződés 7.5. pontja szerint esedékes üzemeltetési díjösszeget.     </w:t>
      </w:r>
    </w:p>
    <w:p w14:paraId="38B98583" w14:textId="77777777" w:rsidR="0078062A" w:rsidRPr="00D13528" w:rsidRDefault="0078062A" w:rsidP="0078062A">
      <w:pPr>
        <w:ind w:left="720"/>
        <w:rPr>
          <w:rFonts w:ascii="Times New Roman" w:hAnsi="Times New Roman" w:cs="Times New Roman"/>
          <w:sz w:val="24"/>
          <w:szCs w:val="24"/>
        </w:rPr>
      </w:pPr>
    </w:p>
    <w:p w14:paraId="4043C5FC"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a tárgyhónapra vonatkozó teljesítménymutató-riportot a tárgyhónapot követő 5 (öt) munkanapon belül köteles Megrendelő részére, elektronikus úton megküldeni. Megrendelő az ily módon kézhez vett teljesítménymutató-riport vonatkozásában a kézhezvételtől számított 3 (három) munkanapon belül köteles Vállalkozó részére, elektronikus úton megküldeni esetleges észrevételeit, kifogásait. Amennyiben az itt rögzített határidőn belül Megrendelő érdemi észrevételt, kifogást nem tesz, úgy Vállalkozó adott tárgyhónapra vonatkozó teljesítése elfogadottnak tekintendő. Ha ugyanakkor Megrendelő az itt rögzített határidőn belül írásbeli ellenvetést, észrevételt tesz a tárgyhónapra vonatkozó teljesítménymutató-riportra, úgy a Felek kötelesek haladéktalan egyeztetést folytatni a vitás kérdések megoldása érdekében. A viták lezárásáig az adott tárgyhónapra vonatkozó rendelkezésre állási szint meghatározása tekintetében a Megrendelő álláspontja irányadó, azaz az esedékes számlát ennek megfelelően köteles Vállalkozó kiállítani. </w:t>
      </w:r>
    </w:p>
    <w:p w14:paraId="030F34C2" w14:textId="77777777" w:rsidR="0078062A" w:rsidRPr="00D13528" w:rsidRDefault="0078062A" w:rsidP="0078062A">
      <w:pPr>
        <w:ind w:left="720"/>
        <w:rPr>
          <w:rFonts w:ascii="Times New Roman" w:hAnsi="Times New Roman" w:cs="Times New Roman"/>
          <w:sz w:val="24"/>
          <w:szCs w:val="24"/>
        </w:rPr>
      </w:pPr>
    </w:p>
    <w:p w14:paraId="7967B2A4" w14:textId="334A743F"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az általa kimutatott rendelkezésre állási szint Megrendelő általi hiteles ellenőrizhetősége érdekében köteles a jelen Szerződés hatálya alatt általa üzemeltetett </w:t>
      </w:r>
      <w:r w:rsidR="00AC7968" w:rsidRPr="00D13528">
        <w:rPr>
          <w:rFonts w:ascii="Times New Roman" w:hAnsi="Times New Roman" w:cs="Times New Roman"/>
          <w:sz w:val="24"/>
          <w:szCs w:val="24"/>
        </w:rPr>
        <w:t>parkoló</w:t>
      </w:r>
      <w:r w:rsidR="00AC7968">
        <w:rPr>
          <w:rFonts w:ascii="Times New Roman" w:hAnsi="Times New Roman" w:cs="Times New Roman"/>
          <w:sz w:val="24"/>
          <w:szCs w:val="24"/>
        </w:rPr>
        <w:t>jegy-kiadó</w:t>
      </w:r>
      <w:r w:rsidRPr="00D13528">
        <w:rPr>
          <w:rFonts w:ascii="Times New Roman" w:hAnsi="Times New Roman" w:cs="Times New Roman"/>
          <w:sz w:val="24"/>
          <w:szCs w:val="24"/>
        </w:rPr>
        <w:t xml:space="preserve"> automaták és távfelügyeleti rendszer vonatkozásában a Megrendelő részére hozzáférési jogosultságot biztosítani. </w:t>
      </w:r>
    </w:p>
    <w:p w14:paraId="1A3D3851" w14:textId="77777777" w:rsidR="0078062A" w:rsidRPr="00D13528" w:rsidRDefault="0078062A" w:rsidP="0078062A">
      <w:pPr>
        <w:ind w:left="720"/>
        <w:rPr>
          <w:rFonts w:ascii="Times New Roman" w:hAnsi="Times New Roman" w:cs="Times New Roman"/>
          <w:sz w:val="24"/>
          <w:szCs w:val="24"/>
        </w:rPr>
      </w:pPr>
    </w:p>
    <w:p w14:paraId="39A633D9"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Megrendelő kötelezettséget vállal arra, hogy a részére a jelen fejezet értelmében biztosított távfelügyeleti rendszerhez való hozzáférést a jelen Szerződésben rögzített célra, az ahhoz szükséges terjedelemben használja fel (felügyelet, monitoring, riportok lekérdezése, adatbázisok megismerése, biztonsági és egyéb adatmentések elvégzése), azokat bármilyen egyéb formában nem hasznosítja, valamint harmadik személy részére nem teszi megismerhetővé, és tartózkodik bármely változtatás vagy a működést befolyásoló beavatkozás elvégzésétől.</w:t>
      </w:r>
    </w:p>
    <w:p w14:paraId="381FDD0E" w14:textId="77777777" w:rsidR="0078062A" w:rsidRPr="00D13528" w:rsidRDefault="0078062A" w:rsidP="0078062A">
      <w:pPr>
        <w:ind w:left="720"/>
        <w:rPr>
          <w:rFonts w:ascii="Times New Roman" w:hAnsi="Times New Roman" w:cs="Times New Roman"/>
          <w:sz w:val="24"/>
          <w:szCs w:val="24"/>
        </w:rPr>
      </w:pPr>
    </w:p>
    <w:p w14:paraId="39703808"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a parkolási rendszer által kezelt adatokról, adatbázisokról, szoftverbeállításokról és paraméterekről naptári naponként köteles teljes biztonsági mentést készíteni a rendszer rekonstruálhatóságára (visszaállítására) alkalmas módon. </w:t>
      </w:r>
    </w:p>
    <w:p w14:paraId="21224B7F" w14:textId="77777777" w:rsidR="0078062A" w:rsidRPr="00D13528" w:rsidRDefault="0078062A" w:rsidP="0078062A">
      <w:pPr>
        <w:ind w:left="720"/>
        <w:rPr>
          <w:rFonts w:ascii="Times New Roman" w:hAnsi="Times New Roman" w:cs="Times New Roman"/>
          <w:sz w:val="24"/>
          <w:szCs w:val="24"/>
        </w:rPr>
      </w:pPr>
    </w:p>
    <w:p w14:paraId="3BB710A4"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kizárólag a Megrendelő által jóváhagyott, illetve a 8.7. pont szerint nem kifogásolt teljesítménymutató-riport alapján jogosult az adott tárgyhónapra vonatkozó számla benyújtására, a vonatkozó számviteli jogszabályok szerinti határidőkkel összhangban. A Megrendelő által elfogadott, visszaigazolt vagy aláírt teljesítménymutató-riport képezi a teljesítésigazolást, melynek másolata az esedékes számla kötelező mellékletét képezi.   </w:t>
      </w:r>
    </w:p>
    <w:p w14:paraId="790644AF" w14:textId="77777777" w:rsidR="0078062A" w:rsidRPr="00D13528" w:rsidRDefault="0078062A" w:rsidP="0078062A">
      <w:pPr>
        <w:ind w:left="720"/>
        <w:rPr>
          <w:rFonts w:ascii="Times New Roman" w:hAnsi="Times New Roman" w:cs="Times New Roman"/>
          <w:sz w:val="24"/>
          <w:szCs w:val="24"/>
        </w:rPr>
      </w:pPr>
    </w:p>
    <w:p w14:paraId="0085D701"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Felek a havi üzemeltetési díj vonatkozásában az általános forgalmi adóról szóló 2007. évi CXXVII. törvény 58. §-a szerinti utólagos havi elszámolásban állapodnak meg. A számlán a fizetés határideje megegyezik a teljesítés időpontjával, azaz a számlát a folyamatos szolgáltatásnyújtásra irányadó mindenkori adójogi szabályok szerint kell kiállítani. </w:t>
      </w:r>
    </w:p>
    <w:p w14:paraId="2995E45B" w14:textId="77777777" w:rsidR="0078062A" w:rsidRPr="00D13528" w:rsidRDefault="0078062A" w:rsidP="0078062A">
      <w:pPr>
        <w:spacing w:after="0" w:line="240" w:lineRule="auto"/>
        <w:jc w:val="both"/>
        <w:rPr>
          <w:rFonts w:ascii="Times New Roman" w:hAnsi="Times New Roman" w:cs="Times New Roman"/>
          <w:sz w:val="24"/>
          <w:szCs w:val="24"/>
        </w:rPr>
      </w:pPr>
    </w:p>
    <w:p w14:paraId="76664A3A"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Vállalkozó által kiállított számlák kötelező tartalmi elemei az alábbiak:</w:t>
      </w:r>
    </w:p>
    <w:p w14:paraId="4D3A903D"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5ABC4B73" w14:textId="77777777" w:rsidR="0078062A" w:rsidRPr="00D13528" w:rsidRDefault="0078062A" w:rsidP="0078062A">
      <w:pPr>
        <w:numPr>
          <w:ilvl w:val="0"/>
          <w:numId w:val="1"/>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s tevékenység megjelölése és nómenklatúra számának feltüntetése;</w:t>
      </w:r>
    </w:p>
    <w:p w14:paraId="04A76C13" w14:textId="77777777" w:rsidR="0078062A" w:rsidRPr="008A6990" w:rsidRDefault="0078062A" w:rsidP="0078062A">
      <w:pPr>
        <w:numPr>
          <w:ilvl w:val="0"/>
          <w:numId w:val="1"/>
        </w:numPr>
        <w:spacing w:after="0" w:line="240" w:lineRule="auto"/>
        <w:jc w:val="both"/>
        <w:rPr>
          <w:rFonts w:ascii="Times New Roman" w:hAnsi="Times New Roman" w:cs="Times New Roman"/>
          <w:sz w:val="24"/>
          <w:szCs w:val="24"/>
        </w:rPr>
      </w:pPr>
      <w:r w:rsidRPr="008A6990">
        <w:rPr>
          <w:rFonts w:ascii="Times New Roman" w:hAnsi="Times New Roman" w:cs="Times New Roman"/>
          <w:sz w:val="24"/>
          <w:szCs w:val="24"/>
        </w:rPr>
        <w:t>az üzemeltetési tárgyév és tárgyhónap megjelölése;</w:t>
      </w:r>
    </w:p>
    <w:p w14:paraId="25E9BA98" w14:textId="77777777" w:rsidR="0078062A" w:rsidRPr="008A6990" w:rsidRDefault="0078062A" w:rsidP="0078062A">
      <w:pPr>
        <w:numPr>
          <w:ilvl w:val="0"/>
          <w:numId w:val="1"/>
        </w:numPr>
        <w:spacing w:after="0" w:line="240" w:lineRule="auto"/>
        <w:jc w:val="both"/>
        <w:rPr>
          <w:rFonts w:ascii="Times New Roman" w:hAnsi="Times New Roman" w:cs="Times New Roman"/>
          <w:sz w:val="24"/>
          <w:szCs w:val="24"/>
        </w:rPr>
      </w:pPr>
      <w:r w:rsidRPr="008A6990">
        <w:rPr>
          <w:rFonts w:ascii="Times New Roman" w:hAnsi="Times New Roman" w:cs="Times New Roman"/>
          <w:sz w:val="24"/>
          <w:szCs w:val="24"/>
        </w:rPr>
        <w:t>fizetési határidő;</w:t>
      </w:r>
    </w:p>
    <w:p w14:paraId="12A81AB6" w14:textId="77777777" w:rsidR="0078062A" w:rsidRPr="00D13528" w:rsidRDefault="0078062A" w:rsidP="0078062A">
      <w:pPr>
        <w:numPr>
          <w:ilvl w:val="0"/>
          <w:numId w:val="1"/>
        </w:numPr>
        <w:spacing w:after="0" w:line="240" w:lineRule="auto"/>
        <w:jc w:val="both"/>
        <w:rPr>
          <w:rFonts w:ascii="Times New Roman" w:hAnsi="Times New Roman" w:cs="Times New Roman"/>
          <w:sz w:val="24"/>
          <w:szCs w:val="24"/>
        </w:rPr>
      </w:pPr>
      <w:r w:rsidRPr="008A6990">
        <w:rPr>
          <w:rFonts w:ascii="Times New Roman" w:hAnsi="Times New Roman" w:cs="Times New Roman"/>
          <w:sz w:val="24"/>
          <w:szCs w:val="24"/>
        </w:rPr>
        <w:t>a jelen Szerződés azonosítószáma</w:t>
      </w:r>
      <w:r w:rsidRPr="00D13528">
        <w:rPr>
          <w:rFonts w:ascii="Times New Roman" w:hAnsi="Times New Roman" w:cs="Times New Roman"/>
          <w:sz w:val="24"/>
          <w:szCs w:val="24"/>
        </w:rPr>
        <w:t>;</w:t>
      </w:r>
    </w:p>
    <w:p w14:paraId="56156227" w14:textId="77777777" w:rsidR="0078062A" w:rsidRPr="00D13528" w:rsidRDefault="0078062A" w:rsidP="0078062A">
      <w:pPr>
        <w:numPr>
          <w:ilvl w:val="0"/>
          <w:numId w:val="1"/>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bankszámlaszám;</w:t>
      </w:r>
    </w:p>
    <w:p w14:paraId="0D634830" w14:textId="77777777" w:rsidR="0078062A" w:rsidRPr="00D13528" w:rsidRDefault="0078062A" w:rsidP="0078062A">
      <w:pPr>
        <w:numPr>
          <w:ilvl w:val="0"/>
          <w:numId w:val="1"/>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adószám;</w:t>
      </w:r>
    </w:p>
    <w:p w14:paraId="34D520FF" w14:textId="77777777" w:rsidR="0078062A" w:rsidRPr="00D13528" w:rsidRDefault="0078062A" w:rsidP="0078062A">
      <w:pPr>
        <w:numPr>
          <w:ilvl w:val="0"/>
          <w:numId w:val="1"/>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 „számla” kifejezés.</w:t>
      </w:r>
    </w:p>
    <w:p w14:paraId="6F5F9C05"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41F14D4C"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Megrendelő fizetési kötelezettsége bármely, a jelen Szerződés alapján benyújtott számla alapján akkor áll be, ha a vonatkozó számlát Vállalkozó a jelen fejezet rendelkezései szerint a megfelelő tartalommal állította ki, ahhoz csatolta a számlával érintett tárgyhónapra vonatkozó, a Megrendelő által elismert vagy aláírt teljesítménymutató-riportot, mint teljesítés igazolást. Amennyiben a jelen pontban rögzített feltételek valamelyike nem teljesül, a Megrendelő fizetési kötelezettsége nem áll be és Megrendelő jogosult a számlát a Vállalkozó részére visszaküldeni.</w:t>
      </w:r>
    </w:p>
    <w:p w14:paraId="612F4296"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6D1A567F" w14:textId="3B660C74"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jelen fejezet rendelkezéseinek megfelelően kiállított számlát Megrendelő az ig</w:t>
      </w:r>
      <w:r w:rsidR="00F971BF">
        <w:rPr>
          <w:rFonts w:ascii="Times New Roman" w:hAnsi="Times New Roman" w:cs="Times New Roman"/>
          <w:sz w:val="24"/>
          <w:szCs w:val="24"/>
        </w:rPr>
        <w:t xml:space="preserve">azolt </w:t>
      </w:r>
      <w:r w:rsidR="00F971BF" w:rsidRPr="005F7EDA">
        <w:rPr>
          <w:rFonts w:ascii="Times New Roman" w:hAnsi="Times New Roman" w:cs="Times New Roman"/>
          <w:sz w:val="24"/>
          <w:szCs w:val="24"/>
        </w:rPr>
        <w:t>kézhezvételtől számított 30 (harminc</w:t>
      </w:r>
      <w:r w:rsidRPr="005F7EDA">
        <w:rPr>
          <w:rFonts w:ascii="Times New Roman" w:hAnsi="Times New Roman" w:cs="Times New Roman"/>
          <w:sz w:val="24"/>
          <w:szCs w:val="24"/>
        </w:rPr>
        <w:t>) napon belül, átutalás útján teljesíti. A fizetés</w:t>
      </w:r>
      <w:r w:rsidRPr="00D13528">
        <w:rPr>
          <w:rFonts w:ascii="Times New Roman" w:hAnsi="Times New Roman" w:cs="Times New Roman"/>
          <w:sz w:val="24"/>
          <w:szCs w:val="24"/>
        </w:rPr>
        <w:t xml:space="preserve"> pénzneme a magyar forint.</w:t>
      </w:r>
    </w:p>
    <w:p w14:paraId="26753675" w14:textId="77777777" w:rsidR="0078062A" w:rsidRPr="00D13528" w:rsidRDefault="0078062A" w:rsidP="0078062A">
      <w:pPr>
        <w:ind w:left="720"/>
        <w:rPr>
          <w:rFonts w:ascii="Times New Roman" w:hAnsi="Times New Roman" w:cs="Times New Roman"/>
          <w:sz w:val="24"/>
          <w:szCs w:val="24"/>
        </w:rPr>
      </w:pPr>
    </w:p>
    <w:p w14:paraId="79B6E4C4"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a számláihoz köteles mellékelni a Megrendelő vonatkozó teljesítésigazolásának másolatát is. </w:t>
      </w:r>
    </w:p>
    <w:p w14:paraId="7873313B" w14:textId="77777777" w:rsidR="0078062A" w:rsidRPr="00D13528" w:rsidRDefault="0078062A" w:rsidP="0078062A">
      <w:pPr>
        <w:spacing w:after="0" w:line="240" w:lineRule="auto"/>
        <w:jc w:val="both"/>
        <w:rPr>
          <w:rFonts w:ascii="Times New Roman" w:hAnsi="Times New Roman" w:cs="Times New Roman"/>
          <w:sz w:val="24"/>
          <w:szCs w:val="24"/>
        </w:rPr>
      </w:pPr>
    </w:p>
    <w:p w14:paraId="7634925A"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Késedelmes díjfizetés esetén Megrendelő az elmaradt díj (díjrészlet) alapján számított, a Ptk-ban rögzített késedelmi kamatot köteles fizetni a Vállalkozó részére. Megrendelő a késedelmi kamaton felül köteles a Vállalkozónak a követelése behajtásával kapcsolatos költségei fedezésére 40 (negyven) eurónak a Magyar Nemzeti Bank késedelmi kamatfizetési kötelezettség kezdőnapján érvényes hivatalos deviza-középárfolyama alapján meghatározott forintösszeget megfizetni. E kötelezettség teljesítése nem mentesít a késedelem egyéb jogkövetkezményei alól; a kártérítésbe azonban a behajtási költségátalány összege beszámít.</w:t>
      </w:r>
    </w:p>
    <w:p w14:paraId="59DF7284" w14:textId="77777777" w:rsidR="0078062A" w:rsidRPr="00D13528" w:rsidRDefault="0078062A" w:rsidP="0078062A">
      <w:pPr>
        <w:ind w:left="720"/>
        <w:rPr>
          <w:rFonts w:ascii="Times New Roman" w:hAnsi="Times New Roman" w:cs="Times New Roman"/>
          <w:sz w:val="24"/>
          <w:szCs w:val="24"/>
        </w:rPr>
      </w:pPr>
    </w:p>
    <w:p w14:paraId="65B9A311" w14:textId="11855975" w:rsidR="0078062A" w:rsidRPr="009C439A" w:rsidRDefault="0078062A" w:rsidP="0078062A">
      <w:pPr>
        <w:numPr>
          <w:ilvl w:val="1"/>
          <w:numId w:val="9"/>
        </w:numPr>
        <w:spacing w:after="0" w:line="240" w:lineRule="auto"/>
        <w:jc w:val="both"/>
        <w:rPr>
          <w:rFonts w:ascii="Times New Roman" w:hAnsi="Times New Roman" w:cs="Times New Roman"/>
          <w:sz w:val="24"/>
          <w:szCs w:val="24"/>
        </w:rPr>
      </w:pPr>
      <w:r w:rsidRPr="009C439A">
        <w:rPr>
          <w:rFonts w:ascii="Times New Roman" w:hAnsi="Times New Roman" w:cs="Times New Roman"/>
          <w:sz w:val="24"/>
          <w:szCs w:val="24"/>
        </w:rPr>
        <w:t xml:space="preserve">Vállalkozó vállalja, hogy </w:t>
      </w:r>
    </w:p>
    <w:p w14:paraId="1DB1C0FC" w14:textId="77777777" w:rsidR="0078062A" w:rsidRPr="00D13528" w:rsidRDefault="0078062A" w:rsidP="0078062A">
      <w:pPr>
        <w:pStyle w:val="Listaszerbekezds1"/>
        <w:numPr>
          <w:ilvl w:val="2"/>
          <w:numId w:val="9"/>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nem fizethet, illetve számolhat el a szerződés teljesítésével összefüggésben olyan költségeket, amelyek a Kbt. 62. § (1) bekezdés k) pont ka)-kb) alpontja szerinti feltételeknek nem megfelelő társaság tekintetében merülnek fel, és amelyek a nyertes ajánlattevő adóköteles jövedelmének csökkentésére alkalmasak;</w:t>
      </w:r>
    </w:p>
    <w:p w14:paraId="4745360C" w14:textId="3EC4B0E5" w:rsidR="0078062A" w:rsidRDefault="0078062A" w:rsidP="0078062A">
      <w:pPr>
        <w:pStyle w:val="Listaszerbekezds1"/>
        <w:numPr>
          <w:ilvl w:val="2"/>
          <w:numId w:val="9"/>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 szerződés teljesítésének teljes időtartama alatt tulajdonosi szerkezetét az Megrendelő számára megismerhetővé teszi és a 143. § (3) bekezdése szerinti ügyletekről az Megrendelőt haladéktalanul értesíti.</w:t>
      </w:r>
    </w:p>
    <w:p w14:paraId="1AC3151D" w14:textId="77777777" w:rsidR="009C439A" w:rsidRDefault="009C439A" w:rsidP="009C439A">
      <w:pPr>
        <w:pStyle w:val="Listaszerbekezds1"/>
        <w:spacing w:after="0" w:line="240" w:lineRule="auto"/>
        <w:jc w:val="both"/>
        <w:rPr>
          <w:rFonts w:ascii="Times New Roman" w:hAnsi="Times New Roman" w:cs="Times New Roman"/>
          <w:sz w:val="24"/>
          <w:szCs w:val="24"/>
        </w:rPr>
      </w:pPr>
    </w:p>
    <w:p w14:paraId="0FD02268" w14:textId="3E36190F" w:rsidR="009C439A" w:rsidRPr="00D13528" w:rsidRDefault="00FE3C5B" w:rsidP="009C439A">
      <w:pPr>
        <w:pStyle w:val="Listaszerbekezds1"/>
        <w:numPr>
          <w:ilvl w:val="1"/>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Vállalkozó tudomásul veszi, hogy </w:t>
      </w:r>
      <w:r w:rsidR="009C439A" w:rsidRPr="009C439A">
        <w:rPr>
          <w:rFonts w:ascii="Times New Roman" w:hAnsi="Times New Roman" w:cs="Times New Roman"/>
          <w:sz w:val="24"/>
          <w:szCs w:val="24"/>
        </w:rPr>
        <w:t xml:space="preserve">az ukrajnai helyzetet destabilizáló orosz intézkedések miatt hozott korlátozó intézkedésekről szóló 833/2014/EU tanácsi rendelet 5k. cikk (1) bekezdése </w:t>
      </w:r>
      <w:r w:rsidR="009C439A">
        <w:rPr>
          <w:rFonts w:ascii="Times New Roman" w:hAnsi="Times New Roman" w:cs="Times New Roman"/>
          <w:sz w:val="24"/>
          <w:szCs w:val="24"/>
        </w:rPr>
        <w:t xml:space="preserve">szerinti </w:t>
      </w:r>
      <w:r w:rsidR="009C439A" w:rsidRPr="009C439A">
        <w:rPr>
          <w:rFonts w:ascii="Times New Roman" w:hAnsi="Times New Roman" w:cs="Times New Roman"/>
          <w:sz w:val="24"/>
          <w:szCs w:val="24"/>
        </w:rPr>
        <w:t>tilal</w:t>
      </w:r>
      <w:r>
        <w:rPr>
          <w:rFonts w:ascii="Times New Roman" w:hAnsi="Times New Roman" w:cs="Times New Roman"/>
          <w:sz w:val="24"/>
          <w:szCs w:val="24"/>
        </w:rPr>
        <w:t xml:space="preserve">om a szerződés hatálya alatt fennáll (kivéve jogszabályváltozás). </w:t>
      </w:r>
    </w:p>
    <w:p w14:paraId="45375488" w14:textId="77777777" w:rsidR="0078062A" w:rsidRPr="00D13528" w:rsidRDefault="0078062A" w:rsidP="0078062A">
      <w:pPr>
        <w:pStyle w:val="Listaszerbekezds1"/>
        <w:spacing w:after="0" w:line="240" w:lineRule="auto"/>
        <w:jc w:val="both"/>
        <w:rPr>
          <w:rFonts w:ascii="Times New Roman" w:hAnsi="Times New Roman" w:cs="Times New Roman"/>
          <w:sz w:val="24"/>
          <w:szCs w:val="24"/>
        </w:rPr>
      </w:pPr>
    </w:p>
    <w:p w14:paraId="76B2CE01" w14:textId="77777777" w:rsidR="0078062A" w:rsidRPr="00D13528" w:rsidRDefault="0078062A" w:rsidP="0078062A">
      <w:p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 külföldi adóilletőségű Vállalkozó köteles a szerződéshez arra vonatkozó meghatalmazást csatolni, hogy az illetősége szerinti adóhatóságtól a magyar adóhatóság közvetlenül beszerezhet az Eladóra vonatkozó adatokat az országok közötti jogsegély igénybevétele nélkül.</w:t>
      </w:r>
    </w:p>
    <w:p w14:paraId="4495EC15"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468EB4E0" w14:textId="77777777" w:rsidR="0078062A" w:rsidRPr="00D13528" w:rsidRDefault="0078062A" w:rsidP="0078062A">
      <w:pPr>
        <w:numPr>
          <w:ilvl w:val="0"/>
          <w:numId w:val="9"/>
        </w:numPr>
        <w:spacing w:after="0" w:line="240" w:lineRule="auto"/>
        <w:ind w:left="426" w:hanging="426"/>
        <w:jc w:val="both"/>
        <w:rPr>
          <w:rFonts w:ascii="Times New Roman" w:hAnsi="Times New Roman" w:cs="Times New Roman"/>
          <w:b/>
          <w:bCs/>
          <w:sz w:val="24"/>
          <w:szCs w:val="24"/>
        </w:rPr>
      </w:pPr>
      <w:r w:rsidRPr="00D13528">
        <w:rPr>
          <w:rFonts w:ascii="Times New Roman" w:hAnsi="Times New Roman" w:cs="Times New Roman"/>
          <w:b/>
          <w:bCs/>
          <w:sz w:val="24"/>
          <w:szCs w:val="24"/>
        </w:rPr>
        <w:t>ALVÁLLALKOZÓ IGÉNYBE VÉTELE, TELJESÍTÉSBEN KÖZREMŰKÖDŐK</w:t>
      </w:r>
    </w:p>
    <w:p w14:paraId="6BBDC7A5"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6AA0EFB6"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teljesítés során igénybe vett alvállalkozókra a Kbt. 138. §-a irányadó</w:t>
      </w:r>
    </w:p>
    <w:p w14:paraId="3B19132D"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4C017B11"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 xml:space="preserve">Vállalkozó a jelen Szerződést saját maga és/vagy alvállalkozó(k) illetve közreműködő(k) bevonásával köteles teljesíteni. Megrendelő – a Kbt. és a jelen Szerződés vonatkozó rendelkezései által támasztott követelményekre tekintettel – az alvállalkozó(k) illetve közreműködő(k) Vállalkozó általi igénybevételéhez hozzájárulását adja. Vállalkozó alvállalkozó(k) illetve közreműködő(k) bevonása esetén is teljes körűen és közvetlenül felelős Megrendelő felé a jelen Szerződésben foglalt kötelezettségek teljesítéséért. </w:t>
      </w:r>
    </w:p>
    <w:p w14:paraId="6FDB0D38" w14:textId="77777777" w:rsidR="0078062A" w:rsidRPr="00D13528" w:rsidRDefault="0078062A" w:rsidP="0078062A">
      <w:pPr>
        <w:spacing w:after="0" w:line="240" w:lineRule="auto"/>
        <w:jc w:val="both"/>
        <w:rPr>
          <w:rFonts w:ascii="Times New Roman" w:hAnsi="Times New Roman" w:cs="Times New Roman"/>
          <w:sz w:val="24"/>
          <w:szCs w:val="24"/>
        </w:rPr>
      </w:pPr>
    </w:p>
    <w:p w14:paraId="41971993" w14:textId="77777777" w:rsidR="0078062A" w:rsidRPr="00D13528" w:rsidRDefault="0078062A" w:rsidP="0078062A">
      <w:pPr>
        <w:spacing w:after="0" w:line="240" w:lineRule="auto"/>
        <w:jc w:val="both"/>
        <w:rPr>
          <w:rFonts w:ascii="Times New Roman" w:hAnsi="Times New Roman" w:cs="Times New Roman"/>
          <w:sz w:val="24"/>
          <w:szCs w:val="24"/>
        </w:rPr>
      </w:pPr>
    </w:p>
    <w:p w14:paraId="5CBCFC89" w14:textId="77777777" w:rsidR="0078062A" w:rsidRPr="00D13528" w:rsidRDefault="0078062A" w:rsidP="0078062A">
      <w:pPr>
        <w:pStyle w:val="Listaszerbekezds1"/>
        <w:numPr>
          <w:ilvl w:val="1"/>
          <w:numId w:val="9"/>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 xml:space="preserve">A Vállalkozó a teljesítéshez az alkalmasságának igazolásában részt vett szervezetet a Kbt. 65. § (9) bekezdésében foglalt esetekben és módon köteles igénybe venni, valamint </w:t>
      </w:r>
      <w:r w:rsidRPr="002E0DF9">
        <w:rPr>
          <w:rFonts w:ascii="Times New Roman" w:hAnsi="Times New Roman" w:cs="Times New Roman"/>
          <w:sz w:val="24"/>
          <w:szCs w:val="24"/>
        </w:rPr>
        <w:t>köteles a teljesítésbe bevonni az alkalmasság igazolásához bemutatott szakembereket.</w:t>
      </w:r>
      <w:r w:rsidRPr="00D13528">
        <w:rPr>
          <w:rFonts w:ascii="Times New Roman" w:hAnsi="Times New Roman" w:cs="Times New Roman"/>
          <w:sz w:val="24"/>
          <w:szCs w:val="24"/>
        </w:rPr>
        <w:t xml:space="preserve"> E szervezetek vagy szakemberek bevonása akkor maradhat el, vagy helyettük akkor vonható be más (ideértve az átalakulás, egyesülés, szétválás útján történt jogutódlás eseteit is), ha az ajánlattevő e szervezet vagy szakember nélkül vagy a helyette bevont új szervezettel vagy szakemberrel is megfelel - amennyiben a közbeszerzési eljárásban az adott alkalmassági követelmény tekintetében bemutatott adatok alapján a Megrendelő szűkítette az eljárásban részt vevő gazdasági szereplők számát, az eredeti szervezetekkel vagy szakemberrel egyenértékű módon megfelel - azoknak az alkalmassági követelményeknek, amelyeknek az ajánlattevőként szerződő fél a közbeszerzési eljárásban az adott szervezettel vagy szakemberrel együtt felelt meg.</w:t>
      </w:r>
    </w:p>
    <w:p w14:paraId="5930EF55" w14:textId="77777777" w:rsidR="0078062A" w:rsidRPr="00D13528" w:rsidRDefault="0078062A" w:rsidP="0078062A">
      <w:pPr>
        <w:pStyle w:val="Listaszerbekezds1"/>
        <w:spacing w:after="0" w:line="240" w:lineRule="auto"/>
        <w:jc w:val="both"/>
        <w:rPr>
          <w:rFonts w:ascii="Times New Roman" w:hAnsi="Times New Roman" w:cs="Times New Roman"/>
          <w:sz w:val="24"/>
          <w:szCs w:val="24"/>
        </w:rPr>
      </w:pPr>
    </w:p>
    <w:p w14:paraId="455A685F" w14:textId="174BF5FB" w:rsidR="0078062A" w:rsidRPr="00D13528" w:rsidRDefault="0078062A" w:rsidP="0078062A">
      <w:pPr>
        <w:pStyle w:val="Listaszerbekezds1"/>
        <w:numPr>
          <w:ilvl w:val="1"/>
          <w:numId w:val="9"/>
        </w:num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A Vállalkozó a szerződés megkötésének időpontjában</w:t>
      </w:r>
      <w:r w:rsidR="00D01486">
        <w:rPr>
          <w:rFonts w:ascii="Times New Roman" w:hAnsi="Times New Roman" w:cs="Times New Roman"/>
          <w:sz w:val="24"/>
          <w:szCs w:val="24"/>
        </w:rPr>
        <w:t xml:space="preserve"> és </w:t>
      </w:r>
      <w:r w:rsidR="005D0B57">
        <w:rPr>
          <w:rFonts w:ascii="Times New Roman" w:hAnsi="Times New Roman" w:cs="Times New Roman"/>
          <w:sz w:val="24"/>
          <w:szCs w:val="24"/>
        </w:rPr>
        <w:t xml:space="preserve">a </w:t>
      </w:r>
      <w:r w:rsidR="00D01486">
        <w:rPr>
          <w:rFonts w:ascii="Times New Roman" w:hAnsi="Times New Roman" w:cs="Times New Roman"/>
          <w:sz w:val="24"/>
          <w:szCs w:val="24"/>
        </w:rPr>
        <w:t>teljesítésének időtartama alatt</w:t>
      </w:r>
      <w:r w:rsidRPr="00D13528">
        <w:rPr>
          <w:rFonts w:ascii="Times New Roman" w:hAnsi="Times New Roman" w:cs="Times New Roman"/>
          <w:sz w:val="24"/>
          <w:szCs w:val="24"/>
        </w:rPr>
        <w:t xml:space="preserve"> köteles a Megrendelőnek valamennyi olyan alvállalkozót </w:t>
      </w:r>
      <w:r w:rsidR="002E0DF9">
        <w:rPr>
          <w:rFonts w:ascii="Times New Roman" w:hAnsi="Times New Roman" w:cs="Times New Roman"/>
          <w:sz w:val="24"/>
          <w:szCs w:val="24"/>
        </w:rPr>
        <w:t xml:space="preserve">előzetesen </w:t>
      </w:r>
      <w:r w:rsidRPr="00D13528">
        <w:rPr>
          <w:rFonts w:ascii="Times New Roman" w:hAnsi="Times New Roman" w:cs="Times New Roman"/>
          <w:sz w:val="24"/>
          <w:szCs w:val="24"/>
        </w:rPr>
        <w:t>bejelenteni</w:t>
      </w:r>
      <w:r w:rsidR="002E0DF9">
        <w:rPr>
          <w:rFonts w:ascii="Times New Roman" w:hAnsi="Times New Roman" w:cs="Times New Roman"/>
          <w:sz w:val="24"/>
          <w:szCs w:val="24"/>
        </w:rPr>
        <w:t xml:space="preserve"> (</w:t>
      </w:r>
      <w:r w:rsidR="002E0DF9" w:rsidRPr="002E0DF9">
        <w:rPr>
          <w:rFonts w:ascii="Times New Roman" w:hAnsi="Times New Roman" w:cs="Times New Roman"/>
          <w:sz w:val="24"/>
          <w:szCs w:val="24"/>
        </w:rPr>
        <w:t>a megnevezésen túl az elérhetőség, valamint a képviseletre jogosult megjelölésével</w:t>
      </w:r>
      <w:r w:rsidR="002E0DF9">
        <w:rPr>
          <w:rFonts w:ascii="Times New Roman" w:hAnsi="Times New Roman" w:cs="Times New Roman"/>
          <w:sz w:val="24"/>
          <w:szCs w:val="24"/>
        </w:rPr>
        <w:t>)</w:t>
      </w:r>
      <w:r w:rsidRPr="00D13528">
        <w:rPr>
          <w:rFonts w:ascii="Times New Roman" w:hAnsi="Times New Roman" w:cs="Times New Roman"/>
          <w:sz w:val="24"/>
          <w:szCs w:val="24"/>
        </w:rPr>
        <w:t xml:space="preserve">, amely részt vesz a szerződés teljesítésében. </w:t>
      </w:r>
      <w:r w:rsidR="00D01486" w:rsidRPr="005D0B57">
        <w:rPr>
          <w:rFonts w:ascii="Times New Roman" w:hAnsi="Times New Roman" w:cs="Times New Roman"/>
          <w:sz w:val="24"/>
          <w:szCs w:val="24"/>
        </w:rPr>
        <w:t xml:space="preserve"> </w:t>
      </w:r>
      <w:r w:rsidR="00D01486">
        <w:rPr>
          <w:rFonts w:ascii="Times New Roman" w:hAnsi="Times New Roman" w:cs="Times New Roman"/>
          <w:sz w:val="24"/>
          <w:szCs w:val="24"/>
        </w:rPr>
        <w:t>Vállalkozó</w:t>
      </w:r>
      <w:r w:rsidR="00D01486" w:rsidRPr="005D0B57">
        <w:rPr>
          <w:rFonts w:ascii="Times New Roman" w:hAnsi="Times New Roman" w:cs="Times New Roman"/>
          <w:sz w:val="24"/>
          <w:szCs w:val="24"/>
        </w:rPr>
        <w:t xml:space="preserve"> a szerződés teljesítésének időtartama alatt köteles </w:t>
      </w:r>
      <w:r w:rsidR="00D01486">
        <w:rPr>
          <w:rFonts w:ascii="Times New Roman" w:hAnsi="Times New Roman" w:cs="Times New Roman"/>
          <w:sz w:val="24"/>
          <w:szCs w:val="24"/>
        </w:rPr>
        <w:t>a Megrendelőt</w:t>
      </w:r>
      <w:r w:rsidR="00D01486" w:rsidRPr="005D0B57">
        <w:rPr>
          <w:rFonts w:ascii="Times New Roman" w:hAnsi="Times New Roman" w:cs="Times New Roman"/>
          <w:sz w:val="24"/>
          <w:szCs w:val="24"/>
        </w:rPr>
        <w:t xml:space="preserve"> tájékoztatni az alvállalkozók bejelentésben közölt adatainak változásáról.</w:t>
      </w:r>
      <w:r w:rsidR="00D01486">
        <w:rPr>
          <w:rFonts w:ascii="Times New Roman" w:hAnsi="Times New Roman" w:cs="Times New Roman"/>
          <w:sz w:val="24"/>
          <w:szCs w:val="24"/>
        </w:rPr>
        <w:t xml:space="preserve"> </w:t>
      </w:r>
      <w:r w:rsidR="00D01486" w:rsidRPr="005D0B57">
        <w:rPr>
          <w:rFonts w:ascii="Times New Roman" w:hAnsi="Times New Roman" w:cs="Times New Roman"/>
          <w:sz w:val="24"/>
          <w:szCs w:val="24"/>
        </w:rPr>
        <w:t>V</w:t>
      </w:r>
      <w:r w:rsidR="00D01486">
        <w:rPr>
          <w:rFonts w:ascii="Times New Roman" w:hAnsi="Times New Roman" w:cs="Times New Roman"/>
          <w:sz w:val="24"/>
          <w:szCs w:val="24"/>
        </w:rPr>
        <w:t>állalkozó kijelenti</w:t>
      </w:r>
      <w:r w:rsidR="00D01486" w:rsidRPr="00D01486">
        <w:rPr>
          <w:rFonts w:ascii="Times New Roman" w:hAnsi="Times New Roman" w:cs="Times New Roman"/>
          <w:sz w:val="24"/>
          <w:szCs w:val="24"/>
        </w:rPr>
        <w:t>, hogy a szerződés teljesítéséhez nem vesz igénybe a közbeszerzési eljárásban előírt kizáró okok hatálya alatt álló alvállalkozót.</w:t>
      </w:r>
    </w:p>
    <w:p w14:paraId="3862CBD8" w14:textId="77777777" w:rsidR="0078062A" w:rsidRPr="00D13528" w:rsidRDefault="0078062A" w:rsidP="0078062A">
      <w:pPr>
        <w:spacing w:after="0" w:line="240" w:lineRule="auto"/>
        <w:jc w:val="both"/>
        <w:rPr>
          <w:rFonts w:ascii="Times New Roman" w:hAnsi="Times New Roman" w:cs="Times New Roman"/>
          <w:sz w:val="24"/>
          <w:szCs w:val="24"/>
        </w:rPr>
      </w:pPr>
    </w:p>
    <w:p w14:paraId="4132F450"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Vállalkozó köteles a jelen Szerződés teljes időtartama alatt a teljesítéshez igénybe vett alvállalkozóival, közreműködőivel és szakembereivel a jelen szerződés teljesítéséhez megfelelő kapcsolatot fenntartani.</w:t>
      </w:r>
    </w:p>
    <w:p w14:paraId="5AD3688B"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7B5E8145"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Vállalkozó a jogosan igénybe vett alvállalkozó(k) illetve közreműködő(k)  magatartásáért úgy felel, mintha maga járt volna el. Az alvállalkozó(k) illetve közreműködő(k) jogosulatlan igénybevétele esetén Vállalkozó felelős mindazokért a károkért is, amelyek igénybevételük nélkül nem következtek volna be.</w:t>
      </w:r>
    </w:p>
    <w:p w14:paraId="73924008"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4CAF586F"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7DE078F5" w14:textId="77777777" w:rsidR="0078062A" w:rsidRPr="00D13528" w:rsidRDefault="0078062A" w:rsidP="0078062A">
      <w:pPr>
        <w:numPr>
          <w:ilvl w:val="0"/>
          <w:numId w:val="9"/>
        </w:numPr>
        <w:spacing w:after="0" w:line="240" w:lineRule="auto"/>
        <w:ind w:left="426" w:hanging="568"/>
        <w:jc w:val="both"/>
        <w:rPr>
          <w:rFonts w:ascii="Times New Roman" w:hAnsi="Times New Roman" w:cs="Times New Roman"/>
          <w:b/>
          <w:bCs/>
          <w:sz w:val="24"/>
          <w:szCs w:val="24"/>
        </w:rPr>
      </w:pPr>
      <w:r w:rsidRPr="00D13528">
        <w:rPr>
          <w:rFonts w:ascii="Times New Roman" w:hAnsi="Times New Roman" w:cs="Times New Roman"/>
          <w:b/>
          <w:bCs/>
          <w:sz w:val="24"/>
          <w:szCs w:val="24"/>
        </w:rPr>
        <w:t>TITOKTARTÁS</w:t>
      </w:r>
    </w:p>
    <w:p w14:paraId="278D38A8"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6FC33D00"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Felek tudomásul veszik, hogy a jelen Szerződés teljesítése során megismert, a másik Fél tevékenységéhez kapcsolódó minden olyan adat, tény, információ stb. (a továbbiakban: adat) amelyek a Ptk. szerinti üzlet titok, illetve védett ismeret fogalmi körébe tartoznak – és amelyet jogszabály egyébként más titokfajtának nem minősít – a Felek üzleti titkát képezi.</w:t>
      </w:r>
    </w:p>
    <w:p w14:paraId="30081D24"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4252B689"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Felek a tudomásukra jutó titkokat a vonatkozó jogszabályokra és a jelen Szerződésben foglaltakra figyelemmel kötelesek kezelni. Titoktartási kötelezettségük körében a tudomásukra jutott adatokat illetéktelen harmadik személy részére hozzáférhetővé nem tehetik, vele nem közölhetik, részére át nem adhatják, nyilvánosságra nem hozhatják.</w:t>
      </w:r>
    </w:p>
    <w:p w14:paraId="7A31720B"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55F10CC0"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Vállalkozó tudomásul veszi, hogy az általa vállalt titoktartási kötelezettség azon harmadik személyekre is kiterjed, akiket a jelen Szerződés teljesítésébe bevon. Vállalkozó köteles felhívni e személyek figyelmét a jelen Szerződésben foglalt titoktartási kötelezettségre, annak betartására, amelynek megtörténtét a Megrendelő részére bármikor igazolni is köteles.</w:t>
      </w:r>
    </w:p>
    <w:p w14:paraId="1B830C3A"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0D78C4D2"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Megrendelő a jelen Szerződés aláírásával hozzájárul, hogy Vállalkozó a szolgáltatása ellátása során, az általa jogszerűen igénybe vett alvállalkozókkal, egyéb közreműködőkkel, valamint a teljesítés során Megrendelő képviseletében vagy érdekkörében eljáró harmadik személyekkel az adatokat külön írásbeli felhatalmazás nélkül közölje. Megrendelő tudomásul veszi, hogy Vállalkozó az adatokat törvényi felhatalmazás alapján eljáró hatósággal Megrendelő külön írásbeli felhatalmazása nélkül is kérésre közölni köteles.</w:t>
      </w:r>
    </w:p>
    <w:p w14:paraId="6D236528"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01ECAA91"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A titoktartási kötelezettség a jelen jogviszony megszűnését követően is időkorlátozás nélkül áll fenn, amennyiben kógens jogszabály ettől eltérően nem rendelkezik.</w:t>
      </w:r>
    </w:p>
    <w:p w14:paraId="6F583A0A"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26B788C6"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Felek ugyanakkor tudomásul veszik, hogy a jelen szerződés – a Kbt. szerinti esetleges korlátozásokkal – nyilvános, tartalma közérdekű adatnak minősül, így kiadása harmadik személy részére nem tagadható meg.</w:t>
      </w:r>
    </w:p>
    <w:p w14:paraId="6A06D723"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2378574C"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Felek tudomásul veszik, hogy az Állami Számvevőszékről szóló 2011. évi LXVI. törvény 5. § (5) bekezdésében foglaltak alapján az Állami Számvevőszék ellenőrizheti az államháztartás alrendszereiből finanszírozott beszerzéseket és az államháztartás alrendszereihez tartozó vagyont érintő szerződéseket a Megrendelőnél, a Megrendelő nevében vagy képviseletében eljáró természetes személynél és jogi személynél, valamint azoknál a szerződő feleknél, akik, illetve amelyek a szerződés teljesítéséért felelősek, továbbá a szerződés teljesítésében közreműködőknél.</w:t>
      </w:r>
    </w:p>
    <w:p w14:paraId="5AB9C291"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236A2B37"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Felek tudomásul veszik, hogy az információs önrendelkezési jogról és az információszabadságról szóló 2011. évi CXII. törvény (a továbbiakban: Infotv.) 27. § (3) bekezdése értelmében közérdekből nyilvános adatként nem minősül üzleti titoknak a központi és a helyi önkormányzati költségvetés, illetve az európai uniós támogatás felhasználásával, költségvetést érintő juttatással, kedvezménnyel, az állami és önkormányzati vagyon kezelésével, birtoklásával, használatával, hasznosításával, az azzal való rendelkezéssel, annak megterhelésével, az ilyen vagyont érintő bármilyen jog megszerzésével kapcsolatos adat, valamint az az adat, amelynek megismerését vagy nyilvánosságra hozatalát külön törvény közérdekből elrendeli. A nyilvánosságra hozatal azonban nem eredményezheti az olyan adatokhoz – így különösen a védett ismerethez – való hozzáférést, amelyek megismerése az üzleti tevékenység végzése szempontjából aránytalan sérelmet okozna, feltéve hogy ez nem akadályozza meg a közérdekből nyilvános adat megismerésének lehetőségét.</w:t>
      </w:r>
    </w:p>
    <w:p w14:paraId="3B089E18" w14:textId="77777777" w:rsidR="0078062A" w:rsidRPr="00D13528" w:rsidRDefault="0078062A" w:rsidP="0078062A">
      <w:pPr>
        <w:ind w:left="720"/>
        <w:rPr>
          <w:rFonts w:ascii="Times New Roman" w:hAnsi="Times New Roman" w:cs="Times New Roman"/>
          <w:sz w:val="24"/>
          <w:szCs w:val="24"/>
        </w:rPr>
      </w:pPr>
    </w:p>
    <w:p w14:paraId="54A5D2A3" w14:textId="77777777" w:rsidR="0078062A" w:rsidRPr="00D13528" w:rsidRDefault="0078062A" w:rsidP="0078062A">
      <w:pPr>
        <w:numPr>
          <w:ilvl w:val="1"/>
          <w:numId w:val="9"/>
        </w:numPr>
        <w:spacing w:after="0" w:line="240" w:lineRule="auto"/>
        <w:ind w:left="426" w:hanging="426"/>
        <w:jc w:val="both"/>
        <w:rPr>
          <w:rFonts w:ascii="Times New Roman" w:hAnsi="Times New Roman" w:cs="Times New Roman"/>
          <w:sz w:val="24"/>
          <w:szCs w:val="24"/>
        </w:rPr>
      </w:pPr>
      <w:r w:rsidRPr="00D13528">
        <w:rPr>
          <w:rFonts w:ascii="Times New Roman" w:hAnsi="Times New Roman" w:cs="Times New Roman"/>
          <w:sz w:val="24"/>
          <w:szCs w:val="24"/>
        </w:rPr>
        <w:t>Felek tudomásul veszik, hogy az Infotv. 27. § (3a) bekezdése értelmében az a természetes személy, jogi személy vagy jogi személyiséggel nem rendelkező szervezet, aki vagy amely az államháztartás alrendszerébe tartozó valamely személlyel pénzügyi vagy üzleti kapcsolatot létesít, köteles e jogviszonnyal összefüggő és közérdekből nyilvános adatra vonatkozóan – erre irányuló igény esetén – bárki számára tájékoztatást adni. A tájékoztatási kötelezettség a közérdekből nyilvános adatok nyilvánosságra hozatalával vagy a korábban már elektronikus formában nyilvánosságra hozott adatot tartalmazó nyilvános forrás megjelölésével is teljesíthető.</w:t>
      </w:r>
    </w:p>
    <w:p w14:paraId="788EA1D6"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12E37ACB" w14:textId="77777777" w:rsidR="0078062A" w:rsidRPr="00D13528" w:rsidRDefault="0078062A" w:rsidP="0078062A">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A jelen titoktartási szabályok megsértéséért – az egyéb jogi következményeken túl – a Felek egymással szemben kártérítési felelősséggel tartoznak.</w:t>
      </w:r>
    </w:p>
    <w:p w14:paraId="3BEA6E86"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2B9EEE09" w14:textId="77777777" w:rsidR="0078062A" w:rsidRPr="00D13528" w:rsidRDefault="0078062A" w:rsidP="0078062A">
      <w:pPr>
        <w:numPr>
          <w:ilvl w:val="0"/>
          <w:numId w:val="9"/>
        </w:numPr>
        <w:spacing w:after="0" w:line="240" w:lineRule="auto"/>
        <w:ind w:left="426" w:hanging="568"/>
        <w:jc w:val="both"/>
        <w:rPr>
          <w:rFonts w:ascii="Times New Roman" w:hAnsi="Times New Roman" w:cs="Times New Roman"/>
          <w:b/>
          <w:bCs/>
          <w:sz w:val="24"/>
          <w:szCs w:val="24"/>
        </w:rPr>
      </w:pPr>
      <w:r w:rsidRPr="00D13528">
        <w:rPr>
          <w:rFonts w:ascii="Times New Roman" w:hAnsi="Times New Roman" w:cs="Times New Roman"/>
          <w:b/>
          <w:bCs/>
          <w:sz w:val="24"/>
          <w:szCs w:val="24"/>
        </w:rPr>
        <w:t>SZERZŐDÉSMÓDOSÍTÁS</w:t>
      </w:r>
    </w:p>
    <w:p w14:paraId="0B1EA391"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3175B26A" w14:textId="77777777" w:rsidR="0078062A" w:rsidRPr="00D13528" w:rsidRDefault="0078062A" w:rsidP="0078062A">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Felek tudomással bírnak arról, hogy a jelen Szerződés módosítására közös megegyezéssel írásban, és kizárólag abban az esetben van mód, amennyiben az megfelel a Kbt. 141. §-ában foglalt követelményeknek. Minden, a jelen Szerződéshez és az azt megelőző ajánlatkéréshez kapcsolódó dokumentációt és egyéb okiratot a Vállalkozó a szerződéskötést megelőzően saját felelősségére ellenőrzött. Erre tekintettel az ajánlatkérés és az egyéb okiratok esetleges hibájára vagy hiányosságára való hivatkozással a későbbiek során szerződésmódosítás nem kezdeményezhető.</w:t>
      </w:r>
    </w:p>
    <w:p w14:paraId="0B4A63F4"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3FE93A25" w14:textId="77777777" w:rsidR="0078062A" w:rsidRPr="00D13528" w:rsidRDefault="0078062A" w:rsidP="0078062A">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Megrendelő tájékoztatja Vállalkozót, hogy az esetleges szerződésmódosítással összefüggésben Megrendelő tájékoztató hirdetmény közzétételéről köteles gondoskodni, melyben Vállalkozó nyilatkozni köteles a szerződésmódosításról. Vállalkozó kifejezett kötelezettséget vállal, hogy a jelen pontban rögzített nyilatkozattételi jogát rendeltetésszerűen gyakorolja.</w:t>
      </w:r>
    </w:p>
    <w:p w14:paraId="71686140" w14:textId="77777777" w:rsidR="0078062A" w:rsidRDefault="0078062A" w:rsidP="0078062A">
      <w:pPr>
        <w:ind w:left="720"/>
        <w:rPr>
          <w:rFonts w:ascii="Times New Roman" w:hAnsi="Times New Roman" w:cs="Times New Roman"/>
          <w:sz w:val="24"/>
          <w:szCs w:val="24"/>
        </w:rPr>
      </w:pPr>
    </w:p>
    <w:p w14:paraId="4C67BCD9" w14:textId="77777777" w:rsidR="001F09D1" w:rsidRPr="00D13528" w:rsidRDefault="001F09D1" w:rsidP="0078062A">
      <w:pPr>
        <w:ind w:left="720"/>
        <w:rPr>
          <w:rFonts w:ascii="Times New Roman" w:hAnsi="Times New Roman" w:cs="Times New Roman"/>
          <w:sz w:val="24"/>
          <w:szCs w:val="24"/>
        </w:rPr>
      </w:pPr>
    </w:p>
    <w:p w14:paraId="42C4C08D" w14:textId="77777777" w:rsidR="0078062A" w:rsidRPr="00D13528" w:rsidRDefault="0078062A" w:rsidP="0078062A">
      <w:pPr>
        <w:numPr>
          <w:ilvl w:val="0"/>
          <w:numId w:val="9"/>
        </w:numPr>
        <w:spacing w:after="0" w:line="240" w:lineRule="auto"/>
        <w:ind w:left="426" w:hanging="568"/>
        <w:jc w:val="both"/>
        <w:rPr>
          <w:rFonts w:ascii="Times New Roman" w:hAnsi="Times New Roman" w:cs="Times New Roman"/>
          <w:b/>
          <w:bCs/>
          <w:sz w:val="24"/>
          <w:szCs w:val="24"/>
        </w:rPr>
      </w:pPr>
      <w:r w:rsidRPr="00D13528">
        <w:rPr>
          <w:rFonts w:ascii="Times New Roman" w:hAnsi="Times New Roman" w:cs="Times New Roman"/>
          <w:b/>
          <w:bCs/>
          <w:sz w:val="24"/>
          <w:szCs w:val="24"/>
        </w:rPr>
        <w:t>KAPCSOLATTARTÓK, ÉRTESÍTÉSEK</w:t>
      </w:r>
    </w:p>
    <w:p w14:paraId="111BB465" w14:textId="77777777" w:rsidR="001F09D1" w:rsidRPr="00D13528" w:rsidRDefault="001F09D1" w:rsidP="0078062A">
      <w:pPr>
        <w:spacing w:after="0" w:line="240" w:lineRule="auto"/>
        <w:ind w:left="426"/>
        <w:jc w:val="both"/>
        <w:rPr>
          <w:rFonts w:ascii="Times New Roman" w:hAnsi="Times New Roman" w:cs="Times New Roman"/>
          <w:b/>
          <w:bCs/>
          <w:sz w:val="24"/>
          <w:szCs w:val="24"/>
        </w:rPr>
      </w:pPr>
    </w:p>
    <w:p w14:paraId="6EE451FE" w14:textId="77777777" w:rsidR="001F09D1" w:rsidRPr="001F09D1" w:rsidRDefault="0078062A" w:rsidP="001F09D1">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Felek a jelen Szerződésben foglalt kötelezettségek ellátása és teljesítése érdekében történő egymás közötti kapcsolattartásra az alábbi személyeket jelölik meg kapcsolattartóként:</w:t>
      </w:r>
    </w:p>
    <w:p w14:paraId="482A6C2B" w14:textId="77777777" w:rsidR="001F09D1" w:rsidRPr="00D13528" w:rsidRDefault="001F09D1" w:rsidP="001F09D1">
      <w:pPr>
        <w:spacing w:after="0" w:line="240" w:lineRule="auto"/>
        <w:ind w:left="-142"/>
        <w:jc w:val="both"/>
        <w:rPr>
          <w:rFonts w:ascii="Times New Roman" w:hAnsi="Times New Roman" w:cs="Times New Roman"/>
          <w:sz w:val="24"/>
          <w:szCs w:val="24"/>
        </w:rPr>
      </w:pPr>
    </w:p>
    <w:tbl>
      <w:tblPr>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398"/>
        <w:gridCol w:w="6242"/>
      </w:tblGrid>
      <w:tr w:rsidR="00D21F62" w:rsidRPr="00C128F7" w14:paraId="5C5096EB" w14:textId="77777777" w:rsidTr="00DF4FD6">
        <w:tc>
          <w:tcPr>
            <w:tcW w:w="8640" w:type="dxa"/>
            <w:gridSpan w:val="2"/>
          </w:tcPr>
          <w:p w14:paraId="1E8480DE" w14:textId="77777777" w:rsidR="00D21F62" w:rsidRPr="00C128F7" w:rsidRDefault="00D21F62" w:rsidP="00DF4FD6">
            <w:pPr>
              <w:spacing w:after="0" w:line="240" w:lineRule="auto"/>
              <w:jc w:val="both"/>
              <w:rPr>
                <w:rFonts w:ascii="Times New Roman" w:hAnsi="Times New Roman" w:cs="Times New Roman"/>
                <w:b/>
                <w:bCs/>
                <w:sz w:val="24"/>
                <w:szCs w:val="24"/>
              </w:rPr>
            </w:pPr>
            <w:r w:rsidRPr="00C128F7">
              <w:rPr>
                <w:rFonts w:ascii="Times New Roman" w:hAnsi="Times New Roman" w:cs="Times New Roman"/>
                <w:b/>
                <w:bCs/>
                <w:sz w:val="24"/>
                <w:szCs w:val="24"/>
              </w:rPr>
              <w:t>Vevő részéről:</w:t>
            </w:r>
          </w:p>
        </w:tc>
      </w:tr>
      <w:tr w:rsidR="00D21F62" w:rsidRPr="00C128F7" w14:paraId="4F7D5790" w14:textId="77777777" w:rsidTr="00DF4FD6">
        <w:tc>
          <w:tcPr>
            <w:tcW w:w="2398" w:type="dxa"/>
          </w:tcPr>
          <w:p w14:paraId="1ABAA026" w14:textId="77777777" w:rsidR="00D21F62" w:rsidRPr="00C5504A" w:rsidRDefault="00D21F62" w:rsidP="00DF4FD6">
            <w:pPr>
              <w:spacing w:after="0" w:line="240" w:lineRule="auto"/>
              <w:jc w:val="both"/>
              <w:rPr>
                <w:rFonts w:ascii="Times New Roman" w:hAnsi="Times New Roman" w:cs="Times New Roman"/>
                <w:sz w:val="24"/>
                <w:szCs w:val="24"/>
              </w:rPr>
            </w:pPr>
            <w:r w:rsidRPr="00C5504A">
              <w:rPr>
                <w:rFonts w:ascii="Times New Roman" w:hAnsi="Times New Roman" w:cs="Times New Roman"/>
                <w:sz w:val="24"/>
                <w:szCs w:val="24"/>
              </w:rPr>
              <w:t>Név</w:t>
            </w:r>
          </w:p>
        </w:tc>
        <w:tc>
          <w:tcPr>
            <w:tcW w:w="6242" w:type="dxa"/>
          </w:tcPr>
          <w:p w14:paraId="049E7F11" w14:textId="77777777" w:rsidR="00D21F62" w:rsidRPr="00C5504A" w:rsidRDefault="00D21F62" w:rsidP="00DF4FD6">
            <w:pPr>
              <w:tabs>
                <w:tab w:val="left" w:pos="1110"/>
              </w:tabs>
              <w:spacing w:after="0" w:line="240" w:lineRule="auto"/>
              <w:jc w:val="both"/>
              <w:rPr>
                <w:rFonts w:ascii="Times New Roman" w:hAnsi="Times New Roman" w:cs="Times New Roman"/>
                <w:sz w:val="24"/>
                <w:szCs w:val="24"/>
              </w:rPr>
            </w:pPr>
            <w:r w:rsidRPr="000411AD">
              <w:rPr>
                <w:rFonts w:ascii="Times New Roman" w:hAnsi="Times New Roman" w:cs="Times New Roman"/>
                <w:sz w:val="24"/>
                <w:szCs w:val="24"/>
              </w:rPr>
              <w:t>Léhmann Balázs Zuglói Polgármesteri Hivatal Főmérnökség</w:t>
            </w:r>
            <w:r w:rsidRPr="00C5504A">
              <w:rPr>
                <w:rFonts w:ascii="Times New Roman" w:hAnsi="Times New Roman" w:cs="Times New Roman"/>
                <w:sz w:val="24"/>
                <w:szCs w:val="24"/>
              </w:rPr>
              <w:t xml:space="preserve"> </w:t>
            </w:r>
          </w:p>
        </w:tc>
      </w:tr>
      <w:tr w:rsidR="00D21F62" w:rsidRPr="00C128F7" w14:paraId="143942DB" w14:textId="77777777" w:rsidTr="00DF4FD6">
        <w:tc>
          <w:tcPr>
            <w:tcW w:w="2398" w:type="dxa"/>
          </w:tcPr>
          <w:p w14:paraId="1695057C" w14:textId="77777777" w:rsidR="00D21F62" w:rsidRPr="00C128F7" w:rsidRDefault="00D21F62" w:rsidP="00DF4FD6">
            <w:pPr>
              <w:spacing w:after="0" w:line="240" w:lineRule="auto"/>
              <w:jc w:val="both"/>
              <w:rPr>
                <w:rFonts w:ascii="Times New Roman" w:hAnsi="Times New Roman" w:cs="Times New Roman"/>
                <w:sz w:val="24"/>
                <w:szCs w:val="24"/>
              </w:rPr>
            </w:pPr>
            <w:r w:rsidRPr="00C128F7">
              <w:rPr>
                <w:rFonts w:ascii="Times New Roman" w:hAnsi="Times New Roman" w:cs="Times New Roman"/>
                <w:sz w:val="24"/>
                <w:szCs w:val="24"/>
              </w:rPr>
              <w:t>Cím</w:t>
            </w:r>
          </w:p>
        </w:tc>
        <w:tc>
          <w:tcPr>
            <w:tcW w:w="6242" w:type="dxa"/>
          </w:tcPr>
          <w:p w14:paraId="6E00152D" w14:textId="77777777" w:rsidR="00D21F62" w:rsidRPr="00C128F7" w:rsidRDefault="00D21F62" w:rsidP="00DF4FD6">
            <w:pPr>
              <w:tabs>
                <w:tab w:val="left" w:pos="11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1145 Budapest, Pétervárad u. 2.</w:t>
            </w:r>
          </w:p>
        </w:tc>
      </w:tr>
      <w:tr w:rsidR="00D21F62" w:rsidRPr="00C128F7" w14:paraId="7BFD43D7" w14:textId="77777777" w:rsidTr="00DF4FD6">
        <w:tc>
          <w:tcPr>
            <w:tcW w:w="2398" w:type="dxa"/>
          </w:tcPr>
          <w:p w14:paraId="73C6876C" w14:textId="77777777" w:rsidR="00D21F62" w:rsidRPr="00C128F7" w:rsidRDefault="00D21F62" w:rsidP="00DF4FD6">
            <w:pPr>
              <w:spacing w:after="0" w:line="240" w:lineRule="auto"/>
              <w:jc w:val="both"/>
              <w:rPr>
                <w:rFonts w:ascii="Times New Roman" w:hAnsi="Times New Roman" w:cs="Times New Roman"/>
                <w:sz w:val="24"/>
                <w:szCs w:val="24"/>
              </w:rPr>
            </w:pPr>
            <w:r w:rsidRPr="00C128F7">
              <w:rPr>
                <w:rFonts w:ascii="Times New Roman" w:hAnsi="Times New Roman" w:cs="Times New Roman"/>
                <w:sz w:val="24"/>
                <w:szCs w:val="24"/>
              </w:rPr>
              <w:t>Telefon</w:t>
            </w:r>
          </w:p>
        </w:tc>
        <w:tc>
          <w:tcPr>
            <w:tcW w:w="6242" w:type="dxa"/>
          </w:tcPr>
          <w:p w14:paraId="22463F76" w14:textId="77777777" w:rsidR="00D21F62" w:rsidRPr="00C128F7" w:rsidRDefault="00D21F62" w:rsidP="00DF4FD6">
            <w:pPr>
              <w:tabs>
                <w:tab w:val="left" w:pos="11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+36 1 8729367</w:t>
            </w:r>
          </w:p>
        </w:tc>
      </w:tr>
      <w:tr w:rsidR="00D21F62" w:rsidRPr="00C128F7" w14:paraId="25E3D202" w14:textId="77777777" w:rsidTr="00DF4FD6">
        <w:tc>
          <w:tcPr>
            <w:tcW w:w="2398" w:type="dxa"/>
          </w:tcPr>
          <w:p w14:paraId="3E20953A" w14:textId="77777777" w:rsidR="00D21F62" w:rsidRPr="00C128F7" w:rsidRDefault="00D21F62" w:rsidP="00DF4FD6">
            <w:pPr>
              <w:spacing w:after="0" w:line="240" w:lineRule="auto"/>
              <w:jc w:val="both"/>
              <w:rPr>
                <w:rFonts w:ascii="Times New Roman" w:hAnsi="Times New Roman" w:cs="Times New Roman"/>
                <w:sz w:val="24"/>
                <w:szCs w:val="24"/>
              </w:rPr>
            </w:pPr>
            <w:r w:rsidRPr="00C128F7">
              <w:rPr>
                <w:rFonts w:ascii="Times New Roman" w:hAnsi="Times New Roman" w:cs="Times New Roman"/>
                <w:sz w:val="24"/>
                <w:szCs w:val="24"/>
              </w:rPr>
              <w:t>E-mail</w:t>
            </w:r>
          </w:p>
        </w:tc>
        <w:tc>
          <w:tcPr>
            <w:tcW w:w="6242" w:type="dxa"/>
          </w:tcPr>
          <w:p w14:paraId="0309B14F" w14:textId="77777777" w:rsidR="00D21F62" w:rsidRPr="00C128F7" w:rsidRDefault="00D21F62" w:rsidP="00DF4FD6">
            <w:pPr>
              <w:tabs>
                <w:tab w:val="left" w:pos="11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lehmann.balazs@zuglo.hu</w:t>
            </w:r>
          </w:p>
        </w:tc>
      </w:tr>
      <w:tr w:rsidR="00D21F62" w:rsidRPr="00C128F7" w14:paraId="7E2D44C0" w14:textId="77777777" w:rsidTr="00DF4FD6">
        <w:tc>
          <w:tcPr>
            <w:tcW w:w="8640" w:type="dxa"/>
            <w:gridSpan w:val="2"/>
          </w:tcPr>
          <w:p w14:paraId="2FFC53F2" w14:textId="77777777" w:rsidR="00D21F62" w:rsidRPr="00C128F7" w:rsidRDefault="00D21F62" w:rsidP="00DF4FD6">
            <w:pPr>
              <w:spacing w:after="0" w:line="240" w:lineRule="auto"/>
              <w:jc w:val="both"/>
              <w:rPr>
                <w:rFonts w:ascii="Times New Roman" w:hAnsi="Times New Roman" w:cs="Times New Roman"/>
                <w:b/>
                <w:bCs/>
                <w:sz w:val="24"/>
                <w:szCs w:val="24"/>
              </w:rPr>
            </w:pPr>
            <w:r w:rsidRPr="00C128F7">
              <w:rPr>
                <w:rFonts w:ascii="Times New Roman" w:hAnsi="Times New Roman" w:cs="Times New Roman"/>
                <w:b/>
                <w:bCs/>
                <w:sz w:val="24"/>
                <w:szCs w:val="24"/>
              </w:rPr>
              <w:t>Eladó részéről:</w:t>
            </w:r>
          </w:p>
        </w:tc>
      </w:tr>
      <w:tr w:rsidR="00D21F62" w:rsidRPr="00C128F7" w14:paraId="61DF1B1C" w14:textId="77777777" w:rsidTr="00DF4FD6">
        <w:tc>
          <w:tcPr>
            <w:tcW w:w="2398" w:type="dxa"/>
          </w:tcPr>
          <w:p w14:paraId="29B371C9" w14:textId="77777777" w:rsidR="00D21F62" w:rsidRPr="00C128F7" w:rsidRDefault="00D21F62" w:rsidP="00DF4FD6">
            <w:pPr>
              <w:spacing w:after="0" w:line="240" w:lineRule="auto"/>
              <w:jc w:val="both"/>
              <w:rPr>
                <w:rFonts w:ascii="Times New Roman" w:hAnsi="Times New Roman" w:cs="Times New Roman"/>
                <w:sz w:val="24"/>
                <w:szCs w:val="24"/>
              </w:rPr>
            </w:pPr>
            <w:r w:rsidRPr="00C128F7">
              <w:rPr>
                <w:rFonts w:ascii="Times New Roman" w:hAnsi="Times New Roman" w:cs="Times New Roman"/>
                <w:sz w:val="24"/>
                <w:szCs w:val="24"/>
              </w:rPr>
              <w:t>Név</w:t>
            </w:r>
          </w:p>
        </w:tc>
        <w:tc>
          <w:tcPr>
            <w:tcW w:w="6242" w:type="dxa"/>
          </w:tcPr>
          <w:p w14:paraId="6421058F" w14:textId="1573097F" w:rsidR="00D21F62" w:rsidRPr="00C128F7" w:rsidRDefault="00D21F62" w:rsidP="00DF4FD6">
            <w:pPr>
              <w:spacing w:after="0" w:line="240" w:lineRule="auto"/>
              <w:jc w:val="both"/>
              <w:rPr>
                <w:rFonts w:ascii="Times New Roman" w:hAnsi="Times New Roman" w:cs="Times New Roman"/>
                <w:sz w:val="24"/>
                <w:szCs w:val="24"/>
              </w:rPr>
            </w:pPr>
          </w:p>
        </w:tc>
      </w:tr>
      <w:tr w:rsidR="00D21F62" w:rsidRPr="00C128F7" w14:paraId="57A23DD5" w14:textId="77777777" w:rsidTr="00DF4FD6">
        <w:tc>
          <w:tcPr>
            <w:tcW w:w="2398" w:type="dxa"/>
          </w:tcPr>
          <w:p w14:paraId="471FEB0C" w14:textId="77777777" w:rsidR="00D21F62" w:rsidRPr="00C128F7" w:rsidRDefault="00D21F62" w:rsidP="00DF4FD6">
            <w:pPr>
              <w:spacing w:after="0" w:line="240" w:lineRule="auto"/>
              <w:jc w:val="both"/>
              <w:rPr>
                <w:rFonts w:ascii="Times New Roman" w:hAnsi="Times New Roman" w:cs="Times New Roman"/>
                <w:sz w:val="24"/>
                <w:szCs w:val="24"/>
              </w:rPr>
            </w:pPr>
            <w:r w:rsidRPr="00C128F7">
              <w:rPr>
                <w:rFonts w:ascii="Times New Roman" w:hAnsi="Times New Roman" w:cs="Times New Roman"/>
                <w:sz w:val="24"/>
                <w:szCs w:val="24"/>
              </w:rPr>
              <w:t>Cím</w:t>
            </w:r>
          </w:p>
        </w:tc>
        <w:tc>
          <w:tcPr>
            <w:tcW w:w="6242" w:type="dxa"/>
          </w:tcPr>
          <w:p w14:paraId="2E88F816" w14:textId="79400721" w:rsidR="00D21F62" w:rsidRPr="00C128F7" w:rsidRDefault="00D21F62" w:rsidP="00DF4FD6">
            <w:pPr>
              <w:spacing w:after="0" w:line="240" w:lineRule="auto"/>
              <w:jc w:val="both"/>
              <w:rPr>
                <w:rFonts w:ascii="Times New Roman" w:hAnsi="Times New Roman" w:cs="Times New Roman"/>
                <w:sz w:val="24"/>
                <w:szCs w:val="24"/>
              </w:rPr>
            </w:pPr>
          </w:p>
        </w:tc>
      </w:tr>
      <w:tr w:rsidR="00D21F62" w:rsidRPr="00C128F7" w14:paraId="3F35D8C3" w14:textId="77777777" w:rsidTr="00DF4FD6">
        <w:tc>
          <w:tcPr>
            <w:tcW w:w="2398" w:type="dxa"/>
          </w:tcPr>
          <w:p w14:paraId="062AE60E" w14:textId="77777777" w:rsidR="00D21F62" w:rsidRPr="00C128F7" w:rsidRDefault="00D21F62" w:rsidP="00DF4FD6">
            <w:pPr>
              <w:spacing w:after="0" w:line="240" w:lineRule="auto"/>
              <w:jc w:val="both"/>
              <w:rPr>
                <w:rFonts w:ascii="Times New Roman" w:hAnsi="Times New Roman" w:cs="Times New Roman"/>
                <w:sz w:val="24"/>
                <w:szCs w:val="24"/>
              </w:rPr>
            </w:pPr>
            <w:r w:rsidRPr="00C128F7">
              <w:rPr>
                <w:rFonts w:ascii="Times New Roman" w:hAnsi="Times New Roman" w:cs="Times New Roman"/>
                <w:sz w:val="24"/>
                <w:szCs w:val="24"/>
              </w:rPr>
              <w:t>Telefon</w:t>
            </w:r>
          </w:p>
        </w:tc>
        <w:tc>
          <w:tcPr>
            <w:tcW w:w="6242" w:type="dxa"/>
          </w:tcPr>
          <w:p w14:paraId="36C85A1D" w14:textId="285E6D75" w:rsidR="00D21F62" w:rsidRPr="00C128F7" w:rsidRDefault="00D21F62" w:rsidP="00DF4FD6">
            <w:pPr>
              <w:spacing w:after="0" w:line="240" w:lineRule="auto"/>
              <w:jc w:val="both"/>
              <w:rPr>
                <w:rFonts w:ascii="Times New Roman" w:hAnsi="Times New Roman" w:cs="Times New Roman"/>
                <w:sz w:val="24"/>
                <w:szCs w:val="24"/>
              </w:rPr>
            </w:pPr>
          </w:p>
        </w:tc>
      </w:tr>
      <w:tr w:rsidR="00D21F62" w:rsidRPr="00C128F7" w14:paraId="6891220B" w14:textId="77777777" w:rsidTr="00DF4FD6">
        <w:tc>
          <w:tcPr>
            <w:tcW w:w="2398" w:type="dxa"/>
          </w:tcPr>
          <w:p w14:paraId="0FC97C98" w14:textId="77777777" w:rsidR="00D21F62" w:rsidRPr="00C128F7" w:rsidRDefault="00D21F62" w:rsidP="00DF4FD6">
            <w:pPr>
              <w:spacing w:after="0" w:line="240" w:lineRule="auto"/>
              <w:jc w:val="both"/>
              <w:rPr>
                <w:rFonts w:ascii="Times New Roman" w:hAnsi="Times New Roman" w:cs="Times New Roman"/>
                <w:sz w:val="24"/>
                <w:szCs w:val="24"/>
              </w:rPr>
            </w:pPr>
            <w:r w:rsidRPr="00C128F7">
              <w:rPr>
                <w:rFonts w:ascii="Times New Roman" w:hAnsi="Times New Roman" w:cs="Times New Roman"/>
                <w:sz w:val="24"/>
                <w:szCs w:val="24"/>
              </w:rPr>
              <w:t>Fax</w:t>
            </w:r>
          </w:p>
        </w:tc>
        <w:tc>
          <w:tcPr>
            <w:tcW w:w="6242" w:type="dxa"/>
          </w:tcPr>
          <w:p w14:paraId="3FBD9F32" w14:textId="4999EDB5" w:rsidR="00D21F62" w:rsidRPr="00C128F7" w:rsidRDefault="00D21F62" w:rsidP="00DF4FD6">
            <w:pPr>
              <w:spacing w:after="0" w:line="240" w:lineRule="auto"/>
              <w:jc w:val="both"/>
              <w:rPr>
                <w:rFonts w:ascii="Times New Roman" w:hAnsi="Times New Roman" w:cs="Times New Roman"/>
                <w:sz w:val="24"/>
                <w:szCs w:val="24"/>
              </w:rPr>
            </w:pPr>
          </w:p>
        </w:tc>
      </w:tr>
      <w:tr w:rsidR="00D21F62" w:rsidRPr="00C128F7" w14:paraId="41F3FDAE" w14:textId="77777777" w:rsidTr="00DF4FD6">
        <w:tc>
          <w:tcPr>
            <w:tcW w:w="2398" w:type="dxa"/>
          </w:tcPr>
          <w:p w14:paraId="22D3FAE1" w14:textId="77777777" w:rsidR="00D21F62" w:rsidRPr="00892440" w:rsidRDefault="00D21F62" w:rsidP="00DF4FD6">
            <w:pPr>
              <w:spacing w:after="0" w:line="240" w:lineRule="auto"/>
              <w:jc w:val="both"/>
              <w:rPr>
                <w:rFonts w:ascii="Times New Roman" w:hAnsi="Times New Roman" w:cs="Times New Roman"/>
                <w:sz w:val="24"/>
                <w:szCs w:val="24"/>
                <w:highlight w:val="yellow"/>
              </w:rPr>
            </w:pPr>
            <w:r w:rsidRPr="007F3B04">
              <w:rPr>
                <w:rFonts w:ascii="Times New Roman" w:hAnsi="Times New Roman" w:cs="Times New Roman"/>
                <w:sz w:val="24"/>
                <w:szCs w:val="24"/>
              </w:rPr>
              <w:t>E-mail</w:t>
            </w:r>
          </w:p>
        </w:tc>
        <w:tc>
          <w:tcPr>
            <w:tcW w:w="6242" w:type="dxa"/>
          </w:tcPr>
          <w:p w14:paraId="394C5F62" w14:textId="3141082E" w:rsidR="00D21F62" w:rsidRPr="00892440" w:rsidRDefault="00D21F62" w:rsidP="00DF4FD6">
            <w:pPr>
              <w:spacing w:after="0" w:line="240" w:lineRule="auto"/>
              <w:jc w:val="both"/>
              <w:rPr>
                <w:rFonts w:ascii="Times New Roman" w:hAnsi="Times New Roman" w:cs="Times New Roman"/>
                <w:sz w:val="24"/>
                <w:szCs w:val="24"/>
                <w:highlight w:val="yellow"/>
              </w:rPr>
            </w:pPr>
          </w:p>
        </w:tc>
      </w:tr>
    </w:tbl>
    <w:p w14:paraId="4857D633" w14:textId="77777777" w:rsidR="0078062A" w:rsidRPr="00D13528" w:rsidRDefault="0078062A" w:rsidP="0078062A">
      <w:pPr>
        <w:spacing w:after="0" w:line="240" w:lineRule="auto"/>
        <w:ind w:right="46"/>
        <w:jc w:val="both"/>
        <w:rPr>
          <w:rFonts w:ascii="Times New Roman" w:hAnsi="Times New Roman" w:cs="Times New Roman"/>
          <w:sz w:val="24"/>
          <w:szCs w:val="24"/>
        </w:rPr>
      </w:pPr>
    </w:p>
    <w:p w14:paraId="6CC14222" w14:textId="77777777" w:rsidR="0078062A" w:rsidRPr="00D13528" w:rsidRDefault="0078062A" w:rsidP="0078062A">
      <w:pPr>
        <w:tabs>
          <w:tab w:val="left" w:pos="567"/>
        </w:tabs>
        <w:overflowPunct w:val="0"/>
        <w:autoSpaceDN w:val="0"/>
        <w:adjustRightInd w:val="0"/>
        <w:spacing w:after="0" w:line="240" w:lineRule="auto"/>
        <w:ind w:left="540"/>
        <w:jc w:val="both"/>
        <w:textAlignment w:val="baseline"/>
        <w:rPr>
          <w:rFonts w:ascii="Times New Roman" w:hAnsi="Times New Roman" w:cs="Times New Roman"/>
          <w:sz w:val="24"/>
          <w:szCs w:val="24"/>
        </w:rPr>
      </w:pPr>
    </w:p>
    <w:p w14:paraId="4D1309DD" w14:textId="77777777" w:rsidR="0078062A" w:rsidRPr="00D13528" w:rsidRDefault="0078062A" w:rsidP="0078062A">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Amennyiben a Felek másként nem rendelkeznek, vagy egyéb személyt nem delegálnak, úgy a 12.1. pontban rögzített személyek jogosultak a teljesítés igazolása körében eljárni és a Felek nevében nyilatkozatot tenni.</w:t>
      </w:r>
    </w:p>
    <w:p w14:paraId="6E6E3255"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148DD8EC" w14:textId="77777777" w:rsidR="0078062A" w:rsidRPr="00D13528" w:rsidRDefault="0078062A" w:rsidP="0078062A">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Felek kötelesek hivatalos értesítéseiket a fenti kapcsolattartó személyeknek a fenti elérhetőségi címekre írásban eljuttatni. A Felek kötelesek egymást haladéktalanul írásban értesíteni a kapcsolattartási adataikban bekövetkező változásokról. Az értesítés elmulasztásából eredő kárért a mulasztó Fél a felelős.</w:t>
      </w:r>
    </w:p>
    <w:p w14:paraId="20C79AE5"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248E0FC5" w14:textId="77777777" w:rsidR="0078062A" w:rsidRPr="00D13528" w:rsidRDefault="0078062A" w:rsidP="0078062A">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Minden, a jelen Szerződésben előírt értesítést az alábbiak szerint kell közöltnek tekintetni:</w:t>
      </w:r>
    </w:p>
    <w:p w14:paraId="78FFC477"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07210983" w14:textId="77777777" w:rsidR="0078062A" w:rsidRPr="00D13528" w:rsidRDefault="0078062A" w:rsidP="0078062A">
      <w:pPr>
        <w:numPr>
          <w:ilvl w:val="1"/>
          <w:numId w:val="2"/>
        </w:numPr>
        <w:spacing w:after="0" w:line="240" w:lineRule="auto"/>
        <w:ind w:hanging="294"/>
        <w:jc w:val="both"/>
        <w:rPr>
          <w:rFonts w:ascii="Times New Roman" w:hAnsi="Times New Roman" w:cs="Times New Roman"/>
          <w:sz w:val="24"/>
          <w:szCs w:val="24"/>
        </w:rPr>
      </w:pPr>
      <w:r w:rsidRPr="00D13528">
        <w:rPr>
          <w:rFonts w:ascii="Times New Roman" w:hAnsi="Times New Roman" w:cs="Times New Roman"/>
          <w:sz w:val="24"/>
          <w:szCs w:val="24"/>
        </w:rPr>
        <w:t>kézbe és átvételi elismervény ellenében történő átadás esetén az átadás időpontjában;</w:t>
      </w:r>
    </w:p>
    <w:p w14:paraId="197698DF" w14:textId="77777777" w:rsidR="0078062A" w:rsidRPr="00D13528" w:rsidRDefault="0078062A" w:rsidP="0078062A">
      <w:pPr>
        <w:numPr>
          <w:ilvl w:val="1"/>
          <w:numId w:val="2"/>
        </w:numPr>
        <w:spacing w:after="0" w:line="240" w:lineRule="auto"/>
        <w:ind w:hanging="294"/>
        <w:jc w:val="both"/>
        <w:rPr>
          <w:rFonts w:ascii="Times New Roman" w:hAnsi="Times New Roman" w:cs="Times New Roman"/>
          <w:sz w:val="24"/>
          <w:szCs w:val="24"/>
        </w:rPr>
      </w:pPr>
      <w:r w:rsidRPr="00D13528">
        <w:rPr>
          <w:rFonts w:ascii="Times New Roman" w:hAnsi="Times New Roman" w:cs="Times New Roman"/>
          <w:sz w:val="24"/>
          <w:szCs w:val="24"/>
        </w:rPr>
        <w:t>ajánlott, tértivevényes küldeményként, illetve futárszolgálat útján történő kézbesítés esetén a kézbesítés időpontjában;</w:t>
      </w:r>
    </w:p>
    <w:p w14:paraId="75D351EA" w14:textId="77777777" w:rsidR="0078062A" w:rsidRPr="00D13528" w:rsidRDefault="0078062A" w:rsidP="0078062A">
      <w:pPr>
        <w:numPr>
          <w:ilvl w:val="1"/>
          <w:numId w:val="2"/>
        </w:numPr>
        <w:spacing w:after="0" w:line="240" w:lineRule="auto"/>
        <w:ind w:hanging="294"/>
        <w:jc w:val="both"/>
        <w:rPr>
          <w:rFonts w:ascii="Times New Roman" w:hAnsi="Times New Roman" w:cs="Times New Roman"/>
          <w:sz w:val="24"/>
          <w:szCs w:val="24"/>
        </w:rPr>
      </w:pPr>
      <w:r w:rsidRPr="00D13528">
        <w:rPr>
          <w:rFonts w:ascii="Times New Roman" w:hAnsi="Times New Roman" w:cs="Times New Roman"/>
          <w:sz w:val="24"/>
          <w:szCs w:val="24"/>
        </w:rPr>
        <w:t>telefaxon, e-mail-en történő továbbítás esetén a telefax berendezés vagy az elektronikus levelezőrendszer által megjelölt sikeres elküldés időpontjában.</w:t>
      </w:r>
    </w:p>
    <w:p w14:paraId="46FA72F9"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111982C4" w14:textId="77777777" w:rsidR="0078062A" w:rsidRPr="00D13528" w:rsidRDefault="0078062A" w:rsidP="0078062A">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Felek kijelentik, hogy a Ptk. 6:7. § (3) bekezdése szerinti írásbeli formának tekintik az elektronikus, e-mail útján történő kommunikációt is visszaigazolás esetén.</w:t>
      </w:r>
    </w:p>
    <w:p w14:paraId="1ABA578C"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79BD4E21" w14:textId="77777777" w:rsidR="0078062A" w:rsidRPr="00D13528" w:rsidRDefault="0078062A" w:rsidP="0078062A">
      <w:pPr>
        <w:numPr>
          <w:ilvl w:val="0"/>
          <w:numId w:val="9"/>
        </w:numPr>
        <w:spacing w:after="0" w:line="240" w:lineRule="auto"/>
        <w:ind w:left="426" w:hanging="568"/>
        <w:jc w:val="both"/>
        <w:rPr>
          <w:rFonts w:ascii="Times New Roman" w:hAnsi="Times New Roman" w:cs="Times New Roman"/>
          <w:b/>
          <w:bCs/>
          <w:sz w:val="24"/>
          <w:szCs w:val="24"/>
        </w:rPr>
      </w:pPr>
      <w:r w:rsidRPr="00D13528">
        <w:rPr>
          <w:rFonts w:ascii="Times New Roman" w:hAnsi="Times New Roman" w:cs="Times New Roman"/>
          <w:b/>
          <w:bCs/>
          <w:sz w:val="24"/>
          <w:szCs w:val="24"/>
        </w:rPr>
        <w:t>SZERZŐDÉS MEGSZŰNÉSE</w:t>
      </w:r>
    </w:p>
    <w:p w14:paraId="6E6B31A2"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215C188D" w14:textId="77777777" w:rsidR="0078062A" w:rsidRPr="00D13528" w:rsidRDefault="0078062A" w:rsidP="0078062A">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Felek a jelen Szerződés az annak 3. fejezetében részletesen kifejtettek szerinti határozott időtartamra kötik.</w:t>
      </w:r>
    </w:p>
    <w:p w14:paraId="6526A712"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16E4532E" w14:textId="77777777" w:rsidR="0078062A" w:rsidRPr="00D13528" w:rsidRDefault="0078062A" w:rsidP="0078062A">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Tekintettel azon körülményre, hogy a Felek jelen Szerződés szerinti együttműködésének tárgya folyamatos szolgáltatásnyújtás, a Felek az egyoldalú elállási (szerződés felbontási) jognyilatkozat tételének lehetőségét kölcsönös akarattal kizárják.</w:t>
      </w:r>
    </w:p>
    <w:p w14:paraId="5057C5EE" w14:textId="77777777" w:rsidR="0078062A" w:rsidRPr="00D13528" w:rsidRDefault="0078062A" w:rsidP="0078062A">
      <w:pPr>
        <w:spacing w:after="0" w:line="240" w:lineRule="auto"/>
        <w:ind w:left="720"/>
        <w:rPr>
          <w:rFonts w:ascii="Times New Roman" w:hAnsi="Times New Roman" w:cs="Times New Roman"/>
          <w:sz w:val="24"/>
          <w:szCs w:val="24"/>
        </w:rPr>
      </w:pPr>
    </w:p>
    <w:p w14:paraId="52511A78" w14:textId="77777777" w:rsidR="0078062A" w:rsidRPr="00D13528" w:rsidRDefault="0078062A" w:rsidP="0078062A">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A jelen Szerződés megszűnik:</w:t>
      </w:r>
    </w:p>
    <w:p w14:paraId="0C7153B9" w14:textId="77777777" w:rsidR="0078062A" w:rsidRPr="00D13528" w:rsidRDefault="0078062A" w:rsidP="0078062A">
      <w:pPr>
        <w:spacing w:after="0" w:line="240" w:lineRule="auto"/>
        <w:ind w:left="720"/>
        <w:rPr>
          <w:rFonts w:ascii="Times New Roman" w:hAnsi="Times New Roman" w:cs="Times New Roman"/>
          <w:sz w:val="24"/>
          <w:szCs w:val="24"/>
        </w:rPr>
      </w:pPr>
    </w:p>
    <w:p w14:paraId="72A5A9C9" w14:textId="77777777" w:rsidR="0078062A" w:rsidRPr="00D13528" w:rsidRDefault="0078062A" w:rsidP="0078062A">
      <w:pPr>
        <w:widowControl w:val="0"/>
        <w:numPr>
          <w:ilvl w:val="1"/>
          <w:numId w:val="8"/>
        </w:numPr>
        <w:tabs>
          <w:tab w:val="num" w:pos="900"/>
        </w:tabs>
        <w:suppressAutoHyphens/>
        <w:overflowPunct w:val="0"/>
        <w:autoSpaceDE w:val="0"/>
        <w:autoSpaceDN w:val="0"/>
        <w:adjustRightInd w:val="0"/>
        <w:spacing w:after="0" w:line="240" w:lineRule="auto"/>
        <w:ind w:left="709" w:hanging="283"/>
        <w:jc w:val="both"/>
        <w:textAlignment w:val="baseline"/>
        <w:rPr>
          <w:rFonts w:ascii="Times New Roman" w:hAnsi="Times New Roman" w:cs="Times New Roman"/>
          <w:sz w:val="24"/>
          <w:szCs w:val="24"/>
        </w:rPr>
      </w:pPr>
      <w:r w:rsidRPr="00D13528">
        <w:rPr>
          <w:rFonts w:ascii="Times New Roman" w:hAnsi="Times New Roman" w:cs="Times New Roman"/>
          <w:sz w:val="24"/>
          <w:szCs w:val="24"/>
        </w:rPr>
        <w:t>a 13.1. pont szerinti időtartam lejártával;</w:t>
      </w:r>
    </w:p>
    <w:p w14:paraId="586F6C18" w14:textId="77777777" w:rsidR="0078062A" w:rsidRPr="00D13528" w:rsidRDefault="0078062A" w:rsidP="0078062A">
      <w:pPr>
        <w:widowControl w:val="0"/>
        <w:numPr>
          <w:ilvl w:val="1"/>
          <w:numId w:val="8"/>
        </w:numPr>
        <w:tabs>
          <w:tab w:val="num" w:pos="900"/>
        </w:tabs>
        <w:suppressAutoHyphens/>
        <w:overflowPunct w:val="0"/>
        <w:autoSpaceDE w:val="0"/>
        <w:autoSpaceDN w:val="0"/>
        <w:adjustRightInd w:val="0"/>
        <w:spacing w:after="0" w:line="240" w:lineRule="auto"/>
        <w:ind w:left="709" w:hanging="283"/>
        <w:jc w:val="both"/>
        <w:textAlignment w:val="baseline"/>
        <w:rPr>
          <w:rFonts w:ascii="Times New Roman" w:hAnsi="Times New Roman" w:cs="Times New Roman"/>
          <w:sz w:val="24"/>
          <w:szCs w:val="24"/>
        </w:rPr>
      </w:pPr>
      <w:r w:rsidRPr="00D13528">
        <w:rPr>
          <w:rFonts w:ascii="Times New Roman" w:hAnsi="Times New Roman" w:cs="Times New Roman"/>
          <w:sz w:val="24"/>
          <w:szCs w:val="24"/>
        </w:rPr>
        <w:t>a Felek közös megegyezésével; ez esetben a Felek között a már teljesített szolgáltatás tekintetében elszámolási viszony jön létre;</w:t>
      </w:r>
    </w:p>
    <w:p w14:paraId="4592BA19" w14:textId="77777777" w:rsidR="0078062A" w:rsidRPr="00D13528" w:rsidRDefault="0078062A" w:rsidP="0078062A">
      <w:pPr>
        <w:widowControl w:val="0"/>
        <w:numPr>
          <w:ilvl w:val="1"/>
          <w:numId w:val="8"/>
        </w:numPr>
        <w:tabs>
          <w:tab w:val="num" w:pos="900"/>
        </w:tabs>
        <w:suppressAutoHyphens/>
        <w:overflowPunct w:val="0"/>
        <w:autoSpaceDE w:val="0"/>
        <w:autoSpaceDN w:val="0"/>
        <w:adjustRightInd w:val="0"/>
        <w:spacing w:after="0" w:line="240" w:lineRule="auto"/>
        <w:ind w:left="709" w:hanging="283"/>
        <w:jc w:val="both"/>
        <w:textAlignment w:val="baseline"/>
        <w:rPr>
          <w:rFonts w:ascii="Times New Roman" w:hAnsi="Times New Roman" w:cs="Times New Roman"/>
          <w:sz w:val="24"/>
          <w:szCs w:val="24"/>
        </w:rPr>
      </w:pPr>
      <w:r w:rsidRPr="00D13528">
        <w:rPr>
          <w:rFonts w:ascii="Times New Roman" w:hAnsi="Times New Roman" w:cs="Times New Roman"/>
          <w:sz w:val="24"/>
          <w:szCs w:val="24"/>
        </w:rPr>
        <w:t>a 13.4. és 13.5. pontok szerinti esetekben.</w:t>
      </w:r>
    </w:p>
    <w:p w14:paraId="28FA21B5" w14:textId="77777777" w:rsidR="0078062A" w:rsidRPr="00D13528" w:rsidRDefault="0078062A" w:rsidP="0078062A">
      <w:pPr>
        <w:widowControl w:val="0"/>
        <w:tabs>
          <w:tab w:val="num" w:pos="1800"/>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p>
    <w:p w14:paraId="1EEBE151" w14:textId="77777777" w:rsidR="0078062A" w:rsidRPr="00D13528" w:rsidRDefault="0078062A" w:rsidP="0078062A">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Felek jogosultak a jelen Szerződést a jogsértő vagy mulasztó Félhez intézett egyoldalú írásbeli felmondással, azonnali hatállyal megszüntetni, a másik Fél súlyos vagy ismételt szerződésszegése esetén, amennyiben a jogsértő vagy mulasztó Fél a szerződésszegést az erre irányuló írásbeli felhívásban meghatározott ésszerű határidőn belül sem orvosolja. Felek a jelen pont szerinti felmondási jog gyakorlását megalapozó körülménynek tekintik különösen, de nem kizárólagosan az alábbi eseteket:</w:t>
      </w:r>
    </w:p>
    <w:p w14:paraId="5A2F9B9E"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6F71E944" w14:textId="77777777" w:rsidR="0078062A" w:rsidRPr="00D13528" w:rsidRDefault="0078062A" w:rsidP="0078062A">
      <w:pPr>
        <w:widowControl w:val="0"/>
        <w:numPr>
          <w:ilvl w:val="0"/>
          <w:numId w:val="3"/>
        </w:numPr>
        <w:suppressAutoHyphens/>
        <w:overflowPunct w:val="0"/>
        <w:autoSpaceDE w:val="0"/>
        <w:autoSpaceDN w:val="0"/>
        <w:adjustRightInd w:val="0"/>
        <w:spacing w:after="0" w:line="240" w:lineRule="auto"/>
        <w:ind w:left="896" w:hanging="357"/>
        <w:jc w:val="both"/>
        <w:textAlignment w:val="baseline"/>
        <w:rPr>
          <w:rFonts w:ascii="Times New Roman" w:hAnsi="Times New Roman" w:cs="Times New Roman"/>
          <w:kern w:val="2"/>
          <w:sz w:val="24"/>
          <w:szCs w:val="24"/>
          <w:lang w:eastAsia="hu-HU"/>
        </w:rPr>
      </w:pPr>
      <w:r w:rsidRPr="00D13528">
        <w:rPr>
          <w:rFonts w:ascii="Times New Roman" w:hAnsi="Times New Roman" w:cs="Times New Roman"/>
          <w:kern w:val="2"/>
          <w:sz w:val="24"/>
          <w:szCs w:val="24"/>
          <w:lang w:eastAsia="hu-HU"/>
        </w:rPr>
        <w:t xml:space="preserve">Vállalkozó ellen jogerős határozattal elrendelt felszámolási eljárás indul, vagy egyéb objektív módon megállapíthatóan fizetésképtelenné válik;  </w:t>
      </w:r>
    </w:p>
    <w:p w14:paraId="000ED2FD" w14:textId="77777777" w:rsidR="0078062A" w:rsidRPr="00D13528" w:rsidRDefault="0078062A" w:rsidP="0078062A">
      <w:pPr>
        <w:widowControl w:val="0"/>
        <w:numPr>
          <w:ilvl w:val="0"/>
          <w:numId w:val="3"/>
        </w:numPr>
        <w:suppressAutoHyphens/>
        <w:overflowPunct w:val="0"/>
        <w:autoSpaceDE w:val="0"/>
        <w:autoSpaceDN w:val="0"/>
        <w:adjustRightInd w:val="0"/>
        <w:spacing w:after="0" w:line="240" w:lineRule="auto"/>
        <w:jc w:val="both"/>
        <w:textAlignment w:val="baseline"/>
        <w:rPr>
          <w:rFonts w:ascii="Times New Roman" w:hAnsi="Times New Roman" w:cs="Times New Roman"/>
          <w:kern w:val="2"/>
          <w:sz w:val="24"/>
          <w:szCs w:val="24"/>
          <w:lang w:eastAsia="hu-HU"/>
        </w:rPr>
      </w:pPr>
      <w:r w:rsidRPr="00D13528">
        <w:rPr>
          <w:rFonts w:ascii="Times New Roman" w:hAnsi="Times New Roman" w:cs="Times New Roman"/>
          <w:kern w:val="2"/>
          <w:sz w:val="24"/>
          <w:szCs w:val="24"/>
          <w:lang w:eastAsia="hu-HU"/>
        </w:rPr>
        <w:t>Vállalkozó méltányolható ok nélkül nem kezdi meg a Szerződés teljesítését;</w:t>
      </w:r>
    </w:p>
    <w:p w14:paraId="53C0DBFF" w14:textId="77777777" w:rsidR="0078062A" w:rsidRPr="00D13528" w:rsidRDefault="0078062A" w:rsidP="0078062A">
      <w:pPr>
        <w:widowControl w:val="0"/>
        <w:numPr>
          <w:ilvl w:val="0"/>
          <w:numId w:val="3"/>
        </w:numPr>
        <w:suppressAutoHyphens/>
        <w:overflowPunct w:val="0"/>
        <w:autoSpaceDE w:val="0"/>
        <w:autoSpaceDN w:val="0"/>
        <w:adjustRightInd w:val="0"/>
        <w:spacing w:after="0" w:line="240" w:lineRule="auto"/>
        <w:jc w:val="both"/>
        <w:textAlignment w:val="baseline"/>
        <w:rPr>
          <w:rFonts w:ascii="Times New Roman" w:hAnsi="Times New Roman" w:cs="Times New Roman"/>
          <w:kern w:val="2"/>
          <w:sz w:val="24"/>
          <w:szCs w:val="24"/>
          <w:lang w:eastAsia="hu-HU"/>
        </w:rPr>
      </w:pPr>
      <w:r w:rsidRPr="00D13528">
        <w:rPr>
          <w:rFonts w:ascii="Times New Roman" w:hAnsi="Times New Roman" w:cs="Times New Roman"/>
          <w:kern w:val="2"/>
          <w:sz w:val="24"/>
          <w:szCs w:val="24"/>
          <w:lang w:eastAsia="hu-HU"/>
        </w:rPr>
        <w:t>Vállalkozó a Szerződés teljesítését méltányolható ok nélkül felfüggeszti és Megrendelő erre irányuló írásbeli felszólításának kézhezvételétől számított 10 (tíz) napon belül nem folytatja,</w:t>
      </w:r>
    </w:p>
    <w:p w14:paraId="28C4A64C" w14:textId="77777777" w:rsidR="0078062A" w:rsidRPr="00D13528" w:rsidRDefault="0078062A" w:rsidP="0078062A">
      <w:pPr>
        <w:widowControl w:val="0"/>
        <w:numPr>
          <w:ilvl w:val="0"/>
          <w:numId w:val="3"/>
        </w:numPr>
        <w:suppressAutoHyphens/>
        <w:overflowPunct w:val="0"/>
        <w:autoSpaceDE w:val="0"/>
        <w:autoSpaceDN w:val="0"/>
        <w:adjustRightInd w:val="0"/>
        <w:spacing w:after="0" w:line="240" w:lineRule="auto"/>
        <w:jc w:val="both"/>
        <w:textAlignment w:val="baseline"/>
        <w:rPr>
          <w:rFonts w:ascii="Times New Roman" w:hAnsi="Times New Roman" w:cs="Times New Roman"/>
          <w:kern w:val="2"/>
          <w:sz w:val="24"/>
          <w:szCs w:val="24"/>
          <w:lang w:eastAsia="hu-HU"/>
        </w:rPr>
      </w:pPr>
      <w:r w:rsidRPr="00D13528">
        <w:rPr>
          <w:rFonts w:ascii="Times New Roman" w:hAnsi="Times New Roman" w:cs="Times New Roman"/>
          <w:kern w:val="2"/>
          <w:sz w:val="24"/>
          <w:szCs w:val="24"/>
          <w:lang w:eastAsia="hu-HU"/>
        </w:rPr>
        <w:t>ha Vállalkozó a teljesítési időszakban bármikor, egymást követő 3 (három) naptári hónapban oly mértékben teljesít hibásan, hogy az adott tárgyhónapokra eső havi vállalkozói díj több, mint 50 (ötven) %-os levonással kerül megállapításra és kifizetésre;</w:t>
      </w:r>
    </w:p>
    <w:p w14:paraId="1B2C7EDD" w14:textId="77777777" w:rsidR="0078062A" w:rsidRPr="00D13528" w:rsidRDefault="0078062A" w:rsidP="0078062A">
      <w:pPr>
        <w:widowControl w:val="0"/>
        <w:numPr>
          <w:ilvl w:val="0"/>
          <w:numId w:val="3"/>
        </w:numPr>
        <w:suppressAutoHyphens/>
        <w:overflowPunct w:val="0"/>
        <w:autoSpaceDE w:val="0"/>
        <w:autoSpaceDN w:val="0"/>
        <w:adjustRightInd w:val="0"/>
        <w:spacing w:after="0" w:line="240" w:lineRule="auto"/>
        <w:jc w:val="both"/>
        <w:textAlignment w:val="baseline"/>
        <w:rPr>
          <w:rFonts w:ascii="Times New Roman" w:hAnsi="Times New Roman" w:cs="Times New Roman"/>
          <w:kern w:val="2"/>
          <w:sz w:val="24"/>
          <w:szCs w:val="24"/>
          <w:lang w:eastAsia="hu-HU"/>
        </w:rPr>
      </w:pPr>
      <w:r w:rsidRPr="00D13528">
        <w:rPr>
          <w:rFonts w:ascii="Times New Roman" w:hAnsi="Times New Roman" w:cs="Times New Roman"/>
          <w:kern w:val="2"/>
          <w:sz w:val="24"/>
          <w:szCs w:val="24"/>
          <w:lang w:eastAsia="hu-HU"/>
        </w:rPr>
        <w:t>ha Vállalkozó a teljesítési időszakban bármikor, egy naptári éven belül legalább 3 (három) naptári hónapban oly mértékben teljesít hibásan, hogy az adott tárgyhónapokra eső havi vállalkozói díjat maximális levonással kell megállapítani;</w:t>
      </w:r>
    </w:p>
    <w:p w14:paraId="150BA22E" w14:textId="77777777" w:rsidR="0078062A" w:rsidRPr="00D13528" w:rsidRDefault="0078062A" w:rsidP="0078062A">
      <w:pPr>
        <w:widowControl w:val="0"/>
        <w:numPr>
          <w:ilvl w:val="0"/>
          <w:numId w:val="3"/>
        </w:numPr>
        <w:suppressAutoHyphens/>
        <w:overflowPunct w:val="0"/>
        <w:autoSpaceDE w:val="0"/>
        <w:autoSpaceDN w:val="0"/>
        <w:adjustRightInd w:val="0"/>
        <w:spacing w:after="0" w:line="240" w:lineRule="auto"/>
        <w:jc w:val="both"/>
        <w:textAlignment w:val="baseline"/>
        <w:rPr>
          <w:rFonts w:ascii="Times New Roman" w:hAnsi="Times New Roman" w:cs="Times New Roman"/>
          <w:kern w:val="2"/>
          <w:sz w:val="24"/>
          <w:szCs w:val="24"/>
          <w:lang w:eastAsia="hu-HU"/>
        </w:rPr>
      </w:pPr>
      <w:r w:rsidRPr="00D13528">
        <w:rPr>
          <w:rFonts w:ascii="Times New Roman" w:hAnsi="Times New Roman" w:cs="Times New Roman"/>
          <w:kern w:val="2"/>
          <w:sz w:val="24"/>
          <w:szCs w:val="24"/>
          <w:lang w:eastAsia="hu-HU"/>
        </w:rPr>
        <w:t>Felek bármelyike megsérti titoktartási kötelezettségét,</w:t>
      </w:r>
    </w:p>
    <w:p w14:paraId="7A597388" w14:textId="77777777" w:rsidR="0078062A" w:rsidRPr="00D13528" w:rsidRDefault="0078062A" w:rsidP="0078062A">
      <w:pPr>
        <w:widowControl w:val="0"/>
        <w:numPr>
          <w:ilvl w:val="0"/>
          <w:numId w:val="3"/>
        </w:numPr>
        <w:suppressAutoHyphens/>
        <w:overflowPunct w:val="0"/>
        <w:autoSpaceDE w:val="0"/>
        <w:autoSpaceDN w:val="0"/>
        <w:adjustRightInd w:val="0"/>
        <w:spacing w:after="0" w:line="240" w:lineRule="auto"/>
        <w:jc w:val="both"/>
        <w:textAlignment w:val="baseline"/>
        <w:rPr>
          <w:rFonts w:ascii="Times New Roman" w:hAnsi="Times New Roman" w:cs="Times New Roman"/>
          <w:kern w:val="2"/>
          <w:sz w:val="24"/>
          <w:szCs w:val="24"/>
          <w:lang w:eastAsia="hu-HU"/>
        </w:rPr>
      </w:pPr>
      <w:r w:rsidRPr="00D13528">
        <w:rPr>
          <w:rFonts w:ascii="Times New Roman" w:hAnsi="Times New Roman" w:cs="Times New Roman"/>
          <w:kern w:val="2"/>
          <w:sz w:val="24"/>
          <w:szCs w:val="24"/>
          <w:lang w:eastAsia="hu-HU"/>
        </w:rPr>
        <w:t>Megrendelő az esedékes díj megfizetésével 30 (harminc) napot meghaladó késedelembe esik,</w:t>
      </w:r>
    </w:p>
    <w:p w14:paraId="54B22AC8" w14:textId="77777777" w:rsidR="0078062A" w:rsidRPr="00D13528" w:rsidRDefault="0078062A" w:rsidP="0078062A">
      <w:pPr>
        <w:widowControl w:val="0"/>
        <w:numPr>
          <w:ilvl w:val="0"/>
          <w:numId w:val="3"/>
        </w:numPr>
        <w:suppressAutoHyphens/>
        <w:overflowPunct w:val="0"/>
        <w:autoSpaceDE w:val="0"/>
        <w:autoSpaceDN w:val="0"/>
        <w:adjustRightInd w:val="0"/>
        <w:spacing w:after="0" w:line="240" w:lineRule="auto"/>
        <w:jc w:val="both"/>
        <w:textAlignment w:val="baseline"/>
        <w:rPr>
          <w:rFonts w:ascii="Times New Roman" w:hAnsi="Times New Roman" w:cs="Times New Roman"/>
          <w:kern w:val="2"/>
          <w:sz w:val="24"/>
          <w:szCs w:val="24"/>
          <w:lang w:eastAsia="hu-HU"/>
        </w:rPr>
      </w:pPr>
      <w:r w:rsidRPr="00D13528">
        <w:rPr>
          <w:rFonts w:ascii="Times New Roman" w:hAnsi="Times New Roman" w:cs="Times New Roman"/>
          <w:kern w:val="2"/>
          <w:sz w:val="24"/>
          <w:szCs w:val="24"/>
          <w:lang w:eastAsia="hu-HU"/>
        </w:rPr>
        <w:t>Felek bármelyike egyéb súlyos szerződésszegést követ el.</w:t>
      </w:r>
    </w:p>
    <w:p w14:paraId="52201698"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340F9A30" w14:textId="222CFC67" w:rsidR="0078062A" w:rsidRPr="00D13528" w:rsidRDefault="0078062A" w:rsidP="0078062A">
      <w:pPr>
        <w:numPr>
          <w:ilvl w:val="1"/>
          <w:numId w:val="9"/>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A 13.4. pontban foglaltakon túl Megrendelő köteles a szerződést felmondani, vagy - a Ptk.-ban foglaltak szerint - attól elállni, ha a szerződés megkötését követően jut tudomására, hogy a szerződő fél tekintetében a közbeszerzési eljárás során kizáró ok állt fenn</w:t>
      </w:r>
      <w:r w:rsidR="00FE15B9">
        <w:rPr>
          <w:rFonts w:ascii="Times New Roman" w:hAnsi="Times New Roman" w:cs="Times New Roman"/>
          <w:sz w:val="24"/>
          <w:szCs w:val="24"/>
        </w:rPr>
        <w:t xml:space="preserve"> (ide értve </w:t>
      </w:r>
      <w:r w:rsidR="00FE15B9" w:rsidRPr="00FE15B9">
        <w:rPr>
          <w:rFonts w:ascii="Times New Roman" w:hAnsi="Times New Roman" w:cs="Times New Roman"/>
          <w:sz w:val="24"/>
          <w:szCs w:val="24"/>
        </w:rPr>
        <w:t>az ukrajnai helyzetet destabilizáló orosz intézkedések miatt hozott korlátozó intézkedésekről szóló 833/2014/EU tanácsi rendelet 5k. cikk (1) bekezdése szerinti tilalom</w:t>
      </w:r>
      <w:r w:rsidR="00FE15B9">
        <w:rPr>
          <w:rFonts w:ascii="Times New Roman" w:hAnsi="Times New Roman" w:cs="Times New Roman"/>
          <w:sz w:val="24"/>
          <w:szCs w:val="24"/>
        </w:rPr>
        <w:t xml:space="preserve"> megsértését)</w:t>
      </w:r>
      <w:r w:rsidRPr="00D13528">
        <w:rPr>
          <w:rFonts w:ascii="Times New Roman" w:hAnsi="Times New Roman" w:cs="Times New Roman"/>
          <w:sz w:val="24"/>
          <w:szCs w:val="24"/>
        </w:rPr>
        <w:t xml:space="preserve">, és ezért ki kellett volna zárni a közbeszerzési eljárásból.  </w:t>
      </w:r>
    </w:p>
    <w:p w14:paraId="559AFC87"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35D69FC2" w14:textId="77777777" w:rsidR="0078062A" w:rsidRPr="00D13528" w:rsidRDefault="0078062A" w:rsidP="0078062A">
      <w:pPr>
        <w:spacing w:after="0" w:line="240" w:lineRule="auto"/>
        <w:ind w:left="426"/>
        <w:jc w:val="both"/>
        <w:rPr>
          <w:rFonts w:ascii="Times New Roman" w:hAnsi="Times New Roman" w:cs="Times New Roman"/>
          <w:sz w:val="24"/>
          <w:szCs w:val="24"/>
        </w:rPr>
      </w:pPr>
      <w:r w:rsidRPr="00D13528">
        <w:rPr>
          <w:rFonts w:ascii="Times New Roman" w:hAnsi="Times New Roman" w:cs="Times New Roman"/>
          <w:sz w:val="24"/>
          <w:szCs w:val="24"/>
        </w:rPr>
        <w:t xml:space="preserve">A Megrendelő jogosult és egyben köteles a szerződést felmondani - ha szükséges olyan határidővel, amely lehetővé teszi, hogy a szerződéssel érintett feladata ellátásáról gondoskodni tudjon -, ha </w:t>
      </w:r>
    </w:p>
    <w:p w14:paraId="05BBB1B8" w14:textId="77777777" w:rsidR="0078062A" w:rsidRPr="00D13528" w:rsidRDefault="0078062A" w:rsidP="0078062A">
      <w:pPr>
        <w:spacing w:after="0" w:line="240" w:lineRule="auto"/>
        <w:ind w:left="426"/>
        <w:jc w:val="both"/>
        <w:rPr>
          <w:rFonts w:ascii="Times New Roman" w:hAnsi="Times New Roman" w:cs="Times New Roman"/>
          <w:sz w:val="24"/>
          <w:szCs w:val="24"/>
        </w:rPr>
      </w:pPr>
      <w:r w:rsidRPr="00D13528">
        <w:rPr>
          <w:rFonts w:ascii="Times New Roman" w:hAnsi="Times New Roman" w:cs="Times New Roman"/>
          <w:sz w:val="24"/>
          <w:szCs w:val="24"/>
        </w:rPr>
        <w:t xml:space="preserve">a) a nyertes ajánlattevőben közvetetten vagy közvetlenül 25%-ot meghaladó tulajdoni részesedést szerez valamely olyan jogi személy vagy személyes joga szerint jogképes szervezet, amely tekintetében fennáll a Kbt. 62. § (1) bekezdés k) pont kb) alpontjában meghatározott feltétel; </w:t>
      </w:r>
    </w:p>
    <w:p w14:paraId="0C9D83F6" w14:textId="77777777" w:rsidR="0078062A" w:rsidRDefault="0078062A" w:rsidP="0078062A">
      <w:pPr>
        <w:spacing w:after="0" w:line="240" w:lineRule="auto"/>
        <w:ind w:left="426"/>
        <w:jc w:val="both"/>
        <w:rPr>
          <w:rFonts w:ascii="Times New Roman" w:hAnsi="Times New Roman" w:cs="Times New Roman"/>
          <w:sz w:val="24"/>
          <w:szCs w:val="24"/>
        </w:rPr>
      </w:pPr>
      <w:r w:rsidRPr="00D13528">
        <w:rPr>
          <w:rFonts w:ascii="Times New Roman" w:hAnsi="Times New Roman" w:cs="Times New Roman"/>
          <w:sz w:val="24"/>
          <w:szCs w:val="24"/>
        </w:rPr>
        <w:t xml:space="preserve">b) a nyertes ajánlattevő közvetetten vagy közvetlenül 25%-ot meghaladó tulajdoni részesedést szerez valamely olyan jogi személyben vagy személyes joga szerint jogképes szervezetben, amely tekintetében fennáll a Kbt. 62. § (1) bekezdés k) pont kb) alpontjában meghatározott feltétel. </w:t>
      </w:r>
    </w:p>
    <w:p w14:paraId="11DC3CFA" w14:textId="77777777" w:rsidR="00E52C30" w:rsidRPr="00D13528" w:rsidRDefault="00E52C30" w:rsidP="0078062A">
      <w:pPr>
        <w:spacing w:after="0" w:line="240" w:lineRule="auto"/>
        <w:ind w:left="426"/>
        <w:jc w:val="both"/>
        <w:rPr>
          <w:rFonts w:ascii="Times New Roman" w:hAnsi="Times New Roman" w:cs="Times New Roman"/>
          <w:sz w:val="24"/>
          <w:szCs w:val="24"/>
        </w:rPr>
      </w:pPr>
    </w:p>
    <w:p w14:paraId="491BF6AC" w14:textId="77777777" w:rsidR="0078062A" w:rsidRPr="00D13528" w:rsidRDefault="00E52C30" w:rsidP="00E52C30">
      <w:pPr>
        <w:pStyle w:val="NormlWeb"/>
        <w:spacing w:before="0" w:beforeAutospacing="0" w:after="0" w:afterAutospacing="0" w:line="276" w:lineRule="auto"/>
        <w:ind w:left="426" w:hanging="426"/>
      </w:pPr>
      <w:r>
        <w:t>13.6.</w:t>
      </w:r>
      <w:r>
        <w:tab/>
      </w:r>
      <w:r w:rsidR="0078062A" w:rsidRPr="00D13528">
        <w:t>A Megrendelő a szerződést felmondhatja, vagy – a Ptk.-ban foglaltak szerint – a szerződéstől elállhat, ha:</w:t>
      </w:r>
    </w:p>
    <w:p w14:paraId="50D2F2A2" w14:textId="77777777" w:rsidR="0078062A" w:rsidRPr="00D13528" w:rsidRDefault="0078062A" w:rsidP="0078062A">
      <w:pPr>
        <w:pStyle w:val="NormlWeb"/>
        <w:spacing w:before="0" w:beforeAutospacing="0" w:after="0" w:afterAutospacing="0" w:line="276" w:lineRule="auto"/>
        <w:ind w:left="708"/>
      </w:pPr>
      <w:r w:rsidRPr="00D13528">
        <w:t>a) feltétlenül szükséges a szerződés olyan lényeges módosítása, amely esetében a Kbt. 141. § alapján új közbeszerzési eljárást kell lefolytatni;</w:t>
      </w:r>
    </w:p>
    <w:p w14:paraId="47B31C00" w14:textId="77777777" w:rsidR="0078062A" w:rsidRPr="00D13528" w:rsidRDefault="0078062A" w:rsidP="0078062A">
      <w:pPr>
        <w:pStyle w:val="NormlWeb"/>
        <w:spacing w:before="0" w:beforeAutospacing="0" w:after="0" w:afterAutospacing="0" w:line="276" w:lineRule="auto"/>
        <w:ind w:left="708"/>
      </w:pPr>
      <w:r w:rsidRPr="00D13528">
        <w:t>b) Vállalkozó nem biztosítja a Kbt. 138. §-ban foglaltak betartását, vagy Eladó személyében érvényesen olyan jogutódlás következett be, amely nem felel meg a Kbt. 139. §-ban foglaltaknak; vagy</w:t>
      </w:r>
    </w:p>
    <w:p w14:paraId="3D45FC19" w14:textId="77777777" w:rsidR="0078062A" w:rsidRPr="00D13528" w:rsidRDefault="0078062A" w:rsidP="0078062A">
      <w:pPr>
        <w:pStyle w:val="Jegyzetszveg"/>
        <w:ind w:left="708"/>
        <w:rPr>
          <w:sz w:val="24"/>
          <w:szCs w:val="24"/>
        </w:rPr>
      </w:pPr>
      <w:r w:rsidRPr="00D13528">
        <w:t xml:space="preserve">C) </w:t>
      </w:r>
      <w:r w:rsidRPr="00D13528">
        <w:rPr>
          <w:sz w:val="24"/>
          <w:szCs w:val="24"/>
        </w:rPr>
        <w:t>az Európai Unió Működéséről Szóló Szerződés (a továbbiakban: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40E52B97"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32C617E6" w14:textId="77777777" w:rsidR="0078062A" w:rsidRPr="00E52C30" w:rsidRDefault="00E52C30" w:rsidP="00E52C30">
      <w:pPr>
        <w:pStyle w:val="Listaszerbekezds"/>
        <w:numPr>
          <w:ilvl w:val="1"/>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062A" w:rsidRPr="00E52C30">
        <w:rPr>
          <w:rFonts w:ascii="Times New Roman" w:hAnsi="Times New Roman" w:cs="Times New Roman"/>
          <w:sz w:val="24"/>
          <w:szCs w:val="24"/>
        </w:rPr>
        <w:t>Bármely, a jelen Szerződést érintő felmondási nyilatkozat írásban, indoklással ellátva tehető meg.</w:t>
      </w:r>
    </w:p>
    <w:p w14:paraId="748F9670"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438B3641" w14:textId="05E17A97" w:rsidR="0078062A" w:rsidRPr="00D13528" w:rsidRDefault="0078062A" w:rsidP="00E52C30">
      <w:pPr>
        <w:numPr>
          <w:ilvl w:val="1"/>
          <w:numId w:val="13"/>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 xml:space="preserve">A jelen Szerződés bármely okból történő megszűnése esetén a Felek kötelesek egymással a Szerződés hatályának megszűnéséig elszámolni, és az átadás-átvételi eljárást jegyzőkönyvben rögzíteni. Tekintettel arra, hogy az üzemeltetés tárgyát képező </w:t>
      </w:r>
      <w:r w:rsidR="00AC7968" w:rsidRPr="00D13528">
        <w:rPr>
          <w:rFonts w:ascii="Times New Roman" w:hAnsi="Times New Roman" w:cs="Times New Roman"/>
          <w:sz w:val="24"/>
          <w:szCs w:val="24"/>
        </w:rPr>
        <w:t>parkoló</w:t>
      </w:r>
      <w:r w:rsidR="00AC7968">
        <w:rPr>
          <w:rFonts w:ascii="Times New Roman" w:hAnsi="Times New Roman" w:cs="Times New Roman"/>
          <w:sz w:val="24"/>
          <w:szCs w:val="24"/>
        </w:rPr>
        <w:t>jegy-kiadó</w:t>
      </w:r>
      <w:r w:rsidRPr="00D13528">
        <w:rPr>
          <w:rFonts w:ascii="Times New Roman" w:hAnsi="Times New Roman" w:cs="Times New Roman"/>
          <w:sz w:val="24"/>
          <w:szCs w:val="24"/>
        </w:rPr>
        <w:t xml:space="preserve"> automaták közterületen kerültek telepítésre, azaz nem állnak Vállalkozó birtokában az üzemeltetés során, így a Felek megállapodnak, hogy a Szerződés megszűnése esetén lefolytatandó átadás-átvételi eljárás keretében birtokba adási eljárásra kizárólag a javítás céljából esetlegesen Vállalkozó birtokában lévő automaták esetében van szükség.</w:t>
      </w:r>
    </w:p>
    <w:p w14:paraId="4EAD4749"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68949608" w14:textId="77777777" w:rsidR="0078062A" w:rsidRPr="00D13528" w:rsidRDefault="0078062A" w:rsidP="00E52C30">
      <w:pPr>
        <w:numPr>
          <w:ilvl w:val="1"/>
          <w:numId w:val="13"/>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A Szerződés megszűnése nem érinti az elszámolási és titoktartási kötelezettségek, valamint a szerzői jogi tárgyú rendelkezések teljesítését, illetve fennállását. A Szerződés megszűnése különösen nem érinti a Vállalkozónak a Ptk. 6:251. § (2)-(4) bekezdéseiben meghatározott felelősségét.</w:t>
      </w:r>
    </w:p>
    <w:p w14:paraId="274C9AEE"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40E07720" w14:textId="77777777" w:rsidR="0078062A" w:rsidRPr="00D13528" w:rsidRDefault="0078062A" w:rsidP="00E52C30">
      <w:pPr>
        <w:numPr>
          <w:ilvl w:val="0"/>
          <w:numId w:val="13"/>
        </w:numPr>
        <w:spacing w:after="0" w:line="240" w:lineRule="auto"/>
        <w:ind w:left="426" w:hanging="568"/>
        <w:jc w:val="both"/>
        <w:rPr>
          <w:rFonts w:ascii="Times New Roman" w:hAnsi="Times New Roman" w:cs="Times New Roman"/>
          <w:b/>
          <w:bCs/>
          <w:sz w:val="24"/>
          <w:szCs w:val="24"/>
        </w:rPr>
      </w:pPr>
      <w:r w:rsidRPr="00D13528">
        <w:rPr>
          <w:rFonts w:ascii="Times New Roman" w:hAnsi="Times New Roman" w:cs="Times New Roman"/>
          <w:b/>
          <w:bCs/>
          <w:sz w:val="24"/>
          <w:szCs w:val="24"/>
        </w:rPr>
        <w:t>DÖNTÉS VITÁS ÜGYEKBEN</w:t>
      </w:r>
    </w:p>
    <w:p w14:paraId="7E46D838" w14:textId="77777777" w:rsidR="0078062A" w:rsidRPr="00D13528" w:rsidRDefault="0078062A" w:rsidP="0078062A">
      <w:pPr>
        <w:spacing w:after="0" w:line="240" w:lineRule="auto"/>
        <w:ind w:left="426"/>
        <w:jc w:val="both"/>
        <w:rPr>
          <w:rFonts w:ascii="Times New Roman" w:hAnsi="Times New Roman" w:cs="Times New Roman"/>
          <w:kern w:val="2"/>
          <w:sz w:val="24"/>
          <w:szCs w:val="24"/>
        </w:rPr>
      </w:pPr>
    </w:p>
    <w:p w14:paraId="7EE1D520" w14:textId="77777777" w:rsidR="0078062A" w:rsidRPr="00D13528" w:rsidRDefault="0078062A" w:rsidP="0078062A">
      <w:pPr>
        <w:widowControl w:val="0"/>
        <w:suppressAutoHyphens/>
        <w:overflowPunct w:val="0"/>
        <w:autoSpaceDE w:val="0"/>
        <w:autoSpaceDN w:val="0"/>
        <w:adjustRightInd w:val="0"/>
        <w:spacing w:after="0" w:line="240" w:lineRule="auto"/>
        <w:ind w:left="426" w:right="46"/>
        <w:jc w:val="both"/>
        <w:textAlignment w:val="baseline"/>
        <w:rPr>
          <w:rFonts w:ascii="Times New Roman" w:hAnsi="Times New Roman" w:cs="Times New Roman"/>
          <w:sz w:val="24"/>
          <w:szCs w:val="24"/>
        </w:rPr>
      </w:pPr>
      <w:r w:rsidRPr="00D13528">
        <w:rPr>
          <w:rFonts w:ascii="Times New Roman" w:hAnsi="Times New Roman" w:cs="Times New Roman"/>
          <w:sz w:val="24"/>
          <w:szCs w:val="24"/>
        </w:rPr>
        <w:t xml:space="preserve">Felek törekednek arra, hogy a Szerződéssel kapcsolatban közöttük felmerülő vitás kérdéseket vagy nézeteltéréseket elsősorban közvetlen tárgyalások útján rendezzék. </w:t>
      </w:r>
    </w:p>
    <w:p w14:paraId="38BA2556" w14:textId="77777777" w:rsidR="0078062A" w:rsidRPr="00D13528" w:rsidRDefault="0078062A" w:rsidP="0078062A">
      <w:pPr>
        <w:widowControl w:val="0"/>
        <w:suppressAutoHyphens/>
        <w:overflowPunct w:val="0"/>
        <w:autoSpaceDE w:val="0"/>
        <w:autoSpaceDN w:val="0"/>
        <w:adjustRightInd w:val="0"/>
        <w:spacing w:after="0" w:line="240" w:lineRule="auto"/>
        <w:ind w:left="426" w:right="46"/>
        <w:jc w:val="both"/>
        <w:textAlignment w:val="baseline"/>
        <w:rPr>
          <w:rFonts w:ascii="Times New Roman" w:hAnsi="Times New Roman" w:cs="Times New Roman"/>
          <w:b/>
          <w:bCs/>
          <w:sz w:val="24"/>
          <w:szCs w:val="24"/>
        </w:rPr>
      </w:pPr>
    </w:p>
    <w:p w14:paraId="58371FB2" w14:textId="77777777" w:rsidR="0078062A" w:rsidRPr="00D13528" w:rsidRDefault="0078062A" w:rsidP="00E52C30">
      <w:pPr>
        <w:numPr>
          <w:ilvl w:val="0"/>
          <w:numId w:val="13"/>
        </w:numPr>
        <w:spacing w:after="0" w:line="240" w:lineRule="auto"/>
        <w:ind w:left="426" w:hanging="568"/>
        <w:jc w:val="both"/>
        <w:rPr>
          <w:rFonts w:ascii="Times New Roman" w:hAnsi="Times New Roman" w:cs="Times New Roman"/>
          <w:b/>
          <w:bCs/>
          <w:sz w:val="24"/>
          <w:szCs w:val="24"/>
        </w:rPr>
      </w:pPr>
      <w:r w:rsidRPr="00D13528">
        <w:rPr>
          <w:rFonts w:ascii="Times New Roman" w:hAnsi="Times New Roman" w:cs="Times New Roman"/>
          <w:b/>
          <w:bCs/>
          <w:sz w:val="24"/>
          <w:szCs w:val="24"/>
        </w:rPr>
        <w:t>HIVATALOS NYELV</w:t>
      </w:r>
    </w:p>
    <w:p w14:paraId="55C7C621" w14:textId="77777777" w:rsidR="0078062A" w:rsidRPr="00D13528" w:rsidRDefault="0078062A" w:rsidP="0078062A">
      <w:pPr>
        <w:spacing w:after="0" w:line="240" w:lineRule="auto"/>
        <w:ind w:left="426"/>
        <w:jc w:val="both"/>
        <w:rPr>
          <w:rFonts w:ascii="Times New Roman" w:hAnsi="Times New Roman" w:cs="Times New Roman"/>
          <w:b/>
          <w:bCs/>
          <w:sz w:val="24"/>
          <w:szCs w:val="24"/>
        </w:rPr>
      </w:pPr>
    </w:p>
    <w:p w14:paraId="6C08D15A" w14:textId="77777777" w:rsidR="0078062A" w:rsidRPr="00E52C30" w:rsidRDefault="00E52C30" w:rsidP="00E52C30">
      <w:pPr>
        <w:pStyle w:val="Listaszerbekezds"/>
        <w:numPr>
          <w:ilvl w:val="1"/>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062A" w:rsidRPr="00E52C30">
        <w:rPr>
          <w:rFonts w:ascii="Times New Roman" w:hAnsi="Times New Roman" w:cs="Times New Roman"/>
          <w:sz w:val="24"/>
          <w:szCs w:val="24"/>
        </w:rPr>
        <w:t>A Szerződés és, minden más ezekkel kapcsolatos dokumentum, valamint a teljesítés nyelve a magyar.</w:t>
      </w:r>
    </w:p>
    <w:p w14:paraId="29546315"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2569D9FF" w14:textId="77777777" w:rsidR="0078062A" w:rsidRPr="00D13528" w:rsidRDefault="0078062A" w:rsidP="00E52C30">
      <w:pPr>
        <w:numPr>
          <w:ilvl w:val="0"/>
          <w:numId w:val="14"/>
        </w:numPr>
        <w:spacing w:after="0" w:line="240" w:lineRule="auto"/>
        <w:ind w:left="426" w:hanging="568"/>
        <w:jc w:val="both"/>
        <w:rPr>
          <w:rFonts w:ascii="Times New Roman" w:hAnsi="Times New Roman" w:cs="Times New Roman"/>
          <w:b/>
          <w:bCs/>
          <w:sz w:val="24"/>
          <w:szCs w:val="24"/>
        </w:rPr>
      </w:pPr>
      <w:r w:rsidRPr="00D13528">
        <w:rPr>
          <w:rFonts w:ascii="Times New Roman" w:hAnsi="Times New Roman" w:cs="Times New Roman"/>
          <w:b/>
          <w:bCs/>
          <w:sz w:val="24"/>
          <w:szCs w:val="24"/>
        </w:rPr>
        <w:t>ZÁRÓ RENDELKEZÉSEK</w:t>
      </w:r>
    </w:p>
    <w:p w14:paraId="68DCDC68" w14:textId="77777777" w:rsidR="0078062A" w:rsidRPr="00D13528" w:rsidRDefault="0078062A" w:rsidP="0078062A">
      <w:pPr>
        <w:spacing w:after="0" w:line="240" w:lineRule="auto"/>
        <w:jc w:val="both"/>
        <w:rPr>
          <w:rFonts w:ascii="Times New Roman" w:hAnsi="Times New Roman" w:cs="Times New Roman"/>
          <w:sz w:val="24"/>
          <w:szCs w:val="24"/>
        </w:rPr>
      </w:pPr>
    </w:p>
    <w:p w14:paraId="7C007AA3" w14:textId="77777777" w:rsidR="0078062A" w:rsidRPr="00D13528" w:rsidRDefault="0078062A" w:rsidP="00E52C30">
      <w:pPr>
        <w:numPr>
          <w:ilvl w:val="1"/>
          <w:numId w:val="14"/>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Minden, a jelen Szerződés teljesítéséből származó jog és kötelezettség jogosítani, illetve kötelezni fogja a Felek esetleges jogutódait, illetve Megrendelő esetében azon szervezeti egységeit vagy a tulajdonában, illetve irányítása alatt álló gazdálkodó szervezeteket is, amelyek belső átszervezés vagy átnevezés folytán Megrendelő szerződéses pozícióját részben vagy egészben átveszik. A Felek bármely okból – jogutódlással – történő megszűnése esetén a jelen Szerződésben meghatározott jogok és kötelezettségek automatikusan átszállnak a jogutódra. A jogutódlás, illetve a működési forma esetleges megváltozása a jelen Szerződés hatályosulását nem érinti.</w:t>
      </w:r>
    </w:p>
    <w:p w14:paraId="396DBEE5" w14:textId="77777777" w:rsidR="0078062A" w:rsidRPr="00D13528" w:rsidRDefault="0078062A" w:rsidP="0078062A">
      <w:pPr>
        <w:spacing w:after="0"/>
        <w:jc w:val="both"/>
        <w:rPr>
          <w:rFonts w:ascii="Times New Roman" w:hAnsi="Times New Roman" w:cs="Times New Roman"/>
          <w:sz w:val="24"/>
          <w:szCs w:val="24"/>
        </w:rPr>
      </w:pPr>
    </w:p>
    <w:p w14:paraId="42411E73" w14:textId="77777777" w:rsidR="0078062A" w:rsidRPr="00D13528" w:rsidRDefault="0078062A" w:rsidP="00E52C30">
      <w:pPr>
        <w:numPr>
          <w:ilvl w:val="1"/>
          <w:numId w:val="14"/>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Ha a jelen Szerződés bármely rendelkezése a hatályos jogszabályok alapján semmisnek, vagy megtámadás folytán érvénytelennek bizonyulna, úgy az a Szerződés többi részét nem érinti. Az érvénytelen rész helyébe automatikusan a hatályos jogszabályi rendelkezések lépnek, feltéve, hogy a Felek a Szerződést az érvénytelen rész nélkül is megkötötték volna.</w:t>
      </w:r>
    </w:p>
    <w:p w14:paraId="5739F1A6" w14:textId="77777777" w:rsidR="0078062A" w:rsidRPr="00D13528" w:rsidRDefault="0078062A" w:rsidP="0078062A">
      <w:pPr>
        <w:spacing w:after="0" w:line="240" w:lineRule="auto"/>
        <w:jc w:val="both"/>
        <w:rPr>
          <w:rFonts w:ascii="Times New Roman" w:hAnsi="Times New Roman" w:cs="Times New Roman"/>
          <w:sz w:val="24"/>
          <w:szCs w:val="24"/>
        </w:rPr>
      </w:pPr>
    </w:p>
    <w:p w14:paraId="64F85F45" w14:textId="77777777" w:rsidR="0078062A" w:rsidRPr="00D13528" w:rsidRDefault="0078062A" w:rsidP="00E52C30">
      <w:pPr>
        <w:numPr>
          <w:ilvl w:val="1"/>
          <w:numId w:val="14"/>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Felek kijelentik, hogy a jelen Szerződést aláíró képviselőik jogszerűen képviselik az adott szerződő felet, továbbá rendelkeznek a jelen Szerződés aláírásához szükséges felhatalmazással, valamint az ügydöntő szerveik hozzájárulásával bírnak a jelen Szerződés megkötéséhez.</w:t>
      </w:r>
    </w:p>
    <w:p w14:paraId="276BBE79"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6B76EAB7" w14:textId="77777777" w:rsidR="0078062A" w:rsidRPr="00D13528" w:rsidRDefault="0078062A" w:rsidP="00E52C30">
      <w:pPr>
        <w:numPr>
          <w:ilvl w:val="1"/>
          <w:numId w:val="14"/>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Felek kijelentik továbbá, hogy csőd- és felszámolási eljárás alatt nem állnak, és a jelen Szerződés érvényességéhez nem szükséges harmadik személy vagy hatóság hozzájárulása.</w:t>
      </w:r>
    </w:p>
    <w:p w14:paraId="4C17689D"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39152BDF" w14:textId="77777777" w:rsidR="0078062A" w:rsidRPr="008E5FCC" w:rsidRDefault="0078062A" w:rsidP="008E5FCC">
      <w:pPr>
        <w:pStyle w:val="Listaszerbekezds"/>
        <w:numPr>
          <w:ilvl w:val="1"/>
          <w:numId w:val="14"/>
        </w:numPr>
        <w:spacing w:after="0" w:line="240" w:lineRule="auto"/>
        <w:jc w:val="both"/>
        <w:rPr>
          <w:rFonts w:ascii="Times New Roman" w:hAnsi="Times New Roman" w:cs="Times New Roman"/>
          <w:sz w:val="24"/>
          <w:szCs w:val="24"/>
        </w:rPr>
      </w:pPr>
      <w:r w:rsidRPr="008E5FCC">
        <w:rPr>
          <w:rFonts w:ascii="Times New Roman" w:hAnsi="Times New Roman" w:cs="Times New Roman"/>
          <w:sz w:val="24"/>
          <w:szCs w:val="24"/>
        </w:rPr>
        <w:t>Vállalkozó a szolgáltatást érintően kizárólag Megrendelő előzetes hozzájárulásával, a PR- és kommunikációs feladatokat ellátó szervezettel egyeztetve tehet nyilatkozatot a média részére.</w:t>
      </w:r>
    </w:p>
    <w:p w14:paraId="7C40E5DF"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60BF9060" w14:textId="77777777" w:rsidR="0078062A" w:rsidRPr="00D13528" w:rsidRDefault="0078062A" w:rsidP="00E52C30">
      <w:pPr>
        <w:numPr>
          <w:ilvl w:val="1"/>
          <w:numId w:val="14"/>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Felek megállapodnak, hogy a jelen Szerződés hatályba lépésével egyidejűleg a közöttük a jelen Szerződés tárgyában korábban esetlegesen létrejött bármilyen írásbeli vagy szóbeli megállapodás hatályát veszti, és a jogviszonyukban a jelen Szerződésben foglaltak az irányadók.</w:t>
      </w:r>
    </w:p>
    <w:p w14:paraId="30129029"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53315434" w14:textId="77777777" w:rsidR="0078062A" w:rsidRPr="00D13528" w:rsidRDefault="0078062A" w:rsidP="00E52C30">
      <w:pPr>
        <w:numPr>
          <w:ilvl w:val="1"/>
          <w:numId w:val="14"/>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Ha bármelyik Fél egy vagy több esetben nem ragaszkodik a jelen Szerződés feltételeinek szigorú teljesítéséhez, illetve a jelen Szerződésben meghatározott valamely jog, jogorvoslat vagy választás gyakorlásához, az nem jelenti azt, hogy ugyan annak a feltételnek a jövőbeni teljesítéséről, vagy ugyan azon jog jövőbeni gyakorlásáról is le fog mondani, vagy a követeléseitől el fog állni. A jelen Szerződésből fakadó vagy ahhoz kapcsolódó bármilyen jogról történő lemondás csak erre vonatkozó kifejezett írásbeli nyilatkozat esetén érvényes.</w:t>
      </w:r>
    </w:p>
    <w:p w14:paraId="26782A88" w14:textId="77777777" w:rsidR="0078062A" w:rsidRPr="00D13528" w:rsidRDefault="0078062A" w:rsidP="0078062A">
      <w:pPr>
        <w:spacing w:after="0" w:line="240" w:lineRule="auto"/>
        <w:ind w:left="426"/>
        <w:jc w:val="both"/>
        <w:rPr>
          <w:rFonts w:ascii="Times New Roman" w:hAnsi="Times New Roman" w:cs="Times New Roman"/>
          <w:sz w:val="24"/>
          <w:szCs w:val="24"/>
        </w:rPr>
      </w:pPr>
    </w:p>
    <w:p w14:paraId="6B045C80" w14:textId="77777777" w:rsidR="0078062A" w:rsidRPr="00D13528" w:rsidRDefault="0078062A" w:rsidP="00E52C30">
      <w:pPr>
        <w:numPr>
          <w:ilvl w:val="1"/>
          <w:numId w:val="14"/>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A következő megállapodásokat és nyilatkozatokat úgy kell tekinteni, mint amelyek a jelen Szerződés elválaszthatatlan részét képező dokumentumok, és amelyek együttesen olvasandók és értelmezendők, nevezetesen</w:t>
      </w:r>
    </w:p>
    <w:p w14:paraId="215D8413" w14:textId="77777777" w:rsidR="0078062A" w:rsidRPr="00D13528" w:rsidRDefault="0078062A" w:rsidP="008E5FCC">
      <w:pPr>
        <w:spacing w:after="0" w:line="240" w:lineRule="auto"/>
        <w:rPr>
          <w:rFonts w:ascii="Times New Roman" w:hAnsi="Times New Roman" w:cs="Times New Roman"/>
          <w:sz w:val="24"/>
          <w:szCs w:val="24"/>
        </w:rPr>
      </w:pPr>
    </w:p>
    <w:p w14:paraId="1BA0A432" w14:textId="77777777" w:rsidR="0078062A" w:rsidRPr="00D13528" w:rsidRDefault="0078062A" w:rsidP="0078062A">
      <w:pPr>
        <w:numPr>
          <w:ilvl w:val="1"/>
          <w:numId w:val="4"/>
        </w:numPr>
        <w:tabs>
          <w:tab w:val="num" w:pos="709"/>
        </w:tabs>
        <w:overflowPunct w:val="0"/>
        <w:autoSpaceDN w:val="0"/>
        <w:adjustRightInd w:val="0"/>
        <w:spacing w:after="0" w:line="240" w:lineRule="auto"/>
        <w:ind w:left="1077" w:hanging="651"/>
        <w:textAlignment w:val="baseline"/>
        <w:rPr>
          <w:rFonts w:ascii="Times New Roman" w:hAnsi="Times New Roman" w:cs="Times New Roman"/>
          <w:sz w:val="24"/>
          <w:szCs w:val="24"/>
        </w:rPr>
      </w:pPr>
      <w:r w:rsidRPr="00D13528">
        <w:rPr>
          <w:rFonts w:ascii="Times New Roman" w:hAnsi="Times New Roman" w:cs="Times New Roman"/>
          <w:sz w:val="24"/>
          <w:szCs w:val="24"/>
        </w:rPr>
        <w:t>a Felek között létrejött jelen Szerződés,</w:t>
      </w:r>
    </w:p>
    <w:p w14:paraId="7CC7DD17" w14:textId="77777777" w:rsidR="0078062A" w:rsidRPr="00D13528" w:rsidRDefault="0078062A" w:rsidP="0078062A">
      <w:pPr>
        <w:numPr>
          <w:ilvl w:val="1"/>
          <w:numId w:val="4"/>
        </w:numPr>
        <w:tabs>
          <w:tab w:val="num" w:pos="709"/>
        </w:tabs>
        <w:overflowPunct w:val="0"/>
        <w:autoSpaceDN w:val="0"/>
        <w:adjustRightInd w:val="0"/>
        <w:spacing w:after="0" w:line="240" w:lineRule="auto"/>
        <w:ind w:left="1077" w:hanging="651"/>
        <w:textAlignment w:val="baseline"/>
        <w:rPr>
          <w:rFonts w:ascii="Times New Roman" w:hAnsi="Times New Roman" w:cs="Times New Roman"/>
          <w:sz w:val="24"/>
          <w:szCs w:val="24"/>
        </w:rPr>
      </w:pPr>
      <w:r w:rsidRPr="00D13528">
        <w:rPr>
          <w:rFonts w:ascii="Times New Roman" w:hAnsi="Times New Roman" w:cs="Times New Roman"/>
          <w:sz w:val="24"/>
          <w:szCs w:val="24"/>
        </w:rPr>
        <w:t>az ajánlati felhívás,</w:t>
      </w:r>
    </w:p>
    <w:p w14:paraId="1A79ADC6" w14:textId="77777777" w:rsidR="0078062A" w:rsidRPr="00D13528" w:rsidRDefault="0078062A" w:rsidP="0078062A">
      <w:pPr>
        <w:numPr>
          <w:ilvl w:val="1"/>
          <w:numId w:val="4"/>
        </w:numPr>
        <w:tabs>
          <w:tab w:val="num" w:pos="709"/>
        </w:tabs>
        <w:spacing w:after="0" w:line="240" w:lineRule="auto"/>
        <w:ind w:left="1077" w:hanging="651"/>
        <w:jc w:val="both"/>
        <w:rPr>
          <w:rFonts w:ascii="Times New Roman" w:hAnsi="Times New Roman" w:cs="Times New Roman"/>
          <w:sz w:val="24"/>
          <w:szCs w:val="24"/>
        </w:rPr>
      </w:pPr>
      <w:r w:rsidRPr="00D13528">
        <w:rPr>
          <w:rFonts w:ascii="Times New Roman" w:hAnsi="Times New Roman" w:cs="Times New Roman"/>
          <w:sz w:val="24"/>
          <w:szCs w:val="24"/>
        </w:rPr>
        <w:t>az ajánlattételi dokumentáció, és a részét képező közbeszerzési műszaki leírás,</w:t>
      </w:r>
    </w:p>
    <w:p w14:paraId="490C467E" w14:textId="77777777" w:rsidR="0078062A" w:rsidRPr="00D13528" w:rsidRDefault="0078062A" w:rsidP="0078062A">
      <w:pPr>
        <w:numPr>
          <w:ilvl w:val="1"/>
          <w:numId w:val="4"/>
        </w:numPr>
        <w:tabs>
          <w:tab w:val="num" w:pos="709"/>
        </w:tabs>
        <w:spacing w:after="0" w:line="240" w:lineRule="auto"/>
        <w:ind w:left="993" w:hanging="567"/>
        <w:jc w:val="both"/>
        <w:rPr>
          <w:rFonts w:ascii="Times New Roman" w:hAnsi="Times New Roman" w:cs="Times New Roman"/>
          <w:sz w:val="24"/>
          <w:szCs w:val="24"/>
        </w:rPr>
      </w:pPr>
      <w:r w:rsidRPr="00D13528">
        <w:rPr>
          <w:rFonts w:ascii="Times New Roman" w:hAnsi="Times New Roman" w:cs="Times New Roman"/>
          <w:sz w:val="24"/>
          <w:szCs w:val="24"/>
        </w:rPr>
        <w:t>a Vállalkozó által tett nyertes ajánlat [a továbbiakban a)-d) együttesen: Szerződés]</w:t>
      </w:r>
    </w:p>
    <w:p w14:paraId="76F92723" w14:textId="77777777" w:rsidR="0078062A" w:rsidRPr="00D13528" w:rsidRDefault="0078062A" w:rsidP="0078062A">
      <w:pPr>
        <w:spacing w:after="0" w:line="240" w:lineRule="auto"/>
        <w:ind w:left="720"/>
        <w:rPr>
          <w:rFonts w:ascii="Times New Roman" w:hAnsi="Times New Roman" w:cs="Times New Roman"/>
          <w:sz w:val="24"/>
          <w:szCs w:val="24"/>
        </w:rPr>
      </w:pPr>
    </w:p>
    <w:p w14:paraId="4F5F61F9" w14:textId="77777777" w:rsidR="0078062A" w:rsidRPr="00D13528" w:rsidRDefault="0078062A" w:rsidP="0078062A">
      <w:pPr>
        <w:spacing w:after="0" w:line="240" w:lineRule="auto"/>
        <w:ind w:left="426"/>
        <w:jc w:val="both"/>
        <w:rPr>
          <w:rFonts w:ascii="Times New Roman" w:hAnsi="Times New Roman" w:cs="Times New Roman"/>
          <w:sz w:val="24"/>
          <w:szCs w:val="24"/>
        </w:rPr>
      </w:pPr>
      <w:r w:rsidRPr="00D13528">
        <w:rPr>
          <w:rFonts w:ascii="Times New Roman" w:hAnsi="Times New Roman" w:cs="Times New Roman"/>
          <w:sz w:val="24"/>
          <w:szCs w:val="24"/>
        </w:rPr>
        <w:t>Az előbb említett dokumentumok egymást kiegészítik, és kölcsönösen magyarázzák, de kétértelműség és eltérések esetén a Szerződés értelmezése szempontjából a fenti dokumentumok jelen pontban rögzített sorrendje irányadó.</w:t>
      </w:r>
    </w:p>
    <w:p w14:paraId="193E7BD4" w14:textId="77777777" w:rsidR="0078062A" w:rsidRPr="00D13528" w:rsidRDefault="0078062A" w:rsidP="0078062A">
      <w:pPr>
        <w:ind w:left="720"/>
        <w:rPr>
          <w:rFonts w:ascii="Times New Roman" w:hAnsi="Times New Roman" w:cs="Times New Roman"/>
          <w:sz w:val="24"/>
          <w:szCs w:val="24"/>
        </w:rPr>
      </w:pPr>
    </w:p>
    <w:p w14:paraId="0D213CD9" w14:textId="77777777" w:rsidR="008E5FCC" w:rsidRDefault="0078062A" w:rsidP="008E5FCC">
      <w:pPr>
        <w:numPr>
          <w:ilvl w:val="1"/>
          <w:numId w:val="14"/>
        </w:numPr>
        <w:spacing w:after="0" w:line="240" w:lineRule="auto"/>
        <w:ind w:left="426" w:hanging="568"/>
        <w:jc w:val="both"/>
        <w:rPr>
          <w:rFonts w:ascii="Times New Roman" w:hAnsi="Times New Roman" w:cs="Times New Roman"/>
          <w:sz w:val="24"/>
          <w:szCs w:val="24"/>
        </w:rPr>
      </w:pPr>
      <w:r w:rsidRPr="00D13528">
        <w:rPr>
          <w:rFonts w:ascii="Times New Roman" w:hAnsi="Times New Roman" w:cs="Times New Roman"/>
          <w:sz w:val="24"/>
          <w:szCs w:val="24"/>
        </w:rPr>
        <w:t>A jelen Szerződésben nem szabályozott kérdésekre a magyar jog, különösen a Ptk., a Kbt. rendelkezései az irányadóak.</w:t>
      </w:r>
    </w:p>
    <w:p w14:paraId="4F281996" w14:textId="77777777" w:rsidR="008E5FCC" w:rsidRDefault="008E5FCC" w:rsidP="008E5FCC">
      <w:pPr>
        <w:spacing w:after="0" w:line="240" w:lineRule="auto"/>
        <w:ind w:left="426"/>
        <w:jc w:val="both"/>
        <w:rPr>
          <w:rFonts w:ascii="Times New Roman" w:hAnsi="Times New Roman" w:cs="Times New Roman"/>
          <w:sz w:val="24"/>
          <w:szCs w:val="24"/>
        </w:rPr>
      </w:pPr>
    </w:p>
    <w:p w14:paraId="506A77A4" w14:textId="77777777" w:rsidR="008E5FCC" w:rsidRDefault="008E5FCC" w:rsidP="008E5FCC">
      <w:pPr>
        <w:numPr>
          <w:ilvl w:val="1"/>
          <w:numId w:val="14"/>
        </w:numPr>
        <w:spacing w:after="0" w:line="240" w:lineRule="auto"/>
        <w:ind w:left="426" w:hanging="568"/>
        <w:jc w:val="both"/>
        <w:rPr>
          <w:rFonts w:ascii="Times New Roman" w:hAnsi="Times New Roman" w:cs="Times New Roman"/>
          <w:sz w:val="24"/>
          <w:szCs w:val="24"/>
        </w:rPr>
      </w:pPr>
      <w:r w:rsidRPr="008E5FCC">
        <w:rPr>
          <w:rFonts w:ascii="Times New Roman" w:hAnsi="Times New Roman" w:cs="Times New Roman"/>
          <w:sz w:val="24"/>
          <w:szCs w:val="24"/>
        </w:rPr>
        <w:t>Felek kijelentik, hogy jelen szerződés aláírásával hozzájárulnak a szerződés főbb adatainak az információs önrendelkezési jogról és az információszabadságról szóló 2011. évi CXII. törvény 37. § (1) bekezdés szerinti, illetőleg az annak felhatalmazása alapján meghozott önkormányzati rendelet szerinti közzétételéhez.</w:t>
      </w:r>
    </w:p>
    <w:p w14:paraId="1F7CBADA" w14:textId="77777777" w:rsidR="008E5FCC" w:rsidRDefault="008E5FCC" w:rsidP="008E5FCC">
      <w:pPr>
        <w:spacing w:after="0" w:line="240" w:lineRule="auto"/>
        <w:jc w:val="both"/>
        <w:rPr>
          <w:rFonts w:ascii="Times New Roman" w:hAnsi="Times New Roman" w:cs="Times New Roman"/>
          <w:sz w:val="24"/>
          <w:szCs w:val="24"/>
        </w:rPr>
      </w:pPr>
    </w:p>
    <w:p w14:paraId="0F1902BB" w14:textId="77777777" w:rsidR="008E5FCC" w:rsidRPr="008E5FCC" w:rsidRDefault="008E5FCC" w:rsidP="008E5FCC">
      <w:pPr>
        <w:numPr>
          <w:ilvl w:val="1"/>
          <w:numId w:val="14"/>
        </w:numPr>
        <w:spacing w:after="0" w:line="240" w:lineRule="auto"/>
        <w:ind w:left="426" w:hanging="568"/>
        <w:jc w:val="both"/>
        <w:rPr>
          <w:rFonts w:ascii="Times New Roman" w:hAnsi="Times New Roman" w:cs="Times New Roman"/>
          <w:sz w:val="24"/>
          <w:szCs w:val="24"/>
        </w:rPr>
      </w:pPr>
      <w:r w:rsidRPr="008E5FCC">
        <w:rPr>
          <w:rFonts w:ascii="Times New Roman" w:hAnsi="Times New Roman" w:cs="Times New Roman"/>
          <w:sz w:val="24"/>
          <w:szCs w:val="24"/>
        </w:rPr>
        <w:t>A Vállalkozó kijelenti, hogy a nemzeti vagyonról szóló 2011. évi CXCVI. törvény 3. § (1) bekezdés 1) pontjában foglalt rendelkezésnek megfelel és átlátható szervezetnek minősül.</w:t>
      </w:r>
    </w:p>
    <w:p w14:paraId="4D8A88FD" w14:textId="77777777" w:rsidR="008E5FCC" w:rsidRDefault="008E5FCC" w:rsidP="008E5FCC">
      <w:pPr>
        <w:spacing w:after="0" w:line="240" w:lineRule="auto"/>
        <w:ind w:left="426"/>
        <w:jc w:val="both"/>
        <w:rPr>
          <w:rFonts w:ascii="Times New Roman" w:hAnsi="Times New Roman" w:cs="Times New Roman"/>
          <w:sz w:val="24"/>
          <w:szCs w:val="24"/>
        </w:rPr>
      </w:pPr>
    </w:p>
    <w:p w14:paraId="56B62F92" w14:textId="77777777" w:rsidR="0078062A" w:rsidRPr="00D13528" w:rsidRDefault="0078062A" w:rsidP="0078062A">
      <w:pPr>
        <w:spacing w:after="0" w:line="240" w:lineRule="auto"/>
        <w:jc w:val="both"/>
        <w:rPr>
          <w:rFonts w:ascii="Times New Roman" w:hAnsi="Times New Roman" w:cs="Times New Roman"/>
          <w:sz w:val="24"/>
          <w:szCs w:val="24"/>
        </w:rPr>
      </w:pPr>
    </w:p>
    <w:p w14:paraId="264BCFD4" w14:textId="77777777" w:rsidR="0078062A" w:rsidRPr="00D13528" w:rsidRDefault="008E5FCC" w:rsidP="007806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 Szerződés 6 (hat</w:t>
      </w:r>
      <w:r w:rsidR="0078062A" w:rsidRPr="00D13528">
        <w:rPr>
          <w:rFonts w:ascii="Times New Roman" w:hAnsi="Times New Roman" w:cs="Times New Roman"/>
          <w:sz w:val="24"/>
          <w:szCs w:val="24"/>
        </w:rPr>
        <w:t xml:space="preserve">) egymással teljesen azonos eredeti példányban készült, amelynek minden oldalát a Felek képviselői kézjegyükkel láttak el, és amelyből a Megrendelőt </w:t>
      </w:r>
      <w:smartTag w:uri="urn:schemas-microsoft-com:office:smarttags" w:element="metricconverter">
        <w:smartTagPr>
          <w:attr w:name="ProductID" w:val="4, a"/>
        </w:smartTagPr>
        <w:r w:rsidR="0078062A" w:rsidRPr="00D13528">
          <w:rPr>
            <w:rFonts w:ascii="Times New Roman" w:hAnsi="Times New Roman" w:cs="Times New Roman"/>
            <w:sz w:val="24"/>
            <w:szCs w:val="24"/>
          </w:rPr>
          <w:t>4, a</w:t>
        </w:r>
      </w:smartTag>
      <w:r w:rsidR="0078062A" w:rsidRPr="00D13528">
        <w:rPr>
          <w:rFonts w:ascii="Times New Roman" w:hAnsi="Times New Roman" w:cs="Times New Roman"/>
          <w:sz w:val="24"/>
          <w:szCs w:val="24"/>
        </w:rPr>
        <w:t xml:space="preserve"> Vállalkozót 2 példány illeti meg példány illeti meg. A jelen Szerződés elválaszthatatlan részét képezik az alábbi mellékletek:</w:t>
      </w:r>
    </w:p>
    <w:p w14:paraId="4570BF0C" w14:textId="77777777" w:rsidR="0078062A" w:rsidRPr="00D13528" w:rsidRDefault="0078062A" w:rsidP="0078062A">
      <w:pPr>
        <w:spacing w:after="0" w:line="240" w:lineRule="auto"/>
        <w:jc w:val="both"/>
        <w:rPr>
          <w:rFonts w:ascii="Times New Roman" w:hAnsi="Times New Roman" w:cs="Times New Roman"/>
          <w:sz w:val="24"/>
          <w:szCs w:val="24"/>
        </w:rPr>
      </w:pPr>
    </w:p>
    <w:p w14:paraId="115E10B2" w14:textId="77777777" w:rsidR="0078062A" w:rsidRPr="00D13528" w:rsidRDefault="0078062A" w:rsidP="0078062A">
      <w:pPr>
        <w:overflowPunct w:val="0"/>
        <w:autoSpaceDN w:val="0"/>
        <w:adjustRightInd w:val="0"/>
        <w:spacing w:after="0" w:line="240" w:lineRule="auto"/>
        <w:ind w:firstLine="284"/>
        <w:jc w:val="both"/>
        <w:textAlignment w:val="baseline"/>
        <w:rPr>
          <w:rFonts w:ascii="Times New Roman" w:hAnsi="Times New Roman" w:cs="Times New Roman"/>
          <w:sz w:val="24"/>
          <w:szCs w:val="24"/>
        </w:rPr>
      </w:pPr>
      <w:r w:rsidRPr="00D13528">
        <w:rPr>
          <w:rFonts w:ascii="Times New Roman" w:hAnsi="Times New Roman" w:cs="Times New Roman"/>
          <w:b/>
          <w:bCs/>
          <w:sz w:val="24"/>
          <w:szCs w:val="24"/>
        </w:rPr>
        <w:t>1. számú melléklet</w:t>
      </w:r>
      <w:r w:rsidRPr="00D13528">
        <w:rPr>
          <w:rFonts w:ascii="Times New Roman" w:hAnsi="Times New Roman" w:cs="Times New Roman"/>
          <w:sz w:val="24"/>
          <w:szCs w:val="24"/>
        </w:rPr>
        <w:t>: Közbeszerzési műszaki leírás, feladatlista</w:t>
      </w:r>
    </w:p>
    <w:p w14:paraId="60B32E44" w14:textId="4E6854BC" w:rsidR="0078062A" w:rsidRPr="00D13528" w:rsidRDefault="0078062A" w:rsidP="0078062A">
      <w:pPr>
        <w:spacing w:after="0" w:line="240" w:lineRule="auto"/>
        <w:ind w:left="284"/>
        <w:jc w:val="both"/>
        <w:rPr>
          <w:rFonts w:ascii="Times New Roman" w:hAnsi="Times New Roman" w:cs="Times New Roman"/>
          <w:sz w:val="24"/>
          <w:szCs w:val="24"/>
        </w:rPr>
      </w:pPr>
      <w:r w:rsidRPr="003B1688">
        <w:rPr>
          <w:rFonts w:ascii="Times New Roman" w:hAnsi="Times New Roman" w:cs="Times New Roman"/>
          <w:b/>
          <w:bCs/>
          <w:sz w:val="24"/>
          <w:szCs w:val="24"/>
        </w:rPr>
        <w:t>2. számú melléklet</w:t>
      </w:r>
      <w:r w:rsidRPr="003B1688">
        <w:rPr>
          <w:rFonts w:ascii="Times New Roman" w:hAnsi="Times New Roman" w:cs="Times New Roman"/>
          <w:sz w:val="24"/>
          <w:szCs w:val="24"/>
        </w:rPr>
        <w:t xml:space="preserve">: </w:t>
      </w:r>
      <w:r w:rsidR="00AC7968" w:rsidRPr="003B1688">
        <w:rPr>
          <w:rFonts w:ascii="Times New Roman" w:hAnsi="Times New Roman" w:cs="Times New Roman"/>
          <w:sz w:val="24"/>
          <w:szCs w:val="24"/>
        </w:rPr>
        <w:t>parkolójegy-kiadó</w:t>
      </w:r>
      <w:r w:rsidRPr="003B1688">
        <w:rPr>
          <w:rFonts w:ascii="Times New Roman" w:hAnsi="Times New Roman" w:cs="Times New Roman"/>
          <w:sz w:val="24"/>
          <w:szCs w:val="24"/>
        </w:rPr>
        <w:t xml:space="preserve"> automata kategóriák</w:t>
      </w:r>
    </w:p>
    <w:p w14:paraId="5502C9FB" w14:textId="77777777" w:rsidR="0078062A" w:rsidRPr="00D13528" w:rsidRDefault="0078062A" w:rsidP="0078062A">
      <w:pPr>
        <w:spacing w:after="0" w:line="240" w:lineRule="auto"/>
        <w:jc w:val="both"/>
        <w:rPr>
          <w:rFonts w:ascii="Times New Roman" w:hAnsi="Times New Roman" w:cs="Times New Roman"/>
          <w:sz w:val="24"/>
          <w:szCs w:val="24"/>
        </w:rPr>
      </w:pPr>
    </w:p>
    <w:p w14:paraId="670B95DF" w14:textId="77777777" w:rsidR="0078062A" w:rsidRPr="00D13528" w:rsidRDefault="0078062A" w:rsidP="0078062A">
      <w:pPr>
        <w:spacing w:after="0" w:line="240" w:lineRule="auto"/>
        <w:jc w:val="both"/>
        <w:rPr>
          <w:rFonts w:ascii="Times New Roman" w:hAnsi="Times New Roman" w:cs="Times New Roman"/>
          <w:sz w:val="24"/>
          <w:szCs w:val="24"/>
        </w:rPr>
      </w:pPr>
      <w:r w:rsidRPr="00D13528">
        <w:rPr>
          <w:rFonts w:ascii="Times New Roman" w:hAnsi="Times New Roman" w:cs="Times New Roman"/>
          <w:sz w:val="24"/>
          <w:szCs w:val="24"/>
        </w:rPr>
        <w:t>Felek a jelen Szerződést annak elolvasása és közös értelmezése után, mint kinyilvánított akaratukkal mindenben megegyezőt a mai napon kellően felhatalmazott képviselőik útján jóváhagyólag aláírják.</w:t>
      </w:r>
    </w:p>
    <w:p w14:paraId="4281773C" w14:textId="77777777" w:rsidR="00EC2084" w:rsidRDefault="00EC2084">
      <w:pPr>
        <w:rPr>
          <w:rFonts w:ascii="Times New Roman" w:hAnsi="Times New Roman" w:cs="Times New Roman"/>
          <w:sz w:val="24"/>
          <w:szCs w:val="24"/>
        </w:rPr>
      </w:pPr>
    </w:p>
    <w:p w14:paraId="7BC80FDC" w14:textId="3DE22142" w:rsidR="00CF01BE" w:rsidRPr="00E30B1F" w:rsidRDefault="00CF01BE" w:rsidP="00CF01BE">
      <w:pPr>
        <w:spacing w:after="0"/>
        <w:rPr>
          <w:rFonts w:ascii="Times New Roman" w:hAnsi="Times New Roman" w:cs="Times New Roman"/>
          <w:bCs/>
          <w:sz w:val="24"/>
          <w:szCs w:val="24"/>
        </w:rPr>
      </w:pPr>
      <w:r w:rsidRPr="00E30B1F">
        <w:rPr>
          <w:rFonts w:ascii="Times New Roman" w:hAnsi="Times New Roman" w:cs="Times New Roman"/>
          <w:bCs/>
          <w:sz w:val="24"/>
          <w:szCs w:val="24"/>
        </w:rPr>
        <w:t>Kelt; Budapes</w:t>
      </w:r>
      <w:r>
        <w:rPr>
          <w:rFonts w:ascii="Times New Roman" w:hAnsi="Times New Roman" w:cs="Times New Roman"/>
          <w:bCs/>
          <w:sz w:val="24"/>
          <w:szCs w:val="24"/>
        </w:rPr>
        <w:t>t, 202</w:t>
      </w:r>
      <w:r w:rsidR="00B315F2">
        <w:rPr>
          <w:rFonts w:ascii="Times New Roman" w:hAnsi="Times New Roman" w:cs="Times New Roman"/>
          <w:bCs/>
          <w:sz w:val="24"/>
          <w:szCs w:val="24"/>
        </w:rPr>
        <w:t>2</w:t>
      </w:r>
      <w:r>
        <w:rPr>
          <w:rFonts w:ascii="Times New Roman" w:hAnsi="Times New Roman" w:cs="Times New Roman"/>
          <w:bCs/>
          <w:sz w:val="24"/>
          <w:szCs w:val="24"/>
        </w:rPr>
        <w:t xml:space="preserve">. </w:t>
      </w:r>
      <w:r w:rsidR="00B315F2">
        <w:rPr>
          <w:rFonts w:ascii="Times New Roman" w:hAnsi="Times New Roman" w:cs="Times New Roman"/>
          <w:bCs/>
          <w:sz w:val="24"/>
          <w:szCs w:val="24"/>
        </w:rPr>
        <w:t>…</w:t>
      </w:r>
      <w:r w:rsidRPr="00E30B1F">
        <w:rPr>
          <w:rFonts w:ascii="Times New Roman" w:hAnsi="Times New Roman" w:cs="Times New Roman"/>
          <w:bCs/>
          <w:sz w:val="24"/>
          <w:szCs w:val="24"/>
        </w:rPr>
        <w:t xml:space="preserve">  „….”.</w:t>
      </w:r>
      <w:r w:rsidRPr="00E30B1F">
        <w:rPr>
          <w:rFonts w:ascii="Times New Roman" w:hAnsi="Times New Roman" w:cs="Times New Roman"/>
          <w:bCs/>
          <w:sz w:val="24"/>
          <w:szCs w:val="24"/>
        </w:rPr>
        <w:tab/>
      </w:r>
      <w:r w:rsidRPr="00E30B1F">
        <w:rPr>
          <w:rFonts w:ascii="Times New Roman" w:hAnsi="Times New Roman" w:cs="Times New Roman"/>
          <w:bCs/>
          <w:sz w:val="24"/>
          <w:szCs w:val="24"/>
        </w:rPr>
        <w:tab/>
      </w:r>
      <w:r>
        <w:rPr>
          <w:rFonts w:ascii="Times New Roman" w:hAnsi="Times New Roman" w:cs="Times New Roman"/>
          <w:bCs/>
          <w:sz w:val="24"/>
          <w:szCs w:val="24"/>
        </w:rPr>
        <w:tab/>
        <w:t>Kelt; Budapest, 202</w:t>
      </w:r>
      <w:r w:rsidR="00B315F2">
        <w:rPr>
          <w:rFonts w:ascii="Times New Roman" w:hAnsi="Times New Roman" w:cs="Times New Roman"/>
          <w:bCs/>
          <w:sz w:val="24"/>
          <w:szCs w:val="24"/>
        </w:rPr>
        <w:t>2</w:t>
      </w:r>
      <w:r>
        <w:rPr>
          <w:rFonts w:ascii="Times New Roman" w:hAnsi="Times New Roman" w:cs="Times New Roman"/>
          <w:bCs/>
          <w:sz w:val="24"/>
          <w:szCs w:val="24"/>
        </w:rPr>
        <w:t xml:space="preserve">. </w:t>
      </w:r>
      <w:r w:rsidR="00B315F2">
        <w:rPr>
          <w:rFonts w:ascii="Times New Roman" w:hAnsi="Times New Roman" w:cs="Times New Roman"/>
          <w:bCs/>
          <w:sz w:val="24"/>
          <w:szCs w:val="24"/>
        </w:rPr>
        <w:t>…</w:t>
      </w:r>
      <w:r w:rsidRPr="00E30B1F">
        <w:rPr>
          <w:rFonts w:ascii="Times New Roman" w:hAnsi="Times New Roman" w:cs="Times New Roman"/>
          <w:bCs/>
          <w:sz w:val="24"/>
          <w:szCs w:val="24"/>
        </w:rPr>
        <w:t xml:space="preserve"> „….”.</w:t>
      </w:r>
    </w:p>
    <w:p w14:paraId="45156DAC" w14:textId="77777777" w:rsidR="00CF01BE" w:rsidRDefault="00CF01BE" w:rsidP="00CF01BE">
      <w:pPr>
        <w:spacing w:after="0"/>
        <w:jc w:val="both"/>
        <w:rPr>
          <w:rFonts w:ascii="Times New Roman" w:hAnsi="Times New Roman" w:cs="Times New Roman"/>
          <w:b/>
          <w:bCs/>
          <w:sz w:val="24"/>
          <w:szCs w:val="24"/>
        </w:rPr>
      </w:pPr>
    </w:p>
    <w:p w14:paraId="621D37F9" w14:textId="77777777" w:rsidR="00CF01BE" w:rsidRDefault="00CF01BE" w:rsidP="00CF01BE">
      <w:pPr>
        <w:spacing w:after="0"/>
        <w:jc w:val="both"/>
        <w:rPr>
          <w:rFonts w:ascii="Times New Roman" w:hAnsi="Times New Roman" w:cs="Times New Roman"/>
          <w:b/>
          <w:bCs/>
          <w:sz w:val="24"/>
          <w:szCs w:val="24"/>
        </w:rPr>
      </w:pPr>
    </w:p>
    <w:p w14:paraId="15F93928" w14:textId="77777777" w:rsidR="00CF01BE" w:rsidRPr="00E30B1F" w:rsidRDefault="00CF01BE" w:rsidP="00CF01BE">
      <w:pPr>
        <w:spacing w:after="0"/>
        <w:jc w:val="both"/>
        <w:rPr>
          <w:rFonts w:ascii="Times New Roman" w:hAnsi="Times New Roman" w:cs="Times New Roman"/>
          <w:b/>
          <w:bCs/>
          <w:sz w:val="24"/>
          <w:szCs w:val="24"/>
        </w:rPr>
      </w:pPr>
    </w:p>
    <w:p w14:paraId="15126403" w14:textId="77777777" w:rsidR="00CF01BE" w:rsidRPr="00E30B1F" w:rsidRDefault="00CF01BE" w:rsidP="00CF01BE">
      <w:pPr>
        <w:tabs>
          <w:tab w:val="left" w:pos="5160"/>
        </w:tabs>
        <w:spacing w:after="0"/>
        <w:rPr>
          <w:rFonts w:ascii="Times New Roman" w:hAnsi="Times New Roman" w:cs="Times New Roman"/>
          <w:sz w:val="24"/>
          <w:szCs w:val="24"/>
        </w:rPr>
      </w:pPr>
      <w:r w:rsidRPr="00E30B1F">
        <w:rPr>
          <w:rFonts w:ascii="Times New Roman" w:hAnsi="Times New Roman" w:cs="Times New Roman"/>
          <w:sz w:val="24"/>
          <w:szCs w:val="24"/>
        </w:rPr>
        <w:t xml:space="preserve">______________________________ </w:t>
      </w:r>
      <w:r w:rsidRPr="00E30B1F">
        <w:rPr>
          <w:rFonts w:ascii="Times New Roman" w:hAnsi="Times New Roman" w:cs="Times New Roman"/>
          <w:sz w:val="24"/>
          <w:szCs w:val="24"/>
        </w:rPr>
        <w:tab/>
        <w:t>_______________________________</w:t>
      </w:r>
    </w:p>
    <w:p w14:paraId="7D938E91" w14:textId="265EC6C2" w:rsidR="00CF01BE" w:rsidRPr="00E30B1F" w:rsidRDefault="00CF01BE" w:rsidP="00CF01BE">
      <w:pPr>
        <w:tabs>
          <w:tab w:val="left" w:pos="5160"/>
        </w:tabs>
        <w:spacing w:after="0"/>
        <w:rPr>
          <w:rFonts w:ascii="Times New Roman" w:hAnsi="Times New Roman" w:cs="Times New Roman"/>
          <w:sz w:val="24"/>
          <w:szCs w:val="24"/>
        </w:rPr>
      </w:pPr>
      <w:r w:rsidRPr="00B74E1C">
        <w:rPr>
          <w:rFonts w:ascii="Times New Roman" w:hAnsi="Times New Roman" w:cs="Times New Roman"/>
          <w:b/>
          <w:sz w:val="24"/>
          <w:szCs w:val="24"/>
        </w:rPr>
        <w:t xml:space="preserve">                  </w:t>
      </w:r>
      <w:r w:rsidR="00646654">
        <w:rPr>
          <w:rFonts w:ascii="Times New Roman" w:hAnsi="Times New Roman" w:cs="Times New Roman"/>
          <w:b/>
          <w:sz w:val="24"/>
          <w:szCs w:val="24"/>
        </w:rPr>
        <w:t>Megrendelő</w:t>
      </w:r>
      <w:r w:rsidRPr="00E30B1F">
        <w:rPr>
          <w:rFonts w:ascii="Times New Roman" w:hAnsi="Times New Roman" w:cs="Times New Roman"/>
          <w:sz w:val="24"/>
          <w:szCs w:val="24"/>
        </w:rPr>
        <w:tab/>
      </w:r>
      <w:r w:rsidRPr="00E30B1F">
        <w:rPr>
          <w:rFonts w:ascii="Times New Roman" w:hAnsi="Times New Roman" w:cs="Times New Roman"/>
          <w:sz w:val="24"/>
          <w:szCs w:val="24"/>
        </w:rPr>
        <w:tab/>
      </w:r>
      <w:r>
        <w:rPr>
          <w:rFonts w:ascii="Times New Roman" w:hAnsi="Times New Roman" w:cs="Times New Roman"/>
          <w:sz w:val="24"/>
          <w:szCs w:val="24"/>
        </w:rPr>
        <w:t xml:space="preserve">        </w:t>
      </w:r>
      <w:r w:rsidRPr="00B74E1C">
        <w:rPr>
          <w:rFonts w:ascii="Times New Roman" w:hAnsi="Times New Roman" w:cs="Times New Roman"/>
          <w:b/>
          <w:sz w:val="24"/>
          <w:szCs w:val="24"/>
        </w:rPr>
        <w:t xml:space="preserve"> </w:t>
      </w:r>
      <w:r w:rsidR="00646654">
        <w:rPr>
          <w:rFonts w:ascii="Times New Roman" w:hAnsi="Times New Roman" w:cs="Times New Roman"/>
          <w:b/>
          <w:sz w:val="24"/>
          <w:szCs w:val="24"/>
        </w:rPr>
        <w:t>Vállalkozó</w:t>
      </w:r>
    </w:p>
    <w:p w14:paraId="43ED6E71" w14:textId="4BD1CC62" w:rsidR="00CF01BE" w:rsidRPr="00E30B1F" w:rsidRDefault="00CF01BE" w:rsidP="00CF01BE">
      <w:pPr>
        <w:tabs>
          <w:tab w:val="left" w:pos="5160"/>
        </w:tabs>
        <w:spacing w:after="0"/>
        <w:rPr>
          <w:rFonts w:ascii="Times New Roman" w:hAnsi="Times New Roman" w:cs="Times New Roman"/>
          <w:sz w:val="24"/>
          <w:szCs w:val="24"/>
        </w:rPr>
      </w:pPr>
      <w:r w:rsidRPr="00E30B1F">
        <w:rPr>
          <w:rFonts w:ascii="Times New Roman" w:hAnsi="Times New Roman" w:cs="Times New Roman"/>
          <w:sz w:val="24"/>
          <w:szCs w:val="24"/>
        </w:rPr>
        <w:tab/>
      </w:r>
      <w:r w:rsidRPr="00E30B1F">
        <w:rPr>
          <w:rFonts w:ascii="Times New Roman" w:hAnsi="Times New Roman" w:cs="Times New Roman"/>
          <w:sz w:val="24"/>
          <w:szCs w:val="24"/>
        </w:rPr>
        <w:tab/>
        <w:t xml:space="preserve">                           </w:t>
      </w:r>
    </w:p>
    <w:p w14:paraId="06B2BF7E" w14:textId="77777777" w:rsidR="00CF01BE" w:rsidRPr="00E30B1F" w:rsidRDefault="00CF01BE" w:rsidP="00CF01BE">
      <w:pPr>
        <w:spacing w:after="0"/>
        <w:rPr>
          <w:rFonts w:ascii="Times New Roman" w:hAnsi="Times New Roman" w:cs="Times New Roman"/>
          <w:sz w:val="24"/>
          <w:szCs w:val="24"/>
        </w:rPr>
      </w:pPr>
    </w:p>
    <w:p w14:paraId="12690178" w14:textId="77777777" w:rsidR="00CF01BE" w:rsidRDefault="00CF01BE" w:rsidP="00CF01BE">
      <w:pPr>
        <w:spacing w:after="0"/>
        <w:rPr>
          <w:rFonts w:ascii="Times New Roman" w:hAnsi="Times New Roman" w:cs="Times New Roman"/>
          <w:sz w:val="24"/>
          <w:szCs w:val="24"/>
        </w:rPr>
      </w:pPr>
    </w:p>
    <w:p w14:paraId="616A1103" w14:textId="77777777" w:rsidR="00CF01BE" w:rsidRDefault="00CF01BE" w:rsidP="00CF01BE">
      <w:pPr>
        <w:spacing w:after="0"/>
        <w:rPr>
          <w:rFonts w:ascii="Times New Roman" w:hAnsi="Times New Roman" w:cs="Times New Roman"/>
          <w:sz w:val="24"/>
          <w:szCs w:val="24"/>
        </w:rPr>
      </w:pPr>
    </w:p>
    <w:p w14:paraId="3D1B97AD" w14:textId="77777777" w:rsidR="00CF01BE" w:rsidRPr="00E30B1F" w:rsidRDefault="00CF01BE" w:rsidP="00CF01BE">
      <w:pPr>
        <w:spacing w:after="0"/>
        <w:rPr>
          <w:rFonts w:ascii="Times New Roman" w:hAnsi="Times New Roman" w:cs="Times New Roman"/>
          <w:sz w:val="24"/>
          <w:szCs w:val="24"/>
        </w:rPr>
      </w:pPr>
      <w:r w:rsidRPr="00E30B1F">
        <w:rPr>
          <w:rFonts w:ascii="Times New Roman" w:hAnsi="Times New Roman" w:cs="Times New Roman"/>
          <w:sz w:val="24"/>
          <w:szCs w:val="24"/>
        </w:rPr>
        <w:t>___________</w:t>
      </w:r>
    </w:p>
    <w:p w14:paraId="66969DCA" w14:textId="77777777" w:rsidR="00CF01BE" w:rsidRPr="00E30B1F" w:rsidRDefault="00CF01BE" w:rsidP="00CF01BE">
      <w:pPr>
        <w:spacing w:after="0"/>
        <w:rPr>
          <w:rFonts w:ascii="Times New Roman" w:hAnsi="Times New Roman" w:cs="Times New Roman"/>
          <w:sz w:val="24"/>
          <w:szCs w:val="24"/>
        </w:rPr>
      </w:pPr>
      <w:r w:rsidRPr="00E30B1F">
        <w:rPr>
          <w:rFonts w:ascii="Times New Roman" w:hAnsi="Times New Roman" w:cs="Times New Roman"/>
          <w:sz w:val="24"/>
          <w:szCs w:val="24"/>
        </w:rPr>
        <w:t>Pénzügyi ellenjegyzés:</w:t>
      </w:r>
    </w:p>
    <w:p w14:paraId="3B303556" w14:textId="5204BA2C" w:rsidR="00CF01BE" w:rsidRPr="00E30B1F" w:rsidRDefault="00CF01BE" w:rsidP="00CF01BE">
      <w:pPr>
        <w:spacing w:after="0"/>
        <w:rPr>
          <w:rFonts w:ascii="Times New Roman" w:hAnsi="Times New Roman" w:cs="Times New Roman"/>
          <w:sz w:val="24"/>
          <w:szCs w:val="24"/>
        </w:rPr>
        <w:sectPr w:rsidR="00CF01BE" w:rsidRPr="00E30B1F">
          <w:footerReference w:type="default" r:id="rId7"/>
          <w:pgSz w:w="11906" w:h="16838"/>
          <w:pgMar w:top="1417" w:right="1417" w:bottom="1417" w:left="1417" w:header="708" w:footer="708" w:gutter="0"/>
          <w:cols w:space="708"/>
          <w:docGrid w:linePitch="360"/>
        </w:sectPr>
      </w:pPr>
      <w:r>
        <w:rPr>
          <w:rFonts w:ascii="Times New Roman" w:hAnsi="Times New Roman" w:cs="Times New Roman"/>
          <w:sz w:val="24"/>
          <w:szCs w:val="24"/>
        </w:rPr>
        <w:t>Budapest, 202</w:t>
      </w:r>
      <w:r w:rsidR="00B315F2">
        <w:rPr>
          <w:rFonts w:ascii="Times New Roman" w:hAnsi="Times New Roman" w:cs="Times New Roman"/>
          <w:sz w:val="24"/>
          <w:szCs w:val="24"/>
        </w:rPr>
        <w:t>2</w:t>
      </w:r>
      <w:r>
        <w:rPr>
          <w:rFonts w:ascii="Times New Roman" w:hAnsi="Times New Roman" w:cs="Times New Roman"/>
          <w:sz w:val="24"/>
          <w:szCs w:val="24"/>
        </w:rPr>
        <w:t xml:space="preserve">. </w:t>
      </w:r>
      <w:r w:rsidR="00B315F2">
        <w:rPr>
          <w:rFonts w:ascii="Times New Roman" w:hAnsi="Times New Roman" w:cs="Times New Roman"/>
          <w:sz w:val="24"/>
          <w:szCs w:val="24"/>
        </w:rPr>
        <w:t>…</w:t>
      </w:r>
      <w:r w:rsidR="004D3A6F">
        <w:rPr>
          <w:rFonts w:ascii="Times New Roman" w:hAnsi="Times New Roman" w:cs="Times New Roman"/>
          <w:sz w:val="24"/>
          <w:szCs w:val="24"/>
        </w:rPr>
        <w:t xml:space="preserve"> „….”.</w:t>
      </w:r>
    </w:p>
    <w:p w14:paraId="437AEDBF" w14:textId="77777777" w:rsidR="00CF01BE" w:rsidRPr="00EC2084" w:rsidRDefault="00CF01BE">
      <w:pPr>
        <w:rPr>
          <w:rFonts w:ascii="Times New Roman" w:hAnsi="Times New Roman" w:cs="Times New Roman"/>
          <w:sz w:val="24"/>
          <w:szCs w:val="24"/>
        </w:rPr>
      </w:pPr>
    </w:p>
    <w:sectPr w:rsidR="00CF01BE" w:rsidRPr="00EC208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3565B" w14:textId="77777777" w:rsidR="00E33438" w:rsidRDefault="00E33438" w:rsidP="00EC2084">
      <w:pPr>
        <w:spacing w:after="0" w:line="240" w:lineRule="auto"/>
      </w:pPr>
      <w:r>
        <w:separator/>
      </w:r>
    </w:p>
  </w:endnote>
  <w:endnote w:type="continuationSeparator" w:id="0">
    <w:p w14:paraId="40A643C7" w14:textId="77777777" w:rsidR="00E33438" w:rsidRDefault="00E33438" w:rsidP="00EC2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3BD4A" w14:textId="77777777" w:rsidR="00CF01BE" w:rsidRPr="0045643F" w:rsidRDefault="00CF01BE">
    <w:pPr>
      <w:pStyle w:val="llb"/>
      <w:jc w:val="right"/>
      <w:rPr>
        <w:rFonts w:ascii="Garamond" w:hAnsi="Garamond" w:cs="Garamond"/>
        <w:sz w:val="20"/>
        <w:szCs w:val="20"/>
      </w:rPr>
    </w:pPr>
    <w:r w:rsidRPr="0045643F">
      <w:rPr>
        <w:rFonts w:ascii="Garamond" w:hAnsi="Garamond" w:cs="Garamond"/>
        <w:sz w:val="20"/>
        <w:szCs w:val="20"/>
      </w:rPr>
      <w:fldChar w:fldCharType="begin"/>
    </w:r>
    <w:r w:rsidRPr="0045643F">
      <w:rPr>
        <w:rFonts w:ascii="Garamond" w:hAnsi="Garamond" w:cs="Garamond"/>
        <w:sz w:val="20"/>
        <w:szCs w:val="20"/>
      </w:rPr>
      <w:instrText>PAGE   \* MERGEFORMAT</w:instrText>
    </w:r>
    <w:r w:rsidRPr="0045643F">
      <w:rPr>
        <w:rFonts w:ascii="Garamond" w:hAnsi="Garamond" w:cs="Garamond"/>
        <w:sz w:val="20"/>
        <w:szCs w:val="20"/>
      </w:rPr>
      <w:fldChar w:fldCharType="separate"/>
    </w:r>
    <w:r w:rsidR="00043FD9">
      <w:rPr>
        <w:rFonts w:ascii="Garamond" w:hAnsi="Garamond" w:cs="Garamond"/>
        <w:noProof/>
        <w:sz w:val="20"/>
        <w:szCs w:val="20"/>
      </w:rPr>
      <w:t>1</w:t>
    </w:r>
    <w:r w:rsidRPr="0045643F">
      <w:rPr>
        <w:rFonts w:ascii="Garamond" w:hAnsi="Garamond" w:cs="Garamond"/>
        <w:sz w:val="20"/>
        <w:szCs w:val="20"/>
      </w:rPr>
      <w:fldChar w:fldCharType="end"/>
    </w:r>
  </w:p>
  <w:p w14:paraId="4701A51C" w14:textId="77777777" w:rsidR="00CF01BE" w:rsidRDefault="00CF01BE">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021291"/>
      <w:docPartObj>
        <w:docPartGallery w:val="Page Numbers (Bottom of Page)"/>
        <w:docPartUnique/>
      </w:docPartObj>
    </w:sdtPr>
    <w:sdtEndPr/>
    <w:sdtContent>
      <w:p w14:paraId="0C69B383" w14:textId="77777777" w:rsidR="00EC2084" w:rsidRDefault="00EC2084">
        <w:pPr>
          <w:pStyle w:val="llb"/>
          <w:jc w:val="right"/>
        </w:pPr>
        <w:r>
          <w:fldChar w:fldCharType="begin"/>
        </w:r>
        <w:r>
          <w:instrText>PAGE   \* MERGEFORMAT</w:instrText>
        </w:r>
        <w:r>
          <w:fldChar w:fldCharType="separate"/>
        </w:r>
        <w:r w:rsidR="00043FD9">
          <w:rPr>
            <w:noProof/>
          </w:rPr>
          <w:t>22</w:t>
        </w:r>
        <w:r>
          <w:fldChar w:fldCharType="end"/>
        </w:r>
      </w:p>
    </w:sdtContent>
  </w:sdt>
  <w:p w14:paraId="4E186309" w14:textId="77777777" w:rsidR="00EC2084" w:rsidRDefault="00EC208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62F89" w14:textId="77777777" w:rsidR="00E33438" w:rsidRDefault="00E33438" w:rsidP="00EC2084">
      <w:pPr>
        <w:spacing w:after="0" w:line="240" w:lineRule="auto"/>
      </w:pPr>
      <w:r>
        <w:separator/>
      </w:r>
    </w:p>
  </w:footnote>
  <w:footnote w:type="continuationSeparator" w:id="0">
    <w:p w14:paraId="2716459F" w14:textId="77777777" w:rsidR="00E33438" w:rsidRDefault="00E33438" w:rsidP="00EC20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344E6"/>
    <w:multiLevelType w:val="hybridMultilevel"/>
    <w:tmpl w:val="D7DCB584"/>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 w15:restartNumberingAfterBreak="0">
    <w:nsid w:val="165B44C9"/>
    <w:multiLevelType w:val="hybridMultilevel"/>
    <w:tmpl w:val="6E24F1D2"/>
    <w:lvl w:ilvl="0" w:tplc="5CFCCCE6">
      <w:start w:val="1"/>
      <w:numFmt w:val="lowerLetter"/>
      <w:lvlText w:val="%1)"/>
      <w:lvlJc w:val="left"/>
      <w:pPr>
        <w:ind w:left="644" w:hanging="360"/>
      </w:pPr>
      <w:rPr>
        <w:rFonts w:hint="default"/>
        <w:b w:val="0"/>
        <w:bCs w:val="0"/>
      </w:rPr>
    </w:lvl>
    <w:lvl w:ilvl="1" w:tplc="040E0019">
      <w:start w:val="1"/>
      <w:numFmt w:val="lowerLetter"/>
      <w:lvlText w:val="%2."/>
      <w:lvlJc w:val="left"/>
      <w:pPr>
        <w:ind w:left="1506" w:hanging="360"/>
      </w:pPr>
    </w:lvl>
    <w:lvl w:ilvl="2" w:tplc="040E001B">
      <w:start w:val="1"/>
      <w:numFmt w:val="lowerRoman"/>
      <w:lvlText w:val="%3."/>
      <w:lvlJc w:val="right"/>
      <w:pPr>
        <w:ind w:left="2226" w:hanging="180"/>
      </w:pPr>
    </w:lvl>
    <w:lvl w:ilvl="3" w:tplc="040E000F">
      <w:start w:val="1"/>
      <w:numFmt w:val="decimal"/>
      <w:lvlText w:val="%4."/>
      <w:lvlJc w:val="left"/>
      <w:pPr>
        <w:ind w:left="2946" w:hanging="360"/>
      </w:pPr>
    </w:lvl>
    <w:lvl w:ilvl="4" w:tplc="040E0019">
      <w:start w:val="1"/>
      <w:numFmt w:val="lowerLetter"/>
      <w:lvlText w:val="%5."/>
      <w:lvlJc w:val="left"/>
      <w:pPr>
        <w:ind w:left="3666" w:hanging="360"/>
      </w:pPr>
    </w:lvl>
    <w:lvl w:ilvl="5" w:tplc="040E001B">
      <w:start w:val="1"/>
      <w:numFmt w:val="lowerRoman"/>
      <w:lvlText w:val="%6."/>
      <w:lvlJc w:val="right"/>
      <w:pPr>
        <w:ind w:left="4386" w:hanging="180"/>
      </w:pPr>
    </w:lvl>
    <w:lvl w:ilvl="6" w:tplc="040E000F">
      <w:start w:val="1"/>
      <w:numFmt w:val="decimal"/>
      <w:lvlText w:val="%7."/>
      <w:lvlJc w:val="left"/>
      <w:pPr>
        <w:ind w:left="5106" w:hanging="360"/>
      </w:pPr>
    </w:lvl>
    <w:lvl w:ilvl="7" w:tplc="040E0019">
      <w:start w:val="1"/>
      <w:numFmt w:val="lowerLetter"/>
      <w:lvlText w:val="%8."/>
      <w:lvlJc w:val="left"/>
      <w:pPr>
        <w:ind w:left="5826" w:hanging="360"/>
      </w:pPr>
    </w:lvl>
    <w:lvl w:ilvl="8" w:tplc="040E001B">
      <w:start w:val="1"/>
      <w:numFmt w:val="lowerRoman"/>
      <w:lvlText w:val="%9."/>
      <w:lvlJc w:val="right"/>
      <w:pPr>
        <w:ind w:left="6546" w:hanging="180"/>
      </w:pPr>
    </w:lvl>
  </w:abstractNum>
  <w:abstractNum w:abstractNumId="2" w15:restartNumberingAfterBreak="0">
    <w:nsid w:val="16C008BC"/>
    <w:multiLevelType w:val="hybridMultilevel"/>
    <w:tmpl w:val="0F2A05BC"/>
    <w:lvl w:ilvl="0" w:tplc="4F82AD84">
      <w:start w:val="1"/>
      <w:numFmt w:val="lowerLetter"/>
      <w:lvlText w:val="%1)"/>
      <w:lvlJc w:val="left"/>
      <w:pPr>
        <w:ind w:left="786" w:hanging="360"/>
      </w:pPr>
      <w:rPr>
        <w:rFonts w:hint="default"/>
      </w:rPr>
    </w:lvl>
    <w:lvl w:ilvl="1" w:tplc="040E0019">
      <w:start w:val="1"/>
      <w:numFmt w:val="lowerLetter"/>
      <w:lvlText w:val="%2."/>
      <w:lvlJc w:val="left"/>
      <w:pPr>
        <w:ind w:left="1506" w:hanging="360"/>
      </w:pPr>
    </w:lvl>
    <w:lvl w:ilvl="2" w:tplc="040E001B">
      <w:start w:val="1"/>
      <w:numFmt w:val="lowerRoman"/>
      <w:lvlText w:val="%3."/>
      <w:lvlJc w:val="right"/>
      <w:pPr>
        <w:ind w:left="2226" w:hanging="180"/>
      </w:pPr>
    </w:lvl>
    <w:lvl w:ilvl="3" w:tplc="040E000F">
      <w:start w:val="1"/>
      <w:numFmt w:val="decimal"/>
      <w:lvlText w:val="%4."/>
      <w:lvlJc w:val="left"/>
      <w:pPr>
        <w:ind w:left="2946" w:hanging="360"/>
      </w:pPr>
    </w:lvl>
    <w:lvl w:ilvl="4" w:tplc="040E0019">
      <w:start w:val="1"/>
      <w:numFmt w:val="lowerLetter"/>
      <w:lvlText w:val="%5."/>
      <w:lvlJc w:val="left"/>
      <w:pPr>
        <w:ind w:left="3666" w:hanging="360"/>
      </w:pPr>
    </w:lvl>
    <w:lvl w:ilvl="5" w:tplc="040E001B">
      <w:start w:val="1"/>
      <w:numFmt w:val="lowerRoman"/>
      <w:lvlText w:val="%6."/>
      <w:lvlJc w:val="right"/>
      <w:pPr>
        <w:ind w:left="4386" w:hanging="180"/>
      </w:pPr>
    </w:lvl>
    <w:lvl w:ilvl="6" w:tplc="040E000F">
      <w:start w:val="1"/>
      <w:numFmt w:val="decimal"/>
      <w:lvlText w:val="%7."/>
      <w:lvlJc w:val="left"/>
      <w:pPr>
        <w:ind w:left="5106" w:hanging="360"/>
      </w:pPr>
    </w:lvl>
    <w:lvl w:ilvl="7" w:tplc="040E0019">
      <w:start w:val="1"/>
      <w:numFmt w:val="lowerLetter"/>
      <w:lvlText w:val="%8."/>
      <w:lvlJc w:val="left"/>
      <w:pPr>
        <w:ind w:left="5826" w:hanging="360"/>
      </w:pPr>
    </w:lvl>
    <w:lvl w:ilvl="8" w:tplc="040E001B">
      <w:start w:val="1"/>
      <w:numFmt w:val="lowerRoman"/>
      <w:lvlText w:val="%9."/>
      <w:lvlJc w:val="right"/>
      <w:pPr>
        <w:ind w:left="6546" w:hanging="180"/>
      </w:pPr>
    </w:lvl>
  </w:abstractNum>
  <w:abstractNum w:abstractNumId="3" w15:restartNumberingAfterBreak="0">
    <w:nsid w:val="1C0A5A24"/>
    <w:multiLevelType w:val="hybridMultilevel"/>
    <w:tmpl w:val="BFD284F8"/>
    <w:lvl w:ilvl="0" w:tplc="040E0017">
      <w:start w:val="1"/>
      <w:numFmt w:val="lowerLetter"/>
      <w:lvlText w:val="%1)"/>
      <w:lvlJc w:val="left"/>
      <w:pPr>
        <w:tabs>
          <w:tab w:val="num" w:pos="900"/>
        </w:tabs>
        <w:ind w:left="900" w:hanging="360"/>
      </w:pPr>
      <w:rPr>
        <w:rFonts w:hint="default"/>
      </w:rPr>
    </w:lvl>
    <w:lvl w:ilvl="1" w:tplc="040E0017">
      <w:start w:val="1"/>
      <w:numFmt w:val="lowerLetter"/>
      <w:lvlText w:val="%2)"/>
      <w:lvlJc w:val="left"/>
      <w:pPr>
        <w:tabs>
          <w:tab w:val="num" w:pos="1800"/>
        </w:tabs>
        <w:ind w:left="1800" w:hanging="360"/>
      </w:pPr>
      <w:rPr>
        <w:rFonts w:hint="default"/>
      </w:rPr>
    </w:lvl>
    <w:lvl w:ilvl="2" w:tplc="040E001B">
      <w:start w:val="1"/>
      <w:numFmt w:val="lowerRoman"/>
      <w:lvlText w:val="%3."/>
      <w:lvlJc w:val="right"/>
      <w:pPr>
        <w:tabs>
          <w:tab w:val="num" w:pos="2340"/>
        </w:tabs>
        <w:ind w:left="2340" w:hanging="180"/>
      </w:pPr>
    </w:lvl>
    <w:lvl w:ilvl="3" w:tplc="040E000F">
      <w:start w:val="1"/>
      <w:numFmt w:val="decimal"/>
      <w:lvlText w:val="%4."/>
      <w:lvlJc w:val="left"/>
      <w:pPr>
        <w:tabs>
          <w:tab w:val="num" w:pos="3060"/>
        </w:tabs>
        <w:ind w:left="3060" w:hanging="360"/>
      </w:pPr>
    </w:lvl>
    <w:lvl w:ilvl="4" w:tplc="040E0019">
      <w:start w:val="1"/>
      <w:numFmt w:val="lowerLetter"/>
      <w:lvlText w:val="%5."/>
      <w:lvlJc w:val="left"/>
      <w:pPr>
        <w:tabs>
          <w:tab w:val="num" w:pos="3780"/>
        </w:tabs>
        <w:ind w:left="3780" w:hanging="360"/>
      </w:pPr>
    </w:lvl>
    <w:lvl w:ilvl="5" w:tplc="040E001B">
      <w:start w:val="1"/>
      <w:numFmt w:val="lowerRoman"/>
      <w:lvlText w:val="%6."/>
      <w:lvlJc w:val="right"/>
      <w:pPr>
        <w:tabs>
          <w:tab w:val="num" w:pos="4500"/>
        </w:tabs>
        <w:ind w:left="4500" w:hanging="180"/>
      </w:pPr>
    </w:lvl>
    <w:lvl w:ilvl="6" w:tplc="040E000F">
      <w:start w:val="1"/>
      <w:numFmt w:val="decimal"/>
      <w:lvlText w:val="%7."/>
      <w:lvlJc w:val="left"/>
      <w:pPr>
        <w:tabs>
          <w:tab w:val="num" w:pos="5220"/>
        </w:tabs>
        <w:ind w:left="5220" w:hanging="360"/>
      </w:pPr>
    </w:lvl>
    <w:lvl w:ilvl="7" w:tplc="040E0019">
      <w:start w:val="1"/>
      <w:numFmt w:val="lowerLetter"/>
      <w:lvlText w:val="%8."/>
      <w:lvlJc w:val="left"/>
      <w:pPr>
        <w:tabs>
          <w:tab w:val="num" w:pos="5940"/>
        </w:tabs>
        <w:ind w:left="5940" w:hanging="360"/>
      </w:pPr>
    </w:lvl>
    <w:lvl w:ilvl="8" w:tplc="040E001B">
      <w:start w:val="1"/>
      <w:numFmt w:val="lowerRoman"/>
      <w:lvlText w:val="%9."/>
      <w:lvlJc w:val="right"/>
      <w:pPr>
        <w:tabs>
          <w:tab w:val="num" w:pos="6660"/>
        </w:tabs>
        <w:ind w:left="6660" w:hanging="180"/>
      </w:pPr>
    </w:lvl>
  </w:abstractNum>
  <w:abstractNum w:abstractNumId="4" w15:restartNumberingAfterBreak="0">
    <w:nsid w:val="30FD0986"/>
    <w:multiLevelType w:val="multilevel"/>
    <w:tmpl w:val="E2929E8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4D0CA7"/>
    <w:multiLevelType w:val="multilevel"/>
    <w:tmpl w:val="3570628A"/>
    <w:lvl w:ilvl="0">
      <w:start w:val="1"/>
      <w:numFmt w:val="decimal"/>
      <w:lvlText w:val="%1."/>
      <w:lvlJc w:val="left"/>
      <w:pPr>
        <w:ind w:left="360" w:hanging="360"/>
      </w:pPr>
      <w:rPr>
        <w:rFonts w:hint="default"/>
      </w:rPr>
    </w:lvl>
    <w:lvl w:ilvl="1">
      <w:start w:val="1"/>
      <w:numFmt w:val="lowerLetter"/>
      <w:lvlText w:val="%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FAB2518"/>
    <w:multiLevelType w:val="multilevel"/>
    <w:tmpl w:val="E2929E8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E245F3"/>
    <w:multiLevelType w:val="multilevel"/>
    <w:tmpl w:val="80AE292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25529D"/>
    <w:multiLevelType w:val="hybridMultilevel"/>
    <w:tmpl w:val="35ECECE4"/>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9" w15:restartNumberingAfterBreak="0">
    <w:nsid w:val="50E52606"/>
    <w:multiLevelType w:val="hybridMultilevel"/>
    <w:tmpl w:val="EAA2E104"/>
    <w:lvl w:ilvl="0" w:tplc="C50626AA">
      <w:start w:val="1"/>
      <w:numFmt w:val="lowerLetter"/>
      <w:lvlText w:val="%1)"/>
      <w:lvlJc w:val="left"/>
      <w:pPr>
        <w:tabs>
          <w:tab w:val="num" w:pos="899"/>
        </w:tabs>
        <w:ind w:left="899" w:hanging="360"/>
      </w:pPr>
    </w:lvl>
    <w:lvl w:ilvl="1" w:tplc="040E0019">
      <w:start w:val="1"/>
      <w:numFmt w:val="lowerLetter"/>
      <w:lvlText w:val="%2."/>
      <w:lvlJc w:val="left"/>
      <w:pPr>
        <w:tabs>
          <w:tab w:val="num" w:pos="1979"/>
        </w:tabs>
        <w:ind w:left="1979" w:hanging="360"/>
      </w:pPr>
    </w:lvl>
    <w:lvl w:ilvl="2" w:tplc="040E001B">
      <w:start w:val="1"/>
      <w:numFmt w:val="lowerRoman"/>
      <w:lvlText w:val="%3."/>
      <w:lvlJc w:val="right"/>
      <w:pPr>
        <w:tabs>
          <w:tab w:val="num" w:pos="2699"/>
        </w:tabs>
        <w:ind w:left="2699" w:hanging="180"/>
      </w:pPr>
    </w:lvl>
    <w:lvl w:ilvl="3" w:tplc="040E000F">
      <w:start w:val="1"/>
      <w:numFmt w:val="decimal"/>
      <w:lvlText w:val="%4."/>
      <w:lvlJc w:val="left"/>
      <w:pPr>
        <w:tabs>
          <w:tab w:val="num" w:pos="3419"/>
        </w:tabs>
        <w:ind w:left="3419" w:hanging="360"/>
      </w:pPr>
    </w:lvl>
    <w:lvl w:ilvl="4" w:tplc="040E0019">
      <w:start w:val="1"/>
      <w:numFmt w:val="lowerLetter"/>
      <w:lvlText w:val="%5."/>
      <w:lvlJc w:val="left"/>
      <w:pPr>
        <w:tabs>
          <w:tab w:val="num" w:pos="4139"/>
        </w:tabs>
        <w:ind w:left="4139" w:hanging="360"/>
      </w:pPr>
    </w:lvl>
    <w:lvl w:ilvl="5" w:tplc="040E001B">
      <w:start w:val="1"/>
      <w:numFmt w:val="lowerRoman"/>
      <w:lvlText w:val="%6."/>
      <w:lvlJc w:val="right"/>
      <w:pPr>
        <w:tabs>
          <w:tab w:val="num" w:pos="4859"/>
        </w:tabs>
        <w:ind w:left="4859" w:hanging="180"/>
      </w:pPr>
    </w:lvl>
    <w:lvl w:ilvl="6" w:tplc="040E000F">
      <w:start w:val="1"/>
      <w:numFmt w:val="decimal"/>
      <w:lvlText w:val="%7."/>
      <w:lvlJc w:val="left"/>
      <w:pPr>
        <w:tabs>
          <w:tab w:val="num" w:pos="5579"/>
        </w:tabs>
        <w:ind w:left="5579" w:hanging="360"/>
      </w:pPr>
    </w:lvl>
    <w:lvl w:ilvl="7" w:tplc="040E0019">
      <w:start w:val="1"/>
      <w:numFmt w:val="lowerLetter"/>
      <w:lvlText w:val="%8."/>
      <w:lvlJc w:val="left"/>
      <w:pPr>
        <w:tabs>
          <w:tab w:val="num" w:pos="6299"/>
        </w:tabs>
        <w:ind w:left="6299" w:hanging="360"/>
      </w:pPr>
    </w:lvl>
    <w:lvl w:ilvl="8" w:tplc="040E001B">
      <w:start w:val="1"/>
      <w:numFmt w:val="lowerRoman"/>
      <w:lvlText w:val="%9."/>
      <w:lvlJc w:val="right"/>
      <w:pPr>
        <w:tabs>
          <w:tab w:val="num" w:pos="7019"/>
        </w:tabs>
        <w:ind w:left="7019" w:hanging="180"/>
      </w:pPr>
    </w:lvl>
  </w:abstractNum>
  <w:abstractNum w:abstractNumId="10" w15:restartNumberingAfterBreak="0">
    <w:nsid w:val="6D6922A2"/>
    <w:multiLevelType w:val="multilevel"/>
    <w:tmpl w:val="B0402A10"/>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785407"/>
    <w:multiLevelType w:val="hybridMultilevel"/>
    <w:tmpl w:val="1ED67894"/>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2" w15:restartNumberingAfterBreak="0">
    <w:nsid w:val="750F0723"/>
    <w:multiLevelType w:val="hybridMultilevel"/>
    <w:tmpl w:val="232A63D8"/>
    <w:lvl w:ilvl="0" w:tplc="D584B054">
      <w:start w:val="1"/>
      <w:numFmt w:val="decimal"/>
      <w:lvlText w:val="%1."/>
      <w:lvlJc w:val="left"/>
      <w:pPr>
        <w:tabs>
          <w:tab w:val="num" w:pos="360"/>
        </w:tabs>
        <w:ind w:left="360" w:hanging="360"/>
      </w:pPr>
      <w:rPr>
        <w:b/>
        <w:bCs/>
        <w:color w:val="auto"/>
        <w:sz w:val="24"/>
        <w:szCs w:val="24"/>
      </w:rPr>
    </w:lvl>
    <w:lvl w:ilvl="1" w:tplc="C99844E0">
      <w:start w:val="1"/>
      <w:numFmt w:val="lowerLetter"/>
      <w:lvlText w:val="%2)"/>
      <w:lvlJc w:val="left"/>
      <w:pPr>
        <w:tabs>
          <w:tab w:val="num" w:pos="1440"/>
        </w:tabs>
        <w:ind w:left="1440" w:hanging="360"/>
      </w:pPr>
      <w:rPr>
        <w:b w:val="0"/>
        <w:bCs w:val="0"/>
      </w:rPr>
    </w:lvl>
    <w:lvl w:ilvl="2" w:tplc="DE5E5F0A">
      <w:numFmt w:val="bullet"/>
      <w:lvlText w:val="-"/>
      <w:lvlJc w:val="left"/>
      <w:pPr>
        <w:tabs>
          <w:tab w:val="num" w:pos="2340"/>
        </w:tabs>
        <w:ind w:left="2340" w:hanging="360"/>
      </w:pPr>
      <w:rPr>
        <w:rFonts w:ascii="Times New Roman" w:eastAsia="Times New Roman" w:hAnsi="Times New Roman" w:hint="default"/>
      </w:r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3" w15:restartNumberingAfterBreak="0">
    <w:nsid w:val="76C35764"/>
    <w:multiLevelType w:val="multilevel"/>
    <w:tmpl w:val="3F540850"/>
    <w:lvl w:ilvl="0">
      <w:start w:val="1"/>
      <w:numFmt w:val="decimal"/>
      <w:lvlText w:val="%1."/>
      <w:lvlJc w:val="left"/>
      <w:pPr>
        <w:ind w:left="360" w:hanging="360"/>
      </w:pPr>
      <w:rPr>
        <w:rFonts w:hint="default"/>
        <w:b/>
        <w:bCs/>
        <w:i w:val="0"/>
        <w:iCs w:val="0"/>
      </w:rPr>
    </w:lvl>
    <w:lvl w:ilvl="1">
      <w:start w:val="1"/>
      <w:numFmt w:val="decimal"/>
      <w:isLgl/>
      <w:lvlText w:val="%1.%2."/>
      <w:lvlJc w:val="left"/>
      <w:pPr>
        <w:ind w:left="720" w:hanging="720"/>
      </w:pPr>
      <w:rPr>
        <w:rFonts w:hint="default"/>
        <w:b w:val="0"/>
        <w:bCs w:val="0"/>
      </w:rPr>
    </w:lvl>
    <w:lvl w:ilvl="2">
      <w:start w:val="1"/>
      <w:numFmt w:val="lowerLetter"/>
      <w:lvlText w:val="%3)"/>
      <w:lvlJc w:val="left"/>
      <w:pPr>
        <w:ind w:left="720" w:hanging="720"/>
      </w:p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F913807"/>
    <w:multiLevelType w:val="hybridMultilevel"/>
    <w:tmpl w:val="BE88E0A0"/>
    <w:lvl w:ilvl="0" w:tplc="C554DC80">
      <w:start w:val="1"/>
      <w:numFmt w:val="lowerLetter"/>
      <w:lvlText w:val="%1)"/>
      <w:lvlJc w:val="left"/>
      <w:pPr>
        <w:ind w:left="786" w:hanging="360"/>
      </w:pPr>
      <w:rPr>
        <w:rFonts w:hint="default"/>
      </w:rPr>
    </w:lvl>
    <w:lvl w:ilvl="1" w:tplc="040E0019">
      <w:start w:val="1"/>
      <w:numFmt w:val="lowerLetter"/>
      <w:lvlText w:val="%2."/>
      <w:lvlJc w:val="left"/>
      <w:pPr>
        <w:ind w:left="1506" w:hanging="360"/>
      </w:pPr>
    </w:lvl>
    <w:lvl w:ilvl="2" w:tplc="040E001B">
      <w:start w:val="1"/>
      <w:numFmt w:val="lowerRoman"/>
      <w:lvlText w:val="%3."/>
      <w:lvlJc w:val="right"/>
      <w:pPr>
        <w:ind w:left="2226" w:hanging="180"/>
      </w:pPr>
    </w:lvl>
    <w:lvl w:ilvl="3" w:tplc="040E000F">
      <w:start w:val="1"/>
      <w:numFmt w:val="decimal"/>
      <w:lvlText w:val="%4."/>
      <w:lvlJc w:val="left"/>
      <w:pPr>
        <w:ind w:left="2946" w:hanging="360"/>
      </w:pPr>
    </w:lvl>
    <w:lvl w:ilvl="4" w:tplc="040E0019">
      <w:start w:val="1"/>
      <w:numFmt w:val="lowerLetter"/>
      <w:lvlText w:val="%5."/>
      <w:lvlJc w:val="left"/>
      <w:pPr>
        <w:ind w:left="3666" w:hanging="360"/>
      </w:pPr>
    </w:lvl>
    <w:lvl w:ilvl="5" w:tplc="040E001B">
      <w:start w:val="1"/>
      <w:numFmt w:val="lowerRoman"/>
      <w:lvlText w:val="%6."/>
      <w:lvlJc w:val="right"/>
      <w:pPr>
        <w:ind w:left="4386" w:hanging="180"/>
      </w:pPr>
    </w:lvl>
    <w:lvl w:ilvl="6" w:tplc="040E000F">
      <w:start w:val="1"/>
      <w:numFmt w:val="decimal"/>
      <w:lvlText w:val="%7."/>
      <w:lvlJc w:val="left"/>
      <w:pPr>
        <w:ind w:left="5106" w:hanging="360"/>
      </w:pPr>
    </w:lvl>
    <w:lvl w:ilvl="7" w:tplc="040E0019">
      <w:start w:val="1"/>
      <w:numFmt w:val="lowerLetter"/>
      <w:lvlText w:val="%8."/>
      <w:lvlJc w:val="left"/>
      <w:pPr>
        <w:ind w:left="5826" w:hanging="360"/>
      </w:pPr>
    </w:lvl>
    <w:lvl w:ilvl="8" w:tplc="040E001B">
      <w:start w:val="1"/>
      <w:numFmt w:val="lowerRoman"/>
      <w:lvlText w:val="%9."/>
      <w:lvlJc w:val="right"/>
      <w:pPr>
        <w:ind w:left="6546" w:hanging="180"/>
      </w:pPr>
    </w:lvl>
  </w:abstractNum>
  <w:num w:numId="1">
    <w:abstractNumId w:val="14"/>
  </w:num>
  <w:num w:numId="2">
    <w:abstractNumId w:val="5"/>
  </w:num>
  <w:num w:numId="3">
    <w:abstractNumId w:val="9"/>
  </w:num>
  <w:num w:numId="4">
    <w:abstractNumId w:val="12"/>
  </w:num>
  <w:num w:numId="5">
    <w:abstractNumId w:val="1"/>
  </w:num>
  <w:num w:numId="6">
    <w:abstractNumId w:val="2"/>
  </w:num>
  <w:num w:numId="7">
    <w:abstractNumId w:val="11"/>
  </w:num>
  <w:num w:numId="8">
    <w:abstractNumId w:val="3"/>
  </w:num>
  <w:num w:numId="9">
    <w:abstractNumId w:val="13"/>
  </w:num>
  <w:num w:numId="10">
    <w:abstractNumId w:val="4"/>
  </w:num>
  <w:num w:numId="11">
    <w:abstractNumId w:val="8"/>
  </w:num>
  <w:num w:numId="12">
    <w:abstractNumId w:val="0"/>
  </w:num>
  <w:num w:numId="13">
    <w:abstractNumId w:val="10"/>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084"/>
    <w:rsid w:val="000411AD"/>
    <w:rsid w:val="00043FD9"/>
    <w:rsid w:val="000936E2"/>
    <w:rsid w:val="000D1F3E"/>
    <w:rsid w:val="00163814"/>
    <w:rsid w:val="0019004A"/>
    <w:rsid w:val="001E5E99"/>
    <w:rsid w:val="001E6234"/>
    <w:rsid w:val="001E7936"/>
    <w:rsid w:val="001F09D1"/>
    <w:rsid w:val="0022723D"/>
    <w:rsid w:val="0023234D"/>
    <w:rsid w:val="002E01CC"/>
    <w:rsid w:val="002E0DF9"/>
    <w:rsid w:val="003B1688"/>
    <w:rsid w:val="003B28AF"/>
    <w:rsid w:val="0043725E"/>
    <w:rsid w:val="00451E2F"/>
    <w:rsid w:val="0046381E"/>
    <w:rsid w:val="004D3A6F"/>
    <w:rsid w:val="004D6717"/>
    <w:rsid w:val="0054733C"/>
    <w:rsid w:val="00570554"/>
    <w:rsid w:val="005D0B57"/>
    <w:rsid w:val="005F7EDA"/>
    <w:rsid w:val="00600830"/>
    <w:rsid w:val="006056F3"/>
    <w:rsid w:val="00611D11"/>
    <w:rsid w:val="00646654"/>
    <w:rsid w:val="006D6509"/>
    <w:rsid w:val="007554AA"/>
    <w:rsid w:val="00760691"/>
    <w:rsid w:val="00763617"/>
    <w:rsid w:val="0078062A"/>
    <w:rsid w:val="007A3BE5"/>
    <w:rsid w:val="007F2B11"/>
    <w:rsid w:val="00822049"/>
    <w:rsid w:val="008A6990"/>
    <w:rsid w:val="008D1527"/>
    <w:rsid w:val="008E5FCC"/>
    <w:rsid w:val="009257AC"/>
    <w:rsid w:val="009C439A"/>
    <w:rsid w:val="00A26B3B"/>
    <w:rsid w:val="00A61040"/>
    <w:rsid w:val="00AB03CF"/>
    <w:rsid w:val="00AC7968"/>
    <w:rsid w:val="00AF41E9"/>
    <w:rsid w:val="00AF5979"/>
    <w:rsid w:val="00B315F2"/>
    <w:rsid w:val="00C270FE"/>
    <w:rsid w:val="00C40AB7"/>
    <w:rsid w:val="00C976DD"/>
    <w:rsid w:val="00CA740F"/>
    <w:rsid w:val="00CD23FC"/>
    <w:rsid w:val="00CF01BE"/>
    <w:rsid w:val="00D01486"/>
    <w:rsid w:val="00D21F62"/>
    <w:rsid w:val="00D55910"/>
    <w:rsid w:val="00DE4F49"/>
    <w:rsid w:val="00DF0545"/>
    <w:rsid w:val="00E33438"/>
    <w:rsid w:val="00E52C30"/>
    <w:rsid w:val="00EC2084"/>
    <w:rsid w:val="00EE0150"/>
    <w:rsid w:val="00EF6C7F"/>
    <w:rsid w:val="00F14AA2"/>
    <w:rsid w:val="00F21743"/>
    <w:rsid w:val="00F40CC7"/>
    <w:rsid w:val="00F971BF"/>
    <w:rsid w:val="00FA1DE2"/>
    <w:rsid w:val="00FE15B9"/>
    <w:rsid w:val="00FE3C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508CE5"/>
  <w15:docId w15:val="{1FD65C3F-AE21-475F-9D91-54B26024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C2084"/>
    <w:rPr>
      <w:rFonts w:ascii="Calibri" w:eastAsia="Calibri" w:hAnsi="Calibri" w:cs="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qFormat/>
    <w:rsid w:val="00EC2084"/>
    <w:rPr>
      <w:b/>
      <w:bCs/>
    </w:rPr>
  </w:style>
  <w:style w:type="paragraph" w:styleId="Lbjegyzetszveg">
    <w:name w:val="footnote text"/>
    <w:basedOn w:val="Norml"/>
    <w:link w:val="LbjegyzetszvegChar"/>
    <w:semiHidden/>
    <w:rsid w:val="00EC2084"/>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EC2084"/>
    <w:rPr>
      <w:rFonts w:ascii="Times New Roman" w:eastAsia="Times New Roman" w:hAnsi="Times New Roman" w:cs="Times New Roman"/>
      <w:sz w:val="20"/>
      <w:szCs w:val="20"/>
      <w:lang w:eastAsia="hu-HU"/>
    </w:rPr>
  </w:style>
  <w:style w:type="paragraph" w:styleId="lfej">
    <w:name w:val="header"/>
    <w:basedOn w:val="Norml"/>
    <w:link w:val="lfejChar"/>
    <w:uiPriority w:val="99"/>
    <w:unhideWhenUsed/>
    <w:rsid w:val="00EC2084"/>
    <w:pPr>
      <w:tabs>
        <w:tab w:val="center" w:pos="4536"/>
        <w:tab w:val="right" w:pos="9072"/>
      </w:tabs>
      <w:spacing w:after="0" w:line="240" w:lineRule="auto"/>
    </w:pPr>
  </w:style>
  <w:style w:type="character" w:customStyle="1" w:styleId="lfejChar">
    <w:name w:val="Élőfej Char"/>
    <w:basedOn w:val="Bekezdsalapbettpusa"/>
    <w:link w:val="lfej"/>
    <w:uiPriority w:val="99"/>
    <w:rsid w:val="00EC2084"/>
    <w:rPr>
      <w:rFonts w:ascii="Calibri" w:eastAsia="Calibri" w:hAnsi="Calibri" w:cs="Calibri"/>
    </w:rPr>
  </w:style>
  <w:style w:type="paragraph" w:styleId="llb">
    <w:name w:val="footer"/>
    <w:basedOn w:val="Norml"/>
    <w:link w:val="llbChar"/>
    <w:uiPriority w:val="99"/>
    <w:unhideWhenUsed/>
    <w:rsid w:val="00EC2084"/>
    <w:pPr>
      <w:tabs>
        <w:tab w:val="center" w:pos="4536"/>
        <w:tab w:val="right" w:pos="9072"/>
      </w:tabs>
      <w:spacing w:after="0" w:line="240" w:lineRule="auto"/>
    </w:pPr>
  </w:style>
  <w:style w:type="character" w:customStyle="1" w:styleId="llbChar">
    <w:name w:val="Élőláb Char"/>
    <w:basedOn w:val="Bekezdsalapbettpusa"/>
    <w:link w:val="llb"/>
    <w:uiPriority w:val="99"/>
    <w:rsid w:val="00EC2084"/>
    <w:rPr>
      <w:rFonts w:ascii="Calibri" w:eastAsia="Calibri" w:hAnsi="Calibri" w:cs="Calibri"/>
    </w:rPr>
  </w:style>
  <w:style w:type="paragraph" w:customStyle="1" w:styleId="Listaszerbekezds1">
    <w:name w:val="Listaszerű bekezdés1"/>
    <w:aliases w:val="Welt L,List Paragraph1"/>
    <w:basedOn w:val="Norml"/>
    <w:link w:val="ListaszerbekezdsChar"/>
    <w:uiPriority w:val="99"/>
    <w:qFormat/>
    <w:rsid w:val="0078062A"/>
    <w:pPr>
      <w:ind w:left="720"/>
    </w:pPr>
    <w:rPr>
      <w:sz w:val="20"/>
      <w:szCs w:val="20"/>
      <w:lang w:eastAsia="hu-HU"/>
    </w:rPr>
  </w:style>
  <w:style w:type="paragraph" w:styleId="NormlWeb">
    <w:name w:val="Normal (Web)"/>
    <w:basedOn w:val="Norml"/>
    <w:uiPriority w:val="99"/>
    <w:rsid w:val="0078062A"/>
    <w:pPr>
      <w:widowControl w:val="0"/>
      <w:suppressAutoHyphens/>
      <w:autoSpaceDE w:val="0"/>
      <w:spacing w:before="100" w:beforeAutospacing="1" w:after="100" w:afterAutospacing="1" w:line="240" w:lineRule="auto"/>
      <w:jc w:val="both"/>
    </w:pPr>
    <w:rPr>
      <w:rFonts w:ascii="Times New Roman" w:eastAsia="Times New Roman" w:hAnsi="Times New Roman" w:cs="Times New Roman"/>
      <w:sz w:val="24"/>
      <w:szCs w:val="24"/>
      <w:lang w:eastAsia="hu-HU"/>
    </w:rPr>
  </w:style>
  <w:style w:type="character" w:customStyle="1" w:styleId="JegyzetszvegChar">
    <w:name w:val="Jegyzetszöveg Char"/>
    <w:link w:val="Jegyzetszveg"/>
    <w:uiPriority w:val="99"/>
    <w:semiHidden/>
    <w:locked/>
    <w:rsid w:val="0078062A"/>
    <w:rPr>
      <w:rFonts w:ascii="Times New Roman" w:hAnsi="Times New Roman" w:cs="Times New Roman"/>
      <w:sz w:val="20"/>
      <w:szCs w:val="20"/>
    </w:rPr>
  </w:style>
  <w:style w:type="paragraph" w:styleId="Jegyzetszveg">
    <w:name w:val="annotation text"/>
    <w:basedOn w:val="Norml"/>
    <w:link w:val="JegyzetszvegChar"/>
    <w:uiPriority w:val="99"/>
    <w:semiHidden/>
    <w:rsid w:val="0078062A"/>
    <w:pPr>
      <w:widowControl w:val="0"/>
      <w:suppressAutoHyphens/>
      <w:autoSpaceDE w:val="0"/>
      <w:spacing w:after="0" w:line="240" w:lineRule="auto"/>
      <w:jc w:val="both"/>
    </w:pPr>
    <w:rPr>
      <w:rFonts w:ascii="Times New Roman" w:eastAsiaTheme="minorHAnsi" w:hAnsi="Times New Roman" w:cs="Times New Roman"/>
      <w:sz w:val="20"/>
      <w:szCs w:val="20"/>
    </w:rPr>
  </w:style>
  <w:style w:type="character" w:customStyle="1" w:styleId="JegyzetszvegChar1">
    <w:name w:val="Jegyzetszöveg Char1"/>
    <w:basedOn w:val="Bekezdsalapbettpusa"/>
    <w:uiPriority w:val="99"/>
    <w:semiHidden/>
    <w:rsid w:val="0078062A"/>
    <w:rPr>
      <w:rFonts w:ascii="Calibri" w:eastAsia="Calibri" w:hAnsi="Calibri" w:cs="Calibri"/>
      <w:sz w:val="20"/>
      <w:szCs w:val="20"/>
    </w:rPr>
  </w:style>
  <w:style w:type="character" w:customStyle="1" w:styleId="ListaszerbekezdsChar">
    <w:name w:val="Listaszerű bekezdés Char"/>
    <w:aliases w:val="Welt L Char,List Paragraph1 Char"/>
    <w:link w:val="Listaszerbekezds1"/>
    <w:uiPriority w:val="99"/>
    <w:locked/>
    <w:rsid w:val="0078062A"/>
    <w:rPr>
      <w:rFonts w:ascii="Calibri" w:eastAsia="Calibri" w:hAnsi="Calibri" w:cs="Calibri"/>
      <w:sz w:val="20"/>
      <w:szCs w:val="20"/>
      <w:lang w:eastAsia="hu-HU"/>
    </w:rPr>
  </w:style>
  <w:style w:type="paragraph" w:styleId="Listaszerbekezds">
    <w:name w:val="List Paragraph"/>
    <w:basedOn w:val="Norml"/>
    <w:uiPriority w:val="34"/>
    <w:qFormat/>
    <w:rsid w:val="00E52C30"/>
    <w:pPr>
      <w:ind w:left="720"/>
      <w:contextualSpacing/>
    </w:pPr>
  </w:style>
  <w:style w:type="character" w:customStyle="1" w:styleId="Szvegtrzs211pt">
    <w:name w:val="Szövegtörzs (2) + 11 pt"/>
    <w:basedOn w:val="Bekezdsalapbettpusa"/>
    <w:rsid w:val="00163814"/>
    <w:rPr>
      <w:rFonts w:ascii="Times New Roman" w:eastAsia="Times New Roman" w:hAnsi="Times New Roman" w:cs="Times New Roman"/>
      <w:b/>
      <w:bCs/>
      <w:color w:val="000000"/>
      <w:spacing w:val="0"/>
      <w:w w:val="100"/>
      <w:position w:val="0"/>
      <w:sz w:val="22"/>
      <w:szCs w:val="22"/>
      <w:shd w:val="clear" w:color="auto" w:fill="FFFFFF"/>
      <w:lang w:val="hu-HU"/>
    </w:rPr>
  </w:style>
  <w:style w:type="character" w:customStyle="1" w:styleId="Szvegtrzs11pt">
    <w:name w:val="Szövegtörzs + 11 pt"/>
    <w:basedOn w:val="Bekezdsalapbettpusa"/>
    <w:rsid w:val="00AF41E9"/>
    <w:rPr>
      <w:rFonts w:ascii="Times New Roman" w:eastAsia="Times New Roman" w:hAnsi="Times New Roman" w:cs="Times New Roman"/>
      <w:color w:val="000000"/>
      <w:spacing w:val="0"/>
      <w:w w:val="100"/>
      <w:position w:val="0"/>
      <w:sz w:val="22"/>
      <w:szCs w:val="22"/>
      <w:shd w:val="clear" w:color="auto" w:fill="FFFFFF"/>
      <w:lang w:val="hu-HU"/>
    </w:rPr>
  </w:style>
  <w:style w:type="character" w:customStyle="1" w:styleId="Szvegtrzs">
    <w:name w:val="Szövegtörzs_"/>
    <w:basedOn w:val="Bekezdsalapbettpusa"/>
    <w:link w:val="Szvegtrzs1"/>
    <w:rsid w:val="008D1527"/>
    <w:rPr>
      <w:rFonts w:ascii="Times New Roman" w:eastAsia="Times New Roman" w:hAnsi="Times New Roman" w:cs="Times New Roman"/>
      <w:sz w:val="21"/>
      <w:szCs w:val="21"/>
      <w:shd w:val="clear" w:color="auto" w:fill="FFFFFF"/>
    </w:rPr>
  </w:style>
  <w:style w:type="paragraph" w:customStyle="1" w:styleId="Szvegtrzs1">
    <w:name w:val="Szövegtörzs1"/>
    <w:basedOn w:val="Norml"/>
    <w:link w:val="Szvegtrzs"/>
    <w:rsid w:val="008D1527"/>
    <w:pPr>
      <w:widowControl w:val="0"/>
      <w:shd w:val="clear" w:color="auto" w:fill="FFFFFF"/>
      <w:spacing w:before="180" w:after="180" w:line="0" w:lineRule="atLeast"/>
      <w:ind w:hanging="360"/>
    </w:pPr>
    <w:rPr>
      <w:rFonts w:ascii="Times New Roman" w:eastAsia="Times New Roman" w:hAnsi="Times New Roman" w:cs="Times New Roman"/>
      <w:sz w:val="21"/>
      <w:szCs w:val="21"/>
    </w:rPr>
  </w:style>
  <w:style w:type="character" w:styleId="Jegyzethivatkozs">
    <w:name w:val="annotation reference"/>
    <w:basedOn w:val="Bekezdsalapbettpusa"/>
    <w:uiPriority w:val="99"/>
    <w:semiHidden/>
    <w:unhideWhenUsed/>
    <w:rsid w:val="00FA1DE2"/>
    <w:rPr>
      <w:sz w:val="16"/>
      <w:szCs w:val="16"/>
    </w:rPr>
  </w:style>
  <w:style w:type="paragraph" w:styleId="Megjegyzstrgya">
    <w:name w:val="annotation subject"/>
    <w:basedOn w:val="Jegyzetszveg"/>
    <w:next w:val="Jegyzetszveg"/>
    <w:link w:val="MegjegyzstrgyaChar"/>
    <w:uiPriority w:val="99"/>
    <w:semiHidden/>
    <w:unhideWhenUsed/>
    <w:rsid w:val="00FA1DE2"/>
    <w:pPr>
      <w:widowControl/>
      <w:suppressAutoHyphens w:val="0"/>
      <w:autoSpaceDE/>
      <w:spacing w:after="160"/>
      <w:jc w:val="left"/>
    </w:pPr>
    <w:rPr>
      <w:rFonts w:ascii="Calibri" w:eastAsia="Calibri" w:hAnsi="Calibri" w:cs="Calibri"/>
      <w:b/>
      <w:bCs/>
    </w:rPr>
  </w:style>
  <w:style w:type="character" w:customStyle="1" w:styleId="MegjegyzstrgyaChar">
    <w:name w:val="Megjegyzés tárgya Char"/>
    <w:basedOn w:val="JegyzetszvegChar"/>
    <w:link w:val="Megjegyzstrgya"/>
    <w:uiPriority w:val="99"/>
    <w:semiHidden/>
    <w:rsid w:val="00FA1DE2"/>
    <w:rPr>
      <w:rFonts w:ascii="Calibri" w:eastAsia="Calibri" w:hAnsi="Calibri" w:cs="Calibri"/>
      <w:b/>
      <w:bCs/>
      <w:sz w:val="20"/>
      <w:szCs w:val="20"/>
    </w:rPr>
  </w:style>
  <w:style w:type="paragraph" w:styleId="Vltozat">
    <w:name w:val="Revision"/>
    <w:hidden/>
    <w:uiPriority w:val="99"/>
    <w:semiHidden/>
    <w:rsid w:val="001E6234"/>
    <w:pPr>
      <w:spacing w:after="0" w:line="240" w:lineRule="auto"/>
    </w:pPr>
    <w:rPr>
      <w:rFonts w:ascii="Calibri" w:eastAsia="Calibri" w:hAnsi="Calibri" w:cs="Calibri"/>
    </w:rPr>
  </w:style>
  <w:style w:type="paragraph" w:styleId="Buborkszveg">
    <w:name w:val="Balloon Text"/>
    <w:basedOn w:val="Norml"/>
    <w:link w:val="BuborkszvegChar"/>
    <w:uiPriority w:val="99"/>
    <w:semiHidden/>
    <w:unhideWhenUsed/>
    <w:rsid w:val="000936E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936E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7027</Words>
  <Characters>48489</Characters>
  <Application>Microsoft Office Word</Application>
  <DocSecurity>4</DocSecurity>
  <Lines>404</Lines>
  <Paragraphs>110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Dóra</dc:creator>
  <cp:lastModifiedBy>Microsoft-fiók</cp:lastModifiedBy>
  <cp:revision>2</cp:revision>
  <dcterms:created xsi:type="dcterms:W3CDTF">2022-05-24T12:07:00Z</dcterms:created>
  <dcterms:modified xsi:type="dcterms:W3CDTF">2022-05-24T12:07:00Z</dcterms:modified>
</cp:coreProperties>
</file>