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36B" w:rsidRPr="003E7DCB" w:rsidRDefault="009B136B">
      <w:pPr>
        <w:pStyle w:val="llb"/>
        <w:tabs>
          <w:tab w:val="clear" w:pos="4536"/>
          <w:tab w:val="clear" w:pos="9072"/>
        </w:tabs>
        <w:rPr>
          <w:b/>
          <w:bCs/>
        </w:rPr>
      </w:pPr>
      <w:r w:rsidRPr="003E7DCB">
        <w:rPr>
          <w:b/>
          <w:bCs/>
        </w:rPr>
        <w:t>Budap</w:t>
      </w:r>
      <w:r w:rsidR="00750F47" w:rsidRPr="003E7DCB">
        <w:rPr>
          <w:b/>
          <w:bCs/>
        </w:rPr>
        <w:t>est Főváros XIV. Kerület Zugló Önkormányzata</w:t>
      </w:r>
      <w:r w:rsidRPr="003E7DCB">
        <w:rPr>
          <w:b/>
          <w:bCs/>
        </w:rPr>
        <w:tab/>
        <w:t xml:space="preserve"> </w:t>
      </w:r>
    </w:p>
    <w:p w:rsidR="009B136B" w:rsidRPr="003E7DCB" w:rsidRDefault="00BF5923" w:rsidP="002529D2">
      <w:pPr>
        <w:pStyle w:val="Cmsor2"/>
        <w:jc w:val="left"/>
        <w:rPr>
          <w:bCs w:val="0"/>
        </w:rPr>
      </w:pPr>
      <w:r>
        <w:rPr>
          <w:bCs w:val="0"/>
        </w:rPr>
        <w:t>Rózsa András alpolgármester</w:t>
      </w:r>
    </w:p>
    <w:p w:rsidR="002B356B" w:rsidRPr="00427963" w:rsidRDefault="003E7DCB" w:rsidP="003E7DCB">
      <w:pPr>
        <w:rPr>
          <w:bCs/>
        </w:rPr>
      </w:pPr>
      <w:proofErr w:type="gramStart"/>
      <w:r w:rsidRPr="00427963">
        <w:rPr>
          <w:bCs/>
        </w:rPr>
        <w:t>és</w:t>
      </w:r>
      <w:proofErr w:type="gramEnd"/>
    </w:p>
    <w:p w:rsidR="00151F37" w:rsidRPr="003E7DCB" w:rsidRDefault="00151F37" w:rsidP="003E7DCB">
      <w:pPr>
        <w:rPr>
          <w:b/>
          <w:bCs/>
        </w:rPr>
      </w:pPr>
      <w:r>
        <w:rPr>
          <w:b/>
          <w:bCs/>
        </w:rPr>
        <w:t>Vida Attila önkormányzati képviselő</w:t>
      </w:r>
    </w:p>
    <w:p w:rsidR="002529D2" w:rsidRPr="00C675D4" w:rsidRDefault="002B356B" w:rsidP="00C675D4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23"/>
        <w:rPr>
          <w:b/>
          <w:iCs/>
          <w:sz w:val="22"/>
          <w:szCs w:val="22"/>
        </w:rPr>
      </w:pPr>
      <w:r w:rsidRPr="003E7DCB">
        <w:rPr>
          <w:b/>
          <w:iCs/>
          <w:sz w:val="22"/>
          <w:szCs w:val="22"/>
        </w:rPr>
        <w:t>Lakhatási feladatok felügyeletét ellátó</w:t>
      </w:r>
      <w:r w:rsidR="003E7DCB" w:rsidRPr="003E7DCB">
        <w:rPr>
          <w:b/>
          <w:iCs/>
          <w:sz w:val="22"/>
          <w:szCs w:val="22"/>
        </w:rPr>
        <w:t xml:space="preserve"> </w:t>
      </w:r>
      <w:r w:rsidRPr="003E7DCB">
        <w:rPr>
          <w:b/>
        </w:rPr>
        <w:t>Tanácsnok</w:t>
      </w:r>
    </w:p>
    <w:p w:rsidR="002529D2" w:rsidRDefault="002529D2">
      <w:pPr>
        <w:pStyle w:val="Cmsor2"/>
        <w:jc w:val="left"/>
      </w:pPr>
    </w:p>
    <w:p w:rsidR="009B136B" w:rsidRDefault="009B136B">
      <w:pPr>
        <w:pStyle w:val="Cmsor2"/>
        <w:jc w:val="left"/>
        <w:rPr>
          <w:bCs w:val="0"/>
        </w:rPr>
      </w:pPr>
      <w:r>
        <w:t>Szám:</w:t>
      </w:r>
      <w:r>
        <w:tab/>
      </w:r>
      <w:r w:rsidR="00167EB1" w:rsidRPr="00167EB1">
        <w:rPr>
          <w:b w:val="0"/>
        </w:rPr>
        <w:t>123</w:t>
      </w:r>
      <w:r>
        <w:t>-</w:t>
      </w:r>
      <w:proofErr w:type="gramStart"/>
      <w:r w:rsidR="00073430">
        <w:t>…</w:t>
      </w:r>
      <w:r w:rsidR="00167EB1">
        <w:t>…..</w:t>
      </w:r>
      <w:proofErr w:type="gramEnd"/>
      <w:r w:rsidR="00BE75AB">
        <w:rPr>
          <w:b w:val="0"/>
          <w:bCs w:val="0"/>
        </w:rPr>
        <w:t>/2021</w:t>
      </w:r>
    </w:p>
    <w:p w:rsidR="009B136B" w:rsidRDefault="002529D2">
      <w:pPr>
        <w:pStyle w:val="Cmsor2"/>
        <w:jc w:val="right"/>
        <w:rPr>
          <w:b w:val="0"/>
        </w:rPr>
      </w:pPr>
      <w:r>
        <w:rPr>
          <w:b w:val="0"/>
        </w:rPr>
        <w:t>Nyilvános ülésen tárgyalandó</w:t>
      </w:r>
      <w:r w:rsidR="009B136B">
        <w:rPr>
          <w:b w:val="0"/>
        </w:rPr>
        <w:t>!</w:t>
      </w:r>
    </w:p>
    <w:p w:rsidR="009B136B" w:rsidRDefault="009B136B">
      <w:pPr>
        <w:pStyle w:val="llb"/>
        <w:tabs>
          <w:tab w:val="clear" w:pos="4536"/>
          <w:tab w:val="clear" w:pos="9072"/>
        </w:tabs>
      </w:pPr>
    </w:p>
    <w:p w:rsidR="009B136B" w:rsidRDefault="009B136B" w:rsidP="0067210B">
      <w:pPr>
        <w:spacing w:line="276" w:lineRule="auto"/>
        <w:jc w:val="center"/>
      </w:pPr>
      <w:r>
        <w:rPr>
          <w:b/>
          <w:bCs/>
        </w:rPr>
        <w:t>Napirend száma</w:t>
      </w:r>
      <w:proofErr w:type="gramStart"/>
      <w:r>
        <w:rPr>
          <w:b/>
          <w:bCs/>
        </w:rPr>
        <w:t xml:space="preserve">: </w:t>
      </w:r>
      <w:r>
        <w:t>…</w:t>
      </w:r>
      <w:proofErr w:type="gramEnd"/>
      <w:r>
        <w:t>…</w:t>
      </w:r>
    </w:p>
    <w:p w:rsidR="009B136B" w:rsidRPr="00C06432" w:rsidRDefault="00D775AA" w:rsidP="0067210B">
      <w:pPr>
        <w:spacing w:line="276" w:lineRule="auto"/>
        <w:jc w:val="center"/>
      </w:pPr>
      <w:r>
        <w:rPr>
          <w:bCs/>
        </w:rPr>
        <w:t>Képviselő</w:t>
      </w:r>
      <w:r w:rsidR="0034477C">
        <w:rPr>
          <w:bCs/>
        </w:rPr>
        <w:t>-testület</w:t>
      </w:r>
      <w:r w:rsidR="002529D2" w:rsidRPr="00C06432">
        <w:t xml:space="preserve"> </w:t>
      </w:r>
    </w:p>
    <w:p w:rsidR="009B136B" w:rsidRDefault="004F2F1E" w:rsidP="0067210B">
      <w:pPr>
        <w:spacing w:line="276" w:lineRule="auto"/>
        <w:jc w:val="center"/>
      </w:pPr>
      <w:proofErr w:type="gramStart"/>
      <w:r>
        <w:t>2021</w:t>
      </w:r>
      <w:r w:rsidR="00803B94">
        <w:t xml:space="preserve">. </w:t>
      </w:r>
      <w:r w:rsidR="003E502B">
        <w:t>…</w:t>
      </w:r>
      <w:proofErr w:type="gramEnd"/>
      <w:r w:rsidR="003E502B">
        <w:t>……..</w:t>
      </w:r>
      <w:r w:rsidR="009B136B">
        <w:t xml:space="preserve"> ülésére</w:t>
      </w:r>
    </w:p>
    <w:p w:rsidR="009B136B" w:rsidRDefault="009B136B" w:rsidP="0067210B">
      <w:pPr>
        <w:pStyle w:val="Cmsor1"/>
        <w:pBdr>
          <w:bottom w:val="none" w:sz="0" w:space="0" w:color="auto"/>
        </w:pBdr>
        <w:spacing w:line="276" w:lineRule="auto"/>
        <w:rPr>
          <w:szCs w:val="16"/>
        </w:rPr>
      </w:pPr>
    </w:p>
    <w:p w:rsidR="009B136B" w:rsidRDefault="0034477C" w:rsidP="0067210B">
      <w:pPr>
        <w:pStyle w:val="Cmsor1"/>
        <w:pBdr>
          <w:bottom w:val="none" w:sz="0" w:space="0" w:color="auto"/>
        </w:pBdr>
        <w:spacing w:line="276" w:lineRule="auto"/>
        <w:jc w:val="center"/>
        <w:rPr>
          <w:szCs w:val="16"/>
        </w:rPr>
      </w:pPr>
      <w:r>
        <w:rPr>
          <w:szCs w:val="16"/>
        </w:rPr>
        <w:t>Tisztelt Képviselő-testület</w:t>
      </w:r>
      <w:r w:rsidR="009B136B">
        <w:rPr>
          <w:szCs w:val="16"/>
        </w:rPr>
        <w:t>!</w:t>
      </w:r>
    </w:p>
    <w:p w:rsidR="009B136B" w:rsidRDefault="009B136B" w:rsidP="0067210B">
      <w:pPr>
        <w:spacing w:line="276" w:lineRule="auto"/>
        <w:rPr>
          <w:b/>
          <w:bCs/>
          <w:sz w:val="16"/>
          <w:szCs w:val="16"/>
        </w:rPr>
      </w:pPr>
    </w:p>
    <w:p w:rsidR="005961D5" w:rsidRDefault="009B136B" w:rsidP="005961D5">
      <w:pPr>
        <w:pStyle w:val="Szvegtrzs"/>
        <w:spacing w:after="120"/>
        <w:rPr>
          <w:b/>
          <w:bCs/>
        </w:rPr>
      </w:pPr>
      <w:r>
        <w:rPr>
          <w:b/>
          <w:bCs/>
        </w:rPr>
        <w:t>Tárgy:</w:t>
      </w:r>
    </w:p>
    <w:p w:rsidR="00AC0ACD" w:rsidRDefault="002373DD" w:rsidP="00447EE0">
      <w:pPr>
        <w:pStyle w:val="Szvegtrzs"/>
        <w:spacing w:after="120"/>
        <w:jc w:val="center"/>
        <w:rPr>
          <w:b/>
        </w:rPr>
      </w:pPr>
      <w:r w:rsidRPr="00CF061E">
        <w:rPr>
          <w:b/>
        </w:rPr>
        <w:t xml:space="preserve">Javaslat </w:t>
      </w:r>
      <w:r w:rsidR="002564BE" w:rsidRPr="00DF10D0">
        <w:rPr>
          <w:b/>
        </w:rPr>
        <w:t>a Budapest Főváros XIV. Kerület Zugló Önkormányzata tulajdonában álló lakások bérletének szabályozásáról szóló 44/2020. (XII. 18.) önko</w:t>
      </w:r>
      <w:r w:rsidR="00B1297C">
        <w:rPr>
          <w:b/>
        </w:rPr>
        <w:t>rmányzati rendelet módosítására</w:t>
      </w:r>
    </w:p>
    <w:p w:rsidR="0092369B" w:rsidRPr="00447EE0" w:rsidRDefault="0092369B" w:rsidP="00447EE0">
      <w:pPr>
        <w:pStyle w:val="Szvegtrzs"/>
        <w:spacing w:after="120"/>
        <w:jc w:val="center"/>
      </w:pPr>
    </w:p>
    <w:p w:rsidR="009B136B" w:rsidRDefault="009B136B">
      <w:pPr>
        <w:pStyle w:val="Cmsor1"/>
      </w:pPr>
      <w:r>
        <w:t>I. Előzmények</w:t>
      </w:r>
    </w:p>
    <w:p w:rsidR="005007DD" w:rsidRDefault="005007DD" w:rsidP="00AF6A0B">
      <w:pPr>
        <w:jc w:val="both"/>
      </w:pPr>
    </w:p>
    <w:p w:rsidR="00A04BEB" w:rsidRDefault="009E05D5" w:rsidP="00AF6A0B">
      <w:pPr>
        <w:jc w:val="both"/>
      </w:pPr>
      <w:r w:rsidRPr="007D07FA">
        <w:t xml:space="preserve">Budapest Főváros XIV. Kerület Zugló Önkormányzata Képviselő-testülete megalkotta </w:t>
      </w:r>
      <w:r w:rsidR="00BB361C" w:rsidRPr="007D07FA">
        <w:t xml:space="preserve">a Budapest Főváros XIV. Kerület Zugló Önkormányzata tulajdonában álló lakások bérletének szabályozásáról szóló 44/2020. (XII. 18.) </w:t>
      </w:r>
      <w:r w:rsidR="001E2AFA">
        <w:t xml:space="preserve">önkormányzati rendeletét (a továbbiakban: </w:t>
      </w:r>
      <w:proofErr w:type="spellStart"/>
      <w:r w:rsidR="001E2AFA">
        <w:t>Ör</w:t>
      </w:r>
      <w:proofErr w:type="spellEnd"/>
      <w:r w:rsidR="001E2AFA">
        <w:t>.), mely</w:t>
      </w:r>
      <w:r w:rsidR="00513144">
        <w:t xml:space="preserve"> </w:t>
      </w:r>
      <w:r w:rsidR="00621144">
        <w:t>2021. február 1-jén lép</w:t>
      </w:r>
      <w:r w:rsidR="009D252A">
        <w:t>ett</w:t>
      </w:r>
      <w:r w:rsidR="00621144">
        <w:t xml:space="preserve"> hatá</w:t>
      </w:r>
      <w:r w:rsidR="001E2AFA">
        <w:t>lyba</w:t>
      </w:r>
      <w:r w:rsidR="00EB4355">
        <w:t>.</w:t>
      </w:r>
    </w:p>
    <w:p w:rsidR="00EB4355" w:rsidRDefault="00EB4355" w:rsidP="00AF6A0B">
      <w:pPr>
        <w:jc w:val="both"/>
      </w:pPr>
    </w:p>
    <w:p w:rsidR="00012DA0" w:rsidRDefault="00012DA0" w:rsidP="00AF6A0B">
      <w:pPr>
        <w:jc w:val="both"/>
      </w:pPr>
    </w:p>
    <w:p w:rsidR="00BE2F3B" w:rsidRDefault="009B136B" w:rsidP="004E3ACD">
      <w:pPr>
        <w:pStyle w:val="Cmsor1"/>
      </w:pPr>
      <w:r w:rsidRPr="00D512DF">
        <w:t>II. Vélemények</w:t>
      </w:r>
    </w:p>
    <w:p w:rsidR="00950059" w:rsidRDefault="00950059" w:rsidP="00045191">
      <w:pPr>
        <w:shd w:val="clear" w:color="auto" w:fill="FFFFFF"/>
        <w:spacing w:after="120"/>
        <w:jc w:val="both"/>
        <w:rPr>
          <w:b/>
          <w:bCs/>
          <w:color w:val="000000" w:themeColor="text1"/>
          <w:shd w:val="clear" w:color="auto" w:fill="FFFFFF"/>
        </w:rPr>
      </w:pPr>
    </w:p>
    <w:p w:rsidR="00D53A8F" w:rsidRPr="00744D70" w:rsidRDefault="00D53A8F" w:rsidP="00045191">
      <w:pPr>
        <w:shd w:val="clear" w:color="auto" w:fill="FFFFFF"/>
        <w:spacing w:after="120"/>
        <w:jc w:val="both"/>
        <w:rPr>
          <w:bCs/>
          <w:color w:val="000000" w:themeColor="text1"/>
          <w:shd w:val="clear" w:color="auto" w:fill="FFFFFF"/>
        </w:rPr>
      </w:pPr>
      <w:r w:rsidRPr="00F45421">
        <w:rPr>
          <w:bCs/>
          <w:color w:val="000000" w:themeColor="text1"/>
          <w:shd w:val="clear" w:color="auto" w:fill="FFFFFF"/>
        </w:rPr>
        <w:t>A jo</w:t>
      </w:r>
      <w:r w:rsidRPr="00744D70">
        <w:rPr>
          <w:bCs/>
          <w:color w:val="000000" w:themeColor="text1"/>
          <w:shd w:val="clear" w:color="auto" w:fill="FFFFFF"/>
        </w:rPr>
        <w:t>galkotásról szóló 2010. évi CXXX. törvény</w:t>
      </w:r>
      <w:r w:rsidR="00792A32" w:rsidRPr="00744D70">
        <w:rPr>
          <w:bCs/>
          <w:color w:val="000000" w:themeColor="text1"/>
          <w:shd w:val="clear" w:color="auto" w:fill="FFFFFF"/>
        </w:rPr>
        <w:t xml:space="preserve"> (a továbbiakban: </w:t>
      </w:r>
      <w:proofErr w:type="spellStart"/>
      <w:r w:rsidR="00792A32" w:rsidRPr="00744D70">
        <w:rPr>
          <w:bCs/>
          <w:color w:val="000000" w:themeColor="text1"/>
          <w:shd w:val="clear" w:color="auto" w:fill="FFFFFF"/>
        </w:rPr>
        <w:t>Jat</w:t>
      </w:r>
      <w:proofErr w:type="spellEnd"/>
      <w:r w:rsidR="00792A32" w:rsidRPr="00744D70">
        <w:rPr>
          <w:bCs/>
          <w:color w:val="000000" w:themeColor="text1"/>
          <w:shd w:val="clear" w:color="auto" w:fill="FFFFFF"/>
        </w:rPr>
        <w:t>.)</w:t>
      </w:r>
      <w:r w:rsidRPr="00744D70">
        <w:rPr>
          <w:bCs/>
          <w:color w:val="000000" w:themeColor="text1"/>
          <w:shd w:val="clear" w:color="auto" w:fill="FFFFFF"/>
        </w:rPr>
        <w:t xml:space="preserve"> 17. §</w:t>
      </w:r>
      <w:proofErr w:type="spellStart"/>
      <w:r w:rsidRPr="00744D70">
        <w:rPr>
          <w:bCs/>
          <w:color w:val="000000" w:themeColor="text1"/>
          <w:shd w:val="clear" w:color="auto" w:fill="FFFFFF"/>
        </w:rPr>
        <w:t>-a</w:t>
      </w:r>
      <w:proofErr w:type="spellEnd"/>
      <w:r w:rsidRPr="00744D70">
        <w:rPr>
          <w:bCs/>
          <w:color w:val="000000" w:themeColor="text1"/>
          <w:shd w:val="clear" w:color="auto" w:fill="FFFFFF"/>
        </w:rPr>
        <w:t xml:space="preserve"> </w:t>
      </w:r>
      <w:r w:rsidR="00570D58" w:rsidRPr="00744D70">
        <w:rPr>
          <w:bCs/>
          <w:color w:val="000000" w:themeColor="text1"/>
          <w:shd w:val="clear" w:color="auto" w:fill="FFFFFF"/>
        </w:rPr>
        <w:t>(1) bekezdése első mondata szerint:</w:t>
      </w:r>
    </w:p>
    <w:p w:rsidR="0091573B" w:rsidRDefault="00ED57B9" w:rsidP="00D6589D">
      <w:pPr>
        <w:shd w:val="clear" w:color="auto" w:fill="FFFFFF"/>
        <w:spacing w:after="120"/>
        <w:jc w:val="both"/>
        <w:rPr>
          <w:color w:val="000000" w:themeColor="text1"/>
          <w:shd w:val="clear" w:color="auto" w:fill="FFFFFF"/>
        </w:rPr>
      </w:pPr>
      <w:r w:rsidRPr="00744D70">
        <w:rPr>
          <w:color w:val="000000" w:themeColor="text1"/>
          <w:shd w:val="clear" w:color="auto" w:fill="FFFFFF"/>
        </w:rPr>
        <w:t>„A jogszabály előkészítője - a jogszabály feltételezett hatásaihoz igazodó részletességű - előzetes hatásvizsgálat elvégzésével felméri a szabályozás várható következményeit.”</w:t>
      </w:r>
    </w:p>
    <w:p w:rsidR="005A62AD" w:rsidRPr="00744D70" w:rsidRDefault="005A62AD" w:rsidP="005A62AD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  <w:r w:rsidRPr="00744D70">
        <w:rPr>
          <w:color w:val="000000" w:themeColor="text1"/>
          <w:shd w:val="clear" w:color="auto" w:fill="FFFFFF"/>
        </w:rPr>
        <w:t xml:space="preserve">A </w:t>
      </w:r>
      <w:proofErr w:type="spellStart"/>
      <w:r w:rsidRPr="00744D70">
        <w:rPr>
          <w:color w:val="000000" w:themeColor="text1"/>
          <w:shd w:val="clear" w:color="auto" w:fill="FFFFFF"/>
        </w:rPr>
        <w:t>Jat</w:t>
      </w:r>
      <w:proofErr w:type="spellEnd"/>
      <w:r w:rsidRPr="00744D70">
        <w:rPr>
          <w:color w:val="000000" w:themeColor="text1"/>
          <w:shd w:val="clear" w:color="auto" w:fill="FFFFFF"/>
        </w:rPr>
        <w:t>. 17. § (2) bekezdése alapján:</w:t>
      </w:r>
    </w:p>
    <w:p w:rsidR="005A62AD" w:rsidRPr="00744D70" w:rsidRDefault="005A62AD" w:rsidP="005A62AD">
      <w:pPr>
        <w:shd w:val="clear" w:color="auto" w:fill="FFFFFF"/>
        <w:jc w:val="both"/>
        <w:rPr>
          <w:color w:val="000000" w:themeColor="text1"/>
        </w:rPr>
      </w:pPr>
      <w:r w:rsidRPr="00744D70">
        <w:rPr>
          <w:color w:val="000000" w:themeColor="text1"/>
        </w:rPr>
        <w:t>„A hatásvizsgálat során vizsgálni kell</w:t>
      </w:r>
    </w:p>
    <w:p w:rsidR="005A62AD" w:rsidRPr="00744D70" w:rsidRDefault="005A62AD" w:rsidP="005A62AD">
      <w:pPr>
        <w:shd w:val="clear" w:color="auto" w:fill="FFFFFF"/>
        <w:ind w:firstLine="240"/>
        <w:jc w:val="both"/>
        <w:rPr>
          <w:color w:val="000000" w:themeColor="text1"/>
        </w:rPr>
      </w:pPr>
      <w:proofErr w:type="gramStart"/>
      <w:r w:rsidRPr="00744D70">
        <w:rPr>
          <w:i/>
          <w:iCs/>
          <w:color w:val="000000" w:themeColor="text1"/>
        </w:rPr>
        <w:t>a</w:t>
      </w:r>
      <w:proofErr w:type="gramEnd"/>
      <w:r w:rsidRPr="00744D70">
        <w:rPr>
          <w:i/>
          <w:iCs/>
          <w:color w:val="000000" w:themeColor="text1"/>
        </w:rPr>
        <w:t>) </w:t>
      </w:r>
      <w:proofErr w:type="spellStart"/>
      <w:r w:rsidRPr="00744D70">
        <w:rPr>
          <w:color w:val="000000" w:themeColor="text1"/>
        </w:rPr>
        <w:t>a</w:t>
      </w:r>
      <w:proofErr w:type="spellEnd"/>
      <w:r w:rsidRPr="00744D70">
        <w:rPr>
          <w:color w:val="000000" w:themeColor="text1"/>
        </w:rPr>
        <w:t xml:space="preserve"> tervezett jogszabály valamennyi jelentősnek ítélt hatását, különösen</w:t>
      </w:r>
    </w:p>
    <w:p w:rsidR="005A62AD" w:rsidRPr="00744D70" w:rsidRDefault="005A62AD" w:rsidP="005A62AD">
      <w:pPr>
        <w:shd w:val="clear" w:color="auto" w:fill="FFFFFF"/>
        <w:ind w:firstLine="240"/>
        <w:jc w:val="both"/>
        <w:rPr>
          <w:color w:val="000000" w:themeColor="text1"/>
        </w:rPr>
      </w:pPr>
      <w:proofErr w:type="spellStart"/>
      <w:r w:rsidRPr="00744D70">
        <w:rPr>
          <w:i/>
          <w:iCs/>
          <w:color w:val="000000" w:themeColor="text1"/>
        </w:rPr>
        <w:t>aa</w:t>
      </w:r>
      <w:proofErr w:type="spellEnd"/>
      <w:r w:rsidRPr="00744D70">
        <w:rPr>
          <w:i/>
          <w:iCs/>
          <w:color w:val="000000" w:themeColor="text1"/>
        </w:rPr>
        <w:t>) </w:t>
      </w:r>
      <w:r w:rsidRPr="00744D70">
        <w:rPr>
          <w:color w:val="000000" w:themeColor="text1"/>
        </w:rPr>
        <w:t>társadalmi, gazdasági, költségvetési hatásait,</w:t>
      </w:r>
    </w:p>
    <w:p w:rsidR="005A62AD" w:rsidRPr="00744D70" w:rsidRDefault="005A62AD" w:rsidP="005A62AD">
      <w:pPr>
        <w:shd w:val="clear" w:color="auto" w:fill="FFFFFF"/>
        <w:ind w:firstLine="240"/>
        <w:jc w:val="both"/>
        <w:rPr>
          <w:color w:val="000000" w:themeColor="text1"/>
        </w:rPr>
      </w:pPr>
      <w:proofErr w:type="gramStart"/>
      <w:r w:rsidRPr="00744D70">
        <w:rPr>
          <w:i/>
          <w:iCs/>
          <w:color w:val="000000" w:themeColor="text1"/>
        </w:rPr>
        <w:t>ab</w:t>
      </w:r>
      <w:proofErr w:type="gramEnd"/>
      <w:r w:rsidRPr="00744D70">
        <w:rPr>
          <w:i/>
          <w:iCs/>
          <w:color w:val="000000" w:themeColor="text1"/>
        </w:rPr>
        <w:t>) </w:t>
      </w:r>
      <w:r w:rsidRPr="00744D70">
        <w:rPr>
          <w:color w:val="000000" w:themeColor="text1"/>
        </w:rPr>
        <w:t>környezeti és egészségi következményeit,</w:t>
      </w:r>
    </w:p>
    <w:p w:rsidR="005A62AD" w:rsidRPr="00744D70" w:rsidRDefault="005A62AD" w:rsidP="005A62AD">
      <w:pPr>
        <w:shd w:val="clear" w:color="auto" w:fill="FFFFFF"/>
        <w:ind w:firstLine="240"/>
        <w:jc w:val="both"/>
        <w:rPr>
          <w:color w:val="000000" w:themeColor="text1"/>
        </w:rPr>
      </w:pPr>
      <w:proofErr w:type="spellStart"/>
      <w:r w:rsidRPr="00744D70">
        <w:rPr>
          <w:i/>
          <w:iCs/>
          <w:color w:val="000000" w:themeColor="text1"/>
        </w:rPr>
        <w:t>ac</w:t>
      </w:r>
      <w:proofErr w:type="spellEnd"/>
      <w:r w:rsidRPr="00744D70">
        <w:rPr>
          <w:i/>
          <w:iCs/>
          <w:color w:val="000000" w:themeColor="text1"/>
        </w:rPr>
        <w:t>) </w:t>
      </w:r>
      <w:r w:rsidRPr="00744D70">
        <w:rPr>
          <w:color w:val="000000" w:themeColor="text1"/>
        </w:rPr>
        <w:t>adminisztratív terheket befolyásoló hatásait, valamint</w:t>
      </w:r>
    </w:p>
    <w:p w:rsidR="005A62AD" w:rsidRPr="00744D70" w:rsidRDefault="005A62AD" w:rsidP="005A62AD">
      <w:pPr>
        <w:shd w:val="clear" w:color="auto" w:fill="FFFFFF"/>
        <w:ind w:firstLine="240"/>
        <w:jc w:val="both"/>
        <w:rPr>
          <w:color w:val="000000" w:themeColor="text1"/>
        </w:rPr>
      </w:pPr>
      <w:r w:rsidRPr="00744D70">
        <w:rPr>
          <w:i/>
          <w:iCs/>
          <w:color w:val="000000" w:themeColor="text1"/>
        </w:rPr>
        <w:t>b) </w:t>
      </w:r>
      <w:r w:rsidRPr="00744D70">
        <w:rPr>
          <w:color w:val="000000" w:themeColor="text1"/>
        </w:rPr>
        <w:t>a jogszabály megalkotásának szükségességét, a jogalkotás elmaradásának várható következményeit, és</w:t>
      </w:r>
    </w:p>
    <w:p w:rsidR="005A62AD" w:rsidRDefault="005A62AD" w:rsidP="005A62AD">
      <w:pPr>
        <w:shd w:val="clear" w:color="auto" w:fill="FFFFFF"/>
        <w:ind w:firstLine="240"/>
        <w:jc w:val="both"/>
        <w:rPr>
          <w:color w:val="000000" w:themeColor="text1"/>
        </w:rPr>
      </w:pPr>
      <w:r w:rsidRPr="00744D70">
        <w:rPr>
          <w:i/>
          <w:iCs/>
          <w:color w:val="000000" w:themeColor="text1"/>
        </w:rPr>
        <w:t>c) </w:t>
      </w:r>
      <w:r w:rsidRPr="00744D70">
        <w:rPr>
          <w:color w:val="000000" w:themeColor="text1"/>
        </w:rPr>
        <w:t>a jogszabály alkalmazásához szükséges személyi, szervezeti, tárgyi és pénzügyi feltételeket.”</w:t>
      </w:r>
    </w:p>
    <w:p w:rsidR="005A62AD" w:rsidRDefault="005A62AD" w:rsidP="005A62AD">
      <w:pPr>
        <w:shd w:val="clear" w:color="auto" w:fill="FFFFFF"/>
        <w:ind w:firstLine="240"/>
        <w:jc w:val="both"/>
        <w:rPr>
          <w:color w:val="000000" w:themeColor="text1"/>
        </w:rPr>
      </w:pPr>
    </w:p>
    <w:p w:rsidR="00450873" w:rsidRDefault="00450873" w:rsidP="00450873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</w:p>
    <w:p w:rsidR="00450873" w:rsidRDefault="00450873" w:rsidP="00450873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</w:p>
    <w:p w:rsidR="00450873" w:rsidRDefault="00450873" w:rsidP="00450873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</w:p>
    <w:p w:rsidR="00450873" w:rsidRDefault="00450873" w:rsidP="00450873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</w:p>
    <w:p w:rsidR="005A62AD" w:rsidRDefault="005A62AD" w:rsidP="00450873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  <w:r w:rsidRPr="00744D70">
        <w:rPr>
          <w:color w:val="000000" w:themeColor="text1"/>
          <w:shd w:val="clear" w:color="auto" w:fill="FFFFFF"/>
        </w:rPr>
        <w:lastRenderedPageBreak/>
        <w:t xml:space="preserve">A </w:t>
      </w:r>
      <w:proofErr w:type="spellStart"/>
      <w:r w:rsidRPr="00744D70">
        <w:rPr>
          <w:color w:val="000000" w:themeColor="text1"/>
          <w:shd w:val="clear" w:color="auto" w:fill="FFFFFF"/>
        </w:rPr>
        <w:t>Jat</w:t>
      </w:r>
      <w:proofErr w:type="spellEnd"/>
      <w:r w:rsidRPr="00744D70">
        <w:rPr>
          <w:color w:val="000000" w:themeColor="text1"/>
          <w:shd w:val="clear" w:color="auto" w:fill="FFFFFF"/>
        </w:rPr>
        <w:t xml:space="preserve">. </w:t>
      </w:r>
      <w:proofErr w:type="gramStart"/>
      <w:r w:rsidRPr="00744D70">
        <w:rPr>
          <w:color w:val="000000" w:themeColor="text1"/>
          <w:shd w:val="clear" w:color="auto" w:fill="FFFFFF"/>
        </w:rPr>
        <w:t>előbbiekben</w:t>
      </w:r>
      <w:proofErr w:type="gramEnd"/>
      <w:r w:rsidRPr="00744D70">
        <w:rPr>
          <w:color w:val="000000" w:themeColor="text1"/>
          <w:shd w:val="clear" w:color="auto" w:fill="FFFFFF"/>
        </w:rPr>
        <w:t xml:space="preserve"> idézett rendelkezései alapján elvégzett előzetes hatásvizsgálat eredménye:</w:t>
      </w:r>
    </w:p>
    <w:p w:rsidR="0086761D" w:rsidRDefault="0086761D" w:rsidP="00450873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</w:p>
    <w:p w:rsidR="00907358" w:rsidRPr="00744D70" w:rsidRDefault="00907358" w:rsidP="00907358">
      <w:pPr>
        <w:shd w:val="clear" w:color="auto" w:fill="FFFFFF"/>
        <w:spacing w:after="75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 w:rsidRPr="00744D70">
        <w:rPr>
          <w:color w:val="000000" w:themeColor="text1"/>
          <w:shd w:val="clear" w:color="auto" w:fill="FFFFFF"/>
        </w:rPr>
        <w:t>aa</w:t>
      </w:r>
      <w:proofErr w:type="spellEnd"/>
      <w:r w:rsidRPr="00744D70">
        <w:rPr>
          <w:color w:val="000000" w:themeColor="text1"/>
          <w:shd w:val="clear" w:color="auto" w:fill="FFFFFF"/>
        </w:rPr>
        <w:t>) Társadalmi, gazdasági, költségvetési hatások</w:t>
      </w:r>
    </w:p>
    <w:p w:rsidR="00907358" w:rsidRPr="00744D70" w:rsidRDefault="00907358" w:rsidP="00907358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  <w:r w:rsidRPr="00744D70">
        <w:rPr>
          <w:color w:val="000000" w:themeColor="text1"/>
          <w:shd w:val="clear" w:color="auto" w:fill="FFFFFF"/>
        </w:rPr>
        <w:br/>
        <w:t>A la</w:t>
      </w:r>
      <w:r>
        <w:rPr>
          <w:color w:val="000000" w:themeColor="text1"/>
          <w:shd w:val="clear" w:color="auto" w:fill="FFFFFF"/>
        </w:rPr>
        <w:t>káshasznosítási terv, melyet a Képviselő-</w:t>
      </w:r>
      <w:r w:rsidRPr="00744D70">
        <w:rPr>
          <w:color w:val="000000" w:themeColor="text1"/>
          <w:shd w:val="clear" w:color="auto" w:fill="FFFFFF"/>
        </w:rPr>
        <w:t>testület fogad el, átlátható módon biztosítja a terv</w:t>
      </w:r>
      <w:r w:rsidR="00302EE1">
        <w:rPr>
          <w:color w:val="000000" w:themeColor="text1"/>
          <w:shd w:val="clear" w:color="auto" w:fill="FFFFFF"/>
        </w:rPr>
        <w:t>ezhetőség javulását. Több minőségi lakáscsere és méltányossági lakáscsere meghatározásával javíthatók az önkormányzati lakásbérlők lakhatási körülményei.</w:t>
      </w:r>
    </w:p>
    <w:p w:rsidR="00907358" w:rsidRPr="00744D70" w:rsidRDefault="00907358" w:rsidP="00907358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  <w:r w:rsidRPr="00744D70">
        <w:rPr>
          <w:color w:val="000000" w:themeColor="text1"/>
          <w:shd w:val="clear" w:color="auto" w:fill="FFFFFF"/>
        </w:rPr>
        <w:t>Közvetlen költségvetési kihatással a rendelet</w:t>
      </w:r>
      <w:r w:rsidR="00302EE1">
        <w:rPr>
          <w:color w:val="000000" w:themeColor="text1"/>
          <w:shd w:val="clear" w:color="auto" w:fill="FFFFFF"/>
        </w:rPr>
        <w:t xml:space="preserve"> módosításának</w:t>
      </w:r>
      <w:r w:rsidRPr="00744D70">
        <w:rPr>
          <w:color w:val="000000" w:themeColor="text1"/>
          <w:shd w:val="clear" w:color="auto" w:fill="FFFFFF"/>
        </w:rPr>
        <w:t xml:space="preserve"> megalkotása nem jár.</w:t>
      </w:r>
      <w:r w:rsidRPr="00744D70">
        <w:rPr>
          <w:color w:val="000000" w:themeColor="text1"/>
          <w:shd w:val="clear" w:color="auto" w:fill="FFFFFF"/>
        </w:rPr>
        <w:br/>
        <w:t>Közvetett módon, hosszútávon csökkentheti a költségvetés lakóingatlanokra fordítandó kiadásainak finanszírozási igényét.</w:t>
      </w:r>
    </w:p>
    <w:p w:rsidR="00907358" w:rsidRPr="00744D70" w:rsidRDefault="00907358" w:rsidP="00907358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</w:p>
    <w:p w:rsidR="00907358" w:rsidRPr="00744D70" w:rsidRDefault="00907358" w:rsidP="00907358">
      <w:pPr>
        <w:shd w:val="clear" w:color="auto" w:fill="FFFFFF"/>
        <w:spacing w:after="75"/>
        <w:contextualSpacing/>
        <w:jc w:val="both"/>
        <w:rPr>
          <w:color w:val="000000" w:themeColor="text1"/>
          <w:shd w:val="clear" w:color="auto" w:fill="FFFFFF"/>
        </w:rPr>
      </w:pPr>
      <w:proofErr w:type="gramStart"/>
      <w:r w:rsidRPr="00744D70">
        <w:rPr>
          <w:color w:val="000000" w:themeColor="text1"/>
          <w:shd w:val="clear" w:color="auto" w:fill="FFFFFF"/>
        </w:rPr>
        <w:t>ab</w:t>
      </w:r>
      <w:proofErr w:type="gramEnd"/>
      <w:r w:rsidRPr="00744D70">
        <w:rPr>
          <w:color w:val="000000" w:themeColor="text1"/>
          <w:shd w:val="clear" w:color="auto" w:fill="FFFFFF"/>
        </w:rPr>
        <w:t>) Környezeti és egészségügyi következmények</w:t>
      </w:r>
    </w:p>
    <w:p w:rsidR="00907358" w:rsidRPr="00744D70" w:rsidRDefault="00907358" w:rsidP="00907358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</w:p>
    <w:p w:rsidR="00907358" w:rsidRPr="00744D70" w:rsidRDefault="00907358" w:rsidP="00907358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  <w:r w:rsidRPr="00744D70">
        <w:rPr>
          <w:color w:val="000000" w:themeColor="text1"/>
          <w:shd w:val="clear" w:color="auto" w:fill="FFFFFF"/>
        </w:rPr>
        <w:t xml:space="preserve">Egy főként </w:t>
      </w:r>
      <w:r w:rsidR="000D5799">
        <w:rPr>
          <w:color w:val="000000" w:themeColor="text1"/>
          <w:shd w:val="clear" w:color="auto" w:fill="FFFFFF"/>
        </w:rPr>
        <w:t>pontrendszer</w:t>
      </w:r>
      <w:r w:rsidRPr="00744D70">
        <w:rPr>
          <w:color w:val="000000" w:themeColor="text1"/>
          <w:shd w:val="clear" w:color="auto" w:fill="FFFFFF"/>
        </w:rPr>
        <w:t xml:space="preserve"> alapú </w:t>
      </w:r>
      <w:r w:rsidR="000D5799">
        <w:rPr>
          <w:color w:val="000000" w:themeColor="text1"/>
          <w:shd w:val="clear" w:color="auto" w:fill="FFFFFF"/>
        </w:rPr>
        <w:t xml:space="preserve">lakáscsere </w:t>
      </w:r>
      <w:r w:rsidRPr="00744D70">
        <w:rPr>
          <w:color w:val="000000" w:themeColor="text1"/>
          <w:shd w:val="clear" w:color="auto" w:fill="FFFFFF"/>
        </w:rPr>
        <w:t>gazdálkodás</w:t>
      </w:r>
      <w:r w:rsidR="000D5799">
        <w:rPr>
          <w:color w:val="000000" w:themeColor="text1"/>
          <w:shd w:val="clear" w:color="auto" w:fill="FFFFFF"/>
        </w:rPr>
        <w:t xml:space="preserve"> és bizottsági döntési hatáskör</w:t>
      </w:r>
      <w:r w:rsidRPr="00744D70">
        <w:rPr>
          <w:color w:val="000000" w:themeColor="text1"/>
          <w:shd w:val="clear" w:color="auto" w:fill="FFFFFF"/>
        </w:rPr>
        <w:t xml:space="preserve"> azt eredményezheti, hogy a jelenleg </w:t>
      </w:r>
      <w:r w:rsidR="000D5799">
        <w:rPr>
          <w:color w:val="000000" w:themeColor="text1"/>
          <w:shd w:val="clear" w:color="auto" w:fill="FFFFFF"/>
        </w:rPr>
        <w:t>l</w:t>
      </w:r>
      <w:r w:rsidR="000D5799" w:rsidRPr="000D5799">
        <w:rPr>
          <w:color w:val="000000" w:themeColor="text1"/>
          <w:shd w:val="clear" w:color="auto" w:fill="FFFFFF"/>
        </w:rPr>
        <w:t>eromlott vagy erősen leromlott műszaki állapotú lakás</w:t>
      </w:r>
      <w:r w:rsidR="00DD01A2">
        <w:rPr>
          <w:color w:val="000000" w:themeColor="text1"/>
          <w:shd w:val="clear" w:color="auto" w:fill="FFFFFF"/>
        </w:rPr>
        <w:t>, illetve</w:t>
      </w:r>
      <w:r w:rsidRPr="00744D70">
        <w:rPr>
          <w:color w:val="000000" w:themeColor="text1"/>
          <w:shd w:val="clear" w:color="auto" w:fill="FFFFFF"/>
        </w:rPr>
        <w:t xml:space="preserve"> </w:t>
      </w:r>
      <w:r w:rsidR="000D5799" w:rsidRPr="000D5799">
        <w:rPr>
          <w:color w:val="000000" w:themeColor="text1"/>
          <w:shd w:val="clear" w:color="auto" w:fill="FFFFFF"/>
        </w:rPr>
        <w:t xml:space="preserve">egészségkárosító műszaki állapotú lakás </w:t>
      </w:r>
      <w:r w:rsidR="000D5799">
        <w:rPr>
          <w:color w:val="000000" w:themeColor="text1"/>
          <w:shd w:val="clear" w:color="auto" w:fill="FFFFFF"/>
        </w:rPr>
        <w:t>esetén a</w:t>
      </w:r>
      <w:r w:rsidRPr="00744D70">
        <w:rPr>
          <w:color w:val="000000" w:themeColor="text1"/>
          <w:shd w:val="clear" w:color="auto" w:fill="FFFFFF"/>
        </w:rPr>
        <w:t xml:space="preserve"> bérlők minőségi lakáscseréje belátható időn belül megvalósuljon. Ezek a lakások jellemzően rossz higiéniai állapotban is vannak, dohosak, penészesek. A minőségi (méltányossági) „lakáscserék” térnyerésével a bérlők egészséges, higiénikus lakhatása növekvő mértékben fog megvalósulni.</w:t>
      </w:r>
    </w:p>
    <w:p w:rsidR="00907358" w:rsidRPr="00744D70" w:rsidRDefault="00907358" w:rsidP="00907358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</w:p>
    <w:p w:rsidR="00907358" w:rsidRPr="00744D70" w:rsidRDefault="00907358" w:rsidP="00907358">
      <w:pPr>
        <w:shd w:val="clear" w:color="auto" w:fill="FFFFFF"/>
        <w:spacing w:after="75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 w:rsidRPr="00744D70">
        <w:rPr>
          <w:color w:val="000000" w:themeColor="text1"/>
          <w:shd w:val="clear" w:color="auto" w:fill="FFFFFF"/>
        </w:rPr>
        <w:t>ac</w:t>
      </w:r>
      <w:proofErr w:type="spellEnd"/>
      <w:r w:rsidRPr="00744D70">
        <w:rPr>
          <w:color w:val="000000" w:themeColor="text1"/>
          <w:shd w:val="clear" w:color="auto" w:fill="FFFFFF"/>
        </w:rPr>
        <w:t>) Adminisztratív terheket befolyásoló hatások</w:t>
      </w:r>
    </w:p>
    <w:p w:rsidR="00907358" w:rsidRPr="00744D70" w:rsidRDefault="00907358" w:rsidP="00907358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</w:p>
    <w:p w:rsidR="00907358" w:rsidRDefault="00907358" w:rsidP="007038A9">
      <w:pPr>
        <w:jc w:val="both"/>
        <w:rPr>
          <w:color w:val="000000" w:themeColor="text1"/>
          <w:shd w:val="clear" w:color="auto" w:fill="FFFFFF"/>
        </w:rPr>
      </w:pPr>
      <w:r w:rsidRPr="00744D70">
        <w:rPr>
          <w:color w:val="000000" w:themeColor="text1"/>
          <w:shd w:val="clear" w:color="auto" w:fill="FFFFFF"/>
        </w:rPr>
        <w:t xml:space="preserve">Az </w:t>
      </w:r>
      <w:r>
        <w:rPr>
          <w:color w:val="000000" w:themeColor="text1"/>
          <w:shd w:val="clear" w:color="auto" w:fill="FFFFFF"/>
        </w:rPr>
        <w:t>új rendelet hatására a Polgármesteri H</w:t>
      </w:r>
      <w:r w:rsidRPr="00744D70">
        <w:rPr>
          <w:color w:val="000000" w:themeColor="text1"/>
          <w:shd w:val="clear" w:color="auto" w:fill="FFFFFF"/>
        </w:rPr>
        <w:t>ivatal</w:t>
      </w:r>
      <w:r w:rsidR="007038A9">
        <w:rPr>
          <w:color w:val="000000" w:themeColor="text1"/>
          <w:shd w:val="clear" w:color="auto" w:fill="FFFFFF"/>
        </w:rPr>
        <w:t xml:space="preserve"> Lakáshasznosítási Osztálya és a </w:t>
      </w:r>
      <w:r w:rsidR="007038A9">
        <w:t xml:space="preserve">Zuglói Városgazdálkodási Közszolgáltató </w:t>
      </w:r>
      <w:proofErr w:type="spellStart"/>
      <w:r w:rsidR="007038A9">
        <w:t>Zrt</w:t>
      </w:r>
      <w:proofErr w:type="spellEnd"/>
      <w:r w:rsidR="007038A9">
        <w:t xml:space="preserve">. </w:t>
      </w:r>
      <w:r w:rsidRPr="00744D70">
        <w:rPr>
          <w:color w:val="000000" w:themeColor="text1"/>
          <w:shd w:val="clear" w:color="auto" w:fill="FFFFFF"/>
        </w:rPr>
        <w:t>adminisztrációs terheinek</w:t>
      </w:r>
      <w:r w:rsidR="007038A9">
        <w:rPr>
          <w:color w:val="000000" w:themeColor="text1"/>
          <w:shd w:val="clear" w:color="auto" w:fill="FFFFFF"/>
        </w:rPr>
        <w:t xml:space="preserve"> </w:t>
      </w:r>
      <w:r w:rsidR="00DD4187">
        <w:rPr>
          <w:color w:val="000000" w:themeColor="text1"/>
          <w:shd w:val="clear" w:color="auto" w:fill="FFFFFF"/>
        </w:rPr>
        <w:t>kisebb mértékű</w:t>
      </w:r>
      <w:r w:rsidRPr="00744D70">
        <w:rPr>
          <w:color w:val="000000" w:themeColor="text1"/>
          <w:shd w:val="clear" w:color="auto" w:fill="FFFFFF"/>
        </w:rPr>
        <w:t xml:space="preserve"> </w:t>
      </w:r>
      <w:r w:rsidR="00C17911">
        <w:rPr>
          <w:color w:val="000000" w:themeColor="text1"/>
          <w:shd w:val="clear" w:color="auto" w:fill="FFFFFF"/>
        </w:rPr>
        <w:t>növekedése várható.</w:t>
      </w:r>
    </w:p>
    <w:p w:rsidR="00C17911" w:rsidRPr="00744D70" w:rsidRDefault="00C17911" w:rsidP="00907358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</w:p>
    <w:p w:rsidR="00907358" w:rsidRPr="00744D70" w:rsidRDefault="00907358" w:rsidP="00907358">
      <w:pPr>
        <w:shd w:val="clear" w:color="auto" w:fill="FFFFFF"/>
        <w:spacing w:after="75"/>
        <w:contextualSpacing/>
        <w:jc w:val="both"/>
        <w:rPr>
          <w:color w:val="000000" w:themeColor="text1"/>
          <w:shd w:val="clear" w:color="auto" w:fill="FFFFFF"/>
        </w:rPr>
      </w:pPr>
      <w:r w:rsidRPr="00744D70">
        <w:rPr>
          <w:color w:val="000000" w:themeColor="text1"/>
          <w:shd w:val="clear" w:color="auto" w:fill="FFFFFF"/>
        </w:rPr>
        <w:t>b) A jogszabály megalkotásának szükségessége, a rendelet</w:t>
      </w:r>
      <w:r w:rsidR="00303587">
        <w:rPr>
          <w:color w:val="000000" w:themeColor="text1"/>
          <w:shd w:val="clear" w:color="auto" w:fill="FFFFFF"/>
        </w:rPr>
        <w:t xml:space="preserve"> módosítás</w:t>
      </w:r>
      <w:r w:rsidRPr="00744D70">
        <w:rPr>
          <w:color w:val="000000" w:themeColor="text1"/>
          <w:shd w:val="clear" w:color="auto" w:fill="FFFFFF"/>
        </w:rPr>
        <w:t xml:space="preserve"> megalkotása elmaradásának várható következményei</w:t>
      </w:r>
    </w:p>
    <w:p w:rsidR="00303587" w:rsidRDefault="00907358" w:rsidP="00907358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  <w:r w:rsidRPr="00744D70">
        <w:rPr>
          <w:color w:val="000000" w:themeColor="text1"/>
          <w:shd w:val="clear" w:color="auto" w:fill="FFFFFF"/>
        </w:rPr>
        <w:br/>
        <w:t>A jelenlegi rendelet módosít</w:t>
      </w:r>
      <w:r w:rsidR="00303587">
        <w:rPr>
          <w:color w:val="000000" w:themeColor="text1"/>
          <w:shd w:val="clear" w:color="auto" w:fill="FFFFFF"/>
        </w:rPr>
        <w:t xml:space="preserve">ása az önkormányzati lakásbérlők </w:t>
      </w:r>
      <w:r w:rsidRPr="00744D70">
        <w:rPr>
          <w:color w:val="000000" w:themeColor="text1"/>
          <w:shd w:val="clear" w:color="auto" w:fill="FFFFFF"/>
        </w:rPr>
        <w:t>társadalmi i</w:t>
      </w:r>
      <w:r>
        <w:rPr>
          <w:color w:val="000000" w:themeColor="text1"/>
          <w:shd w:val="clear" w:color="auto" w:fill="FFFFFF"/>
        </w:rPr>
        <w:t>génye</w:t>
      </w:r>
      <w:r w:rsidR="00303587">
        <w:rPr>
          <w:color w:val="000000" w:themeColor="text1"/>
          <w:shd w:val="clear" w:color="auto" w:fill="FFFFFF"/>
        </w:rPr>
        <w:t xml:space="preserve">i, bérleményben lakók számának változásai, a lakások leromló műszaki állapotai miatt vált szükségessé. Az elmaradás várható jogkövetkezménye, </w:t>
      </w:r>
      <w:r w:rsidR="00C83A93">
        <w:rPr>
          <w:color w:val="000000" w:themeColor="text1"/>
          <w:shd w:val="clear" w:color="auto" w:fill="FFFFFF"/>
        </w:rPr>
        <w:t xml:space="preserve">hogy egy </w:t>
      </w:r>
      <w:r w:rsidR="00DD3FDD">
        <w:rPr>
          <w:color w:val="000000" w:themeColor="text1"/>
          <w:shd w:val="clear" w:color="auto" w:fill="FFFFFF"/>
        </w:rPr>
        <w:t xml:space="preserve">önkormányzati </w:t>
      </w:r>
      <w:r w:rsidR="00C83A93">
        <w:rPr>
          <w:color w:val="000000" w:themeColor="text1"/>
          <w:shd w:val="clear" w:color="auto" w:fill="FFFFFF"/>
        </w:rPr>
        <w:t xml:space="preserve">bérlakásban lakó bérlő </w:t>
      </w:r>
      <w:r w:rsidR="00DD3FDD">
        <w:rPr>
          <w:color w:val="000000" w:themeColor="text1"/>
          <w:shd w:val="clear" w:color="auto" w:fill="FFFFFF"/>
        </w:rPr>
        <w:t xml:space="preserve">nem kap évente tájékoztatást lakáscsere kérelme állapotáról, kizárólag </w:t>
      </w:r>
      <w:r w:rsidR="00C83A93">
        <w:rPr>
          <w:color w:val="000000" w:themeColor="text1"/>
          <w:shd w:val="clear" w:color="auto" w:fill="FFFFFF"/>
        </w:rPr>
        <w:t xml:space="preserve">írásbeli megkeresésére kap választ </w:t>
      </w:r>
      <w:r w:rsidR="00DD3FDD">
        <w:rPr>
          <w:color w:val="000000" w:themeColor="text1"/>
          <w:shd w:val="clear" w:color="auto" w:fill="FFFFFF"/>
        </w:rPr>
        <w:t xml:space="preserve">minőségi vagy méltányossági </w:t>
      </w:r>
      <w:r w:rsidR="00C83A93">
        <w:rPr>
          <w:color w:val="000000" w:themeColor="text1"/>
          <w:shd w:val="clear" w:color="auto" w:fill="FFFFFF"/>
        </w:rPr>
        <w:t>lakáscsere</w:t>
      </w:r>
      <w:r w:rsidR="00DD3FDD">
        <w:rPr>
          <w:color w:val="000000" w:themeColor="text1"/>
          <w:shd w:val="clear" w:color="auto" w:fill="FFFFFF"/>
        </w:rPr>
        <w:t xml:space="preserve"> kérelme ügyben. </w:t>
      </w:r>
      <w:r w:rsidR="00303587" w:rsidRPr="00DD3FDD">
        <w:rPr>
          <w:color w:val="000000" w:themeColor="text1"/>
          <w:shd w:val="clear" w:color="auto" w:fill="FFFFFF"/>
        </w:rPr>
        <w:t xml:space="preserve">A </w:t>
      </w:r>
      <w:r w:rsidR="00012C6E" w:rsidRPr="00DD3FDD">
        <w:rPr>
          <w:color w:val="000000" w:themeColor="text1"/>
          <w:shd w:val="clear" w:color="auto" w:fill="FFFFFF"/>
        </w:rPr>
        <w:t xml:space="preserve">kialakítandó </w:t>
      </w:r>
      <w:r w:rsidR="00303587" w:rsidRPr="00DD3FDD">
        <w:rPr>
          <w:color w:val="000000" w:themeColor="text1"/>
          <w:shd w:val="clear" w:color="auto" w:fill="FFFFFF"/>
        </w:rPr>
        <w:t xml:space="preserve">pontrendszer </w:t>
      </w:r>
      <w:r w:rsidR="00012C6E" w:rsidRPr="00DD3FDD">
        <w:rPr>
          <w:color w:val="000000" w:themeColor="text1"/>
          <w:shd w:val="clear" w:color="auto" w:fill="FFFFFF"/>
        </w:rPr>
        <w:t>alapján,</w:t>
      </w:r>
      <w:r w:rsidR="00303587" w:rsidRPr="00DD3FDD">
        <w:rPr>
          <w:color w:val="000000" w:themeColor="text1"/>
          <w:shd w:val="clear" w:color="auto" w:fill="FFFFFF"/>
        </w:rPr>
        <w:t xml:space="preserve"> nyomon követheti</w:t>
      </w:r>
      <w:r w:rsidR="00012C6E" w:rsidRPr="00DD3FDD">
        <w:rPr>
          <w:color w:val="000000" w:themeColor="text1"/>
          <w:shd w:val="clear" w:color="auto" w:fill="FFFFFF"/>
        </w:rPr>
        <w:t>k a bérlők</w:t>
      </w:r>
      <w:r w:rsidR="00303587" w:rsidRPr="00DD3FDD">
        <w:rPr>
          <w:color w:val="000000" w:themeColor="text1"/>
          <w:shd w:val="clear" w:color="auto" w:fill="FFFFFF"/>
        </w:rPr>
        <w:t xml:space="preserve"> azt</w:t>
      </w:r>
      <w:r w:rsidR="00012C6E" w:rsidRPr="00DD3FDD">
        <w:rPr>
          <w:color w:val="000000" w:themeColor="text1"/>
          <w:shd w:val="clear" w:color="auto" w:fill="FFFFFF"/>
        </w:rPr>
        <w:t xml:space="preserve">, hogy hányadik helyen szerepelnek </w:t>
      </w:r>
      <w:r w:rsidR="00303587" w:rsidRPr="00DD3FDD">
        <w:rPr>
          <w:color w:val="000000" w:themeColor="text1"/>
          <w:shd w:val="clear" w:color="auto" w:fill="FFFFFF"/>
        </w:rPr>
        <w:t>a lakáscsere igénylők között.</w:t>
      </w:r>
      <w:r w:rsidR="002A7FE6">
        <w:rPr>
          <w:color w:val="000000" w:themeColor="text1"/>
          <w:shd w:val="clear" w:color="auto" w:fill="FFFFFF"/>
        </w:rPr>
        <w:t xml:space="preserve"> A kialakítandó pontrendszer igazodik a más jogcímen lakást igénylők</w:t>
      </w:r>
      <w:r w:rsidR="006351FA">
        <w:rPr>
          <w:color w:val="000000" w:themeColor="text1"/>
          <w:shd w:val="clear" w:color="auto" w:fill="FFFFFF"/>
        </w:rPr>
        <w:t>kel kapcsolatos</w:t>
      </w:r>
      <w:r w:rsidR="007B719E">
        <w:rPr>
          <w:color w:val="000000" w:themeColor="text1"/>
          <w:shd w:val="clear" w:color="auto" w:fill="FFFFFF"/>
        </w:rPr>
        <w:t xml:space="preserve"> jogszabályi lehetőségekhez/elvárásokhoz.</w:t>
      </w:r>
    </w:p>
    <w:p w:rsidR="00907358" w:rsidRPr="00744D70" w:rsidRDefault="00907358" w:rsidP="00907358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  <w:r w:rsidRPr="00744D70">
        <w:rPr>
          <w:color w:val="000000" w:themeColor="text1"/>
          <w:shd w:val="clear" w:color="auto" w:fill="FFFFFF"/>
        </w:rPr>
        <w:br/>
        <w:t>c) A jogszabály alkalmazásához szükséges személyi, szervezeti, tárgyi és pénzügyi feltételek</w:t>
      </w:r>
    </w:p>
    <w:p w:rsidR="00907358" w:rsidRPr="00744D70" w:rsidRDefault="00907358" w:rsidP="00907358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</w:p>
    <w:p w:rsidR="00907358" w:rsidRPr="00744D70" w:rsidRDefault="00907358" w:rsidP="00907358">
      <w:pPr>
        <w:shd w:val="clear" w:color="auto" w:fill="FFFFFF"/>
        <w:spacing w:after="75"/>
        <w:jc w:val="both"/>
        <w:rPr>
          <w:color w:val="000000" w:themeColor="text1"/>
          <w:shd w:val="clear" w:color="auto" w:fill="FFFFFF"/>
        </w:rPr>
      </w:pPr>
      <w:r w:rsidRPr="00744D70">
        <w:rPr>
          <w:color w:val="000000" w:themeColor="text1"/>
          <w:shd w:val="clear" w:color="auto" w:fill="FFFFFF"/>
        </w:rPr>
        <w:t>Az új rendelet</w:t>
      </w:r>
      <w:r w:rsidR="00012C6E">
        <w:rPr>
          <w:color w:val="000000" w:themeColor="text1"/>
          <w:shd w:val="clear" w:color="auto" w:fill="FFFFFF"/>
        </w:rPr>
        <w:t xml:space="preserve"> módosítás</w:t>
      </w:r>
      <w:r w:rsidRPr="00744D70">
        <w:rPr>
          <w:color w:val="000000" w:themeColor="text1"/>
          <w:shd w:val="clear" w:color="auto" w:fill="FFFFFF"/>
        </w:rPr>
        <w:t xml:space="preserve"> alkalmazása nem következtet többletet a jelenlegi pénzügyi- és emberi erőforrás igények terén. </w:t>
      </w:r>
    </w:p>
    <w:p w:rsidR="00012C6E" w:rsidRDefault="00012C6E" w:rsidP="00D6589D">
      <w:pPr>
        <w:shd w:val="clear" w:color="auto" w:fill="FFFFFF"/>
        <w:spacing w:after="120"/>
        <w:jc w:val="both"/>
        <w:rPr>
          <w:b/>
          <w:color w:val="000000" w:themeColor="text1"/>
          <w:shd w:val="clear" w:color="auto" w:fill="FFFFFF"/>
        </w:rPr>
      </w:pPr>
    </w:p>
    <w:p w:rsidR="003225F8" w:rsidRDefault="003225F8" w:rsidP="003225F8">
      <w:pPr>
        <w:shd w:val="clear" w:color="auto" w:fill="FFFFFF"/>
        <w:spacing w:after="120"/>
        <w:jc w:val="both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Főmérnökség/Lakáshasznosítási Osztály véleménye:</w:t>
      </w:r>
      <w:r>
        <w:rPr>
          <w:color w:val="000000" w:themeColor="text1"/>
          <w:shd w:val="clear" w:color="auto" w:fill="FFFFFF"/>
        </w:rPr>
        <w:t xml:space="preserve"> Észrevételt nem tesz.</w:t>
      </w:r>
    </w:p>
    <w:p w:rsidR="003225F8" w:rsidRDefault="003225F8" w:rsidP="003225F8">
      <w:pPr>
        <w:shd w:val="clear" w:color="auto" w:fill="FFFFFF"/>
        <w:spacing w:after="120"/>
        <w:jc w:val="both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 xml:space="preserve">Gazdasági Főosztály véleménye: </w:t>
      </w:r>
      <w:r>
        <w:rPr>
          <w:color w:val="000000" w:themeColor="text1"/>
          <w:shd w:val="clear" w:color="auto" w:fill="FFFFFF"/>
        </w:rPr>
        <w:t>Az előterjesztéssel kapcsolatban észrevételt nem tesz.</w:t>
      </w:r>
    </w:p>
    <w:p w:rsidR="003225F8" w:rsidRDefault="003225F8" w:rsidP="003225F8">
      <w:pPr>
        <w:shd w:val="clear" w:color="auto" w:fill="FFFFFF"/>
        <w:spacing w:after="120"/>
        <w:jc w:val="both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</w:rPr>
        <w:t xml:space="preserve">Humánszolgáltatási Főosztály - Szociális Osztály véleménye: </w:t>
      </w:r>
      <w:r>
        <w:rPr>
          <w:color w:val="000000" w:themeColor="text1"/>
          <w:shd w:val="clear" w:color="auto" w:fill="FFFFFF"/>
        </w:rPr>
        <w:t>Észrevételt nem tesz.</w:t>
      </w:r>
    </w:p>
    <w:p w:rsidR="009A7DFD" w:rsidRPr="00B87B53" w:rsidRDefault="009A7DFD" w:rsidP="009A7DFD">
      <w:pPr>
        <w:pStyle w:val="Szvegtrzs"/>
        <w:spacing w:after="120"/>
      </w:pPr>
      <w:r>
        <w:rPr>
          <w:b/>
          <w:color w:val="000000" w:themeColor="text1"/>
        </w:rPr>
        <w:lastRenderedPageBreak/>
        <w:t>Jogi Főo</w:t>
      </w:r>
      <w:r w:rsidRPr="00994315">
        <w:rPr>
          <w:b/>
          <w:color w:val="000000" w:themeColor="text1"/>
        </w:rPr>
        <w:t xml:space="preserve">sztály véleménye: </w:t>
      </w:r>
      <w:r w:rsidRPr="00961F6F">
        <w:rPr>
          <w:color w:val="000000" w:themeColor="text1"/>
        </w:rPr>
        <w:t xml:space="preserve">az előterjesztésben közölt adatok, </w:t>
      </w:r>
      <w:r>
        <w:rPr>
          <w:color w:val="000000" w:themeColor="text1"/>
        </w:rPr>
        <w:t xml:space="preserve">és </w:t>
      </w:r>
      <w:r w:rsidRPr="00961F6F">
        <w:rPr>
          <w:color w:val="000000" w:themeColor="text1"/>
        </w:rPr>
        <w:t>egyéb információk alapján az előterjesztéshez jogi észrevételt nem tesz.</w:t>
      </w:r>
    </w:p>
    <w:p w:rsidR="00C41E91" w:rsidRPr="00C41E91" w:rsidRDefault="00C41E91" w:rsidP="00ED63CA">
      <w:pPr>
        <w:shd w:val="clear" w:color="auto" w:fill="FFFFFF"/>
        <w:spacing w:before="120" w:after="120"/>
        <w:jc w:val="both"/>
        <w:rPr>
          <w:color w:val="000000" w:themeColor="text1"/>
        </w:rPr>
      </w:pPr>
    </w:p>
    <w:p w:rsidR="009B136B" w:rsidRPr="00744D70" w:rsidRDefault="009B136B">
      <w:pPr>
        <w:pStyle w:val="Cmsor3"/>
        <w:rPr>
          <w:color w:val="000000" w:themeColor="text1"/>
        </w:rPr>
      </w:pPr>
      <w:r w:rsidRPr="00744D70">
        <w:rPr>
          <w:color w:val="000000" w:themeColor="text1"/>
        </w:rPr>
        <w:t>I</w:t>
      </w:r>
      <w:r w:rsidR="00BC2624" w:rsidRPr="00744D70">
        <w:rPr>
          <w:color w:val="000000" w:themeColor="text1"/>
        </w:rPr>
        <w:t>II</w:t>
      </w:r>
      <w:r w:rsidR="00472D61" w:rsidRPr="00744D70">
        <w:rPr>
          <w:color w:val="000000" w:themeColor="text1"/>
        </w:rPr>
        <w:t xml:space="preserve">. Rendeletalkotási </w:t>
      </w:r>
      <w:r w:rsidRPr="00744D70">
        <w:rPr>
          <w:color w:val="000000" w:themeColor="text1"/>
        </w:rPr>
        <w:t>javaslat</w:t>
      </w:r>
    </w:p>
    <w:p w:rsidR="009B136B" w:rsidRPr="00744D70" w:rsidRDefault="00211E06">
      <w:pPr>
        <w:pStyle w:val="Csakszveg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44D70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744D70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744D70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744D70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744D70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744D70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744D70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FB4E76" w:rsidRPr="00744D70" w:rsidRDefault="00FB4E76" w:rsidP="00CE4B8E">
      <w:pPr>
        <w:spacing w:after="24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744D70">
        <w:rPr>
          <w:color w:val="000000" w:themeColor="text1"/>
        </w:rPr>
        <w:t>A katasztrófavédelemről és a hozzá kapcsolódó egyes törvények módosításáról szóló 2011. évi CXXVIII. törvény 46.</w:t>
      </w:r>
      <w:r w:rsidR="00BB7D69" w:rsidRPr="00744D70">
        <w:rPr>
          <w:color w:val="000000" w:themeColor="text1"/>
        </w:rPr>
        <w:t> </w:t>
      </w:r>
      <w:r w:rsidRPr="00744D70">
        <w:rPr>
          <w:color w:val="000000" w:themeColor="text1"/>
        </w:rPr>
        <w:t xml:space="preserve">§ (4) bekezdése alapján – </w:t>
      </w:r>
      <w:proofErr w:type="gramStart"/>
      <w:r w:rsidRPr="00744D70">
        <w:rPr>
          <w:color w:val="000000" w:themeColor="text1"/>
        </w:rPr>
        <w:t>figyelemmel</w:t>
      </w:r>
      <w:proofErr w:type="gramEnd"/>
      <w:r w:rsidRPr="00744D70">
        <w:rPr>
          <w:color w:val="000000" w:themeColor="text1"/>
        </w:rPr>
        <w:t xml:space="preserve"> a veszélyhelyzettel kapcsolatos Kormányrendelet</w:t>
      </w:r>
      <w:r w:rsidR="00C53A7A">
        <w:rPr>
          <w:color w:val="000000" w:themeColor="text1"/>
        </w:rPr>
        <w:t>e</w:t>
      </w:r>
      <w:r w:rsidR="00E91EB5">
        <w:rPr>
          <w:color w:val="000000" w:themeColor="text1"/>
        </w:rPr>
        <w:t>k</w:t>
      </w:r>
      <w:r w:rsidRPr="00744D70">
        <w:rPr>
          <w:color w:val="000000" w:themeColor="text1"/>
        </w:rPr>
        <w:t>re – Budapest Főváros XIV. Kerület Zugló Önkormányzat</w:t>
      </w:r>
      <w:r w:rsidR="002E5BCA" w:rsidRPr="00744D70">
        <w:rPr>
          <w:color w:val="000000" w:themeColor="text1"/>
        </w:rPr>
        <w:t>a</w:t>
      </w:r>
      <w:r w:rsidRPr="00744D70">
        <w:rPr>
          <w:color w:val="000000" w:themeColor="text1"/>
        </w:rPr>
        <w:t xml:space="preserve"> Képviselő-testülete jogkörében eljárva a polgármester megalkotja az előterjesztés 1</w:t>
      </w:r>
      <w:r w:rsidR="000D42A7" w:rsidRPr="00744D70">
        <w:rPr>
          <w:color w:val="000000" w:themeColor="text1"/>
        </w:rPr>
        <w:t>-2</w:t>
      </w:r>
      <w:r w:rsidRPr="00744D70">
        <w:rPr>
          <w:color w:val="000000" w:themeColor="text1"/>
        </w:rPr>
        <w:t>. szá</w:t>
      </w:r>
      <w:r w:rsidR="002703F2">
        <w:rPr>
          <w:color w:val="000000" w:themeColor="text1"/>
        </w:rPr>
        <w:t>mú mellékletét képező …………./2021</w:t>
      </w:r>
      <w:r w:rsidRPr="00744D70">
        <w:rPr>
          <w:color w:val="000000" w:themeColor="text1"/>
        </w:rPr>
        <w:t>. (… .  …)  számú önkormányzati rendeletet.</w:t>
      </w:r>
    </w:p>
    <w:p w:rsidR="003E4327" w:rsidRPr="00744D70" w:rsidRDefault="003E4327" w:rsidP="00574A0B">
      <w:pPr>
        <w:spacing w:line="330" w:lineRule="atLeast"/>
        <w:jc w:val="both"/>
        <w:textAlignment w:val="baseline"/>
        <w:rPr>
          <w:color w:val="000000" w:themeColor="text1"/>
        </w:rPr>
      </w:pPr>
      <w:r w:rsidRPr="00744D70">
        <w:rPr>
          <w:b/>
          <w:color w:val="000000" w:themeColor="text1"/>
        </w:rPr>
        <w:t xml:space="preserve">Határidő: </w:t>
      </w:r>
      <w:r w:rsidRPr="00744D70">
        <w:rPr>
          <w:color w:val="000000" w:themeColor="text1"/>
        </w:rPr>
        <w:t>a re</w:t>
      </w:r>
      <w:r w:rsidR="00CB67D1">
        <w:rPr>
          <w:color w:val="000000" w:themeColor="text1"/>
        </w:rPr>
        <w:t>ndelet</w:t>
      </w:r>
      <w:r w:rsidR="00B278ED">
        <w:rPr>
          <w:color w:val="000000" w:themeColor="text1"/>
        </w:rPr>
        <w:t xml:space="preserve"> megalkotására 2021.</w:t>
      </w:r>
      <w:r w:rsidR="000E03B9">
        <w:rPr>
          <w:color w:val="000000" w:themeColor="text1"/>
        </w:rPr>
        <w:t xml:space="preserve"> </w:t>
      </w:r>
      <w:r w:rsidR="005E7E06">
        <w:rPr>
          <w:color w:val="000000" w:themeColor="text1"/>
        </w:rPr>
        <w:t xml:space="preserve">március </w:t>
      </w:r>
      <w:r w:rsidR="000E03B9">
        <w:rPr>
          <w:color w:val="000000" w:themeColor="text1"/>
        </w:rPr>
        <w:t>2</w:t>
      </w:r>
      <w:r w:rsidR="005E7E06">
        <w:rPr>
          <w:color w:val="000000" w:themeColor="text1"/>
        </w:rPr>
        <w:t>5</w:t>
      </w:r>
      <w:r w:rsidR="000E03B9">
        <w:rPr>
          <w:color w:val="000000" w:themeColor="text1"/>
        </w:rPr>
        <w:t>.</w:t>
      </w:r>
    </w:p>
    <w:p w:rsidR="00D52F23" w:rsidRPr="00744D70" w:rsidRDefault="003E4327" w:rsidP="00574A0B">
      <w:pPr>
        <w:spacing w:line="330" w:lineRule="atLeast"/>
        <w:jc w:val="both"/>
        <w:textAlignment w:val="baseline"/>
        <w:rPr>
          <w:b/>
          <w:color w:val="000000" w:themeColor="text1"/>
        </w:rPr>
      </w:pPr>
      <w:r w:rsidRPr="00744D70">
        <w:rPr>
          <w:b/>
          <w:color w:val="000000" w:themeColor="text1"/>
        </w:rPr>
        <w:t xml:space="preserve">Felelős: </w:t>
      </w:r>
    </w:p>
    <w:p w:rsidR="003E4327" w:rsidRPr="009D252A" w:rsidRDefault="003E4327" w:rsidP="00457443">
      <w:pPr>
        <w:pStyle w:val="Listaszerbekezds"/>
        <w:numPr>
          <w:ilvl w:val="0"/>
          <w:numId w:val="19"/>
        </w:numPr>
        <w:jc w:val="both"/>
        <w:rPr>
          <w:color w:val="000000" w:themeColor="text1"/>
        </w:rPr>
      </w:pPr>
      <w:r w:rsidRPr="00574A0B">
        <w:rPr>
          <w:color w:val="000000" w:themeColor="text1"/>
        </w:rPr>
        <w:t>a rendelet kihirdetésével kapcsolatos technikai feladatokért</w:t>
      </w:r>
      <w:r w:rsidR="006130E0">
        <w:rPr>
          <w:color w:val="000000" w:themeColor="text1"/>
        </w:rPr>
        <w:t>:</w:t>
      </w:r>
      <w:r w:rsidRPr="00574A0B">
        <w:rPr>
          <w:color w:val="000000" w:themeColor="text1"/>
        </w:rPr>
        <w:t xml:space="preserve"> Rózsa András alpolgármester </w:t>
      </w:r>
      <w:r w:rsidR="00574A0B" w:rsidRPr="009D252A">
        <w:rPr>
          <w:color w:val="000000" w:themeColor="text1"/>
        </w:rPr>
        <w:t>és</w:t>
      </w:r>
      <w:r w:rsidR="00457443" w:rsidRPr="009D252A">
        <w:rPr>
          <w:color w:val="000000" w:themeColor="text1"/>
        </w:rPr>
        <w:t xml:space="preserve"> </w:t>
      </w:r>
      <w:r w:rsidR="00574A0B" w:rsidRPr="009D252A">
        <w:rPr>
          <w:color w:val="000000" w:themeColor="text1"/>
        </w:rPr>
        <w:t>Vida Attila önkormányzati képviselő</w:t>
      </w:r>
      <w:r w:rsidR="00457443" w:rsidRPr="009D252A">
        <w:rPr>
          <w:color w:val="000000" w:themeColor="text1"/>
        </w:rPr>
        <w:t xml:space="preserve">, </w:t>
      </w:r>
      <w:r w:rsidR="00574A0B" w:rsidRPr="009D252A">
        <w:rPr>
          <w:color w:val="000000" w:themeColor="text1"/>
        </w:rPr>
        <w:t>Lakhatási feladatok felügyeletét ellátó Tanácsnok</w:t>
      </w:r>
      <w:r w:rsidR="00457443" w:rsidRPr="009D252A">
        <w:rPr>
          <w:color w:val="000000" w:themeColor="text1"/>
        </w:rPr>
        <w:t xml:space="preserve"> </w:t>
      </w:r>
      <w:r w:rsidRPr="00457443">
        <w:rPr>
          <w:color w:val="000000" w:themeColor="text1"/>
        </w:rPr>
        <w:t>(a Jegyzői Kabinet/Képviselői Koordinációs Osztálya útján);</w:t>
      </w:r>
    </w:p>
    <w:p w:rsidR="00D52F23" w:rsidRPr="009D252A" w:rsidRDefault="00D52F23" w:rsidP="009F6924">
      <w:pPr>
        <w:pStyle w:val="Listaszerbekezds"/>
        <w:numPr>
          <w:ilvl w:val="0"/>
          <w:numId w:val="19"/>
        </w:numPr>
        <w:jc w:val="both"/>
        <w:rPr>
          <w:color w:val="000000" w:themeColor="text1"/>
        </w:rPr>
      </w:pPr>
      <w:r w:rsidRPr="009F6924">
        <w:rPr>
          <w:color w:val="000000" w:themeColor="text1"/>
        </w:rPr>
        <w:t>a rendelet végrehajtásáért: Rózsa András alpolgármester</w:t>
      </w:r>
      <w:r w:rsidR="00574A0B" w:rsidRPr="009F6924">
        <w:rPr>
          <w:color w:val="000000" w:themeColor="text1"/>
        </w:rPr>
        <w:t xml:space="preserve"> </w:t>
      </w:r>
      <w:r w:rsidR="00574A0B" w:rsidRPr="009D252A">
        <w:rPr>
          <w:color w:val="000000" w:themeColor="text1"/>
        </w:rPr>
        <w:t>és</w:t>
      </w:r>
      <w:r w:rsidR="009F6924" w:rsidRPr="009D252A">
        <w:rPr>
          <w:color w:val="000000" w:themeColor="text1"/>
        </w:rPr>
        <w:t xml:space="preserve"> </w:t>
      </w:r>
      <w:r w:rsidR="00574A0B" w:rsidRPr="009D252A">
        <w:rPr>
          <w:color w:val="000000" w:themeColor="text1"/>
        </w:rPr>
        <w:t>Vida Attila önkormányzati képviselő</w:t>
      </w:r>
      <w:r w:rsidR="009F6924" w:rsidRPr="009D252A">
        <w:rPr>
          <w:color w:val="000000" w:themeColor="text1"/>
        </w:rPr>
        <w:t xml:space="preserve">, </w:t>
      </w:r>
      <w:r w:rsidR="00574A0B" w:rsidRPr="009D252A">
        <w:rPr>
          <w:color w:val="000000" w:themeColor="text1"/>
        </w:rPr>
        <w:t>Lakhatási feladatok felügyeletét ellátó Tanácsnok</w:t>
      </w:r>
      <w:r w:rsidR="009F6924" w:rsidRPr="009D252A">
        <w:rPr>
          <w:color w:val="000000" w:themeColor="text1"/>
        </w:rPr>
        <w:t xml:space="preserve"> </w:t>
      </w:r>
      <w:r w:rsidRPr="009F6924">
        <w:rPr>
          <w:color w:val="000000" w:themeColor="text1"/>
        </w:rPr>
        <w:t xml:space="preserve">(a Főmérnökség/Lakáshasznosítási Osztály útján) </w:t>
      </w:r>
    </w:p>
    <w:p w:rsidR="003E4327" w:rsidRPr="00744D70" w:rsidRDefault="003E4327" w:rsidP="00574A0B">
      <w:pPr>
        <w:spacing w:line="330" w:lineRule="atLeast"/>
        <w:jc w:val="both"/>
        <w:textAlignment w:val="baseline"/>
        <w:rPr>
          <w:rFonts w:ascii="Calibri" w:hAnsi="Calibri"/>
          <w:b/>
          <w:color w:val="000000" w:themeColor="text1"/>
          <w:sz w:val="22"/>
          <w:szCs w:val="22"/>
        </w:rPr>
      </w:pPr>
    </w:p>
    <w:p w:rsidR="001B1033" w:rsidRPr="00DC636E" w:rsidRDefault="00FB4E76" w:rsidP="00DC636E">
      <w:pPr>
        <w:jc w:val="both"/>
        <w:textAlignment w:val="baseline"/>
        <w:rPr>
          <w:rFonts w:ascii="Calibri" w:hAnsi="Calibri"/>
          <w:color w:val="000000" w:themeColor="text1"/>
          <w:sz w:val="22"/>
          <w:szCs w:val="22"/>
        </w:rPr>
      </w:pPr>
      <w:r w:rsidRPr="00744D70">
        <w:rPr>
          <w:iCs/>
          <w:color w:val="000000" w:themeColor="text1"/>
        </w:rPr>
        <w:t>A rendeletalkotás a Magyarország helyi önkormányzatairól szóló</w:t>
      </w:r>
      <w:r w:rsidR="009F25D1" w:rsidRPr="00744D70">
        <w:rPr>
          <w:iCs/>
          <w:color w:val="000000" w:themeColor="text1"/>
        </w:rPr>
        <w:t xml:space="preserve"> 2011. évi CLXXXIX. törvény 50. </w:t>
      </w:r>
      <w:r w:rsidRPr="00744D70">
        <w:rPr>
          <w:iCs/>
          <w:color w:val="000000" w:themeColor="text1"/>
        </w:rPr>
        <w:t>§</w:t>
      </w:r>
      <w:proofErr w:type="spellStart"/>
      <w:r w:rsidRPr="00744D70">
        <w:rPr>
          <w:iCs/>
          <w:color w:val="000000" w:themeColor="text1"/>
        </w:rPr>
        <w:t>-</w:t>
      </w:r>
      <w:proofErr w:type="gramStart"/>
      <w:r w:rsidRPr="00744D70">
        <w:rPr>
          <w:iCs/>
          <w:color w:val="000000" w:themeColor="text1"/>
        </w:rPr>
        <w:t>a</w:t>
      </w:r>
      <w:proofErr w:type="spellEnd"/>
      <w:proofErr w:type="gramEnd"/>
      <w:r w:rsidRPr="00744D70">
        <w:rPr>
          <w:iCs/>
          <w:color w:val="000000" w:themeColor="text1"/>
        </w:rPr>
        <w:t xml:space="preserve"> és a 42. § 1. pontja alapján </w:t>
      </w:r>
      <w:r w:rsidRPr="00744D70">
        <w:rPr>
          <w:b/>
          <w:bCs/>
          <w:iCs/>
          <w:color w:val="000000" w:themeColor="text1"/>
        </w:rPr>
        <w:t>minősített szótöbbséget</w:t>
      </w:r>
      <w:r w:rsidR="00DC636E">
        <w:rPr>
          <w:iCs/>
          <w:color w:val="000000" w:themeColor="text1"/>
        </w:rPr>
        <w:t> igényel.</w:t>
      </w:r>
    </w:p>
    <w:p w:rsidR="00D876FC" w:rsidRPr="00DC636E" w:rsidRDefault="00D876FC" w:rsidP="008D5B07">
      <w:pPr>
        <w:spacing w:line="330" w:lineRule="atLeast"/>
        <w:jc w:val="both"/>
        <w:textAlignment w:val="baseline"/>
        <w:rPr>
          <w:rFonts w:ascii="Calibri" w:hAnsi="Calibri"/>
          <w:color w:val="000000" w:themeColor="text1"/>
          <w:sz w:val="22"/>
          <w:szCs w:val="22"/>
        </w:rPr>
      </w:pPr>
    </w:p>
    <w:p w:rsidR="007E2901" w:rsidRPr="00744D70" w:rsidRDefault="00FC7387" w:rsidP="00E26029">
      <w:pPr>
        <w:pStyle w:val="Szvegtrzs310"/>
        <w:numPr>
          <w:ilvl w:val="12"/>
          <w:numId w:val="0"/>
        </w:numPr>
        <w:rPr>
          <w:i w:val="0"/>
          <w:color w:val="000000" w:themeColor="text1"/>
          <w:szCs w:val="24"/>
        </w:rPr>
      </w:pPr>
      <w:r>
        <w:rPr>
          <w:i w:val="0"/>
          <w:color w:val="000000" w:themeColor="text1"/>
          <w:szCs w:val="24"/>
        </w:rPr>
        <w:t>Budapest, 2021.</w:t>
      </w:r>
      <w:r w:rsidR="00A14B57">
        <w:rPr>
          <w:i w:val="0"/>
          <w:color w:val="000000" w:themeColor="text1"/>
          <w:szCs w:val="24"/>
        </w:rPr>
        <w:t xml:space="preserve"> </w:t>
      </w:r>
      <w:r w:rsidR="005E7E06">
        <w:rPr>
          <w:i w:val="0"/>
          <w:color w:val="000000" w:themeColor="text1"/>
          <w:szCs w:val="24"/>
        </w:rPr>
        <w:t>március 08</w:t>
      </w:r>
      <w:r w:rsidR="00A14B57">
        <w:rPr>
          <w:i w:val="0"/>
          <w:color w:val="000000" w:themeColor="text1"/>
          <w:szCs w:val="24"/>
        </w:rPr>
        <w:t>.</w:t>
      </w:r>
    </w:p>
    <w:p w:rsidR="008D5B07" w:rsidRPr="00744D70" w:rsidRDefault="008D5B07" w:rsidP="00E26029">
      <w:pPr>
        <w:pStyle w:val="Szvegtrzs310"/>
        <w:numPr>
          <w:ilvl w:val="12"/>
          <w:numId w:val="0"/>
        </w:numPr>
        <w:rPr>
          <w:i w:val="0"/>
          <w:color w:val="000000" w:themeColor="text1"/>
          <w:szCs w:val="24"/>
        </w:rPr>
      </w:pPr>
    </w:p>
    <w:p w:rsidR="00E26029" w:rsidRPr="00744D70" w:rsidRDefault="00E26029" w:rsidP="00E26029">
      <w:pPr>
        <w:pStyle w:val="Szvegtrzs310"/>
        <w:numPr>
          <w:ilvl w:val="12"/>
          <w:numId w:val="0"/>
        </w:numPr>
        <w:rPr>
          <w:i w:val="0"/>
          <w:iCs/>
          <w:color w:val="000000" w:themeColor="text1"/>
          <w:szCs w:val="24"/>
        </w:rPr>
      </w:pPr>
    </w:p>
    <w:p w:rsidR="001B1033" w:rsidRPr="00CE3E92" w:rsidRDefault="001B1033" w:rsidP="00E26029">
      <w:pPr>
        <w:pStyle w:val="Szvegtrzs310"/>
        <w:numPr>
          <w:ilvl w:val="12"/>
          <w:numId w:val="0"/>
        </w:numPr>
        <w:rPr>
          <w:b/>
          <w:i w:val="0"/>
          <w:iCs/>
          <w:color w:val="000000" w:themeColor="text1"/>
          <w:szCs w:val="24"/>
        </w:rPr>
      </w:pPr>
    </w:p>
    <w:p w:rsidR="00A20342" w:rsidRPr="00CE3E92" w:rsidRDefault="00E26029" w:rsidP="008D5B07">
      <w:pPr>
        <w:pStyle w:val="Szvegtrzs310"/>
        <w:numPr>
          <w:ilvl w:val="12"/>
          <w:numId w:val="0"/>
        </w:numPr>
        <w:rPr>
          <w:b/>
          <w:i w:val="0"/>
          <w:iCs/>
          <w:color w:val="000000" w:themeColor="text1"/>
          <w:szCs w:val="24"/>
        </w:rPr>
      </w:pPr>
      <w:r w:rsidRPr="00CE3E92">
        <w:rPr>
          <w:b/>
          <w:i w:val="0"/>
          <w:iCs/>
          <w:color w:val="000000" w:themeColor="text1"/>
          <w:szCs w:val="24"/>
        </w:rPr>
        <w:tab/>
      </w:r>
      <w:r w:rsidRPr="00CE3E92">
        <w:rPr>
          <w:b/>
          <w:i w:val="0"/>
          <w:iCs/>
          <w:color w:val="000000" w:themeColor="text1"/>
          <w:szCs w:val="24"/>
        </w:rPr>
        <w:tab/>
      </w:r>
      <w:r w:rsidRPr="00CE3E92">
        <w:rPr>
          <w:b/>
          <w:i w:val="0"/>
          <w:iCs/>
          <w:color w:val="000000" w:themeColor="text1"/>
          <w:szCs w:val="24"/>
        </w:rPr>
        <w:tab/>
      </w:r>
      <w:r w:rsidRPr="00CE3E92">
        <w:rPr>
          <w:b/>
          <w:i w:val="0"/>
          <w:iCs/>
          <w:color w:val="000000" w:themeColor="text1"/>
          <w:szCs w:val="24"/>
        </w:rPr>
        <w:tab/>
      </w:r>
      <w:r w:rsidRPr="00CE3E92">
        <w:rPr>
          <w:b/>
          <w:i w:val="0"/>
          <w:iCs/>
          <w:color w:val="000000" w:themeColor="text1"/>
          <w:szCs w:val="24"/>
        </w:rPr>
        <w:tab/>
      </w:r>
      <w:r w:rsidRPr="00CE3E92">
        <w:rPr>
          <w:b/>
          <w:i w:val="0"/>
          <w:iCs/>
          <w:color w:val="000000" w:themeColor="text1"/>
          <w:szCs w:val="24"/>
        </w:rPr>
        <w:tab/>
      </w:r>
      <w:r w:rsidR="007E2901" w:rsidRPr="00CE3E92">
        <w:rPr>
          <w:b/>
          <w:i w:val="0"/>
          <w:iCs/>
          <w:color w:val="000000" w:themeColor="text1"/>
          <w:szCs w:val="24"/>
        </w:rPr>
        <w:tab/>
      </w:r>
      <w:r w:rsidR="007E2901" w:rsidRPr="00CE3E92">
        <w:rPr>
          <w:b/>
          <w:i w:val="0"/>
          <w:iCs/>
          <w:color w:val="000000" w:themeColor="text1"/>
          <w:szCs w:val="24"/>
        </w:rPr>
        <w:tab/>
      </w:r>
      <w:r w:rsidR="007E2901" w:rsidRPr="00CE3E92">
        <w:rPr>
          <w:b/>
          <w:i w:val="0"/>
          <w:iCs/>
          <w:color w:val="000000" w:themeColor="text1"/>
          <w:szCs w:val="24"/>
        </w:rPr>
        <w:tab/>
      </w:r>
      <w:r w:rsidRPr="00CE3E92">
        <w:rPr>
          <w:b/>
          <w:i w:val="0"/>
          <w:iCs/>
          <w:color w:val="000000" w:themeColor="text1"/>
          <w:szCs w:val="24"/>
        </w:rPr>
        <w:t xml:space="preserve">Rózsa András </w:t>
      </w:r>
    </w:p>
    <w:p w:rsidR="00865E03" w:rsidRPr="00CE3E92" w:rsidRDefault="00E26029" w:rsidP="00865E03">
      <w:pPr>
        <w:pStyle w:val="Szvegtrzs310"/>
        <w:numPr>
          <w:ilvl w:val="12"/>
          <w:numId w:val="0"/>
        </w:numPr>
        <w:rPr>
          <w:b/>
          <w:i w:val="0"/>
          <w:iCs/>
          <w:color w:val="000000" w:themeColor="text1"/>
          <w:szCs w:val="24"/>
        </w:rPr>
      </w:pPr>
      <w:r w:rsidRPr="00CE3E92">
        <w:rPr>
          <w:b/>
          <w:i w:val="0"/>
          <w:iCs/>
          <w:color w:val="000000" w:themeColor="text1"/>
          <w:szCs w:val="24"/>
        </w:rPr>
        <w:tab/>
      </w:r>
      <w:r w:rsidRPr="00CE3E92">
        <w:rPr>
          <w:b/>
          <w:i w:val="0"/>
          <w:iCs/>
          <w:color w:val="000000" w:themeColor="text1"/>
          <w:szCs w:val="24"/>
        </w:rPr>
        <w:tab/>
      </w:r>
      <w:r w:rsidRPr="00CE3E92">
        <w:rPr>
          <w:b/>
          <w:i w:val="0"/>
          <w:iCs/>
          <w:color w:val="000000" w:themeColor="text1"/>
          <w:szCs w:val="24"/>
        </w:rPr>
        <w:tab/>
      </w:r>
      <w:r w:rsidRPr="00CE3E92">
        <w:rPr>
          <w:b/>
          <w:i w:val="0"/>
          <w:iCs/>
          <w:color w:val="000000" w:themeColor="text1"/>
          <w:szCs w:val="24"/>
        </w:rPr>
        <w:tab/>
      </w:r>
      <w:r w:rsidRPr="00CE3E92">
        <w:rPr>
          <w:b/>
          <w:i w:val="0"/>
          <w:iCs/>
          <w:color w:val="000000" w:themeColor="text1"/>
          <w:szCs w:val="24"/>
        </w:rPr>
        <w:tab/>
      </w:r>
      <w:r w:rsidRPr="00CE3E92">
        <w:rPr>
          <w:b/>
          <w:i w:val="0"/>
          <w:iCs/>
          <w:color w:val="000000" w:themeColor="text1"/>
          <w:szCs w:val="24"/>
        </w:rPr>
        <w:tab/>
      </w:r>
      <w:r w:rsidR="007E2901" w:rsidRPr="00CE3E92">
        <w:rPr>
          <w:b/>
          <w:i w:val="0"/>
          <w:iCs/>
          <w:color w:val="000000" w:themeColor="text1"/>
          <w:szCs w:val="24"/>
        </w:rPr>
        <w:tab/>
      </w:r>
      <w:r w:rsidR="007E2901" w:rsidRPr="00CE3E92">
        <w:rPr>
          <w:b/>
          <w:i w:val="0"/>
          <w:iCs/>
          <w:color w:val="000000" w:themeColor="text1"/>
          <w:szCs w:val="24"/>
        </w:rPr>
        <w:tab/>
      </w:r>
      <w:r w:rsidR="007E2901" w:rsidRPr="00CE3E92">
        <w:rPr>
          <w:b/>
          <w:i w:val="0"/>
          <w:iCs/>
          <w:color w:val="000000" w:themeColor="text1"/>
          <w:szCs w:val="24"/>
        </w:rPr>
        <w:tab/>
      </w:r>
      <w:proofErr w:type="gramStart"/>
      <w:r w:rsidRPr="00CE3E92">
        <w:rPr>
          <w:b/>
          <w:i w:val="0"/>
          <w:iCs/>
          <w:color w:val="000000" w:themeColor="text1"/>
          <w:szCs w:val="24"/>
        </w:rPr>
        <w:t>alpolgármester</w:t>
      </w:r>
      <w:proofErr w:type="gramEnd"/>
    </w:p>
    <w:p w:rsidR="002B356B" w:rsidRPr="00CE3E92" w:rsidRDefault="002B356B" w:rsidP="00865E03">
      <w:pPr>
        <w:pStyle w:val="Szvegtrzs310"/>
        <w:numPr>
          <w:ilvl w:val="12"/>
          <w:numId w:val="0"/>
        </w:numPr>
        <w:rPr>
          <w:b/>
          <w:i w:val="0"/>
          <w:iCs/>
          <w:color w:val="000000" w:themeColor="text1"/>
          <w:szCs w:val="24"/>
        </w:rPr>
      </w:pPr>
    </w:p>
    <w:p w:rsidR="002B356B" w:rsidRPr="00CE3E92" w:rsidRDefault="002B356B" w:rsidP="00865E03">
      <w:pPr>
        <w:pStyle w:val="Szvegtrzs310"/>
        <w:numPr>
          <w:ilvl w:val="12"/>
          <w:numId w:val="0"/>
        </w:numPr>
        <w:rPr>
          <w:b/>
          <w:i w:val="0"/>
          <w:iCs/>
          <w:color w:val="000000" w:themeColor="text1"/>
          <w:szCs w:val="24"/>
        </w:rPr>
      </w:pPr>
    </w:p>
    <w:p w:rsidR="001B1033" w:rsidRDefault="001B1033" w:rsidP="00865E03">
      <w:pPr>
        <w:pStyle w:val="Szvegtrzs310"/>
        <w:numPr>
          <w:ilvl w:val="12"/>
          <w:numId w:val="0"/>
        </w:numPr>
        <w:rPr>
          <w:b/>
          <w:i w:val="0"/>
          <w:iCs/>
          <w:color w:val="000000" w:themeColor="text1"/>
          <w:szCs w:val="24"/>
        </w:rPr>
      </w:pPr>
    </w:p>
    <w:p w:rsidR="003B35C3" w:rsidRPr="00CE3E92" w:rsidRDefault="003B35C3" w:rsidP="00865E03">
      <w:pPr>
        <w:pStyle w:val="Szvegtrzs310"/>
        <w:numPr>
          <w:ilvl w:val="12"/>
          <w:numId w:val="0"/>
        </w:numPr>
        <w:rPr>
          <w:b/>
          <w:i w:val="0"/>
          <w:iCs/>
          <w:color w:val="000000" w:themeColor="text1"/>
          <w:szCs w:val="24"/>
        </w:rPr>
      </w:pPr>
    </w:p>
    <w:p w:rsidR="002B356B" w:rsidRPr="00CE3E92" w:rsidRDefault="001B1033" w:rsidP="002B356B">
      <w:pPr>
        <w:ind w:left="3540"/>
        <w:jc w:val="center"/>
        <w:rPr>
          <w:b/>
          <w:bCs/>
          <w:color w:val="000000" w:themeColor="text1"/>
        </w:rPr>
      </w:pPr>
      <w:r w:rsidRPr="00CE3E92">
        <w:rPr>
          <w:b/>
          <w:bCs/>
          <w:color w:val="000000" w:themeColor="text1"/>
        </w:rPr>
        <w:t xml:space="preserve">                   </w:t>
      </w:r>
      <w:r w:rsidR="002B356B" w:rsidRPr="00CE3E92">
        <w:rPr>
          <w:b/>
          <w:bCs/>
          <w:color w:val="000000" w:themeColor="text1"/>
        </w:rPr>
        <w:t>Vida Attila</w:t>
      </w:r>
    </w:p>
    <w:p w:rsidR="00744D70" w:rsidRPr="00CE3E92" w:rsidRDefault="00744D70" w:rsidP="002B356B">
      <w:pPr>
        <w:ind w:left="3540"/>
        <w:jc w:val="center"/>
        <w:rPr>
          <w:b/>
          <w:bCs/>
          <w:color w:val="000000" w:themeColor="text1"/>
        </w:rPr>
      </w:pPr>
      <w:r w:rsidRPr="00CE3E92">
        <w:rPr>
          <w:b/>
          <w:bCs/>
          <w:color w:val="000000" w:themeColor="text1"/>
        </w:rPr>
        <w:t xml:space="preserve">                   </w:t>
      </w:r>
      <w:proofErr w:type="gramStart"/>
      <w:r w:rsidRPr="00CE3E92">
        <w:rPr>
          <w:b/>
          <w:bCs/>
          <w:color w:val="000000" w:themeColor="text1"/>
        </w:rPr>
        <w:t>önkormányzati</w:t>
      </w:r>
      <w:proofErr w:type="gramEnd"/>
      <w:r w:rsidRPr="00CE3E92">
        <w:rPr>
          <w:b/>
          <w:bCs/>
          <w:color w:val="000000" w:themeColor="text1"/>
        </w:rPr>
        <w:t xml:space="preserve"> képviselő</w:t>
      </w:r>
    </w:p>
    <w:p w:rsidR="002B356B" w:rsidRPr="00CE3E92" w:rsidRDefault="002B356B" w:rsidP="002B356B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23"/>
        <w:rPr>
          <w:b/>
          <w:iCs/>
          <w:color w:val="000000" w:themeColor="text1"/>
          <w:sz w:val="22"/>
          <w:szCs w:val="22"/>
        </w:rPr>
      </w:pPr>
      <w:r w:rsidRPr="00CE3E92">
        <w:rPr>
          <w:b/>
          <w:iCs/>
          <w:color w:val="000000" w:themeColor="text1"/>
          <w:sz w:val="22"/>
          <w:szCs w:val="22"/>
        </w:rPr>
        <w:t xml:space="preserve">                                                                                         </w:t>
      </w:r>
      <w:r w:rsidR="001B1033" w:rsidRPr="00CE3E92">
        <w:rPr>
          <w:b/>
          <w:iCs/>
          <w:color w:val="000000" w:themeColor="text1"/>
          <w:sz w:val="22"/>
          <w:szCs w:val="22"/>
        </w:rPr>
        <w:t xml:space="preserve">         </w:t>
      </w:r>
      <w:r w:rsidRPr="00CE3E92">
        <w:rPr>
          <w:b/>
          <w:iCs/>
          <w:color w:val="000000" w:themeColor="text1"/>
          <w:sz w:val="22"/>
          <w:szCs w:val="22"/>
        </w:rPr>
        <w:t>Lakhatási feladatok felügyeletét ellátó</w:t>
      </w:r>
    </w:p>
    <w:p w:rsidR="002B356B" w:rsidRPr="00CE3E92" w:rsidRDefault="002B356B" w:rsidP="002B356B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23"/>
        <w:rPr>
          <w:b/>
          <w:color w:val="000000" w:themeColor="text1"/>
        </w:rPr>
      </w:pPr>
      <w:r w:rsidRPr="00CE3E92">
        <w:rPr>
          <w:b/>
          <w:color w:val="000000" w:themeColor="text1"/>
        </w:rPr>
        <w:t xml:space="preserve">                                                                                                 </w:t>
      </w:r>
      <w:r w:rsidR="001B1033" w:rsidRPr="00CE3E92">
        <w:rPr>
          <w:b/>
          <w:color w:val="000000" w:themeColor="text1"/>
        </w:rPr>
        <w:t xml:space="preserve">           </w:t>
      </w:r>
      <w:proofErr w:type="gramStart"/>
      <w:r w:rsidR="007925D3" w:rsidRPr="00CE3E92">
        <w:rPr>
          <w:b/>
          <w:color w:val="000000" w:themeColor="text1"/>
        </w:rPr>
        <w:t>t</w:t>
      </w:r>
      <w:r w:rsidRPr="00CE3E92">
        <w:rPr>
          <w:b/>
          <w:color w:val="000000" w:themeColor="text1"/>
        </w:rPr>
        <w:t>anácsnok</w:t>
      </w:r>
      <w:proofErr w:type="gramEnd"/>
    </w:p>
    <w:p w:rsidR="004D0C4D" w:rsidRDefault="004D0C4D" w:rsidP="00865E03">
      <w:pPr>
        <w:pStyle w:val="Szvegtrzs310"/>
        <w:numPr>
          <w:ilvl w:val="12"/>
          <w:numId w:val="0"/>
        </w:numPr>
        <w:rPr>
          <w:i w:val="0"/>
          <w:iCs/>
          <w:color w:val="000000" w:themeColor="text1"/>
          <w:szCs w:val="24"/>
        </w:rPr>
      </w:pPr>
    </w:p>
    <w:p w:rsidR="00E02407" w:rsidRPr="00744D70" w:rsidRDefault="004D0C4D" w:rsidP="00865E03">
      <w:pPr>
        <w:pStyle w:val="Szvegtrzs310"/>
        <w:numPr>
          <w:ilvl w:val="12"/>
          <w:numId w:val="0"/>
        </w:numPr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>Az előterjesztés mellékletei</w:t>
      </w:r>
      <w:r w:rsidR="00E02407" w:rsidRPr="00744D70">
        <w:rPr>
          <w:i w:val="0"/>
          <w:iCs/>
          <w:color w:val="000000" w:themeColor="text1"/>
        </w:rPr>
        <w:t>:</w:t>
      </w:r>
    </w:p>
    <w:p w:rsidR="00700EB5" w:rsidRPr="00744D70" w:rsidRDefault="00A20342" w:rsidP="00700EB5">
      <w:pPr>
        <w:pStyle w:val="Listaszerbekezds"/>
        <w:numPr>
          <w:ilvl w:val="0"/>
          <w:numId w:val="17"/>
        </w:numPr>
        <w:jc w:val="both"/>
        <w:rPr>
          <w:iCs/>
          <w:color w:val="000000" w:themeColor="text1"/>
        </w:rPr>
      </w:pPr>
      <w:r w:rsidRPr="00744D70">
        <w:rPr>
          <w:iCs/>
          <w:color w:val="000000" w:themeColor="text1"/>
        </w:rPr>
        <w:t>sz. melléklet</w:t>
      </w:r>
      <w:r w:rsidR="00BB3455" w:rsidRPr="00744D70">
        <w:rPr>
          <w:iCs/>
          <w:color w:val="000000" w:themeColor="text1"/>
        </w:rPr>
        <w:t>:</w:t>
      </w:r>
      <w:r w:rsidR="009E0774">
        <w:rPr>
          <w:iCs/>
          <w:color w:val="000000" w:themeColor="text1"/>
        </w:rPr>
        <w:t xml:space="preserve"> rendelettervezet szövege</w:t>
      </w:r>
      <w:r w:rsidRPr="00744D70">
        <w:rPr>
          <w:iCs/>
          <w:color w:val="000000" w:themeColor="text1"/>
        </w:rPr>
        <w:t xml:space="preserve"> </w:t>
      </w:r>
    </w:p>
    <w:p w:rsidR="007F24C0" w:rsidRDefault="003D426C" w:rsidP="007925D3">
      <w:pPr>
        <w:pStyle w:val="Listaszerbekezds"/>
        <w:numPr>
          <w:ilvl w:val="0"/>
          <w:numId w:val="17"/>
        </w:numPr>
        <w:jc w:val="both"/>
        <w:rPr>
          <w:color w:val="000000" w:themeColor="text1"/>
        </w:rPr>
      </w:pPr>
      <w:r w:rsidRPr="00744D70">
        <w:rPr>
          <w:color w:val="000000" w:themeColor="text1"/>
        </w:rPr>
        <w:t>sz. melléklet: rendelettervezet indok</w:t>
      </w:r>
      <w:r w:rsidR="00F110C2" w:rsidRPr="00744D70">
        <w:rPr>
          <w:color w:val="000000" w:themeColor="text1"/>
        </w:rPr>
        <w:t>olása</w:t>
      </w:r>
    </w:p>
    <w:p w:rsidR="008D65B2" w:rsidRPr="008D65B2" w:rsidRDefault="008D65B2" w:rsidP="008D65B2">
      <w:pPr>
        <w:pStyle w:val="Listaszerbekezds"/>
        <w:numPr>
          <w:ilvl w:val="0"/>
          <w:numId w:val="17"/>
        </w:numPr>
        <w:jc w:val="both"/>
        <w:rPr>
          <w:color w:val="000000" w:themeColor="text1"/>
        </w:rPr>
      </w:pPr>
      <w:r w:rsidRPr="008D65B2">
        <w:rPr>
          <w:color w:val="000000" w:themeColor="text1"/>
        </w:rPr>
        <w:t>sz. melléklet:</w:t>
      </w:r>
      <w:r w:rsidRPr="008D65B2">
        <w:rPr>
          <w:color w:val="000000" w:themeColor="text1"/>
        </w:rPr>
        <w:t xml:space="preserve"> </w:t>
      </w:r>
      <w:bookmarkStart w:id="0" w:name="_GoBack"/>
      <w:r w:rsidRPr="008D65B2">
        <w:rPr>
          <w:color w:val="000000" w:themeColor="text1"/>
        </w:rPr>
        <w:t>Zuglói Városgazdálkodás</w:t>
      </w:r>
      <w:r>
        <w:rPr>
          <w:color w:val="000000" w:themeColor="text1"/>
        </w:rPr>
        <w:t xml:space="preserve">i Közszolgáltató </w:t>
      </w:r>
      <w:proofErr w:type="spellStart"/>
      <w:r>
        <w:rPr>
          <w:color w:val="000000" w:themeColor="text1"/>
        </w:rPr>
        <w:t>Zrt</w:t>
      </w:r>
      <w:proofErr w:type="spellEnd"/>
      <w:r>
        <w:rPr>
          <w:color w:val="000000" w:themeColor="text1"/>
        </w:rPr>
        <w:t>. véleménye</w:t>
      </w:r>
      <w:bookmarkEnd w:id="0"/>
    </w:p>
    <w:p w:rsidR="008D65B2" w:rsidRPr="00744D70" w:rsidRDefault="008D65B2" w:rsidP="008D65B2">
      <w:pPr>
        <w:pStyle w:val="Listaszerbekezds"/>
        <w:ind w:left="720"/>
        <w:jc w:val="both"/>
        <w:rPr>
          <w:color w:val="000000" w:themeColor="text1"/>
        </w:rPr>
      </w:pPr>
    </w:p>
    <w:sectPr w:rsidR="008D65B2" w:rsidRPr="00744D70" w:rsidSect="00585808">
      <w:footerReference w:type="even" r:id="rId8"/>
      <w:footerReference w:type="default" r:id="rId9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593" w:rsidRDefault="00746593">
      <w:r>
        <w:separator/>
      </w:r>
    </w:p>
  </w:endnote>
  <w:endnote w:type="continuationSeparator" w:id="0">
    <w:p w:rsidR="00746593" w:rsidRDefault="0074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B80" w:rsidRDefault="00182B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82B80" w:rsidRDefault="00182B8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B80" w:rsidRDefault="001F4AF1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D65B2">
      <w:rPr>
        <w:noProof/>
      </w:rPr>
      <w:t>3</w:t>
    </w:r>
    <w:r>
      <w:rPr>
        <w:noProof/>
      </w:rPr>
      <w:fldChar w:fldCharType="end"/>
    </w:r>
  </w:p>
  <w:p w:rsidR="00182B80" w:rsidRDefault="00182B8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593" w:rsidRDefault="00746593">
      <w:r>
        <w:separator/>
      </w:r>
    </w:p>
  </w:footnote>
  <w:footnote w:type="continuationSeparator" w:id="0">
    <w:p w:rsidR="00746593" w:rsidRDefault="0074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2129"/>
    <w:multiLevelType w:val="hybridMultilevel"/>
    <w:tmpl w:val="D922955E"/>
    <w:lvl w:ilvl="0" w:tplc="B3903802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9512A"/>
    <w:multiLevelType w:val="hybridMultilevel"/>
    <w:tmpl w:val="7FE01AF4"/>
    <w:lvl w:ilvl="0" w:tplc="BFD8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621C2"/>
    <w:multiLevelType w:val="hybridMultilevel"/>
    <w:tmpl w:val="FC1EA9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2CBA"/>
    <w:multiLevelType w:val="hybridMultilevel"/>
    <w:tmpl w:val="4C888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64F99"/>
    <w:multiLevelType w:val="hybridMultilevel"/>
    <w:tmpl w:val="FE92BD9C"/>
    <w:lvl w:ilvl="0" w:tplc="FBD48F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BFE441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A11E3E"/>
    <w:multiLevelType w:val="hybridMultilevel"/>
    <w:tmpl w:val="DB8AF6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9410C"/>
    <w:multiLevelType w:val="hybridMultilevel"/>
    <w:tmpl w:val="8B26DB84"/>
    <w:lvl w:ilvl="0" w:tplc="5DB0C664">
      <w:start w:val="1"/>
      <w:numFmt w:val="lowerLetter"/>
      <w:lvlText w:val="%1.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0A14498"/>
    <w:multiLevelType w:val="hybridMultilevel"/>
    <w:tmpl w:val="D2186E96"/>
    <w:lvl w:ilvl="0" w:tplc="F64EC6E4">
      <w:start w:val="3"/>
      <w:numFmt w:val="lowerLetter"/>
      <w:lvlText w:val="%1)"/>
      <w:lvlJc w:val="left"/>
      <w:pPr>
        <w:ind w:left="720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D07AC"/>
    <w:multiLevelType w:val="hybridMultilevel"/>
    <w:tmpl w:val="B1581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67B9C"/>
    <w:multiLevelType w:val="hybridMultilevel"/>
    <w:tmpl w:val="686437B2"/>
    <w:lvl w:ilvl="0" w:tplc="35AC81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81478"/>
    <w:multiLevelType w:val="hybridMultilevel"/>
    <w:tmpl w:val="1D1AC43C"/>
    <w:lvl w:ilvl="0" w:tplc="E0BE82C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495B74B6"/>
    <w:multiLevelType w:val="hybridMultilevel"/>
    <w:tmpl w:val="9AB0FF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30DEF"/>
    <w:multiLevelType w:val="hybridMultilevel"/>
    <w:tmpl w:val="436263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31B70"/>
    <w:multiLevelType w:val="hybridMultilevel"/>
    <w:tmpl w:val="32AAED6C"/>
    <w:lvl w:ilvl="0" w:tplc="98C2D446">
      <w:start w:val="1"/>
      <w:numFmt w:val="decimal"/>
      <w:lvlText w:val="%1."/>
      <w:lvlJc w:val="left"/>
      <w:pPr>
        <w:ind w:left="26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14" w:hanging="360"/>
      </w:pPr>
    </w:lvl>
    <w:lvl w:ilvl="2" w:tplc="040E001B" w:tentative="1">
      <w:start w:val="1"/>
      <w:numFmt w:val="lowerRoman"/>
      <w:lvlText w:val="%3."/>
      <w:lvlJc w:val="right"/>
      <w:pPr>
        <w:ind w:left="4134" w:hanging="180"/>
      </w:pPr>
    </w:lvl>
    <w:lvl w:ilvl="3" w:tplc="040E000F" w:tentative="1">
      <w:start w:val="1"/>
      <w:numFmt w:val="decimal"/>
      <w:lvlText w:val="%4."/>
      <w:lvlJc w:val="left"/>
      <w:pPr>
        <w:ind w:left="4854" w:hanging="360"/>
      </w:pPr>
    </w:lvl>
    <w:lvl w:ilvl="4" w:tplc="040E0019" w:tentative="1">
      <w:start w:val="1"/>
      <w:numFmt w:val="lowerLetter"/>
      <w:lvlText w:val="%5."/>
      <w:lvlJc w:val="left"/>
      <w:pPr>
        <w:ind w:left="5574" w:hanging="360"/>
      </w:pPr>
    </w:lvl>
    <w:lvl w:ilvl="5" w:tplc="040E001B" w:tentative="1">
      <w:start w:val="1"/>
      <w:numFmt w:val="lowerRoman"/>
      <w:lvlText w:val="%6."/>
      <w:lvlJc w:val="right"/>
      <w:pPr>
        <w:ind w:left="6294" w:hanging="180"/>
      </w:pPr>
    </w:lvl>
    <w:lvl w:ilvl="6" w:tplc="040E000F" w:tentative="1">
      <w:start w:val="1"/>
      <w:numFmt w:val="decimal"/>
      <w:lvlText w:val="%7."/>
      <w:lvlJc w:val="left"/>
      <w:pPr>
        <w:ind w:left="7014" w:hanging="360"/>
      </w:pPr>
    </w:lvl>
    <w:lvl w:ilvl="7" w:tplc="040E0019" w:tentative="1">
      <w:start w:val="1"/>
      <w:numFmt w:val="lowerLetter"/>
      <w:lvlText w:val="%8."/>
      <w:lvlJc w:val="left"/>
      <w:pPr>
        <w:ind w:left="7734" w:hanging="360"/>
      </w:pPr>
    </w:lvl>
    <w:lvl w:ilvl="8" w:tplc="040E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4" w15:restartNumberingAfterBreak="0">
    <w:nsid w:val="5BEB0711"/>
    <w:multiLevelType w:val="hybridMultilevel"/>
    <w:tmpl w:val="AC2A39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47EA"/>
    <w:multiLevelType w:val="hybridMultilevel"/>
    <w:tmpl w:val="3CDC255C"/>
    <w:lvl w:ilvl="0" w:tplc="79BEC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234AA1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C5B8E"/>
    <w:multiLevelType w:val="hybridMultilevel"/>
    <w:tmpl w:val="8F32140C"/>
    <w:lvl w:ilvl="0" w:tplc="5E7AD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84D74"/>
    <w:multiLevelType w:val="hybridMultilevel"/>
    <w:tmpl w:val="9CBEB93C"/>
    <w:lvl w:ilvl="0" w:tplc="71BCB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14"/>
  </w:num>
  <w:num w:numId="6">
    <w:abstractNumId w:val="11"/>
  </w:num>
  <w:num w:numId="7">
    <w:abstractNumId w:val="13"/>
  </w:num>
  <w:num w:numId="8">
    <w:abstractNumId w:val="5"/>
  </w:num>
  <w:num w:numId="9">
    <w:abstractNumId w:val="12"/>
  </w:num>
  <w:num w:numId="10">
    <w:abstractNumId w:val="8"/>
  </w:num>
  <w:num w:numId="11">
    <w:abstractNumId w:val="9"/>
  </w:num>
  <w:num w:numId="12">
    <w:abstractNumId w:val="3"/>
  </w:num>
  <w:num w:numId="13">
    <w:abstractNumId w:val="15"/>
  </w:num>
  <w:num w:numId="14">
    <w:abstractNumId w:val="18"/>
  </w:num>
  <w:num w:numId="15">
    <w:abstractNumId w:val="2"/>
  </w:num>
  <w:num w:numId="16">
    <w:abstractNumId w:val="7"/>
  </w:num>
  <w:num w:numId="17">
    <w:abstractNumId w:val="16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9E"/>
    <w:rsid w:val="00003DFB"/>
    <w:rsid w:val="0000690F"/>
    <w:rsid w:val="00007A59"/>
    <w:rsid w:val="00010347"/>
    <w:rsid w:val="00012691"/>
    <w:rsid w:val="00012C6E"/>
    <w:rsid w:val="00012DA0"/>
    <w:rsid w:val="00015E5D"/>
    <w:rsid w:val="000176D5"/>
    <w:rsid w:val="00023591"/>
    <w:rsid w:val="000239BF"/>
    <w:rsid w:val="000321A8"/>
    <w:rsid w:val="0003620D"/>
    <w:rsid w:val="0003681F"/>
    <w:rsid w:val="000368CF"/>
    <w:rsid w:val="00045191"/>
    <w:rsid w:val="000477EF"/>
    <w:rsid w:val="000522A2"/>
    <w:rsid w:val="00052CF0"/>
    <w:rsid w:val="00066316"/>
    <w:rsid w:val="00067D4B"/>
    <w:rsid w:val="000708D3"/>
    <w:rsid w:val="00071824"/>
    <w:rsid w:val="00073430"/>
    <w:rsid w:val="00073EE8"/>
    <w:rsid w:val="0007499A"/>
    <w:rsid w:val="00081E59"/>
    <w:rsid w:val="00085693"/>
    <w:rsid w:val="00092A2E"/>
    <w:rsid w:val="000965DA"/>
    <w:rsid w:val="000973C0"/>
    <w:rsid w:val="000A1647"/>
    <w:rsid w:val="000A2ECA"/>
    <w:rsid w:val="000A2F5A"/>
    <w:rsid w:val="000B36EF"/>
    <w:rsid w:val="000B4DDF"/>
    <w:rsid w:val="000C353C"/>
    <w:rsid w:val="000C3A72"/>
    <w:rsid w:val="000C5133"/>
    <w:rsid w:val="000D37C5"/>
    <w:rsid w:val="000D4057"/>
    <w:rsid w:val="000D42A7"/>
    <w:rsid w:val="000D5799"/>
    <w:rsid w:val="000E03B9"/>
    <w:rsid w:val="000E6DE8"/>
    <w:rsid w:val="000F2C06"/>
    <w:rsid w:val="000F2E3F"/>
    <w:rsid w:val="000F37CB"/>
    <w:rsid w:val="00113CC1"/>
    <w:rsid w:val="001212A4"/>
    <w:rsid w:val="00124092"/>
    <w:rsid w:val="00125AF5"/>
    <w:rsid w:val="00131A2F"/>
    <w:rsid w:val="00132FA5"/>
    <w:rsid w:val="00134515"/>
    <w:rsid w:val="001345E8"/>
    <w:rsid w:val="001367E9"/>
    <w:rsid w:val="00142A8B"/>
    <w:rsid w:val="00143081"/>
    <w:rsid w:val="00143AC4"/>
    <w:rsid w:val="00151F37"/>
    <w:rsid w:val="00153595"/>
    <w:rsid w:val="001557A9"/>
    <w:rsid w:val="00156D88"/>
    <w:rsid w:val="00157D51"/>
    <w:rsid w:val="00160B3C"/>
    <w:rsid w:val="00160C0D"/>
    <w:rsid w:val="00161D71"/>
    <w:rsid w:val="0016316E"/>
    <w:rsid w:val="0016453D"/>
    <w:rsid w:val="00164DAB"/>
    <w:rsid w:val="00167EB1"/>
    <w:rsid w:val="00170375"/>
    <w:rsid w:val="00171307"/>
    <w:rsid w:val="00172DE1"/>
    <w:rsid w:val="001745E9"/>
    <w:rsid w:val="00182B80"/>
    <w:rsid w:val="00183C9B"/>
    <w:rsid w:val="0018594D"/>
    <w:rsid w:val="001863D6"/>
    <w:rsid w:val="00190C66"/>
    <w:rsid w:val="00190F91"/>
    <w:rsid w:val="00194A06"/>
    <w:rsid w:val="001A0CE7"/>
    <w:rsid w:val="001A7E89"/>
    <w:rsid w:val="001A7F3A"/>
    <w:rsid w:val="001B1033"/>
    <w:rsid w:val="001B1802"/>
    <w:rsid w:val="001B29CE"/>
    <w:rsid w:val="001B4732"/>
    <w:rsid w:val="001B47A7"/>
    <w:rsid w:val="001B488E"/>
    <w:rsid w:val="001C0469"/>
    <w:rsid w:val="001C1801"/>
    <w:rsid w:val="001C5ADA"/>
    <w:rsid w:val="001C6CE9"/>
    <w:rsid w:val="001D1DF6"/>
    <w:rsid w:val="001D347C"/>
    <w:rsid w:val="001E135C"/>
    <w:rsid w:val="001E19FD"/>
    <w:rsid w:val="001E20BE"/>
    <w:rsid w:val="001E27CD"/>
    <w:rsid w:val="001E2AFA"/>
    <w:rsid w:val="001E5FA7"/>
    <w:rsid w:val="001E7374"/>
    <w:rsid w:val="001F4AF1"/>
    <w:rsid w:val="001F695B"/>
    <w:rsid w:val="001F6D15"/>
    <w:rsid w:val="0020313F"/>
    <w:rsid w:val="00203599"/>
    <w:rsid w:val="002051E2"/>
    <w:rsid w:val="00211425"/>
    <w:rsid w:val="00211E06"/>
    <w:rsid w:val="00212126"/>
    <w:rsid w:val="002122EA"/>
    <w:rsid w:val="0021684F"/>
    <w:rsid w:val="00230806"/>
    <w:rsid w:val="00234032"/>
    <w:rsid w:val="0023427B"/>
    <w:rsid w:val="00237184"/>
    <w:rsid w:val="002373DD"/>
    <w:rsid w:val="00237F9C"/>
    <w:rsid w:val="00251B33"/>
    <w:rsid w:val="0025280A"/>
    <w:rsid w:val="002529D2"/>
    <w:rsid w:val="00252DA1"/>
    <w:rsid w:val="00255034"/>
    <w:rsid w:val="0025511B"/>
    <w:rsid w:val="002564BE"/>
    <w:rsid w:val="0025786F"/>
    <w:rsid w:val="00261750"/>
    <w:rsid w:val="002655E2"/>
    <w:rsid w:val="00265BD3"/>
    <w:rsid w:val="00267F60"/>
    <w:rsid w:val="002703F2"/>
    <w:rsid w:val="002718F5"/>
    <w:rsid w:val="0027632E"/>
    <w:rsid w:val="00282CEA"/>
    <w:rsid w:val="00283838"/>
    <w:rsid w:val="00283A63"/>
    <w:rsid w:val="00285992"/>
    <w:rsid w:val="00290DD9"/>
    <w:rsid w:val="00291255"/>
    <w:rsid w:val="00293665"/>
    <w:rsid w:val="00297509"/>
    <w:rsid w:val="002A0537"/>
    <w:rsid w:val="002A1090"/>
    <w:rsid w:val="002A1BF3"/>
    <w:rsid w:val="002A6570"/>
    <w:rsid w:val="002A7FE6"/>
    <w:rsid w:val="002B3453"/>
    <w:rsid w:val="002B356B"/>
    <w:rsid w:val="002B6098"/>
    <w:rsid w:val="002B7EBA"/>
    <w:rsid w:val="002C2D1B"/>
    <w:rsid w:val="002C7D04"/>
    <w:rsid w:val="002D62D0"/>
    <w:rsid w:val="002D6353"/>
    <w:rsid w:val="002D63E5"/>
    <w:rsid w:val="002E16B0"/>
    <w:rsid w:val="002E4659"/>
    <w:rsid w:val="002E5421"/>
    <w:rsid w:val="002E5BCA"/>
    <w:rsid w:val="002E6151"/>
    <w:rsid w:val="002F2197"/>
    <w:rsid w:val="002F21FC"/>
    <w:rsid w:val="00302EE1"/>
    <w:rsid w:val="00303587"/>
    <w:rsid w:val="00303CE4"/>
    <w:rsid w:val="00304CDD"/>
    <w:rsid w:val="003053D7"/>
    <w:rsid w:val="0030565F"/>
    <w:rsid w:val="00313B7F"/>
    <w:rsid w:val="003144F5"/>
    <w:rsid w:val="00317055"/>
    <w:rsid w:val="003205AF"/>
    <w:rsid w:val="003225F8"/>
    <w:rsid w:val="003256EF"/>
    <w:rsid w:val="003263A1"/>
    <w:rsid w:val="00327C5D"/>
    <w:rsid w:val="00331342"/>
    <w:rsid w:val="003354C4"/>
    <w:rsid w:val="00336DAC"/>
    <w:rsid w:val="00340410"/>
    <w:rsid w:val="003411E0"/>
    <w:rsid w:val="0034477C"/>
    <w:rsid w:val="00344E89"/>
    <w:rsid w:val="00345C2F"/>
    <w:rsid w:val="0035119F"/>
    <w:rsid w:val="00352187"/>
    <w:rsid w:val="0035237F"/>
    <w:rsid w:val="0035478D"/>
    <w:rsid w:val="00356BFB"/>
    <w:rsid w:val="0035713A"/>
    <w:rsid w:val="00360D00"/>
    <w:rsid w:val="00367D28"/>
    <w:rsid w:val="003818E5"/>
    <w:rsid w:val="00384B70"/>
    <w:rsid w:val="003910F3"/>
    <w:rsid w:val="0039412D"/>
    <w:rsid w:val="003A205F"/>
    <w:rsid w:val="003A4995"/>
    <w:rsid w:val="003A4C1E"/>
    <w:rsid w:val="003A4DC3"/>
    <w:rsid w:val="003A7EF3"/>
    <w:rsid w:val="003B0B7F"/>
    <w:rsid w:val="003B35C3"/>
    <w:rsid w:val="003B5DA7"/>
    <w:rsid w:val="003B6B16"/>
    <w:rsid w:val="003B6BFE"/>
    <w:rsid w:val="003B7BE5"/>
    <w:rsid w:val="003C2653"/>
    <w:rsid w:val="003C36F1"/>
    <w:rsid w:val="003D426C"/>
    <w:rsid w:val="003E4327"/>
    <w:rsid w:val="003E45E6"/>
    <w:rsid w:val="003E502B"/>
    <w:rsid w:val="003E7DCB"/>
    <w:rsid w:val="003F550F"/>
    <w:rsid w:val="00403093"/>
    <w:rsid w:val="00406262"/>
    <w:rsid w:val="00412944"/>
    <w:rsid w:val="00414BBC"/>
    <w:rsid w:val="00414F2E"/>
    <w:rsid w:val="00417114"/>
    <w:rsid w:val="00420663"/>
    <w:rsid w:val="00424D4C"/>
    <w:rsid w:val="00425107"/>
    <w:rsid w:val="004259A2"/>
    <w:rsid w:val="00427963"/>
    <w:rsid w:val="00432CD0"/>
    <w:rsid w:val="00436987"/>
    <w:rsid w:val="00442A54"/>
    <w:rsid w:val="00442E24"/>
    <w:rsid w:val="0044629D"/>
    <w:rsid w:val="00447EE0"/>
    <w:rsid w:val="00450873"/>
    <w:rsid w:val="004542F1"/>
    <w:rsid w:val="00454829"/>
    <w:rsid w:val="00457443"/>
    <w:rsid w:val="00457A83"/>
    <w:rsid w:val="0046242E"/>
    <w:rsid w:val="00462FE8"/>
    <w:rsid w:val="004657E8"/>
    <w:rsid w:val="00465BF9"/>
    <w:rsid w:val="004661B4"/>
    <w:rsid w:val="00467090"/>
    <w:rsid w:val="00472D61"/>
    <w:rsid w:val="00473453"/>
    <w:rsid w:val="00473DAE"/>
    <w:rsid w:val="0047437E"/>
    <w:rsid w:val="004806A9"/>
    <w:rsid w:val="00485059"/>
    <w:rsid w:val="00485CD5"/>
    <w:rsid w:val="00485F85"/>
    <w:rsid w:val="004874F1"/>
    <w:rsid w:val="004909D8"/>
    <w:rsid w:val="00491009"/>
    <w:rsid w:val="004A18B2"/>
    <w:rsid w:val="004A2FB0"/>
    <w:rsid w:val="004A4A6F"/>
    <w:rsid w:val="004A59EB"/>
    <w:rsid w:val="004B013F"/>
    <w:rsid w:val="004B032B"/>
    <w:rsid w:val="004B7204"/>
    <w:rsid w:val="004D0C4D"/>
    <w:rsid w:val="004D4BF0"/>
    <w:rsid w:val="004D4D04"/>
    <w:rsid w:val="004D75D9"/>
    <w:rsid w:val="004D768F"/>
    <w:rsid w:val="004E06EE"/>
    <w:rsid w:val="004E2F2C"/>
    <w:rsid w:val="004E3ACD"/>
    <w:rsid w:val="004E6E3A"/>
    <w:rsid w:val="004F0CB1"/>
    <w:rsid w:val="004F2F1E"/>
    <w:rsid w:val="004F7ECB"/>
    <w:rsid w:val="005007DD"/>
    <w:rsid w:val="00501574"/>
    <w:rsid w:val="005025D4"/>
    <w:rsid w:val="0050400F"/>
    <w:rsid w:val="0050515C"/>
    <w:rsid w:val="00507CE0"/>
    <w:rsid w:val="00513144"/>
    <w:rsid w:val="005140CD"/>
    <w:rsid w:val="00515A7C"/>
    <w:rsid w:val="00515C78"/>
    <w:rsid w:val="005171D6"/>
    <w:rsid w:val="0052109A"/>
    <w:rsid w:val="005243BF"/>
    <w:rsid w:val="00525900"/>
    <w:rsid w:val="0053350E"/>
    <w:rsid w:val="005374AA"/>
    <w:rsid w:val="005408B2"/>
    <w:rsid w:val="00543968"/>
    <w:rsid w:val="00546FA3"/>
    <w:rsid w:val="0055097C"/>
    <w:rsid w:val="00551A27"/>
    <w:rsid w:val="0055539F"/>
    <w:rsid w:val="00557F16"/>
    <w:rsid w:val="005629C4"/>
    <w:rsid w:val="005645DB"/>
    <w:rsid w:val="00570213"/>
    <w:rsid w:val="00570D58"/>
    <w:rsid w:val="005713C8"/>
    <w:rsid w:val="00574A0B"/>
    <w:rsid w:val="005758F1"/>
    <w:rsid w:val="0057650C"/>
    <w:rsid w:val="00581B21"/>
    <w:rsid w:val="00583623"/>
    <w:rsid w:val="00585808"/>
    <w:rsid w:val="00586D5D"/>
    <w:rsid w:val="00592003"/>
    <w:rsid w:val="00592407"/>
    <w:rsid w:val="00592D43"/>
    <w:rsid w:val="00594EAA"/>
    <w:rsid w:val="00596011"/>
    <w:rsid w:val="005961D5"/>
    <w:rsid w:val="00596E04"/>
    <w:rsid w:val="0059757A"/>
    <w:rsid w:val="00597F01"/>
    <w:rsid w:val="005A0DFE"/>
    <w:rsid w:val="005A62AD"/>
    <w:rsid w:val="005A662D"/>
    <w:rsid w:val="005A6EEF"/>
    <w:rsid w:val="005A6F0C"/>
    <w:rsid w:val="005B0FAF"/>
    <w:rsid w:val="005B3022"/>
    <w:rsid w:val="005B3473"/>
    <w:rsid w:val="005B5607"/>
    <w:rsid w:val="005B74C0"/>
    <w:rsid w:val="005C2C24"/>
    <w:rsid w:val="005C5B72"/>
    <w:rsid w:val="005D2051"/>
    <w:rsid w:val="005D3088"/>
    <w:rsid w:val="005D48C4"/>
    <w:rsid w:val="005E0415"/>
    <w:rsid w:val="005E09B8"/>
    <w:rsid w:val="005E3CF7"/>
    <w:rsid w:val="005E4895"/>
    <w:rsid w:val="005E5F3C"/>
    <w:rsid w:val="005E6EAF"/>
    <w:rsid w:val="005E6FD0"/>
    <w:rsid w:val="005E76AC"/>
    <w:rsid w:val="005E7E06"/>
    <w:rsid w:val="005F0D68"/>
    <w:rsid w:val="005F6AC5"/>
    <w:rsid w:val="0060040C"/>
    <w:rsid w:val="00603EE3"/>
    <w:rsid w:val="00607E9C"/>
    <w:rsid w:val="006130E0"/>
    <w:rsid w:val="00616D51"/>
    <w:rsid w:val="00617268"/>
    <w:rsid w:val="00621144"/>
    <w:rsid w:val="006239CB"/>
    <w:rsid w:val="00624AF7"/>
    <w:rsid w:val="00626784"/>
    <w:rsid w:val="00627D80"/>
    <w:rsid w:val="006314EC"/>
    <w:rsid w:val="00634CDF"/>
    <w:rsid w:val="006351FA"/>
    <w:rsid w:val="00636F4B"/>
    <w:rsid w:val="00640EE8"/>
    <w:rsid w:val="00642AFE"/>
    <w:rsid w:val="0064428B"/>
    <w:rsid w:val="00645D3D"/>
    <w:rsid w:val="006528D3"/>
    <w:rsid w:val="0066116F"/>
    <w:rsid w:val="0066308C"/>
    <w:rsid w:val="0067015B"/>
    <w:rsid w:val="0067210B"/>
    <w:rsid w:val="00674F38"/>
    <w:rsid w:val="00674F42"/>
    <w:rsid w:val="00677BA6"/>
    <w:rsid w:val="0068530F"/>
    <w:rsid w:val="0068668D"/>
    <w:rsid w:val="0069130B"/>
    <w:rsid w:val="00692EE1"/>
    <w:rsid w:val="00694D82"/>
    <w:rsid w:val="006A066E"/>
    <w:rsid w:val="006A4602"/>
    <w:rsid w:val="006A4A91"/>
    <w:rsid w:val="006A54AB"/>
    <w:rsid w:val="006A58CA"/>
    <w:rsid w:val="006B6F69"/>
    <w:rsid w:val="006C2B08"/>
    <w:rsid w:val="006C4AA4"/>
    <w:rsid w:val="006D2954"/>
    <w:rsid w:val="006D2CC3"/>
    <w:rsid w:val="006D33B6"/>
    <w:rsid w:val="006D4649"/>
    <w:rsid w:val="006D748D"/>
    <w:rsid w:val="006E0201"/>
    <w:rsid w:val="006E051D"/>
    <w:rsid w:val="006E4FFF"/>
    <w:rsid w:val="006E5309"/>
    <w:rsid w:val="006F4C5B"/>
    <w:rsid w:val="006F5BF4"/>
    <w:rsid w:val="00700EB5"/>
    <w:rsid w:val="007038A9"/>
    <w:rsid w:val="00705822"/>
    <w:rsid w:val="00710AE6"/>
    <w:rsid w:val="00725982"/>
    <w:rsid w:val="00727F7F"/>
    <w:rsid w:val="007316E0"/>
    <w:rsid w:val="007328A6"/>
    <w:rsid w:val="00734707"/>
    <w:rsid w:val="00734AF9"/>
    <w:rsid w:val="00736624"/>
    <w:rsid w:val="00737114"/>
    <w:rsid w:val="00740B6C"/>
    <w:rsid w:val="00742A68"/>
    <w:rsid w:val="0074466F"/>
    <w:rsid w:val="00744D70"/>
    <w:rsid w:val="00746593"/>
    <w:rsid w:val="00750F47"/>
    <w:rsid w:val="00756145"/>
    <w:rsid w:val="007566B1"/>
    <w:rsid w:val="00757895"/>
    <w:rsid w:val="00762431"/>
    <w:rsid w:val="0076385F"/>
    <w:rsid w:val="00764481"/>
    <w:rsid w:val="00764B32"/>
    <w:rsid w:val="00776BDA"/>
    <w:rsid w:val="00780A32"/>
    <w:rsid w:val="00783E5F"/>
    <w:rsid w:val="00786568"/>
    <w:rsid w:val="00791E06"/>
    <w:rsid w:val="007925D3"/>
    <w:rsid w:val="00792A32"/>
    <w:rsid w:val="00796D55"/>
    <w:rsid w:val="00797FF1"/>
    <w:rsid w:val="007A35C8"/>
    <w:rsid w:val="007A3EE2"/>
    <w:rsid w:val="007A483E"/>
    <w:rsid w:val="007B1508"/>
    <w:rsid w:val="007B19EB"/>
    <w:rsid w:val="007B3566"/>
    <w:rsid w:val="007B3E51"/>
    <w:rsid w:val="007B50DA"/>
    <w:rsid w:val="007B719E"/>
    <w:rsid w:val="007C3575"/>
    <w:rsid w:val="007C385F"/>
    <w:rsid w:val="007C7354"/>
    <w:rsid w:val="007D07FA"/>
    <w:rsid w:val="007D1964"/>
    <w:rsid w:val="007D21E4"/>
    <w:rsid w:val="007D24A5"/>
    <w:rsid w:val="007D5DD5"/>
    <w:rsid w:val="007E2901"/>
    <w:rsid w:val="007E5C3D"/>
    <w:rsid w:val="007E5E06"/>
    <w:rsid w:val="007E7CB2"/>
    <w:rsid w:val="007F15BA"/>
    <w:rsid w:val="007F24C0"/>
    <w:rsid w:val="007F39F0"/>
    <w:rsid w:val="007F41BA"/>
    <w:rsid w:val="007F5763"/>
    <w:rsid w:val="007F7F7A"/>
    <w:rsid w:val="00802570"/>
    <w:rsid w:val="00802B1B"/>
    <w:rsid w:val="00803B94"/>
    <w:rsid w:val="00807A33"/>
    <w:rsid w:val="00814F20"/>
    <w:rsid w:val="008160E1"/>
    <w:rsid w:val="008210DA"/>
    <w:rsid w:val="00821A59"/>
    <w:rsid w:val="00821D06"/>
    <w:rsid w:val="008224A2"/>
    <w:rsid w:val="00826B94"/>
    <w:rsid w:val="00831E38"/>
    <w:rsid w:val="00832314"/>
    <w:rsid w:val="00832FBC"/>
    <w:rsid w:val="0083562E"/>
    <w:rsid w:val="00836362"/>
    <w:rsid w:val="00837CD7"/>
    <w:rsid w:val="008409DE"/>
    <w:rsid w:val="00841688"/>
    <w:rsid w:val="008416A2"/>
    <w:rsid w:val="008419BA"/>
    <w:rsid w:val="0084675C"/>
    <w:rsid w:val="008471A8"/>
    <w:rsid w:val="008533CD"/>
    <w:rsid w:val="00854C06"/>
    <w:rsid w:val="00854CA6"/>
    <w:rsid w:val="00855405"/>
    <w:rsid w:val="0085590E"/>
    <w:rsid w:val="008575C6"/>
    <w:rsid w:val="00860AAF"/>
    <w:rsid w:val="00863D6A"/>
    <w:rsid w:val="00864287"/>
    <w:rsid w:val="00865E03"/>
    <w:rsid w:val="0086761D"/>
    <w:rsid w:val="00867BA5"/>
    <w:rsid w:val="00875010"/>
    <w:rsid w:val="008758E8"/>
    <w:rsid w:val="00883CD3"/>
    <w:rsid w:val="008852AF"/>
    <w:rsid w:val="00886E99"/>
    <w:rsid w:val="008901AE"/>
    <w:rsid w:val="008A1C6F"/>
    <w:rsid w:val="008A57A9"/>
    <w:rsid w:val="008A72A1"/>
    <w:rsid w:val="008B3A25"/>
    <w:rsid w:val="008B3D6E"/>
    <w:rsid w:val="008B62E8"/>
    <w:rsid w:val="008B69C1"/>
    <w:rsid w:val="008C0AD8"/>
    <w:rsid w:val="008C2CDD"/>
    <w:rsid w:val="008C565B"/>
    <w:rsid w:val="008C57A0"/>
    <w:rsid w:val="008C72D9"/>
    <w:rsid w:val="008D2235"/>
    <w:rsid w:val="008D236A"/>
    <w:rsid w:val="008D5B07"/>
    <w:rsid w:val="008D6497"/>
    <w:rsid w:val="008D65B2"/>
    <w:rsid w:val="008D6712"/>
    <w:rsid w:val="008D788C"/>
    <w:rsid w:val="008E389A"/>
    <w:rsid w:val="008E3EE7"/>
    <w:rsid w:val="008E3F71"/>
    <w:rsid w:val="008F10F9"/>
    <w:rsid w:val="008F6925"/>
    <w:rsid w:val="009062CB"/>
    <w:rsid w:val="00907358"/>
    <w:rsid w:val="00914BE6"/>
    <w:rsid w:val="0091573B"/>
    <w:rsid w:val="009214E4"/>
    <w:rsid w:val="0092369B"/>
    <w:rsid w:val="00925DF1"/>
    <w:rsid w:val="00931D35"/>
    <w:rsid w:val="00932A11"/>
    <w:rsid w:val="009339FF"/>
    <w:rsid w:val="00934D81"/>
    <w:rsid w:val="00934FD0"/>
    <w:rsid w:val="00950059"/>
    <w:rsid w:val="00952E97"/>
    <w:rsid w:val="00960EE7"/>
    <w:rsid w:val="00961DCB"/>
    <w:rsid w:val="009755A4"/>
    <w:rsid w:val="00984723"/>
    <w:rsid w:val="0098502F"/>
    <w:rsid w:val="009904AE"/>
    <w:rsid w:val="0099106C"/>
    <w:rsid w:val="0099108B"/>
    <w:rsid w:val="00993F18"/>
    <w:rsid w:val="00995650"/>
    <w:rsid w:val="009A52E3"/>
    <w:rsid w:val="009A7DFD"/>
    <w:rsid w:val="009B136B"/>
    <w:rsid w:val="009B2C57"/>
    <w:rsid w:val="009B400D"/>
    <w:rsid w:val="009B4500"/>
    <w:rsid w:val="009B5B39"/>
    <w:rsid w:val="009B78A1"/>
    <w:rsid w:val="009C213C"/>
    <w:rsid w:val="009C7685"/>
    <w:rsid w:val="009C7B16"/>
    <w:rsid w:val="009D252A"/>
    <w:rsid w:val="009D291C"/>
    <w:rsid w:val="009D5789"/>
    <w:rsid w:val="009D7500"/>
    <w:rsid w:val="009D768F"/>
    <w:rsid w:val="009E021D"/>
    <w:rsid w:val="009E05D5"/>
    <w:rsid w:val="009E0774"/>
    <w:rsid w:val="009E1A7A"/>
    <w:rsid w:val="009E4554"/>
    <w:rsid w:val="009E6240"/>
    <w:rsid w:val="009E68F2"/>
    <w:rsid w:val="009F0936"/>
    <w:rsid w:val="009F25D1"/>
    <w:rsid w:val="009F305A"/>
    <w:rsid w:val="009F58B8"/>
    <w:rsid w:val="009F6924"/>
    <w:rsid w:val="00A04BEB"/>
    <w:rsid w:val="00A04C93"/>
    <w:rsid w:val="00A14B57"/>
    <w:rsid w:val="00A14F76"/>
    <w:rsid w:val="00A16552"/>
    <w:rsid w:val="00A20342"/>
    <w:rsid w:val="00A32B64"/>
    <w:rsid w:val="00A34A9D"/>
    <w:rsid w:val="00A46BDE"/>
    <w:rsid w:val="00A57989"/>
    <w:rsid w:val="00A619E0"/>
    <w:rsid w:val="00A669CB"/>
    <w:rsid w:val="00A71E59"/>
    <w:rsid w:val="00A810A2"/>
    <w:rsid w:val="00A8281A"/>
    <w:rsid w:val="00A90550"/>
    <w:rsid w:val="00A933EE"/>
    <w:rsid w:val="00A9362C"/>
    <w:rsid w:val="00A95315"/>
    <w:rsid w:val="00A95DAD"/>
    <w:rsid w:val="00A96584"/>
    <w:rsid w:val="00A9663E"/>
    <w:rsid w:val="00AA1EE6"/>
    <w:rsid w:val="00AB0F16"/>
    <w:rsid w:val="00AB2AF2"/>
    <w:rsid w:val="00AB39CF"/>
    <w:rsid w:val="00AB5384"/>
    <w:rsid w:val="00AB6775"/>
    <w:rsid w:val="00AB7801"/>
    <w:rsid w:val="00AB7D45"/>
    <w:rsid w:val="00AC0ACD"/>
    <w:rsid w:val="00AC395B"/>
    <w:rsid w:val="00AC5541"/>
    <w:rsid w:val="00AD0F37"/>
    <w:rsid w:val="00AD5EEC"/>
    <w:rsid w:val="00AE41C3"/>
    <w:rsid w:val="00AE6F0B"/>
    <w:rsid w:val="00AF00DE"/>
    <w:rsid w:val="00AF6A0B"/>
    <w:rsid w:val="00B02089"/>
    <w:rsid w:val="00B02B0F"/>
    <w:rsid w:val="00B05B86"/>
    <w:rsid w:val="00B11986"/>
    <w:rsid w:val="00B11E6A"/>
    <w:rsid w:val="00B1297C"/>
    <w:rsid w:val="00B13DAD"/>
    <w:rsid w:val="00B15960"/>
    <w:rsid w:val="00B22BD1"/>
    <w:rsid w:val="00B278ED"/>
    <w:rsid w:val="00B32C83"/>
    <w:rsid w:val="00B32FBA"/>
    <w:rsid w:val="00B360EE"/>
    <w:rsid w:val="00B41226"/>
    <w:rsid w:val="00B45B23"/>
    <w:rsid w:val="00B56394"/>
    <w:rsid w:val="00B57D46"/>
    <w:rsid w:val="00B627CD"/>
    <w:rsid w:val="00B655EB"/>
    <w:rsid w:val="00B71C0D"/>
    <w:rsid w:val="00B71F70"/>
    <w:rsid w:val="00B80D42"/>
    <w:rsid w:val="00B8302E"/>
    <w:rsid w:val="00B86FE9"/>
    <w:rsid w:val="00B9034A"/>
    <w:rsid w:val="00B91212"/>
    <w:rsid w:val="00B928CE"/>
    <w:rsid w:val="00B9422A"/>
    <w:rsid w:val="00B96042"/>
    <w:rsid w:val="00B96740"/>
    <w:rsid w:val="00B97FF9"/>
    <w:rsid w:val="00BA10DD"/>
    <w:rsid w:val="00BA21BD"/>
    <w:rsid w:val="00BA307D"/>
    <w:rsid w:val="00BA48D8"/>
    <w:rsid w:val="00BA6A88"/>
    <w:rsid w:val="00BA70E9"/>
    <w:rsid w:val="00BB1B4C"/>
    <w:rsid w:val="00BB3455"/>
    <w:rsid w:val="00BB361C"/>
    <w:rsid w:val="00BB3B44"/>
    <w:rsid w:val="00BB3FB2"/>
    <w:rsid w:val="00BB4C0A"/>
    <w:rsid w:val="00BB4F31"/>
    <w:rsid w:val="00BB776B"/>
    <w:rsid w:val="00BB7C40"/>
    <w:rsid w:val="00BB7D69"/>
    <w:rsid w:val="00BC17EA"/>
    <w:rsid w:val="00BC1F1F"/>
    <w:rsid w:val="00BC2618"/>
    <w:rsid w:val="00BC2624"/>
    <w:rsid w:val="00BC56E5"/>
    <w:rsid w:val="00BC7EA2"/>
    <w:rsid w:val="00BD0763"/>
    <w:rsid w:val="00BD6200"/>
    <w:rsid w:val="00BE0BAB"/>
    <w:rsid w:val="00BE1202"/>
    <w:rsid w:val="00BE2F3B"/>
    <w:rsid w:val="00BE4194"/>
    <w:rsid w:val="00BE75AB"/>
    <w:rsid w:val="00BF49BC"/>
    <w:rsid w:val="00BF5923"/>
    <w:rsid w:val="00C063AE"/>
    <w:rsid w:val="00C06432"/>
    <w:rsid w:val="00C0649C"/>
    <w:rsid w:val="00C13528"/>
    <w:rsid w:val="00C141C1"/>
    <w:rsid w:val="00C15910"/>
    <w:rsid w:val="00C16760"/>
    <w:rsid w:val="00C17911"/>
    <w:rsid w:val="00C207D2"/>
    <w:rsid w:val="00C225E7"/>
    <w:rsid w:val="00C26103"/>
    <w:rsid w:val="00C3156A"/>
    <w:rsid w:val="00C335F7"/>
    <w:rsid w:val="00C369A4"/>
    <w:rsid w:val="00C379AF"/>
    <w:rsid w:val="00C41E91"/>
    <w:rsid w:val="00C437A1"/>
    <w:rsid w:val="00C47912"/>
    <w:rsid w:val="00C53A7A"/>
    <w:rsid w:val="00C60A44"/>
    <w:rsid w:val="00C638DA"/>
    <w:rsid w:val="00C63B05"/>
    <w:rsid w:val="00C675D4"/>
    <w:rsid w:val="00C7028D"/>
    <w:rsid w:val="00C71E9E"/>
    <w:rsid w:val="00C73E53"/>
    <w:rsid w:val="00C8080D"/>
    <w:rsid w:val="00C80F9E"/>
    <w:rsid w:val="00C8141F"/>
    <w:rsid w:val="00C83A93"/>
    <w:rsid w:val="00C83BFE"/>
    <w:rsid w:val="00C8714A"/>
    <w:rsid w:val="00C90812"/>
    <w:rsid w:val="00C932FC"/>
    <w:rsid w:val="00C93DCA"/>
    <w:rsid w:val="00C96653"/>
    <w:rsid w:val="00C97FC6"/>
    <w:rsid w:val="00CA21BD"/>
    <w:rsid w:val="00CA3B8C"/>
    <w:rsid w:val="00CA451B"/>
    <w:rsid w:val="00CA5799"/>
    <w:rsid w:val="00CA7FB9"/>
    <w:rsid w:val="00CB2839"/>
    <w:rsid w:val="00CB4CA9"/>
    <w:rsid w:val="00CB6670"/>
    <w:rsid w:val="00CB67D1"/>
    <w:rsid w:val="00CC0C1C"/>
    <w:rsid w:val="00CC1C39"/>
    <w:rsid w:val="00CC22A7"/>
    <w:rsid w:val="00CC2AE4"/>
    <w:rsid w:val="00CC669D"/>
    <w:rsid w:val="00CD0060"/>
    <w:rsid w:val="00CD37E2"/>
    <w:rsid w:val="00CD4452"/>
    <w:rsid w:val="00CD79D8"/>
    <w:rsid w:val="00CE2141"/>
    <w:rsid w:val="00CE36D0"/>
    <w:rsid w:val="00CE3E92"/>
    <w:rsid w:val="00CE4B8E"/>
    <w:rsid w:val="00CE62D5"/>
    <w:rsid w:val="00CE76A7"/>
    <w:rsid w:val="00CE76DC"/>
    <w:rsid w:val="00CE7710"/>
    <w:rsid w:val="00CE78B9"/>
    <w:rsid w:val="00CF061E"/>
    <w:rsid w:val="00CF2362"/>
    <w:rsid w:val="00CF3F4C"/>
    <w:rsid w:val="00CF5BC3"/>
    <w:rsid w:val="00CF61B1"/>
    <w:rsid w:val="00CF6AE9"/>
    <w:rsid w:val="00D04A17"/>
    <w:rsid w:val="00D0627F"/>
    <w:rsid w:val="00D06F6B"/>
    <w:rsid w:val="00D236E9"/>
    <w:rsid w:val="00D343C3"/>
    <w:rsid w:val="00D344FA"/>
    <w:rsid w:val="00D36E2D"/>
    <w:rsid w:val="00D378CB"/>
    <w:rsid w:val="00D44975"/>
    <w:rsid w:val="00D5101D"/>
    <w:rsid w:val="00D512DF"/>
    <w:rsid w:val="00D5200A"/>
    <w:rsid w:val="00D52F23"/>
    <w:rsid w:val="00D53A8F"/>
    <w:rsid w:val="00D5554E"/>
    <w:rsid w:val="00D56695"/>
    <w:rsid w:val="00D6110C"/>
    <w:rsid w:val="00D61EB4"/>
    <w:rsid w:val="00D63FA2"/>
    <w:rsid w:val="00D6589D"/>
    <w:rsid w:val="00D73667"/>
    <w:rsid w:val="00D73696"/>
    <w:rsid w:val="00D77556"/>
    <w:rsid w:val="00D775AA"/>
    <w:rsid w:val="00D816A1"/>
    <w:rsid w:val="00D8172E"/>
    <w:rsid w:val="00D83D20"/>
    <w:rsid w:val="00D8451F"/>
    <w:rsid w:val="00D876FC"/>
    <w:rsid w:val="00D9008E"/>
    <w:rsid w:val="00D909D4"/>
    <w:rsid w:val="00D90CD9"/>
    <w:rsid w:val="00D915ED"/>
    <w:rsid w:val="00D960A4"/>
    <w:rsid w:val="00D96949"/>
    <w:rsid w:val="00D96CC1"/>
    <w:rsid w:val="00D97843"/>
    <w:rsid w:val="00DA11C2"/>
    <w:rsid w:val="00DA312F"/>
    <w:rsid w:val="00DA571D"/>
    <w:rsid w:val="00DB2457"/>
    <w:rsid w:val="00DB2988"/>
    <w:rsid w:val="00DB430E"/>
    <w:rsid w:val="00DB5545"/>
    <w:rsid w:val="00DB5EFF"/>
    <w:rsid w:val="00DB77FE"/>
    <w:rsid w:val="00DC11DD"/>
    <w:rsid w:val="00DC145F"/>
    <w:rsid w:val="00DC39FC"/>
    <w:rsid w:val="00DC3AA7"/>
    <w:rsid w:val="00DC59F6"/>
    <w:rsid w:val="00DC636E"/>
    <w:rsid w:val="00DC63B9"/>
    <w:rsid w:val="00DD01A2"/>
    <w:rsid w:val="00DD3338"/>
    <w:rsid w:val="00DD3FDD"/>
    <w:rsid w:val="00DD4187"/>
    <w:rsid w:val="00DE5B9F"/>
    <w:rsid w:val="00DE794B"/>
    <w:rsid w:val="00DF559C"/>
    <w:rsid w:val="00DF61E3"/>
    <w:rsid w:val="00E01BAD"/>
    <w:rsid w:val="00E02407"/>
    <w:rsid w:val="00E02829"/>
    <w:rsid w:val="00E058A7"/>
    <w:rsid w:val="00E15881"/>
    <w:rsid w:val="00E23788"/>
    <w:rsid w:val="00E24A8C"/>
    <w:rsid w:val="00E26029"/>
    <w:rsid w:val="00E2758B"/>
    <w:rsid w:val="00E30A46"/>
    <w:rsid w:val="00E331CD"/>
    <w:rsid w:val="00E3334B"/>
    <w:rsid w:val="00E344A0"/>
    <w:rsid w:val="00E35ED3"/>
    <w:rsid w:val="00E414F6"/>
    <w:rsid w:val="00E41BC8"/>
    <w:rsid w:val="00E47EB8"/>
    <w:rsid w:val="00E52544"/>
    <w:rsid w:val="00E54A45"/>
    <w:rsid w:val="00E54C1B"/>
    <w:rsid w:val="00E56389"/>
    <w:rsid w:val="00E61960"/>
    <w:rsid w:val="00E62C07"/>
    <w:rsid w:val="00E63B25"/>
    <w:rsid w:val="00E74554"/>
    <w:rsid w:val="00E77636"/>
    <w:rsid w:val="00E81C0E"/>
    <w:rsid w:val="00E82903"/>
    <w:rsid w:val="00E91580"/>
    <w:rsid w:val="00E91EB5"/>
    <w:rsid w:val="00EA7CAA"/>
    <w:rsid w:val="00EB081B"/>
    <w:rsid w:val="00EB0D55"/>
    <w:rsid w:val="00EB1214"/>
    <w:rsid w:val="00EB20C0"/>
    <w:rsid w:val="00EB4355"/>
    <w:rsid w:val="00EB4962"/>
    <w:rsid w:val="00EC003F"/>
    <w:rsid w:val="00EC0A54"/>
    <w:rsid w:val="00EC1306"/>
    <w:rsid w:val="00EC17E9"/>
    <w:rsid w:val="00EC37B9"/>
    <w:rsid w:val="00EC3A25"/>
    <w:rsid w:val="00EC5817"/>
    <w:rsid w:val="00EC5DDF"/>
    <w:rsid w:val="00ED4A17"/>
    <w:rsid w:val="00ED4EEA"/>
    <w:rsid w:val="00ED57B9"/>
    <w:rsid w:val="00ED57F8"/>
    <w:rsid w:val="00ED63CA"/>
    <w:rsid w:val="00ED7BA5"/>
    <w:rsid w:val="00EE0456"/>
    <w:rsid w:val="00EE04DF"/>
    <w:rsid w:val="00EE36E4"/>
    <w:rsid w:val="00EE6BB5"/>
    <w:rsid w:val="00EE6EA0"/>
    <w:rsid w:val="00EF2DC6"/>
    <w:rsid w:val="00EF3386"/>
    <w:rsid w:val="00EF4161"/>
    <w:rsid w:val="00EF7DCC"/>
    <w:rsid w:val="00F05177"/>
    <w:rsid w:val="00F07799"/>
    <w:rsid w:val="00F110C2"/>
    <w:rsid w:val="00F20EE2"/>
    <w:rsid w:val="00F26E3E"/>
    <w:rsid w:val="00F332B2"/>
    <w:rsid w:val="00F41279"/>
    <w:rsid w:val="00F45421"/>
    <w:rsid w:val="00F476AF"/>
    <w:rsid w:val="00F516EC"/>
    <w:rsid w:val="00F51F92"/>
    <w:rsid w:val="00F55FA3"/>
    <w:rsid w:val="00F56973"/>
    <w:rsid w:val="00F61C79"/>
    <w:rsid w:val="00F63502"/>
    <w:rsid w:val="00F65105"/>
    <w:rsid w:val="00F721B4"/>
    <w:rsid w:val="00F76149"/>
    <w:rsid w:val="00F7719D"/>
    <w:rsid w:val="00F829B7"/>
    <w:rsid w:val="00F8516B"/>
    <w:rsid w:val="00F86E8D"/>
    <w:rsid w:val="00F875DE"/>
    <w:rsid w:val="00F902A0"/>
    <w:rsid w:val="00F9165E"/>
    <w:rsid w:val="00F92DB1"/>
    <w:rsid w:val="00F945BB"/>
    <w:rsid w:val="00F9519D"/>
    <w:rsid w:val="00F95A5D"/>
    <w:rsid w:val="00F96D43"/>
    <w:rsid w:val="00F9733A"/>
    <w:rsid w:val="00FA0C2D"/>
    <w:rsid w:val="00FA21CA"/>
    <w:rsid w:val="00FA2B35"/>
    <w:rsid w:val="00FA2F98"/>
    <w:rsid w:val="00FA59B9"/>
    <w:rsid w:val="00FB32E6"/>
    <w:rsid w:val="00FB3344"/>
    <w:rsid w:val="00FB4E76"/>
    <w:rsid w:val="00FB5F85"/>
    <w:rsid w:val="00FB69F7"/>
    <w:rsid w:val="00FC11FE"/>
    <w:rsid w:val="00FC3590"/>
    <w:rsid w:val="00FC6278"/>
    <w:rsid w:val="00FC7387"/>
    <w:rsid w:val="00FD372A"/>
    <w:rsid w:val="00FE3BA1"/>
    <w:rsid w:val="00FF15FF"/>
    <w:rsid w:val="00FF1717"/>
    <w:rsid w:val="00FF5498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957553-9DC4-4E7E-B8AF-A3335BC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pBdr>
        <w:bottom w:val="single" w:sz="4" w:space="1" w:color="auto"/>
      </w:pBdr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pBdr>
        <w:bottom w:val="single" w:sz="4" w:space="1" w:color="auto"/>
      </w:pBdr>
      <w:outlineLvl w:val="2"/>
    </w:pPr>
    <w:rPr>
      <w:b/>
      <w:bCs/>
    </w:rPr>
  </w:style>
  <w:style w:type="paragraph" w:styleId="Cmsor4">
    <w:name w:val="heading 4"/>
    <w:basedOn w:val="Norml"/>
    <w:next w:val="Norml"/>
    <w:qFormat/>
    <w:pPr>
      <w:keepNext/>
      <w:ind w:left="360"/>
      <w:outlineLvl w:val="3"/>
    </w:pPr>
    <w:rPr>
      <w:b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spacing w:after="120"/>
      <w:ind w:left="283"/>
    </w:pPr>
  </w:style>
  <w:style w:type="paragraph" w:styleId="Buborkszveg">
    <w:name w:val="Balloon Text"/>
    <w:basedOn w:val="Norml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semiHidden/>
    <w:rPr>
      <w:rFonts w:ascii="Tahoma" w:hAnsi="Tahoma" w:cs="Tahoma"/>
      <w:sz w:val="16"/>
      <w:szCs w:val="16"/>
    </w:rPr>
  </w:style>
  <w:style w:type="character" w:customStyle="1" w:styleId="CsakszvegChar">
    <w:name w:val="Csak szöveg Char"/>
    <w:semiHidden/>
    <w:locked/>
    <w:rPr>
      <w:rFonts w:ascii="Consolas" w:hAnsi="Consolas"/>
      <w:sz w:val="21"/>
      <w:szCs w:val="21"/>
      <w:lang w:bidi="ar-SA"/>
    </w:rPr>
  </w:style>
  <w:style w:type="paragraph" w:styleId="Csakszveg">
    <w:name w:val="Plain Text"/>
    <w:basedOn w:val="Norml"/>
    <w:semiHidden/>
    <w:rPr>
      <w:rFonts w:ascii="Consolas" w:hAnsi="Consolas"/>
      <w:sz w:val="21"/>
      <w:szCs w:val="21"/>
    </w:rPr>
  </w:style>
  <w:style w:type="paragraph" w:styleId="Szvegtrzs2">
    <w:name w:val="Body Text 2"/>
    <w:basedOn w:val="Norml"/>
    <w:semiHidden/>
    <w:pPr>
      <w:jc w:val="center"/>
    </w:pPr>
    <w:rPr>
      <w:b/>
      <w:bCs/>
    </w:rPr>
  </w:style>
  <w:style w:type="character" w:customStyle="1" w:styleId="SzvegtrzsChar">
    <w:name w:val="Szövegtörzs Char"/>
    <w:semiHidden/>
    <w:rPr>
      <w:sz w:val="24"/>
      <w:szCs w:val="24"/>
    </w:rPr>
  </w:style>
  <w:style w:type="paragraph" w:customStyle="1" w:styleId="Norml1">
    <w:name w:val="Normál1"/>
    <w:rPr>
      <w:color w:val="000000"/>
      <w:sz w:val="24"/>
      <w:szCs w:val="24"/>
      <w:lang w:val="en-US" w:eastAsia="en-US"/>
    </w:rPr>
  </w:style>
  <w:style w:type="paragraph" w:styleId="Szvegtrzs3">
    <w:name w:val="Body Text 3"/>
    <w:basedOn w:val="Norml"/>
    <w:semiHidden/>
    <w:pPr>
      <w:jc w:val="both"/>
    </w:pPr>
    <w:rPr>
      <w:color w:val="FF6600"/>
    </w:rPr>
  </w:style>
  <w:style w:type="paragraph" w:styleId="Cm">
    <w:name w:val="Title"/>
    <w:basedOn w:val="Norml"/>
    <w:link w:val="CmChar"/>
    <w:qFormat/>
    <w:pPr>
      <w:jc w:val="center"/>
    </w:pPr>
    <w:rPr>
      <w:b/>
      <w:sz w:val="28"/>
      <w:szCs w:val="20"/>
    </w:rPr>
  </w:style>
  <w:style w:type="paragraph" w:styleId="Listaszerbekezds">
    <w:name w:val="List Paragraph"/>
    <w:basedOn w:val="Norml"/>
    <w:uiPriority w:val="34"/>
    <w:qFormat/>
    <w:rsid w:val="00886E99"/>
    <w:pPr>
      <w:ind w:left="708"/>
    </w:pPr>
  </w:style>
  <w:style w:type="character" w:customStyle="1" w:styleId="CmChar">
    <w:name w:val="Cím Char"/>
    <w:link w:val="Cm"/>
    <w:rsid w:val="00546FA3"/>
    <w:rPr>
      <w:b/>
      <w:sz w:val="28"/>
    </w:rPr>
  </w:style>
  <w:style w:type="paragraph" w:customStyle="1" w:styleId="Szvegtrzs21">
    <w:name w:val="Szövegtörzs 21"/>
    <w:basedOn w:val="Norml"/>
    <w:rsid w:val="002529D2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31">
    <w:name w:val="Body Text 31"/>
    <w:basedOn w:val="Norml"/>
    <w:rsid w:val="002529D2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zvegtrzs31">
    <w:name w:val="Szövegtörzs 31"/>
    <w:basedOn w:val="Norml"/>
    <w:rsid w:val="002529D2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84168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841688"/>
    <w:rPr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8580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85808"/>
    <w:rPr>
      <w:sz w:val="24"/>
      <w:szCs w:val="24"/>
    </w:rPr>
  </w:style>
  <w:style w:type="character" w:customStyle="1" w:styleId="llbChar">
    <w:name w:val="Élőláb Char"/>
    <w:link w:val="llb"/>
    <w:uiPriority w:val="99"/>
    <w:rsid w:val="00585808"/>
    <w:rPr>
      <w:sz w:val="24"/>
      <w:szCs w:val="24"/>
    </w:rPr>
  </w:style>
  <w:style w:type="character" w:styleId="Hiperhivatkozs">
    <w:name w:val="Hyperlink"/>
    <w:unhideWhenUsed/>
    <w:rsid w:val="00113CC1"/>
    <w:rPr>
      <w:color w:val="0563C1"/>
      <w:u w:val="single"/>
    </w:rPr>
  </w:style>
  <w:style w:type="paragraph" w:customStyle="1" w:styleId="Szvegtrzs310">
    <w:name w:val="Szövegtörzs 31"/>
    <w:basedOn w:val="Norml"/>
    <w:rsid w:val="00E26029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NormlWeb">
    <w:name w:val="Normal (Web)"/>
    <w:basedOn w:val="Norml"/>
    <w:uiPriority w:val="99"/>
    <w:semiHidden/>
    <w:unhideWhenUsed/>
    <w:rsid w:val="006314EC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631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337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0AAA6-B3C2-4EEF-A36C-68708FEF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776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</vt:lpstr>
    </vt:vector>
  </TitlesOfParts>
  <Company>Zuglói ZRT</Company>
  <LinksUpToDate>false</LinksUpToDate>
  <CharactersWithSpaces>6126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</dc:title>
  <dc:creator>Andi</dc:creator>
  <cp:lastModifiedBy>us1</cp:lastModifiedBy>
  <cp:revision>29</cp:revision>
  <cp:lastPrinted>2019-09-10T11:05:00Z</cp:lastPrinted>
  <dcterms:created xsi:type="dcterms:W3CDTF">2021-03-08T15:29:00Z</dcterms:created>
  <dcterms:modified xsi:type="dcterms:W3CDTF">2021-03-09T08:01:00Z</dcterms:modified>
</cp:coreProperties>
</file>