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AB0D" w14:textId="746D8C17" w:rsidR="00FF6C76" w:rsidRPr="00696B59" w:rsidRDefault="00FF6C76" w:rsidP="0000117C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D51F7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41D10B55" w14:textId="47C60359" w:rsidR="00FF6C76" w:rsidRPr="00696B59" w:rsidRDefault="009807CC" w:rsidP="0000117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00117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6E016067" w:rsidR="00FF6C76" w:rsidRPr="00FF6C76" w:rsidRDefault="009807CC" w:rsidP="0000117C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 w:rsidRPr="0068478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 w:rsidRPr="0068478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684788" w:rsidRPr="0068478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740</w:t>
      </w:r>
      <w:r w:rsidRPr="0068478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457A11" w:rsidRPr="0068478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</w:t>
      </w:r>
      <w:r w:rsidR="00F922E4" w:rsidRPr="0068478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</w:p>
    <w:bookmarkEnd w:id="1"/>
    <w:p w14:paraId="0A0BDF50" w14:textId="77777777" w:rsidR="006752EB" w:rsidRPr="006752EB" w:rsidRDefault="006752EB" w:rsidP="0000117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00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00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00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33A7823A" w:rsidR="006752EB" w:rsidRPr="006752EB" w:rsidRDefault="009807CC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2B34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2B34">
        <w:rPr>
          <w:rFonts w:ascii="Times New Roman" w:eastAsia="Times New Roman" w:hAnsi="Times New Roman" w:cs="Times New Roman"/>
          <w:sz w:val="24"/>
          <w:szCs w:val="24"/>
          <w:lang w:eastAsia="hu-HU"/>
        </w:rPr>
        <w:t>16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E08F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2B0D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FF222C" w14:textId="0BDB88E2" w:rsidR="009C48C8" w:rsidRPr="00CF3490" w:rsidRDefault="006752EB" w:rsidP="000011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457A11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Javaslat</w:t>
      </w:r>
      <w:r w:rsidR="00215A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60B07888" w14:textId="041B5181" w:rsidR="009C48C8" w:rsidRPr="00CF3490" w:rsidRDefault="006E08FF" w:rsidP="000011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Budapest Főváros XIV. Kerület Zugló Önkormányzata tulajdonában álló helyiségek bérbeadásáról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. (I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041">
        <w:rPr>
          <w:rFonts w:ascii="Times New Roman" w:hAnsi="Times New Roman" w:cs="Times New Roman"/>
          <w:b/>
          <w:sz w:val="24"/>
          <w:szCs w:val="24"/>
        </w:rPr>
        <w:t>2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.) önkormányzati rendelet </w:t>
      </w:r>
    </w:p>
    <w:p w14:paraId="0B3C69CC" w14:textId="39E484BA" w:rsidR="006752EB" w:rsidRDefault="009C48C8" w:rsidP="000011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</w:t>
      </w:r>
      <w:r w:rsidR="00457A11">
        <w:rPr>
          <w:rFonts w:ascii="Times New Roman" w:hAnsi="Times New Roman" w:cs="Times New Roman"/>
          <w:b/>
          <w:sz w:val="24"/>
          <w:szCs w:val="24"/>
        </w:rPr>
        <w:t>ódosítására</w:t>
      </w:r>
    </w:p>
    <w:p w14:paraId="1F968134" w14:textId="77777777" w:rsidR="00FB135E" w:rsidRDefault="00FB135E" w:rsidP="000011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2A60A" w14:textId="77777777" w:rsidR="00A801F7" w:rsidRPr="00657327" w:rsidRDefault="00A801F7" w:rsidP="0000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2"/>
    <w:p w14:paraId="27B3627F" w14:textId="69411701" w:rsidR="006752EB" w:rsidRPr="001A2514" w:rsidRDefault="006752EB" w:rsidP="0000117C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61843E7A" w14:textId="77777777" w:rsidR="00593A13" w:rsidRDefault="00593A13" w:rsidP="0000117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7956A2" w14:textId="40B70615" w:rsidR="00896D66" w:rsidRDefault="006E08FF" w:rsidP="0000117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8FF">
        <w:rPr>
          <w:rFonts w:ascii="Times New Roman" w:hAnsi="Times New Roman" w:cs="Times New Roman"/>
          <w:sz w:val="24"/>
          <w:szCs w:val="24"/>
        </w:rPr>
        <w:t xml:space="preserve">A Budapest Főváros XIV. Kerület Zugló Önkormányzatának (a továbbiakban: Önkormányzat) tulajdonában álló helyiségek bérbeadására vonatkozó szabályokat a Budapest Főváros XIV. Kerület Zugló Önkormányzata tulajdonában álló helyiségek bérbeadásáról szóló 11/2024. (IV. 2.) önkormányzati rendelet (a továbbiakban: Helyiségrendelet) tartalmazza. A helyiséggazdálkodás </w:t>
      </w:r>
      <w:r w:rsidR="00D724FC">
        <w:rPr>
          <w:rFonts w:ascii="Times New Roman" w:hAnsi="Times New Roman" w:cs="Times New Roman"/>
          <w:sz w:val="24"/>
          <w:szCs w:val="24"/>
        </w:rPr>
        <w:t xml:space="preserve">kerületi </w:t>
      </w:r>
      <w:r w:rsidRPr="006E08FF">
        <w:rPr>
          <w:rFonts w:ascii="Times New Roman" w:hAnsi="Times New Roman" w:cs="Times New Roman"/>
          <w:sz w:val="24"/>
          <w:szCs w:val="24"/>
        </w:rPr>
        <w:t>önkormányzati feladat</w:t>
      </w:r>
      <w:r w:rsidR="005E60EB">
        <w:rPr>
          <w:rFonts w:ascii="Times New Roman" w:hAnsi="Times New Roman" w:cs="Times New Roman"/>
          <w:sz w:val="24"/>
          <w:szCs w:val="24"/>
        </w:rPr>
        <w:t xml:space="preserve"> </w:t>
      </w:r>
      <w:r w:rsidR="005E60EB"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</w:t>
      </w:r>
      <w:r w:rsidR="005E60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23. § (5) bekezdés 14. pontja alapján</w:t>
      </w:r>
      <w:r w:rsidRPr="006E08FF">
        <w:rPr>
          <w:rFonts w:ascii="Times New Roman" w:hAnsi="Times New Roman" w:cs="Times New Roman"/>
          <w:sz w:val="24"/>
          <w:szCs w:val="24"/>
        </w:rPr>
        <w:t>. Az Önkormányzatot, az önkormányzat tulajdonában álló helyiségek vonatkozásában – jogszabályi keretek között – megilletik mindazok a jogok és terhelik mindazok a kötelezettségek, amelyek a tulajdonost megilletik és terhelik.</w:t>
      </w:r>
    </w:p>
    <w:p w14:paraId="13B0F4B6" w14:textId="77777777" w:rsidR="00137B00" w:rsidRDefault="00137B00" w:rsidP="0000117C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EF4205" w14:textId="643891DF" w:rsidR="006752EB" w:rsidRPr="001A2514" w:rsidRDefault="006752EB" w:rsidP="0000117C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55FE2C5F" w14:textId="77777777" w:rsidR="00D227BA" w:rsidRDefault="00D227BA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893033" w14:textId="4B4EB2F2" w:rsidR="00864DAC" w:rsidRDefault="001B3731" w:rsidP="0000117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1">
        <w:rPr>
          <w:rFonts w:ascii="Times New Roman" w:eastAsia="Times New Roman" w:hAnsi="Times New Roman" w:cs="Times New Roman"/>
          <w:sz w:val="24"/>
          <w:szCs w:val="24"/>
        </w:rPr>
        <w:t>A rendelet</w:t>
      </w:r>
      <w:r w:rsidR="000420BB">
        <w:rPr>
          <w:rFonts w:ascii="Times New Roman" w:eastAsia="Times New Roman" w:hAnsi="Times New Roman" w:cs="Times New Roman"/>
          <w:sz w:val="24"/>
          <w:szCs w:val="24"/>
        </w:rPr>
        <w:t>alkotás</w:t>
      </w:r>
      <w:r w:rsidRPr="001B3731">
        <w:rPr>
          <w:rFonts w:ascii="Times New Roman" w:eastAsia="Times New Roman" w:hAnsi="Times New Roman" w:cs="Times New Roman"/>
          <w:sz w:val="24"/>
          <w:szCs w:val="24"/>
        </w:rPr>
        <w:t xml:space="preserve"> célja, hogy pontosítsa az oktatási célú feladatokat ellátó közhasznú szervezetek versenyeztetésére vonatkozó szabályokat.</w:t>
      </w:r>
    </w:p>
    <w:p w14:paraId="2533DD09" w14:textId="77777777" w:rsidR="0000117C" w:rsidRDefault="0000117C" w:rsidP="0000117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12027" w14:textId="5CAA4AE1" w:rsidR="0000117C" w:rsidRPr="0000117C" w:rsidRDefault="0000117C" w:rsidP="0000117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7C">
        <w:rPr>
          <w:rFonts w:ascii="Times New Roman" w:hAnsi="Times New Roman" w:cs="Times New Roman"/>
          <w:b/>
          <w:sz w:val="24"/>
          <w:szCs w:val="24"/>
        </w:rPr>
        <w:t>A jogalkotásról szóló 2010. évi CXXX. törvény</w:t>
      </w:r>
      <w:r w:rsidRPr="0000117C">
        <w:rPr>
          <w:rFonts w:ascii="Times New Roman" w:hAnsi="Times New Roman" w:cs="Times New Roman"/>
          <w:sz w:val="24"/>
          <w:szCs w:val="24"/>
        </w:rPr>
        <w:t xml:space="preserve"> (a továbbiakban: </w:t>
      </w:r>
      <w:proofErr w:type="spellStart"/>
      <w:r w:rsidRPr="0000117C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00117C">
        <w:rPr>
          <w:rFonts w:ascii="Times New Roman" w:hAnsi="Times New Roman" w:cs="Times New Roman"/>
          <w:sz w:val="24"/>
          <w:szCs w:val="24"/>
        </w:rPr>
        <w:t xml:space="preserve">.) </w:t>
      </w:r>
      <w:r w:rsidRPr="007E0350">
        <w:rPr>
          <w:rFonts w:ascii="Times New Roman" w:hAnsi="Times New Roman" w:cs="Times New Roman"/>
          <w:b/>
          <w:sz w:val="24"/>
          <w:szCs w:val="24"/>
        </w:rPr>
        <w:t>17. § (1) bekezdés</w:t>
      </w:r>
      <w:r w:rsidRPr="0000117C">
        <w:rPr>
          <w:rFonts w:ascii="Times New Roman" w:hAnsi="Times New Roman" w:cs="Times New Roman"/>
          <w:sz w:val="24"/>
          <w:szCs w:val="24"/>
        </w:rPr>
        <w:t xml:space="preserve"> </w:t>
      </w:r>
      <w:r w:rsidRPr="00464FF6">
        <w:rPr>
          <w:rFonts w:ascii="Times New Roman" w:hAnsi="Times New Roman" w:cs="Times New Roman"/>
          <w:b/>
          <w:sz w:val="24"/>
          <w:szCs w:val="24"/>
        </w:rPr>
        <w:t>első mondata</w:t>
      </w:r>
      <w:r w:rsidRPr="0000117C">
        <w:rPr>
          <w:rFonts w:ascii="Times New Roman" w:hAnsi="Times New Roman" w:cs="Times New Roman"/>
          <w:sz w:val="24"/>
          <w:szCs w:val="24"/>
        </w:rPr>
        <w:t xml:space="preserve"> szerint:</w:t>
      </w:r>
    </w:p>
    <w:p w14:paraId="6A9B55AD" w14:textId="6C9DD81B" w:rsidR="0000117C" w:rsidRDefault="0000117C" w:rsidP="0000117C">
      <w:pPr>
        <w:pStyle w:val="Nincstrkz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1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„A jogszabály előkészítője – a jogszabály feltételezett hatásaihoz igazodó részletességű – </w:t>
      </w:r>
      <w:r w:rsidRPr="00464FF6">
        <w:rPr>
          <w:rFonts w:ascii="Times New Roman" w:hAnsi="Times New Roman" w:cs="Times New Roman"/>
          <w:b/>
          <w:i/>
          <w:sz w:val="24"/>
          <w:szCs w:val="24"/>
        </w:rPr>
        <w:t>előzetes hatásvizsgálat</w:t>
      </w:r>
      <w:r w:rsidRPr="0000117C">
        <w:rPr>
          <w:rFonts w:ascii="Times New Roman" w:hAnsi="Times New Roman" w:cs="Times New Roman"/>
          <w:i/>
          <w:sz w:val="24"/>
          <w:szCs w:val="24"/>
        </w:rPr>
        <w:t xml:space="preserve"> elvégzésével felméri a szabályozás várható következményeit.”</w:t>
      </w:r>
    </w:p>
    <w:p w14:paraId="7E7885F5" w14:textId="77777777" w:rsidR="0000117C" w:rsidRPr="0000117C" w:rsidRDefault="0000117C" w:rsidP="0000117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2C20F" w14:textId="77777777" w:rsidR="0000117C" w:rsidRPr="0000117C" w:rsidRDefault="0000117C" w:rsidP="0000117C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7E0350">
        <w:rPr>
          <w:rFonts w:ascii="Times New Roman" w:hAnsi="Times New Roman" w:cs="Times New Roman"/>
          <w:b/>
          <w:sz w:val="24"/>
          <w:szCs w:val="24"/>
        </w:rPr>
        <w:t>Jat</w:t>
      </w:r>
      <w:proofErr w:type="spellEnd"/>
      <w:r w:rsidRPr="007E0350">
        <w:rPr>
          <w:rFonts w:ascii="Times New Roman" w:hAnsi="Times New Roman" w:cs="Times New Roman"/>
          <w:b/>
          <w:sz w:val="24"/>
          <w:szCs w:val="24"/>
        </w:rPr>
        <w:t>. 17. § (2) bekezdése</w:t>
      </w:r>
      <w:r w:rsidRPr="0000117C">
        <w:rPr>
          <w:rFonts w:ascii="Times New Roman" w:hAnsi="Times New Roman" w:cs="Times New Roman"/>
          <w:sz w:val="24"/>
          <w:szCs w:val="24"/>
        </w:rPr>
        <w:t xml:space="preserve"> alapján:</w:t>
      </w:r>
    </w:p>
    <w:p w14:paraId="0A4BAF17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17C">
        <w:rPr>
          <w:rFonts w:ascii="Times New Roman" w:hAnsi="Times New Roman" w:cs="Times New Roman"/>
          <w:i/>
          <w:sz w:val="24"/>
          <w:szCs w:val="24"/>
        </w:rPr>
        <w:t>„A hatásvizsgálat során vizsgálni kell</w:t>
      </w:r>
    </w:p>
    <w:p w14:paraId="1488BF94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17C">
        <w:rPr>
          <w:rFonts w:ascii="Times New Roman" w:hAnsi="Times New Roman" w:cs="Times New Roman"/>
          <w:i/>
          <w:sz w:val="24"/>
          <w:szCs w:val="24"/>
        </w:rPr>
        <w:t>a) a tervezett jogszabály valamennyi jelentősnek ítélt hatását, különösen</w:t>
      </w:r>
    </w:p>
    <w:p w14:paraId="5D2A4969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117C">
        <w:rPr>
          <w:rFonts w:ascii="Times New Roman" w:hAnsi="Times New Roman" w:cs="Times New Roman"/>
          <w:i/>
          <w:sz w:val="24"/>
          <w:szCs w:val="24"/>
        </w:rPr>
        <w:t>aa</w:t>
      </w:r>
      <w:proofErr w:type="spellEnd"/>
      <w:r w:rsidRPr="0000117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64FF6">
        <w:rPr>
          <w:rFonts w:ascii="Times New Roman" w:hAnsi="Times New Roman" w:cs="Times New Roman"/>
          <w:b/>
          <w:i/>
          <w:sz w:val="24"/>
          <w:szCs w:val="24"/>
        </w:rPr>
        <w:t>társadalmi, gazdasági, költségvetési hatásait</w:t>
      </w:r>
      <w:r w:rsidRPr="0000117C">
        <w:rPr>
          <w:rFonts w:ascii="Times New Roman" w:hAnsi="Times New Roman" w:cs="Times New Roman"/>
          <w:i/>
          <w:sz w:val="24"/>
          <w:szCs w:val="24"/>
        </w:rPr>
        <w:t>,</w:t>
      </w:r>
    </w:p>
    <w:p w14:paraId="3A4F2746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17C">
        <w:rPr>
          <w:rFonts w:ascii="Times New Roman" w:hAnsi="Times New Roman" w:cs="Times New Roman"/>
          <w:i/>
          <w:sz w:val="24"/>
          <w:szCs w:val="24"/>
        </w:rPr>
        <w:t xml:space="preserve">ab) </w:t>
      </w:r>
      <w:r w:rsidRPr="00464FF6">
        <w:rPr>
          <w:rFonts w:ascii="Times New Roman" w:hAnsi="Times New Roman" w:cs="Times New Roman"/>
          <w:b/>
          <w:i/>
          <w:sz w:val="24"/>
          <w:szCs w:val="24"/>
        </w:rPr>
        <w:t>környezeti és egészségi következményeit</w:t>
      </w:r>
      <w:r w:rsidRPr="0000117C">
        <w:rPr>
          <w:rFonts w:ascii="Times New Roman" w:hAnsi="Times New Roman" w:cs="Times New Roman"/>
          <w:i/>
          <w:sz w:val="24"/>
          <w:szCs w:val="24"/>
        </w:rPr>
        <w:t>,</w:t>
      </w:r>
    </w:p>
    <w:p w14:paraId="09A27203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117C">
        <w:rPr>
          <w:rFonts w:ascii="Times New Roman" w:hAnsi="Times New Roman" w:cs="Times New Roman"/>
          <w:i/>
          <w:sz w:val="24"/>
          <w:szCs w:val="24"/>
        </w:rPr>
        <w:t>ac</w:t>
      </w:r>
      <w:proofErr w:type="spellEnd"/>
      <w:r w:rsidRPr="0000117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64FF6">
        <w:rPr>
          <w:rFonts w:ascii="Times New Roman" w:hAnsi="Times New Roman" w:cs="Times New Roman"/>
          <w:b/>
          <w:i/>
          <w:sz w:val="24"/>
          <w:szCs w:val="24"/>
        </w:rPr>
        <w:t xml:space="preserve">adminisztratív </w:t>
      </w:r>
      <w:proofErr w:type="spellStart"/>
      <w:r w:rsidRPr="00464FF6">
        <w:rPr>
          <w:rFonts w:ascii="Times New Roman" w:hAnsi="Times New Roman" w:cs="Times New Roman"/>
          <w:b/>
          <w:i/>
          <w:sz w:val="24"/>
          <w:szCs w:val="24"/>
        </w:rPr>
        <w:t>terheket</w:t>
      </w:r>
      <w:proofErr w:type="spellEnd"/>
      <w:r w:rsidRPr="00464FF6">
        <w:rPr>
          <w:rFonts w:ascii="Times New Roman" w:hAnsi="Times New Roman" w:cs="Times New Roman"/>
          <w:b/>
          <w:i/>
          <w:sz w:val="24"/>
          <w:szCs w:val="24"/>
        </w:rPr>
        <w:t xml:space="preserve"> befolyásoló hatásait</w:t>
      </w:r>
      <w:r w:rsidRPr="0000117C">
        <w:rPr>
          <w:rFonts w:ascii="Times New Roman" w:hAnsi="Times New Roman" w:cs="Times New Roman"/>
          <w:i/>
          <w:sz w:val="24"/>
          <w:szCs w:val="24"/>
        </w:rPr>
        <w:t>, valamint</w:t>
      </w:r>
    </w:p>
    <w:p w14:paraId="37FC9ECE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17C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Pr="00464FF6">
        <w:rPr>
          <w:rFonts w:ascii="Times New Roman" w:hAnsi="Times New Roman" w:cs="Times New Roman"/>
          <w:b/>
          <w:i/>
          <w:sz w:val="24"/>
          <w:szCs w:val="24"/>
        </w:rPr>
        <w:t>a jogszabály megalkotásának szükségességét, a jogalkotás elmaradásának várható következményeit</w:t>
      </w:r>
      <w:r w:rsidRPr="0000117C">
        <w:rPr>
          <w:rFonts w:ascii="Times New Roman" w:hAnsi="Times New Roman" w:cs="Times New Roman"/>
          <w:i/>
          <w:sz w:val="24"/>
          <w:szCs w:val="24"/>
        </w:rPr>
        <w:t>, és</w:t>
      </w:r>
    </w:p>
    <w:p w14:paraId="716503C6" w14:textId="77777777" w:rsidR="0000117C" w:rsidRPr="0000117C" w:rsidRDefault="0000117C" w:rsidP="0000117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17C">
        <w:rPr>
          <w:rFonts w:ascii="Times New Roman" w:hAnsi="Times New Roman" w:cs="Times New Roman"/>
          <w:i/>
          <w:sz w:val="24"/>
          <w:szCs w:val="24"/>
        </w:rPr>
        <w:t xml:space="preserve">c) a jogszabály </w:t>
      </w:r>
      <w:r w:rsidRPr="00464FF6">
        <w:rPr>
          <w:rFonts w:ascii="Times New Roman" w:hAnsi="Times New Roman" w:cs="Times New Roman"/>
          <w:b/>
          <w:i/>
          <w:sz w:val="24"/>
          <w:szCs w:val="24"/>
        </w:rPr>
        <w:t>alkalmazásához szükséges személyi, szervezeti, tárgyi és pénzügyi feltételeket</w:t>
      </w:r>
      <w:r w:rsidRPr="0000117C">
        <w:rPr>
          <w:rFonts w:ascii="Times New Roman" w:hAnsi="Times New Roman" w:cs="Times New Roman"/>
          <w:i/>
          <w:sz w:val="24"/>
          <w:szCs w:val="24"/>
        </w:rPr>
        <w:t>.”</w:t>
      </w:r>
    </w:p>
    <w:p w14:paraId="7A3DEBCA" w14:textId="77777777" w:rsidR="001B3731" w:rsidRDefault="001B3731" w:rsidP="0000117C">
      <w:pPr>
        <w:shd w:val="clear" w:color="auto" w:fill="FFFFFF"/>
        <w:spacing w:after="0" w:line="276" w:lineRule="auto"/>
        <w:jc w:val="both"/>
      </w:pPr>
    </w:p>
    <w:p w14:paraId="421DCBD7" w14:textId="4C98B19C" w:rsidR="00150697" w:rsidRDefault="00150697" w:rsidP="0000117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7E0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="007E0350" w:rsidRPr="007E0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="007E0350" w:rsidRPr="007E0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.</w:t>
      </w:r>
      <w:r w:rsidRPr="007E0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17. §-a</w:t>
      </w:r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9B74B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alapján a rendeletalkotás várható hatásai a következők:</w:t>
      </w:r>
    </w:p>
    <w:p w14:paraId="1A6429D5" w14:textId="77777777" w:rsidR="00150697" w:rsidRDefault="00150697" w:rsidP="0000117C">
      <w:pPr>
        <w:spacing w:after="0" w:line="276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0FA587D4" w14:textId="11BED31B" w:rsidR="00150697" w:rsidRPr="00090A5B" w:rsidRDefault="00150697" w:rsidP="0000117C">
      <w:pPr>
        <w:pStyle w:val="Szvegtrzs21"/>
        <w:spacing w:line="276" w:lineRule="auto"/>
        <w:rPr>
          <w:b/>
          <w:bCs/>
          <w:iCs/>
          <w:szCs w:val="24"/>
        </w:rPr>
      </w:pPr>
      <w:r w:rsidRPr="00090A5B">
        <w:rPr>
          <w:b/>
          <w:iCs/>
          <w:szCs w:val="24"/>
        </w:rPr>
        <w:t xml:space="preserve">- </w:t>
      </w:r>
      <w:r w:rsidRPr="00090A5B">
        <w:rPr>
          <w:b/>
          <w:bCs/>
          <w:iCs/>
          <w:szCs w:val="24"/>
        </w:rPr>
        <w:t>A rendelet</w:t>
      </w:r>
      <w:r w:rsidR="00116CF4">
        <w:rPr>
          <w:b/>
          <w:bCs/>
          <w:iCs/>
          <w:szCs w:val="24"/>
        </w:rPr>
        <w:t>alkotás</w:t>
      </w:r>
      <w:r w:rsidRPr="00090A5B">
        <w:rPr>
          <w:b/>
          <w:bCs/>
          <w:iCs/>
          <w:szCs w:val="24"/>
        </w:rPr>
        <w:t xml:space="preserve"> társadalmi, gazdasági, költségvetési hatásai: </w:t>
      </w:r>
    </w:p>
    <w:p w14:paraId="54222CB2" w14:textId="5C1D62A0" w:rsidR="00737CAF" w:rsidRPr="007E3DAB" w:rsidRDefault="006B2F31" w:rsidP="001E07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AB">
        <w:rPr>
          <w:rFonts w:ascii="Times New Roman" w:eastAsia="Times New Roman" w:hAnsi="Times New Roman" w:cs="Times New Roman"/>
          <w:sz w:val="24"/>
          <w:szCs w:val="24"/>
        </w:rPr>
        <w:t>A rendeletalkotás célja, hogy pontosítsa az oktatási célú feladatokat ellátó közhasznú szervezetek versenyeztetésére vonatkozó szabályokat.</w:t>
      </w:r>
      <w:r w:rsidR="00543426" w:rsidRPr="007E3DA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737CAF" w:rsidRPr="007E3DAB">
        <w:rPr>
          <w:rFonts w:ascii="Times New Roman" w:eastAsia="Times New Roman" w:hAnsi="Times New Roman" w:cs="Times New Roman"/>
          <w:sz w:val="24"/>
          <w:szCs w:val="24"/>
        </w:rPr>
        <w:t>rendeletalkotás következményeként az oktatási célú feladatokat ellátó közhasznú szervezetek ajánlati biztosíték és óvadék fizetési kötelezettsége a bérbeadási ajánlatba foglalt havi bruttó bérleti díj háromszorosának megfelelő összegről a bérbeadási ajánlatba foglalt havi bruttó bérleti díjnak megfelelő összegre csökken.</w:t>
      </w:r>
    </w:p>
    <w:p w14:paraId="4D1AAF07" w14:textId="5B5811C4" w:rsidR="00150697" w:rsidRPr="007E3DAB" w:rsidRDefault="00737CAF" w:rsidP="001E07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AB">
        <w:rPr>
          <w:rFonts w:ascii="Times New Roman" w:eastAsia="Times New Roman" w:hAnsi="Times New Roman" w:cs="Times New Roman"/>
          <w:sz w:val="24"/>
          <w:szCs w:val="24"/>
        </w:rPr>
        <w:t>Az ajánlati biztosíték és óvadék összeg</w:t>
      </w:r>
      <w:r w:rsidR="000014FA" w:rsidRPr="007E3DA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3DAB">
        <w:rPr>
          <w:rFonts w:ascii="Times New Roman" w:eastAsia="Times New Roman" w:hAnsi="Times New Roman" w:cs="Times New Roman"/>
          <w:sz w:val="24"/>
          <w:szCs w:val="24"/>
        </w:rPr>
        <w:t xml:space="preserve"> mérséklésének eredményeként </w:t>
      </w:r>
      <w:r w:rsidR="000014FA" w:rsidRPr="007E3DAB">
        <w:rPr>
          <w:rFonts w:ascii="Times New Roman" w:eastAsia="Times New Roman" w:hAnsi="Times New Roman" w:cs="Times New Roman"/>
          <w:sz w:val="24"/>
          <w:szCs w:val="24"/>
        </w:rPr>
        <w:t>csökken</w:t>
      </w:r>
      <w:r w:rsidRPr="007E3DAB">
        <w:rPr>
          <w:rFonts w:ascii="Times New Roman" w:eastAsia="Times New Roman" w:hAnsi="Times New Roman" w:cs="Times New Roman"/>
          <w:sz w:val="24"/>
          <w:szCs w:val="24"/>
        </w:rPr>
        <w:t xml:space="preserve"> a bérletidíj-tartozás vagy a helyiség használatával összefüggésben felmerült, a bérlőt terhelő más fizetési kötelezettség kielégítési alapja, </w:t>
      </w:r>
      <w:r w:rsidR="000014FA" w:rsidRPr="007E3DAB">
        <w:rPr>
          <w:rFonts w:ascii="Times New Roman" w:eastAsia="Times New Roman" w:hAnsi="Times New Roman" w:cs="Times New Roman"/>
          <w:sz w:val="24"/>
          <w:szCs w:val="24"/>
        </w:rPr>
        <w:t xml:space="preserve">vagyis </w:t>
      </w:r>
      <w:r w:rsidRPr="007E3DAB">
        <w:rPr>
          <w:rFonts w:ascii="Times New Roman" w:eastAsia="Times New Roman" w:hAnsi="Times New Roman" w:cs="Times New Roman"/>
          <w:sz w:val="24"/>
          <w:szCs w:val="24"/>
        </w:rPr>
        <w:t>az arra felhasználható pénzösszeg.</w:t>
      </w:r>
      <w:r w:rsidR="001427AD" w:rsidRPr="007E3DAB">
        <w:rPr>
          <w:rFonts w:ascii="Times New Roman" w:eastAsia="Times New Roman" w:hAnsi="Times New Roman" w:cs="Times New Roman"/>
          <w:sz w:val="24"/>
          <w:szCs w:val="24"/>
        </w:rPr>
        <w:t xml:space="preserve"> A módosítás következtében </w:t>
      </w:r>
      <w:r w:rsidR="00DB18BC" w:rsidRPr="007E3DAB">
        <w:rPr>
          <w:rFonts w:ascii="Times New Roman" w:eastAsia="Times New Roman" w:hAnsi="Times New Roman" w:cs="Times New Roman"/>
          <w:sz w:val="24"/>
          <w:szCs w:val="24"/>
        </w:rPr>
        <w:t xml:space="preserve">továbbá </w:t>
      </w:r>
      <w:r w:rsidR="001427AD" w:rsidRPr="007E3DAB">
        <w:rPr>
          <w:rFonts w:ascii="Times New Roman" w:eastAsia="Times New Roman" w:hAnsi="Times New Roman" w:cs="Times New Roman"/>
          <w:sz w:val="24"/>
          <w:szCs w:val="24"/>
        </w:rPr>
        <w:t xml:space="preserve">lehetővé válik, hogy az olyan oktatási célú feladatokat ellátó közhasznú szervezet is igénybe vegye a bérleti díj-kedvezményt, akinek </w:t>
      </w:r>
      <w:r w:rsidR="001427AD" w:rsidRPr="007E3DAB">
        <w:rPr>
          <w:rFonts w:ascii="Times New Roman" w:hAnsi="Times New Roman" w:cs="Times New Roman"/>
          <w:bCs/>
          <w:sz w:val="24"/>
          <w:szCs w:val="24"/>
        </w:rPr>
        <w:t xml:space="preserve">az Önkormányzattal szemben köztartozása, bérletidíj-, társasházi közös költség, valamint közüzemidíj -tartozása áll fenn, amely </w:t>
      </w:r>
      <w:r w:rsidR="00DB18BC" w:rsidRPr="007E3DAB">
        <w:rPr>
          <w:rFonts w:ascii="Times New Roman" w:hAnsi="Times New Roman" w:cs="Times New Roman"/>
          <w:bCs/>
          <w:sz w:val="24"/>
          <w:szCs w:val="24"/>
        </w:rPr>
        <w:t>megteremti annak lehetőségét, hogy esetlegesen egy nem megfelelő teljesítőképességű bérlővel kössön az Önkormányzat</w:t>
      </w:r>
      <w:r w:rsidR="001427AD" w:rsidRPr="007E3DAB">
        <w:rPr>
          <w:rFonts w:ascii="Times New Roman" w:hAnsi="Times New Roman" w:cs="Times New Roman"/>
          <w:bCs/>
          <w:sz w:val="24"/>
          <w:szCs w:val="24"/>
        </w:rPr>
        <w:t xml:space="preserve"> bérleti </w:t>
      </w:r>
      <w:r w:rsidR="00DB18BC" w:rsidRPr="007E3DAB">
        <w:rPr>
          <w:rFonts w:ascii="Times New Roman" w:hAnsi="Times New Roman" w:cs="Times New Roman"/>
          <w:bCs/>
          <w:sz w:val="24"/>
          <w:szCs w:val="24"/>
        </w:rPr>
        <w:t>szerződést.</w:t>
      </w:r>
      <w:r w:rsidR="001427AD" w:rsidRPr="007E3D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7AD" w:rsidRPr="007E3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B981A1" w14:textId="77777777" w:rsidR="00150697" w:rsidRPr="00090A5B" w:rsidRDefault="00150697" w:rsidP="000011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Környezeti és egészségi következmények: </w:t>
      </w:r>
    </w:p>
    <w:p w14:paraId="4EAEA80C" w14:textId="2CEEB89E" w:rsidR="00150697" w:rsidRPr="00990123" w:rsidRDefault="00150697" w:rsidP="0000117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="00415245">
        <w:rPr>
          <w:rFonts w:ascii="Times New Roman" w:eastAsia="Times New Roman" w:hAnsi="Times New Roman" w:cs="Times New Roman"/>
          <w:sz w:val="24"/>
          <w:szCs w:val="24"/>
          <w:lang w:eastAsia="hu-HU"/>
        </w:rPr>
        <w:t>alkotásnak</w:t>
      </w: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környezeti és egészségügyi következménye nincs.</w:t>
      </w:r>
    </w:p>
    <w:p w14:paraId="1D71B4CB" w14:textId="77777777" w:rsidR="00150697" w:rsidRPr="00990123" w:rsidRDefault="00150697" w:rsidP="000011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1A0D2" w14:textId="77777777" w:rsidR="00150697" w:rsidRPr="00090A5B" w:rsidRDefault="00150697" w:rsidP="0000117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>- A rendeletalkotásnak az adminisztratív terheket befolyásoló hatásai:</w:t>
      </w:r>
      <w:r w:rsidRPr="00090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3604C" w14:textId="604223B6" w:rsidR="00150697" w:rsidRPr="00990123" w:rsidRDefault="00150697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B76D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r w:rsidR="00415245">
        <w:rPr>
          <w:rFonts w:ascii="Times New Roman" w:eastAsia="Times New Roman" w:hAnsi="Times New Roman" w:cs="Times New Roman"/>
          <w:sz w:val="24"/>
          <w:szCs w:val="24"/>
          <w:lang w:eastAsia="hu-HU"/>
        </w:rPr>
        <w:t>alkotásnak</w:t>
      </w:r>
      <w:r w:rsidR="00EB76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adminisztratív terhet befolyásoló hatása nincs.</w:t>
      </w:r>
    </w:p>
    <w:p w14:paraId="53C20C70" w14:textId="77777777" w:rsidR="00150697" w:rsidRPr="00990123" w:rsidRDefault="00150697" w:rsidP="000011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13CE" w14:textId="77777777" w:rsidR="00150697" w:rsidRPr="00090A5B" w:rsidRDefault="00150697" w:rsidP="0000117C">
      <w:pPr>
        <w:pStyle w:val="Nincstrkz1"/>
        <w:spacing w:line="276" w:lineRule="auto"/>
        <w:jc w:val="both"/>
        <w:rPr>
          <w:b/>
          <w:sz w:val="24"/>
          <w:szCs w:val="24"/>
        </w:rPr>
      </w:pPr>
      <w:r w:rsidRPr="00090A5B">
        <w:rPr>
          <w:b/>
          <w:sz w:val="24"/>
          <w:szCs w:val="24"/>
        </w:rPr>
        <w:t xml:space="preserve">- A jogszabály megalkotásának szükségessége, a jogalkotás elmaradásának várható következményei: </w:t>
      </w:r>
    </w:p>
    <w:p w14:paraId="5858ADFC" w14:textId="7E9997F7" w:rsidR="00150697" w:rsidRPr="00990123" w:rsidRDefault="00BE373B" w:rsidP="0000117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1B3731">
        <w:rPr>
          <w:rFonts w:ascii="Times New Roman" w:eastAsia="Times New Roman" w:hAnsi="Times New Roman" w:cs="Times New Roman"/>
          <w:sz w:val="24"/>
          <w:szCs w:val="24"/>
        </w:rPr>
        <w:t>A rendelet</w:t>
      </w:r>
      <w:r>
        <w:rPr>
          <w:rFonts w:ascii="Times New Roman" w:eastAsia="Times New Roman" w:hAnsi="Times New Roman" w:cs="Times New Roman"/>
          <w:sz w:val="24"/>
          <w:szCs w:val="24"/>
        </w:rPr>
        <w:t>alkotás</w:t>
      </w:r>
      <w:r w:rsidRPr="001B3731">
        <w:rPr>
          <w:rFonts w:ascii="Times New Roman" w:eastAsia="Times New Roman" w:hAnsi="Times New Roman" w:cs="Times New Roman"/>
          <w:sz w:val="24"/>
          <w:szCs w:val="24"/>
        </w:rPr>
        <w:t xml:space="preserve"> célja, hogy pontosítsa az oktatási célú feladatokat ellátó közhasznú szervezetek versenyeztetésére vonatkozó szabályokat.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4BA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 elmaradásának várható következménye nincs.</w:t>
      </w:r>
    </w:p>
    <w:p w14:paraId="5D1788D1" w14:textId="77777777" w:rsidR="00150697" w:rsidRPr="00990123" w:rsidRDefault="00150697" w:rsidP="0000117C">
      <w:pPr>
        <w:pStyle w:val="Nincstrkz1"/>
        <w:spacing w:line="276" w:lineRule="auto"/>
        <w:jc w:val="both"/>
        <w:rPr>
          <w:sz w:val="24"/>
          <w:szCs w:val="24"/>
        </w:rPr>
      </w:pPr>
    </w:p>
    <w:p w14:paraId="6AE8A5D2" w14:textId="426E189C" w:rsidR="00150697" w:rsidRPr="00090A5B" w:rsidRDefault="00150697" w:rsidP="000011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Az önkormányzati rendelet végrehajtásához </w:t>
      </w:r>
      <w:r w:rsidR="00336013">
        <w:rPr>
          <w:rFonts w:ascii="Times New Roman" w:hAnsi="Times New Roman" w:cs="Times New Roman"/>
          <w:b/>
          <w:sz w:val="24"/>
          <w:szCs w:val="24"/>
        </w:rPr>
        <w:t xml:space="preserve">szükséges </w:t>
      </w:r>
      <w:r w:rsidRPr="00090A5B">
        <w:rPr>
          <w:rFonts w:ascii="Times New Roman" w:hAnsi="Times New Roman" w:cs="Times New Roman"/>
          <w:b/>
          <w:sz w:val="24"/>
          <w:szCs w:val="24"/>
        </w:rPr>
        <w:t xml:space="preserve">személyi, szervezeti, tárgyi és pénzügyi többletfeltétel: </w:t>
      </w:r>
    </w:p>
    <w:p w14:paraId="5F0DF57D" w14:textId="1E794DDA" w:rsidR="00150697" w:rsidRPr="008D6698" w:rsidRDefault="00150697" w:rsidP="000011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D63F2A">
        <w:rPr>
          <w:rFonts w:ascii="Times New Roman" w:hAnsi="Times New Roman" w:cs="Times New Roman"/>
          <w:sz w:val="24"/>
          <w:szCs w:val="24"/>
        </w:rPr>
        <w:t xml:space="preserve"> jelenlegi szabályozáshoz képest többlet személyi, szervezeti</w:t>
      </w:r>
      <w:r w:rsidR="001E060A">
        <w:rPr>
          <w:rFonts w:ascii="Times New Roman" w:hAnsi="Times New Roman" w:cs="Times New Roman"/>
          <w:sz w:val="24"/>
          <w:szCs w:val="24"/>
        </w:rPr>
        <w:t>,</w:t>
      </w:r>
      <w:r w:rsidRPr="00D63F2A">
        <w:rPr>
          <w:rFonts w:ascii="Times New Roman" w:hAnsi="Times New Roman" w:cs="Times New Roman"/>
          <w:sz w:val="24"/>
          <w:szCs w:val="24"/>
        </w:rPr>
        <w:t xml:space="preserve"> tárgyi </w:t>
      </w:r>
      <w:r w:rsidR="001E060A">
        <w:rPr>
          <w:rFonts w:ascii="Times New Roman" w:hAnsi="Times New Roman" w:cs="Times New Roman"/>
          <w:sz w:val="24"/>
          <w:szCs w:val="24"/>
        </w:rPr>
        <w:t xml:space="preserve">és pénzügyi </w:t>
      </w:r>
      <w:r w:rsidRPr="00D63F2A">
        <w:rPr>
          <w:rFonts w:ascii="Times New Roman" w:hAnsi="Times New Roman" w:cs="Times New Roman"/>
          <w:sz w:val="24"/>
          <w:szCs w:val="24"/>
        </w:rPr>
        <w:t xml:space="preserve">feltételt nem igényel. </w:t>
      </w:r>
    </w:p>
    <w:p w14:paraId="34D11A3B" w14:textId="77777777" w:rsidR="009B74BA" w:rsidRDefault="009B74BA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EF7E42" w14:textId="0ECB390A" w:rsidR="00F4092D" w:rsidRDefault="00F4092D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1. </w:t>
      </w:r>
      <w:r w:rsidR="00D51F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2.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szerint</w:t>
      </w:r>
      <w:r w:rsidR="008046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önkormányzati-rendelet módosítását elfogadni szíveskedjék.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46E62692" w14:textId="56D75D4B" w:rsidR="00CF357D" w:rsidRDefault="00CF357D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C652AD7" w14:textId="5C499BF2" w:rsidR="005A2B34" w:rsidRPr="007D2334" w:rsidRDefault="005A2B34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</w:pPr>
      <w:r w:rsidRPr="00565C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Zuglói </w:t>
      </w:r>
      <w:proofErr w:type="spellStart"/>
      <w:r w:rsidRPr="00565C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ZRt</w:t>
      </w:r>
      <w:proofErr w:type="spellEnd"/>
      <w:r w:rsidRPr="00565C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véleménye:</w:t>
      </w:r>
      <w:r w:rsidRPr="00565C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65C96" w:rsidRPr="00565C96">
        <w:rPr>
          <w:rFonts w:ascii="Times New Roman" w:hAnsi="Times New Roman" w:cs="Times New Roman"/>
          <w:sz w:val="24"/>
          <w:szCs w:val="24"/>
        </w:rPr>
        <w:t>A rendelet tervezett módosításai az indítandó hasznosítási</w:t>
      </w:r>
      <w:bookmarkStart w:id="3" w:name="_GoBack"/>
      <w:bookmarkEnd w:id="3"/>
      <w:r w:rsidR="00565C96" w:rsidRPr="00565C96">
        <w:rPr>
          <w:rFonts w:ascii="Times New Roman" w:hAnsi="Times New Roman" w:cs="Times New Roman"/>
          <w:sz w:val="24"/>
          <w:szCs w:val="24"/>
        </w:rPr>
        <w:t xml:space="preserve"> eljárásokban alkalmazhatóak</w:t>
      </w:r>
    </w:p>
    <w:p w14:paraId="1F22FD89" w14:textId="77777777" w:rsidR="005A2B34" w:rsidRPr="007D2334" w:rsidRDefault="005A2B34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u-HU"/>
        </w:rPr>
      </w:pPr>
    </w:p>
    <w:p w14:paraId="249CB632" w14:textId="1DE5454E" w:rsidR="00896D66" w:rsidRPr="00BD676C" w:rsidRDefault="00896D66" w:rsidP="0000117C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67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Gazdasági Főosztály véleménye:</w:t>
      </w:r>
      <w:r w:rsidRPr="00BD67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D676C" w:rsidRPr="00BD676C">
        <w:rPr>
          <w:rFonts w:ascii="Times New Roman" w:hAnsi="Times New Roman" w:cs="Times New Roman"/>
          <w:sz w:val="24"/>
          <w:szCs w:val="24"/>
        </w:rPr>
        <w:t>Észrevételt nem tesz.</w:t>
      </w:r>
    </w:p>
    <w:p w14:paraId="7C072D71" w14:textId="77777777" w:rsidR="00896D66" w:rsidRPr="007D2334" w:rsidRDefault="00896D66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hu-HU"/>
        </w:rPr>
      </w:pPr>
    </w:p>
    <w:p w14:paraId="6CCCD7B2" w14:textId="5CAE6DD5" w:rsidR="006752EB" w:rsidRPr="001E072D" w:rsidRDefault="006752EB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0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 w:rsidRPr="001E0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1E0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1E07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41F0C" w:rsidRPr="001E072D">
        <w:rPr>
          <w:rFonts w:ascii="Times New Roman" w:hAnsi="Times New Roman" w:cs="Times New Roman"/>
          <w:sz w:val="24"/>
          <w:szCs w:val="24"/>
        </w:rPr>
        <w:t>Tárgyalásra alkalmas. A nemzeti vagyonról szóló 2011. évi CXCVI. törvény előírja a nemzeti vagyonnal történő felelős és rendeltetésszerű gazdálkodás követelményét.</w:t>
      </w:r>
      <w:r w:rsidR="00727637" w:rsidRPr="001E072D">
        <w:rPr>
          <w:rFonts w:ascii="Times New Roman" w:hAnsi="Times New Roman" w:cs="Times New Roman"/>
          <w:sz w:val="24"/>
          <w:szCs w:val="24"/>
        </w:rPr>
        <w:t xml:space="preserve"> </w:t>
      </w:r>
      <w:r w:rsidR="002E4323" w:rsidRPr="001E072D">
        <w:rPr>
          <w:rFonts w:ascii="Times New Roman" w:hAnsi="Times New Roman" w:cs="Times New Roman"/>
          <w:sz w:val="24"/>
          <w:szCs w:val="24"/>
        </w:rPr>
        <w:t xml:space="preserve">Az </w:t>
      </w:r>
      <w:r w:rsidR="00116CF4" w:rsidRPr="001E072D">
        <w:rPr>
          <w:rFonts w:ascii="Times New Roman" w:hAnsi="Times New Roman" w:cs="Times New Roman"/>
          <w:sz w:val="24"/>
          <w:szCs w:val="24"/>
        </w:rPr>
        <w:t>előzetes hatásvizsgálat</w:t>
      </w:r>
      <w:r w:rsidR="003E3199" w:rsidRPr="001E072D">
        <w:rPr>
          <w:rFonts w:ascii="Times New Roman" w:hAnsi="Times New Roman" w:cs="Times New Roman"/>
          <w:sz w:val="24"/>
          <w:szCs w:val="24"/>
        </w:rPr>
        <w:t>nak</w:t>
      </w:r>
      <w:r w:rsidR="002E4323" w:rsidRPr="001E072D">
        <w:rPr>
          <w:rFonts w:ascii="Times New Roman" w:hAnsi="Times New Roman" w:cs="Times New Roman"/>
          <w:sz w:val="24"/>
          <w:szCs w:val="24"/>
        </w:rPr>
        <w:t xml:space="preserve"> a rendeletalkotás várható gazdasági hatásai körében</w:t>
      </w:r>
      <w:r w:rsidR="00116CF4" w:rsidRPr="001E072D">
        <w:rPr>
          <w:rFonts w:ascii="Times New Roman" w:hAnsi="Times New Roman" w:cs="Times New Roman"/>
          <w:sz w:val="24"/>
          <w:szCs w:val="24"/>
        </w:rPr>
        <w:t xml:space="preserve"> kifejtettek </w:t>
      </w:r>
      <w:r w:rsidR="000E79EE" w:rsidRPr="001E072D">
        <w:rPr>
          <w:rFonts w:ascii="Times New Roman" w:hAnsi="Times New Roman" w:cs="Times New Roman"/>
          <w:sz w:val="24"/>
          <w:szCs w:val="24"/>
        </w:rPr>
        <w:t>okán</w:t>
      </w:r>
      <w:r w:rsidR="009E3F1E" w:rsidRPr="001E072D">
        <w:rPr>
          <w:rFonts w:ascii="Times New Roman" w:hAnsi="Times New Roman" w:cs="Times New Roman"/>
          <w:sz w:val="24"/>
          <w:szCs w:val="24"/>
        </w:rPr>
        <w:t xml:space="preserve"> </w:t>
      </w:r>
      <w:r w:rsidR="001427AD" w:rsidRPr="001E072D">
        <w:rPr>
          <w:rFonts w:ascii="Times New Roman" w:hAnsi="Times New Roman" w:cs="Times New Roman"/>
          <w:sz w:val="24"/>
          <w:szCs w:val="24"/>
        </w:rPr>
        <w:t xml:space="preserve">felmerül </w:t>
      </w:r>
      <w:r w:rsidR="000E79EE" w:rsidRPr="001E072D">
        <w:rPr>
          <w:rFonts w:ascii="Times New Roman" w:hAnsi="Times New Roman" w:cs="Times New Roman"/>
          <w:sz w:val="24"/>
          <w:szCs w:val="24"/>
        </w:rPr>
        <w:t xml:space="preserve">az idézett törvényi </w:t>
      </w:r>
      <w:r w:rsidR="0082121C" w:rsidRPr="001E072D">
        <w:rPr>
          <w:rFonts w:ascii="Times New Roman" w:hAnsi="Times New Roman" w:cs="Times New Roman"/>
          <w:sz w:val="24"/>
          <w:szCs w:val="24"/>
        </w:rPr>
        <w:t>követelmény</w:t>
      </w:r>
      <w:r w:rsidR="001427AD" w:rsidRPr="001E072D">
        <w:rPr>
          <w:rFonts w:ascii="Times New Roman" w:hAnsi="Times New Roman" w:cs="Times New Roman"/>
          <w:sz w:val="24"/>
          <w:szCs w:val="24"/>
        </w:rPr>
        <w:t xml:space="preserve"> megvalósulásának elmaradása.</w:t>
      </w:r>
      <w:r w:rsidR="000E79EE" w:rsidRPr="001E0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ED412" w14:textId="77777777" w:rsidR="008F1F09" w:rsidRPr="007D2334" w:rsidRDefault="008F1F09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hu-HU"/>
        </w:rPr>
      </w:pPr>
    </w:p>
    <w:p w14:paraId="097BAEC5" w14:textId="164AD61B" w:rsidR="0080547B" w:rsidRPr="00B37A4A" w:rsidRDefault="008E1A56" w:rsidP="0000117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C27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FC27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örvényességi </w:t>
      </w:r>
      <w:r w:rsidR="009B74BA" w:rsidRPr="00FC27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véleménye</w:t>
      </w:r>
      <w:r w:rsidR="00B66827" w:rsidRPr="00FC27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FC278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C2781" w:rsidRPr="00FC2781">
        <w:rPr>
          <w:rFonts w:ascii="Times New Roman" w:hAnsi="Times New Roman" w:cs="Times New Roman"/>
          <w:sz w:val="24"/>
          <w:szCs w:val="24"/>
        </w:rPr>
        <w:t>Észrevételt nem tesz.</w:t>
      </w:r>
    </w:p>
    <w:p w14:paraId="002CD47A" w14:textId="77777777" w:rsidR="00A93F9B" w:rsidRDefault="00A93F9B" w:rsidP="0000117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C6CA4" w14:textId="49B42040" w:rsidR="006752EB" w:rsidRPr="00F22C6C" w:rsidRDefault="006752EB" w:rsidP="0000117C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C0E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Bizottsági vélemények</w:t>
      </w:r>
      <w:r w:rsidR="00031B51" w:rsidRPr="007C0E7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5110CECE" w14:textId="77777777" w:rsidR="006752EB" w:rsidRPr="006752EB" w:rsidRDefault="006752EB" w:rsidP="0000117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202FF753" w:rsidR="00294B8C" w:rsidRDefault="00A97195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6E08FF">
        <w:rPr>
          <w:rFonts w:ascii="Times New Roman" w:eastAsia="Times New Roman" w:hAnsi="Times New Roman" w:cs="Times New Roman"/>
          <w:sz w:val="24"/>
          <w:szCs w:val="24"/>
          <w:lang w:eastAsia="hu-HU"/>
        </w:rPr>
        <w:t>, Pénzügyi és Költségvetési</w:t>
      </w:r>
      <w:r w:rsidR="00633F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70B05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Gazdasági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224EABC" w14:textId="7A473447" w:rsidR="00A801F7" w:rsidRDefault="00A801F7" w:rsidP="0000117C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741CB61" w14:textId="67C9CA41" w:rsidR="006752EB" w:rsidRPr="00031B51" w:rsidRDefault="006752EB" w:rsidP="0000117C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D51F7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00117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11B40728" w:rsidR="006752EB" w:rsidRDefault="00EC7905" w:rsidP="0000117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</w:t>
      </w:r>
      <w:proofErr w:type="gramStart"/>
      <w:r w:rsidR="00E0213E">
        <w:rPr>
          <w:rFonts w:ascii="Times New Roman" w:hAnsi="Times New Roman" w:cs="Times New Roman"/>
          <w:sz w:val="24"/>
          <w:szCs w:val="24"/>
        </w:rPr>
        <w:t xml:space="preserve"> </w:t>
      </w:r>
      <w:r w:rsidR="00B91F70" w:rsidRPr="00B91F70">
        <w:rPr>
          <w:rFonts w:ascii="Times New Roman" w:hAnsi="Times New Roman" w:cs="Times New Roman"/>
          <w:sz w:val="24"/>
          <w:szCs w:val="24"/>
        </w:rPr>
        <w:t>…</w:t>
      </w:r>
      <w:r w:rsidR="00EB3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F70" w:rsidRPr="00B91F70">
        <w:rPr>
          <w:rFonts w:ascii="Times New Roman" w:hAnsi="Times New Roman" w:cs="Times New Roman"/>
          <w:sz w:val="24"/>
          <w:szCs w:val="24"/>
        </w:rPr>
        <w:t>/202</w:t>
      </w:r>
      <w:r w:rsidR="006E5ECA">
        <w:rPr>
          <w:rFonts w:ascii="Times New Roman" w:hAnsi="Times New Roman" w:cs="Times New Roman"/>
          <w:sz w:val="24"/>
          <w:szCs w:val="24"/>
        </w:rPr>
        <w:t>5</w:t>
      </w:r>
      <w:r w:rsidR="00863884">
        <w:rPr>
          <w:rFonts w:ascii="Times New Roman" w:hAnsi="Times New Roman" w:cs="Times New Roman"/>
          <w:sz w:val="24"/>
          <w:szCs w:val="24"/>
        </w:rPr>
        <w:t>. (….</w:t>
      </w:r>
      <w:r w:rsidR="00B91F70" w:rsidRPr="00B91F70">
        <w:rPr>
          <w:rFonts w:ascii="Times New Roman" w:hAnsi="Times New Roman" w:cs="Times New Roman"/>
          <w:sz w:val="24"/>
          <w:szCs w:val="24"/>
        </w:rPr>
        <w:t>)</w:t>
      </w:r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142F1C">
        <w:rPr>
          <w:rFonts w:ascii="Times New Roman" w:hAnsi="Times New Roman" w:cs="Times New Roman"/>
          <w:sz w:val="24"/>
          <w:szCs w:val="24"/>
        </w:rPr>
        <w:t xml:space="preserve"> a</w:t>
      </w:r>
      <w:r w:rsidR="00B26D92" w:rsidRPr="006E08FF">
        <w:rPr>
          <w:rFonts w:ascii="Times New Roman" w:hAnsi="Times New Roman" w:cs="Times New Roman"/>
          <w:sz w:val="24"/>
          <w:szCs w:val="24"/>
        </w:rPr>
        <w:t xml:space="preserve"> Budapest Főváros XIV. Kerület Zugló Önkormányzata tulajdonában álló helyiségek bérbeadásáról szóló 11/2024. (IV. 2.) önkormányzati rendelet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 </w:t>
      </w:r>
      <w:r w:rsidR="00E0213E">
        <w:rPr>
          <w:rFonts w:ascii="Times New Roman" w:hAnsi="Times New Roman" w:cs="Times New Roman"/>
          <w:sz w:val="24"/>
          <w:szCs w:val="24"/>
        </w:rPr>
        <w:t xml:space="preserve">módosításáról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0AE606C7" w14:textId="77777777" w:rsidR="00DA3436" w:rsidRDefault="00DA3436" w:rsidP="0000117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7D6C9" w14:textId="16FFFC5A" w:rsidR="006752EB" w:rsidRPr="00CF357D" w:rsidRDefault="006752EB" w:rsidP="0000117C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 w:rsid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minősített t</w:t>
      </w:r>
      <w:r w:rsidRP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öbbséget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igényel.</w:t>
      </w:r>
    </w:p>
    <w:p w14:paraId="5B27D222" w14:textId="77777777" w:rsidR="006752EB" w:rsidRPr="006752EB" w:rsidRDefault="006752EB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F562AFF" w14:textId="77777777" w:rsidR="0083458A" w:rsidRDefault="0083458A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66FC0E4" w14:textId="56D1D74E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E0213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2025. </w:t>
      </w:r>
      <w:r w:rsidR="005A2B34">
        <w:rPr>
          <w:rFonts w:ascii="Times New Roman" w:eastAsia="Times New Roman" w:hAnsi="Times New Roman" w:cs="Times New Roman"/>
          <w:sz w:val="24"/>
          <w:szCs w:val="20"/>
          <w:lang w:eastAsia="hu-HU"/>
        </w:rPr>
        <w:t>október</w:t>
      </w:r>
      <w:proofErr w:type="gramStart"/>
      <w:r w:rsidR="005A2B3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….</w:t>
      </w:r>
      <w:proofErr w:type="gramEnd"/>
      <w:r w:rsidR="005A2B34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1847C38C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00117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00117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081F19EE" w:rsidR="00D35963" w:rsidRPr="00DD6D9E" w:rsidRDefault="00DD6D9E" w:rsidP="0000117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DD6D9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Rózsa András</w:t>
      </w:r>
    </w:p>
    <w:p w14:paraId="65798F96" w14:textId="0083B9D8" w:rsidR="006752EB" w:rsidRPr="001137FF" w:rsidRDefault="001137FF" w:rsidP="0000117C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</w:p>
    <w:p w14:paraId="4A13ACC4" w14:textId="77777777" w:rsidR="00926B2F" w:rsidRDefault="00926B2F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3EF07F1E" w14:textId="77777777" w:rsidR="00926B2F" w:rsidRDefault="00926B2F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B498674" w14:textId="77777777" w:rsidR="00926B2F" w:rsidRDefault="00926B2F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melléklet: Ö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nkormányzati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3EB7E0D7" w14:textId="77777777" w:rsidR="00926B2F" w:rsidRDefault="00926B2F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2. melléklet: I</w:t>
      </w:r>
      <w:r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ndokolás</w:t>
      </w:r>
    </w:p>
    <w:p w14:paraId="2F3963A2" w14:textId="77777777" w:rsidR="00926B2F" w:rsidRDefault="00926B2F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47B01B49" w14:textId="77777777" w:rsidR="00926B2F" w:rsidRPr="006752EB" w:rsidRDefault="00926B2F" w:rsidP="000011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A3437DB" w14:textId="77777777" w:rsidR="0083458A" w:rsidRDefault="0083458A" w:rsidP="0000117C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00117C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26B280DE" w:rsidR="006752EB" w:rsidRPr="006752EB" w:rsidRDefault="005A2B34" w:rsidP="0000117C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Jogi Főosztály</w:t>
      </w:r>
    </w:p>
    <w:sectPr w:rsidR="006752EB" w:rsidRPr="006752EB" w:rsidSect="00F514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57F3C" w14:textId="77777777" w:rsidR="001B6FCD" w:rsidRDefault="001B6FCD">
      <w:pPr>
        <w:spacing w:after="0" w:line="240" w:lineRule="auto"/>
      </w:pPr>
      <w:r>
        <w:separator/>
      </w:r>
    </w:p>
  </w:endnote>
  <w:endnote w:type="continuationSeparator" w:id="0">
    <w:p w14:paraId="0B3CA82B" w14:textId="77777777" w:rsidR="001B6FCD" w:rsidRDefault="001B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64F9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514AB" w:rsidRDefault="00F514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BB64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3DAB">
      <w:rPr>
        <w:rStyle w:val="Oldalszm"/>
        <w:noProof/>
      </w:rPr>
      <w:t>4</w:t>
    </w:r>
    <w:r>
      <w:rPr>
        <w:rStyle w:val="Oldalszm"/>
      </w:rPr>
      <w:fldChar w:fldCharType="end"/>
    </w:r>
  </w:p>
  <w:p w14:paraId="7F6EAF49" w14:textId="77777777" w:rsidR="00F514AB" w:rsidRDefault="00F514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32B84" w14:textId="77777777" w:rsidR="001B6FCD" w:rsidRDefault="001B6FCD">
      <w:pPr>
        <w:spacing w:after="0" w:line="240" w:lineRule="auto"/>
      </w:pPr>
      <w:r>
        <w:separator/>
      </w:r>
    </w:p>
  </w:footnote>
  <w:footnote w:type="continuationSeparator" w:id="0">
    <w:p w14:paraId="425E8CF0" w14:textId="77777777" w:rsidR="001B6FCD" w:rsidRDefault="001B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6315B"/>
    <w:multiLevelType w:val="hybridMultilevel"/>
    <w:tmpl w:val="2370F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117C"/>
    <w:rsid w:val="000014FA"/>
    <w:rsid w:val="00004625"/>
    <w:rsid w:val="00005F4B"/>
    <w:rsid w:val="00006C61"/>
    <w:rsid w:val="000157DA"/>
    <w:rsid w:val="000309E5"/>
    <w:rsid w:val="00031661"/>
    <w:rsid w:val="00031B51"/>
    <w:rsid w:val="00032610"/>
    <w:rsid w:val="000420BB"/>
    <w:rsid w:val="000557AA"/>
    <w:rsid w:val="00067532"/>
    <w:rsid w:val="00072055"/>
    <w:rsid w:val="000770B6"/>
    <w:rsid w:val="00080FA7"/>
    <w:rsid w:val="00084885"/>
    <w:rsid w:val="000A0DFE"/>
    <w:rsid w:val="000A4789"/>
    <w:rsid w:val="000A7228"/>
    <w:rsid w:val="000A76FC"/>
    <w:rsid w:val="000B209E"/>
    <w:rsid w:val="000B32C0"/>
    <w:rsid w:val="000D4D69"/>
    <w:rsid w:val="000D6942"/>
    <w:rsid w:val="000E79EE"/>
    <w:rsid w:val="000F1F11"/>
    <w:rsid w:val="000F52CA"/>
    <w:rsid w:val="000F67DC"/>
    <w:rsid w:val="00101A95"/>
    <w:rsid w:val="00103587"/>
    <w:rsid w:val="001137FF"/>
    <w:rsid w:val="00116CF4"/>
    <w:rsid w:val="001258B0"/>
    <w:rsid w:val="00137B00"/>
    <w:rsid w:val="001403DF"/>
    <w:rsid w:val="001427AD"/>
    <w:rsid w:val="00142F1C"/>
    <w:rsid w:val="00146448"/>
    <w:rsid w:val="00150697"/>
    <w:rsid w:val="001572D7"/>
    <w:rsid w:val="00157F6B"/>
    <w:rsid w:val="00160041"/>
    <w:rsid w:val="00164402"/>
    <w:rsid w:val="00164D90"/>
    <w:rsid w:val="001679F5"/>
    <w:rsid w:val="00170B05"/>
    <w:rsid w:val="00174DDC"/>
    <w:rsid w:val="001817EF"/>
    <w:rsid w:val="00183FEF"/>
    <w:rsid w:val="0018459E"/>
    <w:rsid w:val="001A2514"/>
    <w:rsid w:val="001B3731"/>
    <w:rsid w:val="001B6FCD"/>
    <w:rsid w:val="001C146A"/>
    <w:rsid w:val="001C1DD0"/>
    <w:rsid w:val="001C2ED1"/>
    <w:rsid w:val="001C33AA"/>
    <w:rsid w:val="001C7F35"/>
    <w:rsid w:val="001D67AE"/>
    <w:rsid w:val="001E060A"/>
    <w:rsid w:val="001E072D"/>
    <w:rsid w:val="0020013F"/>
    <w:rsid w:val="00202656"/>
    <w:rsid w:val="00206382"/>
    <w:rsid w:val="00213003"/>
    <w:rsid w:val="00215AD5"/>
    <w:rsid w:val="00226F7B"/>
    <w:rsid w:val="00241D33"/>
    <w:rsid w:val="00272556"/>
    <w:rsid w:val="00276AD4"/>
    <w:rsid w:val="00277D8E"/>
    <w:rsid w:val="00280E86"/>
    <w:rsid w:val="00282BE0"/>
    <w:rsid w:val="00282DF2"/>
    <w:rsid w:val="00294B8C"/>
    <w:rsid w:val="00297A60"/>
    <w:rsid w:val="002B0DD0"/>
    <w:rsid w:val="002D4E6D"/>
    <w:rsid w:val="002E4323"/>
    <w:rsid w:val="002E7077"/>
    <w:rsid w:val="003157F0"/>
    <w:rsid w:val="00321484"/>
    <w:rsid w:val="00321D06"/>
    <w:rsid w:val="00324982"/>
    <w:rsid w:val="00332216"/>
    <w:rsid w:val="00332259"/>
    <w:rsid w:val="0033546F"/>
    <w:rsid w:val="00336013"/>
    <w:rsid w:val="00340B75"/>
    <w:rsid w:val="00354EFE"/>
    <w:rsid w:val="00363D50"/>
    <w:rsid w:val="00370A18"/>
    <w:rsid w:val="003727BC"/>
    <w:rsid w:val="00375E87"/>
    <w:rsid w:val="00384CFE"/>
    <w:rsid w:val="00390CFA"/>
    <w:rsid w:val="00392442"/>
    <w:rsid w:val="003A21D5"/>
    <w:rsid w:val="003A39E1"/>
    <w:rsid w:val="003C1FC9"/>
    <w:rsid w:val="003C37B1"/>
    <w:rsid w:val="003C4585"/>
    <w:rsid w:val="003C75C4"/>
    <w:rsid w:val="003E3199"/>
    <w:rsid w:val="003F2F7F"/>
    <w:rsid w:val="0040679E"/>
    <w:rsid w:val="004108AC"/>
    <w:rsid w:val="00415245"/>
    <w:rsid w:val="0043511F"/>
    <w:rsid w:val="00452E1E"/>
    <w:rsid w:val="00454B58"/>
    <w:rsid w:val="004559A0"/>
    <w:rsid w:val="00455F9A"/>
    <w:rsid w:val="00457A11"/>
    <w:rsid w:val="00460E9B"/>
    <w:rsid w:val="00464FF6"/>
    <w:rsid w:val="00475A04"/>
    <w:rsid w:val="00483019"/>
    <w:rsid w:val="00486C45"/>
    <w:rsid w:val="00487E4C"/>
    <w:rsid w:val="00492E85"/>
    <w:rsid w:val="004A1E71"/>
    <w:rsid w:val="004A6ACA"/>
    <w:rsid w:val="004B6EF4"/>
    <w:rsid w:val="004C489A"/>
    <w:rsid w:val="004C634C"/>
    <w:rsid w:val="004D3D23"/>
    <w:rsid w:val="004E233E"/>
    <w:rsid w:val="004E4093"/>
    <w:rsid w:val="004E6C07"/>
    <w:rsid w:val="004F4853"/>
    <w:rsid w:val="00502325"/>
    <w:rsid w:val="00503B5E"/>
    <w:rsid w:val="005043FE"/>
    <w:rsid w:val="00507660"/>
    <w:rsid w:val="005118D6"/>
    <w:rsid w:val="00515785"/>
    <w:rsid w:val="00515E82"/>
    <w:rsid w:val="00532CE9"/>
    <w:rsid w:val="00543426"/>
    <w:rsid w:val="005463C9"/>
    <w:rsid w:val="00546826"/>
    <w:rsid w:val="00546B55"/>
    <w:rsid w:val="00550982"/>
    <w:rsid w:val="0056004C"/>
    <w:rsid w:val="005604C4"/>
    <w:rsid w:val="0056274B"/>
    <w:rsid w:val="00565C96"/>
    <w:rsid w:val="0057145B"/>
    <w:rsid w:val="005818EA"/>
    <w:rsid w:val="00581A41"/>
    <w:rsid w:val="00593A13"/>
    <w:rsid w:val="005A03CE"/>
    <w:rsid w:val="005A2B34"/>
    <w:rsid w:val="005B47AE"/>
    <w:rsid w:val="005D123B"/>
    <w:rsid w:val="005D1FEC"/>
    <w:rsid w:val="005E1BCE"/>
    <w:rsid w:val="005E1E71"/>
    <w:rsid w:val="005E4620"/>
    <w:rsid w:val="005E60EB"/>
    <w:rsid w:val="005E79D9"/>
    <w:rsid w:val="0060240B"/>
    <w:rsid w:val="00602DC8"/>
    <w:rsid w:val="00603205"/>
    <w:rsid w:val="00603F46"/>
    <w:rsid w:val="00606FFA"/>
    <w:rsid w:val="00607D92"/>
    <w:rsid w:val="006112BD"/>
    <w:rsid w:val="00612C09"/>
    <w:rsid w:val="0061682F"/>
    <w:rsid w:val="006178BB"/>
    <w:rsid w:val="00625A39"/>
    <w:rsid w:val="00633FFD"/>
    <w:rsid w:val="00636298"/>
    <w:rsid w:val="00645647"/>
    <w:rsid w:val="00657327"/>
    <w:rsid w:val="00657DCC"/>
    <w:rsid w:val="00672DF7"/>
    <w:rsid w:val="006752EB"/>
    <w:rsid w:val="0068039D"/>
    <w:rsid w:val="00684788"/>
    <w:rsid w:val="00691559"/>
    <w:rsid w:val="00696B59"/>
    <w:rsid w:val="0069706E"/>
    <w:rsid w:val="006A0653"/>
    <w:rsid w:val="006A3BC8"/>
    <w:rsid w:val="006A4095"/>
    <w:rsid w:val="006B03EA"/>
    <w:rsid w:val="006B2F31"/>
    <w:rsid w:val="006B3496"/>
    <w:rsid w:val="006C17D6"/>
    <w:rsid w:val="006C7FBF"/>
    <w:rsid w:val="006D583A"/>
    <w:rsid w:val="006E08FF"/>
    <w:rsid w:val="006E3FB0"/>
    <w:rsid w:val="006E5ECA"/>
    <w:rsid w:val="00700A1C"/>
    <w:rsid w:val="007129C0"/>
    <w:rsid w:val="00712CB8"/>
    <w:rsid w:val="00726304"/>
    <w:rsid w:val="00727637"/>
    <w:rsid w:val="0072793F"/>
    <w:rsid w:val="00727D94"/>
    <w:rsid w:val="00737CAF"/>
    <w:rsid w:val="0074463E"/>
    <w:rsid w:val="00746C8F"/>
    <w:rsid w:val="00756EB4"/>
    <w:rsid w:val="00772869"/>
    <w:rsid w:val="00782029"/>
    <w:rsid w:val="00792254"/>
    <w:rsid w:val="00795610"/>
    <w:rsid w:val="00795C99"/>
    <w:rsid w:val="007A2D3E"/>
    <w:rsid w:val="007A3250"/>
    <w:rsid w:val="007A4AE6"/>
    <w:rsid w:val="007B5C45"/>
    <w:rsid w:val="007B6932"/>
    <w:rsid w:val="007C0BEE"/>
    <w:rsid w:val="007C0E78"/>
    <w:rsid w:val="007C430A"/>
    <w:rsid w:val="007D2334"/>
    <w:rsid w:val="007D468F"/>
    <w:rsid w:val="007D56BA"/>
    <w:rsid w:val="007D5F06"/>
    <w:rsid w:val="007E0350"/>
    <w:rsid w:val="007E3DAB"/>
    <w:rsid w:val="007E3F43"/>
    <w:rsid w:val="007E5B0F"/>
    <w:rsid w:val="007F2075"/>
    <w:rsid w:val="00803AA7"/>
    <w:rsid w:val="00804665"/>
    <w:rsid w:val="0080547B"/>
    <w:rsid w:val="0082121C"/>
    <w:rsid w:val="00830477"/>
    <w:rsid w:val="008341AC"/>
    <w:rsid w:val="0083458A"/>
    <w:rsid w:val="00845671"/>
    <w:rsid w:val="00860E32"/>
    <w:rsid w:val="00861832"/>
    <w:rsid w:val="00863884"/>
    <w:rsid w:val="00863E57"/>
    <w:rsid w:val="00864611"/>
    <w:rsid w:val="00864DAC"/>
    <w:rsid w:val="0087460A"/>
    <w:rsid w:val="0088044C"/>
    <w:rsid w:val="0088726E"/>
    <w:rsid w:val="008932B6"/>
    <w:rsid w:val="00896D66"/>
    <w:rsid w:val="008A2D9D"/>
    <w:rsid w:val="008B63CC"/>
    <w:rsid w:val="008C2057"/>
    <w:rsid w:val="008C2545"/>
    <w:rsid w:val="008C4AD4"/>
    <w:rsid w:val="008C59BF"/>
    <w:rsid w:val="008D20BC"/>
    <w:rsid w:val="008D6698"/>
    <w:rsid w:val="008D6708"/>
    <w:rsid w:val="008E1A56"/>
    <w:rsid w:val="008E29A1"/>
    <w:rsid w:val="008F13D9"/>
    <w:rsid w:val="008F14A9"/>
    <w:rsid w:val="008F1F09"/>
    <w:rsid w:val="00901B55"/>
    <w:rsid w:val="00925515"/>
    <w:rsid w:val="00926B2F"/>
    <w:rsid w:val="00940116"/>
    <w:rsid w:val="0096392F"/>
    <w:rsid w:val="0096560C"/>
    <w:rsid w:val="00975815"/>
    <w:rsid w:val="009807CC"/>
    <w:rsid w:val="00980EFE"/>
    <w:rsid w:val="00992B51"/>
    <w:rsid w:val="009A1B89"/>
    <w:rsid w:val="009A20EC"/>
    <w:rsid w:val="009B290F"/>
    <w:rsid w:val="009B5534"/>
    <w:rsid w:val="009B6F50"/>
    <w:rsid w:val="009B74BA"/>
    <w:rsid w:val="009C3FFC"/>
    <w:rsid w:val="009C48C8"/>
    <w:rsid w:val="009C4BF0"/>
    <w:rsid w:val="009E3F1E"/>
    <w:rsid w:val="009E7252"/>
    <w:rsid w:val="009F1D85"/>
    <w:rsid w:val="009F6DF4"/>
    <w:rsid w:val="00A10B28"/>
    <w:rsid w:val="00A21489"/>
    <w:rsid w:val="00A21539"/>
    <w:rsid w:val="00A2173A"/>
    <w:rsid w:val="00A23BDB"/>
    <w:rsid w:val="00A25D71"/>
    <w:rsid w:val="00A2618C"/>
    <w:rsid w:val="00A3332D"/>
    <w:rsid w:val="00A33B16"/>
    <w:rsid w:val="00A3416B"/>
    <w:rsid w:val="00A41A80"/>
    <w:rsid w:val="00A42121"/>
    <w:rsid w:val="00A44A86"/>
    <w:rsid w:val="00A4617A"/>
    <w:rsid w:val="00A637E0"/>
    <w:rsid w:val="00A649EB"/>
    <w:rsid w:val="00A67793"/>
    <w:rsid w:val="00A801F7"/>
    <w:rsid w:val="00A85282"/>
    <w:rsid w:val="00A93F9B"/>
    <w:rsid w:val="00A97195"/>
    <w:rsid w:val="00AA1851"/>
    <w:rsid w:val="00AA214E"/>
    <w:rsid w:val="00AB678A"/>
    <w:rsid w:val="00AC1883"/>
    <w:rsid w:val="00AC38E3"/>
    <w:rsid w:val="00AE3E0F"/>
    <w:rsid w:val="00AE6812"/>
    <w:rsid w:val="00AF3CA1"/>
    <w:rsid w:val="00B25DBE"/>
    <w:rsid w:val="00B26D92"/>
    <w:rsid w:val="00B37A4A"/>
    <w:rsid w:val="00B41F0C"/>
    <w:rsid w:val="00B51A85"/>
    <w:rsid w:val="00B528BD"/>
    <w:rsid w:val="00B540DA"/>
    <w:rsid w:val="00B62CE7"/>
    <w:rsid w:val="00B66827"/>
    <w:rsid w:val="00B7714B"/>
    <w:rsid w:val="00B8203B"/>
    <w:rsid w:val="00B913B9"/>
    <w:rsid w:val="00B91F70"/>
    <w:rsid w:val="00BA4561"/>
    <w:rsid w:val="00BB018B"/>
    <w:rsid w:val="00BB49EE"/>
    <w:rsid w:val="00BD1928"/>
    <w:rsid w:val="00BD5AD0"/>
    <w:rsid w:val="00BD676C"/>
    <w:rsid w:val="00BE373B"/>
    <w:rsid w:val="00BE413E"/>
    <w:rsid w:val="00BE6859"/>
    <w:rsid w:val="00BF0AEF"/>
    <w:rsid w:val="00BF346D"/>
    <w:rsid w:val="00BF4133"/>
    <w:rsid w:val="00C023C3"/>
    <w:rsid w:val="00C10E97"/>
    <w:rsid w:val="00C12EE1"/>
    <w:rsid w:val="00C206E9"/>
    <w:rsid w:val="00C21A5B"/>
    <w:rsid w:val="00C25F4D"/>
    <w:rsid w:val="00C361F6"/>
    <w:rsid w:val="00C45FAD"/>
    <w:rsid w:val="00C60B49"/>
    <w:rsid w:val="00C60D82"/>
    <w:rsid w:val="00C73BA5"/>
    <w:rsid w:val="00C7757B"/>
    <w:rsid w:val="00C95F95"/>
    <w:rsid w:val="00CA403F"/>
    <w:rsid w:val="00CB4C2F"/>
    <w:rsid w:val="00CB58B6"/>
    <w:rsid w:val="00CD5E41"/>
    <w:rsid w:val="00CD6F0E"/>
    <w:rsid w:val="00CD7F0C"/>
    <w:rsid w:val="00CE21E0"/>
    <w:rsid w:val="00CF357D"/>
    <w:rsid w:val="00D03DD5"/>
    <w:rsid w:val="00D15584"/>
    <w:rsid w:val="00D227BA"/>
    <w:rsid w:val="00D26015"/>
    <w:rsid w:val="00D276A3"/>
    <w:rsid w:val="00D33F84"/>
    <w:rsid w:val="00D341C6"/>
    <w:rsid w:val="00D35963"/>
    <w:rsid w:val="00D516FF"/>
    <w:rsid w:val="00D51F78"/>
    <w:rsid w:val="00D5557F"/>
    <w:rsid w:val="00D5626E"/>
    <w:rsid w:val="00D62E17"/>
    <w:rsid w:val="00D66A10"/>
    <w:rsid w:val="00D724FC"/>
    <w:rsid w:val="00D7413C"/>
    <w:rsid w:val="00D83DF0"/>
    <w:rsid w:val="00D91CDE"/>
    <w:rsid w:val="00D9555A"/>
    <w:rsid w:val="00DA06E2"/>
    <w:rsid w:val="00DA2A5C"/>
    <w:rsid w:val="00DA3436"/>
    <w:rsid w:val="00DB18BC"/>
    <w:rsid w:val="00DB5882"/>
    <w:rsid w:val="00DC4DCD"/>
    <w:rsid w:val="00DD5075"/>
    <w:rsid w:val="00DD6D9E"/>
    <w:rsid w:val="00DE1514"/>
    <w:rsid w:val="00DE1EAA"/>
    <w:rsid w:val="00E00DE5"/>
    <w:rsid w:val="00E02108"/>
    <w:rsid w:val="00E0213E"/>
    <w:rsid w:val="00E12C94"/>
    <w:rsid w:val="00E22251"/>
    <w:rsid w:val="00E261DF"/>
    <w:rsid w:val="00E3459D"/>
    <w:rsid w:val="00E34EDE"/>
    <w:rsid w:val="00E360F3"/>
    <w:rsid w:val="00E60A66"/>
    <w:rsid w:val="00E6633E"/>
    <w:rsid w:val="00E7205F"/>
    <w:rsid w:val="00E73787"/>
    <w:rsid w:val="00E80480"/>
    <w:rsid w:val="00E87BC2"/>
    <w:rsid w:val="00EA2EF0"/>
    <w:rsid w:val="00EB22FD"/>
    <w:rsid w:val="00EB32FE"/>
    <w:rsid w:val="00EB76D8"/>
    <w:rsid w:val="00EC7905"/>
    <w:rsid w:val="00F014C3"/>
    <w:rsid w:val="00F022AF"/>
    <w:rsid w:val="00F073F8"/>
    <w:rsid w:val="00F14940"/>
    <w:rsid w:val="00F17A99"/>
    <w:rsid w:val="00F21458"/>
    <w:rsid w:val="00F22C6C"/>
    <w:rsid w:val="00F35199"/>
    <w:rsid w:val="00F40041"/>
    <w:rsid w:val="00F40520"/>
    <w:rsid w:val="00F4092D"/>
    <w:rsid w:val="00F42A23"/>
    <w:rsid w:val="00F50465"/>
    <w:rsid w:val="00F514AB"/>
    <w:rsid w:val="00F56857"/>
    <w:rsid w:val="00F57993"/>
    <w:rsid w:val="00F70D6E"/>
    <w:rsid w:val="00F84FB8"/>
    <w:rsid w:val="00F87264"/>
    <w:rsid w:val="00F87801"/>
    <w:rsid w:val="00F90245"/>
    <w:rsid w:val="00F91B8C"/>
    <w:rsid w:val="00F922E4"/>
    <w:rsid w:val="00F9792B"/>
    <w:rsid w:val="00F97E05"/>
    <w:rsid w:val="00F97FEA"/>
    <w:rsid w:val="00FA7157"/>
    <w:rsid w:val="00FB135E"/>
    <w:rsid w:val="00FB15AC"/>
    <w:rsid w:val="00FC2781"/>
    <w:rsid w:val="00FC34C3"/>
    <w:rsid w:val="00FD2478"/>
    <w:rsid w:val="00FD25C5"/>
    <w:rsid w:val="00FE3715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15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150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6A3BC8"/>
  </w:style>
  <w:style w:type="paragraph" w:customStyle="1" w:styleId="uj">
    <w:name w:val="uj"/>
    <w:basedOn w:val="Norml"/>
    <w:rsid w:val="005D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D123B"/>
  </w:style>
  <w:style w:type="paragraph" w:styleId="Nincstrkz">
    <w:name w:val="No Spacing"/>
    <w:uiPriority w:val="1"/>
    <w:qFormat/>
    <w:rsid w:val="001A2514"/>
    <w:pPr>
      <w:spacing w:after="0" w:line="240" w:lineRule="auto"/>
    </w:pPr>
  </w:style>
  <w:style w:type="paragraph" w:customStyle="1" w:styleId="Szvegtrzs31">
    <w:name w:val="Szövegtörzs 31"/>
    <w:basedOn w:val="Norml"/>
    <w:rsid w:val="00FB13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3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CF29-BFB1-41D9-9AAB-7C93DDCB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Szabó Ádám dr.</cp:lastModifiedBy>
  <cp:revision>2</cp:revision>
  <cp:lastPrinted>2020-06-17T08:06:00Z</cp:lastPrinted>
  <dcterms:created xsi:type="dcterms:W3CDTF">2025-10-09T12:12:00Z</dcterms:created>
  <dcterms:modified xsi:type="dcterms:W3CDTF">2025-10-09T12:12:00Z</dcterms:modified>
</cp:coreProperties>
</file>