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868" w:rsidRPr="00537DCD" w:rsidRDefault="00F16868" w:rsidP="00F16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Budapest Főváros XIV. Kerület Zugló </w:t>
      </w:r>
    </w:p>
    <w:p w:rsidR="00F16868" w:rsidRPr="00537DCD" w:rsidRDefault="00F16868" w:rsidP="00936155">
      <w:pPr>
        <w:tabs>
          <w:tab w:val="right" w:pos="9356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Alpolgármestere</w:t>
      </w:r>
      <w:r w:rsidR="00936155" w:rsidRPr="00537DC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ab/>
      </w:r>
    </w:p>
    <w:p w:rsidR="00846440" w:rsidRPr="00537DCD" w:rsidRDefault="00F16868" w:rsidP="00936155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Szám: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31635">
        <w:rPr>
          <w:rFonts w:ascii="Times New Roman" w:eastAsia="Times New Roman" w:hAnsi="Times New Roman" w:cs="Times New Roman"/>
          <w:sz w:val="24"/>
          <w:szCs w:val="24"/>
          <w:lang w:eastAsia="hu-HU"/>
        </w:rPr>
        <w:t>123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00FFC">
        <w:rPr>
          <w:rFonts w:ascii="Times New Roman" w:eastAsia="Times New Roman" w:hAnsi="Times New Roman" w:cs="Times New Roman"/>
          <w:sz w:val="24"/>
          <w:szCs w:val="24"/>
          <w:lang w:eastAsia="hu-HU"/>
        </w:rPr>
        <w:t>2253</w:t>
      </w:r>
      <w:r w:rsidR="0084644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/2018</w:t>
      </w:r>
      <w:r w:rsidR="00936155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4644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Nyilvános ülésen tárgyalandó! </w:t>
      </w:r>
    </w:p>
    <w:p w:rsidR="00F16868" w:rsidRPr="00537DCD" w:rsidRDefault="00846440" w:rsidP="00936155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Z</w:t>
      </w:r>
      <w:r w:rsidR="002610F1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árt ülésen 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lható!</w:t>
      </w:r>
    </w:p>
    <w:p w:rsidR="00ED67BF" w:rsidRPr="00537DCD" w:rsidRDefault="00ED67BF" w:rsidP="00936155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55" w:rsidRPr="00537DCD" w:rsidRDefault="00936155" w:rsidP="00936155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hAnsi="Times New Roman" w:cs="Times New Roman"/>
          <w:b/>
          <w:bCs/>
          <w:sz w:val="24"/>
          <w:szCs w:val="24"/>
        </w:rPr>
        <w:t>Napirend száma: ……………………</w:t>
      </w:r>
    </w:p>
    <w:p w:rsidR="00936155" w:rsidRPr="00537DCD" w:rsidRDefault="00AD3716" w:rsidP="0093615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hAnsi="Times New Roman" w:cs="Times New Roman"/>
          <w:b/>
          <w:bCs/>
          <w:sz w:val="24"/>
          <w:szCs w:val="24"/>
        </w:rPr>
        <w:t>A Képviselő-testület</w:t>
      </w:r>
    </w:p>
    <w:p w:rsidR="00936155" w:rsidRPr="00537DCD" w:rsidRDefault="00AD3716" w:rsidP="00936155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hAnsi="Times New Roman" w:cs="Times New Roman"/>
          <w:b/>
          <w:bCs/>
          <w:sz w:val="24"/>
          <w:szCs w:val="24"/>
        </w:rPr>
        <w:t xml:space="preserve">2018. </w:t>
      </w:r>
      <w:r w:rsidR="008D1A91">
        <w:rPr>
          <w:rFonts w:ascii="Times New Roman" w:hAnsi="Times New Roman" w:cs="Times New Roman"/>
          <w:b/>
          <w:bCs/>
          <w:sz w:val="24"/>
          <w:szCs w:val="24"/>
        </w:rPr>
        <w:t>október</w:t>
      </w:r>
      <w:r w:rsidR="00A92A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A91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A92A3B">
        <w:rPr>
          <w:rFonts w:ascii="Times New Roman" w:hAnsi="Times New Roman" w:cs="Times New Roman"/>
          <w:b/>
          <w:bCs/>
          <w:sz w:val="24"/>
          <w:szCs w:val="24"/>
        </w:rPr>
        <w:t>-i</w:t>
      </w:r>
      <w:r w:rsidR="00936155" w:rsidRPr="00537D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6155" w:rsidRPr="00537DCD">
        <w:rPr>
          <w:rFonts w:ascii="Times New Roman" w:hAnsi="Times New Roman" w:cs="Times New Roman"/>
          <w:b/>
          <w:bCs/>
          <w:sz w:val="24"/>
          <w:szCs w:val="24"/>
        </w:rPr>
        <w:t>ülésére</w:t>
      </w:r>
    </w:p>
    <w:p w:rsidR="00936155" w:rsidRPr="00537DCD" w:rsidRDefault="00936155" w:rsidP="0093615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hAnsi="Times New Roman" w:cs="Times New Roman"/>
          <w:b/>
          <w:bCs/>
          <w:sz w:val="24"/>
          <w:szCs w:val="24"/>
        </w:rPr>
        <w:t>Önkormányzat tulajdonában álló helyiség (üzlethelyiség) értékesítése</w:t>
      </w:r>
    </w:p>
    <w:p w:rsidR="00F16868" w:rsidRPr="00537DCD" w:rsidRDefault="00936155" w:rsidP="0093615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868"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(Budapest XIV. kerület, </w:t>
      </w:r>
      <w:r w:rsidR="00163EB1"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Szobránc u. </w:t>
      </w:r>
      <w:r w:rsidR="00A93F5B" w:rsidRPr="00537DCD">
        <w:rPr>
          <w:rFonts w:ascii="Times New Roman" w:eastAsia="Times New Roman" w:hAnsi="Times New Roman" w:cs="Times New Roman"/>
          <w:bCs/>
          <w:sz w:val="24"/>
          <w:szCs w:val="24"/>
        </w:rPr>
        <w:t>18-22</w:t>
      </w:r>
      <w:r w:rsidR="00F16868" w:rsidRPr="00537DC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93F5B"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 B</w:t>
      </w:r>
      <w:r w:rsidR="002438A9" w:rsidRPr="00537DC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93F5B" w:rsidRPr="00537DCD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F16868"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 (Hrsz.: 3</w:t>
      </w:r>
      <w:r w:rsidR="00163EB1" w:rsidRPr="00537DCD">
        <w:rPr>
          <w:rFonts w:ascii="Times New Roman" w:eastAsia="Times New Roman" w:hAnsi="Times New Roman" w:cs="Times New Roman"/>
          <w:bCs/>
          <w:sz w:val="24"/>
          <w:szCs w:val="24"/>
        </w:rPr>
        <w:t>2521</w:t>
      </w:r>
      <w:r w:rsidR="00F16868" w:rsidRPr="00537DCD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="00163EB1" w:rsidRPr="00537DCD">
        <w:rPr>
          <w:rFonts w:ascii="Times New Roman" w:eastAsia="Times New Roman" w:hAnsi="Times New Roman" w:cs="Times New Roman"/>
          <w:bCs/>
          <w:sz w:val="24"/>
          <w:szCs w:val="24"/>
        </w:rPr>
        <w:t>0/B</w:t>
      </w:r>
      <w:r w:rsidR="00F16868" w:rsidRPr="00537DCD">
        <w:rPr>
          <w:rFonts w:ascii="Times New Roman" w:eastAsia="Times New Roman" w:hAnsi="Times New Roman" w:cs="Times New Roman"/>
          <w:bCs/>
          <w:sz w:val="24"/>
          <w:szCs w:val="24"/>
        </w:rPr>
        <w:t>/1))</w:t>
      </w:r>
    </w:p>
    <w:p w:rsidR="005E0C1B" w:rsidRPr="00537DCD" w:rsidRDefault="005E0C1B" w:rsidP="00F168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16868" w:rsidRPr="00537DCD" w:rsidRDefault="00163EB1" w:rsidP="00F168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Tisztelt </w:t>
      </w:r>
      <w:r w:rsidR="00000A3E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</w:t>
      </w: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!</w:t>
      </w:r>
    </w:p>
    <w:p w:rsidR="00F16868" w:rsidRPr="00537DCD" w:rsidRDefault="00F16868" w:rsidP="00F16868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Előzmény</w:t>
      </w:r>
    </w:p>
    <w:p w:rsidR="00936155" w:rsidRPr="00537DCD" w:rsidRDefault="00163EB1" w:rsidP="002928C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Traffik-Luk Kft</w:t>
      </w:r>
      <w:r w:rsidR="00F16868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2017. március 8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napján </w:t>
      </w:r>
      <w:r w:rsidR="00F16868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kérelmet nyúj</w:t>
      </w:r>
      <w:r w:rsidR="00A93F5B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tott be</w:t>
      </w:r>
      <w:r w:rsidR="00A93F5B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Budapest XIV. Kerület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Zugló Önkormányzata tulajdonában álló XIV. kerület, </w:t>
      </w: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Szobránc u. </w:t>
      </w:r>
      <w:r w:rsidR="00A93F5B" w:rsidRPr="00537DCD">
        <w:rPr>
          <w:rFonts w:ascii="Times New Roman" w:eastAsia="Times New Roman" w:hAnsi="Times New Roman" w:cs="Times New Roman"/>
          <w:bCs/>
          <w:sz w:val="24"/>
          <w:szCs w:val="24"/>
        </w:rPr>
        <w:t>18-22</w:t>
      </w: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93F5B"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 B</w:t>
      </w:r>
      <w:r w:rsidR="002438A9" w:rsidRPr="00537DC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93F5B" w:rsidRPr="00537DCD">
        <w:rPr>
          <w:rFonts w:ascii="Times New Roman" w:eastAsia="Times New Roman" w:hAnsi="Times New Roman" w:cs="Times New Roman"/>
          <w:bCs/>
          <w:sz w:val="24"/>
          <w:szCs w:val="24"/>
        </w:rPr>
        <w:t>1. szám</w:t>
      </w:r>
      <w:r w:rsidR="00E07C7C"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(Hrsz.: 32521/0/B/1) 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alatti 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A93F5B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68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alapterületű, üzlet</w:t>
      </w:r>
      <w:r w:rsidR="00A93F5B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helyiség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megnevezésű, általa</w:t>
      </w:r>
      <w:r w:rsidR="00F16868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– 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határozott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időtartamra</w:t>
      </w:r>
      <w:r w:rsidR="00F16868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2019. december 31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napjáig</w:t>
      </w:r>
      <w:r w:rsidR="00F16868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F16868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bérelt helyiség megvásárlására</w:t>
      </w:r>
      <w:r w:rsidR="00F16868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vonatkozóan.</w:t>
      </w:r>
      <w:r w:rsidR="002928CA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36155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Bérlő a helyiség élelmiszerkereskedelmi céllal, élelmiszerüzlet üzemeltetésére használja.</w:t>
      </w:r>
      <w:r w:rsidR="00630BC1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30BC1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(1-2. számú melléklet)</w:t>
      </w:r>
    </w:p>
    <w:p w:rsidR="00CB780E" w:rsidRPr="00537DCD" w:rsidRDefault="00936155" w:rsidP="009361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Traffik-Luk Kft. k</w:t>
      </w:r>
      <w:r w:rsidR="00CB780E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érelmében előadta, hogy a bérlemény avultsága okán mostanra teljes felújítást igénylő műszaki állapotba került, mely munkálatok be</w:t>
      </w:r>
      <w:r w:rsidR="002139C9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csült költsége 25-30 millió Ft, mely összeget banki finanszírozás útján tudja biztosítani.</w:t>
      </w:r>
    </w:p>
    <w:p w:rsidR="00D440CB" w:rsidRPr="00B14672" w:rsidRDefault="00D440CB" w:rsidP="009361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Bérlő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jogviszonya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2011. november 1. napjától bérleti jog átadás jogcímen áll fenn. 2014. szeptember 30. napjától egyszeri hosszabbítással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2019. december 31.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146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napjáig tartó határozott időtartamra szól. </w:t>
      </w: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Bérlő által jelenleg fizetett bér</w:t>
      </w:r>
      <w:r w:rsidR="00FF39F0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leti díj </w:t>
      </w:r>
      <w:r w:rsidR="00144B0A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496.476</w:t>
      </w:r>
      <w:r w:rsidR="00FF39F0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,- Ft</w:t>
      </w:r>
      <w:r w:rsidR="00144B0A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+ÁFA</w:t>
      </w:r>
      <w:r w:rsidR="00FF39F0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(é</w:t>
      </w: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FF39F0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ente</w:t>
      </w: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44B0A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5.957.717</w:t>
      </w: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,- Ft</w:t>
      </w:r>
      <w:r w:rsidR="00144B0A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+ ÁFA</w:t>
      </w:r>
      <w:r w:rsidR="00FF39F0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928CA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F39F0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szerződés lejártáig fizetendő bérleti díj (jelen állás szerint) </w:t>
      </w:r>
      <w:r w:rsidR="00C8418F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6.950.664</w:t>
      </w:r>
      <w:r w:rsidR="00144B0A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,- Ft + ÁFA</w:t>
      </w:r>
      <w:r w:rsidR="00FF39F0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2018. </w:t>
      </w:r>
      <w:r w:rsidR="00C8418F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</w:t>
      </w:r>
      <w:r w:rsidR="00FF39F0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2019. december időszakban.</w:t>
      </w:r>
      <w:r w:rsidR="00E07AF9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7AF9" w:rsidRPr="00B146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(3-4. számú melléklet)</w:t>
      </w:r>
    </w:p>
    <w:p w:rsidR="002928CA" w:rsidRPr="00537DCD" w:rsidRDefault="002928CA" w:rsidP="009361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értékesítés ügyét a Tulajdonosi és Közbeszerzési Bizottság a 2017. november 21-e ülésén tárgyalta, és a 373/2017. (XI. 21.) számú határozatával úgy döntött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helyiséget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értékesíti bruttó 45.466.000,- Ft vételárért.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határozat végrehajtását a Polgármester felfüggesztette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Képviselő-testület elé terjesztette – az ekkor született 499/2017. (XII. 21.) Öh. számú határozatban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nem járult hozzá az értékesítéshez.</w:t>
      </w:r>
      <w:r w:rsidR="00E07AF9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(5-7. számú melléklet)</w:t>
      </w:r>
    </w:p>
    <w:p w:rsidR="002928CA" w:rsidRPr="00537DCD" w:rsidRDefault="002928CA" w:rsidP="009361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Traffik-Luk Kft. 2018. március 12-én újabb kérelmet nyújtott be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, melyhez mellékelt egy mérnöki szakvéleményt az abban foglaltak alátámasztására.</w:t>
      </w:r>
      <w:r w:rsidR="00E07AF9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(8. számú melléklet)</w:t>
      </w:r>
    </w:p>
    <w:p w:rsidR="002928CA" w:rsidRPr="00537DCD" w:rsidRDefault="002928CA" w:rsidP="009361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Kérelmében előadta, hogy </w:t>
      </w:r>
      <w:r w:rsidR="003C276F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(összefoglalóan):</w:t>
      </w:r>
    </w:p>
    <w:p w:rsidR="002928CA" w:rsidRPr="00537DCD" w:rsidRDefault="002928CA" w:rsidP="002928CA">
      <w:pPr>
        <w:pStyle w:val="Listaszerbekezds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álláspontja szerint </w:t>
      </w:r>
      <w:r w:rsidR="003C276F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bérlemény jelenlegi műszaki állapota azonnali </w:t>
      </w:r>
      <w:r w:rsidR="003C276F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bérbeadói beavatkozást</w:t>
      </w:r>
      <w:r w:rsidR="003C276F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2C0F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(feladatok elvégzését) </w:t>
      </w:r>
      <w:r w:rsidR="00932C0F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igényel</w:t>
      </w:r>
      <w:r w:rsidR="003C276F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37.599.500,- Ft + ÁFA értékben</w:t>
      </w:r>
      <w:r w:rsidR="003C276F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, továbbá</w:t>
      </w:r>
    </w:p>
    <w:p w:rsidR="003C276F" w:rsidRPr="00537DCD" w:rsidRDefault="003C276F" w:rsidP="002928CA">
      <w:pPr>
        <w:pStyle w:val="Listaszerbekezds"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fűtési rendszer hiánya miatt a bérlemény használhatósága legfeljebb 65 %-os, ezért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35 %-os bérleti díj csökkentés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re „</w:t>
      </w:r>
      <w:r w:rsidRPr="00537DC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szólította fel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” a bérbeadót.</w:t>
      </w:r>
    </w:p>
    <w:p w:rsidR="00E07AF9" w:rsidRPr="00537DCD" w:rsidRDefault="00E07AF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E07AF9" w:rsidRDefault="00932C0F" w:rsidP="003C2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 Zuglói Zrt. </w:t>
      </w:r>
      <w:r w:rsidR="008C3CD2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kérelemben felsorolt műszaki problémákra reagálva, a 2018. május 24-én kelt levelében arról tájékoztatta a bérlőt, hogy az általuk megjelölt munkák egy részének elvégzését tartja jogosnak</w:t>
      </w:r>
      <w:r w:rsidR="00FF39F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bérbeadói feladatként megjelölve</w:t>
      </w:r>
      <w:r w:rsidR="008C3CD2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mindösszesen </w:t>
      </w:r>
      <w:r w:rsidR="00FF39F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nettó </w:t>
      </w:r>
      <w:r w:rsidR="00740307" w:rsidRPr="00540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22.250.000</w:t>
      </w:r>
      <w:r w:rsidR="008C3CD2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,- Ft</w:t>
      </w:r>
      <w:r w:rsidR="00FF39F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C3CD2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értékben.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2"/>
        <w:gridCol w:w="1829"/>
      </w:tblGrid>
      <w:tr w:rsidR="00540964" w:rsidRPr="00540964" w:rsidTr="00740307">
        <w:trPr>
          <w:trHeight w:val="269"/>
          <w:jc w:val="center"/>
        </w:trPr>
        <w:tc>
          <w:tcPr>
            <w:tcW w:w="5112" w:type="dxa"/>
            <w:shd w:val="clear" w:color="auto" w:fill="auto"/>
          </w:tcPr>
          <w:p w:rsidR="00740307" w:rsidRPr="00540964" w:rsidRDefault="00740307" w:rsidP="0012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/>
                <w:bCs/>
                <w:color w:val="000000" w:themeColor="text1"/>
                <w:szCs w:val="24"/>
                <w:lang w:eastAsia="hu-HU"/>
              </w:rPr>
              <w:t>Bérbeadó által elvégzendő munkák</w:t>
            </w:r>
          </w:p>
        </w:tc>
        <w:tc>
          <w:tcPr>
            <w:tcW w:w="1829" w:type="dxa"/>
          </w:tcPr>
          <w:p w:rsidR="00740307" w:rsidRPr="00540964" w:rsidRDefault="00740307" w:rsidP="00740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/>
                <w:bCs/>
                <w:color w:val="000000" w:themeColor="text1"/>
                <w:szCs w:val="24"/>
                <w:lang w:eastAsia="hu-HU"/>
              </w:rPr>
              <w:t>Nettó érték (Ft)</w:t>
            </w:r>
          </w:p>
        </w:tc>
      </w:tr>
      <w:tr w:rsidR="00540964" w:rsidRPr="00540964" w:rsidTr="00740307">
        <w:trPr>
          <w:trHeight w:val="269"/>
          <w:jc w:val="center"/>
        </w:trPr>
        <w:tc>
          <w:tcPr>
            <w:tcW w:w="5112" w:type="dxa"/>
            <w:shd w:val="clear" w:color="auto" w:fill="auto"/>
          </w:tcPr>
          <w:p w:rsidR="00740307" w:rsidRPr="00540964" w:rsidRDefault="00740307" w:rsidP="00122F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Elektromos főelosztó szekrény tervezése és szerelése</w:t>
            </w:r>
          </w:p>
        </w:tc>
        <w:tc>
          <w:tcPr>
            <w:tcW w:w="1829" w:type="dxa"/>
          </w:tcPr>
          <w:p w:rsidR="00740307" w:rsidRPr="00540964" w:rsidRDefault="00740307" w:rsidP="007403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1.400.000,-</w:t>
            </w:r>
          </w:p>
        </w:tc>
      </w:tr>
      <w:tr w:rsidR="00540964" w:rsidRPr="00540964" w:rsidTr="00740307">
        <w:trPr>
          <w:trHeight w:val="269"/>
          <w:jc w:val="center"/>
        </w:trPr>
        <w:tc>
          <w:tcPr>
            <w:tcW w:w="5112" w:type="dxa"/>
            <w:shd w:val="clear" w:color="auto" w:fill="auto"/>
          </w:tcPr>
          <w:p w:rsidR="00740307" w:rsidRPr="00540964" w:rsidRDefault="00740307" w:rsidP="00122F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Elektromos hálózat tervezése és kivitelezése</w:t>
            </w:r>
          </w:p>
        </w:tc>
        <w:tc>
          <w:tcPr>
            <w:tcW w:w="1829" w:type="dxa"/>
          </w:tcPr>
          <w:p w:rsidR="00740307" w:rsidRPr="00540964" w:rsidRDefault="00740307" w:rsidP="007403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12.270.000,-</w:t>
            </w:r>
          </w:p>
        </w:tc>
      </w:tr>
      <w:tr w:rsidR="00540964" w:rsidRPr="00540964" w:rsidTr="00740307">
        <w:trPr>
          <w:trHeight w:val="269"/>
          <w:jc w:val="center"/>
        </w:trPr>
        <w:tc>
          <w:tcPr>
            <w:tcW w:w="5112" w:type="dxa"/>
            <w:shd w:val="clear" w:color="auto" w:fill="auto"/>
          </w:tcPr>
          <w:p w:rsidR="00740307" w:rsidRPr="00540964" w:rsidRDefault="00740307" w:rsidP="00122F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Kémény bélelése</w:t>
            </w:r>
          </w:p>
        </w:tc>
        <w:tc>
          <w:tcPr>
            <w:tcW w:w="1829" w:type="dxa"/>
          </w:tcPr>
          <w:p w:rsidR="00740307" w:rsidRPr="00540964" w:rsidRDefault="00740307" w:rsidP="007403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250.000,-</w:t>
            </w:r>
          </w:p>
        </w:tc>
      </w:tr>
      <w:tr w:rsidR="00540964" w:rsidRPr="00540964" w:rsidTr="00740307">
        <w:trPr>
          <w:trHeight w:val="269"/>
          <w:jc w:val="center"/>
        </w:trPr>
        <w:tc>
          <w:tcPr>
            <w:tcW w:w="5112" w:type="dxa"/>
            <w:shd w:val="clear" w:color="auto" w:fill="auto"/>
          </w:tcPr>
          <w:p w:rsidR="00740307" w:rsidRPr="00540964" w:rsidRDefault="00740307" w:rsidP="00122F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Cirkófűtés kiépítése zárt égésterű kazánnal együtt</w:t>
            </w:r>
          </w:p>
        </w:tc>
        <w:tc>
          <w:tcPr>
            <w:tcW w:w="1829" w:type="dxa"/>
          </w:tcPr>
          <w:p w:rsidR="00740307" w:rsidRPr="00540964" w:rsidRDefault="00740307" w:rsidP="007403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4.800.000,-</w:t>
            </w:r>
          </w:p>
        </w:tc>
      </w:tr>
      <w:tr w:rsidR="00540964" w:rsidRPr="00540964" w:rsidTr="00740307">
        <w:trPr>
          <w:trHeight w:val="269"/>
          <w:jc w:val="center"/>
        </w:trPr>
        <w:tc>
          <w:tcPr>
            <w:tcW w:w="5112" w:type="dxa"/>
            <w:shd w:val="clear" w:color="auto" w:fill="auto"/>
          </w:tcPr>
          <w:p w:rsidR="00740307" w:rsidRPr="00540964" w:rsidRDefault="00740307" w:rsidP="00122F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Hátsó ajtó cseréje biztonsági ajtószerkezetre</w:t>
            </w:r>
          </w:p>
        </w:tc>
        <w:tc>
          <w:tcPr>
            <w:tcW w:w="1829" w:type="dxa"/>
          </w:tcPr>
          <w:p w:rsidR="00740307" w:rsidRPr="00540964" w:rsidRDefault="00740307" w:rsidP="007403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280.000,-</w:t>
            </w:r>
          </w:p>
        </w:tc>
      </w:tr>
      <w:tr w:rsidR="00540964" w:rsidRPr="00540964" w:rsidTr="00740307">
        <w:trPr>
          <w:trHeight w:val="269"/>
          <w:jc w:val="center"/>
        </w:trPr>
        <w:tc>
          <w:tcPr>
            <w:tcW w:w="5112" w:type="dxa"/>
            <w:shd w:val="clear" w:color="auto" w:fill="auto"/>
          </w:tcPr>
          <w:p w:rsidR="00740307" w:rsidRPr="00540964" w:rsidRDefault="00740307" w:rsidP="00122F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Közterületbe benyúló terasz elbontása a kő támfallal, járda helyreállítása, hulladék elszállítással*</w:t>
            </w:r>
          </w:p>
        </w:tc>
        <w:tc>
          <w:tcPr>
            <w:tcW w:w="1829" w:type="dxa"/>
          </w:tcPr>
          <w:p w:rsidR="00740307" w:rsidRPr="00540964" w:rsidRDefault="00740307" w:rsidP="007403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3.250.000,-</w:t>
            </w:r>
          </w:p>
        </w:tc>
      </w:tr>
      <w:tr w:rsidR="00540964" w:rsidRPr="00540964" w:rsidTr="00740307">
        <w:trPr>
          <w:trHeight w:val="269"/>
          <w:jc w:val="center"/>
        </w:trPr>
        <w:tc>
          <w:tcPr>
            <w:tcW w:w="5112" w:type="dxa"/>
            <w:shd w:val="clear" w:color="auto" w:fill="auto"/>
          </w:tcPr>
          <w:p w:rsidR="00740307" w:rsidRPr="00540964" w:rsidRDefault="00740307" w:rsidP="00122F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Összesen:</w:t>
            </w:r>
          </w:p>
        </w:tc>
        <w:tc>
          <w:tcPr>
            <w:tcW w:w="1829" w:type="dxa"/>
          </w:tcPr>
          <w:p w:rsidR="00740307" w:rsidRPr="00540964" w:rsidRDefault="00740307" w:rsidP="007403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</w:pPr>
            <w:r w:rsidRPr="00540964">
              <w:rPr>
                <w:rFonts w:ascii="Calibri" w:eastAsia="Times New Roman" w:hAnsi="Calibri" w:cs="Times New Roman"/>
                <w:bCs/>
                <w:color w:val="000000" w:themeColor="text1"/>
                <w:szCs w:val="24"/>
                <w:lang w:eastAsia="hu-HU"/>
              </w:rPr>
              <w:t>22.250.000,-</w:t>
            </w:r>
          </w:p>
        </w:tc>
      </w:tr>
    </w:tbl>
    <w:p w:rsidR="00122F2A" w:rsidRPr="00540964" w:rsidRDefault="00740307" w:rsidP="007403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40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* A közterületbe nyúló zárt rész (egykori nyitott terasz) a Fővárosi </w:t>
      </w:r>
      <w:r w:rsidR="007D0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kezelésű (de önkormányzati tulajdonú)</w:t>
      </w:r>
      <w:r w:rsidRPr="00540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7D0C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Egressy</w:t>
      </w:r>
      <w:r w:rsidRPr="00540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úton található. A terasz kő burkolatú támfalas részét nem a jelenlegi bérlő építette (csak a falazatot). Ez esetben költségmegosztás történhet. (A bérlőt terhelő további költség ezzel kapcsolatban 950.000,- Ft + ÁFA.)</w:t>
      </w:r>
    </w:p>
    <w:p w:rsidR="00122F2A" w:rsidRPr="00537DCD" w:rsidRDefault="00122F2A" w:rsidP="003C2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276F" w:rsidRPr="00537DCD" w:rsidRDefault="008C3CD2" w:rsidP="003C2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Ezen felül a levelükben szereplő </w:t>
      </w:r>
      <w:r w:rsidR="00FF39F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egyes </w:t>
      </w:r>
      <w:r w:rsidR="00FF39F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bérlői feladatként megnevezett 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felújítási munkák</w:t>
      </w:r>
      <w:r w:rsidR="00FF39F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(összesen nettó 6.630.000,- Ft), valamint a portálszerkezet cseréjének (felújítás) 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elszámolására </w:t>
      </w:r>
      <w:r w:rsidR="00FF39F0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ilyen tartalmú döntése esetén lehetőség nyílhat további nettó 19.429.500,- Ft értékben. A levél zárásaként, tekintettel a 76 hónapos elszámolási időre (a szerződés lejártáig hátralévő hónapok száma: 16), a vételi kérelem ismételt benyújtását javasoltuk.</w:t>
      </w:r>
      <w:r w:rsidR="00E07AF9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7AF9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(9. számú melléklet)</w:t>
      </w:r>
    </w:p>
    <w:p w:rsidR="004E5B47" w:rsidRPr="00537DCD" w:rsidRDefault="004E5B47" w:rsidP="003C2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E5B47" w:rsidRPr="00537DCD" w:rsidRDefault="004E5B47" w:rsidP="003C2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A Traffik-Luk Kft. erre válaszul a 2018. június 8-i levelében reagált. Fenntartják, hogy az általuk megnevezett munkákat kell elvégeznie a bérbeadónak, különösen az előtetős helyreállítás és terasz bontás tekintetében (erről bővebben a Vélemény fejezetben).</w:t>
      </w:r>
      <w:r w:rsidR="00E07AF9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7AF9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(10. számú melléklet)</w:t>
      </w:r>
    </w:p>
    <w:p w:rsidR="004E5B47" w:rsidRPr="00537DCD" w:rsidRDefault="004E5B47" w:rsidP="003C2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Megerősítették vásárlási szándékukat, és megállapították, hogy a kötelezően a bérbeadó által elvégzett munkákat nem kívánják elvégezni és a költségeket ily módon megelőlegezni az önkormányzatnak. </w:t>
      </w:r>
    </w:p>
    <w:p w:rsidR="004E5B47" w:rsidRPr="00537DCD" w:rsidRDefault="004E5B47" w:rsidP="003C2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Zuglói Zrt. az előterjesztés előkészítése érdekében megrendelte a helyiségre vonatkozó értékbecsléseket, melyek összevetve a korábbiakkal (melyek </w:t>
      </w:r>
      <w:r w:rsidR="00176ABC"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 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nem érvényesek) az alábbi értékeket állapították meg.</w:t>
      </w:r>
    </w:p>
    <w:p w:rsidR="004E5B47" w:rsidRPr="00537DCD" w:rsidRDefault="004E5B47" w:rsidP="003C276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517"/>
        <w:gridCol w:w="3976"/>
        <w:gridCol w:w="2496"/>
      </w:tblGrid>
      <w:tr w:rsidR="009933D7" w:rsidRPr="00537DCD" w:rsidTr="00E07AF9">
        <w:trPr>
          <w:trHeight w:hRule="exact" w:val="397"/>
          <w:jc w:val="center"/>
        </w:trPr>
        <w:tc>
          <w:tcPr>
            <w:tcW w:w="0" w:type="auto"/>
          </w:tcPr>
          <w:p w:rsidR="009933D7" w:rsidRPr="00537DCD" w:rsidRDefault="009933D7" w:rsidP="009933D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Értékbecslő</w:t>
            </w:r>
          </w:p>
        </w:tc>
        <w:tc>
          <w:tcPr>
            <w:tcW w:w="0" w:type="auto"/>
          </w:tcPr>
          <w:p w:rsidR="009933D7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Értékelés napja</w:t>
            </w:r>
          </w:p>
        </w:tc>
        <w:tc>
          <w:tcPr>
            <w:tcW w:w="0" w:type="auto"/>
          </w:tcPr>
          <w:p w:rsidR="009933D7" w:rsidRPr="00537DCD" w:rsidRDefault="00DF0DA9" w:rsidP="00DF0DA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Becsült forgalmi érték</w:t>
            </w:r>
          </w:p>
        </w:tc>
      </w:tr>
      <w:tr w:rsidR="009933D7" w:rsidRPr="00537DCD" w:rsidTr="00E07AF9">
        <w:trPr>
          <w:trHeight w:hRule="exact" w:val="397"/>
          <w:jc w:val="center"/>
        </w:trPr>
        <w:tc>
          <w:tcPr>
            <w:tcW w:w="0" w:type="auto"/>
          </w:tcPr>
          <w:p w:rsidR="009933D7" w:rsidRPr="00537DCD" w:rsidRDefault="009933D7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CITY-FORM 2000 Kft.</w:t>
            </w:r>
          </w:p>
        </w:tc>
        <w:tc>
          <w:tcPr>
            <w:tcW w:w="0" w:type="auto"/>
          </w:tcPr>
          <w:p w:rsidR="009933D7" w:rsidRPr="00537DCD" w:rsidRDefault="00176ABC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</w:t>
            </w:r>
            <w:r w:rsidR="00DF0DA9"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augusztus 30.</w:t>
            </w:r>
          </w:p>
        </w:tc>
        <w:tc>
          <w:tcPr>
            <w:tcW w:w="0" w:type="auto"/>
          </w:tcPr>
          <w:p w:rsidR="009933D7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35.800.000,- Ft + ÁFA</w:t>
            </w:r>
          </w:p>
        </w:tc>
      </w:tr>
      <w:tr w:rsidR="009933D7" w:rsidRPr="00537DCD" w:rsidTr="00E07AF9">
        <w:trPr>
          <w:trHeight w:hRule="exact" w:val="397"/>
          <w:jc w:val="center"/>
        </w:trPr>
        <w:tc>
          <w:tcPr>
            <w:tcW w:w="0" w:type="auto"/>
          </w:tcPr>
          <w:p w:rsidR="009933D7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A.N.Z.S.Ó. 2001 Kft.</w:t>
            </w:r>
          </w:p>
        </w:tc>
        <w:tc>
          <w:tcPr>
            <w:tcW w:w="0" w:type="auto"/>
          </w:tcPr>
          <w:p w:rsidR="009933D7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2017. március 28.</w:t>
            </w:r>
          </w:p>
        </w:tc>
        <w:tc>
          <w:tcPr>
            <w:tcW w:w="0" w:type="auto"/>
          </w:tcPr>
          <w:p w:rsidR="009933D7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35.300.000,- Ft + ÁFA</w:t>
            </w:r>
          </w:p>
        </w:tc>
      </w:tr>
      <w:tr w:rsidR="00DF0DA9" w:rsidRPr="00537DCD" w:rsidTr="00E07AF9">
        <w:trPr>
          <w:trHeight w:hRule="exact" w:val="397"/>
          <w:jc w:val="center"/>
        </w:trPr>
        <w:tc>
          <w:tcPr>
            <w:tcW w:w="0" w:type="auto"/>
          </w:tcPr>
          <w:p w:rsidR="00DF0DA9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CITY-FORM 2000 Kft.</w:t>
            </w:r>
          </w:p>
        </w:tc>
        <w:tc>
          <w:tcPr>
            <w:tcW w:w="0" w:type="auto"/>
          </w:tcPr>
          <w:p w:rsidR="00DF0DA9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2018. május 16.</w:t>
            </w:r>
            <w:r w:rsidR="00E07AF9"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E07AF9" w:rsidRPr="00537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(11. számú melléklet)</w:t>
            </w:r>
          </w:p>
        </w:tc>
        <w:tc>
          <w:tcPr>
            <w:tcW w:w="0" w:type="auto"/>
          </w:tcPr>
          <w:p w:rsidR="00DF0DA9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36.300.000,- Ft + ÁFA</w:t>
            </w:r>
          </w:p>
        </w:tc>
      </w:tr>
      <w:tr w:rsidR="00DF0DA9" w:rsidRPr="00537DCD" w:rsidTr="00E07AF9">
        <w:trPr>
          <w:trHeight w:hRule="exact" w:val="397"/>
          <w:jc w:val="center"/>
        </w:trPr>
        <w:tc>
          <w:tcPr>
            <w:tcW w:w="0" w:type="auto"/>
          </w:tcPr>
          <w:p w:rsidR="00DF0DA9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A.N.Z.S.Ó. 2001 Kft.</w:t>
            </w:r>
          </w:p>
        </w:tc>
        <w:tc>
          <w:tcPr>
            <w:tcW w:w="0" w:type="auto"/>
          </w:tcPr>
          <w:p w:rsidR="00DF0DA9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2018. május 15.</w:t>
            </w:r>
            <w:r w:rsidR="00E07AF9" w:rsidRPr="00537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(12. számú melléklet)</w:t>
            </w:r>
          </w:p>
        </w:tc>
        <w:tc>
          <w:tcPr>
            <w:tcW w:w="0" w:type="auto"/>
          </w:tcPr>
          <w:p w:rsidR="00DF0DA9" w:rsidRPr="00537DCD" w:rsidRDefault="00DF0DA9" w:rsidP="003C276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37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40.200.000,- Ft + ÁFA</w:t>
            </w:r>
          </w:p>
        </w:tc>
      </w:tr>
    </w:tbl>
    <w:p w:rsidR="00C8418F" w:rsidRDefault="00C8418F" w:rsidP="00FA5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2453" w:rsidRPr="00B14672" w:rsidRDefault="00C8418F" w:rsidP="00C72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lang w:eastAsia="hu-HU"/>
        </w:rPr>
      </w:pPr>
      <w:r w:rsidRPr="00B14672">
        <w:rPr>
          <w:rFonts w:ascii="Times New Roman" w:eastAsia="Times New Roman" w:hAnsi="Times New Roman" w:cs="Times New Roman"/>
          <w:sz w:val="24"/>
          <w:lang w:eastAsia="hu-HU"/>
        </w:rPr>
        <w:t>Az Önkormányzat Képviselő-testülete 2018. szeptember 20-i ülésé</w:t>
      </w:r>
      <w:r w:rsidR="00C72453" w:rsidRPr="00B14672">
        <w:rPr>
          <w:rFonts w:ascii="Times New Roman" w:eastAsia="Times New Roman" w:hAnsi="Times New Roman" w:cs="Times New Roman"/>
          <w:sz w:val="24"/>
          <w:lang w:eastAsia="hu-HU"/>
        </w:rPr>
        <w:t>n tárgyalta az ügyet. A meghozott 336/2018. (IX. 20.) Öh. számú és 337/2018. (IX. 20.) Öh. számú határozatokkal lényegében nem hozott döntést, mivel sem az értékesítést nem annak elutasítását nem támogatta:</w:t>
      </w:r>
    </w:p>
    <w:p w:rsidR="00C72453" w:rsidRPr="00B14672" w:rsidRDefault="00C72453" w:rsidP="00C72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72453" w:rsidRPr="00B14672" w:rsidRDefault="00C72453" w:rsidP="00C72453">
      <w:pPr>
        <w:pStyle w:val="Szvegtrzs"/>
        <w:spacing w:after="240"/>
        <w:jc w:val="center"/>
        <w:rPr>
          <w:i/>
          <w:iCs/>
          <w:color w:val="222222"/>
          <w:szCs w:val="22"/>
        </w:rPr>
      </w:pPr>
      <w:r w:rsidRPr="00B14672">
        <w:rPr>
          <w:i/>
          <w:iCs/>
          <w:color w:val="222222"/>
          <w:szCs w:val="22"/>
        </w:rPr>
        <w:lastRenderedPageBreak/>
        <w:t>336/2018. (IX. 20.) Öh. számú határozat</w:t>
      </w:r>
    </w:p>
    <w:p w:rsidR="00C72453" w:rsidRPr="00B14672" w:rsidRDefault="00C72453" w:rsidP="00C72453">
      <w:pPr>
        <w:pStyle w:val="Szvegtrzs"/>
        <w:spacing w:after="240"/>
        <w:jc w:val="center"/>
        <w:rPr>
          <w:i/>
          <w:iCs/>
          <w:szCs w:val="22"/>
        </w:rPr>
      </w:pPr>
      <w:r w:rsidRPr="00B14672">
        <w:rPr>
          <w:i/>
          <w:iCs/>
          <w:color w:val="222222"/>
          <w:szCs w:val="22"/>
        </w:rPr>
        <w:t>Budapest Főváros XIV. Kerület Zugló Önkormányzatának</w:t>
      </w:r>
      <w:r w:rsidRPr="00B14672">
        <w:rPr>
          <w:i/>
          <w:iCs/>
          <w:szCs w:val="22"/>
        </w:rPr>
        <w:t xml:space="preserve"> Képviselő-testülete az alábbi határozati javaslatot </w:t>
      </w:r>
      <w:r w:rsidRPr="00B14672">
        <w:rPr>
          <w:i/>
          <w:iCs/>
          <w:szCs w:val="22"/>
          <w:u w:val="single"/>
        </w:rPr>
        <w:t>nem támogatta</w:t>
      </w:r>
      <w:r w:rsidRPr="00B14672">
        <w:rPr>
          <w:i/>
          <w:iCs/>
          <w:szCs w:val="22"/>
        </w:rPr>
        <w:t>:</w:t>
      </w:r>
    </w:p>
    <w:p w:rsidR="00C72453" w:rsidRPr="00B14672" w:rsidRDefault="00C72453" w:rsidP="00C72453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C72453" w:rsidRPr="00B14672" w:rsidRDefault="00C72453" w:rsidP="00C7245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B14672">
        <w:rPr>
          <w:rFonts w:ascii="Times New Roman" w:hAnsi="Times New Roman" w:cs="Times New Roman"/>
          <w:sz w:val="24"/>
        </w:rPr>
        <w:t xml:space="preserve">„A Képviselő-testület úgy dönt, hogy a Budapest, XIV. kerület, Szobránc u. 18-22. B.1. </w:t>
      </w:r>
      <w:proofErr w:type="gramStart"/>
      <w:r w:rsidRPr="00B14672">
        <w:rPr>
          <w:rFonts w:ascii="Times New Roman" w:hAnsi="Times New Roman" w:cs="Times New Roman"/>
          <w:sz w:val="24"/>
        </w:rPr>
        <w:t>szám</w:t>
      </w:r>
      <w:proofErr w:type="gramEnd"/>
      <w:r w:rsidRPr="00B14672">
        <w:rPr>
          <w:rFonts w:ascii="Times New Roman" w:hAnsi="Times New Roman" w:cs="Times New Roman"/>
          <w:sz w:val="24"/>
        </w:rPr>
        <w:t xml:space="preserve"> alatti, 32521/0/B/1 helyrajzi számú, 368 m</w:t>
      </w:r>
      <w:r w:rsidRPr="00B14672">
        <w:rPr>
          <w:rFonts w:ascii="Times New Roman" w:hAnsi="Times New Roman" w:cs="Times New Roman"/>
          <w:sz w:val="24"/>
          <w:vertAlign w:val="superscript"/>
        </w:rPr>
        <w:t>2</w:t>
      </w:r>
      <w:r w:rsidRPr="00B14672">
        <w:rPr>
          <w:rFonts w:ascii="Times New Roman" w:hAnsi="Times New Roman" w:cs="Times New Roman"/>
          <w:sz w:val="24"/>
        </w:rPr>
        <w:t xml:space="preserve"> alapterületű üzlethelyiség megnevezésű ingatlant 40.200.000,- Ft + ÁFA, azaz bruttó 51.054.000,- Ft vételárért a bérlő részére </w:t>
      </w:r>
      <w:r w:rsidRPr="00B14672">
        <w:rPr>
          <w:rFonts w:ascii="Times New Roman" w:hAnsi="Times New Roman" w:cs="Times New Roman"/>
          <w:sz w:val="24"/>
          <w:u w:val="single"/>
        </w:rPr>
        <w:t>értékesíteni kívánja</w:t>
      </w:r>
      <w:r w:rsidRPr="00B14672">
        <w:rPr>
          <w:rFonts w:ascii="Times New Roman" w:hAnsi="Times New Roman" w:cs="Times New Roman"/>
          <w:sz w:val="24"/>
        </w:rPr>
        <w:t xml:space="preserve"> azzal a kikötéssel, hogy a szabálytalanul, építési engedély nélkül létesült építményrészt az adásvételi szerződés aláírásától számított 120 napon belül vevő saját költségén lebontja és a helyiség utcai portálját helyreállítja.</w:t>
      </w:r>
    </w:p>
    <w:p w:rsidR="00C72453" w:rsidRPr="00B14672" w:rsidRDefault="00C72453" w:rsidP="00C7245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B14672">
        <w:rPr>
          <w:rFonts w:ascii="Times New Roman" w:hAnsi="Times New Roman" w:cs="Times New Roman"/>
          <w:sz w:val="24"/>
        </w:rPr>
        <w:t>A Képviselő-testület egyidejűleg felhatalmazza a polgármestert az Eladási ajánlat és a jogszabályban előírt elővásárlási joggyakorlásra vonatkozó nyilatkozat beszerzését követően az adásvételi szerződés aláírására.</w:t>
      </w:r>
    </w:p>
    <w:p w:rsidR="00C72453" w:rsidRPr="00B14672" w:rsidRDefault="00C72453" w:rsidP="00C72453">
      <w:pPr>
        <w:pStyle w:val="Szvegtrzs"/>
        <w:spacing w:after="240"/>
        <w:jc w:val="center"/>
        <w:rPr>
          <w:i/>
          <w:iCs/>
          <w:color w:val="222222"/>
          <w:szCs w:val="22"/>
        </w:rPr>
      </w:pPr>
      <w:r w:rsidRPr="00B14672">
        <w:rPr>
          <w:i/>
          <w:iCs/>
          <w:color w:val="222222"/>
          <w:szCs w:val="22"/>
        </w:rPr>
        <w:t>337/2018. (IX. 20.) Öh. számú határozat</w:t>
      </w:r>
    </w:p>
    <w:p w:rsidR="00C72453" w:rsidRPr="00B14672" w:rsidRDefault="00C72453" w:rsidP="00C72453">
      <w:pPr>
        <w:pStyle w:val="Szvegtrzs"/>
        <w:spacing w:after="240"/>
        <w:jc w:val="center"/>
        <w:rPr>
          <w:i/>
          <w:iCs/>
          <w:szCs w:val="22"/>
        </w:rPr>
      </w:pPr>
      <w:r w:rsidRPr="00B14672">
        <w:rPr>
          <w:i/>
          <w:iCs/>
          <w:color w:val="222222"/>
          <w:szCs w:val="22"/>
        </w:rPr>
        <w:t>Budapest Főváros XIV. Kerület Zugló Önkormányzatának</w:t>
      </w:r>
      <w:r w:rsidRPr="00B14672">
        <w:rPr>
          <w:i/>
          <w:iCs/>
          <w:szCs w:val="22"/>
        </w:rPr>
        <w:t xml:space="preserve"> Képviselő-testülete az alábbi határozati javaslatot </w:t>
      </w:r>
      <w:r w:rsidRPr="00B14672">
        <w:rPr>
          <w:i/>
          <w:iCs/>
          <w:szCs w:val="22"/>
          <w:u w:val="single"/>
        </w:rPr>
        <w:t>nem támogatta</w:t>
      </w:r>
      <w:r w:rsidRPr="00B14672">
        <w:rPr>
          <w:i/>
          <w:iCs/>
          <w:szCs w:val="22"/>
        </w:rPr>
        <w:t>:</w:t>
      </w:r>
    </w:p>
    <w:p w:rsidR="00C72453" w:rsidRPr="00B14672" w:rsidRDefault="00C72453" w:rsidP="00C72453">
      <w:pPr>
        <w:jc w:val="both"/>
        <w:rPr>
          <w:rFonts w:ascii="Times New Roman" w:hAnsi="Times New Roman" w:cs="Times New Roman"/>
          <w:sz w:val="24"/>
        </w:rPr>
      </w:pPr>
      <w:r w:rsidRPr="00B14672">
        <w:rPr>
          <w:rFonts w:ascii="Times New Roman" w:hAnsi="Times New Roman" w:cs="Times New Roman"/>
          <w:sz w:val="24"/>
        </w:rPr>
        <w:t xml:space="preserve">„A Képviselő-testület úgy dönt, hogy </w:t>
      </w:r>
      <w:r w:rsidRPr="00B14672">
        <w:rPr>
          <w:rFonts w:ascii="Times New Roman" w:hAnsi="Times New Roman" w:cs="Times New Roman"/>
          <w:sz w:val="24"/>
          <w:u w:val="single"/>
        </w:rPr>
        <w:t>nem járul hozzá</w:t>
      </w:r>
      <w:r w:rsidRPr="00B14672">
        <w:rPr>
          <w:rFonts w:ascii="Times New Roman" w:hAnsi="Times New Roman" w:cs="Times New Roman"/>
          <w:sz w:val="24"/>
        </w:rPr>
        <w:t xml:space="preserve"> a Budapest, XIV. kerület, Szobránc u. 18-22. B.1. </w:t>
      </w:r>
      <w:proofErr w:type="gramStart"/>
      <w:r w:rsidRPr="00B14672">
        <w:rPr>
          <w:rFonts w:ascii="Times New Roman" w:hAnsi="Times New Roman" w:cs="Times New Roman"/>
          <w:sz w:val="24"/>
        </w:rPr>
        <w:t>szám</w:t>
      </w:r>
      <w:proofErr w:type="gramEnd"/>
      <w:r w:rsidRPr="00B14672">
        <w:rPr>
          <w:rFonts w:ascii="Times New Roman" w:hAnsi="Times New Roman" w:cs="Times New Roman"/>
          <w:sz w:val="24"/>
        </w:rPr>
        <w:t xml:space="preserve"> alatti, 32521/0/B/1 helyrajzi számú, 368 m</w:t>
      </w:r>
      <w:r w:rsidRPr="00B14672">
        <w:rPr>
          <w:rFonts w:ascii="Times New Roman" w:hAnsi="Times New Roman" w:cs="Times New Roman"/>
          <w:sz w:val="24"/>
          <w:vertAlign w:val="superscript"/>
        </w:rPr>
        <w:t>2</w:t>
      </w:r>
      <w:r w:rsidRPr="00B14672">
        <w:rPr>
          <w:rFonts w:ascii="Times New Roman" w:hAnsi="Times New Roman" w:cs="Times New Roman"/>
          <w:sz w:val="24"/>
        </w:rPr>
        <w:t xml:space="preserve"> alapterületű üzlethelyiség megnevezésű ingatlan bérlő részére történő értékesítéséhez.</w:t>
      </w:r>
    </w:p>
    <w:p w:rsidR="00C72453" w:rsidRPr="00B14672" w:rsidRDefault="00C72453" w:rsidP="00C7245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40307" w:rsidRPr="00F60C1D" w:rsidRDefault="00C8418F" w:rsidP="00F60C1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Traffik-Luk Kft. 2018. szeptember 26-án újabb </w:t>
      </w:r>
      <w:r w:rsidR="00C72453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levélben kereste meg</w:t>
      </w: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Zuglói Zrt-</w:t>
      </w:r>
      <w:r w:rsidR="00C72453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melyhez csatolta a mérnök szakvélemény kiegészítését is. </w:t>
      </w:r>
      <w:r w:rsidRPr="00B146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(14. sz. melléklet).</w:t>
      </w:r>
      <w:r w:rsidR="00F60C1D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szakvélemény figyelembe veszi az elmúlt időszak építőipari áremeléseit, és a bérbeadó által elvégzendő</w:t>
      </w:r>
      <w:bookmarkStart w:id="0" w:name="_GoBack"/>
      <w:bookmarkEnd w:id="0"/>
      <w:r w:rsid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azonnali beavatkozást igénylő munkák összegét 24.750.000,- Ft + ÁFA összegre becsüli. </w:t>
      </w:r>
      <w:r w:rsidR="00F60C1D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Bérlő, a levelében írtakon túl arról tájékoztatta társaságunkat, hogy amennyiben a bérbeadó nem tesz eleget a felújítási kötelezettségének, a bérleti szerződést nem kívánja meghosszabbítani.</w:t>
      </w:r>
    </w:p>
    <w:p w:rsidR="00740307" w:rsidRPr="00537DCD" w:rsidRDefault="00740307" w:rsidP="00FA5D4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6868" w:rsidRPr="00537DCD" w:rsidRDefault="00F16868" w:rsidP="00936155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Vélemény </w:t>
      </w: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</w:p>
    <w:p w:rsidR="000F7C00" w:rsidRPr="00537DCD" w:rsidRDefault="000F7C00" w:rsidP="00F168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</w:p>
    <w:p w:rsidR="000F7C00" w:rsidRPr="00537DCD" w:rsidRDefault="000F7C00" w:rsidP="000F7C00">
      <w:pPr>
        <w:pStyle w:val="Nincstrkz"/>
        <w:jc w:val="center"/>
      </w:pPr>
      <w:r w:rsidRPr="00537DCD">
        <w:t>JOGI SZABÁLYOZÁSI KÖRNYEZET</w:t>
      </w:r>
    </w:p>
    <w:p w:rsidR="000F7C00" w:rsidRPr="00537DCD" w:rsidRDefault="000F7C00" w:rsidP="000F7C00">
      <w:pPr>
        <w:pStyle w:val="Nincstrkz"/>
        <w:jc w:val="center"/>
      </w:pPr>
    </w:p>
    <w:p w:rsidR="000F7C00" w:rsidRPr="00537DCD" w:rsidRDefault="000F7C00" w:rsidP="000F7C00">
      <w:pPr>
        <w:pStyle w:val="Nincstrkz"/>
        <w:jc w:val="center"/>
      </w:pPr>
      <w:r w:rsidRPr="00537DCD">
        <w:t>Hatáskör</w:t>
      </w:r>
    </w:p>
    <w:p w:rsidR="000F7C00" w:rsidRPr="00537DCD" w:rsidRDefault="000F7C00" w:rsidP="000F7C00">
      <w:pPr>
        <w:pStyle w:val="Nincstrkz"/>
        <w:jc w:val="center"/>
      </w:pPr>
    </w:p>
    <w:p w:rsidR="000F7C00" w:rsidRPr="00537DCD" w:rsidRDefault="000F7C00" w:rsidP="000F7C00">
      <w:pPr>
        <w:pStyle w:val="Nincstrkz"/>
        <w:jc w:val="both"/>
      </w:pPr>
      <w:r w:rsidRPr="00537DCD">
        <w:t xml:space="preserve">Budapest-Zuglói Önkormányzatának tulajdonában álló lakások és nem lakás céljára szolgáló helyiségek elidegenítésének egyes feltételeiről szóló 37/2004. (VI. 23.) számú rendelet 8. § </w:t>
      </w:r>
    </w:p>
    <w:p w:rsidR="000F7C00" w:rsidRPr="00537DCD" w:rsidRDefault="000F7C00" w:rsidP="000F7C00">
      <w:pPr>
        <w:pStyle w:val="Nincstrkz"/>
        <w:jc w:val="both"/>
      </w:pPr>
    </w:p>
    <w:p w:rsidR="000F7C00" w:rsidRPr="00537DCD" w:rsidRDefault="000F7C00" w:rsidP="000F7C00">
      <w:pPr>
        <w:pStyle w:val="Nincstrkz"/>
        <w:jc w:val="both"/>
        <w:rPr>
          <w:i/>
        </w:rPr>
      </w:pPr>
      <w:r w:rsidRPr="00537DCD">
        <w:rPr>
          <w:i/>
        </w:rPr>
        <w:t xml:space="preserve">(4) A Képviselő-testület az 50 millió forint és az 50 millió Ft alatti értéket képviselő helyiség értékesítésével a Tulajdonosi és Közbeszerzési Bizottságot bízza meg, a </w:t>
      </w:r>
      <w:r w:rsidRPr="00537DCD">
        <w:rPr>
          <w:b/>
          <w:i/>
        </w:rPr>
        <w:t>50 millió Ft feletti értéket képviselő helyiség értékesítését a Képviselő-testület dönti el</w:t>
      </w:r>
      <w:r w:rsidRPr="00537DCD">
        <w:rPr>
          <w:i/>
        </w:rPr>
        <w:t>.</w:t>
      </w:r>
    </w:p>
    <w:p w:rsidR="00E17536" w:rsidRDefault="00E17536" w:rsidP="000F7C00">
      <w:pPr>
        <w:pStyle w:val="Nincstrkz"/>
        <w:jc w:val="both"/>
        <w:rPr>
          <w:b/>
        </w:rPr>
      </w:pPr>
    </w:p>
    <w:p w:rsidR="00C72453" w:rsidRDefault="00C72453" w:rsidP="000F7C00">
      <w:pPr>
        <w:pStyle w:val="Nincstrkz"/>
        <w:jc w:val="both"/>
        <w:rPr>
          <w:b/>
        </w:rPr>
      </w:pPr>
    </w:p>
    <w:p w:rsidR="00C72453" w:rsidRPr="00537DCD" w:rsidRDefault="00C72453" w:rsidP="000F7C00">
      <w:pPr>
        <w:pStyle w:val="Nincstrkz"/>
        <w:jc w:val="both"/>
        <w:rPr>
          <w:b/>
        </w:rPr>
      </w:pPr>
    </w:p>
    <w:p w:rsidR="00E17536" w:rsidRDefault="00E17536" w:rsidP="000F7C00">
      <w:pPr>
        <w:pStyle w:val="Nincstrkz"/>
        <w:jc w:val="both"/>
        <w:rPr>
          <w:b/>
        </w:rPr>
      </w:pPr>
    </w:p>
    <w:p w:rsidR="00B14672" w:rsidRPr="00537DCD" w:rsidRDefault="00B14672" w:rsidP="000F7C00">
      <w:pPr>
        <w:pStyle w:val="Nincstrkz"/>
        <w:jc w:val="both"/>
        <w:rPr>
          <w:b/>
        </w:rPr>
      </w:pPr>
    </w:p>
    <w:p w:rsidR="000F7C00" w:rsidRPr="00537DCD" w:rsidRDefault="000F7C00" w:rsidP="000F7C00">
      <w:pPr>
        <w:pStyle w:val="Nincstrkz"/>
        <w:jc w:val="center"/>
      </w:pPr>
      <w:r w:rsidRPr="00537DCD">
        <w:t>Forgalmi érték megállapítása</w:t>
      </w:r>
    </w:p>
    <w:p w:rsidR="000F7C00" w:rsidRPr="00537DCD" w:rsidRDefault="000F7C00" w:rsidP="000F7C00">
      <w:pPr>
        <w:pStyle w:val="Nincstrkz"/>
        <w:jc w:val="both"/>
        <w:rPr>
          <w:b/>
        </w:rPr>
      </w:pPr>
    </w:p>
    <w:p w:rsidR="000F7C00" w:rsidRPr="00537DCD" w:rsidRDefault="000F7C00" w:rsidP="000F7C00">
      <w:pPr>
        <w:pStyle w:val="Nincstrkz"/>
        <w:jc w:val="both"/>
      </w:pPr>
      <w:r w:rsidRPr="00537DCD">
        <w:t xml:space="preserve">Vagyonrendelet </w:t>
      </w:r>
      <w:r w:rsidRPr="00537DCD">
        <w:rPr>
          <w:bCs/>
        </w:rPr>
        <w:t xml:space="preserve">16. § </w:t>
      </w:r>
      <w:r w:rsidRPr="00537DCD">
        <w:t xml:space="preserve">(1) A tulajdonosi joggyakorlást megelőzően </w:t>
      </w:r>
    </w:p>
    <w:p w:rsidR="000F7C00" w:rsidRPr="00537DCD" w:rsidRDefault="000F7C00" w:rsidP="000F7C00">
      <w:pPr>
        <w:pStyle w:val="Default0"/>
        <w:jc w:val="both"/>
        <w:rPr>
          <w:i/>
        </w:rPr>
      </w:pPr>
      <w:r w:rsidRPr="00537DCD">
        <w:rPr>
          <w:i/>
        </w:rPr>
        <w:t xml:space="preserve">a) </w:t>
      </w:r>
      <w:r w:rsidRPr="00537DCD">
        <w:rPr>
          <w:b/>
          <w:i/>
        </w:rPr>
        <w:t>ingatlan értékesítése</w:t>
      </w:r>
      <w:r w:rsidRPr="00537DCD">
        <w:rPr>
          <w:i/>
        </w:rPr>
        <w:t xml:space="preserve">, bármilyen jogcímen történő hasznosításba adása, tulajdonjogának megszerzése vagy bérbe vétele </w:t>
      </w:r>
      <w:r w:rsidRPr="00537DCD">
        <w:rPr>
          <w:b/>
          <w:i/>
        </w:rPr>
        <w:t>esetében</w:t>
      </w:r>
      <w:r w:rsidRPr="00537DCD">
        <w:rPr>
          <w:i/>
        </w:rPr>
        <w:t xml:space="preserve"> és </w:t>
      </w:r>
    </w:p>
    <w:p w:rsidR="000F7C00" w:rsidRPr="00537DCD" w:rsidRDefault="000F7C00" w:rsidP="000F7C00">
      <w:pPr>
        <w:pStyle w:val="Default0"/>
        <w:jc w:val="both"/>
        <w:rPr>
          <w:i/>
        </w:rPr>
      </w:pPr>
      <w:r w:rsidRPr="00537DCD">
        <w:rPr>
          <w:i/>
        </w:rPr>
        <w:t xml:space="preserve">b) 500 ezer forintot meghaladó értékű ingó vagyon értékesítése, bármilyen jogcímen történő hasznosításba adása, tulajdonjogának megszerzése vagy bérbe vétele esetében az adott vagyonelem nettó értékét a </w:t>
      </w:r>
      <w:r w:rsidRPr="00537DCD">
        <w:rPr>
          <w:b/>
          <w:i/>
        </w:rPr>
        <w:t>6 hónapnál nem régebbi forgalmi értékbecslés alapján</w:t>
      </w:r>
      <w:r w:rsidRPr="00537DCD">
        <w:rPr>
          <w:i/>
        </w:rPr>
        <w:t xml:space="preserve"> kell meghatározni.</w:t>
      </w:r>
    </w:p>
    <w:p w:rsidR="000F7C00" w:rsidRPr="00537DCD" w:rsidRDefault="000F7C00" w:rsidP="000F7C00">
      <w:pPr>
        <w:pStyle w:val="Default0"/>
        <w:jc w:val="both"/>
        <w:rPr>
          <w:b/>
          <w:i/>
        </w:rPr>
      </w:pPr>
      <w:r w:rsidRPr="00537DCD">
        <w:rPr>
          <w:bCs/>
          <w:i/>
        </w:rPr>
        <w:t xml:space="preserve">17. §  </w:t>
      </w:r>
      <w:r w:rsidRPr="00537DCD">
        <w:rPr>
          <w:i/>
        </w:rPr>
        <w:t xml:space="preserve">(1) Amennyiben e rendelet forgalmi értékbecslés készítését írja elő a vagyonelemek értékének meghatározásához, azokban az esetekben - a (2) bekezdés kivételével - </w:t>
      </w:r>
      <w:r w:rsidRPr="00537DCD">
        <w:rPr>
          <w:b/>
          <w:i/>
        </w:rPr>
        <w:t>2 forgalmi értékbecslés szükséges.</w:t>
      </w:r>
    </w:p>
    <w:p w:rsidR="000F7C00" w:rsidRPr="00537DCD" w:rsidRDefault="000F7C00" w:rsidP="000F7C00">
      <w:pPr>
        <w:pStyle w:val="Nincstrkz"/>
        <w:jc w:val="center"/>
      </w:pPr>
    </w:p>
    <w:p w:rsidR="000F7C00" w:rsidRPr="00537DCD" w:rsidRDefault="000F7C00" w:rsidP="000F7C00">
      <w:pPr>
        <w:pStyle w:val="Nincstrkz"/>
        <w:jc w:val="center"/>
      </w:pPr>
      <w:r w:rsidRPr="00537DCD">
        <w:t>Eljárásrend</w:t>
      </w:r>
    </w:p>
    <w:p w:rsidR="000F7C00" w:rsidRPr="00537DCD" w:rsidRDefault="000F7C00" w:rsidP="000F7C00">
      <w:pPr>
        <w:pStyle w:val="Nincstrkz"/>
        <w:jc w:val="both"/>
        <w:rPr>
          <w:b/>
        </w:rPr>
      </w:pPr>
    </w:p>
    <w:p w:rsidR="000F7C00" w:rsidRPr="00537DCD" w:rsidRDefault="000F7C00" w:rsidP="000F7C00">
      <w:pPr>
        <w:pStyle w:val="Nincstrkz"/>
        <w:jc w:val="both"/>
      </w:pPr>
    </w:p>
    <w:p w:rsidR="000F7C00" w:rsidRPr="00537DCD" w:rsidRDefault="000F7C00" w:rsidP="000F7C00">
      <w:pPr>
        <w:jc w:val="both"/>
        <w:rPr>
          <w:rFonts w:ascii="Times New Roman" w:hAnsi="Times New Roman" w:cs="Times New Roman"/>
          <w:sz w:val="24"/>
          <w:szCs w:val="24"/>
        </w:rPr>
      </w:pPr>
      <w:r w:rsidRPr="00537DCD">
        <w:rPr>
          <w:rFonts w:ascii="Times New Roman" w:hAnsi="Times New Roman" w:cs="Times New Roman"/>
          <w:sz w:val="24"/>
          <w:szCs w:val="24"/>
        </w:rPr>
        <w:t>Az értékesítést támogató döntés esetén a bérlőt elővásárlási jog illeti meg a lakások és helyiségek bérletére, valamint elidegenítésükre vonatkozó egyes szabályokról szóló 1993. évi LXXVIII. törvény (Lakástörvény)</w:t>
      </w:r>
      <w:r w:rsidR="00923AFB" w:rsidRPr="00537DCD">
        <w:rPr>
          <w:rFonts w:ascii="Times New Roman" w:hAnsi="Times New Roman" w:cs="Times New Roman"/>
          <w:sz w:val="24"/>
          <w:szCs w:val="24"/>
        </w:rPr>
        <w:t xml:space="preserve"> alapján:</w:t>
      </w:r>
    </w:p>
    <w:p w:rsidR="000F7C00" w:rsidRPr="00537DCD" w:rsidRDefault="000F7C00" w:rsidP="000F7C00">
      <w:pPr>
        <w:jc w:val="both"/>
        <w:rPr>
          <w:rFonts w:ascii="Times New Roman" w:hAnsi="Times New Roman" w:cs="Times New Roman"/>
          <w:sz w:val="24"/>
          <w:szCs w:val="24"/>
        </w:rPr>
      </w:pPr>
      <w:r w:rsidRPr="00537DCD">
        <w:rPr>
          <w:rFonts w:ascii="Times New Roman" w:hAnsi="Times New Roman" w:cs="Times New Roman"/>
          <w:sz w:val="24"/>
          <w:szCs w:val="24"/>
        </w:rPr>
        <w:t>58. § (1) Ha a törvény másként nem rendelkezik, az á</w:t>
      </w:r>
      <w:r w:rsidR="00923AFB" w:rsidRPr="00537DCD">
        <w:rPr>
          <w:rFonts w:ascii="Times New Roman" w:hAnsi="Times New Roman" w:cs="Times New Roman"/>
          <w:sz w:val="24"/>
          <w:szCs w:val="24"/>
        </w:rPr>
        <w:t xml:space="preserve">llam </w:t>
      </w:r>
      <w:r w:rsidRPr="00537DCD">
        <w:rPr>
          <w:rFonts w:ascii="Times New Roman" w:hAnsi="Times New Roman" w:cs="Times New Roman"/>
          <w:sz w:val="24"/>
          <w:szCs w:val="24"/>
        </w:rPr>
        <w:t>tulajdonából az önkormányzat tulajdonába került</w:t>
      </w:r>
      <w:r w:rsidR="00923AFB" w:rsidRPr="00537DCD">
        <w:rPr>
          <w:rFonts w:ascii="Times New Roman" w:hAnsi="Times New Roman" w:cs="Times New Roman"/>
          <w:sz w:val="24"/>
          <w:szCs w:val="24"/>
        </w:rPr>
        <w:t xml:space="preserve"> </w:t>
      </w:r>
      <w:r w:rsidRPr="00537DCD">
        <w:rPr>
          <w:rFonts w:ascii="Times New Roman" w:hAnsi="Times New Roman" w:cs="Times New Roman"/>
          <w:sz w:val="24"/>
          <w:szCs w:val="24"/>
        </w:rPr>
        <w:t xml:space="preserve">helyiségre </w:t>
      </w:r>
      <w:r w:rsidRPr="00537DCD">
        <w:rPr>
          <w:rFonts w:ascii="Times New Roman" w:hAnsi="Times New Roman" w:cs="Times New Roman"/>
          <w:b/>
          <w:sz w:val="24"/>
          <w:szCs w:val="24"/>
        </w:rPr>
        <w:t>a bérlőt (bérlőtársat) elővásárlási jog</w:t>
      </w:r>
      <w:r w:rsidR="00923AFB" w:rsidRPr="00537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DCD">
        <w:rPr>
          <w:rFonts w:ascii="Times New Roman" w:hAnsi="Times New Roman" w:cs="Times New Roman"/>
          <w:b/>
          <w:sz w:val="24"/>
          <w:szCs w:val="24"/>
        </w:rPr>
        <w:t>illeti meg</w:t>
      </w:r>
      <w:r w:rsidRPr="00537DCD">
        <w:rPr>
          <w:rFonts w:ascii="Times New Roman" w:hAnsi="Times New Roman" w:cs="Times New Roman"/>
          <w:sz w:val="24"/>
          <w:szCs w:val="24"/>
        </w:rPr>
        <w:t>.</w:t>
      </w:r>
    </w:p>
    <w:p w:rsidR="00433D6E" w:rsidRPr="00537DCD" w:rsidRDefault="00433D6E" w:rsidP="00433D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DCD">
        <w:rPr>
          <w:rFonts w:ascii="Times New Roman" w:hAnsi="Times New Roman" w:cs="Times New Roman"/>
          <w:sz w:val="24"/>
          <w:szCs w:val="24"/>
        </w:rPr>
        <w:t xml:space="preserve">60. § </w:t>
      </w:r>
      <w:r w:rsidRPr="00537DCD">
        <w:rPr>
          <w:rFonts w:ascii="Times New Roman" w:hAnsi="Times New Roman" w:cs="Times New Roman"/>
          <w:b/>
          <w:sz w:val="24"/>
          <w:szCs w:val="24"/>
        </w:rPr>
        <w:t>Ha az</w:t>
      </w:r>
      <w:r w:rsidRPr="00537DCD">
        <w:rPr>
          <w:rFonts w:ascii="Times New Roman" w:hAnsi="Times New Roman" w:cs="Times New Roman"/>
          <w:sz w:val="24"/>
          <w:szCs w:val="24"/>
        </w:rPr>
        <w:t xml:space="preserve"> önkormányzati, illetőleg az állami tulajdonban lévő helyiséget az e törvény alapján </w:t>
      </w:r>
      <w:r w:rsidRPr="00537DCD">
        <w:rPr>
          <w:rFonts w:ascii="Times New Roman" w:hAnsi="Times New Roman" w:cs="Times New Roman"/>
          <w:b/>
          <w:sz w:val="24"/>
          <w:szCs w:val="24"/>
        </w:rPr>
        <w:t>elővásárlásra jogosult veszi meg, a vételár mértéke a helyi forgalmi értéket nem haladhatja meg.</w:t>
      </w:r>
    </w:p>
    <w:p w:rsidR="00FA5D4A" w:rsidRPr="00537DCD" w:rsidRDefault="00FA5D4A" w:rsidP="00FA5D4A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DCD">
        <w:rPr>
          <w:rFonts w:ascii="Times New Roman" w:hAnsi="Times New Roman" w:cs="Times New Roman"/>
          <w:sz w:val="24"/>
          <w:szCs w:val="24"/>
        </w:rPr>
        <w:t xml:space="preserve">A Társasház Alapító Okirat </w:t>
      </w:r>
      <w:r w:rsidRPr="00537DCD">
        <w:rPr>
          <w:rFonts w:ascii="Times New Roman" w:hAnsi="Times New Roman" w:cs="Times New Roman"/>
          <w:b/>
          <w:bCs/>
          <w:sz w:val="24"/>
          <w:szCs w:val="24"/>
        </w:rPr>
        <w:t>nem biztosít elővásárlási jogot</w:t>
      </w:r>
      <w:r w:rsidRPr="00537DCD">
        <w:rPr>
          <w:rFonts w:ascii="Times New Roman" w:hAnsi="Times New Roman" w:cs="Times New Roman"/>
          <w:bCs/>
          <w:sz w:val="24"/>
          <w:szCs w:val="24"/>
        </w:rPr>
        <w:t xml:space="preserve"> a társasház tulajdonosai részére. </w:t>
      </w:r>
    </w:p>
    <w:p w:rsidR="00FA5D4A" w:rsidRPr="00537DCD" w:rsidRDefault="00FA5D4A" w:rsidP="00FA5D4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DCD">
        <w:rPr>
          <w:rFonts w:ascii="Times New Roman" w:hAnsi="Times New Roman" w:cs="Times New Roman"/>
          <w:sz w:val="24"/>
          <w:szCs w:val="24"/>
        </w:rPr>
        <w:t xml:space="preserve">A nemzeti vagyonról szóló 2011. évi CXCVI. számú törvény 14. § (2) bekezdése értelmében helyi önkormányzat tulajdonában lévő ingatlan értékesítése esetén az </w:t>
      </w:r>
      <w:r w:rsidRPr="00537DCD">
        <w:rPr>
          <w:rFonts w:ascii="Times New Roman" w:hAnsi="Times New Roman" w:cs="Times New Roman"/>
          <w:b/>
          <w:sz w:val="24"/>
          <w:szCs w:val="24"/>
        </w:rPr>
        <w:t>államot</w:t>
      </w:r>
      <w:r w:rsidRPr="00537DCD">
        <w:rPr>
          <w:rFonts w:ascii="Times New Roman" w:hAnsi="Times New Roman" w:cs="Times New Roman"/>
          <w:sz w:val="24"/>
          <w:szCs w:val="24"/>
        </w:rPr>
        <w:t xml:space="preserve"> </w:t>
      </w:r>
      <w:r w:rsidRPr="00537DCD">
        <w:rPr>
          <w:rFonts w:ascii="Times New Roman" w:hAnsi="Times New Roman" w:cs="Times New Roman"/>
          <w:b/>
          <w:sz w:val="24"/>
          <w:szCs w:val="24"/>
        </w:rPr>
        <w:t>minden más jogosultat megelőző elővásárlási jog illeti meg.</w:t>
      </w:r>
    </w:p>
    <w:p w:rsidR="00FA5D4A" w:rsidRPr="00537DCD" w:rsidRDefault="00FA5D4A" w:rsidP="00FA5D4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37DCD">
        <w:rPr>
          <w:rFonts w:ascii="Times New Roman" w:hAnsi="Times New Roman" w:cs="Times New Roman"/>
          <w:sz w:val="24"/>
          <w:szCs w:val="24"/>
        </w:rPr>
        <w:t>Az értékesítési eljárás során a jogszabályban biztosított elővásárlási jogosult felhívását az Eladási ajánlat</w:t>
      </w:r>
      <w:r w:rsidR="00E07AF9" w:rsidRPr="00537DCD">
        <w:rPr>
          <w:rFonts w:ascii="Times New Roman" w:hAnsi="Times New Roman" w:cs="Times New Roman"/>
          <w:sz w:val="24"/>
          <w:szCs w:val="24"/>
        </w:rPr>
        <w:t xml:space="preserve"> </w:t>
      </w:r>
      <w:r w:rsidR="00E07AF9"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(13. számú melléklet)</w:t>
      </w:r>
      <w:r w:rsidRPr="00537DCD">
        <w:rPr>
          <w:rFonts w:ascii="Times New Roman" w:hAnsi="Times New Roman" w:cs="Times New Roman"/>
          <w:sz w:val="24"/>
          <w:szCs w:val="24"/>
        </w:rPr>
        <w:t xml:space="preserve"> vonatkozó részében meghatározott módon, az adásvételi szerződés tervezetének jogosult részére történő megküldésével teljesítjük azzal a felhívással, hogy amennyiben a kézhezvételtől számított, törvényben meghatározott 35 napos határidő leteltével nem nyilatkozik, azt úgy kell tekinteni, hogy a jogosult elővásárlási jogával nem kíván élni. Az adásvételi szerződések Önkormányzat által történő aláírására már az elővásárlási jogra vonatkozó nyilatkozatok beszerzését követően kerülhet sor.</w:t>
      </w:r>
    </w:p>
    <w:p w:rsidR="000F7C00" w:rsidRPr="00537DCD" w:rsidRDefault="000F7C00" w:rsidP="00FA5D4A">
      <w:pPr>
        <w:pStyle w:val="Nincstrkz"/>
        <w:jc w:val="both"/>
      </w:pPr>
    </w:p>
    <w:p w:rsidR="00923AFB" w:rsidRPr="00537DCD" w:rsidRDefault="00923AFB" w:rsidP="000F7C00">
      <w:pPr>
        <w:pStyle w:val="Nincstrkz"/>
        <w:jc w:val="center"/>
      </w:pPr>
      <w:r w:rsidRPr="00537DCD">
        <w:t>ELŐKÉSZÍTŐI ÉS TÁRSSZERVEZETI VÉLEMÉNYEK</w:t>
      </w:r>
    </w:p>
    <w:p w:rsidR="000F7C00" w:rsidRPr="00537DCD" w:rsidRDefault="000F7C00" w:rsidP="000F7C00">
      <w:pPr>
        <w:pStyle w:val="Nincstrkz"/>
        <w:jc w:val="both"/>
        <w:rPr>
          <w:b/>
          <w:bCs/>
          <w:u w:val="single"/>
        </w:rPr>
      </w:pPr>
    </w:p>
    <w:p w:rsidR="000F7C00" w:rsidRPr="00537DCD" w:rsidRDefault="000F7C00" w:rsidP="000F7C00">
      <w:pPr>
        <w:pStyle w:val="Nincstrkz"/>
        <w:jc w:val="both"/>
        <w:rPr>
          <w:b/>
          <w:bCs/>
        </w:rPr>
      </w:pPr>
      <w:r w:rsidRPr="00537DCD">
        <w:rPr>
          <w:b/>
          <w:bCs/>
        </w:rPr>
        <w:t>A Zuglói Zrt. véleménye:</w:t>
      </w:r>
    </w:p>
    <w:p w:rsidR="000F7C00" w:rsidRPr="00537DCD" w:rsidRDefault="000F7C00" w:rsidP="000F7C00">
      <w:pPr>
        <w:pStyle w:val="Nincstrkz"/>
        <w:jc w:val="both"/>
        <w:rPr>
          <w:bCs/>
        </w:rPr>
      </w:pPr>
    </w:p>
    <w:p w:rsidR="00FA5D4A" w:rsidRPr="00537DCD" w:rsidRDefault="00C15BE9" w:rsidP="000F7C00">
      <w:pPr>
        <w:pStyle w:val="Nincstrkz"/>
        <w:jc w:val="both"/>
        <w:rPr>
          <w:bCs/>
        </w:rPr>
      </w:pPr>
      <w:r w:rsidRPr="00537DCD">
        <w:rPr>
          <w:bCs/>
        </w:rPr>
        <w:t xml:space="preserve">A Zuglói Zrt. a bérbeadói feladatokról alkotott véleményét a bérlő válaszlevele ellenére is fenntartja. A terasz elbontásának költsége véleményünk szerint a bérlőt terheli, </w:t>
      </w:r>
      <w:r w:rsidR="004375F8" w:rsidRPr="00537DCD">
        <w:rPr>
          <w:bCs/>
        </w:rPr>
        <w:t xml:space="preserve">mivel </w:t>
      </w:r>
      <w:r w:rsidRPr="00537DCD">
        <w:rPr>
          <w:bCs/>
        </w:rPr>
        <w:t>ő építette be. Ezt a tényt kellően alátámasztják a közterületről 2011. novemberében készült első kép (a jelenlegi bérlő 2011. november 1-óta bérli a helyiséget).</w:t>
      </w:r>
      <w:r w:rsidR="004375F8" w:rsidRPr="00537DCD">
        <w:rPr>
          <w:bCs/>
        </w:rPr>
        <w:t xml:space="preserve"> A terasz visszabontására való kötelezést mind az „A” határozati javaslat, mind pedig a később adásvételi szerződés tartalmazza.</w:t>
      </w:r>
    </w:p>
    <w:p w:rsidR="00FA5D4A" w:rsidRPr="00537DCD" w:rsidRDefault="00FA5D4A" w:rsidP="00C15BE9">
      <w:pPr>
        <w:pStyle w:val="Nincstrkz"/>
        <w:jc w:val="center"/>
        <w:rPr>
          <w:bCs/>
        </w:rPr>
      </w:pPr>
    </w:p>
    <w:p w:rsidR="00C15BE9" w:rsidRPr="00537DCD" w:rsidRDefault="00C15BE9" w:rsidP="000F7C00">
      <w:pPr>
        <w:pStyle w:val="Nincstrkz"/>
        <w:jc w:val="both"/>
        <w:rPr>
          <w:b/>
          <w:bCs/>
        </w:rPr>
      </w:pPr>
      <w:r w:rsidRPr="00537DCD">
        <w:rPr>
          <w:b/>
          <w:bCs/>
          <w:noProof/>
        </w:rPr>
        <w:drawing>
          <wp:inline distT="0" distB="0" distL="0" distR="0">
            <wp:extent cx="6121400" cy="2152650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BE9" w:rsidRPr="00537DCD" w:rsidRDefault="00C15BE9" w:rsidP="000F7C00">
      <w:pPr>
        <w:pStyle w:val="Nincstrkz"/>
        <w:jc w:val="both"/>
        <w:rPr>
          <w:bCs/>
        </w:rPr>
      </w:pPr>
      <w:r w:rsidRPr="00537DCD">
        <w:rPr>
          <w:bCs/>
        </w:rPr>
        <w:t>2011. novemberi állapot</w:t>
      </w:r>
    </w:p>
    <w:p w:rsidR="00C15BE9" w:rsidRPr="00537DCD" w:rsidRDefault="00C15BE9" w:rsidP="000F7C00">
      <w:pPr>
        <w:pStyle w:val="Nincstrkz"/>
        <w:jc w:val="both"/>
        <w:rPr>
          <w:b/>
          <w:bCs/>
        </w:rPr>
      </w:pPr>
    </w:p>
    <w:p w:rsidR="00C15BE9" w:rsidRPr="00537DCD" w:rsidRDefault="00C15BE9" w:rsidP="000F7C00">
      <w:pPr>
        <w:pStyle w:val="Nincstrkz"/>
        <w:jc w:val="both"/>
        <w:rPr>
          <w:b/>
          <w:bCs/>
        </w:rPr>
      </w:pPr>
      <w:r w:rsidRPr="00537DCD">
        <w:rPr>
          <w:b/>
          <w:bCs/>
          <w:noProof/>
        </w:rPr>
        <w:drawing>
          <wp:inline distT="0" distB="0" distL="0" distR="0">
            <wp:extent cx="6115050" cy="2362200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BE9" w:rsidRPr="00537DCD" w:rsidRDefault="00C15BE9" w:rsidP="000F7C00">
      <w:pPr>
        <w:pStyle w:val="Nincstrkz"/>
        <w:jc w:val="both"/>
        <w:rPr>
          <w:bCs/>
        </w:rPr>
      </w:pPr>
      <w:r w:rsidRPr="00537DCD">
        <w:rPr>
          <w:bCs/>
        </w:rPr>
        <w:t>2012. januári állapot</w:t>
      </w:r>
    </w:p>
    <w:p w:rsidR="00C15BE9" w:rsidRPr="00537DCD" w:rsidRDefault="00C15BE9" w:rsidP="000F7C00">
      <w:pPr>
        <w:pStyle w:val="Nincstrkz"/>
        <w:jc w:val="both"/>
        <w:rPr>
          <w:b/>
          <w:bCs/>
        </w:rPr>
      </w:pPr>
    </w:p>
    <w:p w:rsidR="00E07AF9" w:rsidRPr="00537DCD" w:rsidRDefault="00B67571" w:rsidP="00E07AF9">
      <w:pPr>
        <w:pStyle w:val="Nincstrkz"/>
        <w:spacing w:before="120" w:after="120"/>
        <w:jc w:val="both"/>
        <w:rPr>
          <w:bCs/>
          <w:color w:val="000000" w:themeColor="text1"/>
        </w:rPr>
      </w:pPr>
      <w:r w:rsidRPr="00B14672">
        <w:rPr>
          <w:bCs/>
          <w:color w:val="000000" w:themeColor="text1"/>
        </w:rPr>
        <w:t xml:space="preserve">Mindezekkel együttvéve </w:t>
      </w:r>
      <w:r w:rsidR="00C15BE9" w:rsidRPr="00B14672">
        <w:rPr>
          <w:bCs/>
          <w:color w:val="000000" w:themeColor="text1"/>
        </w:rPr>
        <w:t xml:space="preserve">a jelenlegi műszaki állapot, illetve a bérbeadói kötelezettség teljesítése (nettó </w:t>
      </w:r>
      <w:r w:rsidR="00740307" w:rsidRPr="00B14672">
        <w:rPr>
          <w:bCs/>
          <w:color w:val="000000" w:themeColor="text1"/>
        </w:rPr>
        <w:t>22.250.000,-</w:t>
      </w:r>
      <w:r w:rsidR="00C15BE9" w:rsidRPr="00B14672">
        <w:rPr>
          <w:bCs/>
          <w:color w:val="000000" w:themeColor="text1"/>
        </w:rPr>
        <w:t xml:space="preserve"> forin</w:t>
      </w:r>
      <w:r w:rsidR="00EA7049" w:rsidRPr="00B14672">
        <w:rPr>
          <w:bCs/>
          <w:color w:val="000000" w:themeColor="text1"/>
        </w:rPr>
        <w:t xml:space="preserve">t felújítási költség) 2018-ban </w:t>
      </w:r>
      <w:r w:rsidR="00C15BE9" w:rsidRPr="00B14672">
        <w:rPr>
          <w:bCs/>
          <w:color w:val="000000" w:themeColor="text1"/>
        </w:rPr>
        <w:t xml:space="preserve">problémát jelent az önkormányzatnak, </w:t>
      </w:r>
      <w:r w:rsidR="00EA7049" w:rsidRPr="00B14672">
        <w:rPr>
          <w:bCs/>
          <w:color w:val="000000" w:themeColor="text1"/>
        </w:rPr>
        <w:t>mivel 2018-ban nincs</w:t>
      </w:r>
      <w:r w:rsidRPr="00B14672">
        <w:rPr>
          <w:bCs/>
          <w:color w:val="000000" w:themeColor="text1"/>
        </w:rPr>
        <w:t xml:space="preserve"> rá pénzügyi fedezet</w:t>
      </w:r>
      <w:r w:rsidR="00EA7049" w:rsidRPr="00B14672">
        <w:rPr>
          <w:bCs/>
          <w:color w:val="000000" w:themeColor="text1"/>
        </w:rPr>
        <w:t xml:space="preserve"> és a kiadás csökkentés miatt ez nincs is kilátásban.</w:t>
      </w:r>
      <w:r w:rsidR="00C15BE9" w:rsidRPr="00537DCD">
        <w:rPr>
          <w:bCs/>
          <w:color w:val="000000" w:themeColor="text1"/>
        </w:rPr>
        <w:t xml:space="preserve"> </w:t>
      </w:r>
    </w:p>
    <w:p w:rsidR="00B67571" w:rsidRPr="00537DCD" w:rsidRDefault="00B67571" w:rsidP="00E07AF9">
      <w:pPr>
        <w:pStyle w:val="Nincstrkz"/>
        <w:spacing w:before="120" w:after="120"/>
        <w:jc w:val="both"/>
        <w:rPr>
          <w:bCs/>
          <w:color w:val="000000" w:themeColor="text1"/>
        </w:rPr>
      </w:pPr>
      <w:r w:rsidRPr="00537DCD">
        <w:rPr>
          <w:bCs/>
          <w:color w:val="000000" w:themeColor="text1"/>
        </w:rPr>
        <w:t>A</w:t>
      </w:r>
      <w:r w:rsidR="00C15BE9" w:rsidRPr="00537DCD">
        <w:rPr>
          <w:bCs/>
          <w:color w:val="000000" w:themeColor="text1"/>
        </w:rPr>
        <w:t xml:space="preserve"> helyiségek felújítására összesen 100 millió forint forrás állt rendelkezésre a költségvetésben, de ugyanebből a keretből kell finanszírozni a teljes épületeket érintő </w:t>
      </w:r>
      <w:r w:rsidR="00EA7049" w:rsidRPr="00537DCD">
        <w:rPr>
          <w:bCs/>
          <w:color w:val="000000" w:themeColor="text1"/>
        </w:rPr>
        <w:t xml:space="preserve">halaszthatatlan </w:t>
      </w:r>
      <w:r w:rsidR="00C15BE9" w:rsidRPr="00537DCD">
        <w:rPr>
          <w:bCs/>
          <w:color w:val="000000" w:themeColor="text1"/>
        </w:rPr>
        <w:t xml:space="preserve">felújításokat is (pl. </w:t>
      </w:r>
      <w:r w:rsidR="00EA7049" w:rsidRPr="00537DCD">
        <w:rPr>
          <w:bCs/>
          <w:color w:val="000000" w:themeColor="text1"/>
        </w:rPr>
        <w:t xml:space="preserve">teljes </w:t>
      </w:r>
      <w:r w:rsidR="00C15BE9" w:rsidRPr="00537DCD">
        <w:rPr>
          <w:bCs/>
          <w:color w:val="000000" w:themeColor="text1"/>
        </w:rPr>
        <w:t>tetőszerkezet</w:t>
      </w:r>
      <w:r w:rsidR="00EA7049" w:rsidRPr="00537DCD">
        <w:rPr>
          <w:bCs/>
          <w:color w:val="000000" w:themeColor="text1"/>
        </w:rPr>
        <w:t xml:space="preserve"> felújítás</w:t>
      </w:r>
      <w:r w:rsidR="00C15BE9" w:rsidRPr="00537DCD">
        <w:rPr>
          <w:bCs/>
          <w:color w:val="000000" w:themeColor="text1"/>
        </w:rPr>
        <w:t xml:space="preserve">, </w:t>
      </w:r>
      <w:r w:rsidR="008A1340" w:rsidRPr="00537DCD">
        <w:rPr>
          <w:bCs/>
          <w:color w:val="000000" w:themeColor="text1"/>
        </w:rPr>
        <w:t xml:space="preserve">teljes </w:t>
      </w:r>
      <w:r w:rsidR="00EA7049" w:rsidRPr="00537DCD">
        <w:rPr>
          <w:bCs/>
          <w:color w:val="000000" w:themeColor="text1"/>
        </w:rPr>
        <w:t xml:space="preserve">telken belüli szennyvíz </w:t>
      </w:r>
      <w:r w:rsidR="008A1340" w:rsidRPr="00537DCD">
        <w:rPr>
          <w:bCs/>
          <w:color w:val="000000" w:themeColor="text1"/>
        </w:rPr>
        <w:t>csatorna felújítás,</w:t>
      </w:r>
      <w:r w:rsidR="00EA7049" w:rsidRPr="00537DCD">
        <w:rPr>
          <w:bCs/>
          <w:color w:val="000000" w:themeColor="text1"/>
        </w:rPr>
        <w:t xml:space="preserve"> szolgáltató ház</w:t>
      </w:r>
      <w:r w:rsidR="008A1340" w:rsidRPr="00537DCD">
        <w:rPr>
          <w:bCs/>
          <w:color w:val="000000" w:themeColor="text1"/>
        </w:rPr>
        <w:t xml:space="preserve"> </w:t>
      </w:r>
      <w:r w:rsidR="00EA7049" w:rsidRPr="00537DCD">
        <w:rPr>
          <w:bCs/>
          <w:color w:val="000000" w:themeColor="text1"/>
        </w:rPr>
        <w:t xml:space="preserve">központi fűtés felújítása, </w:t>
      </w:r>
      <w:r w:rsidR="008A1340" w:rsidRPr="00537DCD">
        <w:rPr>
          <w:bCs/>
          <w:color w:val="000000" w:themeColor="text1"/>
        </w:rPr>
        <w:t>stb.)</w:t>
      </w:r>
      <w:r w:rsidR="00C15BE9" w:rsidRPr="00537DCD">
        <w:rPr>
          <w:bCs/>
          <w:color w:val="000000" w:themeColor="text1"/>
        </w:rPr>
        <w:t xml:space="preserve"> más forrás hiányában.</w:t>
      </w:r>
    </w:p>
    <w:p w:rsidR="00EA7049" w:rsidRPr="00537DCD" w:rsidRDefault="00EA7049" w:rsidP="00E07AF9">
      <w:pPr>
        <w:pStyle w:val="Nincstrkz"/>
        <w:spacing w:before="120" w:after="120"/>
        <w:jc w:val="both"/>
        <w:rPr>
          <w:b/>
          <w:bCs/>
          <w:color w:val="000000" w:themeColor="text1"/>
        </w:rPr>
      </w:pPr>
      <w:r w:rsidRPr="00537DCD">
        <w:rPr>
          <w:b/>
          <w:bCs/>
          <w:color w:val="000000" w:themeColor="text1"/>
        </w:rPr>
        <w:t xml:space="preserve">A bérleti szerződések érvényességi ideje alatt a bérbeadónak biztosítania kell rendeltetésszerű és biztonságos használatra való alkalmasságot (esetünkben a határozott időtartam lejártáig). </w:t>
      </w:r>
    </w:p>
    <w:p w:rsidR="00143995" w:rsidRPr="00537DCD" w:rsidRDefault="00A03773" w:rsidP="00E07AF9">
      <w:pPr>
        <w:pStyle w:val="Nincstrkz"/>
        <w:spacing w:before="120" w:after="120"/>
        <w:jc w:val="both"/>
        <w:rPr>
          <w:bCs/>
          <w:color w:val="000000" w:themeColor="text1"/>
        </w:rPr>
      </w:pPr>
      <w:r w:rsidRPr="00537DCD">
        <w:rPr>
          <w:b/>
          <w:bCs/>
          <w:color w:val="000000" w:themeColor="text1"/>
        </w:rPr>
        <w:t xml:space="preserve">A bérlőnek nem kötelessége a bérbeadó helyett elvégezni a munkákat, </w:t>
      </w:r>
      <w:r w:rsidRPr="00537DCD">
        <w:rPr>
          <w:b/>
          <w:bCs/>
          <w:i/>
          <w:color w:val="000000" w:themeColor="text1"/>
        </w:rPr>
        <w:t>csak el</w:t>
      </w:r>
      <w:r w:rsidR="00B67571" w:rsidRPr="00537DCD">
        <w:rPr>
          <w:b/>
          <w:bCs/>
          <w:i/>
          <w:color w:val="000000" w:themeColor="text1"/>
        </w:rPr>
        <w:t>végezheti</w:t>
      </w:r>
      <w:r w:rsidR="00B67571" w:rsidRPr="00537DCD">
        <w:rPr>
          <w:b/>
          <w:bCs/>
          <w:color w:val="000000" w:themeColor="text1"/>
        </w:rPr>
        <w:t xml:space="preserve"> a bérbeadó költségére:</w:t>
      </w:r>
      <w:r w:rsidR="00B67571" w:rsidRPr="00537DCD">
        <w:rPr>
          <w:bCs/>
          <w:color w:val="000000" w:themeColor="text1"/>
        </w:rPr>
        <w:t xml:space="preserve"> </w:t>
      </w:r>
      <w:r w:rsidR="00B67571" w:rsidRPr="00537DCD">
        <w:rPr>
          <w:bCs/>
          <w:i/>
          <w:color w:val="000000" w:themeColor="text1"/>
        </w:rPr>
        <w:t xml:space="preserve">Lakástörvény </w:t>
      </w:r>
      <w:r w:rsidR="00EA7049" w:rsidRPr="00537DCD">
        <w:rPr>
          <w:bCs/>
          <w:i/>
          <w:color w:val="000000" w:themeColor="text1"/>
        </w:rPr>
        <w:t>„</w:t>
      </w:r>
      <w:r w:rsidR="00B67571" w:rsidRPr="00537DCD">
        <w:rPr>
          <w:bCs/>
          <w:i/>
          <w:color w:val="000000" w:themeColor="text1"/>
        </w:rPr>
        <w:t>9. § (2) A bérlő a szavatossági hiba elhárításához szükséges munkát a bérbeadó helyett és költségére elvégezheti, ha a hiba elhárításáról a bérbeadó a bérlő írásbeli felszólításában megjelölt megfelelő határidőben nem gondoskodik.</w:t>
      </w:r>
      <w:r w:rsidR="00EA7049" w:rsidRPr="00537DCD">
        <w:rPr>
          <w:bCs/>
          <w:i/>
          <w:color w:val="000000" w:themeColor="text1"/>
        </w:rPr>
        <w:t>”</w:t>
      </w:r>
      <w:r w:rsidR="00793453" w:rsidRPr="00537DCD">
        <w:rPr>
          <w:bCs/>
          <w:color w:val="000000" w:themeColor="text1"/>
        </w:rPr>
        <w:t xml:space="preserve"> </w:t>
      </w:r>
    </w:p>
    <w:p w:rsidR="00B67571" w:rsidRPr="00537DCD" w:rsidRDefault="00793453" w:rsidP="00E07AF9">
      <w:pPr>
        <w:pStyle w:val="Nincstrkz"/>
        <w:spacing w:before="120" w:after="120"/>
        <w:jc w:val="both"/>
        <w:rPr>
          <w:bCs/>
          <w:color w:val="000000" w:themeColor="text1"/>
        </w:rPr>
      </w:pPr>
      <w:r w:rsidRPr="00537DCD">
        <w:rPr>
          <w:bCs/>
          <w:color w:val="000000" w:themeColor="text1"/>
        </w:rPr>
        <w:t>Ha a bérlő által állított korlátozott használhatóság bizonyítást nyer, akkor jogos a bérleti díj csö</w:t>
      </w:r>
      <w:r w:rsidR="00EA7049" w:rsidRPr="00537DCD">
        <w:rPr>
          <w:bCs/>
          <w:color w:val="000000" w:themeColor="text1"/>
        </w:rPr>
        <w:t>kkentésére vonatkozó követelése (mivel az előterjesztés a vételi kérelem elbírálására irányul, ezért az előkészítő ezt nem vizsgálta).</w:t>
      </w:r>
    </w:p>
    <w:p w:rsidR="00793453" w:rsidRPr="00537DCD" w:rsidRDefault="00793453" w:rsidP="000F7C00">
      <w:pPr>
        <w:pStyle w:val="Nincstrkz"/>
        <w:jc w:val="both"/>
        <w:rPr>
          <w:bCs/>
          <w:color w:val="000000" w:themeColor="text1"/>
        </w:rPr>
      </w:pPr>
    </w:p>
    <w:p w:rsidR="00D71062" w:rsidRDefault="00A03773" w:rsidP="00E07AF9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EA7049"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határozott időtartam lejártáig (2019. december 31.)</w:t>
      </w:r>
      <w:r w:rsidR="00D710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tehát 14</w:t>
      </w:r>
      <w:r w:rsidR="00144B0A"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hónapra</w:t>
      </w:r>
      <w:r w:rsidR="00EA7049"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várható bérleti díj bevétel: </w:t>
      </w:r>
      <w:r w:rsidR="00D71062"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6.950.664,- Ft + ÁFA a 2018. november – 2019. december közötti időszakban</w:t>
      </w:r>
      <w:r w:rsidR="00D71062" w:rsidRPr="00B146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710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E07AF9" w:rsidRPr="00537DCD" w:rsidRDefault="00D71062" w:rsidP="00E07AF9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</w:t>
      </w:r>
      <w:r w:rsidR="00EA7049"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becsült forgalmi érték a 2017. novemberi előterjesztésben szereplő értékhez (</w:t>
      </w:r>
      <w:r w:rsidR="008D7983"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35.800.000,- Ft + ÁFA) képest 12,29 %-kal, 40.200.000,- Ft + ÁFA összegre nőtt.</w:t>
      </w:r>
    </w:p>
    <w:p w:rsidR="00EA7049" w:rsidRPr="00537DCD" w:rsidRDefault="00144B0A" w:rsidP="00E07AF9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forgalmi érték </w:t>
      </w:r>
      <w:r w:rsidRPr="00537D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jelen állás szerint</w:t>
      </w:r>
      <w:r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6,7 év bevételnek felel meg, ugyanakkor a bérbeadói kötelezettségek teljesítése érdekében cca. nettó </w:t>
      </w:r>
      <w:r w:rsidR="00740307" w:rsidRPr="005409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22.250.000,-</w:t>
      </w:r>
      <w:r w:rsidRPr="005409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millió forint ráfordítás szükséges az önkormányzat részéről. Ez a típusú ráfordítás (szabványos elektromos hálózat, működő fűtés) a rendeltetésszerű és biztonságos használat érdekében szükséges, tehát a várható bérleti díj bevételt nem növeli - ez az összeg </w:t>
      </w:r>
      <w:r w:rsidRPr="005409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3,</w:t>
      </w:r>
      <w:r w:rsidR="00277969" w:rsidRPr="005409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537D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évnyi teljes bérleti díj bevételnek felel meg.</w:t>
      </w:r>
    </w:p>
    <w:p w:rsidR="00E17536" w:rsidRPr="00537DCD" w:rsidRDefault="00E17536" w:rsidP="00E07A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32521/0/B/1 helyrajzi számú albetét után fizetendő havi közös költség összege 49.925,- Ft. </w:t>
      </w:r>
      <w:r w:rsidRPr="00537D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Évi</w:t>
      </w:r>
      <w:r w:rsidR="004375F8" w:rsidRPr="00537D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 közös költség: 59</w:t>
      </w:r>
      <w:r w:rsidR="002779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9.100,- Ft.</w:t>
      </w: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Az ingatlanban összesen </w:t>
      </w:r>
      <w:r w:rsidRPr="00537D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négy darab</w:t>
      </w: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önkormányzati tulajdonú albetét (3 lakás, 1 helyiség) található. Az összes önkormányzati </w:t>
      </w:r>
      <w:r w:rsidRPr="00537D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tulajdoni hányad 9,431 %.</w:t>
      </w: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Az ingatlan értékesítésével 2,771 %-ra csökkenne</w:t>
      </w:r>
      <w:r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  <w:r w:rsidR="00D71062"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2018. szeptemberi Képviselő-testületi ülésen elhangzott felvetéssel szemben a Zuglói Zrt. </w:t>
      </w:r>
      <w:r w:rsidR="00D71062"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nem</w:t>
      </w:r>
      <w:r w:rsidR="00D71062"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közös költség összegére alapozta az „A” határozati javaslatot.</w:t>
      </w:r>
    </w:p>
    <w:p w:rsidR="00F60C1D" w:rsidRDefault="00F60C1D" w:rsidP="00F60C1D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</w:p>
    <w:p w:rsidR="00F60C1D" w:rsidRPr="00B14672" w:rsidRDefault="00F60C1D" w:rsidP="00F60C1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4672">
        <w:rPr>
          <w:rFonts w:ascii="Times New Roman" w:hAnsi="Times New Roman" w:cs="Times New Roman"/>
          <w:b/>
          <w:bCs/>
          <w:sz w:val="24"/>
          <w:szCs w:val="24"/>
          <w:u w:val="single"/>
        </w:rPr>
        <w:t>A bérlő 2018. szeptember 26-án kelt leveléhez tartozó kiegészítő vélemény</w:t>
      </w:r>
    </w:p>
    <w:p w:rsidR="00F60C1D" w:rsidRPr="00B14672" w:rsidRDefault="00F60C1D" w:rsidP="00537DC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C1D" w:rsidRPr="00B14672" w:rsidRDefault="00087987" w:rsidP="00087987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672">
        <w:rPr>
          <w:rFonts w:ascii="Times New Roman" w:hAnsi="Times New Roman" w:cs="Times New Roman"/>
          <w:bCs/>
          <w:sz w:val="24"/>
          <w:szCs w:val="24"/>
        </w:rPr>
        <w:t>A bérleti díj csökkentése műszaki okokra hivatkozva a Lakás törvény 10. § (3) bekezdése alapján, csak akkor tarthat igényt, ha a bérbeadótól átvállalt kötelezettséget teljesít.</w:t>
      </w:r>
    </w:p>
    <w:p w:rsidR="00087987" w:rsidRPr="00B14672" w:rsidRDefault="00087987" w:rsidP="00087987">
      <w:pPr>
        <w:spacing w:after="20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B14672">
        <w:rPr>
          <w:rFonts w:ascii="Times New Roman" w:hAnsi="Times New Roman" w:cs="Times New Roman"/>
          <w:i/>
          <w:sz w:val="24"/>
          <w:szCs w:val="24"/>
        </w:rPr>
        <w:t>„(3) A feleknek meg kell állapodniuk abban is, hogy a bérlő a bérbeadótól átvállalt kötelezettség teljesítése esetén milyen mértékű lakbérmérséklésre tarthat igényt.”</w:t>
      </w:r>
    </w:p>
    <w:p w:rsidR="00087987" w:rsidRPr="00B14672" w:rsidRDefault="00087987" w:rsidP="00087987">
      <w:pPr>
        <w:spacing w:after="20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087987" w:rsidRPr="00B14672" w:rsidRDefault="00087987" w:rsidP="002E2B23">
      <w:pPr>
        <w:spacing w:after="20"/>
        <w:ind w:left="699"/>
        <w:jc w:val="both"/>
        <w:rPr>
          <w:rFonts w:ascii="Times New Roman" w:hAnsi="Times New Roman" w:cs="Times New Roman"/>
          <w:sz w:val="24"/>
          <w:szCs w:val="24"/>
        </w:rPr>
      </w:pPr>
      <w:r w:rsidRPr="00B14672">
        <w:rPr>
          <w:rFonts w:ascii="Times New Roman" w:hAnsi="Times New Roman" w:cs="Times New Roman"/>
          <w:sz w:val="24"/>
          <w:szCs w:val="24"/>
        </w:rPr>
        <w:t>Ha egy bérlemény</w:t>
      </w:r>
      <w:r w:rsidR="002E2B23" w:rsidRPr="00B14672">
        <w:rPr>
          <w:rFonts w:ascii="Times New Roman" w:hAnsi="Times New Roman" w:cs="Times New Roman"/>
          <w:sz w:val="24"/>
          <w:szCs w:val="24"/>
        </w:rPr>
        <w:t xml:space="preserve"> a</w:t>
      </w:r>
      <w:r w:rsidRPr="00B14672">
        <w:rPr>
          <w:rFonts w:ascii="Times New Roman" w:hAnsi="Times New Roman" w:cs="Times New Roman"/>
          <w:sz w:val="24"/>
          <w:szCs w:val="24"/>
        </w:rPr>
        <w:t xml:space="preserve"> műszaki állapota </w:t>
      </w:r>
      <w:r w:rsidR="002E2B23" w:rsidRPr="00B14672">
        <w:rPr>
          <w:rFonts w:ascii="Times New Roman" w:hAnsi="Times New Roman" w:cs="Times New Roman"/>
          <w:sz w:val="24"/>
          <w:szCs w:val="24"/>
        </w:rPr>
        <w:t>miatt nem alkalmas a biztonságos használatra (levélben írt élet- és balesetveszély), akkor annak használatát meg kell szüntetni a hibák kijavításáig.</w:t>
      </w:r>
    </w:p>
    <w:p w:rsidR="00087987" w:rsidRPr="00B14672" w:rsidRDefault="00087987" w:rsidP="00087987">
      <w:pPr>
        <w:spacing w:after="20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:rsidR="00087987" w:rsidRPr="00B14672" w:rsidRDefault="00087987" w:rsidP="00087987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672">
        <w:rPr>
          <w:rFonts w:ascii="Times New Roman" w:hAnsi="Times New Roman" w:cs="Times New Roman"/>
          <w:bCs/>
          <w:sz w:val="24"/>
          <w:szCs w:val="24"/>
        </w:rPr>
        <w:t xml:space="preserve">A felújítások idejére, mivel az előre láthatólag együtt járna a bérlemény átmeneti bezárásával (tevékenység szüneteltetésével), </w:t>
      </w:r>
      <w:r w:rsidRPr="00B14672">
        <w:rPr>
          <w:rFonts w:ascii="Times New Roman" w:hAnsi="Times New Roman" w:cs="Times New Roman"/>
          <w:bCs/>
          <w:sz w:val="24"/>
          <w:szCs w:val="24"/>
          <w:u w:val="single"/>
        </w:rPr>
        <w:t>a bérbeadó nem követelheti a bérleti díjat</w:t>
      </w:r>
      <w:r w:rsidRPr="00B14672">
        <w:rPr>
          <w:rFonts w:ascii="Times New Roman" w:hAnsi="Times New Roman" w:cs="Times New Roman"/>
          <w:bCs/>
          <w:sz w:val="24"/>
          <w:szCs w:val="24"/>
        </w:rPr>
        <w:t xml:space="preserve"> (Ptk. 6:336. § (2) bekezdés).</w:t>
      </w:r>
    </w:p>
    <w:p w:rsidR="00087987" w:rsidRPr="00B14672" w:rsidRDefault="00087987" w:rsidP="00087987">
      <w:pPr>
        <w:pStyle w:val="Listaszerbekezds"/>
        <w:rPr>
          <w:rFonts w:ascii="Times New Roman" w:hAnsi="Times New Roman" w:cs="Times New Roman"/>
          <w:bCs/>
          <w:sz w:val="24"/>
          <w:szCs w:val="24"/>
        </w:rPr>
      </w:pPr>
    </w:p>
    <w:p w:rsidR="00087987" w:rsidRPr="00B14672" w:rsidRDefault="002E2B23" w:rsidP="002E2B23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672">
        <w:rPr>
          <w:rFonts w:ascii="Times New Roman" w:hAnsi="Times New Roman" w:cs="Times New Roman"/>
          <w:bCs/>
          <w:sz w:val="24"/>
          <w:szCs w:val="24"/>
        </w:rPr>
        <w:t>A 2018. október 15-től hatályos 26/2018. (IX. 21.) számú rendelet (H</w:t>
      </w:r>
      <w:r w:rsidR="00087987" w:rsidRPr="00B14672">
        <w:rPr>
          <w:rFonts w:ascii="Times New Roman" w:hAnsi="Times New Roman" w:cs="Times New Roman"/>
          <w:bCs/>
          <w:sz w:val="24"/>
          <w:szCs w:val="24"/>
        </w:rPr>
        <w:t>elyiségrendelet</w:t>
      </w:r>
      <w:r w:rsidRPr="00B14672">
        <w:rPr>
          <w:rFonts w:ascii="Times New Roman" w:hAnsi="Times New Roman" w:cs="Times New Roman"/>
          <w:bCs/>
          <w:sz w:val="24"/>
          <w:szCs w:val="24"/>
        </w:rPr>
        <w:t>) 49. §-</w:t>
      </w:r>
      <w:proofErr w:type="gramStart"/>
      <w:r w:rsidRPr="00B14672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B14672">
        <w:rPr>
          <w:rFonts w:ascii="Times New Roman" w:hAnsi="Times New Roman" w:cs="Times New Roman"/>
          <w:bCs/>
          <w:sz w:val="24"/>
          <w:szCs w:val="24"/>
        </w:rPr>
        <w:t xml:space="preserve"> alapján, </w:t>
      </w:r>
      <w:r w:rsidRPr="00B14672">
        <w:rPr>
          <w:rFonts w:ascii="Times New Roman" w:hAnsi="Times New Roman" w:cs="Times New Roman"/>
          <w:bCs/>
          <w:i/>
          <w:sz w:val="24"/>
          <w:szCs w:val="24"/>
        </w:rPr>
        <w:t>ha a bérlő önhibáján kívül a helyiséget azért kénytelen elhagyni, mert annak állapota az életet, az egészséget, az állékonyságot vagy a közbiztonságot veszélyezteti, illetve annak felújítása, helyreállítása, átalakítása vagy bővítése csak a helyiség kiürítése esetén végezhető el, a költségeket az Önkormányzat viseli.</w:t>
      </w:r>
      <w:r w:rsidRPr="00B14672">
        <w:rPr>
          <w:rFonts w:ascii="Times New Roman" w:hAnsi="Times New Roman" w:cs="Times New Roman"/>
          <w:bCs/>
          <w:sz w:val="24"/>
          <w:szCs w:val="24"/>
        </w:rPr>
        <w:t xml:space="preserve"> Az így keletkező költségek körébe beletartozhat a tevékenység szüneteltetése miatti elmaradt haszon és egyéb károk. </w:t>
      </w:r>
    </w:p>
    <w:p w:rsidR="00087987" w:rsidRPr="00B14672" w:rsidRDefault="00087987" w:rsidP="0008798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B23" w:rsidRPr="00B14672" w:rsidRDefault="002E2B23" w:rsidP="002E2B23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672">
        <w:rPr>
          <w:rFonts w:ascii="Times New Roman" w:hAnsi="Times New Roman" w:cs="Times New Roman"/>
          <w:bCs/>
          <w:sz w:val="24"/>
          <w:szCs w:val="24"/>
        </w:rPr>
        <w:t>A helyiség eladása esetén a nem működő fűtést (5 bekezdés első mondata) az értékbecslők figyelembe vették.</w:t>
      </w:r>
    </w:p>
    <w:p w:rsidR="00087987" w:rsidRPr="00B14672" w:rsidRDefault="00087987" w:rsidP="00537DC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C1D" w:rsidRDefault="00F60C1D" w:rsidP="00537DCD">
      <w:pPr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</w:p>
    <w:p w:rsidR="002E2B23" w:rsidRPr="00F60C1D" w:rsidRDefault="002E2B23" w:rsidP="00537DCD">
      <w:pPr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</w:p>
    <w:p w:rsidR="00537DCD" w:rsidRPr="00537DCD" w:rsidRDefault="000F7C00" w:rsidP="00537DCD">
      <w:pPr>
        <w:jc w:val="both"/>
        <w:rPr>
          <w:rFonts w:ascii="Times New Roman" w:hAnsi="Times New Roman" w:cs="Times New Roman"/>
          <w:sz w:val="24"/>
          <w:szCs w:val="24"/>
        </w:rPr>
      </w:pPr>
      <w:r w:rsidRPr="00537DCD">
        <w:rPr>
          <w:rFonts w:ascii="Times New Roman" w:hAnsi="Times New Roman" w:cs="Times New Roman"/>
          <w:b/>
          <w:bCs/>
          <w:sz w:val="24"/>
          <w:szCs w:val="24"/>
        </w:rPr>
        <w:t>Jogi és Törvényességi Osztály véleménye</w:t>
      </w:r>
      <w:proofErr w:type="gramStart"/>
      <w:r w:rsidRPr="00537DC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E708F" w:rsidRPr="00537D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062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537DCD" w:rsidRPr="00537DCD" w:rsidRDefault="000F7C00" w:rsidP="00537DCD">
      <w:pPr>
        <w:rPr>
          <w:rFonts w:ascii="Times New Roman" w:hAnsi="Times New Roman" w:cs="Times New Roman"/>
          <w:sz w:val="24"/>
          <w:szCs w:val="24"/>
        </w:rPr>
      </w:pPr>
      <w:r w:rsidRPr="00537DCD">
        <w:rPr>
          <w:rFonts w:ascii="Times New Roman" w:hAnsi="Times New Roman" w:cs="Times New Roman"/>
          <w:b/>
          <w:sz w:val="24"/>
          <w:szCs w:val="24"/>
        </w:rPr>
        <w:t>Főépítész véleménye</w:t>
      </w:r>
      <w:r w:rsidR="00537DCD" w:rsidRPr="00537DCD">
        <w:rPr>
          <w:rFonts w:ascii="Times New Roman" w:hAnsi="Times New Roman" w:cs="Times New Roman"/>
          <w:sz w:val="24"/>
          <w:szCs w:val="24"/>
        </w:rPr>
        <w:t xml:space="preserve"> korábbi véleményét fenntartja: </w:t>
      </w:r>
    </w:p>
    <w:p w:rsidR="00537DCD" w:rsidRPr="00537DCD" w:rsidRDefault="00537DCD" w:rsidP="00537DCD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37D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„Helyi (kerületi) egyedi védett épület és telek. A korábbi terasz jelenleg beépített, mely a változtatási tilalom alatt történt.</w:t>
      </w:r>
    </w:p>
    <w:p w:rsidR="00537DCD" w:rsidRPr="00537DCD" w:rsidRDefault="00537DCD" w:rsidP="00537DCD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37DC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Az épület terasza kerületi tulajdonú közterületen (kerületi közút) van, így a szabálytalanul beépített „bérleményˇ” a mai napig is ezen található. </w:t>
      </w:r>
    </w:p>
    <w:p w:rsidR="00537DCD" w:rsidRDefault="00537DCD" w:rsidP="00537DCD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37DC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 szabálytalanság megszüntetése és a helyiség utcai portáljának helyreállítása</w:t>
      </w:r>
      <w:r w:rsidR="007D0C5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szükséges.</w:t>
      </w:r>
    </w:p>
    <w:p w:rsidR="000F7C00" w:rsidRPr="00537DCD" w:rsidRDefault="000F7C00" w:rsidP="000F7C00">
      <w:pPr>
        <w:pStyle w:val="Nincstrkz"/>
        <w:jc w:val="both"/>
        <w:rPr>
          <w:b/>
        </w:rPr>
      </w:pPr>
      <w:r w:rsidRPr="00537DCD">
        <w:rPr>
          <w:b/>
        </w:rPr>
        <w:t>Főmérnökség véleménye</w:t>
      </w:r>
      <w:proofErr w:type="gramStart"/>
      <w:r w:rsidRPr="00537DCD">
        <w:rPr>
          <w:b/>
        </w:rPr>
        <w:t>:</w:t>
      </w:r>
      <w:r w:rsidR="00537DCD" w:rsidRPr="00537DCD">
        <w:rPr>
          <w:b/>
        </w:rPr>
        <w:t xml:space="preserve"> </w:t>
      </w:r>
      <w:r w:rsidR="00D71062">
        <w:rPr>
          <w:color w:val="000000" w:themeColor="text1"/>
        </w:rPr>
        <w:t>…</w:t>
      </w:r>
      <w:proofErr w:type="gramEnd"/>
    </w:p>
    <w:p w:rsidR="009D2A27" w:rsidRPr="00537DCD" w:rsidRDefault="009D2A27" w:rsidP="00F16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43995" w:rsidRPr="00537DCD" w:rsidRDefault="00143995" w:rsidP="00143995">
      <w:pPr>
        <w:pStyle w:val="Cmsor2"/>
        <w:numPr>
          <w:ilvl w:val="0"/>
          <w:numId w:val="1"/>
        </w:numPr>
      </w:pPr>
      <w:r w:rsidRPr="00537DCD">
        <w:t>Bizottsági vélemények</w:t>
      </w:r>
    </w:p>
    <w:p w:rsidR="00143995" w:rsidRPr="00537DCD" w:rsidRDefault="00143995" w:rsidP="00143995">
      <w:pPr>
        <w:pStyle w:val="Cmsor2"/>
        <w:numPr>
          <w:ilvl w:val="0"/>
          <w:numId w:val="0"/>
        </w:numPr>
        <w:ind w:left="284"/>
      </w:pPr>
      <w:r w:rsidRPr="00537DCD">
        <w:t>__________________________________________________________________</w:t>
      </w:r>
    </w:p>
    <w:p w:rsidR="00740307" w:rsidRDefault="00143995" w:rsidP="00740307">
      <w:pPr>
        <w:jc w:val="both"/>
        <w:rPr>
          <w:rFonts w:ascii="Times New Roman" w:hAnsi="Times New Roman" w:cs="Times New Roman"/>
          <w:sz w:val="24"/>
          <w:szCs w:val="24"/>
        </w:rPr>
      </w:pPr>
      <w:r w:rsidRPr="00537DCD">
        <w:rPr>
          <w:rFonts w:ascii="Times New Roman" w:hAnsi="Times New Roman" w:cs="Times New Roman"/>
          <w:sz w:val="24"/>
          <w:szCs w:val="24"/>
        </w:rPr>
        <w:t>Az előterjesztést a Tulajdonosi és Közbeszerzési Bizottság tárgyalja. A Bizottság véleményét az Elnök az ülésen ismertetni fogja.</w:t>
      </w:r>
    </w:p>
    <w:p w:rsidR="00F16868" w:rsidRPr="00740307" w:rsidRDefault="00740307" w:rsidP="00740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307">
        <w:rPr>
          <w:rFonts w:ascii="Times New Roman" w:hAnsi="Times New Roman" w:cs="Times New Roman"/>
          <w:b/>
          <w:sz w:val="24"/>
          <w:szCs w:val="24"/>
        </w:rPr>
        <w:t>D</w:t>
      </w:r>
      <w:r w:rsidR="00F16868" w:rsidRPr="0074030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</w:t>
      </w:r>
      <w:r w:rsidR="00F16868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ntési javaslat</w:t>
      </w:r>
    </w:p>
    <w:p w:rsidR="00ED2194" w:rsidRPr="00537DCD" w:rsidRDefault="00ED2194" w:rsidP="0093615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</w:p>
    <w:p w:rsidR="00ED2194" w:rsidRPr="00537DCD" w:rsidRDefault="00000A3E" w:rsidP="0093615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hAnsi="Times New Roman" w:cs="Times New Roman"/>
          <w:b/>
          <w:bCs/>
          <w:sz w:val="24"/>
          <w:szCs w:val="24"/>
        </w:rPr>
        <w:t>Képviselő-testülete</w:t>
      </w:r>
    </w:p>
    <w:p w:rsidR="00F16868" w:rsidRPr="00537DCD" w:rsidRDefault="003559A7" w:rsidP="005F014B">
      <w:pPr>
        <w:tabs>
          <w:tab w:val="left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……/201</w:t>
      </w:r>
      <w:r w:rsidR="00000A3E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8</w:t>
      </w: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(</w:t>
      </w:r>
      <w:r w:rsidR="008D1A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</w:t>
      </w:r>
      <w:r w:rsidR="00E07AF9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8D1A9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</w:t>
      </w:r>
      <w:r w:rsidR="00000A3E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2377ED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) </w:t>
      </w:r>
      <w:r w:rsidR="00000A3E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Öh. </w:t>
      </w:r>
      <w:r w:rsidR="002377ED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ha</w:t>
      </w:r>
      <w:r w:rsidR="00F16868" w:rsidRPr="00537DC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tározata</w:t>
      </w:r>
    </w:p>
    <w:p w:rsidR="00F16868" w:rsidRPr="00537DCD" w:rsidRDefault="00F16868" w:rsidP="005F014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</w:rPr>
        <w:t>Határozati javaslat</w:t>
      </w:r>
    </w:p>
    <w:p w:rsidR="00601F39" w:rsidRPr="00537DCD" w:rsidRDefault="00601F39" w:rsidP="005F014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</w:rPr>
        <w:t>„A” változat</w:t>
      </w:r>
    </w:p>
    <w:p w:rsidR="003559A7" w:rsidRPr="00537DCD" w:rsidRDefault="003559A7" w:rsidP="000A034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</w:rPr>
        <w:t>Az önkormányzat tulajdonát képező helyiség (üzlethelyiség) értékesítése</w:t>
      </w:r>
    </w:p>
    <w:p w:rsidR="003559A7" w:rsidRPr="00537DCD" w:rsidRDefault="003559A7" w:rsidP="000A0348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(Budapest XIV. kerület, Szobránc u. </w:t>
      </w:r>
      <w:r w:rsidR="00914B12" w:rsidRPr="00537DCD">
        <w:rPr>
          <w:rFonts w:ascii="Times New Roman" w:eastAsia="Times New Roman" w:hAnsi="Times New Roman" w:cs="Times New Roman"/>
          <w:bCs/>
          <w:sz w:val="24"/>
          <w:szCs w:val="24"/>
        </w:rPr>
        <w:t>18-22</w:t>
      </w: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14B12"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 B.1.</w:t>
      </w: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 (Hrsz.: 32521/0/B/1))</w:t>
      </w:r>
    </w:p>
    <w:p w:rsidR="00334DF3" w:rsidRPr="00537DCD" w:rsidRDefault="00936155" w:rsidP="00914B12">
      <w:pPr>
        <w:pStyle w:val="Szvegtrzs"/>
        <w:spacing w:before="120" w:after="120"/>
        <w:rPr>
          <w:b w:val="0"/>
          <w:bCs w:val="0"/>
        </w:rPr>
      </w:pPr>
      <w:r w:rsidRPr="00537DCD">
        <w:rPr>
          <w:b w:val="0"/>
          <w:bCs w:val="0"/>
        </w:rPr>
        <w:t xml:space="preserve">A </w:t>
      </w:r>
      <w:r w:rsidR="00000A3E" w:rsidRPr="00537DCD">
        <w:rPr>
          <w:b w:val="0"/>
          <w:bCs w:val="0"/>
        </w:rPr>
        <w:t>Képviselő-testület</w:t>
      </w:r>
      <w:r w:rsidRPr="00537DCD">
        <w:rPr>
          <w:b w:val="0"/>
          <w:bCs w:val="0"/>
        </w:rPr>
        <w:t xml:space="preserve"> </w:t>
      </w:r>
      <w:r w:rsidR="00914B12" w:rsidRPr="00537DCD">
        <w:rPr>
          <w:bCs w:val="0"/>
        </w:rPr>
        <w:t>úgy dönt</w:t>
      </w:r>
      <w:r w:rsidRPr="00537DCD">
        <w:rPr>
          <w:b w:val="0"/>
          <w:bCs w:val="0"/>
        </w:rPr>
        <w:t xml:space="preserve">, hogy </w:t>
      </w:r>
      <w:r w:rsidRPr="00537DCD">
        <w:rPr>
          <w:b w:val="0"/>
        </w:rPr>
        <w:t xml:space="preserve">a </w:t>
      </w:r>
      <w:r w:rsidRPr="00537DCD">
        <w:t xml:space="preserve">Budapest, XIV. kerület, </w:t>
      </w:r>
      <w:r w:rsidR="00914B12" w:rsidRPr="00537DCD">
        <w:rPr>
          <w:lang w:eastAsia="hu-HU"/>
        </w:rPr>
        <w:t xml:space="preserve">Szobránc u. </w:t>
      </w:r>
      <w:r w:rsidR="001311D8" w:rsidRPr="00537DCD">
        <w:rPr>
          <w:lang w:eastAsia="hu-HU"/>
        </w:rPr>
        <w:t>18-22. B.1</w:t>
      </w:r>
      <w:r w:rsidR="00914B12" w:rsidRPr="00537DCD">
        <w:rPr>
          <w:lang w:eastAsia="hu-HU"/>
        </w:rPr>
        <w:t xml:space="preserve">. szám alatti, </w:t>
      </w:r>
      <w:r w:rsidR="00914B12" w:rsidRPr="00537DCD">
        <w:t xml:space="preserve">32521/0/B/1 </w:t>
      </w:r>
      <w:r w:rsidR="00914B12" w:rsidRPr="00537DCD">
        <w:rPr>
          <w:lang w:eastAsia="hu-HU"/>
        </w:rPr>
        <w:t>helyrajzi számú, 368 m</w:t>
      </w:r>
      <w:r w:rsidR="00914B12" w:rsidRPr="00537DCD">
        <w:rPr>
          <w:vertAlign w:val="superscript"/>
          <w:lang w:eastAsia="hu-HU"/>
        </w:rPr>
        <w:t>2</w:t>
      </w:r>
      <w:r w:rsidR="00914B12" w:rsidRPr="00537DCD">
        <w:rPr>
          <w:lang w:eastAsia="hu-HU"/>
        </w:rPr>
        <w:t xml:space="preserve"> </w:t>
      </w:r>
      <w:r w:rsidRPr="00537DCD">
        <w:rPr>
          <w:b w:val="0"/>
        </w:rPr>
        <w:t>alapterületű üzlethelyiség</w:t>
      </w:r>
      <w:r w:rsidRPr="00537DCD">
        <w:t xml:space="preserve"> </w:t>
      </w:r>
      <w:r w:rsidRPr="00537DCD">
        <w:rPr>
          <w:b w:val="0"/>
          <w:bCs w:val="0"/>
        </w:rPr>
        <w:t>megnevezésű ingatlan</w:t>
      </w:r>
      <w:r w:rsidR="00914B12" w:rsidRPr="00537DCD">
        <w:rPr>
          <w:b w:val="0"/>
          <w:bCs w:val="0"/>
        </w:rPr>
        <w:t xml:space="preserve">t </w:t>
      </w:r>
      <w:r w:rsidR="00000A3E" w:rsidRPr="00537DCD">
        <w:rPr>
          <w:bCs w:val="0"/>
        </w:rPr>
        <w:t>40.200.000</w:t>
      </w:r>
      <w:r w:rsidR="00914B12" w:rsidRPr="00537DCD">
        <w:rPr>
          <w:bCs w:val="0"/>
        </w:rPr>
        <w:t>,- Ft</w:t>
      </w:r>
      <w:r w:rsidR="00914B12" w:rsidRPr="00537DCD">
        <w:t xml:space="preserve"> + ÁFA</w:t>
      </w:r>
      <w:r w:rsidR="00000A3E" w:rsidRPr="00537DCD">
        <w:t>,</w:t>
      </w:r>
      <w:r w:rsidR="00914B12" w:rsidRPr="00537DCD">
        <w:rPr>
          <w:b w:val="0"/>
          <w:bCs w:val="0"/>
        </w:rPr>
        <w:t xml:space="preserve"> </w:t>
      </w:r>
      <w:r w:rsidRPr="00537DCD">
        <w:rPr>
          <w:bCs w:val="0"/>
        </w:rPr>
        <w:t>azaz</w:t>
      </w:r>
      <w:r w:rsidR="00000A3E" w:rsidRPr="00537DCD">
        <w:rPr>
          <w:bCs w:val="0"/>
        </w:rPr>
        <w:t xml:space="preserve"> b</w:t>
      </w:r>
      <w:r w:rsidR="009C0F9D" w:rsidRPr="00537DCD">
        <w:rPr>
          <w:bCs w:val="0"/>
        </w:rPr>
        <w:t xml:space="preserve">ruttó </w:t>
      </w:r>
      <w:r w:rsidR="00000A3E" w:rsidRPr="00537DCD">
        <w:rPr>
          <w:bCs w:val="0"/>
        </w:rPr>
        <w:t>51.054.000</w:t>
      </w:r>
      <w:r w:rsidR="009C0F9D" w:rsidRPr="00537DCD">
        <w:rPr>
          <w:bCs w:val="0"/>
        </w:rPr>
        <w:t>,- Ft</w:t>
      </w:r>
      <w:r w:rsidRPr="00537DCD">
        <w:rPr>
          <w:b w:val="0"/>
          <w:bCs w:val="0"/>
        </w:rPr>
        <w:t xml:space="preserve"> vételárért </w:t>
      </w:r>
      <w:r w:rsidR="00334DF3" w:rsidRPr="00537DCD">
        <w:rPr>
          <w:b w:val="0"/>
          <w:bCs w:val="0"/>
        </w:rPr>
        <w:t xml:space="preserve">a bérlő részére </w:t>
      </w:r>
      <w:r w:rsidR="00914B12" w:rsidRPr="00537DCD">
        <w:rPr>
          <w:b w:val="0"/>
          <w:bCs w:val="0"/>
        </w:rPr>
        <w:t>értékesíteni kívánja</w:t>
      </w:r>
      <w:r w:rsidR="00334DF3" w:rsidRPr="00537DCD">
        <w:rPr>
          <w:b w:val="0"/>
          <w:bCs w:val="0"/>
        </w:rPr>
        <w:t xml:space="preserve"> azzal a kikötéssel, hogy a </w:t>
      </w:r>
      <w:r w:rsidR="002377ED" w:rsidRPr="00537DCD">
        <w:rPr>
          <w:b w:val="0"/>
          <w:bCs w:val="0"/>
        </w:rPr>
        <w:t>szabálytalanul, építési engedély nélkül létesült</w:t>
      </w:r>
      <w:r w:rsidR="00C239FC" w:rsidRPr="00537DCD">
        <w:rPr>
          <w:b w:val="0"/>
          <w:bCs w:val="0"/>
        </w:rPr>
        <w:t xml:space="preserve"> </w:t>
      </w:r>
      <w:r w:rsidR="002377ED" w:rsidRPr="00537DCD">
        <w:rPr>
          <w:b w:val="0"/>
          <w:bCs w:val="0"/>
        </w:rPr>
        <w:t>építményrészt az adásvételi szerződés aláírásától számított 120 napon belül vevő saját költségén lebontja és a helyiség utcai portálját helyreállítja.</w:t>
      </w:r>
    </w:p>
    <w:p w:rsidR="002377ED" w:rsidRPr="00537DCD" w:rsidRDefault="002377ED" w:rsidP="002377ED">
      <w:pPr>
        <w:pStyle w:val="Szvegtrzs"/>
        <w:spacing w:before="120" w:after="120"/>
        <w:rPr>
          <w:b w:val="0"/>
        </w:rPr>
      </w:pPr>
      <w:r w:rsidRPr="00537DCD">
        <w:rPr>
          <w:b w:val="0"/>
        </w:rPr>
        <w:t xml:space="preserve">A </w:t>
      </w:r>
      <w:r w:rsidR="00143995" w:rsidRPr="00537DCD">
        <w:rPr>
          <w:b w:val="0"/>
        </w:rPr>
        <w:t>Képviselő-testület</w:t>
      </w:r>
      <w:r w:rsidRPr="00537DCD">
        <w:rPr>
          <w:b w:val="0"/>
        </w:rPr>
        <w:t xml:space="preserve"> egyidejűleg </w:t>
      </w:r>
      <w:r w:rsidRPr="00537DCD">
        <w:t>felhatalmazza</w:t>
      </w:r>
      <w:r w:rsidRPr="00537DCD">
        <w:rPr>
          <w:b w:val="0"/>
        </w:rPr>
        <w:t xml:space="preserve"> a </w:t>
      </w:r>
      <w:r w:rsidR="00ED5322" w:rsidRPr="00537DCD">
        <w:rPr>
          <w:b w:val="0"/>
        </w:rPr>
        <w:t>polgármestert</w:t>
      </w:r>
      <w:r w:rsidRPr="00537DCD">
        <w:rPr>
          <w:b w:val="0"/>
        </w:rPr>
        <w:t xml:space="preserve"> az Eladási ajánlat és a jogszabályban előírt elővásárlási joggyakorlásra vonatkozó nyilatkozat beszerzését követően az adásvételi szerződés aláírására.</w:t>
      </w:r>
    </w:p>
    <w:p w:rsidR="00F16868" w:rsidRPr="00537DCD" w:rsidRDefault="00F16868" w:rsidP="00F16868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Határidő: </w:t>
      </w: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2377ED"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 döntés közlésére a döntést követő 15 nap, Eladási ajánlat kiadására </w:t>
      </w: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a döntést követő </w:t>
      </w:r>
      <w:r w:rsidR="002377ED" w:rsidRPr="00537DC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>0 nap</w:t>
      </w:r>
      <w:r w:rsidR="002377ED" w:rsidRPr="00537DCD">
        <w:rPr>
          <w:rFonts w:ascii="Times New Roman" w:eastAsia="Times New Roman" w:hAnsi="Times New Roman" w:cs="Times New Roman"/>
          <w:bCs/>
          <w:sz w:val="24"/>
          <w:szCs w:val="24"/>
        </w:rPr>
        <w:t>on bel</w:t>
      </w:r>
      <w:r w:rsidR="005F014B" w:rsidRPr="00537DCD">
        <w:rPr>
          <w:rFonts w:ascii="Times New Roman" w:eastAsia="Times New Roman" w:hAnsi="Times New Roman" w:cs="Times New Roman"/>
          <w:bCs/>
          <w:sz w:val="24"/>
          <w:szCs w:val="24"/>
        </w:rPr>
        <w:t>ü</w:t>
      </w:r>
      <w:r w:rsidR="002377ED" w:rsidRPr="00537DCD">
        <w:rPr>
          <w:rFonts w:ascii="Times New Roman" w:eastAsia="Times New Roman" w:hAnsi="Times New Roman" w:cs="Times New Roman"/>
          <w:bCs/>
          <w:sz w:val="24"/>
          <w:szCs w:val="24"/>
        </w:rPr>
        <w:t>l.</w:t>
      </w:r>
    </w:p>
    <w:p w:rsidR="002B0A6C" w:rsidRPr="00537DCD" w:rsidRDefault="002B0A6C" w:rsidP="002B0A6C">
      <w:pPr>
        <w:pStyle w:val="Szvegtrzs2"/>
        <w:tabs>
          <w:tab w:val="left" w:pos="9072"/>
        </w:tabs>
        <w:rPr>
          <w:lang w:val="hu-HU"/>
        </w:rPr>
      </w:pPr>
      <w:r w:rsidRPr="00537DCD">
        <w:rPr>
          <w:b/>
          <w:bCs/>
        </w:rPr>
        <w:t xml:space="preserve">Felelős: </w:t>
      </w:r>
      <w:r w:rsidRPr="00537DCD">
        <w:rPr>
          <w:lang w:val="hu-HU"/>
        </w:rPr>
        <w:t>Karácsony Gergely polgármester (Baracskai Gábor vezérigazgató))</w:t>
      </w:r>
    </w:p>
    <w:p w:rsidR="00601F39" w:rsidRPr="00537DCD" w:rsidRDefault="00601F39" w:rsidP="00601F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</w:rPr>
        <w:t>Határozati javaslat</w:t>
      </w:r>
    </w:p>
    <w:p w:rsidR="00601F39" w:rsidRPr="00537DCD" w:rsidRDefault="00601F39" w:rsidP="00601F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</w:rPr>
        <w:t>„B” változat</w:t>
      </w:r>
    </w:p>
    <w:p w:rsidR="00601F39" w:rsidRPr="00537DCD" w:rsidRDefault="00601F39" w:rsidP="00601F3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/>
          <w:bCs/>
          <w:sz w:val="24"/>
          <w:szCs w:val="24"/>
        </w:rPr>
        <w:t>Az önkormányzat tulajdonát képező helyiség (üzlethelyiség) értékesítése</w:t>
      </w:r>
    </w:p>
    <w:p w:rsidR="00601F39" w:rsidRPr="00537DCD" w:rsidRDefault="00601F39" w:rsidP="00601F3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>(Budapest XIV. kerület, Szobránc u. 18-22. B.1. (Hrsz.: 32521/0/B/1))</w:t>
      </w:r>
    </w:p>
    <w:p w:rsidR="00601F39" w:rsidRDefault="00601F39" w:rsidP="00601F39">
      <w:pPr>
        <w:pStyle w:val="Szvegtrzs"/>
        <w:spacing w:before="120" w:after="120"/>
        <w:rPr>
          <w:b w:val="0"/>
          <w:bCs w:val="0"/>
        </w:rPr>
      </w:pPr>
      <w:r w:rsidRPr="00537DCD">
        <w:rPr>
          <w:b w:val="0"/>
          <w:bCs w:val="0"/>
        </w:rPr>
        <w:t xml:space="preserve">A </w:t>
      </w:r>
      <w:r w:rsidR="00000A3E" w:rsidRPr="00537DCD">
        <w:rPr>
          <w:b w:val="0"/>
          <w:bCs w:val="0"/>
        </w:rPr>
        <w:t>Képviselő-testület</w:t>
      </w:r>
      <w:r w:rsidRPr="00537DCD">
        <w:rPr>
          <w:b w:val="0"/>
          <w:bCs w:val="0"/>
        </w:rPr>
        <w:t xml:space="preserve"> </w:t>
      </w:r>
      <w:r w:rsidRPr="00537DCD">
        <w:rPr>
          <w:bCs w:val="0"/>
        </w:rPr>
        <w:t>úgy dönt</w:t>
      </w:r>
      <w:r w:rsidRPr="00537DCD">
        <w:rPr>
          <w:b w:val="0"/>
          <w:bCs w:val="0"/>
        </w:rPr>
        <w:t xml:space="preserve">, hogy </w:t>
      </w:r>
      <w:r w:rsidRPr="00537DCD">
        <w:rPr>
          <w:bCs w:val="0"/>
        </w:rPr>
        <w:t>nem járul hozzá</w:t>
      </w:r>
      <w:r w:rsidRPr="00537DCD">
        <w:rPr>
          <w:b w:val="0"/>
          <w:bCs w:val="0"/>
        </w:rPr>
        <w:t xml:space="preserve"> </w:t>
      </w:r>
      <w:r w:rsidRPr="00537DCD">
        <w:rPr>
          <w:b w:val="0"/>
        </w:rPr>
        <w:t xml:space="preserve">a </w:t>
      </w:r>
      <w:r w:rsidRPr="00537DCD">
        <w:t xml:space="preserve">Budapest, XIV. kerület, </w:t>
      </w:r>
      <w:r w:rsidRPr="00537DCD">
        <w:rPr>
          <w:lang w:eastAsia="hu-HU"/>
        </w:rPr>
        <w:t xml:space="preserve">Szobránc u. 18-22. B.1. </w:t>
      </w:r>
      <w:proofErr w:type="gramStart"/>
      <w:r w:rsidRPr="00537DCD">
        <w:rPr>
          <w:lang w:eastAsia="hu-HU"/>
        </w:rPr>
        <w:t>szám</w:t>
      </w:r>
      <w:proofErr w:type="gramEnd"/>
      <w:r w:rsidRPr="00537DCD">
        <w:rPr>
          <w:lang w:eastAsia="hu-HU"/>
        </w:rPr>
        <w:t xml:space="preserve"> alatti, </w:t>
      </w:r>
      <w:r w:rsidRPr="00537DCD">
        <w:t xml:space="preserve">32521/0/B/1 </w:t>
      </w:r>
      <w:r w:rsidRPr="00537DCD">
        <w:rPr>
          <w:lang w:eastAsia="hu-HU"/>
        </w:rPr>
        <w:t>helyrajzi számú, 368 m</w:t>
      </w:r>
      <w:r w:rsidRPr="00537DCD">
        <w:rPr>
          <w:vertAlign w:val="superscript"/>
          <w:lang w:eastAsia="hu-HU"/>
        </w:rPr>
        <w:t>2</w:t>
      </w:r>
      <w:r w:rsidRPr="00537DCD">
        <w:rPr>
          <w:lang w:eastAsia="hu-HU"/>
        </w:rPr>
        <w:t xml:space="preserve"> </w:t>
      </w:r>
      <w:r w:rsidRPr="00537DCD">
        <w:rPr>
          <w:b w:val="0"/>
        </w:rPr>
        <w:t>alapterületű üzlethelyiség</w:t>
      </w:r>
      <w:r w:rsidRPr="00537DCD">
        <w:t xml:space="preserve"> </w:t>
      </w:r>
      <w:r w:rsidRPr="00537DCD">
        <w:rPr>
          <w:b w:val="0"/>
          <w:bCs w:val="0"/>
        </w:rPr>
        <w:t>megnevezésű ingatlan bérlő részére történő értékesítéséhez.</w:t>
      </w:r>
      <w:r w:rsidR="002E2B23">
        <w:rPr>
          <w:b w:val="0"/>
          <w:bCs w:val="0"/>
        </w:rPr>
        <w:t xml:space="preserve"> </w:t>
      </w:r>
      <w:r w:rsidR="002E2B23" w:rsidRPr="00B14672">
        <w:rPr>
          <w:b w:val="0"/>
          <w:bCs w:val="0"/>
        </w:rPr>
        <w:t>A helyiség felújítására az Önkormányzat azonnali</w:t>
      </w:r>
      <w:r w:rsidR="00B14672">
        <w:rPr>
          <w:b w:val="0"/>
          <w:bCs w:val="0"/>
        </w:rPr>
        <w:t>, 24.750.000,- Ft + ÁFA összegű</w:t>
      </w:r>
      <w:r w:rsidR="002E2B23" w:rsidRPr="00B14672">
        <w:rPr>
          <w:b w:val="0"/>
          <w:bCs w:val="0"/>
        </w:rPr>
        <w:t xml:space="preserve"> rendkívüli pénzügyi fedezetet biztosít.</w:t>
      </w:r>
    </w:p>
    <w:p w:rsidR="00B14672" w:rsidRPr="00B14672" w:rsidRDefault="00B14672" w:rsidP="00601F39">
      <w:pPr>
        <w:pStyle w:val="Szvegtrzs"/>
        <w:spacing w:before="120" w:after="120"/>
        <w:rPr>
          <w:b w:val="0"/>
          <w:bCs w:val="0"/>
        </w:rPr>
      </w:pPr>
    </w:p>
    <w:p w:rsidR="00601F39" w:rsidRPr="00B14672" w:rsidRDefault="00601F39" w:rsidP="00601F39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6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Határidő: </w:t>
      </w:r>
      <w:r w:rsidRPr="00B14672">
        <w:rPr>
          <w:rFonts w:ascii="Times New Roman" w:eastAsia="Times New Roman" w:hAnsi="Times New Roman" w:cs="Times New Roman"/>
          <w:bCs/>
          <w:sz w:val="24"/>
          <w:szCs w:val="24"/>
        </w:rPr>
        <w:t>A döntés közlésére a döntést követő 15 nap</w:t>
      </w:r>
    </w:p>
    <w:p w:rsidR="004559BD" w:rsidRPr="00537DCD" w:rsidRDefault="004559BD" w:rsidP="00537DCD">
      <w:pPr>
        <w:pStyle w:val="Szvegtrzs2"/>
        <w:tabs>
          <w:tab w:val="left" w:pos="9072"/>
        </w:tabs>
        <w:spacing w:before="120" w:line="240" w:lineRule="auto"/>
        <w:rPr>
          <w:lang w:val="hu-HU"/>
        </w:rPr>
      </w:pPr>
      <w:r w:rsidRPr="00537DCD">
        <w:rPr>
          <w:b/>
          <w:bCs/>
        </w:rPr>
        <w:t xml:space="preserve">Felelős: </w:t>
      </w:r>
      <w:r w:rsidRPr="00537DCD">
        <w:rPr>
          <w:lang w:val="hu-HU"/>
        </w:rPr>
        <w:t>Karácsony Gergely polgármester (Baracskai Gábor vezérigazgató))</w:t>
      </w:r>
    </w:p>
    <w:p w:rsidR="00F16868" w:rsidRPr="00537DCD" w:rsidRDefault="00000A3E" w:rsidP="005F014B">
      <w:pPr>
        <w:tabs>
          <w:tab w:val="left" w:pos="708"/>
          <w:tab w:val="left" w:pos="1416"/>
          <w:tab w:val="right" w:pos="907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bCs/>
          <w:sz w:val="24"/>
          <w:szCs w:val="24"/>
        </w:rPr>
        <w:t xml:space="preserve">2018. </w:t>
      </w:r>
      <w:r w:rsidR="008D1A91">
        <w:rPr>
          <w:rFonts w:ascii="Times New Roman" w:eastAsia="Times New Roman" w:hAnsi="Times New Roman" w:cs="Times New Roman"/>
          <w:bCs/>
          <w:sz w:val="24"/>
          <w:szCs w:val="24"/>
        </w:rPr>
        <w:t xml:space="preserve">október </w:t>
      </w:r>
      <w:r w:rsidR="00B14672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8D1A9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16868" w:rsidRPr="00537DCD" w:rsidRDefault="00F16868" w:rsidP="00F16868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sz w:val="24"/>
          <w:szCs w:val="24"/>
        </w:rPr>
        <w:tab/>
        <w:t>Hajdu Flórián</w:t>
      </w:r>
    </w:p>
    <w:p w:rsidR="00F16868" w:rsidRPr="00537DCD" w:rsidRDefault="00F16868" w:rsidP="005F014B">
      <w:pPr>
        <w:tabs>
          <w:tab w:val="left" w:pos="6681"/>
          <w:tab w:val="center" w:pos="7371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DCD">
        <w:rPr>
          <w:rFonts w:ascii="Times New Roman" w:eastAsia="Times New Roman" w:hAnsi="Times New Roman" w:cs="Times New Roman"/>
          <w:sz w:val="24"/>
          <w:szCs w:val="24"/>
        </w:rPr>
        <w:tab/>
        <w:t>alpolgármester</w:t>
      </w:r>
    </w:p>
    <w:p w:rsidR="00F16868" w:rsidRPr="00537DCD" w:rsidRDefault="00F16868" w:rsidP="00F16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határozathozatal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Magyarország helyi önkormányzatairól szóló 2011. évi CLXXXIX. törvény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47. § (1)-(2) bekezdése alapján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egyszerű szótöbbség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et igényel.</w:t>
      </w:r>
    </w:p>
    <w:p w:rsidR="00F16868" w:rsidRPr="00537DCD" w:rsidRDefault="00F16868" w:rsidP="00F16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törvény 46. § (1) bekezdése szerint a képviselő-testület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ülése nyilvános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Ugyanezen paragrafus (2) bekezdése c) pontja alapján a képviselő-testület </w:t>
      </w:r>
      <w:r w:rsidRPr="00537DC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zárt ülést rendelhet el</w:t>
      </w: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vagyonával való rendelkezés esetén, illetve ha a nyilvános tárgyalás az önkormányzat vagy más érintett üzleti érdekét sértené.</w:t>
      </w:r>
    </w:p>
    <w:p w:rsidR="00C3380A" w:rsidRPr="00537DCD" w:rsidRDefault="00C3380A" w:rsidP="005F014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7AF9" w:rsidRPr="00537DCD" w:rsidRDefault="00F16868" w:rsidP="005F014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Mellékletek:</w:t>
      </w:r>
    </w:p>
    <w:p w:rsidR="00CB780E" w:rsidRPr="00537DCD" w:rsidRDefault="00CB780E" w:rsidP="00E07AF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sz. melléklet: Tulajdoni lap </w:t>
      </w:r>
    </w:p>
    <w:p w:rsidR="00F16868" w:rsidRPr="00537DCD" w:rsidRDefault="004A1BEC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sz. melléklet: Traffik-Luk Kft</w:t>
      </w:r>
      <w:r w:rsidR="00F16868"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 kérelem</w:t>
      </w:r>
    </w:p>
    <w:p w:rsidR="00F16868" w:rsidRPr="00537DCD" w:rsidRDefault="00F16868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sz. melléklet: Bérleti szerződés</w:t>
      </w:r>
    </w:p>
    <w:p w:rsidR="000A0348" w:rsidRPr="00537DCD" w:rsidRDefault="000A0348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sz. melléklet: Bérleti szerződés módosítás</w:t>
      </w:r>
    </w:p>
    <w:p w:rsidR="000A0348" w:rsidRPr="00537DCD" w:rsidRDefault="000A0348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sz. melléklet: </w:t>
      </w:r>
      <w:r w:rsidR="00E07AF9"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2017. évi előterjesztés </w:t>
      </w:r>
    </w:p>
    <w:p w:rsidR="000A0348" w:rsidRPr="00537DCD" w:rsidRDefault="000A0348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sz. melléklet: </w:t>
      </w:r>
      <w:r w:rsidR="00E07AF9"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373/2017 (XI.21.) TKB határozat</w:t>
      </w:r>
    </w:p>
    <w:p w:rsidR="000A0348" w:rsidRPr="00537DCD" w:rsidRDefault="000A0348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sz. melléklet: </w:t>
      </w:r>
      <w:r w:rsidR="00E07AF9"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499/2017. (XII.21.) Öh. határozat</w:t>
      </w:r>
    </w:p>
    <w:p w:rsidR="001311D8" w:rsidRPr="00537DCD" w:rsidRDefault="001311D8" w:rsidP="001311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sz. melléklet: </w:t>
      </w:r>
      <w:r w:rsidR="00E07AF9"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Traffik-Luk 2018.03.12.</w:t>
      </w:r>
    </w:p>
    <w:p w:rsidR="001311D8" w:rsidRPr="00537DCD" w:rsidRDefault="001311D8" w:rsidP="001311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sz. melléklet: </w:t>
      </w:r>
      <w:r w:rsidR="00E07AF9"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Válaszlevél 2018.05.24</w:t>
      </w:r>
    </w:p>
    <w:p w:rsidR="001311D8" w:rsidRPr="00537DCD" w:rsidRDefault="001311D8" w:rsidP="001311D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sz. melléklet: </w:t>
      </w:r>
      <w:r w:rsidR="00E07AF9" w:rsidRPr="0053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Trafik-Luk 2018.06.08.</w:t>
      </w:r>
    </w:p>
    <w:p w:rsidR="000A0348" w:rsidRPr="00B14672" w:rsidRDefault="000A0348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sz. melléklet: Forgalmi értékbecslés</w:t>
      </w:r>
      <w:r w:rsidR="00143C0D"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1.</w:t>
      </w:r>
    </w:p>
    <w:p w:rsidR="000A0348" w:rsidRPr="00B14672" w:rsidRDefault="000A0348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sz. melléklet: Forgalmi értékbecslés </w:t>
      </w:r>
      <w:r w:rsidR="00143C0D"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2.</w:t>
      </w:r>
    </w:p>
    <w:p w:rsidR="00A7247E" w:rsidRPr="00B14672" w:rsidRDefault="00A7247E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sz. melléklet: Eladási ajánlat</w:t>
      </w:r>
    </w:p>
    <w:p w:rsidR="00C8418F" w:rsidRPr="00B14672" w:rsidRDefault="00C8418F" w:rsidP="00F16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sz. melléklet: Traffik-Luk Kft. levele (mérnök szakvélemény kiegészítéssel) 2018.09.26.</w:t>
      </w:r>
    </w:p>
    <w:p w:rsidR="00C3380A" w:rsidRPr="00B14672" w:rsidRDefault="00C3380A" w:rsidP="00C338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C3380A" w:rsidRPr="00B14672" w:rsidRDefault="00C3380A" w:rsidP="00C3380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6868" w:rsidRPr="00B14672" w:rsidRDefault="00F16868" w:rsidP="00F16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Készítette: Zuglói Városgazdálkodási Közszolgáltató Zrt.</w:t>
      </w:r>
    </w:p>
    <w:p w:rsidR="00F16868" w:rsidRPr="00B14672" w:rsidRDefault="00F16868" w:rsidP="00F16868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Ingatlangazdálkodási osztályvezető</w:t>
      </w:r>
    </w:p>
    <w:p w:rsidR="00D435E5" w:rsidRPr="00537DCD" w:rsidRDefault="00F16868" w:rsidP="00C85672">
      <w:p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672">
        <w:rPr>
          <w:rFonts w:ascii="Times New Roman" w:eastAsia="Times New Roman" w:hAnsi="Times New Roman" w:cs="Times New Roman"/>
          <w:sz w:val="24"/>
          <w:szCs w:val="24"/>
          <w:lang w:eastAsia="hu-HU"/>
        </w:rPr>
        <w:t>Szőlősi Zsolt osztályvezető</w:t>
      </w:r>
    </w:p>
    <w:sectPr w:rsidR="00D435E5" w:rsidRPr="00537DCD" w:rsidSect="005F014B">
      <w:footerReference w:type="default" r:id="rId10"/>
      <w:type w:val="continuous"/>
      <w:pgSz w:w="11906" w:h="16838"/>
      <w:pgMar w:top="993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60" w:rsidRDefault="00B43260" w:rsidP="000A0348">
      <w:pPr>
        <w:spacing w:after="0" w:line="240" w:lineRule="auto"/>
      </w:pPr>
      <w:r>
        <w:separator/>
      </w:r>
    </w:p>
  </w:endnote>
  <w:endnote w:type="continuationSeparator" w:id="0">
    <w:p w:rsidR="00B43260" w:rsidRDefault="00B43260" w:rsidP="000A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028954"/>
      <w:docPartObj>
        <w:docPartGallery w:val="Page Numbers (Bottom of Page)"/>
        <w:docPartUnique/>
      </w:docPartObj>
    </w:sdtPr>
    <w:sdtEndPr/>
    <w:sdtContent>
      <w:p w:rsidR="004D4898" w:rsidRDefault="00FD0B4C">
        <w:pPr>
          <w:pStyle w:val="llb"/>
          <w:jc w:val="center"/>
        </w:pPr>
        <w:r>
          <w:fldChar w:fldCharType="begin"/>
        </w:r>
        <w:r w:rsidR="004D4898">
          <w:instrText>PAGE   \* MERGEFORMAT</w:instrText>
        </w:r>
        <w:r>
          <w:fldChar w:fldCharType="separate"/>
        </w:r>
        <w:r w:rsidR="00B14672">
          <w:rPr>
            <w:noProof/>
          </w:rPr>
          <w:t>8</w:t>
        </w:r>
        <w:r>
          <w:fldChar w:fldCharType="end"/>
        </w:r>
      </w:p>
    </w:sdtContent>
  </w:sdt>
  <w:p w:rsidR="004D4898" w:rsidRDefault="004D4898">
    <w:pPr>
      <w:pStyle w:val="llb"/>
    </w:pPr>
  </w:p>
  <w:p w:rsidR="004D4898" w:rsidRDefault="004D48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60" w:rsidRDefault="00B43260" w:rsidP="000A0348">
      <w:pPr>
        <w:spacing w:after="0" w:line="240" w:lineRule="auto"/>
      </w:pPr>
      <w:r>
        <w:separator/>
      </w:r>
    </w:p>
  </w:footnote>
  <w:footnote w:type="continuationSeparator" w:id="0">
    <w:p w:rsidR="00B43260" w:rsidRDefault="00B43260" w:rsidP="000A0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1F8"/>
    <w:multiLevelType w:val="hybridMultilevel"/>
    <w:tmpl w:val="09FE98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86EBA"/>
    <w:multiLevelType w:val="hybridMultilevel"/>
    <w:tmpl w:val="47D2C42E"/>
    <w:lvl w:ilvl="0" w:tplc="1B9EC83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0C1FC1"/>
    <w:multiLevelType w:val="hybridMultilevel"/>
    <w:tmpl w:val="5BEA76E2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D2A5D"/>
    <w:multiLevelType w:val="hybridMultilevel"/>
    <w:tmpl w:val="CDA6D120"/>
    <w:lvl w:ilvl="0" w:tplc="61B85762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0648"/>
    <w:multiLevelType w:val="hybridMultilevel"/>
    <w:tmpl w:val="127EC1DC"/>
    <w:lvl w:ilvl="0" w:tplc="308CD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E3058"/>
    <w:multiLevelType w:val="hybridMultilevel"/>
    <w:tmpl w:val="E9DC36F6"/>
    <w:lvl w:ilvl="0" w:tplc="ECF88CCC">
      <w:start w:val="1"/>
      <w:numFmt w:val="upperRoman"/>
      <w:pStyle w:val="Cmsor2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50C4EF48">
      <w:start w:val="1"/>
      <w:numFmt w:val="upperLetter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68"/>
    <w:rsid w:val="00000A3E"/>
    <w:rsid w:val="000365C9"/>
    <w:rsid w:val="00046E3E"/>
    <w:rsid w:val="00087987"/>
    <w:rsid w:val="000A0348"/>
    <w:rsid w:val="000F7C00"/>
    <w:rsid w:val="00122F2A"/>
    <w:rsid w:val="001311D8"/>
    <w:rsid w:val="0014259F"/>
    <w:rsid w:val="00143995"/>
    <w:rsid w:val="00143C0D"/>
    <w:rsid w:val="00144B0A"/>
    <w:rsid w:val="00163EB1"/>
    <w:rsid w:val="00176ABC"/>
    <w:rsid w:val="00181F01"/>
    <w:rsid w:val="00191F4B"/>
    <w:rsid w:val="001C6BFD"/>
    <w:rsid w:val="001D5424"/>
    <w:rsid w:val="001F6148"/>
    <w:rsid w:val="002139C9"/>
    <w:rsid w:val="00231635"/>
    <w:rsid w:val="002377ED"/>
    <w:rsid w:val="002438A9"/>
    <w:rsid w:val="002548A2"/>
    <w:rsid w:val="002610F1"/>
    <w:rsid w:val="00277969"/>
    <w:rsid w:val="002928CA"/>
    <w:rsid w:val="002B0A6C"/>
    <w:rsid w:val="002C07BC"/>
    <w:rsid w:val="002D520A"/>
    <w:rsid w:val="002E0120"/>
    <w:rsid w:val="002E2B23"/>
    <w:rsid w:val="00331FFA"/>
    <w:rsid w:val="00334DF3"/>
    <w:rsid w:val="003559A7"/>
    <w:rsid w:val="003607B1"/>
    <w:rsid w:val="00370B0B"/>
    <w:rsid w:val="003C144A"/>
    <w:rsid w:val="003C276F"/>
    <w:rsid w:val="003D2154"/>
    <w:rsid w:val="003F2EB5"/>
    <w:rsid w:val="004004F4"/>
    <w:rsid w:val="00433D6E"/>
    <w:rsid w:val="004375F8"/>
    <w:rsid w:val="004540D6"/>
    <w:rsid w:val="004559BD"/>
    <w:rsid w:val="004901A6"/>
    <w:rsid w:val="00495086"/>
    <w:rsid w:val="004A1BEC"/>
    <w:rsid w:val="004D4898"/>
    <w:rsid w:val="004E5B47"/>
    <w:rsid w:val="00500FFC"/>
    <w:rsid w:val="0050728C"/>
    <w:rsid w:val="00520E74"/>
    <w:rsid w:val="00537DCD"/>
    <w:rsid w:val="00540964"/>
    <w:rsid w:val="00541E43"/>
    <w:rsid w:val="0055571C"/>
    <w:rsid w:val="005576A2"/>
    <w:rsid w:val="00563085"/>
    <w:rsid w:val="005A3CEF"/>
    <w:rsid w:val="005B16A1"/>
    <w:rsid w:val="005E0C1B"/>
    <w:rsid w:val="005F014B"/>
    <w:rsid w:val="00601F39"/>
    <w:rsid w:val="006041BA"/>
    <w:rsid w:val="00630BC1"/>
    <w:rsid w:val="006428BD"/>
    <w:rsid w:val="0065027D"/>
    <w:rsid w:val="0068118D"/>
    <w:rsid w:val="00683CD4"/>
    <w:rsid w:val="006E1F2F"/>
    <w:rsid w:val="006E710D"/>
    <w:rsid w:val="00740307"/>
    <w:rsid w:val="00752EDA"/>
    <w:rsid w:val="00793453"/>
    <w:rsid w:val="007B52EE"/>
    <w:rsid w:val="007C663C"/>
    <w:rsid w:val="007D0C55"/>
    <w:rsid w:val="007E28A0"/>
    <w:rsid w:val="00817130"/>
    <w:rsid w:val="008356E6"/>
    <w:rsid w:val="00844878"/>
    <w:rsid w:val="00846440"/>
    <w:rsid w:val="008A1340"/>
    <w:rsid w:val="008A3760"/>
    <w:rsid w:val="008C3CD2"/>
    <w:rsid w:val="008D12D6"/>
    <w:rsid w:val="008D1A91"/>
    <w:rsid w:val="008D7983"/>
    <w:rsid w:val="00914B12"/>
    <w:rsid w:val="00923AFB"/>
    <w:rsid w:val="00932C0F"/>
    <w:rsid w:val="00936155"/>
    <w:rsid w:val="00951146"/>
    <w:rsid w:val="00965C12"/>
    <w:rsid w:val="00987E83"/>
    <w:rsid w:val="009929C7"/>
    <w:rsid w:val="009933D7"/>
    <w:rsid w:val="009C0F9D"/>
    <w:rsid w:val="009C3C48"/>
    <w:rsid w:val="009D2A27"/>
    <w:rsid w:val="00A03773"/>
    <w:rsid w:val="00A263F3"/>
    <w:rsid w:val="00A34AEF"/>
    <w:rsid w:val="00A37E17"/>
    <w:rsid w:val="00A7247E"/>
    <w:rsid w:val="00A83D0C"/>
    <w:rsid w:val="00A9037A"/>
    <w:rsid w:val="00A90F29"/>
    <w:rsid w:val="00A92A3B"/>
    <w:rsid w:val="00A93F5B"/>
    <w:rsid w:val="00AB2DD6"/>
    <w:rsid w:val="00AD3716"/>
    <w:rsid w:val="00B01C9C"/>
    <w:rsid w:val="00B10317"/>
    <w:rsid w:val="00B14672"/>
    <w:rsid w:val="00B276A2"/>
    <w:rsid w:val="00B34465"/>
    <w:rsid w:val="00B43260"/>
    <w:rsid w:val="00B67571"/>
    <w:rsid w:val="00B678AE"/>
    <w:rsid w:val="00BB0957"/>
    <w:rsid w:val="00C15BE9"/>
    <w:rsid w:val="00C21955"/>
    <w:rsid w:val="00C239FC"/>
    <w:rsid w:val="00C3380A"/>
    <w:rsid w:val="00C575F9"/>
    <w:rsid w:val="00C72453"/>
    <w:rsid w:val="00C737C4"/>
    <w:rsid w:val="00C8418F"/>
    <w:rsid w:val="00C85672"/>
    <w:rsid w:val="00C85F63"/>
    <w:rsid w:val="00C97D8E"/>
    <w:rsid w:val="00CB780E"/>
    <w:rsid w:val="00CD2604"/>
    <w:rsid w:val="00CD6A11"/>
    <w:rsid w:val="00CE708F"/>
    <w:rsid w:val="00D42EBF"/>
    <w:rsid w:val="00D435E5"/>
    <w:rsid w:val="00D440CB"/>
    <w:rsid w:val="00D71062"/>
    <w:rsid w:val="00D85613"/>
    <w:rsid w:val="00DA0E1E"/>
    <w:rsid w:val="00DA2316"/>
    <w:rsid w:val="00DB6972"/>
    <w:rsid w:val="00DC7D66"/>
    <w:rsid w:val="00DE4B9F"/>
    <w:rsid w:val="00DF0DA9"/>
    <w:rsid w:val="00DF2F8A"/>
    <w:rsid w:val="00DF7A78"/>
    <w:rsid w:val="00E055D2"/>
    <w:rsid w:val="00E07AF9"/>
    <w:rsid w:val="00E07C7C"/>
    <w:rsid w:val="00E17536"/>
    <w:rsid w:val="00E71BA4"/>
    <w:rsid w:val="00E9044A"/>
    <w:rsid w:val="00E934C9"/>
    <w:rsid w:val="00E9582A"/>
    <w:rsid w:val="00EA7049"/>
    <w:rsid w:val="00ED2194"/>
    <w:rsid w:val="00ED5322"/>
    <w:rsid w:val="00ED67BF"/>
    <w:rsid w:val="00EF1E93"/>
    <w:rsid w:val="00F16868"/>
    <w:rsid w:val="00F257AA"/>
    <w:rsid w:val="00F60C1D"/>
    <w:rsid w:val="00F6359E"/>
    <w:rsid w:val="00F939E2"/>
    <w:rsid w:val="00FA5D4A"/>
    <w:rsid w:val="00FC1C8D"/>
    <w:rsid w:val="00FD0B4C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8F7C4-D7C2-46AF-83D1-D01FC324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B4C"/>
  </w:style>
  <w:style w:type="paragraph" w:styleId="Cmsor2">
    <w:name w:val="heading 2"/>
    <w:basedOn w:val="Norml"/>
    <w:next w:val="Norml"/>
    <w:link w:val="Cmsor2Char"/>
    <w:qFormat/>
    <w:rsid w:val="00143995"/>
    <w:pPr>
      <w:keepNext/>
      <w:numPr>
        <w:numId w:val="5"/>
      </w:numPr>
      <w:tabs>
        <w:tab w:val="clear" w:pos="1003"/>
        <w:tab w:val="num" w:pos="1080"/>
      </w:tabs>
      <w:spacing w:after="0" w:line="240" w:lineRule="auto"/>
      <w:ind w:left="108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24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9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F5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A0E1E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93615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9361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A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0348"/>
  </w:style>
  <w:style w:type="paragraph" w:styleId="llb">
    <w:name w:val="footer"/>
    <w:basedOn w:val="Norml"/>
    <w:link w:val="llbChar"/>
    <w:uiPriority w:val="99"/>
    <w:unhideWhenUsed/>
    <w:rsid w:val="000A0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0348"/>
  </w:style>
  <w:style w:type="paragraph" w:customStyle="1" w:styleId="default">
    <w:name w:val="default"/>
    <w:basedOn w:val="Norml"/>
    <w:rsid w:val="003D2154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99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0F7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0">
    <w:name w:val="Default"/>
    <w:rsid w:val="000F7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14399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4559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4559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C7245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19BF-D0DC-4612-B4CD-0174A40F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2346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Miczki Melinda</dc:creator>
  <cp:lastModifiedBy>Szőlősi Zsolt</cp:lastModifiedBy>
  <cp:revision>5</cp:revision>
  <cp:lastPrinted>2018-08-23T14:47:00Z</cp:lastPrinted>
  <dcterms:created xsi:type="dcterms:W3CDTF">2018-10-05T07:39:00Z</dcterms:created>
  <dcterms:modified xsi:type="dcterms:W3CDTF">2018-10-08T13:06:00Z</dcterms:modified>
</cp:coreProperties>
</file>