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Default="006D616B" w:rsidP="006D616B">
      <w:pPr>
        <w:spacing w:line="276" w:lineRule="auto"/>
        <w:ind w:left="4260"/>
        <w:jc w:val="center"/>
        <w:rPr>
          <w:i/>
        </w:rPr>
      </w:pPr>
      <w:r>
        <w:rPr>
          <w:i/>
        </w:rPr>
        <w:t>1. melléklet a 123-</w:t>
      </w:r>
      <w:r w:rsidR="00B85B6A">
        <w:rPr>
          <w:i/>
        </w:rPr>
        <w:t>713</w:t>
      </w:r>
      <w:r>
        <w:rPr>
          <w:i/>
        </w:rPr>
        <w:t>/2023. előterjesztéshez</w:t>
      </w:r>
    </w:p>
    <w:p w:rsidR="006D616B" w:rsidRDefault="006D616B" w:rsidP="006D616B">
      <w:pPr>
        <w:spacing w:before="120" w:after="120" w:line="276" w:lineRule="auto"/>
        <w:jc w:val="center"/>
        <w:rPr>
          <w:b/>
          <w:bCs/>
        </w:rPr>
      </w:pPr>
    </w:p>
    <w:p w:rsidR="006D616B" w:rsidRDefault="006D616B" w:rsidP="006D616B">
      <w:pPr>
        <w:spacing w:before="120" w:after="120" w:line="276" w:lineRule="auto"/>
        <w:jc w:val="center"/>
        <w:rPr>
          <w:b/>
          <w:bCs/>
        </w:rPr>
      </w:pPr>
    </w:p>
    <w:p w:rsidR="006D616B" w:rsidRDefault="006D616B" w:rsidP="006D616B">
      <w:pPr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Budapest Főváros XIV. Kerület Zugló Önkormányzata Képviselő-testület</w:t>
      </w:r>
      <w:r w:rsidR="008A5D14">
        <w:rPr>
          <w:b/>
          <w:bCs/>
        </w:rPr>
        <w:t>ének</w:t>
      </w:r>
    </w:p>
    <w:p w:rsidR="006D616B" w:rsidRDefault="006D616B" w:rsidP="006D616B">
      <w:pPr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.../2023. (……) önkormányzati rendelete</w:t>
      </w:r>
    </w:p>
    <w:p w:rsidR="006D616B" w:rsidRDefault="006D616B" w:rsidP="006D616B">
      <w:pPr>
        <w:spacing w:before="120" w:after="120" w:line="276" w:lineRule="auto"/>
        <w:jc w:val="center"/>
      </w:pPr>
      <w:r>
        <w:rPr>
          <w:b/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6D616B" w:rsidRDefault="006D616B" w:rsidP="006D616B">
      <w:pPr>
        <w:spacing w:before="120" w:after="240" w:line="276" w:lineRule="auto"/>
        <w:jc w:val="both"/>
        <w:rPr>
          <w:bCs/>
        </w:rPr>
      </w:pPr>
    </w:p>
    <w:p w:rsidR="006D616B" w:rsidRDefault="006D616B" w:rsidP="006D616B">
      <w:pPr>
        <w:spacing w:before="120" w:after="240" w:line="276" w:lineRule="auto"/>
        <w:jc w:val="both"/>
      </w:pPr>
      <w:r>
        <w:rPr>
          <w:bCs/>
        </w:rPr>
        <w:t>Budapest Főváros XIV. Kerület Zugló Önkormányzata Képviselő-testülete a közúti közlekedésről szóló</w:t>
      </w:r>
      <w:r>
        <w:t xml:space="preserve"> 1988. évi I. törvény 48. § (5) bekezdés e)</w:t>
      </w:r>
      <w:r>
        <w:rPr>
          <w:i/>
        </w:rPr>
        <w:t xml:space="preserve"> </w:t>
      </w:r>
      <w:r>
        <w:t>pontjában kapott felhatalmazás alapján, a Magyarország helyi önkormányzatairól szóló 2011. évi CLXXXIX. törvény 23. § (5) bekezdés 3. pontban meghatározott feladatkörében eljárva a következőket rendeli el:</w:t>
      </w:r>
    </w:p>
    <w:p w:rsidR="006D616B" w:rsidRDefault="006D616B" w:rsidP="008A5D14">
      <w:pPr>
        <w:autoSpaceDE w:val="0"/>
        <w:autoSpaceDN w:val="0"/>
        <w:adjustRightInd w:val="0"/>
        <w:jc w:val="both"/>
        <w:rPr>
          <w:bCs/>
        </w:rPr>
      </w:pPr>
      <w:r>
        <w:rPr>
          <w:b/>
          <w:iCs/>
        </w:rPr>
        <w:t>1. §</w:t>
      </w:r>
      <w:r>
        <w:rPr>
          <w:iCs/>
        </w:rPr>
        <w:t xml:space="preserve"> Budapest Főváros XIV. Kerület Zugló Önkormányzata Képviselő-testületének a XIV. kerület</w:t>
      </w:r>
      <w:r>
        <w:rPr>
          <w:bCs/>
        </w:rPr>
        <w:t xml:space="preserve"> közigazgatási területén a járművel várakozás rendjének kialakításáról és az üzemképtelen járművek tárolásának szabályozásáról szóló 26/2017. (VI. 26.) önkormányzati rendelet (a továbbiakban: </w:t>
      </w:r>
      <w:proofErr w:type="spellStart"/>
      <w:r>
        <w:rPr>
          <w:bCs/>
        </w:rPr>
        <w:t>Ör</w:t>
      </w:r>
      <w:proofErr w:type="spellEnd"/>
      <w:r>
        <w:rPr>
          <w:bCs/>
        </w:rPr>
        <w:t xml:space="preserve">.) 2. § (1) bekezdése az alábbi f) ponttal egészül ki: </w:t>
      </w:r>
    </w:p>
    <w:p w:rsidR="006D616B" w:rsidRDefault="006D616B" w:rsidP="006D616B">
      <w:pPr>
        <w:autoSpaceDE w:val="0"/>
        <w:autoSpaceDN w:val="0"/>
        <w:adjustRightInd w:val="0"/>
      </w:pPr>
    </w:p>
    <w:p w:rsidR="006D616B" w:rsidRDefault="006D616B" w:rsidP="006D616B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„f) védett övezet: a fővárosi parkolási rendelet 3. mellékletében L-jelű területként meghatározott, e rendelet 3. mellékletében leírt terület.” </w:t>
      </w:r>
    </w:p>
    <w:p w:rsidR="006D616B" w:rsidRDefault="006D616B" w:rsidP="006D616B">
      <w:pPr>
        <w:autoSpaceDE w:val="0"/>
        <w:autoSpaceDN w:val="0"/>
        <w:adjustRightInd w:val="0"/>
        <w:rPr>
          <w:i/>
          <w:iCs/>
        </w:rPr>
      </w:pPr>
    </w:p>
    <w:p w:rsidR="006D616B" w:rsidRDefault="006D616B" w:rsidP="006D616B">
      <w:pPr>
        <w:autoSpaceDE w:val="0"/>
        <w:autoSpaceDN w:val="0"/>
        <w:adjustRightInd w:val="0"/>
      </w:pPr>
      <w:r>
        <w:rPr>
          <w:b/>
          <w:bCs/>
        </w:rPr>
        <w:t xml:space="preserve">2. § </w:t>
      </w:r>
      <w:r>
        <w:t xml:space="preserve">Az </w:t>
      </w:r>
      <w:proofErr w:type="spellStart"/>
      <w:r>
        <w:t>Ör</w:t>
      </w:r>
      <w:proofErr w:type="spellEnd"/>
      <w:r>
        <w:t>.  4. § (1a) bekezdése helyébe az alábbi rendelkezés lép:</w:t>
      </w:r>
    </w:p>
    <w:p w:rsidR="006D616B" w:rsidRDefault="006D616B" w:rsidP="006D616B">
      <w:pPr>
        <w:autoSpaceDE w:val="0"/>
        <w:autoSpaceDN w:val="0"/>
        <w:adjustRightInd w:val="0"/>
      </w:pPr>
    </w:p>
    <w:p w:rsidR="006D616B" w:rsidRDefault="006D616B" w:rsidP="006D616B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„(1a) A fővárosi parkolási rendelet 1. mellékletében kijelölt területen belül a Dózsa </w:t>
      </w:r>
      <w:proofErr w:type="spellStart"/>
      <w:r>
        <w:rPr>
          <w:i/>
        </w:rPr>
        <w:t>Gy</w:t>
      </w:r>
      <w:proofErr w:type="spellEnd"/>
      <w:r>
        <w:rPr>
          <w:i/>
        </w:rPr>
        <w:t xml:space="preserve">. út – Vágány u. – Hungária krt. – Erzsébet királyné útja – Francia út – Kerepesi út – Dózsa </w:t>
      </w:r>
      <w:proofErr w:type="spellStart"/>
      <w:r>
        <w:rPr>
          <w:i/>
        </w:rPr>
        <w:t>Gy</w:t>
      </w:r>
      <w:proofErr w:type="spellEnd"/>
      <w:r>
        <w:rPr>
          <w:i/>
        </w:rPr>
        <w:t>. út által határolt díjfizető terület a fővárosi rendelet 3. § (3) b) szerinti B várakozási övezet része.”</w:t>
      </w:r>
    </w:p>
    <w:p w:rsidR="006D616B" w:rsidRDefault="006D616B" w:rsidP="006D616B">
      <w:pPr>
        <w:autoSpaceDE w:val="0"/>
        <w:autoSpaceDN w:val="0"/>
        <w:adjustRightInd w:val="0"/>
        <w:jc w:val="both"/>
        <w:rPr>
          <w:b/>
          <w:highlight w:val="green"/>
        </w:rPr>
      </w:pPr>
    </w:p>
    <w:p w:rsidR="006D616B" w:rsidRDefault="006D616B" w:rsidP="006D616B">
      <w:pPr>
        <w:autoSpaceDE w:val="0"/>
        <w:autoSpaceDN w:val="0"/>
        <w:adjustRightInd w:val="0"/>
      </w:pPr>
      <w:r>
        <w:rPr>
          <w:b/>
          <w:bCs/>
        </w:rPr>
        <w:t xml:space="preserve">3. § </w:t>
      </w:r>
      <w:r>
        <w:t xml:space="preserve">Az </w:t>
      </w:r>
      <w:proofErr w:type="spellStart"/>
      <w:r>
        <w:t>Ör</w:t>
      </w:r>
      <w:proofErr w:type="spellEnd"/>
      <w:r>
        <w:t>.  4. § (1b) bekezdése helyébe az alábbi rendelkezés lép:</w:t>
      </w:r>
    </w:p>
    <w:p w:rsidR="006D616B" w:rsidRDefault="006D616B" w:rsidP="006D616B">
      <w:pPr>
        <w:autoSpaceDE w:val="0"/>
        <w:autoSpaceDN w:val="0"/>
        <w:adjustRightInd w:val="0"/>
      </w:pPr>
    </w:p>
    <w:p w:rsidR="006D616B" w:rsidRDefault="006D616B" w:rsidP="006D616B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„(1b) A fővárosi parkolási rendelet 10. § (1) bekezdésében meghatározottakon túl a fővárosi parkolási rendelet 1. mellékletében kijelölt területen belül elhelyezkedő 1140-es kódú várakozási övezetben, amely a Kacsóh Pongrác út – Kassai tér – Szikszó park – Lőcsei út – Telepes u. – Fűrész u. – Csömöri út – Lőcsei út – Bosnyák u. – Fűrész u. – </w:t>
      </w:r>
      <w:proofErr w:type="spellStart"/>
      <w:r>
        <w:rPr>
          <w:i/>
        </w:rPr>
        <w:t>Szugló</w:t>
      </w:r>
      <w:proofErr w:type="spellEnd"/>
      <w:r>
        <w:rPr>
          <w:i/>
        </w:rPr>
        <w:t xml:space="preserve"> u. – Lőcsei út – Egressy út – Egressy tér – Nagy Lajos király útja – Örs vezér tere – Ond vezér útja – Vezér u. – Kerepesi út – Mexikói út – Kacsóh Pongrác út által határolt terület, beleértve – a Kacsóh Pongrác útnak a Mexikói út és Amerikai út közötti szakasza kivételével – a határoló utakat és tereket; lakossági várakozási hozzájárulásra jogosult az is, akinek állandó lakóhelye a várakozási övezettel közvetlenül szomszédos „kapcsolódó parkolási területen”: a Kacsóh Pongrác út – Rákospatak u. páros oldal – Vezér u. páros oldal – Füredi u. – Gvadányi u. páros oldal – Kerepesi út által határolt területen, vagy az azt határoló útvonalon van.</w:t>
      </w:r>
    </w:p>
    <w:p w:rsidR="00636176" w:rsidRPr="00636176" w:rsidRDefault="006D616B" w:rsidP="006D616B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Az e bekezdésben körülhatárolt díjfizető terület a fővárosi rendelet 3. § (3) c) szerinti C várakozási övezet része.”</w:t>
      </w:r>
    </w:p>
    <w:p w:rsidR="006D616B" w:rsidRPr="00F3084B" w:rsidRDefault="006D616B" w:rsidP="006D616B">
      <w:pPr>
        <w:widowControl w:val="0"/>
        <w:autoSpaceDE w:val="0"/>
        <w:autoSpaceDN w:val="0"/>
        <w:adjustRightInd w:val="0"/>
        <w:spacing w:before="120" w:after="240"/>
        <w:jc w:val="both"/>
      </w:pPr>
      <w:r w:rsidRPr="00F3084B">
        <w:rPr>
          <w:b/>
        </w:rPr>
        <w:t xml:space="preserve">4. § </w:t>
      </w:r>
      <w:r w:rsidRPr="00F3084B">
        <w:t xml:space="preserve">Az </w:t>
      </w:r>
      <w:proofErr w:type="spellStart"/>
      <w:r w:rsidRPr="00F3084B">
        <w:t>Ör</w:t>
      </w:r>
      <w:proofErr w:type="spellEnd"/>
      <w:r w:rsidRPr="00F3084B">
        <w:t xml:space="preserve">. 4. §-a az alábbi </w:t>
      </w:r>
      <w:r w:rsidR="00636176" w:rsidRPr="00F3084B">
        <w:t xml:space="preserve">(1c) és </w:t>
      </w:r>
      <w:r w:rsidRPr="00F3084B">
        <w:t>(5) bekezdésse</w:t>
      </w:r>
      <w:r w:rsidR="00371086" w:rsidRPr="00F3084B">
        <w:t>kke</w:t>
      </w:r>
      <w:r w:rsidRPr="00F3084B">
        <w:t xml:space="preserve">l egészül ki: </w:t>
      </w:r>
    </w:p>
    <w:p w:rsidR="00371086" w:rsidRPr="00F3084B" w:rsidRDefault="005B4AA0" w:rsidP="005B4AA0">
      <w:pPr>
        <w:autoSpaceDE w:val="0"/>
        <w:autoSpaceDN w:val="0"/>
        <w:spacing w:before="120" w:after="240"/>
        <w:jc w:val="both"/>
        <w:rPr>
          <w:i/>
          <w:iCs/>
        </w:rPr>
      </w:pPr>
      <w:r w:rsidRPr="00F3084B">
        <w:rPr>
          <w:i/>
          <w:iCs/>
        </w:rPr>
        <w:lastRenderedPageBreak/>
        <w:t xml:space="preserve"> </w:t>
      </w:r>
      <w:r w:rsidR="00375915" w:rsidRPr="00F3084B">
        <w:rPr>
          <w:i/>
          <w:iCs/>
        </w:rPr>
        <w:t>„</w:t>
      </w:r>
      <w:r w:rsidR="00371086" w:rsidRPr="00F3084B">
        <w:rPr>
          <w:i/>
          <w:iCs/>
        </w:rPr>
        <w:t>(1c) az</w:t>
      </w:r>
      <w:r w:rsidR="00371086" w:rsidRPr="00F3084B">
        <w:rPr>
          <w:i/>
        </w:rPr>
        <w:t xml:space="preserve"> (1a) bekezdésében körülhatárolt területre kiadott várakozási hozzájárulások érvényességi területének megnevezése: XIV./B övezet. Az (1b) bekezdésében körülhatárolt területre kiadott várakozási hozzájárulások érvényességi területének megnevezése: XIV./C övezet.</w:t>
      </w:r>
    </w:p>
    <w:p w:rsidR="00375915" w:rsidRPr="00F3084B" w:rsidRDefault="00375915" w:rsidP="005B4AA0">
      <w:pPr>
        <w:autoSpaceDE w:val="0"/>
        <w:autoSpaceDN w:val="0"/>
        <w:spacing w:before="120" w:after="240"/>
        <w:jc w:val="both"/>
        <w:rPr>
          <w:i/>
          <w:iCs/>
        </w:rPr>
      </w:pPr>
      <w:r w:rsidRPr="00F3084B">
        <w:rPr>
          <w:i/>
          <w:iCs/>
        </w:rPr>
        <w:t xml:space="preserve">(5) A lakossági várakozási hozzájárulás elbírálásának és nyilvántartásának költségtérítése gépjárművenként összesen 2000 Ft, amennyiben </w:t>
      </w:r>
      <w:r w:rsidR="005B4AA0" w:rsidRPr="00F3084B">
        <w:rPr>
          <w:i/>
          <w:iCs/>
        </w:rPr>
        <w:t xml:space="preserve">tárgyév </w:t>
      </w:r>
      <w:r w:rsidRPr="00F3084B">
        <w:rPr>
          <w:i/>
          <w:iCs/>
        </w:rPr>
        <w:t>november 15. napjától kezdődően a tárgyévre lakossági várakozási hozzájárulással nem rendelkező jogosult a tárgyév hátralévő időszakára érvényes, valamint a következő évi lakossági várakozási hozzájárulás iránti kérelmet egyidőben benyújtja.”</w:t>
      </w:r>
    </w:p>
    <w:p w:rsidR="00371086" w:rsidRPr="00F3084B" w:rsidRDefault="00371086" w:rsidP="005B4AA0">
      <w:pPr>
        <w:autoSpaceDE w:val="0"/>
        <w:autoSpaceDN w:val="0"/>
        <w:spacing w:before="120" w:after="240"/>
        <w:jc w:val="both"/>
      </w:pPr>
      <w:r w:rsidRPr="00F3084B">
        <w:rPr>
          <w:b/>
        </w:rPr>
        <w:t xml:space="preserve">5. § </w:t>
      </w:r>
      <w:r w:rsidRPr="00F3084B">
        <w:t xml:space="preserve">Az </w:t>
      </w:r>
      <w:proofErr w:type="spellStart"/>
      <w:r w:rsidRPr="00F3084B">
        <w:t>Ör</w:t>
      </w:r>
      <w:proofErr w:type="spellEnd"/>
      <w:r w:rsidRPr="00F3084B">
        <w:t>. 4. §-a az alábbi (6) bekezdéssel egészül ki:</w:t>
      </w:r>
    </w:p>
    <w:p w:rsidR="00371086" w:rsidRPr="00F3084B" w:rsidRDefault="00371086" w:rsidP="005B4AA0">
      <w:pPr>
        <w:autoSpaceDE w:val="0"/>
        <w:autoSpaceDN w:val="0"/>
        <w:spacing w:before="120" w:after="240"/>
        <w:jc w:val="both"/>
        <w:rPr>
          <w:iCs/>
        </w:rPr>
      </w:pPr>
      <w:r w:rsidRPr="00F3084B">
        <w:t>„</w:t>
      </w:r>
      <w:r w:rsidRPr="00F3084B">
        <w:rPr>
          <w:i/>
        </w:rPr>
        <w:t xml:space="preserve">A C övezet 2. zónára és C övezet 3. zónára 2023. november 15. napját megelőzően kiadott várakozási hozzájárulások érvényességi idejük végéig az általános szabályok szerint használhatók az (1b) </w:t>
      </w:r>
      <w:r w:rsidR="00EA0331" w:rsidRPr="00F3084B">
        <w:rPr>
          <w:i/>
        </w:rPr>
        <w:t xml:space="preserve">bekezdés </w:t>
      </w:r>
      <w:r w:rsidRPr="00F3084B">
        <w:rPr>
          <w:i/>
        </w:rPr>
        <w:t>szerinti C övezet teljes területén.”</w:t>
      </w:r>
    </w:p>
    <w:p w:rsidR="00371086" w:rsidRPr="005B4AA0" w:rsidRDefault="00371086" w:rsidP="005B4AA0">
      <w:pPr>
        <w:autoSpaceDE w:val="0"/>
        <w:autoSpaceDN w:val="0"/>
        <w:spacing w:before="120" w:after="240"/>
        <w:jc w:val="both"/>
        <w:rPr>
          <w:i/>
        </w:rPr>
      </w:pPr>
    </w:p>
    <w:p w:rsidR="006D616B" w:rsidRDefault="00371086" w:rsidP="006D616B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6</w:t>
      </w:r>
      <w:r w:rsidR="006D616B">
        <w:rPr>
          <w:b/>
        </w:rPr>
        <w:t>. §</w:t>
      </w:r>
      <w:r w:rsidR="006D616B">
        <w:t xml:space="preserve"> Az </w:t>
      </w:r>
      <w:proofErr w:type="spellStart"/>
      <w:r w:rsidR="006D616B">
        <w:t>Ör</w:t>
      </w:r>
      <w:proofErr w:type="spellEnd"/>
      <w:r w:rsidR="006D616B">
        <w:t>. 10/B. § (2) bekezdése helyébe az alábbi rendelkezés lép:</w:t>
      </w:r>
    </w:p>
    <w:p w:rsidR="006D616B" w:rsidRDefault="006D616B" w:rsidP="006D616B">
      <w:pPr>
        <w:autoSpaceDE w:val="0"/>
        <w:autoSpaceDN w:val="0"/>
        <w:adjustRightInd w:val="0"/>
        <w:jc w:val="both"/>
        <w:rPr>
          <w:bCs/>
          <w:i/>
          <w:iCs/>
        </w:rPr>
      </w:pPr>
      <w:r>
        <w:rPr>
          <w:bCs/>
          <w:i/>
        </w:rPr>
        <w:t xml:space="preserve">„(2) </w:t>
      </w:r>
      <w:r>
        <w:rPr>
          <w:i/>
        </w:rPr>
        <w:t>A határozott idejű várakozási hozzájárulás a kérelemben megjelölt forgalmi rendszámú személygépkocsira, a három- vagy négykerekű motorkerékpárra, a három- vagy négykerekű segédmotoros kerékpárra szól. A határozott idejű várakozási hozzájárulás egy gépjárműre érvényes. Az éves határozott idejű várakozási hozzájárulás kezdő napja: a kiadás napja, érvényességi ideje a kezdő naptól számított 1 év elteltét követő 10. naptári napon jár le. A negyedéves határozott idejű várakozási hozzájárulás kezdő napja: a kiadás napja, érvényességi ideje a kezdő naptól számított 90 nap elteltét követő 5. naptári napon jár le.”</w:t>
      </w:r>
    </w:p>
    <w:p w:rsidR="006D616B" w:rsidRPr="003045EF" w:rsidRDefault="00371086" w:rsidP="006D616B">
      <w:pPr>
        <w:widowControl w:val="0"/>
        <w:autoSpaceDE w:val="0"/>
        <w:autoSpaceDN w:val="0"/>
        <w:adjustRightInd w:val="0"/>
        <w:spacing w:before="120" w:after="240"/>
        <w:jc w:val="both"/>
        <w:rPr>
          <w:color w:val="FF0000"/>
        </w:rPr>
      </w:pPr>
      <w:r>
        <w:rPr>
          <w:b/>
        </w:rPr>
        <w:t>7</w:t>
      </w:r>
      <w:r w:rsidR="006D616B">
        <w:rPr>
          <w:b/>
        </w:rPr>
        <w:t xml:space="preserve">. § </w:t>
      </w:r>
      <w:r w:rsidR="006D616B">
        <w:t xml:space="preserve">Az </w:t>
      </w:r>
      <w:proofErr w:type="spellStart"/>
      <w:r w:rsidR="006D616B">
        <w:t>Ör</w:t>
      </w:r>
      <w:proofErr w:type="spellEnd"/>
      <w:r w:rsidR="006D616B">
        <w:t>. 10/B. § (5) bekezdése helyébe az alábbi rendelkezés lép:</w:t>
      </w:r>
    </w:p>
    <w:p w:rsidR="006D616B" w:rsidRPr="00F3084B" w:rsidRDefault="006D616B" w:rsidP="006D616B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  <w:i/>
          <w:iCs/>
        </w:rPr>
      </w:pPr>
      <w:r w:rsidRPr="00F3084B">
        <w:rPr>
          <w:bCs/>
          <w:i/>
          <w:iCs/>
        </w:rPr>
        <w:t xml:space="preserve">„(5) A negyedéves határozott idejű várakozási hozzájárulás díja: </w:t>
      </w:r>
      <w:r w:rsidR="006A31E3" w:rsidRPr="00F3084B">
        <w:rPr>
          <w:bCs/>
          <w:i/>
          <w:iCs/>
        </w:rPr>
        <w:t>63.000,-</w:t>
      </w:r>
      <w:r w:rsidRPr="00F3084B">
        <w:rPr>
          <w:bCs/>
          <w:i/>
          <w:iCs/>
        </w:rPr>
        <w:t>Ft, az éves határozott ide</w:t>
      </w:r>
      <w:r w:rsidR="006A31E3" w:rsidRPr="00F3084B">
        <w:rPr>
          <w:bCs/>
          <w:i/>
          <w:iCs/>
        </w:rPr>
        <w:t>jű várakozási hozzájárulás díja: 189.000,-</w:t>
      </w:r>
      <w:r w:rsidRPr="00F3084B">
        <w:rPr>
          <w:bCs/>
          <w:i/>
          <w:iCs/>
        </w:rPr>
        <w:t>Ft.”</w:t>
      </w:r>
    </w:p>
    <w:p w:rsidR="006D616B" w:rsidRDefault="00371086" w:rsidP="006D616B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8</w:t>
      </w:r>
      <w:r w:rsidR="006D616B">
        <w:rPr>
          <w:b/>
        </w:rPr>
        <w:t xml:space="preserve">. § </w:t>
      </w:r>
      <w:r w:rsidR="006D616B">
        <w:t xml:space="preserve">Az </w:t>
      </w:r>
      <w:proofErr w:type="spellStart"/>
      <w:r w:rsidR="006D616B">
        <w:t>Ör</w:t>
      </w:r>
      <w:proofErr w:type="spellEnd"/>
      <w:r w:rsidR="006D616B">
        <w:t xml:space="preserve">. 12. §-a az alábbi (1a) bekezdéssel egészül ki: </w:t>
      </w:r>
    </w:p>
    <w:p w:rsidR="006D616B" w:rsidRDefault="006D616B" w:rsidP="006D616B">
      <w:pPr>
        <w:jc w:val="both"/>
      </w:pPr>
      <w:r>
        <w:rPr>
          <w:i/>
          <w:iCs/>
        </w:rPr>
        <w:t xml:space="preserve">„(1a) Az (1) bekezdés szerint létrejött közszolgáltatási szerződés értelmében Közszolgáltató jogosult a </w:t>
      </w:r>
      <w:proofErr w:type="spellStart"/>
      <w:r>
        <w:rPr>
          <w:i/>
          <w:iCs/>
        </w:rPr>
        <w:t>Kktv</w:t>
      </w:r>
      <w:proofErr w:type="spellEnd"/>
      <w:r>
        <w:rPr>
          <w:i/>
          <w:iCs/>
        </w:rPr>
        <w:t>. 15/A. § (1) bekezdése, valamint a fővárosi parkolási rendelet 2. § i) pontjában meghatározottak szerint kijelölt, körülhatárolt díjfizető várakozási területek gépjárművel történő, várakozási célú, jogszerű igénybevételének ellenőrzésére, jogosulatlan várakozás esetén pótdíjak kiszabására.”</w:t>
      </w:r>
    </w:p>
    <w:p w:rsidR="006D616B" w:rsidRPr="00A37ED2" w:rsidRDefault="00371086" w:rsidP="006D616B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9</w:t>
      </w:r>
      <w:r w:rsidR="006D616B">
        <w:rPr>
          <w:b/>
        </w:rPr>
        <w:t xml:space="preserve">. § </w:t>
      </w:r>
      <w:r w:rsidR="006D616B">
        <w:t xml:space="preserve">Az </w:t>
      </w:r>
      <w:proofErr w:type="spellStart"/>
      <w:r w:rsidR="006D616B">
        <w:t>Ör</w:t>
      </w:r>
      <w:proofErr w:type="spellEnd"/>
      <w:r w:rsidR="006D616B">
        <w:t xml:space="preserve">. 14. §-a az alábbi (10d) </w:t>
      </w:r>
      <w:r w:rsidR="006D616B" w:rsidRPr="00A37ED2">
        <w:t xml:space="preserve">bekezdéssel egészül ki: </w:t>
      </w:r>
    </w:p>
    <w:p w:rsidR="006D616B" w:rsidRPr="006D616B" w:rsidRDefault="006D616B" w:rsidP="006D616B">
      <w:pPr>
        <w:widowControl w:val="0"/>
        <w:autoSpaceDE w:val="0"/>
        <w:autoSpaceDN w:val="0"/>
        <w:adjustRightInd w:val="0"/>
        <w:spacing w:before="120" w:after="240"/>
        <w:jc w:val="both"/>
        <w:rPr>
          <w:i/>
        </w:rPr>
      </w:pPr>
      <w:r w:rsidRPr="00A37ED2">
        <w:rPr>
          <w:i/>
        </w:rPr>
        <w:t>„(10d) A 2023. szeptember 1 - október 8. napja között kiadott negyedéves, és éves határozott idejű várakozási hozzájárulások</w:t>
      </w:r>
      <w:r w:rsidRPr="006D616B">
        <w:rPr>
          <w:i/>
        </w:rPr>
        <w:t xml:space="preserve"> esetében a tárgyi időszakban kiadott határozott idejű várakozási hozzájárulás már megfizetett díjának, valamint a 2023. október 9. napjától hatályos – határozott idejű várakozási hozzájárulás – díjának a különbözetét, a jogosult kérelmére, részére vissza kell adni.”</w:t>
      </w:r>
    </w:p>
    <w:p w:rsidR="006D616B" w:rsidRDefault="00371086" w:rsidP="006D616B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10</w:t>
      </w:r>
      <w:r w:rsidR="006D616B">
        <w:rPr>
          <w:b/>
        </w:rPr>
        <w:t xml:space="preserve">. § </w:t>
      </w:r>
      <w:r w:rsidR="006D616B">
        <w:t xml:space="preserve">Az </w:t>
      </w:r>
      <w:proofErr w:type="spellStart"/>
      <w:r w:rsidR="006D616B">
        <w:t>Ör</w:t>
      </w:r>
      <w:proofErr w:type="spellEnd"/>
      <w:r w:rsidR="006D616B">
        <w:t xml:space="preserve">. 14. §-a az alábbi (10e) bekezdéssel egészül ki: </w:t>
      </w:r>
    </w:p>
    <w:p w:rsidR="006D616B" w:rsidRDefault="006D616B" w:rsidP="006D616B">
      <w:pPr>
        <w:widowControl w:val="0"/>
        <w:autoSpaceDE w:val="0"/>
        <w:autoSpaceDN w:val="0"/>
        <w:adjustRightInd w:val="0"/>
        <w:spacing w:before="120" w:after="240"/>
        <w:jc w:val="both"/>
        <w:rPr>
          <w:i/>
        </w:rPr>
      </w:pPr>
      <w:r>
        <w:rPr>
          <w:i/>
        </w:rPr>
        <w:t xml:space="preserve">„(10e) A határozott idejű várakozási hozzájárulás lejártát követően ismételten benyújtott </w:t>
      </w:r>
      <w:r>
        <w:rPr>
          <w:i/>
        </w:rPr>
        <w:lastRenderedPageBreak/>
        <w:t>határozott idejű várakozási hozzájárulás iránti kérelem esetén a várakozási hozzájárulás díjából a (10d) bekezdés szerint számított díjkülönbözetet le kell vonni.</w:t>
      </w:r>
      <w:r w:rsidR="005B4AA0">
        <w:rPr>
          <w:i/>
        </w:rPr>
        <w:t>”</w:t>
      </w:r>
    </w:p>
    <w:p w:rsidR="006D616B" w:rsidRDefault="00371086" w:rsidP="006D616B">
      <w:pPr>
        <w:spacing w:before="120" w:after="120" w:line="276" w:lineRule="auto"/>
        <w:jc w:val="both"/>
        <w:rPr>
          <w:bCs/>
        </w:rPr>
      </w:pPr>
      <w:r>
        <w:rPr>
          <w:b/>
        </w:rPr>
        <w:t>11</w:t>
      </w:r>
      <w:r w:rsidR="006D616B">
        <w:rPr>
          <w:b/>
        </w:rPr>
        <w:t>. §</w:t>
      </w:r>
      <w:r w:rsidR="006D616B">
        <w:t xml:space="preserve"> </w:t>
      </w:r>
      <w:r w:rsidR="00B95843">
        <w:t xml:space="preserve">(1) </w:t>
      </w:r>
      <w:r w:rsidR="006D616B">
        <w:t xml:space="preserve">Hatályát veszti </w:t>
      </w:r>
      <w:r w:rsidR="006D616B">
        <w:rPr>
          <w:bCs/>
        </w:rPr>
        <w:t>Budapest Főváros XIV. Kerület Zugló Önkormányzata Képviselő-testülete 7/2021. (II. 26.) önkormányzati rendelete a XIV. kerület közigazgatási területén a járművel várakozás rendjének kialakításáról és az üzemképtelen járművek tárolásának szabályozásáról szóló 26/2017. (VI. 26.) önkormányzati rendelete módosításáról.</w:t>
      </w:r>
    </w:p>
    <w:p w:rsidR="00B95843" w:rsidRPr="00F3084B" w:rsidRDefault="00B95843" w:rsidP="006D616B">
      <w:pPr>
        <w:spacing w:before="120" w:after="120" w:line="276" w:lineRule="auto"/>
        <w:jc w:val="both"/>
        <w:rPr>
          <w:bCs/>
        </w:rPr>
      </w:pPr>
      <w:r w:rsidRPr="00F3084B">
        <w:rPr>
          <w:bCs/>
        </w:rPr>
        <w:t xml:space="preserve">(2) Hatályát veszti </w:t>
      </w:r>
      <w:r w:rsidRPr="00F3084B">
        <w:rPr>
          <w:iCs/>
        </w:rPr>
        <w:t>Budapest Főváros XIV. Kerület Zugló Önkormányzata Képviselő-testületének a XIV. kerület</w:t>
      </w:r>
      <w:r w:rsidRPr="00F3084B">
        <w:rPr>
          <w:bCs/>
        </w:rPr>
        <w:t xml:space="preserve"> közigazgatási területén a járművel várakozás rendjének kialakításáról és az üzemképtelen járművek tárolásának szabályozásáról szóló 26/2017. (VI. 26.) önkormányzati rendelet 4. § (6) bekezdése </w:t>
      </w:r>
      <w:r w:rsidR="00130B09" w:rsidRPr="00F3084B">
        <w:rPr>
          <w:bCs/>
        </w:rPr>
        <w:t>2024. november 24 napján.</w:t>
      </w:r>
      <w:r w:rsidRPr="00F3084B">
        <w:rPr>
          <w:bCs/>
        </w:rPr>
        <w:t xml:space="preserve"> </w:t>
      </w:r>
    </w:p>
    <w:p w:rsidR="006D616B" w:rsidRDefault="00371086" w:rsidP="006D616B">
      <w:pPr>
        <w:jc w:val="both"/>
      </w:pPr>
      <w:r>
        <w:rPr>
          <w:b/>
        </w:rPr>
        <w:t>12</w:t>
      </w:r>
      <w:r w:rsidR="006D616B">
        <w:rPr>
          <w:b/>
        </w:rPr>
        <w:t xml:space="preserve">. § </w:t>
      </w:r>
      <w:r w:rsidR="006D616B" w:rsidRPr="00B95843">
        <w:t>(1) Ez a rendelet – a (2) bekezdésben foglaltak kivételével – 2023. október 9. napján lép hatályba.</w:t>
      </w:r>
    </w:p>
    <w:p w:rsidR="00F3084B" w:rsidRPr="00B95843" w:rsidRDefault="00F3084B" w:rsidP="006D616B">
      <w:pPr>
        <w:jc w:val="both"/>
        <w:rPr>
          <w:b/>
        </w:rPr>
      </w:pPr>
    </w:p>
    <w:p w:rsidR="006D616B" w:rsidRPr="00B95843" w:rsidRDefault="006D616B" w:rsidP="006D616B">
      <w:pPr>
        <w:jc w:val="both"/>
      </w:pPr>
      <w:r w:rsidRPr="00B95843">
        <w:t>(2) E rendelet 3. §-a és 4. §-a 2023. november 15. napján lépnek hatályba.</w:t>
      </w:r>
    </w:p>
    <w:p w:rsidR="00371086" w:rsidRDefault="00371086" w:rsidP="006D616B">
      <w:pPr>
        <w:jc w:val="both"/>
        <w:rPr>
          <w:i/>
        </w:rPr>
      </w:pPr>
    </w:p>
    <w:p w:rsidR="006D616B" w:rsidRDefault="006D616B" w:rsidP="006D616B">
      <w:pPr>
        <w:jc w:val="both"/>
      </w:pPr>
    </w:p>
    <w:p w:rsidR="006D616B" w:rsidRDefault="006D616B" w:rsidP="006D616B">
      <w:pPr>
        <w:jc w:val="both"/>
      </w:pPr>
    </w:p>
    <w:p w:rsidR="006D616B" w:rsidRDefault="006D616B" w:rsidP="006D616B">
      <w:pPr>
        <w:spacing w:before="120" w:after="120" w:line="276" w:lineRule="auto"/>
        <w:ind w:firstLine="708"/>
        <w:jc w:val="both"/>
        <w:rPr>
          <w:b/>
        </w:rPr>
      </w:pPr>
      <w:r>
        <w:rPr>
          <w:b/>
        </w:rPr>
        <w:t xml:space="preserve">Horváth Csaba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5D14">
        <w:rPr>
          <w:b/>
        </w:rPr>
        <w:t>d</w:t>
      </w:r>
      <w:bookmarkStart w:id="0" w:name="_GoBack"/>
      <w:bookmarkEnd w:id="0"/>
      <w:r>
        <w:rPr>
          <w:b/>
        </w:rPr>
        <w:t>r. Tiba Zsolt</w:t>
      </w:r>
    </w:p>
    <w:p w:rsidR="006D616B" w:rsidRDefault="006D616B" w:rsidP="006D616B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          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    jegyző</w:t>
      </w:r>
    </w:p>
    <w:p w:rsidR="006D616B" w:rsidRDefault="006D616B" w:rsidP="006D616B">
      <w:pPr>
        <w:pStyle w:val="NormlWeb"/>
        <w:rPr>
          <w:b/>
          <w:color w:val="FF0000"/>
        </w:rPr>
      </w:pPr>
    </w:p>
    <w:p w:rsidR="006D616B" w:rsidRDefault="006D616B" w:rsidP="006D616B">
      <w:pPr>
        <w:jc w:val="both"/>
        <w:rPr>
          <w:highlight w:val="cyan"/>
        </w:rPr>
      </w:pPr>
    </w:p>
    <w:p w:rsidR="006D616B" w:rsidRDefault="006D616B" w:rsidP="006D616B">
      <w:pPr>
        <w:jc w:val="both"/>
        <w:rPr>
          <w:highlight w:val="cyan"/>
        </w:rPr>
      </w:pPr>
    </w:p>
    <w:p w:rsidR="006D616B" w:rsidRDefault="006D616B" w:rsidP="006D616B">
      <w:pPr>
        <w:autoSpaceDE w:val="0"/>
        <w:autoSpaceDN w:val="0"/>
        <w:adjustRightInd w:val="0"/>
      </w:pPr>
    </w:p>
    <w:p w:rsidR="006D616B" w:rsidRDefault="006D616B" w:rsidP="006D616B">
      <w:pPr>
        <w:autoSpaceDE w:val="0"/>
        <w:autoSpaceDN w:val="0"/>
        <w:adjustRightInd w:val="0"/>
        <w:spacing w:line="480" w:lineRule="auto"/>
      </w:pPr>
    </w:p>
    <w:p w:rsidR="006D616B" w:rsidRDefault="006D616B" w:rsidP="006D616B">
      <w:pPr>
        <w:spacing w:line="276" w:lineRule="auto"/>
        <w:jc w:val="both"/>
      </w:pPr>
      <w:r>
        <w:rPr>
          <w:b/>
        </w:rPr>
        <w:t xml:space="preserve"> </w:t>
      </w:r>
    </w:p>
    <w:p w:rsidR="006D616B" w:rsidRDefault="006D616B" w:rsidP="006D616B">
      <w:pPr>
        <w:spacing w:line="276" w:lineRule="auto"/>
        <w:jc w:val="both"/>
        <w:rPr>
          <w:bCs/>
          <w:i/>
          <w:iCs/>
        </w:rPr>
      </w:pPr>
    </w:p>
    <w:p w:rsidR="006D616B" w:rsidRDefault="006D616B" w:rsidP="006D616B">
      <w:pPr>
        <w:autoSpaceDE w:val="0"/>
        <w:autoSpaceDN w:val="0"/>
        <w:adjustRightInd w:val="0"/>
        <w:rPr>
          <w:b/>
        </w:rPr>
      </w:pPr>
    </w:p>
    <w:p w:rsidR="00983630" w:rsidRDefault="008A5D14"/>
    <w:sectPr w:rsidR="0098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6B"/>
    <w:rsid w:val="00114513"/>
    <w:rsid w:val="00130B09"/>
    <w:rsid w:val="00183476"/>
    <w:rsid w:val="0020198E"/>
    <w:rsid w:val="003045EF"/>
    <w:rsid w:val="00371086"/>
    <w:rsid w:val="00375915"/>
    <w:rsid w:val="00561C53"/>
    <w:rsid w:val="005B4AA0"/>
    <w:rsid w:val="005D3C80"/>
    <w:rsid w:val="00636176"/>
    <w:rsid w:val="006A31E3"/>
    <w:rsid w:val="006B4243"/>
    <w:rsid w:val="006D616B"/>
    <w:rsid w:val="00860EC0"/>
    <w:rsid w:val="008A5D14"/>
    <w:rsid w:val="00A37ED2"/>
    <w:rsid w:val="00B53797"/>
    <w:rsid w:val="00B85B6A"/>
    <w:rsid w:val="00B95843"/>
    <w:rsid w:val="00D57930"/>
    <w:rsid w:val="00EA0331"/>
    <w:rsid w:val="00F3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74F2"/>
  <w15:chartTrackingRefBased/>
  <w15:docId w15:val="{BC31CAB9-BE80-4696-8E87-0FB2EE2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6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10</cp:revision>
  <dcterms:created xsi:type="dcterms:W3CDTF">2023-09-13T11:44:00Z</dcterms:created>
  <dcterms:modified xsi:type="dcterms:W3CDTF">2023-09-13T18:04:00Z</dcterms:modified>
</cp:coreProperties>
</file>