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AAD5C" w14:textId="77777777" w:rsidR="006A7660" w:rsidRPr="005B1EAE" w:rsidRDefault="006A7660" w:rsidP="00F019C8">
      <w:pPr>
        <w:spacing w:line="276" w:lineRule="auto"/>
        <w:jc w:val="both"/>
        <w:rPr>
          <w:b/>
        </w:rPr>
      </w:pPr>
      <w:r w:rsidRPr="005B1EAE">
        <w:rPr>
          <w:b/>
        </w:rPr>
        <w:t>Budapest Főváros XIV. Kerület Zugló Önkormányzata</w:t>
      </w:r>
    </w:p>
    <w:p w14:paraId="53B96089" w14:textId="4AD521D2" w:rsidR="006A7660" w:rsidRPr="005B1EAE" w:rsidRDefault="00173DA0" w:rsidP="00F019C8">
      <w:pPr>
        <w:tabs>
          <w:tab w:val="right" w:pos="8789"/>
        </w:tabs>
        <w:spacing w:line="276" w:lineRule="auto"/>
        <w:ind w:right="-567"/>
        <w:jc w:val="both"/>
        <w:rPr>
          <w:u w:val="single"/>
        </w:rPr>
      </w:pPr>
      <w:r>
        <w:rPr>
          <w:b/>
          <w:u w:val="single"/>
        </w:rPr>
        <w:t>P</w:t>
      </w:r>
      <w:r w:rsidR="006A7660" w:rsidRPr="005B1EAE">
        <w:rPr>
          <w:b/>
          <w:u w:val="single"/>
        </w:rPr>
        <w:t>olgármester</w:t>
      </w:r>
      <w:r w:rsidR="006A7660">
        <w:rPr>
          <w:b/>
          <w:u w:val="single"/>
        </w:rPr>
        <w:t>e</w:t>
      </w:r>
      <w:r w:rsidR="006A7660" w:rsidRPr="005B1EAE">
        <w:rPr>
          <w:u w:val="single"/>
        </w:rPr>
        <w:tab/>
      </w:r>
      <w:r w:rsidR="006A7660" w:rsidRPr="005B1EAE">
        <w:rPr>
          <w:u w:val="single"/>
        </w:rPr>
        <w:tab/>
      </w:r>
    </w:p>
    <w:p w14:paraId="3321EBCF" w14:textId="3ADB013D" w:rsidR="001D763F" w:rsidRDefault="006A7660" w:rsidP="001D763F">
      <w:pPr>
        <w:pStyle w:val="Szvegtrzs31"/>
        <w:numPr>
          <w:ilvl w:val="12"/>
          <w:numId w:val="0"/>
        </w:numPr>
        <w:rPr>
          <w:b/>
          <w:i w:val="0"/>
        </w:rPr>
      </w:pPr>
      <w:proofErr w:type="gramStart"/>
      <w:r w:rsidRPr="001D763F">
        <w:rPr>
          <w:b/>
          <w:i w:val="0"/>
          <w:iCs/>
        </w:rPr>
        <w:t>Szám:</w:t>
      </w:r>
      <w:r w:rsidR="006851CB" w:rsidRPr="001D763F" w:rsidDel="006851CB">
        <w:rPr>
          <w:i w:val="0"/>
          <w:iCs/>
        </w:rPr>
        <w:t xml:space="preserve"> </w:t>
      </w:r>
      <w:r w:rsidR="00CD528E" w:rsidRPr="001D763F">
        <w:rPr>
          <w:i w:val="0"/>
          <w:iCs/>
        </w:rPr>
        <w:t xml:space="preserve">  </w:t>
      </w:r>
      <w:proofErr w:type="gramEnd"/>
      <w:r w:rsidR="00CD528E" w:rsidRPr="001D763F">
        <w:rPr>
          <w:i w:val="0"/>
          <w:iCs/>
        </w:rPr>
        <w:t xml:space="preserve">          </w:t>
      </w:r>
      <w:r w:rsidR="006851CB" w:rsidRPr="001D763F">
        <w:rPr>
          <w:i w:val="0"/>
          <w:iCs/>
        </w:rPr>
        <w:t xml:space="preserve"> </w:t>
      </w:r>
      <w:r w:rsidRPr="001D763F">
        <w:rPr>
          <w:i w:val="0"/>
          <w:iCs/>
        </w:rPr>
        <w:t>/202</w:t>
      </w:r>
      <w:r w:rsidR="005C1EA7" w:rsidRPr="001D763F">
        <w:rPr>
          <w:i w:val="0"/>
          <w:iCs/>
        </w:rPr>
        <w:t>5</w:t>
      </w:r>
      <w:r w:rsidR="001D763F" w:rsidRPr="001D763F">
        <w:rPr>
          <w:i w:val="0"/>
          <w:iCs/>
        </w:rPr>
        <w:tab/>
      </w:r>
      <w:r w:rsidR="001D763F">
        <w:tab/>
      </w:r>
      <w:r w:rsidR="001D763F">
        <w:tab/>
      </w:r>
      <w:r w:rsidR="001D763F">
        <w:tab/>
      </w:r>
      <w:r w:rsidR="001D763F">
        <w:tab/>
      </w:r>
      <w:r w:rsidRPr="005B1EAE">
        <w:tab/>
      </w:r>
      <w:r w:rsidR="001D763F">
        <w:rPr>
          <w:b/>
          <w:i w:val="0"/>
        </w:rPr>
        <w:t>Nyilvános ülésen tárgyalandó!</w:t>
      </w:r>
    </w:p>
    <w:p w14:paraId="09B957DE" w14:textId="376020F8" w:rsidR="006A7660" w:rsidRPr="005B1EAE" w:rsidRDefault="006A7660" w:rsidP="00F019C8">
      <w:pPr>
        <w:tabs>
          <w:tab w:val="right" w:pos="8931"/>
        </w:tabs>
        <w:spacing w:line="276" w:lineRule="auto"/>
        <w:jc w:val="both"/>
      </w:pPr>
    </w:p>
    <w:p w14:paraId="266C88F0" w14:textId="724A727C" w:rsidR="006A7660" w:rsidRPr="005B1EAE" w:rsidRDefault="006A7660" w:rsidP="00F019C8">
      <w:pPr>
        <w:tabs>
          <w:tab w:val="right" w:pos="8931"/>
        </w:tabs>
        <w:spacing w:line="276" w:lineRule="auto"/>
        <w:jc w:val="both"/>
      </w:pPr>
      <w:r w:rsidRPr="005B1EAE">
        <w:tab/>
      </w:r>
    </w:p>
    <w:p w14:paraId="2CCE15E3" w14:textId="77777777" w:rsidR="006A7660" w:rsidRPr="00B07D97" w:rsidRDefault="006A7660" w:rsidP="00F019C8">
      <w:pPr>
        <w:tabs>
          <w:tab w:val="right" w:pos="8789"/>
        </w:tabs>
        <w:spacing w:line="276" w:lineRule="auto"/>
        <w:rPr>
          <w:b/>
          <w:sz w:val="12"/>
          <w:szCs w:val="12"/>
        </w:rPr>
      </w:pPr>
    </w:p>
    <w:p w14:paraId="792A6FDE" w14:textId="77777777" w:rsidR="006A7660" w:rsidRPr="00171E42" w:rsidRDefault="006A7660" w:rsidP="00F019C8">
      <w:pPr>
        <w:spacing w:line="276" w:lineRule="auto"/>
        <w:jc w:val="center"/>
        <w:rPr>
          <w:b/>
          <w:bCs/>
        </w:rPr>
      </w:pPr>
      <w:r w:rsidRPr="00171E42">
        <w:rPr>
          <w:b/>
          <w:bCs/>
        </w:rPr>
        <w:t xml:space="preserve">Napirend száma: </w:t>
      </w:r>
    </w:p>
    <w:p w14:paraId="6C127FA6" w14:textId="60E7FBAD" w:rsidR="006A7660" w:rsidRPr="00C24140" w:rsidRDefault="006A7660" w:rsidP="00F019C8">
      <w:pPr>
        <w:spacing w:line="276" w:lineRule="auto"/>
        <w:jc w:val="center"/>
        <w:rPr>
          <w:b/>
          <w:bCs/>
        </w:rPr>
      </w:pPr>
      <w:r w:rsidRPr="00C24140">
        <w:rPr>
          <w:b/>
          <w:bCs/>
        </w:rPr>
        <w:t xml:space="preserve">a </w:t>
      </w:r>
      <w:r w:rsidRPr="007D11FB">
        <w:rPr>
          <w:b/>
          <w:bCs/>
        </w:rPr>
        <w:t>Képviselő-testület</w:t>
      </w:r>
    </w:p>
    <w:p w14:paraId="1CB7E1A4" w14:textId="77777777" w:rsidR="006A7660" w:rsidRPr="00F1566D" w:rsidRDefault="006A7660" w:rsidP="00F019C8">
      <w:pPr>
        <w:spacing w:line="276" w:lineRule="auto"/>
        <w:jc w:val="center"/>
        <w:rPr>
          <w:b/>
          <w:bCs/>
        </w:rPr>
      </w:pPr>
    </w:p>
    <w:p w14:paraId="55581E6D" w14:textId="6776E9B9" w:rsidR="006A7660" w:rsidRPr="00F1566D" w:rsidRDefault="006A7660" w:rsidP="00F019C8">
      <w:pPr>
        <w:spacing w:line="276" w:lineRule="auto"/>
        <w:jc w:val="center"/>
        <w:rPr>
          <w:b/>
          <w:bCs/>
        </w:rPr>
      </w:pPr>
      <w:r w:rsidRPr="00F1566D">
        <w:rPr>
          <w:b/>
          <w:bCs/>
        </w:rPr>
        <w:t>202</w:t>
      </w:r>
      <w:r w:rsidR="005C1EA7">
        <w:rPr>
          <w:b/>
          <w:bCs/>
        </w:rPr>
        <w:t>5</w:t>
      </w:r>
      <w:r w:rsidRPr="00F1566D">
        <w:rPr>
          <w:b/>
          <w:bCs/>
        </w:rPr>
        <w:t>.</w:t>
      </w:r>
      <w:r>
        <w:rPr>
          <w:b/>
          <w:bCs/>
        </w:rPr>
        <w:t xml:space="preserve"> </w:t>
      </w:r>
      <w:r w:rsidR="00F974ED">
        <w:rPr>
          <w:b/>
          <w:bCs/>
        </w:rPr>
        <w:t>október 30</w:t>
      </w:r>
      <w:r w:rsidRPr="00F1566D">
        <w:rPr>
          <w:b/>
          <w:bCs/>
          <w:color w:val="000000"/>
        </w:rPr>
        <w:t>-i</w:t>
      </w:r>
      <w:r w:rsidR="00FC33F2">
        <w:rPr>
          <w:b/>
          <w:bCs/>
          <w:color w:val="000000"/>
        </w:rPr>
        <w:t xml:space="preserve"> rend</w:t>
      </w:r>
      <w:r w:rsidR="001D763F">
        <w:rPr>
          <w:b/>
          <w:bCs/>
          <w:color w:val="000000"/>
        </w:rPr>
        <w:t>es</w:t>
      </w:r>
      <w:r w:rsidRPr="00F1566D">
        <w:rPr>
          <w:b/>
          <w:bCs/>
          <w:color w:val="000000"/>
        </w:rPr>
        <w:t xml:space="preserve"> </w:t>
      </w:r>
      <w:r w:rsidRPr="00F1566D">
        <w:rPr>
          <w:b/>
          <w:bCs/>
        </w:rPr>
        <w:t>ülésére</w:t>
      </w:r>
    </w:p>
    <w:p w14:paraId="3094313D" w14:textId="77777777" w:rsidR="006A7660" w:rsidRPr="00F1566D" w:rsidRDefault="006A7660" w:rsidP="00F019C8">
      <w:pPr>
        <w:spacing w:line="276" w:lineRule="auto"/>
        <w:jc w:val="center"/>
        <w:rPr>
          <w:b/>
          <w:bCs/>
        </w:rPr>
      </w:pPr>
    </w:p>
    <w:p w14:paraId="3874C7A2" w14:textId="1367F9E3" w:rsidR="00ED55FA" w:rsidRDefault="00F974ED" w:rsidP="00F019C8">
      <w:pPr>
        <w:spacing w:line="276" w:lineRule="auto"/>
        <w:jc w:val="center"/>
        <w:rPr>
          <w:b/>
          <w:bCs/>
          <w:lang w:eastAsia="x-none"/>
        </w:rPr>
      </w:pPr>
      <w:r>
        <w:rPr>
          <w:b/>
          <w:bCs/>
          <w:lang w:eastAsia="x-none"/>
        </w:rPr>
        <w:t>Beszámoló</w:t>
      </w:r>
      <w:r w:rsidR="006A7660">
        <w:rPr>
          <w:b/>
          <w:bCs/>
          <w:lang w:eastAsia="x-none"/>
        </w:rPr>
        <w:t xml:space="preserve"> </w:t>
      </w:r>
      <w:bookmarkStart w:id="0" w:name="_Hlk201833383"/>
      <w:bookmarkStart w:id="1" w:name="_Hlk70578742"/>
      <w:r w:rsidR="006A7660">
        <w:rPr>
          <w:b/>
          <w:bCs/>
          <w:lang w:eastAsia="x-none"/>
        </w:rPr>
        <w:t>a</w:t>
      </w:r>
      <w:r w:rsidR="000512B0">
        <w:rPr>
          <w:b/>
          <w:bCs/>
          <w:lang w:eastAsia="x-none"/>
        </w:rPr>
        <w:t xml:space="preserve"> Budapest Főváros XIV. Kerület Zugló Önkormányzata </w:t>
      </w:r>
      <w:r w:rsidR="006A7660">
        <w:rPr>
          <w:b/>
          <w:bCs/>
          <w:lang w:eastAsia="x-none"/>
        </w:rPr>
        <w:t>tulajdonát képező</w:t>
      </w:r>
      <w:r w:rsidR="00064AB0">
        <w:rPr>
          <w:b/>
          <w:bCs/>
          <w:lang w:eastAsia="x-none"/>
        </w:rPr>
        <w:t xml:space="preserve"> bérbeadás</w:t>
      </w:r>
      <w:r w:rsidR="00212809">
        <w:rPr>
          <w:b/>
          <w:bCs/>
          <w:lang w:eastAsia="x-none"/>
        </w:rPr>
        <w:t>sal</w:t>
      </w:r>
      <w:r w:rsidR="00064AB0">
        <w:rPr>
          <w:b/>
          <w:bCs/>
          <w:lang w:eastAsia="x-none"/>
        </w:rPr>
        <w:t xml:space="preserve"> hasznosított</w:t>
      </w:r>
      <w:r w:rsidR="000512B0">
        <w:rPr>
          <w:b/>
          <w:bCs/>
          <w:lang w:eastAsia="x-none"/>
        </w:rPr>
        <w:t xml:space="preserve"> </w:t>
      </w:r>
      <w:r w:rsidR="006A7660">
        <w:rPr>
          <w:b/>
          <w:bCs/>
          <w:lang w:eastAsia="x-none"/>
        </w:rPr>
        <w:t>ingatlan</w:t>
      </w:r>
      <w:r w:rsidR="005C1EA7">
        <w:rPr>
          <w:b/>
          <w:bCs/>
          <w:lang w:eastAsia="x-none"/>
        </w:rPr>
        <w:t>ok</w:t>
      </w:r>
      <w:r w:rsidR="006A7660">
        <w:rPr>
          <w:b/>
          <w:bCs/>
          <w:lang w:eastAsia="x-none"/>
        </w:rPr>
        <w:t xml:space="preserve"> </w:t>
      </w:r>
      <w:r w:rsidR="00064AB0">
        <w:rPr>
          <w:b/>
          <w:bCs/>
          <w:lang w:eastAsia="x-none"/>
        </w:rPr>
        <w:t xml:space="preserve">bérleti szerződéseinek </w:t>
      </w:r>
      <w:bookmarkEnd w:id="0"/>
      <w:r w:rsidR="00152833">
        <w:rPr>
          <w:b/>
          <w:bCs/>
          <w:lang w:eastAsia="x-none"/>
        </w:rPr>
        <w:t>felülvizsgálatáról</w:t>
      </w:r>
    </w:p>
    <w:bookmarkEnd w:id="1"/>
    <w:p w14:paraId="23594798" w14:textId="77777777" w:rsidR="005955E1" w:rsidRDefault="005955E1" w:rsidP="00F019C8">
      <w:pPr>
        <w:spacing w:line="276" w:lineRule="auto"/>
        <w:jc w:val="center"/>
        <w:rPr>
          <w:b/>
          <w:bCs/>
        </w:rPr>
      </w:pPr>
    </w:p>
    <w:p w14:paraId="731B6CBD" w14:textId="4B94B7BA" w:rsidR="00ED55FA" w:rsidRDefault="00ED55FA" w:rsidP="00F019C8">
      <w:pPr>
        <w:spacing w:line="276" w:lineRule="auto"/>
        <w:jc w:val="center"/>
        <w:rPr>
          <w:b/>
          <w:bCs/>
        </w:rPr>
      </w:pPr>
      <w:r w:rsidRPr="00C24140">
        <w:rPr>
          <w:b/>
          <w:bCs/>
        </w:rPr>
        <w:t>Tisztelt</w:t>
      </w:r>
      <w:r>
        <w:rPr>
          <w:b/>
          <w:bCs/>
        </w:rPr>
        <w:t xml:space="preserve"> </w:t>
      </w:r>
      <w:r w:rsidRPr="007D11FB">
        <w:rPr>
          <w:b/>
          <w:bCs/>
        </w:rPr>
        <w:t>Képviselő-testület</w:t>
      </w:r>
      <w:r w:rsidRPr="00C24140">
        <w:rPr>
          <w:b/>
          <w:bCs/>
        </w:rPr>
        <w:t>!</w:t>
      </w:r>
    </w:p>
    <w:p w14:paraId="7E277529" w14:textId="77777777" w:rsidR="00ED55FA" w:rsidRDefault="00ED55FA" w:rsidP="00F019C8">
      <w:pPr>
        <w:spacing w:line="276" w:lineRule="auto"/>
        <w:jc w:val="both"/>
        <w:rPr>
          <w:iCs/>
        </w:rPr>
      </w:pPr>
    </w:p>
    <w:p w14:paraId="4AC69251" w14:textId="77777777" w:rsidR="00ED55FA" w:rsidRDefault="00ED55FA" w:rsidP="00F019C8">
      <w:pPr>
        <w:spacing w:line="276" w:lineRule="auto"/>
        <w:rPr>
          <w:b/>
          <w:bCs/>
        </w:rPr>
      </w:pPr>
      <w:r>
        <w:rPr>
          <w:b/>
          <w:bCs/>
          <w:u w:val="single"/>
        </w:rPr>
        <w:t>I. Előzmények</w:t>
      </w:r>
      <w:r>
        <w:rPr>
          <w:b/>
          <w:bCs/>
        </w:rPr>
        <w:t>_____________________________________________________________________</w:t>
      </w:r>
    </w:p>
    <w:p w14:paraId="2A63C669" w14:textId="77777777" w:rsidR="0088532B" w:rsidRDefault="0088532B" w:rsidP="00F019C8">
      <w:pPr>
        <w:tabs>
          <w:tab w:val="left" w:pos="9072"/>
        </w:tabs>
        <w:autoSpaceDE w:val="0"/>
        <w:autoSpaceDN w:val="0"/>
        <w:adjustRightInd w:val="0"/>
        <w:spacing w:line="276" w:lineRule="auto"/>
        <w:jc w:val="both"/>
        <w:rPr>
          <w:bCs/>
        </w:rPr>
      </w:pPr>
    </w:p>
    <w:p w14:paraId="6763BE0E" w14:textId="18F02297" w:rsidR="007402D9" w:rsidRPr="007402D9" w:rsidRDefault="007402D9" w:rsidP="007402D9">
      <w:pPr>
        <w:shd w:val="clear" w:color="auto" w:fill="FFFFFF"/>
        <w:jc w:val="both"/>
      </w:pPr>
      <w:r>
        <w:rPr>
          <w:bCs/>
        </w:rPr>
        <w:t xml:space="preserve">A </w:t>
      </w:r>
      <w:r w:rsidRPr="00C90674">
        <w:rPr>
          <w:bCs/>
        </w:rPr>
        <w:t>Budapest Főváros XIV. Kerület Zugló Önkormányzata</w:t>
      </w:r>
      <w:r w:rsidRPr="007402D9">
        <w:rPr>
          <w:bCs/>
        </w:rPr>
        <w:t xml:space="preserve"> </w:t>
      </w:r>
      <w:r>
        <w:rPr>
          <w:bCs/>
        </w:rPr>
        <w:t>által</w:t>
      </w:r>
      <w:r w:rsidRPr="007402D9">
        <w:t xml:space="preserve"> bérbeadott 516</w:t>
      </w:r>
      <w:r>
        <w:t xml:space="preserve"> db</w:t>
      </w:r>
      <w:r w:rsidRPr="007402D9">
        <w:t xml:space="preserve"> </w:t>
      </w:r>
      <w:r>
        <w:t xml:space="preserve">önkormányzati tulajdonú </w:t>
      </w:r>
      <w:r w:rsidRPr="007402D9">
        <w:t xml:space="preserve">helyiségből </w:t>
      </w:r>
      <w:r w:rsidR="000D54D5">
        <w:t xml:space="preserve">előzetes vizsgálat alapján </w:t>
      </w:r>
      <w:r w:rsidRPr="007402D9">
        <w:t>351 esetben nem kerülhet sor a KSH szerinti infláció mértékével történő emelésre, mivel ezen lehetőséget a bérleti szerződések nem tartalmaz</w:t>
      </w:r>
      <w:r w:rsidR="000D54D5">
        <w:t>z</w:t>
      </w:r>
      <w:r w:rsidRPr="007402D9">
        <w:t>ák.</w:t>
      </w:r>
    </w:p>
    <w:p w14:paraId="787EFADF" w14:textId="77777777" w:rsidR="007402D9" w:rsidRDefault="007402D9" w:rsidP="007402D9">
      <w:pPr>
        <w:shd w:val="clear" w:color="auto" w:fill="FFFFFF"/>
        <w:jc w:val="both"/>
      </w:pPr>
      <w:r w:rsidRPr="007402D9">
        <w:t>Fenti szerződések jelentős része régebbi időszakokban került megkötésre és jellemzően határozatlan időre szólnak, azaz nincs szerződés lejárta és hosszabbítás kilátásban, ami által rendezni lehetne a bérleti díjakat.</w:t>
      </w:r>
    </w:p>
    <w:p w14:paraId="23616F81" w14:textId="266003D0" w:rsidR="004B157D" w:rsidRDefault="004B157D" w:rsidP="004B157D">
      <w:pPr>
        <w:shd w:val="clear" w:color="auto" w:fill="FFFFFF"/>
        <w:jc w:val="both"/>
      </w:pPr>
      <w:bookmarkStart w:id="2" w:name="_Hlk211499876"/>
      <w:r>
        <w:t xml:space="preserve">A </w:t>
      </w:r>
      <w:r w:rsidR="00F16E39">
        <w:t xml:space="preserve">Budapest Főváros XIV. Kerület Zugló Önkormányzata tulajdonában álló helyiségek bérbeadásáról szóló Budapest Főváros XIV. Kerület Zugló Önkormányzata Képviselő-testület 11/2024. (IV.2.) önkormányzati rendelete </w:t>
      </w:r>
      <w:bookmarkEnd w:id="2"/>
      <w:r w:rsidR="00F16E39">
        <w:t xml:space="preserve">(továbbiakban: </w:t>
      </w:r>
      <w:r w:rsidR="005C601C">
        <w:t>R</w:t>
      </w:r>
      <w:r>
        <w:t>endelet</w:t>
      </w:r>
      <w:r w:rsidR="00F16E39">
        <w:t>)</w:t>
      </w:r>
      <w:r>
        <w:t xml:space="preserve"> értelmében a társasházban lévő helyiség bérlője köteles a bérleti díjjal azonos időpontban megfizetni a helyiség után a tulajdonost terhelő közös költség üzemeltetési kiadásokra fordítandó, társasházi közgyűlés által megszavazott díját.</w:t>
      </w:r>
    </w:p>
    <w:p w14:paraId="25E11F12" w14:textId="77777777" w:rsidR="00F974ED" w:rsidRDefault="00F974ED" w:rsidP="00F974ED">
      <w:pPr>
        <w:shd w:val="clear" w:color="auto" w:fill="FFFFFF"/>
        <w:jc w:val="both"/>
      </w:pPr>
    </w:p>
    <w:p w14:paraId="44C1390E" w14:textId="3E780662" w:rsidR="00926417" w:rsidRDefault="00F974ED" w:rsidP="00926417">
      <w:pPr>
        <w:shd w:val="clear" w:color="auto" w:fill="FFFFFF"/>
        <w:jc w:val="both"/>
      </w:pPr>
      <w:r>
        <w:t xml:space="preserve">Az érintett szerződések felülvizsgálatáról az Önkormányzat Képviselő-testülete a 2025. július 14-i ülésén hozott 254/2025. (VII.14.) </w:t>
      </w:r>
      <w:r w:rsidR="003F6F4D">
        <w:t>önkormányzati</w:t>
      </w:r>
      <w:r>
        <w:t xml:space="preserve"> határozatában döntött, melynek 1. pontja alapján felkérte Zuglói Városgazdálkodási Közszolgáltató Zrt-t, hogy legkésőbb 2025. október 31-ig tájékoztassa az Önkormányzat Képviselő-testületét a felülvizsgálat eredményéről.</w:t>
      </w:r>
      <w:r w:rsidR="00926417" w:rsidRPr="00926417">
        <w:t xml:space="preserve"> </w:t>
      </w:r>
    </w:p>
    <w:p w14:paraId="5E0EB68B" w14:textId="77777777" w:rsidR="00F974ED" w:rsidRDefault="00F974ED" w:rsidP="00F974ED">
      <w:pPr>
        <w:shd w:val="clear" w:color="auto" w:fill="FFFFFF"/>
        <w:jc w:val="both"/>
      </w:pPr>
    </w:p>
    <w:p w14:paraId="66C8398B" w14:textId="2BA4C408" w:rsidR="002706BB" w:rsidRDefault="00F974ED" w:rsidP="00F974ED">
      <w:pPr>
        <w:shd w:val="clear" w:color="auto" w:fill="FFFFFF"/>
        <w:jc w:val="both"/>
      </w:pPr>
      <w:r>
        <w:t xml:space="preserve">A </w:t>
      </w:r>
      <w:r w:rsidR="002706BB">
        <w:t xml:space="preserve">felülvizsgálat az alábbiak szerint </w:t>
      </w:r>
      <w:r w:rsidR="00845B17">
        <w:t>történt</w:t>
      </w:r>
      <w:r w:rsidR="0078551E">
        <w:t xml:space="preserve"> (2. sz. melléket – Felülvizsgálat ütemek szerint)</w:t>
      </w:r>
      <w:r w:rsidR="00845B17">
        <w:t>.</w:t>
      </w:r>
    </w:p>
    <w:p w14:paraId="07F80D3B" w14:textId="77777777" w:rsidR="002706BB" w:rsidRDefault="002706BB" w:rsidP="00F974ED">
      <w:pPr>
        <w:shd w:val="clear" w:color="auto" w:fill="FFFFFF"/>
        <w:jc w:val="both"/>
      </w:pPr>
    </w:p>
    <w:p w14:paraId="7E698977" w14:textId="6C721666" w:rsidR="00845B17" w:rsidRPr="00B5235D" w:rsidRDefault="00845B17" w:rsidP="00F974ED">
      <w:pPr>
        <w:shd w:val="clear" w:color="auto" w:fill="FFFFFF"/>
        <w:jc w:val="both"/>
        <w:rPr>
          <w:b/>
          <w:bCs/>
        </w:rPr>
      </w:pPr>
      <w:r w:rsidRPr="00B5235D">
        <w:rPr>
          <w:b/>
          <w:bCs/>
        </w:rPr>
        <w:t>Bérleti díj mértéke:</w:t>
      </w:r>
    </w:p>
    <w:p w14:paraId="24BE7E57" w14:textId="20F21A9E" w:rsidR="00B5235D" w:rsidRDefault="002706BB" w:rsidP="00845B17">
      <w:pPr>
        <w:pStyle w:val="Listaszerbekezds"/>
        <w:shd w:val="clear" w:color="auto" w:fill="FFFFFF"/>
        <w:ind w:left="360"/>
        <w:jc w:val="both"/>
      </w:pPr>
      <w:r>
        <w:t>A</w:t>
      </w:r>
      <w:r w:rsidR="00F974ED">
        <w:t xml:space="preserve"> bérlemények</w:t>
      </w:r>
      <w:r w:rsidR="00926417">
        <w:t xml:space="preserve"> bérleti szerződéseinek díjfizetésre vonatkozó adatai egyesével felülvizsgálatra kerültek, a</w:t>
      </w:r>
      <w:r w:rsidR="00F974ED">
        <w:t xml:space="preserve"> piaci bérleti díj megállapítások megtörténtek, </w:t>
      </w:r>
      <w:r w:rsidR="00281AA7">
        <w:t>melyek a legtöbb esetben jelentős eltérést mutatnak a jelenleg fizetendő bérleti díjhoz képest</w:t>
      </w:r>
      <w:r>
        <w:t>.</w:t>
      </w:r>
      <w:r w:rsidR="00845B17">
        <w:t xml:space="preserve"> A felülvizsgált</w:t>
      </w:r>
      <w:r w:rsidR="000D54D5">
        <w:t xml:space="preserve"> 290 </w:t>
      </w:r>
      <w:r w:rsidR="00845B17">
        <w:t xml:space="preserve">db bérlemény után </w:t>
      </w:r>
      <w:r w:rsidR="00D46427">
        <w:t xml:space="preserve">jelenleg </w:t>
      </w:r>
      <w:r w:rsidR="00845B17">
        <w:t xml:space="preserve">számlázott bérleti díj </w:t>
      </w:r>
      <w:r w:rsidR="00D46427">
        <w:t>összesen</w:t>
      </w:r>
      <w:r w:rsidR="00845B17">
        <w:t xml:space="preserve"> </w:t>
      </w:r>
      <w:r w:rsidR="000D54D5">
        <w:t xml:space="preserve">15 474 428 </w:t>
      </w:r>
      <w:r w:rsidR="00845B17">
        <w:t xml:space="preserve">Ft+Áfa/hó, </w:t>
      </w:r>
      <w:r w:rsidR="00770E4E">
        <w:t>a felülvizsgálat során elvégzett bérleti díj megállapítások a jelenlegi piaci bérleti díj</w:t>
      </w:r>
      <w:r w:rsidR="00644E78">
        <w:t>akat összesen</w:t>
      </w:r>
      <w:r w:rsidR="00770E4E">
        <w:t xml:space="preserve"> </w:t>
      </w:r>
      <w:r w:rsidR="000D54D5">
        <w:t xml:space="preserve">41 959 700 </w:t>
      </w:r>
      <w:r w:rsidR="00770E4E">
        <w:t>Ft+Áfa/hó</w:t>
      </w:r>
      <w:r w:rsidR="00644E78">
        <w:t xml:space="preserve"> összegben határozta meg</w:t>
      </w:r>
      <w:r w:rsidR="00770E4E">
        <w:t>.</w:t>
      </w:r>
    </w:p>
    <w:p w14:paraId="097DDF29" w14:textId="268FFFE2" w:rsidR="00845B17" w:rsidRPr="00B5235D" w:rsidRDefault="00770E4E" w:rsidP="00845B17">
      <w:pPr>
        <w:pStyle w:val="Listaszerbekezds"/>
        <w:shd w:val="clear" w:color="auto" w:fill="FFFFFF"/>
        <w:ind w:left="360"/>
        <w:jc w:val="both"/>
        <w:rPr>
          <w:b/>
          <w:bCs/>
        </w:rPr>
      </w:pPr>
      <w:r w:rsidRPr="00B5235D">
        <w:rPr>
          <w:b/>
          <w:bCs/>
        </w:rPr>
        <w:t>A felülvizsgál</w:t>
      </w:r>
      <w:r w:rsidR="00644E78" w:rsidRPr="00B5235D">
        <w:rPr>
          <w:b/>
          <w:bCs/>
        </w:rPr>
        <w:t>at alapján</w:t>
      </w:r>
      <w:r w:rsidR="00B5235D">
        <w:rPr>
          <w:b/>
          <w:bCs/>
        </w:rPr>
        <w:t xml:space="preserve"> a piaci bérleti díjak alkalmazása</w:t>
      </w:r>
      <w:r w:rsidR="00644E78" w:rsidRPr="00B5235D">
        <w:rPr>
          <w:b/>
          <w:bCs/>
        </w:rPr>
        <w:t xml:space="preserve"> havi</w:t>
      </w:r>
      <w:r w:rsidR="000D54D5" w:rsidRPr="00B5235D">
        <w:rPr>
          <w:b/>
          <w:bCs/>
        </w:rPr>
        <w:t xml:space="preserve"> 26 485 272 </w:t>
      </w:r>
      <w:r w:rsidR="00644E78" w:rsidRPr="00B5235D">
        <w:rPr>
          <w:b/>
          <w:bCs/>
        </w:rPr>
        <w:t>Ft+Áfa összegű bevétel előirányzat növekedést jelentene.</w:t>
      </w:r>
    </w:p>
    <w:p w14:paraId="037F290B" w14:textId="77777777" w:rsidR="00071F67" w:rsidRDefault="00071F67" w:rsidP="00845B17">
      <w:pPr>
        <w:shd w:val="clear" w:color="auto" w:fill="FFFFFF"/>
        <w:jc w:val="both"/>
      </w:pPr>
    </w:p>
    <w:p w14:paraId="37F1ECF3" w14:textId="37B05A26" w:rsidR="00845B17" w:rsidRPr="00B5235D" w:rsidRDefault="00845B17" w:rsidP="00845B17">
      <w:pPr>
        <w:shd w:val="clear" w:color="auto" w:fill="FFFFFF"/>
        <w:jc w:val="both"/>
        <w:rPr>
          <w:b/>
          <w:bCs/>
        </w:rPr>
      </w:pPr>
      <w:r w:rsidRPr="00B5235D">
        <w:rPr>
          <w:b/>
          <w:bCs/>
        </w:rPr>
        <w:t>Közös költség üzemeltetésre fordítandó költsége:</w:t>
      </w:r>
    </w:p>
    <w:p w14:paraId="3C17DC69" w14:textId="1D99A72F" w:rsidR="00B5235D" w:rsidRDefault="00845B17" w:rsidP="00845B17">
      <w:pPr>
        <w:shd w:val="clear" w:color="auto" w:fill="FFFFFF"/>
        <w:ind w:left="360"/>
        <w:jc w:val="both"/>
      </w:pPr>
      <w:r>
        <w:lastRenderedPageBreak/>
        <w:t>A</w:t>
      </w:r>
      <w:r w:rsidR="004B157D">
        <w:t xml:space="preserve"> felülvizsgálattal érintett bérleményekre a </w:t>
      </w:r>
      <w:r w:rsidR="005C601C">
        <w:t>Budapest Főváros XIV. Kerület Polgármesteri H</w:t>
      </w:r>
      <w:r w:rsidR="004B157D">
        <w:t xml:space="preserve">ivatal nyilvántartása alapján az önkormányzati tulajdonok után </w:t>
      </w:r>
      <w:r w:rsidR="00644E78">
        <w:t xml:space="preserve">a </w:t>
      </w:r>
      <w:r w:rsidR="004B157D">
        <w:t>jelenleg a társasházak felé történő üzemeltetési költség díjait a felülvizsgálatunkba felvezettük</w:t>
      </w:r>
      <w:r w:rsidR="00644E78">
        <w:t>, 11</w:t>
      </w:r>
      <w:r w:rsidR="00071F67">
        <w:t>5</w:t>
      </w:r>
      <w:r w:rsidR="00644E78">
        <w:t xml:space="preserve"> esetben a közös költség </w:t>
      </w:r>
      <w:r w:rsidR="00D46427">
        <w:t xml:space="preserve">jelenleg </w:t>
      </w:r>
      <w:r w:rsidR="00644E78">
        <w:t>nem kerül átterhelésre a bérlők részére</w:t>
      </w:r>
      <w:r w:rsidR="00D46427">
        <w:t>, tekintettel arra, hogy ezt a bérleti szerződések nem tartalmazzák, ezt a kitételt a Rendelet alapján a bérleti szerződésnek tartalmaznia kell.</w:t>
      </w:r>
    </w:p>
    <w:p w14:paraId="357A682C" w14:textId="3277B148" w:rsidR="004B157D" w:rsidRPr="00B5235D" w:rsidRDefault="00B5235D" w:rsidP="00845B17">
      <w:pPr>
        <w:shd w:val="clear" w:color="auto" w:fill="FFFFFF"/>
        <w:ind w:left="360"/>
        <w:jc w:val="both"/>
        <w:rPr>
          <w:b/>
          <w:bCs/>
        </w:rPr>
      </w:pPr>
      <w:r w:rsidRPr="00B5235D">
        <w:rPr>
          <w:b/>
          <w:bCs/>
        </w:rPr>
        <w:t>A felülvizsgálat alapján az önkormányzati tulajdonokra fizetendő, át nem terhelt közös költség</w:t>
      </w:r>
      <w:r w:rsidR="00644E78" w:rsidRPr="00B5235D">
        <w:rPr>
          <w:b/>
          <w:bCs/>
        </w:rPr>
        <w:t xml:space="preserve"> havonta</w:t>
      </w:r>
      <w:r w:rsidR="00071F67" w:rsidRPr="00B5235D">
        <w:rPr>
          <w:b/>
          <w:bCs/>
        </w:rPr>
        <w:t xml:space="preserve"> 2 485 410 </w:t>
      </w:r>
      <w:r w:rsidR="00644E78" w:rsidRPr="00B5235D">
        <w:rPr>
          <w:b/>
          <w:bCs/>
        </w:rPr>
        <w:t>Ft összeget tesz ki.</w:t>
      </w:r>
    </w:p>
    <w:p w14:paraId="237AC3A5" w14:textId="77777777" w:rsidR="00071F67" w:rsidRDefault="00071F67" w:rsidP="00845B17">
      <w:pPr>
        <w:shd w:val="clear" w:color="auto" w:fill="FFFFFF"/>
        <w:jc w:val="both"/>
      </w:pPr>
    </w:p>
    <w:p w14:paraId="1D85ED64" w14:textId="36923EAA" w:rsidR="00845B17" w:rsidRPr="00B5235D" w:rsidRDefault="00845B17" w:rsidP="00845B17">
      <w:pPr>
        <w:shd w:val="clear" w:color="auto" w:fill="FFFFFF"/>
        <w:jc w:val="both"/>
        <w:rPr>
          <w:b/>
          <w:bCs/>
        </w:rPr>
      </w:pPr>
      <w:r w:rsidRPr="00B5235D">
        <w:rPr>
          <w:b/>
          <w:bCs/>
        </w:rPr>
        <w:t>Bérleti díj valorizáció:</w:t>
      </w:r>
    </w:p>
    <w:p w14:paraId="450EE60B" w14:textId="4266DEDA" w:rsidR="004B157D" w:rsidRDefault="004B157D" w:rsidP="003A5C68">
      <w:pPr>
        <w:pStyle w:val="Listaszerbekezds"/>
        <w:numPr>
          <w:ilvl w:val="0"/>
          <w:numId w:val="32"/>
        </w:numPr>
        <w:shd w:val="clear" w:color="auto" w:fill="FFFFFF"/>
        <w:ind w:left="360"/>
        <w:jc w:val="both"/>
      </w:pPr>
      <w:r>
        <w:t>a</w:t>
      </w:r>
      <w:r w:rsidR="00845B17">
        <w:t xml:space="preserve"> bérleti díj évenkénti, fogyasztói árindex mértékével történő növelésének </w:t>
      </w:r>
      <w:r w:rsidR="00644E78">
        <w:t xml:space="preserve">feltétele, hogy </w:t>
      </w:r>
      <w:r w:rsidR="00023B5F">
        <w:t>az emelés érvényesítésére a feltétel a</w:t>
      </w:r>
      <w:r w:rsidR="00644E78">
        <w:t xml:space="preserve"> bérleti szerződés szerint biztosítva legyen.</w:t>
      </w:r>
      <w:r w:rsidR="00023B5F">
        <w:t xml:space="preserve"> Amennyiben az nem biztosított, úgy az érintett, módosításra kerülő bérleti szerződésekben ezt is rögzíteni szükséges. </w:t>
      </w:r>
    </w:p>
    <w:p w14:paraId="7FB6AE6B" w14:textId="77777777" w:rsidR="00B5235D" w:rsidRDefault="00B5235D" w:rsidP="00B5235D">
      <w:pPr>
        <w:shd w:val="clear" w:color="auto" w:fill="FFFFFF"/>
        <w:jc w:val="both"/>
      </w:pPr>
    </w:p>
    <w:p w14:paraId="664E6BB4" w14:textId="27CF4288" w:rsidR="00B5235D" w:rsidRPr="00B5235D" w:rsidRDefault="00B5235D" w:rsidP="00B5235D">
      <w:pPr>
        <w:shd w:val="clear" w:color="auto" w:fill="FFFFFF"/>
        <w:jc w:val="both"/>
        <w:rPr>
          <w:b/>
          <w:bCs/>
        </w:rPr>
      </w:pPr>
      <w:r w:rsidRPr="00B5235D">
        <w:rPr>
          <w:b/>
          <w:bCs/>
        </w:rPr>
        <w:t xml:space="preserve">A 290 db bérleti szerződés módosításával </w:t>
      </w:r>
      <w:r>
        <w:rPr>
          <w:b/>
          <w:bCs/>
        </w:rPr>
        <w:t xml:space="preserve">a </w:t>
      </w:r>
      <w:r w:rsidRPr="00B5235D">
        <w:rPr>
          <w:b/>
          <w:bCs/>
        </w:rPr>
        <w:t xml:space="preserve">piaci mértékű bérleti díjak </w:t>
      </w:r>
      <w:r>
        <w:rPr>
          <w:b/>
          <w:bCs/>
        </w:rPr>
        <w:t xml:space="preserve">alkalmazása </w:t>
      </w:r>
      <w:r w:rsidRPr="00B5235D">
        <w:rPr>
          <w:b/>
          <w:bCs/>
        </w:rPr>
        <w:t>és a közös költségek átterhelés</w:t>
      </w:r>
      <w:r>
        <w:rPr>
          <w:b/>
          <w:bCs/>
        </w:rPr>
        <w:t>e</w:t>
      </w:r>
      <w:r w:rsidRPr="00B5235D">
        <w:rPr>
          <w:b/>
          <w:bCs/>
        </w:rPr>
        <w:t xml:space="preserve"> összesen havi nettó 28 970 682 Ft összegű plusz bevételt jelent</w:t>
      </w:r>
      <w:r>
        <w:rPr>
          <w:b/>
          <w:bCs/>
        </w:rPr>
        <w:t>ené</w:t>
      </w:r>
      <w:r w:rsidRPr="00B5235D">
        <w:rPr>
          <w:b/>
          <w:bCs/>
        </w:rPr>
        <w:t>nek a jelenlegi díjakhoz képest</w:t>
      </w:r>
      <w:r w:rsidR="00D46427">
        <w:rPr>
          <w:b/>
          <w:bCs/>
        </w:rPr>
        <w:t>, egyben a 2027. évben a módosítások már lehetőséget adnának a bérleti díjak inflációs emelésére is.</w:t>
      </w:r>
    </w:p>
    <w:p w14:paraId="078B31E3" w14:textId="77777777" w:rsidR="00845B17" w:rsidRPr="00B5235D" w:rsidRDefault="00845B17" w:rsidP="00845B17">
      <w:pPr>
        <w:shd w:val="clear" w:color="auto" w:fill="FFFFFF"/>
        <w:jc w:val="both"/>
        <w:rPr>
          <w:b/>
          <w:bCs/>
        </w:rPr>
      </w:pPr>
    </w:p>
    <w:p w14:paraId="622F3FFB" w14:textId="4FD73010" w:rsidR="007402D9" w:rsidRPr="007402D9" w:rsidRDefault="007402D9" w:rsidP="007402D9">
      <w:pPr>
        <w:shd w:val="clear" w:color="auto" w:fill="FFFFFF"/>
        <w:jc w:val="both"/>
      </w:pPr>
      <w:r w:rsidRPr="007402D9">
        <w:t>Mivel a Tulajdonos önköltségi áron alul nem adhatja bérbe ingatlanát, ezért a közös megegyezés felé nem hajló bérlőkkel felülvizsgálandó a bérleti</w:t>
      </w:r>
      <w:r>
        <w:t xml:space="preserve"> </w:t>
      </w:r>
      <w:r w:rsidRPr="007402D9">
        <w:t>jogviszony megszüntetése és a helyiség újra történő hasznosítása.</w:t>
      </w:r>
    </w:p>
    <w:p w14:paraId="49B679C6" w14:textId="77777777" w:rsidR="007402D9" w:rsidRPr="007402D9" w:rsidRDefault="007402D9" w:rsidP="007402D9">
      <w:pPr>
        <w:shd w:val="clear" w:color="auto" w:fill="FFFFFF"/>
        <w:jc w:val="both"/>
      </w:pPr>
      <w:r w:rsidRPr="007402D9">
        <w:t> </w:t>
      </w:r>
    </w:p>
    <w:p w14:paraId="37F96903" w14:textId="6D5C43DB" w:rsidR="00C90674" w:rsidRPr="00C90674" w:rsidRDefault="00172DBC" w:rsidP="00C90674">
      <w:pPr>
        <w:spacing w:line="276" w:lineRule="auto"/>
        <w:ind w:right="239"/>
        <w:jc w:val="both"/>
        <w:rPr>
          <w:bCs/>
        </w:rPr>
      </w:pPr>
      <w:bookmarkStart w:id="3" w:name="_Hlk202773922"/>
      <w:r w:rsidRPr="00C90674">
        <w:rPr>
          <w:bCs/>
        </w:rPr>
        <w:t xml:space="preserve">Budapest </w:t>
      </w:r>
      <w:r w:rsidR="00064AB0" w:rsidRPr="00C90674">
        <w:rPr>
          <w:bCs/>
        </w:rPr>
        <w:t xml:space="preserve">Főváros </w:t>
      </w:r>
      <w:r w:rsidRPr="00C90674">
        <w:rPr>
          <w:bCs/>
        </w:rPr>
        <w:t xml:space="preserve">XIV. Kerület </w:t>
      </w:r>
      <w:r w:rsidR="00064AB0" w:rsidRPr="00C90674">
        <w:rPr>
          <w:bCs/>
        </w:rPr>
        <w:t>Zugló Önkormányzata</w:t>
      </w:r>
      <w:r w:rsidR="00C90674">
        <w:rPr>
          <w:b/>
        </w:rPr>
        <w:t xml:space="preserve"> </w:t>
      </w:r>
      <w:bookmarkEnd w:id="3"/>
      <w:r w:rsidR="00C90674" w:rsidRPr="00C90674">
        <w:rPr>
          <w:bCs/>
        </w:rPr>
        <w:t>2018-ban a</w:t>
      </w:r>
      <w:r w:rsidR="00C90674">
        <w:rPr>
          <w:b/>
        </w:rPr>
        <w:t xml:space="preserve"> </w:t>
      </w:r>
      <w:r w:rsidR="004522B3" w:rsidRPr="00C90674">
        <w:rPr>
          <w:bCs/>
        </w:rPr>
        <w:t>Budapest Főváros XIV. Kerület Zugló</w:t>
      </w:r>
      <w:r w:rsidR="004522B3">
        <w:rPr>
          <w:bCs/>
        </w:rPr>
        <w:t xml:space="preserve"> Ö</w:t>
      </w:r>
      <w:r w:rsidR="004522B3" w:rsidRPr="00C90674">
        <w:rPr>
          <w:bCs/>
        </w:rPr>
        <w:t>nkormányzata tulajdonában álló helyiségek bérbeadásáról</w:t>
      </w:r>
      <w:r w:rsidR="004522B3">
        <w:rPr>
          <w:bCs/>
        </w:rPr>
        <w:t xml:space="preserve"> szóló </w:t>
      </w:r>
      <w:r w:rsidR="00C90674" w:rsidRPr="00C90674">
        <w:rPr>
          <w:bCs/>
        </w:rPr>
        <w:t>26/2018.(IX.</w:t>
      </w:r>
      <w:r w:rsidR="004522B3">
        <w:rPr>
          <w:bCs/>
        </w:rPr>
        <w:t xml:space="preserve"> </w:t>
      </w:r>
      <w:r w:rsidR="00C90674" w:rsidRPr="00C90674">
        <w:rPr>
          <w:bCs/>
        </w:rPr>
        <w:t xml:space="preserve">21.) </w:t>
      </w:r>
      <w:r w:rsidR="004522B3">
        <w:rPr>
          <w:bCs/>
        </w:rPr>
        <w:t xml:space="preserve">önkormányzati </w:t>
      </w:r>
      <w:r w:rsidR="00C90674">
        <w:rPr>
          <w:bCs/>
        </w:rPr>
        <w:t xml:space="preserve">rendelete </w:t>
      </w:r>
      <w:r w:rsidR="000C7A57">
        <w:rPr>
          <w:bCs/>
        </w:rPr>
        <w:t xml:space="preserve">(továbbiakban: korábbi Helyiségrendelet) </w:t>
      </w:r>
      <w:r w:rsidR="00C90674">
        <w:rPr>
          <w:bCs/>
        </w:rPr>
        <w:t xml:space="preserve">az alábbi, korábban nem alkalmazott szabályozást vezette be a </w:t>
      </w:r>
      <w:r w:rsidR="007D11FB">
        <w:rPr>
          <w:bCs/>
        </w:rPr>
        <w:t xml:space="preserve">bérbeadással hasznosított </w:t>
      </w:r>
      <w:r w:rsidR="00064763">
        <w:rPr>
          <w:bCs/>
        </w:rPr>
        <w:t xml:space="preserve">önkormányzati bérlemények </w:t>
      </w:r>
      <w:r w:rsidR="00C90674">
        <w:rPr>
          <w:bCs/>
        </w:rPr>
        <w:t>bérleti díj</w:t>
      </w:r>
      <w:r w:rsidR="00064763">
        <w:rPr>
          <w:bCs/>
        </w:rPr>
        <w:t>ának</w:t>
      </w:r>
      <w:r w:rsidR="00C90674">
        <w:rPr>
          <w:bCs/>
        </w:rPr>
        <w:t xml:space="preserve"> emelés</w:t>
      </w:r>
      <w:r w:rsidR="007D11FB">
        <w:rPr>
          <w:bCs/>
        </w:rPr>
        <w:t>e</w:t>
      </w:r>
      <w:r w:rsidR="00C90674">
        <w:rPr>
          <w:bCs/>
        </w:rPr>
        <w:t xml:space="preserve">, valamint társasházban lévő önkormányzati tulajdonú helyiségek közös költségének </w:t>
      </w:r>
      <w:r w:rsidR="00064763">
        <w:rPr>
          <w:bCs/>
        </w:rPr>
        <w:t xml:space="preserve">bérlőre történő </w:t>
      </w:r>
      <w:r w:rsidR="00C90674">
        <w:rPr>
          <w:bCs/>
        </w:rPr>
        <w:t>átterhelésével kapcsolatban:</w:t>
      </w:r>
    </w:p>
    <w:p w14:paraId="67936CBD" w14:textId="77777777" w:rsidR="00D46427" w:rsidRDefault="00D46427" w:rsidP="00FC33F2">
      <w:pPr>
        <w:spacing w:line="278" w:lineRule="auto"/>
        <w:jc w:val="both"/>
        <w:rPr>
          <w:bCs/>
        </w:rPr>
      </w:pPr>
    </w:p>
    <w:p w14:paraId="0712B0A1" w14:textId="78CE238C" w:rsidR="00064AB0" w:rsidRPr="00064AB0" w:rsidRDefault="00064AB0" w:rsidP="00FC33F2">
      <w:pPr>
        <w:spacing w:line="278" w:lineRule="auto"/>
        <w:jc w:val="both"/>
      </w:pPr>
      <w:r w:rsidRPr="00C90674">
        <w:rPr>
          <w:bCs/>
        </w:rPr>
        <w:t>38</w:t>
      </w:r>
      <w:r w:rsidR="00C90674">
        <w:rPr>
          <w:bCs/>
        </w:rPr>
        <w:t>.</w:t>
      </w:r>
      <w:r w:rsidRPr="00C90674">
        <w:rPr>
          <w:bCs/>
        </w:rPr>
        <w:t xml:space="preserve"> § (3)</w:t>
      </w:r>
      <w:r w:rsidR="00537164">
        <w:rPr>
          <w:bCs/>
        </w:rPr>
        <w:t xml:space="preserve"> bekezdése</w:t>
      </w:r>
      <w:r w:rsidRPr="00C90674">
        <w:rPr>
          <w:bCs/>
        </w:rPr>
        <w:t xml:space="preserve"> rendelkezett </w:t>
      </w:r>
      <w:bookmarkStart w:id="4" w:name="_Hlk201825733"/>
      <w:r w:rsidRPr="00C90674">
        <w:rPr>
          <w:bCs/>
        </w:rPr>
        <w:t>a jelenleg is</w:t>
      </w:r>
      <w:r w:rsidR="00F909EF">
        <w:rPr>
          <w:bCs/>
        </w:rPr>
        <w:t>,</w:t>
      </w:r>
      <w:r w:rsidRPr="00C90674">
        <w:rPr>
          <w:bCs/>
        </w:rPr>
        <w:t xml:space="preserve"> </w:t>
      </w:r>
      <w:bookmarkStart w:id="5" w:name="_Hlk201827501"/>
      <w:r w:rsidR="00F909EF">
        <w:rPr>
          <w:bCs/>
        </w:rPr>
        <w:t xml:space="preserve">a </w:t>
      </w:r>
      <w:r w:rsidR="00F946B1">
        <w:t>Rendelet</w:t>
      </w:r>
      <w:r w:rsidR="00F909EF">
        <w:rPr>
          <w:bCs/>
        </w:rPr>
        <w:t xml:space="preserve"> </w:t>
      </w:r>
      <w:bookmarkEnd w:id="5"/>
      <w:r w:rsidR="00F909EF">
        <w:rPr>
          <w:bCs/>
        </w:rPr>
        <w:t xml:space="preserve">szerint </w:t>
      </w:r>
      <w:r w:rsidR="00C90674">
        <w:rPr>
          <w:bCs/>
        </w:rPr>
        <w:t>alkalmazott szabályozás</w:t>
      </w:r>
      <w:r w:rsidR="00047F0A">
        <w:rPr>
          <w:bCs/>
        </w:rPr>
        <w:t>ról</w:t>
      </w:r>
      <w:r w:rsidR="00C90674">
        <w:rPr>
          <w:bCs/>
        </w:rPr>
        <w:t xml:space="preserve"> </w:t>
      </w:r>
      <w:bookmarkEnd w:id="4"/>
      <w:r w:rsidR="00C90674">
        <w:rPr>
          <w:bCs/>
        </w:rPr>
        <w:t xml:space="preserve">a </w:t>
      </w:r>
      <w:r w:rsidRPr="00C90674">
        <w:rPr>
          <w:bCs/>
        </w:rPr>
        <w:t>bérleti díj emelés</w:t>
      </w:r>
      <w:r w:rsidR="00047F0A">
        <w:rPr>
          <w:bCs/>
        </w:rPr>
        <w:t xml:space="preserve"> tekintetében</w:t>
      </w:r>
      <w:r w:rsidRPr="00C90674">
        <w:rPr>
          <w:bCs/>
        </w:rPr>
        <w:t>, miszerint:</w:t>
      </w:r>
    </w:p>
    <w:p w14:paraId="2B5D1D66" w14:textId="5C8D04F4" w:rsidR="00064AB0" w:rsidRDefault="004522B3" w:rsidP="005C601C">
      <w:pPr>
        <w:widowControl w:val="0"/>
        <w:tabs>
          <w:tab w:val="left" w:pos="443"/>
        </w:tabs>
        <w:autoSpaceDE w:val="0"/>
        <w:autoSpaceDN w:val="0"/>
        <w:spacing w:before="119" w:line="276" w:lineRule="auto"/>
        <w:ind w:right="113"/>
        <w:jc w:val="both"/>
      </w:pPr>
      <w:r w:rsidRPr="00F83D5A">
        <w:rPr>
          <w:bCs/>
        </w:rPr>
        <w:t>35. § (3)</w:t>
      </w:r>
      <w:r w:rsidR="00537164" w:rsidRPr="00F83D5A">
        <w:rPr>
          <w:bCs/>
        </w:rPr>
        <w:t xml:space="preserve"> bekezdése</w:t>
      </w:r>
      <w:r w:rsidRPr="00F83D5A">
        <w:rPr>
          <w:bCs/>
        </w:rPr>
        <w:t xml:space="preserve"> </w:t>
      </w:r>
      <w:r w:rsidR="00064AB0" w:rsidRPr="00F83D5A">
        <w:rPr>
          <w:bCs/>
        </w:rPr>
        <w:t>„</w:t>
      </w:r>
      <w:r w:rsidR="00064AB0">
        <w:t>A tárgyév február utolsó napján érvényes bérleti díjat március 1-től, a Központi</w:t>
      </w:r>
      <w:r w:rsidR="00064AB0" w:rsidRPr="00F83D5A">
        <w:rPr>
          <w:spacing w:val="-35"/>
        </w:rPr>
        <w:t xml:space="preserve"> </w:t>
      </w:r>
      <w:r w:rsidR="00064AB0">
        <w:t>Statisztikai Hivatal által az előző évre közzétett fogyasztói árindex mértékével növelni kell. Ezt a feltételt a bérleti szerződésnek tartalmaznia</w:t>
      </w:r>
      <w:r w:rsidR="00064AB0" w:rsidRPr="00F83D5A">
        <w:rPr>
          <w:spacing w:val="-2"/>
        </w:rPr>
        <w:t xml:space="preserve"> </w:t>
      </w:r>
      <w:r w:rsidR="00064AB0">
        <w:t>kell.”</w:t>
      </w:r>
    </w:p>
    <w:p w14:paraId="6A06A351" w14:textId="6B5BA16E" w:rsidR="00C90674" w:rsidRDefault="000D175A" w:rsidP="00FC33F2">
      <w:pPr>
        <w:widowControl w:val="0"/>
        <w:tabs>
          <w:tab w:val="left" w:pos="515"/>
        </w:tabs>
        <w:autoSpaceDE w:val="0"/>
        <w:autoSpaceDN w:val="0"/>
        <w:spacing w:before="161" w:line="276" w:lineRule="auto"/>
        <w:ind w:left="142" w:right="113" w:hanging="142"/>
        <w:jc w:val="both"/>
        <w:rPr>
          <w:bCs/>
        </w:rPr>
      </w:pPr>
      <w:r>
        <w:rPr>
          <w:bCs/>
        </w:rPr>
        <w:tab/>
      </w:r>
      <w:r w:rsidR="00C90674">
        <w:rPr>
          <w:bCs/>
        </w:rPr>
        <w:t xml:space="preserve">A 43. </w:t>
      </w:r>
      <w:r w:rsidR="00C90674" w:rsidRPr="00C90674">
        <w:rPr>
          <w:bCs/>
        </w:rPr>
        <w:t xml:space="preserve">§ (1) </w:t>
      </w:r>
      <w:r w:rsidR="00047F0A">
        <w:rPr>
          <w:bCs/>
        </w:rPr>
        <w:t>rendelkezett</w:t>
      </w:r>
      <w:r w:rsidR="00C90674">
        <w:rPr>
          <w:bCs/>
        </w:rPr>
        <w:t xml:space="preserve"> </w:t>
      </w:r>
      <w:r w:rsidR="00C90674" w:rsidRPr="00C90674">
        <w:rPr>
          <w:bCs/>
        </w:rPr>
        <w:t>a jelenleg is</w:t>
      </w:r>
      <w:r w:rsidR="00F909EF">
        <w:rPr>
          <w:bCs/>
        </w:rPr>
        <w:t>,</w:t>
      </w:r>
      <w:r w:rsidR="00F909EF" w:rsidRPr="00F909EF">
        <w:rPr>
          <w:bCs/>
        </w:rPr>
        <w:t xml:space="preserve"> </w:t>
      </w:r>
      <w:r w:rsidR="00F909EF">
        <w:rPr>
          <w:bCs/>
        </w:rPr>
        <w:t>a</w:t>
      </w:r>
      <w:r w:rsidR="00FC33F2">
        <w:rPr>
          <w:bCs/>
        </w:rPr>
        <w:t xml:space="preserve"> </w:t>
      </w:r>
      <w:r w:rsidR="00F946B1">
        <w:rPr>
          <w:bCs/>
        </w:rPr>
        <w:t>R</w:t>
      </w:r>
      <w:r w:rsidR="004522B3">
        <w:rPr>
          <w:bCs/>
        </w:rPr>
        <w:t>endelet</w:t>
      </w:r>
      <w:r w:rsidR="00C90674" w:rsidRPr="00C90674">
        <w:rPr>
          <w:bCs/>
        </w:rPr>
        <w:t xml:space="preserve"> </w:t>
      </w:r>
      <w:r w:rsidR="00F946B1">
        <w:rPr>
          <w:bCs/>
        </w:rPr>
        <w:t xml:space="preserve">szerint </w:t>
      </w:r>
      <w:r w:rsidR="00C90674">
        <w:rPr>
          <w:bCs/>
        </w:rPr>
        <w:t>alkalmazott szabályozás</w:t>
      </w:r>
      <w:r w:rsidR="00047F0A">
        <w:rPr>
          <w:bCs/>
        </w:rPr>
        <w:t xml:space="preserve">ról </w:t>
      </w:r>
      <w:r w:rsidR="00C90674">
        <w:rPr>
          <w:bCs/>
        </w:rPr>
        <w:t>az</w:t>
      </w:r>
      <w:r w:rsidR="00C90674" w:rsidRPr="00C90674">
        <w:t xml:space="preserve"> </w:t>
      </w:r>
      <w:r w:rsidR="00C90674">
        <w:t>önkormányzati tulajdonú helyiségre vonatkozó közös költség bérlő részére történő átterhelés</w:t>
      </w:r>
      <w:r w:rsidR="00047F0A">
        <w:t>e tekintetében, miszerint:</w:t>
      </w:r>
    </w:p>
    <w:p w14:paraId="0D7E5F07" w14:textId="1EA2C49F" w:rsidR="00C90674" w:rsidRDefault="00C90674" w:rsidP="005C601C">
      <w:pPr>
        <w:widowControl w:val="0"/>
        <w:tabs>
          <w:tab w:val="left" w:pos="515"/>
        </w:tabs>
        <w:autoSpaceDE w:val="0"/>
        <w:autoSpaceDN w:val="0"/>
        <w:spacing w:before="161" w:line="276" w:lineRule="auto"/>
        <w:ind w:left="142" w:right="113"/>
        <w:jc w:val="both"/>
      </w:pPr>
      <w:r>
        <w:rPr>
          <w:bCs/>
        </w:rPr>
        <w:t>„</w:t>
      </w:r>
      <w:r w:rsidRPr="00C90674">
        <w:rPr>
          <w:bCs/>
        </w:rPr>
        <w:t>A társasházban lévő helyiség bérlője köteles a bérleti díjjal azonos időpontban a bérbeadó</w:t>
      </w:r>
      <w:r>
        <w:t xml:space="preserve"> számára megfizetni a helyiség után a tulajdonost terhelő társasházi közös költséget, ha pedig a közös költségnek felújításra fordítandó része is van, a közös költségnek az üzemeltetésre és a karbantartásra fordítandó</w:t>
      </w:r>
      <w:r w:rsidRPr="00C90674">
        <w:rPr>
          <w:spacing w:val="-4"/>
        </w:rPr>
        <w:t xml:space="preserve"> </w:t>
      </w:r>
      <w:r>
        <w:t>hányadát.</w:t>
      </w:r>
    </w:p>
    <w:p w14:paraId="391EB5CE" w14:textId="516A5665" w:rsidR="00245EC8" w:rsidRDefault="00245EC8" w:rsidP="00245EC8">
      <w:pPr>
        <w:widowControl w:val="0"/>
        <w:tabs>
          <w:tab w:val="left" w:pos="515"/>
        </w:tabs>
        <w:autoSpaceDE w:val="0"/>
        <w:autoSpaceDN w:val="0"/>
        <w:spacing w:before="161" w:line="276" w:lineRule="auto"/>
        <w:ind w:right="113"/>
        <w:jc w:val="both"/>
      </w:pPr>
      <w:r>
        <w:t xml:space="preserve">A </w:t>
      </w:r>
      <w:r w:rsidR="00F946B1">
        <w:rPr>
          <w:bCs/>
        </w:rPr>
        <w:t>R</w:t>
      </w:r>
      <w:r w:rsidR="008A75BC">
        <w:rPr>
          <w:bCs/>
        </w:rPr>
        <w:t>endelet</w:t>
      </w:r>
      <w:r w:rsidR="008A75BC" w:rsidRPr="00C90674">
        <w:rPr>
          <w:bCs/>
        </w:rPr>
        <w:t xml:space="preserve"> </w:t>
      </w:r>
      <w:r>
        <w:t>hatályos rendelkezése</w:t>
      </w:r>
      <w:r w:rsidR="008A75BC">
        <w:t>i</w:t>
      </w:r>
      <w:r>
        <w:t xml:space="preserve"> a következők:</w:t>
      </w:r>
    </w:p>
    <w:p w14:paraId="0EBB78BB" w14:textId="77777777" w:rsidR="00245EC8" w:rsidRDefault="00245EC8" w:rsidP="00245EC8">
      <w:pPr>
        <w:widowControl w:val="0"/>
        <w:tabs>
          <w:tab w:val="left" w:pos="515"/>
        </w:tabs>
        <w:autoSpaceDE w:val="0"/>
        <w:autoSpaceDN w:val="0"/>
        <w:spacing w:before="161" w:line="276" w:lineRule="auto"/>
        <w:ind w:right="113"/>
        <w:jc w:val="both"/>
      </w:pPr>
    </w:p>
    <w:p w14:paraId="168C807A" w14:textId="77777777" w:rsidR="00245EC8" w:rsidRPr="000575EF" w:rsidRDefault="00245EC8" w:rsidP="00245EC8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0575EF">
        <w:rPr>
          <w:rFonts w:eastAsiaTheme="minorHAnsi"/>
          <w:b/>
          <w:bCs/>
          <w:lang w:eastAsia="en-US"/>
        </w:rPr>
        <w:lastRenderedPageBreak/>
        <w:t xml:space="preserve">35. § </w:t>
      </w:r>
      <w:r w:rsidRPr="000575EF">
        <w:rPr>
          <w:rFonts w:eastAsiaTheme="minorHAnsi"/>
          <w:lang w:eastAsia="en-US"/>
        </w:rPr>
        <w:t>(1) A helyiségbérleti díj megállapítására egy fél évnél nem régebbi,</w:t>
      </w:r>
      <w:r>
        <w:rPr>
          <w:rFonts w:eastAsiaTheme="minorHAnsi"/>
          <w:lang w:eastAsia="en-US"/>
        </w:rPr>
        <w:t xml:space="preserve"> </w:t>
      </w:r>
      <w:r w:rsidRPr="000575EF">
        <w:rPr>
          <w:rFonts w:eastAsiaTheme="minorHAnsi"/>
          <w:lang w:eastAsia="en-US"/>
        </w:rPr>
        <w:t>értékbecslő által készített bérleti díj realitás vizsgálat alapján kerül sor. Az így</w:t>
      </w:r>
      <w:r>
        <w:rPr>
          <w:rFonts w:eastAsiaTheme="minorHAnsi"/>
          <w:lang w:eastAsia="en-US"/>
        </w:rPr>
        <w:t xml:space="preserve"> </w:t>
      </w:r>
      <w:r w:rsidRPr="000575EF">
        <w:rPr>
          <w:rFonts w:eastAsiaTheme="minorHAnsi"/>
          <w:lang w:eastAsia="en-US"/>
        </w:rPr>
        <w:t>számított bérleti díj az általános forgalmi adót nem tartalmazza.</w:t>
      </w:r>
    </w:p>
    <w:p w14:paraId="272983D1" w14:textId="77777777" w:rsidR="00245EC8" w:rsidRPr="000575EF" w:rsidRDefault="00245EC8" w:rsidP="00245EC8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0575EF">
        <w:rPr>
          <w:rFonts w:eastAsiaTheme="minorHAnsi"/>
          <w:lang w:eastAsia="en-US"/>
        </w:rPr>
        <w:t>(3) A tárgyévet megelőző év augusztus 31. napját megelőzően kötött szerződésekre</w:t>
      </w:r>
      <w:r>
        <w:rPr>
          <w:rFonts w:eastAsiaTheme="minorHAnsi"/>
          <w:lang w:eastAsia="en-US"/>
        </w:rPr>
        <w:t xml:space="preserve"> </w:t>
      </w:r>
      <w:r w:rsidRPr="000575EF">
        <w:rPr>
          <w:rFonts w:eastAsiaTheme="minorHAnsi"/>
          <w:lang w:eastAsia="en-US"/>
        </w:rPr>
        <w:t>vonatkozóan a tárgyév február utolsó napján érvényes bérleti díjat március 1-től, a</w:t>
      </w:r>
      <w:r>
        <w:rPr>
          <w:rFonts w:eastAsiaTheme="minorHAnsi"/>
          <w:lang w:eastAsia="en-US"/>
        </w:rPr>
        <w:t xml:space="preserve"> </w:t>
      </w:r>
      <w:r w:rsidRPr="000575EF">
        <w:rPr>
          <w:rFonts w:eastAsiaTheme="minorHAnsi"/>
          <w:lang w:eastAsia="en-US"/>
        </w:rPr>
        <w:t>Központi Statisztikai Hivatal által az előző évre közzétett fogyasztói árindex</w:t>
      </w:r>
      <w:r>
        <w:rPr>
          <w:rFonts w:eastAsiaTheme="minorHAnsi"/>
          <w:lang w:eastAsia="en-US"/>
        </w:rPr>
        <w:t xml:space="preserve"> </w:t>
      </w:r>
      <w:r w:rsidRPr="000575EF">
        <w:rPr>
          <w:rFonts w:eastAsiaTheme="minorHAnsi"/>
          <w:lang w:eastAsia="en-US"/>
        </w:rPr>
        <w:t>mértékével növelni kell. Ezt a feltételt a bérleti szerződésnek tartalmaznia kell.</w:t>
      </w:r>
    </w:p>
    <w:p w14:paraId="7EB2A4F1" w14:textId="77777777" w:rsidR="00245EC8" w:rsidRPr="000575EF" w:rsidRDefault="00245EC8" w:rsidP="00245EC8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0575EF">
        <w:rPr>
          <w:rFonts w:eastAsiaTheme="minorHAnsi"/>
          <w:b/>
          <w:bCs/>
          <w:lang w:eastAsia="en-US"/>
        </w:rPr>
        <w:t xml:space="preserve">40. § </w:t>
      </w:r>
      <w:r w:rsidRPr="000575EF">
        <w:rPr>
          <w:rFonts w:eastAsiaTheme="minorHAnsi"/>
          <w:lang w:eastAsia="en-US"/>
        </w:rPr>
        <w:t>(1) A társasházban lévő helyiség bérlője köteles a bérleti díjjal azonos</w:t>
      </w:r>
      <w:r>
        <w:rPr>
          <w:rFonts w:eastAsiaTheme="minorHAnsi"/>
          <w:lang w:eastAsia="en-US"/>
        </w:rPr>
        <w:t xml:space="preserve"> </w:t>
      </w:r>
      <w:r w:rsidRPr="000575EF">
        <w:rPr>
          <w:rFonts w:eastAsiaTheme="minorHAnsi"/>
          <w:lang w:eastAsia="en-US"/>
        </w:rPr>
        <w:t>időpontban a bérbeadó számára megfizetni a helyiség után a tulajdonost terhelő</w:t>
      </w:r>
      <w:r>
        <w:rPr>
          <w:rFonts w:eastAsiaTheme="minorHAnsi"/>
          <w:lang w:eastAsia="en-US"/>
        </w:rPr>
        <w:t xml:space="preserve"> </w:t>
      </w:r>
      <w:r w:rsidRPr="000575EF">
        <w:rPr>
          <w:rFonts w:eastAsiaTheme="minorHAnsi"/>
          <w:lang w:eastAsia="en-US"/>
        </w:rPr>
        <w:t>társasházi közös költséget, ha pedig a közös költségnek felújításra fordítandó része is</w:t>
      </w:r>
      <w:r>
        <w:rPr>
          <w:rFonts w:eastAsiaTheme="minorHAnsi"/>
          <w:lang w:eastAsia="en-US"/>
        </w:rPr>
        <w:t xml:space="preserve"> </w:t>
      </w:r>
      <w:r w:rsidRPr="000575EF">
        <w:rPr>
          <w:rFonts w:eastAsiaTheme="minorHAnsi"/>
          <w:lang w:eastAsia="en-US"/>
        </w:rPr>
        <w:t>van, a közös költségnek az üzemeltetésre és a karbantartásra fordítandó hányadát.</w:t>
      </w:r>
    </w:p>
    <w:p w14:paraId="266E9E59" w14:textId="77777777" w:rsidR="00245EC8" w:rsidRPr="000575EF" w:rsidRDefault="00245EC8" w:rsidP="00245EC8">
      <w:pPr>
        <w:autoSpaceDE w:val="0"/>
        <w:autoSpaceDN w:val="0"/>
        <w:adjustRightInd w:val="0"/>
        <w:jc w:val="both"/>
        <w:rPr>
          <w:bCs/>
          <w:color w:val="000000"/>
        </w:rPr>
      </w:pPr>
      <w:r w:rsidRPr="000575EF">
        <w:rPr>
          <w:rFonts w:eastAsiaTheme="minorHAnsi"/>
          <w:lang w:eastAsia="en-US"/>
        </w:rPr>
        <w:t>(2) A közös költség mértékét és a közös költségnek az üzemeltetésre és a</w:t>
      </w:r>
      <w:r>
        <w:rPr>
          <w:rFonts w:eastAsiaTheme="minorHAnsi"/>
          <w:lang w:eastAsia="en-US"/>
        </w:rPr>
        <w:t xml:space="preserve"> </w:t>
      </w:r>
      <w:r w:rsidRPr="000575EF">
        <w:rPr>
          <w:rFonts w:eastAsiaTheme="minorHAnsi"/>
          <w:lang w:eastAsia="en-US"/>
        </w:rPr>
        <w:t>karbantartásra fordítandó hányadát a közös költséget megállapító hatályos társasházi</w:t>
      </w:r>
      <w:r>
        <w:rPr>
          <w:rFonts w:eastAsiaTheme="minorHAnsi"/>
          <w:lang w:eastAsia="en-US"/>
        </w:rPr>
        <w:t xml:space="preserve"> </w:t>
      </w:r>
      <w:r w:rsidRPr="000575EF">
        <w:rPr>
          <w:rFonts w:eastAsiaTheme="minorHAnsi"/>
          <w:lang w:eastAsia="en-US"/>
        </w:rPr>
        <w:t>közgyűlési határozat alapján kell meghatározni.</w:t>
      </w:r>
    </w:p>
    <w:p w14:paraId="56A23F6F" w14:textId="77777777" w:rsidR="00D46427" w:rsidRDefault="00D46427" w:rsidP="00071F67">
      <w:pPr>
        <w:spacing w:line="276" w:lineRule="auto"/>
        <w:jc w:val="both"/>
      </w:pPr>
    </w:p>
    <w:p w14:paraId="690F8765" w14:textId="1DBF801B" w:rsidR="00FC33F2" w:rsidRDefault="00B81A27" w:rsidP="00071F67">
      <w:pPr>
        <w:spacing w:line="276" w:lineRule="auto"/>
        <w:jc w:val="both"/>
      </w:pPr>
      <w:r>
        <w:t>Ezeknek a rendelkezéseknek a hatálya fontos, hogy egységesen minden bérleti szerződésnél alkalmazásra kerüljenek.</w:t>
      </w:r>
    </w:p>
    <w:p w14:paraId="10B9537E" w14:textId="77777777" w:rsidR="00071F67" w:rsidRDefault="00071F67" w:rsidP="00071F67">
      <w:pPr>
        <w:spacing w:line="276" w:lineRule="auto"/>
        <w:jc w:val="both"/>
      </w:pPr>
    </w:p>
    <w:p w14:paraId="14BB93B8" w14:textId="119DAD56" w:rsidR="00ED55FA" w:rsidRDefault="00ED55FA" w:rsidP="00F019C8">
      <w:pPr>
        <w:spacing w:line="276" w:lineRule="auto"/>
      </w:pPr>
      <w:r>
        <w:rPr>
          <w:b/>
          <w:bCs/>
          <w:u w:val="single"/>
        </w:rPr>
        <w:t>II. Vélemények</w:t>
      </w:r>
      <w:r>
        <w:rPr>
          <w:b/>
          <w:bCs/>
        </w:rPr>
        <w:t>____________________________________________________________________</w:t>
      </w:r>
    </w:p>
    <w:p w14:paraId="68054DD6" w14:textId="2E87F7D7" w:rsidR="00596693" w:rsidRDefault="00596693" w:rsidP="00F019C8">
      <w:pPr>
        <w:spacing w:line="276" w:lineRule="auto"/>
        <w:jc w:val="both"/>
        <w:rPr>
          <w:bCs/>
        </w:rPr>
      </w:pPr>
    </w:p>
    <w:p w14:paraId="70E93B93" w14:textId="578CF25C" w:rsidR="00ED55FA" w:rsidRDefault="00ED55FA" w:rsidP="00F019C8">
      <w:pPr>
        <w:spacing w:line="276" w:lineRule="auto"/>
        <w:jc w:val="both"/>
        <w:rPr>
          <w:b/>
          <w:color w:val="000000"/>
        </w:rPr>
      </w:pPr>
      <w:r w:rsidRPr="00C24140">
        <w:rPr>
          <w:b/>
          <w:color w:val="000000"/>
          <w:u w:val="single"/>
        </w:rPr>
        <w:t>Jogi szabályozási környezet:</w:t>
      </w:r>
      <w:r w:rsidR="0002448E">
        <w:rPr>
          <w:b/>
          <w:color w:val="000000"/>
          <w:u w:val="single"/>
        </w:rPr>
        <w:t xml:space="preserve"> </w:t>
      </w:r>
    </w:p>
    <w:p w14:paraId="4155FF56" w14:textId="77814C96" w:rsidR="00415FB9" w:rsidRDefault="005C601C" w:rsidP="000575EF">
      <w:pPr>
        <w:spacing w:line="276" w:lineRule="auto"/>
        <w:jc w:val="both"/>
        <w:rPr>
          <w:rFonts w:eastAsiaTheme="minorHAnsi"/>
          <w:lang w:eastAsia="en-US"/>
        </w:rPr>
      </w:pPr>
      <w:r>
        <w:t xml:space="preserve">A Budapest Főváros XIV. Kerület Zugló Önkormányzata tulajdonában álló helyiségek bérbeadásáról szóló Budapest Főváros XIV. Kerület Zugló Önkormányzata Képviselő-testület 11/2024. (IV.2.) önkormányzati rendelete </w:t>
      </w:r>
      <w:r w:rsidR="0002448E">
        <w:rPr>
          <w:bCs/>
          <w:color w:val="000000"/>
        </w:rPr>
        <w:t xml:space="preserve">2. § </w:t>
      </w:r>
      <w:r w:rsidR="000575EF">
        <w:rPr>
          <w:bCs/>
          <w:color w:val="000000"/>
        </w:rPr>
        <w:t xml:space="preserve">(1) </w:t>
      </w:r>
      <w:r w:rsidR="0002448E">
        <w:rPr>
          <w:bCs/>
          <w:color w:val="000000"/>
        </w:rPr>
        <w:t>értelmében a tulajdonosi jogkör gyakorl</w:t>
      </w:r>
      <w:r w:rsidR="000575EF">
        <w:rPr>
          <w:bCs/>
          <w:color w:val="000000"/>
        </w:rPr>
        <w:t>ása az Önkormányzat Képviselő-testülete hatáskörébe tartozik:</w:t>
      </w:r>
    </w:p>
    <w:p w14:paraId="4D1DDB62" w14:textId="262DFE9E" w:rsidR="00415FB9" w:rsidRDefault="000575EF" w:rsidP="000575EF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0575EF">
        <w:rPr>
          <w:rFonts w:eastAsiaTheme="minorHAnsi"/>
          <w:lang w:eastAsia="en-US"/>
        </w:rPr>
        <w:t>„Helyiség bérbeadásával kapcsolatos tulajdonosi jogkörök gyakorlása – a (2)</w:t>
      </w:r>
      <w:r>
        <w:rPr>
          <w:rFonts w:eastAsiaTheme="minorHAnsi"/>
          <w:lang w:eastAsia="en-US"/>
        </w:rPr>
        <w:t xml:space="preserve"> </w:t>
      </w:r>
      <w:r w:rsidRPr="000575EF">
        <w:rPr>
          <w:rFonts w:eastAsiaTheme="minorHAnsi"/>
          <w:lang w:eastAsia="en-US"/>
        </w:rPr>
        <w:t>és (3) bekezdésben foglalt kivétellel – az Önkormányzat Képviselő-testülete</w:t>
      </w:r>
      <w:r>
        <w:rPr>
          <w:rFonts w:eastAsiaTheme="minorHAnsi"/>
          <w:lang w:eastAsia="en-US"/>
        </w:rPr>
        <w:t xml:space="preserve"> </w:t>
      </w:r>
      <w:r w:rsidRPr="000575EF">
        <w:rPr>
          <w:rFonts w:eastAsiaTheme="minorHAnsi"/>
          <w:lang w:eastAsia="en-US"/>
        </w:rPr>
        <w:t>hatáskörébe tartozik. Az Önkormányzat a tulajdonosi jogait a hatásköreinek a (2) és</w:t>
      </w:r>
      <w:r>
        <w:rPr>
          <w:rFonts w:eastAsiaTheme="minorHAnsi"/>
          <w:lang w:eastAsia="en-US"/>
        </w:rPr>
        <w:t xml:space="preserve"> </w:t>
      </w:r>
      <w:r w:rsidRPr="000575EF">
        <w:rPr>
          <w:rFonts w:eastAsiaTheme="minorHAnsi"/>
          <w:lang w:eastAsia="en-US"/>
        </w:rPr>
        <w:t>(3) bekezdés szerint átruházásától függetlenül bármely helyiség tekintetében</w:t>
      </w:r>
      <w:r>
        <w:rPr>
          <w:rFonts w:eastAsiaTheme="minorHAnsi"/>
          <w:lang w:eastAsia="en-US"/>
        </w:rPr>
        <w:t xml:space="preserve"> </w:t>
      </w:r>
      <w:r w:rsidRPr="000575EF">
        <w:rPr>
          <w:rFonts w:eastAsiaTheme="minorHAnsi"/>
          <w:lang w:eastAsia="en-US"/>
        </w:rPr>
        <w:t>közvetlenül gyakorolhatja.”</w:t>
      </w:r>
    </w:p>
    <w:p w14:paraId="5858104E" w14:textId="77777777" w:rsidR="007A2ABB" w:rsidRDefault="000575EF" w:rsidP="000575EF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0575EF">
        <w:rPr>
          <w:rFonts w:eastAsiaTheme="minorHAnsi"/>
          <w:lang w:eastAsia="en-US"/>
        </w:rPr>
        <w:t xml:space="preserve">A Rendelet </w:t>
      </w:r>
      <w:r w:rsidR="007A2ABB">
        <w:rPr>
          <w:rFonts w:eastAsiaTheme="minorHAnsi"/>
          <w:lang w:eastAsia="en-US"/>
        </w:rPr>
        <w:t>bérleti díj mértékére, bérleti emelésére és közös költség átterhelésére vonatkozó rendelkezései:</w:t>
      </w:r>
    </w:p>
    <w:p w14:paraId="7AA7CF44" w14:textId="54E46087" w:rsidR="000575EF" w:rsidRPr="000575EF" w:rsidRDefault="000575EF" w:rsidP="000575EF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bookmarkStart w:id="6" w:name="_Hlk201834965"/>
      <w:r w:rsidRPr="000575EF">
        <w:rPr>
          <w:rFonts w:eastAsiaTheme="minorHAnsi"/>
          <w:b/>
          <w:bCs/>
          <w:lang w:eastAsia="en-US"/>
        </w:rPr>
        <w:t xml:space="preserve">35. § </w:t>
      </w:r>
      <w:r w:rsidRPr="000575EF">
        <w:rPr>
          <w:rFonts w:eastAsiaTheme="minorHAnsi"/>
          <w:lang w:eastAsia="en-US"/>
        </w:rPr>
        <w:t>(1) A helyiségbérleti díj megállapítására egy fél évnél nem régebbi,</w:t>
      </w:r>
      <w:r>
        <w:rPr>
          <w:rFonts w:eastAsiaTheme="minorHAnsi"/>
          <w:lang w:eastAsia="en-US"/>
        </w:rPr>
        <w:t xml:space="preserve"> </w:t>
      </w:r>
      <w:r w:rsidRPr="000575EF">
        <w:rPr>
          <w:rFonts w:eastAsiaTheme="minorHAnsi"/>
          <w:lang w:eastAsia="en-US"/>
        </w:rPr>
        <w:t>értékbecslő által készített bérleti díj realitás vizsgálat alapján kerül sor. Az így</w:t>
      </w:r>
      <w:r>
        <w:rPr>
          <w:rFonts w:eastAsiaTheme="minorHAnsi"/>
          <w:lang w:eastAsia="en-US"/>
        </w:rPr>
        <w:t xml:space="preserve"> </w:t>
      </w:r>
      <w:r w:rsidRPr="000575EF">
        <w:rPr>
          <w:rFonts w:eastAsiaTheme="minorHAnsi"/>
          <w:lang w:eastAsia="en-US"/>
        </w:rPr>
        <w:t>számított bérleti díj az általános forgalmi adót nem tartalmazza.</w:t>
      </w:r>
    </w:p>
    <w:p w14:paraId="74F6CBB6" w14:textId="0C792AB9" w:rsidR="000575EF" w:rsidRPr="000575EF" w:rsidRDefault="000575EF" w:rsidP="000575EF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0575EF">
        <w:rPr>
          <w:rFonts w:eastAsiaTheme="minorHAnsi"/>
          <w:lang w:eastAsia="en-US"/>
        </w:rPr>
        <w:t>(3) A tárgyévet megelőző év augusztus 31. napját megelőzően kötött szerződésekre</w:t>
      </w:r>
      <w:r w:rsidR="007A2ABB">
        <w:rPr>
          <w:rFonts w:eastAsiaTheme="minorHAnsi"/>
          <w:lang w:eastAsia="en-US"/>
        </w:rPr>
        <w:t xml:space="preserve"> </w:t>
      </w:r>
      <w:r w:rsidRPr="000575EF">
        <w:rPr>
          <w:rFonts w:eastAsiaTheme="minorHAnsi"/>
          <w:lang w:eastAsia="en-US"/>
        </w:rPr>
        <w:t>vonatkozóan a tárgyév február utolsó napján érvényes bérleti díjat március 1-től, a</w:t>
      </w:r>
      <w:r w:rsidR="007A2ABB">
        <w:rPr>
          <w:rFonts w:eastAsiaTheme="minorHAnsi"/>
          <w:lang w:eastAsia="en-US"/>
        </w:rPr>
        <w:t xml:space="preserve"> </w:t>
      </w:r>
      <w:r w:rsidRPr="000575EF">
        <w:rPr>
          <w:rFonts w:eastAsiaTheme="minorHAnsi"/>
          <w:lang w:eastAsia="en-US"/>
        </w:rPr>
        <w:t>Központi Statisztikai Hivatal által az előző évre közzétett fogyasztói árindex</w:t>
      </w:r>
      <w:r w:rsidR="007A2ABB">
        <w:rPr>
          <w:rFonts w:eastAsiaTheme="minorHAnsi"/>
          <w:lang w:eastAsia="en-US"/>
        </w:rPr>
        <w:t xml:space="preserve"> </w:t>
      </w:r>
      <w:r w:rsidRPr="000575EF">
        <w:rPr>
          <w:rFonts w:eastAsiaTheme="minorHAnsi"/>
          <w:lang w:eastAsia="en-US"/>
        </w:rPr>
        <w:t>mértékével növelni kell. Ezt a feltételt a bérleti szerződésnek tartalmaznia kell.</w:t>
      </w:r>
    </w:p>
    <w:p w14:paraId="65343515" w14:textId="0B90D43F" w:rsidR="000575EF" w:rsidRPr="000575EF" w:rsidRDefault="000575EF" w:rsidP="000575EF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0575EF">
        <w:rPr>
          <w:rFonts w:eastAsiaTheme="minorHAnsi"/>
          <w:b/>
          <w:bCs/>
          <w:lang w:eastAsia="en-US"/>
        </w:rPr>
        <w:t xml:space="preserve">40. § </w:t>
      </w:r>
      <w:r w:rsidRPr="000575EF">
        <w:rPr>
          <w:rFonts w:eastAsiaTheme="minorHAnsi"/>
          <w:lang w:eastAsia="en-US"/>
        </w:rPr>
        <w:t>(1) A társasházban lévő helyiség bérlője köteles a bérleti díjjal azonos</w:t>
      </w:r>
      <w:r w:rsidR="007A2ABB">
        <w:rPr>
          <w:rFonts w:eastAsiaTheme="minorHAnsi"/>
          <w:lang w:eastAsia="en-US"/>
        </w:rPr>
        <w:t xml:space="preserve"> </w:t>
      </w:r>
      <w:r w:rsidRPr="000575EF">
        <w:rPr>
          <w:rFonts w:eastAsiaTheme="minorHAnsi"/>
          <w:lang w:eastAsia="en-US"/>
        </w:rPr>
        <w:t>időpontban a bérbeadó számára megfizetni a helyiség után a tulajdonost terhelő</w:t>
      </w:r>
      <w:r w:rsidR="007A2ABB">
        <w:rPr>
          <w:rFonts w:eastAsiaTheme="minorHAnsi"/>
          <w:lang w:eastAsia="en-US"/>
        </w:rPr>
        <w:t xml:space="preserve"> </w:t>
      </w:r>
      <w:r w:rsidRPr="000575EF">
        <w:rPr>
          <w:rFonts w:eastAsiaTheme="minorHAnsi"/>
          <w:lang w:eastAsia="en-US"/>
        </w:rPr>
        <w:t>társasházi közös költséget, ha pedig a közös költségnek felújításra fordítandó része is</w:t>
      </w:r>
      <w:r w:rsidR="007A2ABB">
        <w:rPr>
          <w:rFonts w:eastAsiaTheme="minorHAnsi"/>
          <w:lang w:eastAsia="en-US"/>
        </w:rPr>
        <w:t xml:space="preserve"> </w:t>
      </w:r>
      <w:r w:rsidRPr="000575EF">
        <w:rPr>
          <w:rFonts w:eastAsiaTheme="minorHAnsi"/>
          <w:lang w:eastAsia="en-US"/>
        </w:rPr>
        <w:t>van, a közös költségnek az üzemeltetésre és a karbantartásra fordítandó hányadát.</w:t>
      </w:r>
    </w:p>
    <w:p w14:paraId="22EBD3CC" w14:textId="58B0AF13" w:rsidR="000575EF" w:rsidRPr="000575EF" w:rsidRDefault="000575EF" w:rsidP="000575EF">
      <w:pPr>
        <w:autoSpaceDE w:val="0"/>
        <w:autoSpaceDN w:val="0"/>
        <w:adjustRightInd w:val="0"/>
        <w:jc w:val="both"/>
        <w:rPr>
          <w:bCs/>
          <w:color w:val="000000"/>
        </w:rPr>
      </w:pPr>
      <w:r w:rsidRPr="000575EF">
        <w:rPr>
          <w:rFonts w:eastAsiaTheme="minorHAnsi"/>
          <w:lang w:eastAsia="en-US"/>
        </w:rPr>
        <w:t>(2) A közös költség mértékét és a közös költségnek az üzemeltetésre és a</w:t>
      </w:r>
      <w:r w:rsidR="007A2ABB">
        <w:rPr>
          <w:rFonts w:eastAsiaTheme="minorHAnsi"/>
          <w:lang w:eastAsia="en-US"/>
        </w:rPr>
        <w:t xml:space="preserve"> </w:t>
      </w:r>
      <w:r w:rsidRPr="000575EF">
        <w:rPr>
          <w:rFonts w:eastAsiaTheme="minorHAnsi"/>
          <w:lang w:eastAsia="en-US"/>
        </w:rPr>
        <w:t>karbantartásra fordítandó hányadát a közös költséget megállapító hatályos társasházi</w:t>
      </w:r>
      <w:r w:rsidR="007A2ABB">
        <w:rPr>
          <w:rFonts w:eastAsiaTheme="minorHAnsi"/>
          <w:lang w:eastAsia="en-US"/>
        </w:rPr>
        <w:t xml:space="preserve"> </w:t>
      </w:r>
      <w:r w:rsidRPr="000575EF">
        <w:rPr>
          <w:rFonts w:eastAsiaTheme="minorHAnsi"/>
          <w:lang w:eastAsia="en-US"/>
        </w:rPr>
        <w:t>közgyűlési határozat alapján kell meghatározni.</w:t>
      </w:r>
    </w:p>
    <w:bookmarkEnd w:id="6"/>
    <w:p w14:paraId="538734A7" w14:textId="04FBC170" w:rsidR="00F019C8" w:rsidRDefault="00F019C8" w:rsidP="00F019C8">
      <w:pPr>
        <w:spacing w:line="276" w:lineRule="auto"/>
        <w:jc w:val="both"/>
        <w:rPr>
          <w:bCs/>
          <w:color w:val="000000"/>
        </w:rPr>
      </w:pPr>
    </w:p>
    <w:p w14:paraId="4938A633" w14:textId="62BA5127" w:rsidR="00F019C8" w:rsidRDefault="00F019C8" w:rsidP="00F019C8">
      <w:pPr>
        <w:spacing w:line="276" w:lineRule="auto"/>
        <w:jc w:val="both"/>
        <w:rPr>
          <w:bCs/>
          <w:color w:val="000000"/>
        </w:rPr>
      </w:pPr>
      <w:r w:rsidRPr="00F019C8">
        <w:rPr>
          <w:bCs/>
          <w:color w:val="000000"/>
        </w:rPr>
        <w:t>A Képviselő-testület a</w:t>
      </w:r>
      <w:r w:rsidR="00AD37F7">
        <w:rPr>
          <w:bCs/>
          <w:color w:val="000000"/>
        </w:rPr>
        <w:t>z önkormányzati tulajdonok</w:t>
      </w:r>
      <w:r w:rsidRPr="00F019C8">
        <w:rPr>
          <w:bCs/>
          <w:color w:val="000000"/>
        </w:rPr>
        <w:t xml:space="preserve"> bérbeadásával kapcsolatos tulajdonosi jogait bármely </w:t>
      </w:r>
      <w:r w:rsidR="00AD37F7">
        <w:rPr>
          <w:bCs/>
          <w:color w:val="000000"/>
        </w:rPr>
        <w:t>ingatlan</w:t>
      </w:r>
      <w:r w:rsidRPr="00F019C8">
        <w:rPr>
          <w:bCs/>
          <w:color w:val="000000"/>
        </w:rPr>
        <w:t xml:space="preserve"> tekintetében közvetlenül gyakorolhatja.</w:t>
      </w:r>
    </w:p>
    <w:p w14:paraId="4F222738" w14:textId="77777777" w:rsidR="000575EF" w:rsidRDefault="000575EF" w:rsidP="00F019C8">
      <w:pPr>
        <w:spacing w:line="276" w:lineRule="auto"/>
        <w:jc w:val="both"/>
        <w:rPr>
          <w:bCs/>
          <w:color w:val="000000"/>
        </w:rPr>
      </w:pPr>
    </w:p>
    <w:p w14:paraId="6B7A1892" w14:textId="3F598976" w:rsidR="007A2ABB" w:rsidRPr="00BD627B" w:rsidRDefault="007A2ABB" w:rsidP="00F019C8">
      <w:pPr>
        <w:spacing w:line="276" w:lineRule="auto"/>
        <w:jc w:val="both"/>
        <w:rPr>
          <w:b/>
          <w:color w:val="000000"/>
          <w:u w:val="single"/>
        </w:rPr>
      </w:pPr>
      <w:r w:rsidRPr="00BD627B">
        <w:rPr>
          <w:b/>
          <w:color w:val="000000"/>
          <w:u w:val="single"/>
        </w:rPr>
        <w:lastRenderedPageBreak/>
        <w:t>Zuglói Zrt véleménye:</w:t>
      </w:r>
    </w:p>
    <w:p w14:paraId="5D9AC829" w14:textId="392C98D4" w:rsidR="000D175A" w:rsidRDefault="000D175A" w:rsidP="00F019C8">
      <w:pPr>
        <w:spacing w:line="276" w:lineRule="auto"/>
        <w:jc w:val="both"/>
        <w:rPr>
          <w:bCs/>
        </w:rPr>
      </w:pPr>
      <w:r>
        <w:rPr>
          <w:bCs/>
          <w:color w:val="000000"/>
        </w:rPr>
        <w:t>Véleményünk szerint az</w:t>
      </w:r>
      <w:r w:rsidRPr="007F3FCC">
        <w:rPr>
          <w:bCs/>
        </w:rPr>
        <w:t xml:space="preserve"> önkormányzati vagyonnal való felelős</w:t>
      </w:r>
      <w:r>
        <w:rPr>
          <w:bCs/>
        </w:rPr>
        <w:t>, jó gazda gondosság</w:t>
      </w:r>
      <w:r w:rsidR="00B86B9F">
        <w:rPr>
          <w:bCs/>
        </w:rPr>
        <w:t>a</w:t>
      </w:r>
      <w:r>
        <w:rPr>
          <w:bCs/>
        </w:rPr>
        <w:t xml:space="preserve"> </w:t>
      </w:r>
      <w:r w:rsidR="00B86B9F">
        <w:rPr>
          <w:bCs/>
        </w:rPr>
        <w:t>szerinti</w:t>
      </w:r>
      <w:r w:rsidRPr="007F3FCC">
        <w:rPr>
          <w:bCs/>
        </w:rPr>
        <w:t xml:space="preserve"> gazdálkodás</w:t>
      </w:r>
      <w:r>
        <w:rPr>
          <w:bCs/>
        </w:rPr>
        <w:t xml:space="preserve"> indokolttá te</w:t>
      </w:r>
      <w:r w:rsidR="00B5235D">
        <w:rPr>
          <w:bCs/>
        </w:rPr>
        <w:t>szi</w:t>
      </w:r>
      <w:r>
        <w:rPr>
          <w:bCs/>
        </w:rPr>
        <w:t xml:space="preserve"> a </w:t>
      </w:r>
      <w:r w:rsidRPr="000D175A">
        <w:rPr>
          <w:bCs/>
        </w:rPr>
        <w:t>2018. október 15. előtt megkötött bérleti szerződések</w:t>
      </w:r>
      <w:r>
        <w:rPr>
          <w:bCs/>
        </w:rPr>
        <w:t xml:space="preserve"> felülvizsgálat</w:t>
      </w:r>
      <w:r w:rsidR="00071F67">
        <w:rPr>
          <w:bCs/>
        </w:rPr>
        <w:t xml:space="preserve">a alapján a vizsgálattal érintett bérleti szerződések módosítását a </w:t>
      </w:r>
      <w:r>
        <w:rPr>
          <w:bCs/>
        </w:rPr>
        <w:t>jelenlegi önkormányzati rendeleti szabályozással, különösen</w:t>
      </w:r>
      <w:r w:rsidR="00675C54">
        <w:rPr>
          <w:bCs/>
        </w:rPr>
        <w:t xml:space="preserve"> a</w:t>
      </w:r>
      <w:r w:rsidR="00675C54" w:rsidRPr="00675C54">
        <w:t xml:space="preserve"> </w:t>
      </w:r>
      <w:r w:rsidR="00675C54" w:rsidRPr="00675C54">
        <w:rPr>
          <w:bCs/>
        </w:rPr>
        <w:t xml:space="preserve">bérleti díj megállapítása, </w:t>
      </w:r>
      <w:bookmarkStart w:id="7" w:name="_Hlk202972462"/>
      <w:r w:rsidR="00675C54" w:rsidRPr="00675C54">
        <w:rPr>
          <w:bCs/>
        </w:rPr>
        <w:t>bérleti díj évenkénti emelése</w:t>
      </w:r>
      <w:r w:rsidR="00675C54">
        <w:rPr>
          <w:bCs/>
        </w:rPr>
        <w:t xml:space="preserve"> (infláció)</w:t>
      </w:r>
      <w:r w:rsidR="00675C54" w:rsidRPr="00675C54">
        <w:rPr>
          <w:bCs/>
        </w:rPr>
        <w:t>, társasházban lévő bérlemények közös költség átterhelése tárgyában</w:t>
      </w:r>
      <w:bookmarkEnd w:id="7"/>
      <w:r w:rsidR="00675C54">
        <w:rPr>
          <w:bCs/>
        </w:rPr>
        <w:t>.</w:t>
      </w:r>
    </w:p>
    <w:p w14:paraId="42D963BE" w14:textId="77777777" w:rsidR="00675C54" w:rsidRDefault="00675C54" w:rsidP="00F019C8">
      <w:pPr>
        <w:spacing w:line="276" w:lineRule="auto"/>
        <w:jc w:val="both"/>
        <w:rPr>
          <w:bCs/>
        </w:rPr>
      </w:pPr>
    </w:p>
    <w:p w14:paraId="0CE6A036" w14:textId="3C4A442A" w:rsidR="00BA01FC" w:rsidRPr="00B866E9" w:rsidRDefault="00675C54" w:rsidP="0015496F">
      <w:pPr>
        <w:spacing w:line="276" w:lineRule="auto"/>
        <w:jc w:val="both"/>
      </w:pPr>
      <w:r>
        <w:rPr>
          <w:bCs/>
        </w:rPr>
        <w:t>A fentiek alapján arra kérjük a képviselő-</w:t>
      </w:r>
      <w:r w:rsidR="0015496F">
        <w:rPr>
          <w:bCs/>
        </w:rPr>
        <w:t xml:space="preserve">testületet a felülvizsgálat eredményéről szóló </w:t>
      </w:r>
      <w:r w:rsidR="00CD528E">
        <w:rPr>
          <w:bCs/>
        </w:rPr>
        <w:t xml:space="preserve">beszámoló </w:t>
      </w:r>
      <w:r w:rsidR="0015496F">
        <w:rPr>
          <w:bCs/>
        </w:rPr>
        <w:t>elfogadására, tudomásul</w:t>
      </w:r>
      <w:r w:rsidR="00CD528E">
        <w:rPr>
          <w:bCs/>
        </w:rPr>
        <w:t xml:space="preserve"> </w:t>
      </w:r>
      <w:r w:rsidR="0015496F">
        <w:rPr>
          <w:bCs/>
        </w:rPr>
        <w:t>v</w:t>
      </w:r>
      <w:r w:rsidR="00CD528E">
        <w:rPr>
          <w:bCs/>
        </w:rPr>
        <w:t>é</w:t>
      </w:r>
      <w:r w:rsidR="0015496F">
        <w:rPr>
          <w:bCs/>
        </w:rPr>
        <w:t>telére.</w:t>
      </w:r>
    </w:p>
    <w:p w14:paraId="49A0D1CB" w14:textId="77777777" w:rsidR="00FC33F2" w:rsidRDefault="00FC33F2" w:rsidP="00F019C8">
      <w:pPr>
        <w:spacing w:line="276" w:lineRule="auto"/>
        <w:jc w:val="both"/>
        <w:rPr>
          <w:b/>
          <w:bCs/>
          <w:u w:val="single"/>
        </w:rPr>
      </w:pPr>
    </w:p>
    <w:p w14:paraId="28293941" w14:textId="13CA0EA7" w:rsidR="00232E28" w:rsidRPr="00F019C8" w:rsidRDefault="00232E28" w:rsidP="00F019C8">
      <w:pPr>
        <w:spacing w:line="276" w:lineRule="auto"/>
        <w:jc w:val="both"/>
        <w:rPr>
          <w:bCs/>
        </w:rPr>
      </w:pPr>
      <w:r>
        <w:rPr>
          <w:b/>
          <w:bCs/>
          <w:u w:val="single"/>
        </w:rPr>
        <w:t>Jogi Főosztály véleménye:</w:t>
      </w:r>
      <w:r w:rsidRPr="00F019C8">
        <w:rPr>
          <w:bCs/>
        </w:rPr>
        <w:t xml:space="preserve"> Az előterjesztésben közölt adatok és egyéb információk alapján jogi észrevételt nem tesz.</w:t>
      </w:r>
    </w:p>
    <w:p w14:paraId="10A1A36A" w14:textId="2406D6FD" w:rsidR="00551990" w:rsidRDefault="00551990" w:rsidP="00F019C8">
      <w:pPr>
        <w:spacing w:line="276" w:lineRule="auto"/>
        <w:jc w:val="both"/>
        <w:rPr>
          <w:b/>
          <w:bCs/>
          <w:u w:val="single"/>
        </w:rPr>
      </w:pPr>
    </w:p>
    <w:p w14:paraId="6071C1E5" w14:textId="77777777" w:rsidR="00551990" w:rsidRDefault="00551990" w:rsidP="00F019C8">
      <w:pPr>
        <w:pStyle w:val="Szvegtrzs"/>
        <w:spacing w:line="276" w:lineRule="auto"/>
        <w:jc w:val="both"/>
        <w:rPr>
          <w:szCs w:val="24"/>
        </w:rPr>
      </w:pPr>
    </w:p>
    <w:p w14:paraId="072860B0" w14:textId="7A14849F" w:rsidR="00551990" w:rsidRDefault="00551990" w:rsidP="00F019C8">
      <w:pPr>
        <w:pStyle w:val="Szvegtrzs31"/>
        <w:numPr>
          <w:ilvl w:val="12"/>
          <w:numId w:val="0"/>
        </w:numPr>
        <w:pBdr>
          <w:bottom w:val="single" w:sz="12" w:space="1" w:color="auto"/>
        </w:pBdr>
        <w:spacing w:line="276" w:lineRule="auto"/>
        <w:jc w:val="left"/>
        <w:outlineLvl w:val="0"/>
        <w:rPr>
          <w:b/>
          <w:i w:val="0"/>
          <w:szCs w:val="24"/>
        </w:rPr>
      </w:pPr>
      <w:r>
        <w:rPr>
          <w:b/>
          <w:bCs/>
          <w:i w:val="0"/>
          <w:szCs w:val="24"/>
        </w:rPr>
        <w:t>III. Döntési Javaslat</w:t>
      </w:r>
    </w:p>
    <w:p w14:paraId="3311E208" w14:textId="77777777" w:rsidR="00551990" w:rsidRDefault="00551990" w:rsidP="00F019C8">
      <w:pPr>
        <w:spacing w:line="276" w:lineRule="auto"/>
        <w:jc w:val="both"/>
        <w:rPr>
          <w:bCs/>
        </w:rPr>
      </w:pPr>
    </w:p>
    <w:p w14:paraId="6DE7F677" w14:textId="4B7087C2" w:rsidR="00551990" w:rsidRDefault="00551990" w:rsidP="00F019C8">
      <w:pPr>
        <w:pStyle w:val="Szvegtrzs"/>
        <w:spacing w:line="276" w:lineRule="auto"/>
        <w:jc w:val="both"/>
      </w:pPr>
      <w:r w:rsidRPr="00F019C8">
        <w:rPr>
          <w:b w:val="0"/>
        </w:rPr>
        <w:t>A Budapest Főváros XIV. Kerület Zugló Önkormányzata Képviselő-testülete</w:t>
      </w:r>
      <w:r w:rsidR="002B0551">
        <w:rPr>
          <w:b w:val="0"/>
        </w:rPr>
        <w:t xml:space="preserve"> elfogadja</w:t>
      </w:r>
      <w:r w:rsidR="007C68A9">
        <w:rPr>
          <w:b w:val="0"/>
        </w:rPr>
        <w:t xml:space="preserve"> tulajdonosi </w:t>
      </w:r>
      <w:r w:rsidRPr="00F019C8">
        <w:rPr>
          <w:b w:val="0"/>
        </w:rPr>
        <w:t>jogkörében eljár</w:t>
      </w:r>
      <w:r>
        <w:rPr>
          <w:bCs/>
        </w:rPr>
        <w:t>,</w:t>
      </w:r>
      <w:r w:rsidR="00212809">
        <w:rPr>
          <w:bCs/>
        </w:rPr>
        <w:t xml:space="preserve"> </w:t>
      </w:r>
      <w:r w:rsidR="00212809">
        <w:rPr>
          <w:bCs/>
          <w:lang w:eastAsia="x-none"/>
        </w:rPr>
        <w:t>a Budapest Főváros XIV. Kerület Zugló Önkormányzata tulajdonát képező</w:t>
      </w:r>
      <w:r w:rsidR="00212809">
        <w:rPr>
          <w:b w:val="0"/>
          <w:bCs/>
          <w:lang w:eastAsia="x-none"/>
        </w:rPr>
        <w:t xml:space="preserve"> bérbeadással hasznosított</w:t>
      </w:r>
      <w:r w:rsidR="00212809">
        <w:rPr>
          <w:bCs/>
          <w:lang w:eastAsia="x-none"/>
        </w:rPr>
        <w:t xml:space="preserve"> ingatlanok </w:t>
      </w:r>
      <w:r w:rsidR="00212809">
        <w:rPr>
          <w:b w:val="0"/>
          <w:bCs/>
          <w:lang w:eastAsia="x-none"/>
        </w:rPr>
        <w:t xml:space="preserve">bérleti szerződéseinek </w:t>
      </w:r>
      <w:r w:rsidR="002B0551">
        <w:rPr>
          <w:b w:val="0"/>
          <w:bCs/>
          <w:lang w:eastAsia="x-none"/>
        </w:rPr>
        <w:t>felülvizsgálatáról</w:t>
      </w:r>
      <w:r w:rsidR="00AD37F7">
        <w:rPr>
          <w:b w:val="0"/>
          <w:bCs/>
        </w:rPr>
        <w:t xml:space="preserve"> </w:t>
      </w:r>
      <w:r>
        <w:rPr>
          <w:bCs/>
        </w:rPr>
        <w:t>szóló</w:t>
      </w:r>
      <w:proofErr w:type="gramStart"/>
      <w:r>
        <w:t>…….</w:t>
      </w:r>
      <w:proofErr w:type="gramEnd"/>
      <w:r>
        <w:t>./202</w:t>
      </w:r>
      <w:r w:rsidR="002E72B4">
        <w:t>5</w:t>
      </w:r>
      <w:r>
        <w:t xml:space="preserve">. (…...) önkormányzati </w:t>
      </w:r>
      <w:r w:rsidR="002B0551">
        <w:t>határozatot</w:t>
      </w:r>
      <w:r w:rsidR="00BA1402" w:rsidRPr="00BA1402">
        <w:rPr>
          <w:b w:val="0"/>
          <w:bCs/>
        </w:rPr>
        <w:t xml:space="preserve"> </w:t>
      </w:r>
      <w:r w:rsidR="00BA1402" w:rsidRPr="00F019C8">
        <w:rPr>
          <w:b w:val="0"/>
          <w:bCs/>
        </w:rPr>
        <w:t>az előterjesztés</w:t>
      </w:r>
      <w:r w:rsidR="00BA1402">
        <w:rPr>
          <w:bCs/>
        </w:rPr>
        <w:t xml:space="preserve"> 1. melléklete szerint</w:t>
      </w:r>
      <w:r w:rsidR="00BB175C">
        <w:rPr>
          <w:bCs/>
        </w:rPr>
        <w:t>.</w:t>
      </w:r>
    </w:p>
    <w:p w14:paraId="5A4F89E9" w14:textId="77777777" w:rsidR="0017296E" w:rsidRDefault="0017296E" w:rsidP="00F019C8">
      <w:pPr>
        <w:pStyle w:val="Szvegtrzs"/>
        <w:spacing w:line="276" w:lineRule="auto"/>
        <w:jc w:val="both"/>
      </w:pPr>
    </w:p>
    <w:p w14:paraId="3319DB51" w14:textId="77777777" w:rsidR="00696761" w:rsidRPr="00696761" w:rsidRDefault="00696761" w:rsidP="00696761">
      <w:pPr>
        <w:spacing w:before="120" w:after="100" w:afterAutospacing="1"/>
        <w:jc w:val="both"/>
        <w:rPr>
          <w:iCs/>
        </w:rPr>
      </w:pPr>
      <w:r w:rsidRPr="00696761">
        <w:rPr>
          <w:iCs/>
        </w:rPr>
        <w:t xml:space="preserve">A határozathozatal a Magyarország helyi önkormányzatairól szóló 2011. évi CLXXXIX. törvény 47. § (1)-(2) bekezdései, valamint 50. §-a alapján </w:t>
      </w:r>
      <w:r w:rsidRPr="00696761">
        <w:rPr>
          <w:b/>
          <w:iCs/>
        </w:rPr>
        <w:t>egyszerű többséget</w:t>
      </w:r>
      <w:r w:rsidRPr="00696761">
        <w:rPr>
          <w:iCs/>
        </w:rPr>
        <w:t xml:space="preserve"> igényel.</w:t>
      </w:r>
    </w:p>
    <w:p w14:paraId="415B3674" w14:textId="77777777" w:rsidR="00696761" w:rsidRDefault="00696761" w:rsidP="00696761">
      <w:pPr>
        <w:overflowPunct w:val="0"/>
        <w:autoSpaceDE w:val="0"/>
        <w:autoSpaceDN w:val="0"/>
        <w:adjustRightInd w:val="0"/>
        <w:jc w:val="both"/>
        <w:textAlignment w:val="baseline"/>
        <w:rPr>
          <w:iCs/>
          <w:color w:val="000000"/>
        </w:rPr>
      </w:pPr>
    </w:p>
    <w:p w14:paraId="52D6200D" w14:textId="77777777" w:rsidR="00FC33F2" w:rsidRDefault="00FC33F2" w:rsidP="00696761">
      <w:pPr>
        <w:overflowPunct w:val="0"/>
        <w:autoSpaceDE w:val="0"/>
        <w:autoSpaceDN w:val="0"/>
        <w:adjustRightInd w:val="0"/>
        <w:jc w:val="both"/>
        <w:textAlignment w:val="baseline"/>
        <w:rPr>
          <w:iCs/>
          <w:color w:val="000000"/>
        </w:rPr>
      </w:pPr>
    </w:p>
    <w:p w14:paraId="6ED655D2" w14:textId="4EFF4A17" w:rsidR="00696761" w:rsidRPr="00696761" w:rsidRDefault="00696761" w:rsidP="00FC33F2">
      <w:pPr>
        <w:overflowPunct w:val="0"/>
        <w:autoSpaceDE w:val="0"/>
        <w:autoSpaceDN w:val="0"/>
        <w:adjustRightInd w:val="0"/>
        <w:jc w:val="both"/>
        <w:textAlignment w:val="baseline"/>
        <w:rPr>
          <w:b/>
        </w:rPr>
      </w:pPr>
      <w:r w:rsidRPr="00696761">
        <w:rPr>
          <w:iCs/>
          <w:color w:val="000000"/>
        </w:rPr>
        <w:t>Budapest, 2025.</w:t>
      </w:r>
      <w:r w:rsidR="00FC33F2">
        <w:rPr>
          <w:iCs/>
          <w:color w:val="000000"/>
        </w:rPr>
        <w:t xml:space="preserve"> </w:t>
      </w:r>
      <w:r w:rsidR="00873A3B">
        <w:rPr>
          <w:iCs/>
          <w:color w:val="000000"/>
        </w:rPr>
        <w:t>október</w:t>
      </w:r>
      <w:r w:rsidR="00FC33F2">
        <w:rPr>
          <w:iCs/>
          <w:color w:val="000000"/>
        </w:rPr>
        <w:tab/>
      </w:r>
      <w:r w:rsidR="00FC33F2">
        <w:rPr>
          <w:iCs/>
          <w:color w:val="000000"/>
        </w:rPr>
        <w:tab/>
      </w:r>
      <w:r w:rsidR="00FC33F2">
        <w:rPr>
          <w:iCs/>
          <w:color w:val="000000"/>
        </w:rPr>
        <w:tab/>
      </w:r>
      <w:r w:rsidR="00FC33F2">
        <w:rPr>
          <w:iCs/>
          <w:color w:val="000000"/>
        </w:rPr>
        <w:tab/>
      </w:r>
      <w:r w:rsidR="00FC33F2">
        <w:rPr>
          <w:iCs/>
          <w:color w:val="000000"/>
        </w:rPr>
        <w:tab/>
      </w:r>
      <w:r w:rsidR="00FC33F2">
        <w:rPr>
          <w:iCs/>
          <w:color w:val="000000"/>
        </w:rPr>
        <w:tab/>
      </w:r>
      <w:r w:rsidRPr="00696761">
        <w:rPr>
          <w:b/>
        </w:rPr>
        <w:t>Rózsa András</w:t>
      </w:r>
    </w:p>
    <w:p w14:paraId="2FA74018" w14:textId="4793085E" w:rsidR="00696761" w:rsidRPr="00696761" w:rsidRDefault="00696761" w:rsidP="00696761">
      <w:pPr>
        <w:spacing w:after="100" w:afterAutospacing="1"/>
        <w:jc w:val="both"/>
        <w:rPr>
          <w:b/>
          <w:color w:val="000000"/>
        </w:rPr>
      </w:pPr>
      <w:r w:rsidRPr="00696761">
        <w:rPr>
          <w:bCs/>
        </w:rPr>
        <w:t xml:space="preserve">                                                                                                        </w:t>
      </w:r>
      <w:r w:rsidRPr="00696761">
        <w:rPr>
          <w:b/>
        </w:rPr>
        <w:t xml:space="preserve">  </w:t>
      </w:r>
      <w:r w:rsidR="00BC2DFE">
        <w:rPr>
          <w:b/>
        </w:rPr>
        <w:t xml:space="preserve"> </w:t>
      </w:r>
      <w:r w:rsidRPr="00696761">
        <w:rPr>
          <w:b/>
        </w:rPr>
        <w:t>polgármester</w:t>
      </w:r>
      <w:r w:rsidRPr="00696761">
        <w:rPr>
          <w:b/>
          <w:color w:val="000000"/>
        </w:rPr>
        <w:t xml:space="preserve"> </w:t>
      </w:r>
    </w:p>
    <w:p w14:paraId="27AF3653" w14:textId="77777777" w:rsidR="00FC33F2" w:rsidRDefault="00FC33F2" w:rsidP="00FC33F2">
      <w:pPr>
        <w:tabs>
          <w:tab w:val="left" w:pos="1134"/>
        </w:tabs>
        <w:spacing w:line="276" w:lineRule="auto"/>
        <w:jc w:val="both"/>
      </w:pPr>
    </w:p>
    <w:p w14:paraId="20FFA832" w14:textId="77777777" w:rsidR="00FC33F2" w:rsidRDefault="00FC33F2" w:rsidP="00FC33F2">
      <w:pPr>
        <w:tabs>
          <w:tab w:val="left" w:pos="1134"/>
        </w:tabs>
        <w:spacing w:line="276" w:lineRule="auto"/>
        <w:jc w:val="both"/>
      </w:pPr>
    </w:p>
    <w:p w14:paraId="135558DA" w14:textId="7B9868F6" w:rsidR="00FC33F2" w:rsidRDefault="00FC33F2" w:rsidP="00FC33F2">
      <w:pPr>
        <w:tabs>
          <w:tab w:val="left" w:pos="1134"/>
        </w:tabs>
        <w:spacing w:line="276" w:lineRule="auto"/>
        <w:jc w:val="both"/>
      </w:pPr>
      <w:r>
        <w:t xml:space="preserve">Készítette: </w:t>
      </w:r>
      <w:r>
        <w:tab/>
        <w:t>Zuglói Városgazdálkodási Közszolgáltató Zrt.</w:t>
      </w:r>
    </w:p>
    <w:p w14:paraId="4C3E65F5" w14:textId="77777777" w:rsidR="00FC33F2" w:rsidRDefault="00FC33F2" w:rsidP="00FC33F2">
      <w:pPr>
        <w:tabs>
          <w:tab w:val="left" w:pos="1134"/>
        </w:tabs>
        <w:spacing w:line="276" w:lineRule="auto"/>
        <w:jc w:val="both"/>
      </w:pPr>
      <w:r>
        <w:tab/>
        <w:t>Ingatlangazdálkodási Igazgatóság</w:t>
      </w:r>
    </w:p>
    <w:p w14:paraId="10DA3BC7" w14:textId="77777777" w:rsidR="00FC33F2" w:rsidRDefault="00FC33F2" w:rsidP="00FC33F2">
      <w:pPr>
        <w:spacing w:line="276" w:lineRule="auto"/>
        <w:ind w:left="708" w:firstLine="426"/>
        <w:jc w:val="both"/>
      </w:pPr>
      <w:r>
        <w:t>Ingatlangazdálkodási Osztály</w:t>
      </w:r>
    </w:p>
    <w:p w14:paraId="38A9CF21" w14:textId="77777777" w:rsidR="00FC33F2" w:rsidRDefault="00FC33F2" w:rsidP="00F019C8">
      <w:pPr>
        <w:spacing w:line="276" w:lineRule="auto"/>
        <w:jc w:val="both"/>
        <w:rPr>
          <w:b/>
          <w:bCs/>
          <w:u w:val="single"/>
        </w:rPr>
      </w:pPr>
    </w:p>
    <w:p w14:paraId="2214A6BE" w14:textId="77777777" w:rsidR="00FC33F2" w:rsidRDefault="00FC33F2" w:rsidP="00F019C8">
      <w:pPr>
        <w:spacing w:line="276" w:lineRule="auto"/>
        <w:jc w:val="both"/>
        <w:rPr>
          <w:b/>
          <w:bCs/>
          <w:u w:val="single"/>
        </w:rPr>
      </w:pPr>
    </w:p>
    <w:p w14:paraId="0C210525" w14:textId="740294D5" w:rsidR="007F656C" w:rsidRDefault="007F656C" w:rsidP="00F019C8">
      <w:pPr>
        <w:spacing w:line="276" w:lineRule="auto"/>
        <w:jc w:val="both"/>
        <w:rPr>
          <w:b/>
          <w:bCs/>
          <w:u w:val="single"/>
        </w:rPr>
      </w:pPr>
      <w:r w:rsidRPr="00B17064">
        <w:rPr>
          <w:b/>
          <w:bCs/>
          <w:u w:val="single"/>
        </w:rPr>
        <w:t>Mellékletek:</w:t>
      </w:r>
    </w:p>
    <w:p w14:paraId="69CF1B01" w14:textId="6D4F8C67" w:rsidR="007F656C" w:rsidRDefault="007F656C" w:rsidP="00F019C8">
      <w:pPr>
        <w:spacing w:line="276" w:lineRule="auto"/>
        <w:jc w:val="both"/>
        <w:rPr>
          <w:b/>
          <w:bCs/>
          <w:u w:val="single"/>
        </w:rPr>
      </w:pPr>
    </w:p>
    <w:p w14:paraId="55EC0B0C" w14:textId="42A31C8C" w:rsidR="00B81A9B" w:rsidRDefault="00B81A9B" w:rsidP="0017296E">
      <w:pPr>
        <w:pStyle w:val="Listaszerbekezds"/>
        <w:numPr>
          <w:ilvl w:val="0"/>
          <w:numId w:val="25"/>
        </w:numPr>
        <w:spacing w:line="276" w:lineRule="auto"/>
        <w:jc w:val="both"/>
        <w:rPr>
          <w:bCs/>
        </w:rPr>
      </w:pPr>
      <w:r>
        <w:rPr>
          <w:bCs/>
        </w:rPr>
        <w:t>sz. melléklet:</w:t>
      </w:r>
      <w:r w:rsidR="0078551E">
        <w:rPr>
          <w:bCs/>
        </w:rPr>
        <w:t xml:space="preserve"> határozati javaslat</w:t>
      </w:r>
    </w:p>
    <w:p w14:paraId="162CE0DC" w14:textId="5E40BB09" w:rsidR="0017296E" w:rsidRDefault="0017296E" w:rsidP="0017296E">
      <w:pPr>
        <w:pStyle w:val="Listaszerbekezds"/>
        <w:numPr>
          <w:ilvl w:val="0"/>
          <w:numId w:val="25"/>
        </w:numPr>
        <w:spacing w:line="276" w:lineRule="auto"/>
        <w:jc w:val="both"/>
        <w:rPr>
          <w:bCs/>
        </w:rPr>
      </w:pPr>
      <w:r>
        <w:rPr>
          <w:bCs/>
        </w:rPr>
        <w:t>sz. melléklet:</w:t>
      </w:r>
      <w:r w:rsidRPr="0017296E">
        <w:rPr>
          <w:bCs/>
        </w:rPr>
        <w:t xml:space="preserve"> </w:t>
      </w:r>
      <w:r w:rsidR="0078551E">
        <w:rPr>
          <w:bCs/>
        </w:rPr>
        <w:t>Felülvizsgálat ütemek szerint</w:t>
      </w:r>
    </w:p>
    <w:p w14:paraId="114FA207" w14:textId="77777777" w:rsidR="00FC33F2" w:rsidRDefault="00FC33F2" w:rsidP="002E099B">
      <w:pPr>
        <w:tabs>
          <w:tab w:val="left" w:pos="1134"/>
        </w:tabs>
        <w:spacing w:line="276" w:lineRule="auto"/>
        <w:jc w:val="both"/>
      </w:pPr>
    </w:p>
    <w:p w14:paraId="454648DE" w14:textId="59103F05" w:rsidR="00300527" w:rsidRDefault="00300527" w:rsidP="00452416">
      <w:pPr>
        <w:spacing w:line="276" w:lineRule="auto"/>
      </w:pPr>
    </w:p>
    <w:sectPr w:rsidR="00300527" w:rsidSect="001D6AA9">
      <w:footerReference w:type="even" r:id="rId8"/>
      <w:footerReference w:type="default" r:id="rId9"/>
      <w:pgSz w:w="11906" w:h="16838"/>
      <w:pgMar w:top="1417" w:right="991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7D804A" w14:textId="77777777" w:rsidR="00BC413E" w:rsidRDefault="00BC413E">
      <w:r>
        <w:separator/>
      </w:r>
    </w:p>
  </w:endnote>
  <w:endnote w:type="continuationSeparator" w:id="0">
    <w:p w14:paraId="00982E78" w14:textId="77777777" w:rsidR="00BC413E" w:rsidRDefault="00BC41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EA01D" w14:textId="77777777" w:rsidR="001D6AA9" w:rsidRDefault="001D6AA9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6BE134ED" w14:textId="77777777" w:rsidR="001D6AA9" w:rsidRDefault="001D6AA9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68B4A" w14:textId="77777777" w:rsidR="001D6AA9" w:rsidRDefault="001D6AA9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24448E">
      <w:rPr>
        <w:rStyle w:val="Oldalszm"/>
        <w:noProof/>
      </w:rPr>
      <w:t>1</w:t>
    </w:r>
    <w:r>
      <w:rPr>
        <w:rStyle w:val="Oldalszm"/>
      </w:rPr>
      <w:fldChar w:fldCharType="end"/>
    </w:r>
  </w:p>
  <w:p w14:paraId="4EEA97A8" w14:textId="77777777" w:rsidR="001D6AA9" w:rsidRDefault="001D6AA9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6593A6" w14:textId="77777777" w:rsidR="00BC413E" w:rsidRDefault="00BC413E">
      <w:r>
        <w:separator/>
      </w:r>
    </w:p>
  </w:footnote>
  <w:footnote w:type="continuationSeparator" w:id="0">
    <w:p w14:paraId="26D95D1B" w14:textId="77777777" w:rsidR="00BC413E" w:rsidRDefault="00BC41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66F29"/>
    <w:multiLevelType w:val="hybridMultilevel"/>
    <w:tmpl w:val="18189BB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477D07"/>
    <w:multiLevelType w:val="hybridMultilevel"/>
    <w:tmpl w:val="B1D606D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050DB3"/>
    <w:multiLevelType w:val="hybridMultilevel"/>
    <w:tmpl w:val="EFDA321A"/>
    <w:lvl w:ilvl="0" w:tplc="8190F48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F38128B"/>
    <w:multiLevelType w:val="hybridMultilevel"/>
    <w:tmpl w:val="A2BA688A"/>
    <w:lvl w:ilvl="0" w:tplc="738ADE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576EFF"/>
    <w:multiLevelType w:val="multilevel"/>
    <w:tmpl w:val="8FAA15E2"/>
    <w:lvl w:ilvl="0">
      <w:start w:val="2"/>
      <w:numFmt w:val="decimal"/>
      <w:lvlText w:val="%1-"/>
      <w:lvlJc w:val="left"/>
      <w:pPr>
        <w:ind w:left="495" w:hanging="495"/>
      </w:pPr>
      <w:rPr>
        <w:rFonts w:hint="default"/>
      </w:rPr>
    </w:lvl>
    <w:lvl w:ilvl="1">
      <w:start w:val="34"/>
      <w:numFmt w:val="decimal"/>
      <w:lvlText w:val="%1-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133C2616"/>
    <w:multiLevelType w:val="multilevel"/>
    <w:tmpl w:val="8FAA15E2"/>
    <w:lvl w:ilvl="0">
      <w:start w:val="2"/>
      <w:numFmt w:val="decimal"/>
      <w:lvlText w:val="%1-"/>
      <w:lvlJc w:val="left"/>
      <w:pPr>
        <w:ind w:left="495" w:hanging="495"/>
      </w:pPr>
      <w:rPr>
        <w:rFonts w:hint="default"/>
      </w:rPr>
    </w:lvl>
    <w:lvl w:ilvl="1">
      <w:start w:val="34"/>
      <w:numFmt w:val="decimal"/>
      <w:lvlText w:val="%1-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19C2668A"/>
    <w:multiLevelType w:val="hybridMultilevel"/>
    <w:tmpl w:val="20BC4C5E"/>
    <w:lvl w:ilvl="0" w:tplc="3CE6A872">
      <w:start w:val="2"/>
      <w:numFmt w:val="decimal"/>
      <w:lvlText w:val="(%1)"/>
      <w:lvlJc w:val="left"/>
      <w:pPr>
        <w:ind w:left="116" w:hanging="384"/>
      </w:pPr>
      <w:rPr>
        <w:rFonts w:ascii="Times New Roman" w:eastAsia="Times New Roman" w:hAnsi="Times New Roman" w:cs="Times New Roman" w:hint="default"/>
        <w:spacing w:val="-27"/>
        <w:w w:val="99"/>
        <w:sz w:val="24"/>
        <w:szCs w:val="24"/>
        <w:lang w:val="hu-HU" w:eastAsia="hu-HU" w:bidi="hu-HU"/>
      </w:rPr>
    </w:lvl>
    <w:lvl w:ilvl="1" w:tplc="ABD0CE92">
      <w:numFmt w:val="bullet"/>
      <w:lvlText w:val="•"/>
      <w:lvlJc w:val="left"/>
      <w:pPr>
        <w:ind w:left="1038" w:hanging="384"/>
      </w:pPr>
      <w:rPr>
        <w:rFonts w:hint="default"/>
        <w:lang w:val="hu-HU" w:eastAsia="hu-HU" w:bidi="hu-HU"/>
      </w:rPr>
    </w:lvl>
    <w:lvl w:ilvl="2" w:tplc="46385D7E">
      <w:numFmt w:val="bullet"/>
      <w:lvlText w:val="•"/>
      <w:lvlJc w:val="left"/>
      <w:pPr>
        <w:ind w:left="1957" w:hanging="384"/>
      </w:pPr>
      <w:rPr>
        <w:rFonts w:hint="default"/>
        <w:lang w:val="hu-HU" w:eastAsia="hu-HU" w:bidi="hu-HU"/>
      </w:rPr>
    </w:lvl>
    <w:lvl w:ilvl="3" w:tplc="392EE814">
      <w:numFmt w:val="bullet"/>
      <w:lvlText w:val="•"/>
      <w:lvlJc w:val="left"/>
      <w:pPr>
        <w:ind w:left="2875" w:hanging="384"/>
      </w:pPr>
      <w:rPr>
        <w:rFonts w:hint="default"/>
        <w:lang w:val="hu-HU" w:eastAsia="hu-HU" w:bidi="hu-HU"/>
      </w:rPr>
    </w:lvl>
    <w:lvl w:ilvl="4" w:tplc="D4F67D2E">
      <w:numFmt w:val="bullet"/>
      <w:lvlText w:val="•"/>
      <w:lvlJc w:val="left"/>
      <w:pPr>
        <w:ind w:left="3794" w:hanging="384"/>
      </w:pPr>
      <w:rPr>
        <w:rFonts w:hint="default"/>
        <w:lang w:val="hu-HU" w:eastAsia="hu-HU" w:bidi="hu-HU"/>
      </w:rPr>
    </w:lvl>
    <w:lvl w:ilvl="5" w:tplc="E110A816">
      <w:numFmt w:val="bullet"/>
      <w:lvlText w:val="•"/>
      <w:lvlJc w:val="left"/>
      <w:pPr>
        <w:ind w:left="4713" w:hanging="384"/>
      </w:pPr>
      <w:rPr>
        <w:rFonts w:hint="default"/>
        <w:lang w:val="hu-HU" w:eastAsia="hu-HU" w:bidi="hu-HU"/>
      </w:rPr>
    </w:lvl>
    <w:lvl w:ilvl="6" w:tplc="E8325CE6">
      <w:numFmt w:val="bullet"/>
      <w:lvlText w:val="•"/>
      <w:lvlJc w:val="left"/>
      <w:pPr>
        <w:ind w:left="5631" w:hanging="384"/>
      </w:pPr>
      <w:rPr>
        <w:rFonts w:hint="default"/>
        <w:lang w:val="hu-HU" w:eastAsia="hu-HU" w:bidi="hu-HU"/>
      </w:rPr>
    </w:lvl>
    <w:lvl w:ilvl="7" w:tplc="7F566B86">
      <w:numFmt w:val="bullet"/>
      <w:lvlText w:val="•"/>
      <w:lvlJc w:val="left"/>
      <w:pPr>
        <w:ind w:left="6550" w:hanging="384"/>
      </w:pPr>
      <w:rPr>
        <w:rFonts w:hint="default"/>
        <w:lang w:val="hu-HU" w:eastAsia="hu-HU" w:bidi="hu-HU"/>
      </w:rPr>
    </w:lvl>
    <w:lvl w:ilvl="8" w:tplc="6134741A">
      <w:numFmt w:val="bullet"/>
      <w:lvlText w:val="•"/>
      <w:lvlJc w:val="left"/>
      <w:pPr>
        <w:ind w:left="7469" w:hanging="384"/>
      </w:pPr>
      <w:rPr>
        <w:rFonts w:hint="default"/>
        <w:lang w:val="hu-HU" w:eastAsia="hu-HU" w:bidi="hu-HU"/>
      </w:rPr>
    </w:lvl>
  </w:abstractNum>
  <w:abstractNum w:abstractNumId="7" w15:restartNumberingAfterBreak="0">
    <w:nsid w:val="1A486EBA"/>
    <w:multiLevelType w:val="hybridMultilevel"/>
    <w:tmpl w:val="47D2C42E"/>
    <w:lvl w:ilvl="0" w:tplc="1B9EC83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A531E7D"/>
    <w:multiLevelType w:val="hybridMultilevel"/>
    <w:tmpl w:val="16E010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D74489"/>
    <w:multiLevelType w:val="hybridMultilevel"/>
    <w:tmpl w:val="AB86AA1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4928FB"/>
    <w:multiLevelType w:val="hybridMultilevel"/>
    <w:tmpl w:val="BCA6D8CC"/>
    <w:lvl w:ilvl="0" w:tplc="8D32637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F11F4B"/>
    <w:multiLevelType w:val="hybridMultilevel"/>
    <w:tmpl w:val="864EC31A"/>
    <w:lvl w:ilvl="0" w:tplc="E2B4B61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0C6D74"/>
    <w:multiLevelType w:val="hybridMultilevel"/>
    <w:tmpl w:val="A6E409AA"/>
    <w:lvl w:ilvl="0" w:tplc="9C1A204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831592"/>
    <w:multiLevelType w:val="hybridMultilevel"/>
    <w:tmpl w:val="B1D606D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2733DC"/>
    <w:multiLevelType w:val="multilevel"/>
    <w:tmpl w:val="6778C8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2B67239"/>
    <w:multiLevelType w:val="hybridMultilevel"/>
    <w:tmpl w:val="A99063D0"/>
    <w:lvl w:ilvl="0" w:tplc="90160150">
      <w:start w:val="4"/>
      <w:numFmt w:val="decimal"/>
      <w:lvlText w:val="%1."/>
      <w:lvlJc w:val="left"/>
      <w:pPr>
        <w:ind w:left="3606" w:hanging="226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hu-HU" w:eastAsia="hu-HU" w:bidi="hu-HU"/>
      </w:rPr>
    </w:lvl>
    <w:lvl w:ilvl="1" w:tplc="B3D20D3C">
      <w:start w:val="5"/>
      <w:numFmt w:val="decimal"/>
      <w:lvlText w:val="%2."/>
      <w:lvlJc w:val="left"/>
      <w:pPr>
        <w:ind w:left="3983" w:hanging="226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hu-HU" w:eastAsia="hu-HU" w:bidi="hu-HU"/>
      </w:rPr>
    </w:lvl>
    <w:lvl w:ilvl="2" w:tplc="F2320D48">
      <w:start w:val="1"/>
      <w:numFmt w:val="lowerLetter"/>
      <w:lvlText w:val="%3)"/>
      <w:lvlJc w:val="left"/>
      <w:pPr>
        <w:ind w:left="824" w:hanging="425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  <w:lang w:val="hu-HU" w:eastAsia="hu-HU" w:bidi="hu-HU"/>
      </w:rPr>
    </w:lvl>
    <w:lvl w:ilvl="3" w:tplc="D73835A2">
      <w:numFmt w:val="bullet"/>
      <w:lvlText w:val="•"/>
      <w:lvlJc w:val="left"/>
      <w:pPr>
        <w:ind w:left="3600" w:hanging="425"/>
      </w:pPr>
      <w:rPr>
        <w:rFonts w:hint="default"/>
        <w:lang w:val="hu-HU" w:eastAsia="hu-HU" w:bidi="hu-HU"/>
      </w:rPr>
    </w:lvl>
    <w:lvl w:ilvl="4" w:tplc="E7287A2E">
      <w:numFmt w:val="bullet"/>
      <w:lvlText w:val="•"/>
      <w:lvlJc w:val="left"/>
      <w:pPr>
        <w:ind w:left="3980" w:hanging="425"/>
      </w:pPr>
      <w:rPr>
        <w:rFonts w:hint="default"/>
        <w:lang w:val="hu-HU" w:eastAsia="hu-HU" w:bidi="hu-HU"/>
      </w:rPr>
    </w:lvl>
    <w:lvl w:ilvl="5" w:tplc="C712A0C0">
      <w:numFmt w:val="bullet"/>
      <w:lvlText w:val="•"/>
      <w:lvlJc w:val="left"/>
      <w:pPr>
        <w:ind w:left="4867" w:hanging="425"/>
      </w:pPr>
      <w:rPr>
        <w:rFonts w:hint="default"/>
        <w:lang w:val="hu-HU" w:eastAsia="hu-HU" w:bidi="hu-HU"/>
      </w:rPr>
    </w:lvl>
    <w:lvl w:ilvl="6" w:tplc="54326F7A">
      <w:numFmt w:val="bullet"/>
      <w:lvlText w:val="•"/>
      <w:lvlJc w:val="left"/>
      <w:pPr>
        <w:ind w:left="5755" w:hanging="425"/>
      </w:pPr>
      <w:rPr>
        <w:rFonts w:hint="default"/>
        <w:lang w:val="hu-HU" w:eastAsia="hu-HU" w:bidi="hu-HU"/>
      </w:rPr>
    </w:lvl>
    <w:lvl w:ilvl="7" w:tplc="30C07DD6">
      <w:numFmt w:val="bullet"/>
      <w:lvlText w:val="•"/>
      <w:lvlJc w:val="left"/>
      <w:pPr>
        <w:ind w:left="6643" w:hanging="425"/>
      </w:pPr>
      <w:rPr>
        <w:rFonts w:hint="default"/>
        <w:lang w:val="hu-HU" w:eastAsia="hu-HU" w:bidi="hu-HU"/>
      </w:rPr>
    </w:lvl>
    <w:lvl w:ilvl="8" w:tplc="06427434">
      <w:numFmt w:val="bullet"/>
      <w:lvlText w:val="•"/>
      <w:lvlJc w:val="left"/>
      <w:pPr>
        <w:ind w:left="7530" w:hanging="425"/>
      </w:pPr>
      <w:rPr>
        <w:rFonts w:hint="default"/>
        <w:lang w:val="hu-HU" w:eastAsia="hu-HU" w:bidi="hu-HU"/>
      </w:rPr>
    </w:lvl>
  </w:abstractNum>
  <w:abstractNum w:abstractNumId="16" w15:restartNumberingAfterBreak="0">
    <w:nsid w:val="42C66E17"/>
    <w:multiLevelType w:val="hybridMultilevel"/>
    <w:tmpl w:val="C27C86A0"/>
    <w:lvl w:ilvl="0" w:tplc="B4B4EFC4">
      <w:start w:val="43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6F3FF6"/>
    <w:multiLevelType w:val="hybridMultilevel"/>
    <w:tmpl w:val="699272E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11237E"/>
    <w:multiLevelType w:val="hybridMultilevel"/>
    <w:tmpl w:val="8A822352"/>
    <w:lvl w:ilvl="0" w:tplc="B03A3FDE">
      <w:start w:val="20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E7129C"/>
    <w:multiLevelType w:val="hybridMultilevel"/>
    <w:tmpl w:val="A6E409AA"/>
    <w:lvl w:ilvl="0" w:tplc="9C1A204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164E34"/>
    <w:multiLevelType w:val="hybridMultilevel"/>
    <w:tmpl w:val="F1943AEE"/>
    <w:lvl w:ilvl="0" w:tplc="567ADF8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EB202D"/>
    <w:multiLevelType w:val="hybridMultilevel"/>
    <w:tmpl w:val="E95CFA9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B578EA"/>
    <w:multiLevelType w:val="hybridMultilevel"/>
    <w:tmpl w:val="D76E3222"/>
    <w:lvl w:ilvl="0" w:tplc="72F20A6E">
      <w:start w:val="1"/>
      <w:numFmt w:val="lowerLetter"/>
      <w:lvlText w:val="%1)"/>
      <w:lvlJc w:val="left"/>
      <w:pPr>
        <w:ind w:left="164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368" w:hanging="360"/>
      </w:pPr>
    </w:lvl>
    <w:lvl w:ilvl="2" w:tplc="040E001B" w:tentative="1">
      <w:start w:val="1"/>
      <w:numFmt w:val="lowerRoman"/>
      <w:lvlText w:val="%3."/>
      <w:lvlJc w:val="right"/>
      <w:pPr>
        <w:ind w:left="3088" w:hanging="180"/>
      </w:pPr>
    </w:lvl>
    <w:lvl w:ilvl="3" w:tplc="040E000F" w:tentative="1">
      <w:start w:val="1"/>
      <w:numFmt w:val="decimal"/>
      <w:lvlText w:val="%4."/>
      <w:lvlJc w:val="left"/>
      <w:pPr>
        <w:ind w:left="3808" w:hanging="360"/>
      </w:pPr>
    </w:lvl>
    <w:lvl w:ilvl="4" w:tplc="040E0019" w:tentative="1">
      <w:start w:val="1"/>
      <w:numFmt w:val="lowerLetter"/>
      <w:lvlText w:val="%5."/>
      <w:lvlJc w:val="left"/>
      <w:pPr>
        <w:ind w:left="4528" w:hanging="360"/>
      </w:pPr>
    </w:lvl>
    <w:lvl w:ilvl="5" w:tplc="040E001B" w:tentative="1">
      <w:start w:val="1"/>
      <w:numFmt w:val="lowerRoman"/>
      <w:lvlText w:val="%6."/>
      <w:lvlJc w:val="right"/>
      <w:pPr>
        <w:ind w:left="5248" w:hanging="180"/>
      </w:pPr>
    </w:lvl>
    <w:lvl w:ilvl="6" w:tplc="040E000F" w:tentative="1">
      <w:start w:val="1"/>
      <w:numFmt w:val="decimal"/>
      <w:lvlText w:val="%7."/>
      <w:lvlJc w:val="left"/>
      <w:pPr>
        <w:ind w:left="5968" w:hanging="360"/>
      </w:pPr>
    </w:lvl>
    <w:lvl w:ilvl="7" w:tplc="040E0019" w:tentative="1">
      <w:start w:val="1"/>
      <w:numFmt w:val="lowerLetter"/>
      <w:lvlText w:val="%8."/>
      <w:lvlJc w:val="left"/>
      <w:pPr>
        <w:ind w:left="6688" w:hanging="360"/>
      </w:pPr>
    </w:lvl>
    <w:lvl w:ilvl="8" w:tplc="040E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23" w15:restartNumberingAfterBreak="0">
    <w:nsid w:val="66550C04"/>
    <w:multiLevelType w:val="hybridMultilevel"/>
    <w:tmpl w:val="638C771A"/>
    <w:lvl w:ilvl="0" w:tplc="D2488A26">
      <w:start w:val="1"/>
      <w:numFmt w:val="bullet"/>
      <w:lvlText w:val="-"/>
      <w:lvlJc w:val="left"/>
      <w:pPr>
        <w:ind w:left="153" w:hanging="360"/>
      </w:pPr>
      <w:rPr>
        <w:rFonts w:ascii="Arial Narrow" w:eastAsia="Times New Roman" w:hAnsi="Arial Narrow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4" w15:restartNumberingAfterBreak="0">
    <w:nsid w:val="69082436"/>
    <w:multiLevelType w:val="hybridMultilevel"/>
    <w:tmpl w:val="A45CE4AA"/>
    <w:lvl w:ilvl="0" w:tplc="3496A86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125C20"/>
    <w:multiLevelType w:val="hybridMultilevel"/>
    <w:tmpl w:val="50C86CF8"/>
    <w:lvl w:ilvl="0" w:tplc="70305F24">
      <w:start w:val="20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832635"/>
    <w:multiLevelType w:val="hybridMultilevel"/>
    <w:tmpl w:val="0464E1DE"/>
    <w:lvl w:ilvl="0" w:tplc="63540EF4">
      <w:start w:val="1"/>
      <w:numFmt w:val="decimal"/>
      <w:lvlText w:val="%1."/>
      <w:lvlJc w:val="left"/>
      <w:pPr>
        <w:ind w:left="164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404F47"/>
    <w:multiLevelType w:val="hybridMultilevel"/>
    <w:tmpl w:val="2A8CADA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CB7FA1"/>
    <w:multiLevelType w:val="hybridMultilevel"/>
    <w:tmpl w:val="43382F7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9127269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96353851">
    <w:abstractNumId w:val="9"/>
  </w:num>
  <w:num w:numId="3" w16cid:durableId="1421830101">
    <w:abstractNumId w:val="25"/>
  </w:num>
  <w:num w:numId="4" w16cid:durableId="27069168">
    <w:abstractNumId w:val="22"/>
  </w:num>
  <w:num w:numId="5" w16cid:durableId="1359085927">
    <w:abstractNumId w:val="2"/>
  </w:num>
  <w:num w:numId="6" w16cid:durableId="1405371653">
    <w:abstractNumId w:val="24"/>
  </w:num>
  <w:num w:numId="7" w16cid:durableId="1278415180">
    <w:abstractNumId w:val="5"/>
  </w:num>
  <w:num w:numId="8" w16cid:durableId="533730346">
    <w:abstractNumId w:val="4"/>
  </w:num>
  <w:num w:numId="9" w16cid:durableId="1565481844">
    <w:abstractNumId w:val="1"/>
  </w:num>
  <w:num w:numId="10" w16cid:durableId="913853937">
    <w:abstractNumId w:val="1"/>
  </w:num>
  <w:num w:numId="11" w16cid:durableId="1142038058">
    <w:abstractNumId w:val="0"/>
  </w:num>
  <w:num w:numId="12" w16cid:durableId="1069033692">
    <w:abstractNumId w:val="7"/>
  </w:num>
  <w:num w:numId="13" w16cid:durableId="553200698">
    <w:abstractNumId w:val="13"/>
  </w:num>
  <w:num w:numId="14" w16cid:durableId="257056799">
    <w:abstractNumId w:val="10"/>
  </w:num>
  <w:num w:numId="15" w16cid:durableId="68255997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390036550">
    <w:abstractNumId w:val="12"/>
  </w:num>
  <w:num w:numId="17" w16cid:durableId="81924285">
    <w:abstractNumId w:val="19"/>
  </w:num>
  <w:num w:numId="18" w16cid:durableId="462579746">
    <w:abstractNumId w:val="20"/>
  </w:num>
  <w:num w:numId="19" w16cid:durableId="1441954415">
    <w:abstractNumId w:val="26"/>
  </w:num>
  <w:num w:numId="20" w16cid:durableId="62681304">
    <w:abstractNumId w:val="11"/>
  </w:num>
  <w:num w:numId="21" w16cid:durableId="837035846">
    <w:abstractNumId w:val="23"/>
  </w:num>
  <w:num w:numId="22" w16cid:durableId="345254704">
    <w:abstractNumId w:val="8"/>
  </w:num>
  <w:num w:numId="23" w16cid:durableId="15264513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111435781">
    <w:abstractNumId w:val="3"/>
  </w:num>
  <w:num w:numId="25" w16cid:durableId="2069643724">
    <w:abstractNumId w:val="21"/>
  </w:num>
  <w:num w:numId="26" w16cid:durableId="1372803383">
    <w:abstractNumId w:val="6"/>
  </w:num>
  <w:num w:numId="27" w16cid:durableId="2055494728">
    <w:abstractNumId w:val="15"/>
  </w:num>
  <w:num w:numId="28" w16cid:durableId="556279699">
    <w:abstractNumId w:val="16"/>
  </w:num>
  <w:num w:numId="29" w16cid:durableId="1185440230">
    <w:abstractNumId w:val="27"/>
  </w:num>
  <w:num w:numId="30" w16cid:durableId="432434309">
    <w:abstractNumId w:val="28"/>
  </w:num>
  <w:num w:numId="31" w16cid:durableId="983117114">
    <w:abstractNumId w:val="17"/>
  </w:num>
  <w:num w:numId="32" w16cid:durableId="98404305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5FA"/>
    <w:rsid w:val="000174EA"/>
    <w:rsid w:val="0001796C"/>
    <w:rsid w:val="000200A3"/>
    <w:rsid w:val="00023B5F"/>
    <w:rsid w:val="00023B66"/>
    <w:rsid w:val="0002448E"/>
    <w:rsid w:val="0002753B"/>
    <w:rsid w:val="00033ACF"/>
    <w:rsid w:val="00035DE9"/>
    <w:rsid w:val="000365C0"/>
    <w:rsid w:val="00037C99"/>
    <w:rsid w:val="00043D6F"/>
    <w:rsid w:val="00047F0A"/>
    <w:rsid w:val="000512B0"/>
    <w:rsid w:val="000564D0"/>
    <w:rsid w:val="000575EF"/>
    <w:rsid w:val="00060A39"/>
    <w:rsid w:val="00064763"/>
    <w:rsid w:val="00064AB0"/>
    <w:rsid w:val="00071F67"/>
    <w:rsid w:val="0007520F"/>
    <w:rsid w:val="00075FE6"/>
    <w:rsid w:val="000775FD"/>
    <w:rsid w:val="000869E0"/>
    <w:rsid w:val="00091088"/>
    <w:rsid w:val="0009635D"/>
    <w:rsid w:val="000C04CD"/>
    <w:rsid w:val="000C0643"/>
    <w:rsid w:val="000C1900"/>
    <w:rsid w:val="000C7A57"/>
    <w:rsid w:val="000D13DE"/>
    <w:rsid w:val="000D175A"/>
    <w:rsid w:val="000D5264"/>
    <w:rsid w:val="000D54D5"/>
    <w:rsid w:val="000E0894"/>
    <w:rsid w:val="000E15AA"/>
    <w:rsid w:val="000F3987"/>
    <w:rsid w:val="000F56A5"/>
    <w:rsid w:val="000F64F2"/>
    <w:rsid w:val="000F6C3C"/>
    <w:rsid w:val="00100644"/>
    <w:rsid w:val="00123794"/>
    <w:rsid w:val="00132FCA"/>
    <w:rsid w:val="001355FC"/>
    <w:rsid w:val="00136C68"/>
    <w:rsid w:val="0015080B"/>
    <w:rsid w:val="00152833"/>
    <w:rsid w:val="00152D0E"/>
    <w:rsid w:val="00153553"/>
    <w:rsid w:val="0015496F"/>
    <w:rsid w:val="001554DA"/>
    <w:rsid w:val="00160D4D"/>
    <w:rsid w:val="00161403"/>
    <w:rsid w:val="0017296E"/>
    <w:rsid w:val="00172DBC"/>
    <w:rsid w:val="00173DA0"/>
    <w:rsid w:val="00173EC3"/>
    <w:rsid w:val="001741B9"/>
    <w:rsid w:val="001828F3"/>
    <w:rsid w:val="00187DE4"/>
    <w:rsid w:val="00192559"/>
    <w:rsid w:val="00196C91"/>
    <w:rsid w:val="001A004C"/>
    <w:rsid w:val="001D489C"/>
    <w:rsid w:val="001D6268"/>
    <w:rsid w:val="001D6AA9"/>
    <w:rsid w:val="001D763F"/>
    <w:rsid w:val="001F5B4A"/>
    <w:rsid w:val="001F7C95"/>
    <w:rsid w:val="00202B1E"/>
    <w:rsid w:val="0020525F"/>
    <w:rsid w:val="002102CF"/>
    <w:rsid w:val="00212809"/>
    <w:rsid w:val="00217859"/>
    <w:rsid w:val="002235AC"/>
    <w:rsid w:val="00232E28"/>
    <w:rsid w:val="002424FE"/>
    <w:rsid w:val="002436C5"/>
    <w:rsid w:val="0024448E"/>
    <w:rsid w:val="00245871"/>
    <w:rsid w:val="00245EC8"/>
    <w:rsid w:val="0025136C"/>
    <w:rsid w:val="00252C63"/>
    <w:rsid w:val="00257A8B"/>
    <w:rsid w:val="00265BE3"/>
    <w:rsid w:val="00266B7F"/>
    <w:rsid w:val="00267CDC"/>
    <w:rsid w:val="002706BB"/>
    <w:rsid w:val="00274540"/>
    <w:rsid w:val="00281AA7"/>
    <w:rsid w:val="0028586E"/>
    <w:rsid w:val="00287209"/>
    <w:rsid w:val="002907ED"/>
    <w:rsid w:val="00296727"/>
    <w:rsid w:val="002979AC"/>
    <w:rsid w:val="002A27B0"/>
    <w:rsid w:val="002A4603"/>
    <w:rsid w:val="002A472E"/>
    <w:rsid w:val="002B0551"/>
    <w:rsid w:val="002B2414"/>
    <w:rsid w:val="002B551C"/>
    <w:rsid w:val="002D00B7"/>
    <w:rsid w:val="002D2DF5"/>
    <w:rsid w:val="002D499A"/>
    <w:rsid w:val="002E099B"/>
    <w:rsid w:val="002E255C"/>
    <w:rsid w:val="002E72B4"/>
    <w:rsid w:val="002F2C39"/>
    <w:rsid w:val="002F7A85"/>
    <w:rsid w:val="00300527"/>
    <w:rsid w:val="003152E3"/>
    <w:rsid w:val="003218F1"/>
    <w:rsid w:val="00324141"/>
    <w:rsid w:val="0032531F"/>
    <w:rsid w:val="003310C1"/>
    <w:rsid w:val="00333BB1"/>
    <w:rsid w:val="00341249"/>
    <w:rsid w:val="003474AE"/>
    <w:rsid w:val="00351F33"/>
    <w:rsid w:val="00355D69"/>
    <w:rsid w:val="00376507"/>
    <w:rsid w:val="003853BF"/>
    <w:rsid w:val="00395863"/>
    <w:rsid w:val="00396504"/>
    <w:rsid w:val="003A27AB"/>
    <w:rsid w:val="003A5C7A"/>
    <w:rsid w:val="003B3E18"/>
    <w:rsid w:val="003C5B18"/>
    <w:rsid w:val="003D037F"/>
    <w:rsid w:val="003D1DFB"/>
    <w:rsid w:val="003E3BCF"/>
    <w:rsid w:val="003E7977"/>
    <w:rsid w:val="003F0FCA"/>
    <w:rsid w:val="003F6F4D"/>
    <w:rsid w:val="003F7F9C"/>
    <w:rsid w:val="00406331"/>
    <w:rsid w:val="004072CD"/>
    <w:rsid w:val="00411C38"/>
    <w:rsid w:val="00415FB9"/>
    <w:rsid w:val="00417428"/>
    <w:rsid w:val="00417D64"/>
    <w:rsid w:val="0042754D"/>
    <w:rsid w:val="004315A6"/>
    <w:rsid w:val="00435A1B"/>
    <w:rsid w:val="004522B3"/>
    <w:rsid w:val="00452416"/>
    <w:rsid w:val="00460B17"/>
    <w:rsid w:val="00462066"/>
    <w:rsid w:val="004621AE"/>
    <w:rsid w:val="00472C6C"/>
    <w:rsid w:val="00473707"/>
    <w:rsid w:val="0049269D"/>
    <w:rsid w:val="00496F5D"/>
    <w:rsid w:val="004B157D"/>
    <w:rsid w:val="004B52C8"/>
    <w:rsid w:val="004B5AB4"/>
    <w:rsid w:val="004C0569"/>
    <w:rsid w:val="004D1AB9"/>
    <w:rsid w:val="004D44FE"/>
    <w:rsid w:val="004D5BFA"/>
    <w:rsid w:val="004E4E46"/>
    <w:rsid w:val="004E65CB"/>
    <w:rsid w:val="004E6991"/>
    <w:rsid w:val="004F2E0A"/>
    <w:rsid w:val="004F3B71"/>
    <w:rsid w:val="004F5D42"/>
    <w:rsid w:val="00504536"/>
    <w:rsid w:val="00537164"/>
    <w:rsid w:val="00543989"/>
    <w:rsid w:val="0055119A"/>
    <w:rsid w:val="0055127A"/>
    <w:rsid w:val="00551990"/>
    <w:rsid w:val="0055238B"/>
    <w:rsid w:val="00553107"/>
    <w:rsid w:val="0055314B"/>
    <w:rsid w:val="005547F0"/>
    <w:rsid w:val="005616E5"/>
    <w:rsid w:val="00561AD5"/>
    <w:rsid w:val="00561B8B"/>
    <w:rsid w:val="0057440B"/>
    <w:rsid w:val="00575ED0"/>
    <w:rsid w:val="00576E23"/>
    <w:rsid w:val="00580409"/>
    <w:rsid w:val="00593055"/>
    <w:rsid w:val="00594334"/>
    <w:rsid w:val="005955E1"/>
    <w:rsid w:val="00596693"/>
    <w:rsid w:val="005B7F45"/>
    <w:rsid w:val="005C0A9D"/>
    <w:rsid w:val="005C1AFD"/>
    <w:rsid w:val="005C1EA7"/>
    <w:rsid w:val="005C601C"/>
    <w:rsid w:val="005D0E01"/>
    <w:rsid w:val="005D59FE"/>
    <w:rsid w:val="005D7ED2"/>
    <w:rsid w:val="005E2525"/>
    <w:rsid w:val="005F0AF5"/>
    <w:rsid w:val="005F7C77"/>
    <w:rsid w:val="00604BB2"/>
    <w:rsid w:val="006151C5"/>
    <w:rsid w:val="0062373F"/>
    <w:rsid w:val="006255EB"/>
    <w:rsid w:val="00634A08"/>
    <w:rsid w:val="00634AB2"/>
    <w:rsid w:val="00642EF2"/>
    <w:rsid w:val="00644E78"/>
    <w:rsid w:val="00646C23"/>
    <w:rsid w:val="00667A3E"/>
    <w:rsid w:val="006720F1"/>
    <w:rsid w:val="00675C54"/>
    <w:rsid w:val="00684BF8"/>
    <w:rsid w:val="00684FDC"/>
    <w:rsid w:val="006851CB"/>
    <w:rsid w:val="00686D32"/>
    <w:rsid w:val="0069084F"/>
    <w:rsid w:val="00693285"/>
    <w:rsid w:val="006958B6"/>
    <w:rsid w:val="00696761"/>
    <w:rsid w:val="006A28F2"/>
    <w:rsid w:val="006A7329"/>
    <w:rsid w:val="006A7660"/>
    <w:rsid w:val="006B2699"/>
    <w:rsid w:val="006C29E7"/>
    <w:rsid w:val="006C380D"/>
    <w:rsid w:val="006D4EC5"/>
    <w:rsid w:val="006D546E"/>
    <w:rsid w:val="006D7CE9"/>
    <w:rsid w:val="006E11E8"/>
    <w:rsid w:val="006E3FB7"/>
    <w:rsid w:val="006E63B2"/>
    <w:rsid w:val="006F6068"/>
    <w:rsid w:val="00703C5B"/>
    <w:rsid w:val="00705E75"/>
    <w:rsid w:val="00737F19"/>
    <w:rsid w:val="007402D9"/>
    <w:rsid w:val="0074347B"/>
    <w:rsid w:val="0075210D"/>
    <w:rsid w:val="00755998"/>
    <w:rsid w:val="007561A8"/>
    <w:rsid w:val="0076049D"/>
    <w:rsid w:val="007637B2"/>
    <w:rsid w:val="00770630"/>
    <w:rsid w:val="00770E4E"/>
    <w:rsid w:val="00773DFA"/>
    <w:rsid w:val="00776E60"/>
    <w:rsid w:val="007813B0"/>
    <w:rsid w:val="007825DC"/>
    <w:rsid w:val="00782D9C"/>
    <w:rsid w:val="0078551E"/>
    <w:rsid w:val="0078635A"/>
    <w:rsid w:val="00796453"/>
    <w:rsid w:val="007A2ABB"/>
    <w:rsid w:val="007B4E21"/>
    <w:rsid w:val="007B4F5F"/>
    <w:rsid w:val="007B51FD"/>
    <w:rsid w:val="007C4A13"/>
    <w:rsid w:val="007C68A9"/>
    <w:rsid w:val="007D11FB"/>
    <w:rsid w:val="007D30CE"/>
    <w:rsid w:val="007D3B6B"/>
    <w:rsid w:val="007E7316"/>
    <w:rsid w:val="007E78E7"/>
    <w:rsid w:val="007F2A1F"/>
    <w:rsid w:val="007F656C"/>
    <w:rsid w:val="007F6CC1"/>
    <w:rsid w:val="00801260"/>
    <w:rsid w:val="0081513E"/>
    <w:rsid w:val="00817CE4"/>
    <w:rsid w:val="00823038"/>
    <w:rsid w:val="00825C98"/>
    <w:rsid w:val="00831E6F"/>
    <w:rsid w:val="00831EE5"/>
    <w:rsid w:val="008416AD"/>
    <w:rsid w:val="00845B17"/>
    <w:rsid w:val="00846401"/>
    <w:rsid w:val="00853F1B"/>
    <w:rsid w:val="00856074"/>
    <w:rsid w:val="00873A3B"/>
    <w:rsid w:val="00875432"/>
    <w:rsid w:val="008770D0"/>
    <w:rsid w:val="0088001C"/>
    <w:rsid w:val="00881576"/>
    <w:rsid w:val="0088532B"/>
    <w:rsid w:val="008A75BC"/>
    <w:rsid w:val="008B54C3"/>
    <w:rsid w:val="008B7E36"/>
    <w:rsid w:val="008C2D27"/>
    <w:rsid w:val="008C2E70"/>
    <w:rsid w:val="008C5E86"/>
    <w:rsid w:val="008D3FEE"/>
    <w:rsid w:val="008E4F0C"/>
    <w:rsid w:val="008E5F98"/>
    <w:rsid w:val="008F1957"/>
    <w:rsid w:val="008F2ECA"/>
    <w:rsid w:val="008F4D25"/>
    <w:rsid w:val="00901755"/>
    <w:rsid w:val="0090752D"/>
    <w:rsid w:val="00923C8B"/>
    <w:rsid w:val="00925176"/>
    <w:rsid w:val="00926417"/>
    <w:rsid w:val="00931578"/>
    <w:rsid w:val="00934E7B"/>
    <w:rsid w:val="009356B5"/>
    <w:rsid w:val="00942549"/>
    <w:rsid w:val="00942F85"/>
    <w:rsid w:val="009459F7"/>
    <w:rsid w:val="00955DB6"/>
    <w:rsid w:val="00962CBC"/>
    <w:rsid w:val="00974D45"/>
    <w:rsid w:val="00993D3A"/>
    <w:rsid w:val="00997FA6"/>
    <w:rsid w:val="009B1DEB"/>
    <w:rsid w:val="009B5909"/>
    <w:rsid w:val="009B6839"/>
    <w:rsid w:val="009C3049"/>
    <w:rsid w:val="009C4C4B"/>
    <w:rsid w:val="009C781C"/>
    <w:rsid w:val="009E0FCE"/>
    <w:rsid w:val="00A04384"/>
    <w:rsid w:val="00A04764"/>
    <w:rsid w:val="00A10BB8"/>
    <w:rsid w:val="00A12018"/>
    <w:rsid w:val="00A13E48"/>
    <w:rsid w:val="00A2141D"/>
    <w:rsid w:val="00A3505E"/>
    <w:rsid w:val="00A50341"/>
    <w:rsid w:val="00A538EE"/>
    <w:rsid w:val="00A56391"/>
    <w:rsid w:val="00A65A57"/>
    <w:rsid w:val="00A74904"/>
    <w:rsid w:val="00A77541"/>
    <w:rsid w:val="00A81308"/>
    <w:rsid w:val="00AA22E5"/>
    <w:rsid w:val="00AA2582"/>
    <w:rsid w:val="00AA298F"/>
    <w:rsid w:val="00AA7869"/>
    <w:rsid w:val="00AB00A9"/>
    <w:rsid w:val="00AB5E92"/>
    <w:rsid w:val="00AC5CCC"/>
    <w:rsid w:val="00AC6450"/>
    <w:rsid w:val="00AD0AF4"/>
    <w:rsid w:val="00AD26F3"/>
    <w:rsid w:val="00AD37F7"/>
    <w:rsid w:val="00AD558A"/>
    <w:rsid w:val="00AE2CAA"/>
    <w:rsid w:val="00AE4D2D"/>
    <w:rsid w:val="00B003DF"/>
    <w:rsid w:val="00B12AAA"/>
    <w:rsid w:val="00B15F5C"/>
    <w:rsid w:val="00B16AD1"/>
    <w:rsid w:val="00B21FCC"/>
    <w:rsid w:val="00B32CE8"/>
    <w:rsid w:val="00B361E6"/>
    <w:rsid w:val="00B37624"/>
    <w:rsid w:val="00B44C67"/>
    <w:rsid w:val="00B472DA"/>
    <w:rsid w:val="00B5235D"/>
    <w:rsid w:val="00B565FC"/>
    <w:rsid w:val="00B57830"/>
    <w:rsid w:val="00B6130F"/>
    <w:rsid w:val="00B61BC2"/>
    <w:rsid w:val="00B62DD1"/>
    <w:rsid w:val="00B6311B"/>
    <w:rsid w:val="00B71E6D"/>
    <w:rsid w:val="00B75DF6"/>
    <w:rsid w:val="00B81A27"/>
    <w:rsid w:val="00B81A9B"/>
    <w:rsid w:val="00B82B9F"/>
    <w:rsid w:val="00B83C59"/>
    <w:rsid w:val="00B866E9"/>
    <w:rsid w:val="00B86B9F"/>
    <w:rsid w:val="00B9123D"/>
    <w:rsid w:val="00B967D5"/>
    <w:rsid w:val="00B9682E"/>
    <w:rsid w:val="00BA01FC"/>
    <w:rsid w:val="00BA1402"/>
    <w:rsid w:val="00BB175C"/>
    <w:rsid w:val="00BB7392"/>
    <w:rsid w:val="00BC2DFE"/>
    <w:rsid w:val="00BC413E"/>
    <w:rsid w:val="00BC43FA"/>
    <w:rsid w:val="00BD5C02"/>
    <w:rsid w:val="00BD627B"/>
    <w:rsid w:val="00BD7D85"/>
    <w:rsid w:val="00BE672B"/>
    <w:rsid w:val="00BF5706"/>
    <w:rsid w:val="00C01939"/>
    <w:rsid w:val="00C07DEE"/>
    <w:rsid w:val="00C1277F"/>
    <w:rsid w:val="00C13126"/>
    <w:rsid w:val="00C22899"/>
    <w:rsid w:val="00C26D52"/>
    <w:rsid w:val="00C27937"/>
    <w:rsid w:val="00C41F8B"/>
    <w:rsid w:val="00C6297C"/>
    <w:rsid w:val="00C90674"/>
    <w:rsid w:val="00CA0879"/>
    <w:rsid w:val="00CA1C1D"/>
    <w:rsid w:val="00CA3AEE"/>
    <w:rsid w:val="00CA6558"/>
    <w:rsid w:val="00CB2F72"/>
    <w:rsid w:val="00CB7E32"/>
    <w:rsid w:val="00CC3C77"/>
    <w:rsid w:val="00CD1F7B"/>
    <w:rsid w:val="00CD486C"/>
    <w:rsid w:val="00CD5233"/>
    <w:rsid w:val="00CD528E"/>
    <w:rsid w:val="00CD6442"/>
    <w:rsid w:val="00CE09E1"/>
    <w:rsid w:val="00CE546A"/>
    <w:rsid w:val="00CF122E"/>
    <w:rsid w:val="00CF38F6"/>
    <w:rsid w:val="00D0096D"/>
    <w:rsid w:val="00D00B41"/>
    <w:rsid w:val="00D01314"/>
    <w:rsid w:val="00D03DE2"/>
    <w:rsid w:val="00D044AA"/>
    <w:rsid w:val="00D14A53"/>
    <w:rsid w:val="00D207EA"/>
    <w:rsid w:val="00D2090E"/>
    <w:rsid w:val="00D213A6"/>
    <w:rsid w:val="00D22FC7"/>
    <w:rsid w:val="00D23E08"/>
    <w:rsid w:val="00D35952"/>
    <w:rsid w:val="00D37683"/>
    <w:rsid w:val="00D435F5"/>
    <w:rsid w:val="00D46427"/>
    <w:rsid w:val="00D52A02"/>
    <w:rsid w:val="00D57FDA"/>
    <w:rsid w:val="00D73E51"/>
    <w:rsid w:val="00D768ED"/>
    <w:rsid w:val="00D94811"/>
    <w:rsid w:val="00DC2EAD"/>
    <w:rsid w:val="00DD6337"/>
    <w:rsid w:val="00DE357B"/>
    <w:rsid w:val="00DF4690"/>
    <w:rsid w:val="00DF6942"/>
    <w:rsid w:val="00E022C9"/>
    <w:rsid w:val="00E04EA4"/>
    <w:rsid w:val="00E0641F"/>
    <w:rsid w:val="00E15833"/>
    <w:rsid w:val="00E25357"/>
    <w:rsid w:val="00E40501"/>
    <w:rsid w:val="00E44E01"/>
    <w:rsid w:val="00E53689"/>
    <w:rsid w:val="00E64B55"/>
    <w:rsid w:val="00E8324A"/>
    <w:rsid w:val="00E83FD5"/>
    <w:rsid w:val="00E93D58"/>
    <w:rsid w:val="00E941C5"/>
    <w:rsid w:val="00E957E1"/>
    <w:rsid w:val="00EA4414"/>
    <w:rsid w:val="00EC0FFA"/>
    <w:rsid w:val="00EC5E2E"/>
    <w:rsid w:val="00ED55FA"/>
    <w:rsid w:val="00ED58E7"/>
    <w:rsid w:val="00ED6A69"/>
    <w:rsid w:val="00ED6CC1"/>
    <w:rsid w:val="00EE0018"/>
    <w:rsid w:val="00EE10D1"/>
    <w:rsid w:val="00EF4D2C"/>
    <w:rsid w:val="00F019C8"/>
    <w:rsid w:val="00F05FA3"/>
    <w:rsid w:val="00F112C4"/>
    <w:rsid w:val="00F12BB2"/>
    <w:rsid w:val="00F16E39"/>
    <w:rsid w:val="00F17D51"/>
    <w:rsid w:val="00F2168C"/>
    <w:rsid w:val="00F26573"/>
    <w:rsid w:val="00F358D6"/>
    <w:rsid w:val="00F47521"/>
    <w:rsid w:val="00F51E73"/>
    <w:rsid w:val="00F72C2B"/>
    <w:rsid w:val="00F738EF"/>
    <w:rsid w:val="00F74372"/>
    <w:rsid w:val="00F83D5A"/>
    <w:rsid w:val="00F8750C"/>
    <w:rsid w:val="00F909EF"/>
    <w:rsid w:val="00F946B1"/>
    <w:rsid w:val="00F974ED"/>
    <w:rsid w:val="00FA200E"/>
    <w:rsid w:val="00FB7710"/>
    <w:rsid w:val="00FC2456"/>
    <w:rsid w:val="00FC2F68"/>
    <w:rsid w:val="00FC33F2"/>
    <w:rsid w:val="00FC4432"/>
    <w:rsid w:val="00FC5D77"/>
    <w:rsid w:val="00FD1DE0"/>
    <w:rsid w:val="00FE2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D9A11"/>
  <w15:docId w15:val="{52389A2A-1F29-4CE4-9487-A0D5E96B0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564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zvegtrzs31">
    <w:name w:val="Szövegtörzs 31"/>
    <w:basedOn w:val="Norml"/>
    <w:rsid w:val="00ED55FA"/>
    <w:pPr>
      <w:overflowPunct w:val="0"/>
      <w:autoSpaceDE w:val="0"/>
      <w:autoSpaceDN w:val="0"/>
      <w:adjustRightInd w:val="0"/>
      <w:jc w:val="both"/>
      <w:textAlignment w:val="baseline"/>
    </w:pPr>
    <w:rPr>
      <w:i/>
      <w:szCs w:val="20"/>
    </w:rPr>
  </w:style>
  <w:style w:type="paragraph" w:styleId="Szvegtrzs">
    <w:name w:val="Body Text"/>
    <w:basedOn w:val="Norml"/>
    <w:link w:val="SzvegtrzsChar"/>
    <w:rsid w:val="00ED55FA"/>
    <w:pPr>
      <w:overflowPunct w:val="0"/>
      <w:autoSpaceDE w:val="0"/>
      <w:autoSpaceDN w:val="0"/>
      <w:adjustRightInd w:val="0"/>
      <w:textAlignment w:val="baseline"/>
    </w:pPr>
    <w:rPr>
      <w:b/>
      <w:szCs w:val="20"/>
    </w:rPr>
  </w:style>
  <w:style w:type="character" w:customStyle="1" w:styleId="SzvegtrzsChar">
    <w:name w:val="Szövegtörzs Char"/>
    <w:basedOn w:val="Bekezdsalapbettpusa"/>
    <w:link w:val="Szvegtrzs"/>
    <w:rsid w:val="00ED55FA"/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ED55F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ED55FA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Oldalszm">
    <w:name w:val="page number"/>
    <w:basedOn w:val="Bekezdsalapbettpusa"/>
    <w:rsid w:val="00ED55FA"/>
  </w:style>
  <w:style w:type="paragraph" w:styleId="Szvegtrzs2">
    <w:name w:val="Body Text 2"/>
    <w:basedOn w:val="Norml"/>
    <w:link w:val="Szvegtrzs2Char"/>
    <w:rsid w:val="00ED55FA"/>
    <w:pPr>
      <w:jc w:val="both"/>
    </w:pPr>
    <w:rPr>
      <w:bCs/>
      <w:iCs/>
    </w:rPr>
  </w:style>
  <w:style w:type="character" w:customStyle="1" w:styleId="Szvegtrzs2Char">
    <w:name w:val="Szövegtörzs 2 Char"/>
    <w:basedOn w:val="Bekezdsalapbettpusa"/>
    <w:link w:val="Szvegtrzs2"/>
    <w:rsid w:val="00ED55FA"/>
    <w:rPr>
      <w:rFonts w:ascii="Times New Roman" w:eastAsia="Times New Roman" w:hAnsi="Times New Roman" w:cs="Times New Roman"/>
      <w:bCs/>
      <w:iCs/>
      <w:sz w:val="24"/>
      <w:szCs w:val="24"/>
      <w:lang w:eastAsia="hu-HU"/>
    </w:rPr>
  </w:style>
  <w:style w:type="paragraph" w:customStyle="1" w:styleId="Default">
    <w:name w:val="Default"/>
    <w:rsid w:val="00ED55F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5D7ED2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D7ED2"/>
    <w:rPr>
      <w:rFonts w:ascii="Segoe UI" w:eastAsia="Times New Roman" w:hAnsi="Segoe UI" w:cs="Segoe UI"/>
      <w:sz w:val="18"/>
      <w:szCs w:val="18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EC0FFA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EC0FFA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EC0FFA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EC0FFA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EC0FFA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paragraph" w:styleId="Listaszerbekezds">
    <w:name w:val="List Paragraph"/>
    <w:basedOn w:val="Norml"/>
    <w:uiPriority w:val="1"/>
    <w:qFormat/>
    <w:rsid w:val="0042754D"/>
    <w:pPr>
      <w:ind w:left="720"/>
      <w:contextualSpacing/>
    </w:pPr>
  </w:style>
  <w:style w:type="paragraph" w:styleId="Vltozat">
    <w:name w:val="Revision"/>
    <w:hidden/>
    <w:uiPriority w:val="99"/>
    <w:semiHidden/>
    <w:rsid w:val="00A563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F17D51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17D51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00KinekstbChar">
    <w:name w:val="00 Kinek stb Char"/>
    <w:rsid w:val="007F656C"/>
    <w:rPr>
      <w:rFonts w:ascii="Arial Narrow" w:hAnsi="Arial Narrow"/>
      <w:b/>
      <w:sz w:val="22"/>
      <w:szCs w:val="22"/>
      <w:lang w:val="x-none" w:eastAsia="hu-HU" w:bidi="ar-SA"/>
    </w:rPr>
  </w:style>
  <w:style w:type="paragraph" w:styleId="Szvegtrzsbehzssal3">
    <w:name w:val="Body Text Indent 3"/>
    <w:basedOn w:val="Norml"/>
    <w:link w:val="Szvegtrzsbehzssal3Char"/>
    <w:uiPriority w:val="99"/>
    <w:semiHidden/>
    <w:unhideWhenUsed/>
    <w:rsid w:val="00696761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basedOn w:val="Bekezdsalapbettpusa"/>
    <w:link w:val="Szvegtrzsbehzssal3"/>
    <w:uiPriority w:val="99"/>
    <w:semiHidden/>
    <w:rsid w:val="00696761"/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styleId="Hiperhivatkozs">
    <w:name w:val="Hyperlink"/>
    <w:basedOn w:val="Bekezdsalapbettpusa"/>
    <w:uiPriority w:val="99"/>
    <w:unhideWhenUsed/>
    <w:rsid w:val="00415FB9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415FB9"/>
    <w:rPr>
      <w:color w:val="605E5C"/>
      <w:shd w:val="clear" w:color="auto" w:fill="E1DFDD"/>
    </w:rPr>
  </w:style>
  <w:style w:type="paragraph" w:customStyle="1" w:styleId="uj">
    <w:name w:val="uj"/>
    <w:basedOn w:val="Norml"/>
    <w:rsid w:val="00BA01FC"/>
    <w:pPr>
      <w:spacing w:before="100" w:beforeAutospacing="1" w:after="100" w:afterAutospacing="1"/>
    </w:pPr>
  </w:style>
  <w:style w:type="character" w:customStyle="1" w:styleId="highlighted">
    <w:name w:val="highlighted"/>
    <w:basedOn w:val="Bekezdsalapbettpusa"/>
    <w:rsid w:val="00BA01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92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0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5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3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4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1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5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8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3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5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6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8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E2D711-B92A-40AD-AE2C-A20A8AEC86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1335</Words>
  <Characters>9214</Characters>
  <Application>Microsoft Office Word</Application>
  <DocSecurity>0</DocSecurity>
  <Lines>76</Lines>
  <Paragraphs>21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Imre Kornél</dc:creator>
  <cp:lastModifiedBy>Béres Anita</cp:lastModifiedBy>
  <cp:revision>5</cp:revision>
  <cp:lastPrinted>2025-10-01T10:51:00Z</cp:lastPrinted>
  <dcterms:created xsi:type="dcterms:W3CDTF">2025-10-15T15:09:00Z</dcterms:created>
  <dcterms:modified xsi:type="dcterms:W3CDTF">2025-10-16T07:42:00Z</dcterms:modified>
</cp:coreProperties>
</file>