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2ABFD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  <w:bookmarkStart w:id="0" w:name="_GoBack"/>
      <w:bookmarkEnd w:id="0"/>
    </w:p>
    <w:p w14:paraId="5E94BABB" w14:textId="4CB95B61" w:rsidR="0040312B" w:rsidRPr="00D80936" w:rsidRDefault="00096D76" w:rsidP="000B15CA">
      <w:pPr>
        <w:pStyle w:val="Szvegtrzs"/>
        <w:spacing w:before="120" w:after="120"/>
        <w:ind w:left="284"/>
        <w:jc w:val="center"/>
        <w:rPr>
          <w:b/>
          <w:sz w:val="36"/>
          <w:szCs w:val="36"/>
          <w:lang w:val="hu-HU"/>
        </w:rPr>
      </w:pPr>
      <w:r w:rsidRPr="00D80936">
        <w:rPr>
          <w:b/>
          <w:sz w:val="36"/>
          <w:szCs w:val="36"/>
          <w:lang w:val="hu-HU"/>
        </w:rPr>
        <w:t>AJÁNLATTÉTELI INFORMÁCIÓK</w:t>
      </w:r>
    </w:p>
    <w:p w14:paraId="02B6750D" w14:textId="77777777" w:rsidR="00096D76" w:rsidRPr="008B7609" w:rsidRDefault="00096D76" w:rsidP="000B15CA">
      <w:pPr>
        <w:spacing w:before="120" w:after="120"/>
        <w:ind w:left="284"/>
        <w:jc w:val="center"/>
        <w:rPr>
          <w:b/>
          <w:w w:val="99"/>
          <w:sz w:val="24"/>
          <w:szCs w:val="24"/>
          <w:lang w:val="hu-HU"/>
        </w:rPr>
      </w:pPr>
    </w:p>
    <w:p w14:paraId="62D81AE1" w14:textId="7B1FD8D0" w:rsidR="0040312B" w:rsidRPr="008B7609" w:rsidRDefault="002B03A6" w:rsidP="000B15CA">
      <w:pPr>
        <w:spacing w:before="120" w:after="120"/>
        <w:ind w:left="284"/>
        <w:jc w:val="center"/>
        <w:rPr>
          <w:b/>
          <w:sz w:val="24"/>
          <w:szCs w:val="24"/>
          <w:lang w:val="hu-HU"/>
        </w:rPr>
      </w:pPr>
      <w:r w:rsidRPr="008B7609">
        <w:rPr>
          <w:b/>
          <w:sz w:val="24"/>
          <w:szCs w:val="24"/>
          <w:lang w:val="hu-HU"/>
        </w:rPr>
        <w:t>Budapest Főváros XIV. Kerület Zugló Önkormányzata</w:t>
      </w:r>
      <w:r w:rsidR="00D80936">
        <w:rPr>
          <w:b/>
          <w:sz w:val="24"/>
          <w:szCs w:val="24"/>
          <w:lang w:val="hu-HU"/>
        </w:rPr>
        <w:t xml:space="preserve"> Ajánlatkérő</w:t>
      </w:r>
    </w:p>
    <w:p w14:paraId="178C0F7E" w14:textId="77777777" w:rsidR="0040312B" w:rsidRPr="008B7609" w:rsidRDefault="0040312B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733B21DF" w14:textId="6631AACA" w:rsidR="0040312B" w:rsidRPr="008B7609" w:rsidRDefault="00677C11" w:rsidP="000B15CA">
      <w:pPr>
        <w:spacing w:before="120" w:after="120"/>
        <w:ind w:left="284"/>
        <w:jc w:val="center"/>
        <w:rPr>
          <w:b/>
          <w:i/>
          <w:sz w:val="24"/>
          <w:szCs w:val="24"/>
          <w:lang w:val="hu-HU"/>
        </w:rPr>
      </w:pPr>
      <w:r w:rsidRPr="008B7609">
        <w:rPr>
          <w:b/>
          <w:i/>
          <w:sz w:val="24"/>
          <w:szCs w:val="24"/>
          <w:lang w:val="hu-HU"/>
        </w:rPr>
        <w:t>„</w:t>
      </w:r>
      <w:r w:rsidR="00D447CB" w:rsidRPr="008B7609">
        <w:rPr>
          <w:b/>
          <w:i/>
          <w:sz w:val="24"/>
          <w:szCs w:val="24"/>
          <w:lang w:val="hu-HU"/>
        </w:rPr>
        <w:t>FÖLDGÁZ</w:t>
      </w:r>
      <w:r w:rsidRPr="008B7609">
        <w:rPr>
          <w:b/>
          <w:i/>
          <w:spacing w:val="-4"/>
          <w:sz w:val="24"/>
          <w:szCs w:val="24"/>
          <w:lang w:val="hu-HU"/>
        </w:rPr>
        <w:t xml:space="preserve"> </w:t>
      </w:r>
      <w:r w:rsidRPr="008B7609">
        <w:rPr>
          <w:b/>
          <w:i/>
          <w:sz w:val="24"/>
          <w:szCs w:val="24"/>
          <w:lang w:val="hu-HU"/>
        </w:rPr>
        <w:t>BESZERZÉSE</w:t>
      </w:r>
      <w:r w:rsidR="002B03A6" w:rsidRPr="008B7609">
        <w:rPr>
          <w:b/>
          <w:i/>
          <w:sz w:val="24"/>
          <w:szCs w:val="24"/>
          <w:lang w:val="hu-HU"/>
        </w:rPr>
        <w:t xml:space="preserve"> 2022.</w:t>
      </w:r>
      <w:r w:rsidRPr="008B7609">
        <w:rPr>
          <w:b/>
          <w:i/>
          <w:sz w:val="24"/>
          <w:szCs w:val="24"/>
          <w:lang w:val="hu-HU"/>
        </w:rPr>
        <w:t>”</w:t>
      </w:r>
    </w:p>
    <w:p w14:paraId="3E8F64B1" w14:textId="77777777" w:rsidR="0040312B" w:rsidRPr="008B7609" w:rsidRDefault="0040312B" w:rsidP="000B15CA">
      <w:pPr>
        <w:pStyle w:val="Szvegtrzs"/>
        <w:spacing w:before="120" w:after="120"/>
        <w:ind w:left="284"/>
        <w:jc w:val="center"/>
        <w:rPr>
          <w:b/>
          <w:i/>
          <w:lang w:val="hu-HU"/>
        </w:rPr>
      </w:pPr>
    </w:p>
    <w:p w14:paraId="76B78324" w14:textId="5ED6EA89" w:rsidR="0040312B" w:rsidRPr="008B7609" w:rsidRDefault="00677C11" w:rsidP="000B15CA">
      <w:pPr>
        <w:spacing w:before="120" w:after="120"/>
        <w:ind w:left="284"/>
        <w:jc w:val="center"/>
        <w:rPr>
          <w:b/>
          <w:sz w:val="24"/>
          <w:szCs w:val="24"/>
          <w:lang w:val="hu-HU"/>
        </w:rPr>
      </w:pPr>
      <w:r w:rsidRPr="008B7609">
        <w:rPr>
          <w:b/>
          <w:sz w:val="24"/>
          <w:szCs w:val="24"/>
          <w:lang w:val="hu-HU"/>
        </w:rPr>
        <w:t xml:space="preserve">A </w:t>
      </w:r>
      <w:r w:rsidR="00C37A33" w:rsidRPr="008B7609">
        <w:rPr>
          <w:b/>
          <w:sz w:val="24"/>
          <w:szCs w:val="24"/>
          <w:lang w:val="hu-HU"/>
        </w:rPr>
        <w:t>KM01GE2223</w:t>
      </w:r>
      <w:r w:rsidRPr="008B7609">
        <w:rPr>
          <w:b/>
          <w:sz w:val="24"/>
          <w:szCs w:val="24"/>
          <w:lang w:val="hu-HU"/>
        </w:rPr>
        <w:t xml:space="preserve"> SZÁMÚ KERETMEGÁLLAPODÁS ALAPJÁN</w:t>
      </w:r>
      <w:r w:rsidRPr="008B7609">
        <w:rPr>
          <w:b/>
          <w:spacing w:val="-77"/>
          <w:sz w:val="24"/>
          <w:szCs w:val="24"/>
          <w:lang w:val="hu-HU"/>
        </w:rPr>
        <w:t xml:space="preserve"> </w:t>
      </w:r>
      <w:r w:rsidRPr="008B7609">
        <w:rPr>
          <w:b/>
          <w:sz w:val="24"/>
          <w:szCs w:val="24"/>
          <w:lang w:val="hu-HU"/>
        </w:rPr>
        <w:t>A</w:t>
      </w:r>
      <w:r w:rsidRPr="008B7609">
        <w:rPr>
          <w:b/>
          <w:spacing w:val="-1"/>
          <w:sz w:val="24"/>
          <w:szCs w:val="24"/>
          <w:lang w:val="hu-HU"/>
        </w:rPr>
        <w:t xml:space="preserve"> </w:t>
      </w:r>
      <w:r w:rsidRPr="008B7609">
        <w:rPr>
          <w:b/>
          <w:sz w:val="24"/>
          <w:szCs w:val="24"/>
          <w:lang w:val="hu-HU"/>
        </w:rPr>
        <w:t>VERSENY</w:t>
      </w:r>
      <w:r w:rsidRPr="008B7609">
        <w:rPr>
          <w:b/>
          <w:spacing w:val="-4"/>
          <w:sz w:val="24"/>
          <w:szCs w:val="24"/>
          <w:lang w:val="hu-HU"/>
        </w:rPr>
        <w:t xml:space="preserve"> </w:t>
      </w:r>
      <w:r w:rsidRPr="008B7609">
        <w:rPr>
          <w:b/>
          <w:sz w:val="24"/>
          <w:szCs w:val="24"/>
          <w:lang w:val="hu-HU"/>
        </w:rPr>
        <w:t>ÚJRANYITÁSÁVAL</w:t>
      </w:r>
      <w:r w:rsidR="00D80936">
        <w:rPr>
          <w:b/>
          <w:sz w:val="24"/>
          <w:szCs w:val="24"/>
          <w:lang w:val="hu-HU"/>
        </w:rPr>
        <w:t xml:space="preserve"> </w:t>
      </w:r>
      <w:r w:rsidRPr="008B7609">
        <w:rPr>
          <w:b/>
          <w:sz w:val="24"/>
          <w:szCs w:val="24"/>
          <w:lang w:val="hu-HU"/>
        </w:rPr>
        <w:t>INDÍTOTT</w:t>
      </w:r>
      <w:r w:rsidRPr="008B7609">
        <w:rPr>
          <w:b/>
          <w:spacing w:val="-1"/>
          <w:sz w:val="24"/>
          <w:szCs w:val="24"/>
          <w:lang w:val="hu-HU"/>
        </w:rPr>
        <w:t xml:space="preserve"> </w:t>
      </w:r>
      <w:r w:rsidRPr="008B7609">
        <w:rPr>
          <w:b/>
          <w:sz w:val="24"/>
          <w:szCs w:val="24"/>
          <w:lang w:val="hu-HU"/>
        </w:rPr>
        <w:t>KÖZBESZERZÉSI ELJÁRÁSHOZ</w:t>
      </w:r>
    </w:p>
    <w:p w14:paraId="792EFA41" w14:textId="75F06FD2" w:rsidR="0040312B" w:rsidRDefault="0040312B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23FEB444" w14:textId="7D565A9C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74DEFE91" w14:textId="29D8F019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027FA675" w14:textId="762192E5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010D4479" w14:textId="750881F0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626DC5EE" w14:textId="284F1680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7D1EFA92" w14:textId="287FBD95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4798D16C" w14:textId="4CA70356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3E37D1AF" w14:textId="7E73FF70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431B55DC" w14:textId="0AB9C19A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1344DAE9" w14:textId="538EC554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2735198F" w14:textId="3B2247F5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2D2F6702" w14:textId="0E8F8BE0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33F5C32D" w14:textId="764D7507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148F8C06" w14:textId="61FB8D08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0A5E575B" w14:textId="604A03AA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127B8726" w14:textId="27FC6FFC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1A60CC59" w14:textId="77777777" w:rsidR="00D80936" w:rsidRPr="008B7609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1A438B53" w14:textId="22DC1FB4" w:rsidR="0040312B" w:rsidRPr="008B7609" w:rsidRDefault="00677C11" w:rsidP="000B15CA">
      <w:pPr>
        <w:spacing w:before="120" w:after="120"/>
        <w:ind w:left="284"/>
        <w:jc w:val="center"/>
        <w:rPr>
          <w:b/>
          <w:sz w:val="24"/>
          <w:szCs w:val="24"/>
          <w:lang w:val="hu-HU"/>
        </w:rPr>
      </w:pPr>
      <w:r w:rsidRPr="008B7609">
        <w:rPr>
          <w:b/>
          <w:sz w:val="24"/>
          <w:szCs w:val="24"/>
          <w:lang w:val="hu-HU"/>
        </w:rPr>
        <w:t>202</w:t>
      </w:r>
      <w:r w:rsidR="002B03A6" w:rsidRPr="008B7609">
        <w:rPr>
          <w:b/>
          <w:sz w:val="24"/>
          <w:szCs w:val="24"/>
          <w:lang w:val="hu-HU"/>
        </w:rPr>
        <w:t>2</w:t>
      </w:r>
      <w:r w:rsidRPr="008B7609">
        <w:rPr>
          <w:b/>
          <w:sz w:val="24"/>
          <w:szCs w:val="24"/>
          <w:lang w:val="hu-HU"/>
        </w:rPr>
        <w:t>.</w:t>
      </w:r>
    </w:p>
    <w:p w14:paraId="2C449E6F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b/>
          <w:lang w:val="hu-HU"/>
        </w:rPr>
      </w:pPr>
    </w:p>
    <w:p w14:paraId="5F7ED367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F80F069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093A564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B3CBE7A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4641D4B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FC4B152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7D35FEB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63139EFF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02C79AAC" w14:textId="77777777" w:rsidR="0040312B" w:rsidRPr="008B7609" w:rsidRDefault="0040312B" w:rsidP="000B15CA">
      <w:pPr>
        <w:spacing w:before="120" w:after="120"/>
        <w:ind w:left="284"/>
        <w:jc w:val="both"/>
        <w:rPr>
          <w:sz w:val="24"/>
          <w:szCs w:val="24"/>
          <w:lang w:val="hu-HU"/>
        </w:rPr>
        <w:sectPr w:rsidR="0040312B" w:rsidRPr="008B7609">
          <w:type w:val="continuous"/>
          <w:pgSz w:w="11910" w:h="16840"/>
          <w:pgMar w:top="1580" w:right="1300" w:bottom="280" w:left="860" w:header="708" w:footer="708" w:gutter="0"/>
          <w:cols w:space="708"/>
        </w:sectPr>
      </w:pPr>
    </w:p>
    <w:p w14:paraId="5634971A" w14:textId="77777777" w:rsidR="00C37A33" w:rsidRPr="008B7609" w:rsidRDefault="00052CD2" w:rsidP="000B15CA">
      <w:pPr>
        <w:pStyle w:val="Cmsor2"/>
        <w:spacing w:before="120" w:after="120"/>
        <w:ind w:left="284"/>
        <w:jc w:val="center"/>
        <w:rPr>
          <w:lang w:val="hu-HU"/>
        </w:rPr>
      </w:pPr>
      <w:bookmarkStart w:id="1" w:name="_Toc71835362"/>
      <w:r w:rsidRPr="008B7609">
        <w:rPr>
          <w:lang w:val="hu-HU"/>
        </w:rPr>
        <w:lastRenderedPageBreak/>
        <w:t>AJÁNLATTÉTELI FELHÍVÁS</w:t>
      </w:r>
      <w:bookmarkEnd w:id="1"/>
    </w:p>
    <w:p w14:paraId="1BD62B75" w14:textId="77777777" w:rsidR="00052CD2" w:rsidRPr="008B7609" w:rsidRDefault="00052CD2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  <w:r w:rsidRPr="008B7609">
        <w:rPr>
          <w:b/>
          <w:lang w:val="hu-HU"/>
        </w:rPr>
        <w:t>Tisztelt Ajánlattevő!</w:t>
      </w:r>
    </w:p>
    <w:p w14:paraId="119EE22D" w14:textId="77777777" w:rsidR="00151961" w:rsidRPr="008B7609" w:rsidRDefault="0015196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313A489" w14:textId="2CECC06D" w:rsidR="0040312B" w:rsidRPr="008B7609" w:rsidRDefault="00677C1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</w:t>
      </w:r>
      <w:r w:rsidR="00E43A0F" w:rsidRPr="008B7609">
        <w:rPr>
          <w:lang w:val="hu-HU"/>
        </w:rPr>
        <w:t>z</w:t>
      </w:r>
      <w:r w:rsidRPr="008B7609">
        <w:rPr>
          <w:lang w:val="hu-HU"/>
        </w:rPr>
        <w:t xml:space="preserve"> </w:t>
      </w:r>
      <w:r w:rsidR="002B03A6" w:rsidRPr="008B7609">
        <w:rPr>
          <w:b/>
          <w:lang w:val="hu-HU"/>
        </w:rPr>
        <w:t>Budapest Főváros XIV. Kerület Zugló Önkormányzata</w:t>
      </w:r>
      <w:r w:rsidR="002B03A6" w:rsidRPr="008B7609">
        <w:rPr>
          <w:lang w:val="hu-HU"/>
        </w:rPr>
        <w:t xml:space="preserve"> </w:t>
      </w:r>
      <w:r w:rsidRPr="008B7609">
        <w:rPr>
          <w:lang w:val="hu-HU"/>
        </w:rPr>
        <w:t>(a továbbiakban: Ajánlatkérő) a közbeszerzésekről szóló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 xml:space="preserve">2015. évi CXLIII. törvény (a továbbiakban: Kbt.) 105. § (2) bekezdésének c) pontja alapján, </w:t>
      </w:r>
      <w:proofErr w:type="gramStart"/>
      <w:r w:rsidRPr="008B7609">
        <w:rPr>
          <w:lang w:val="hu-HU"/>
        </w:rPr>
        <w:t>a</w:t>
      </w:r>
      <w:r w:rsidR="00EA424F" w:rsidRPr="008B7609">
        <w:rPr>
          <w:lang w:val="hu-HU"/>
        </w:rPr>
        <w:t xml:space="preserve"> </w:t>
      </w:r>
      <w:r w:rsidRPr="008B7609">
        <w:rPr>
          <w:spacing w:val="-57"/>
          <w:lang w:val="hu-HU"/>
        </w:rPr>
        <w:t xml:space="preserve"> </w:t>
      </w:r>
      <w:r w:rsidRPr="008B7609">
        <w:rPr>
          <w:b/>
          <w:lang w:val="hu-HU"/>
        </w:rPr>
        <w:t>verseny</w:t>
      </w:r>
      <w:proofErr w:type="gramEnd"/>
      <w:r w:rsidRPr="008B7609">
        <w:rPr>
          <w:b/>
          <w:lang w:val="hu-HU"/>
        </w:rPr>
        <w:t xml:space="preserve"> újranyitás</w:t>
      </w:r>
      <w:r w:rsidRPr="008B7609">
        <w:rPr>
          <w:lang w:val="hu-HU"/>
        </w:rPr>
        <w:t>ával a Kbt. 105. § (3)-(5) bekezdés szerinti eljárás lefolytatása keretében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ezúton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kéri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fel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ajánlattételre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az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Ön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által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képviselt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ajánlattevőt/közös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ajánlattevőt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(a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továbbiakban: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Ajánlattevő)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a</w:t>
      </w:r>
      <w:r w:rsidRPr="008B7609">
        <w:rPr>
          <w:spacing w:val="-2"/>
          <w:lang w:val="hu-HU"/>
        </w:rPr>
        <w:t xml:space="preserve"> </w:t>
      </w:r>
      <w:r w:rsidRPr="008B7609">
        <w:rPr>
          <w:b/>
          <w:lang w:val="hu-HU"/>
        </w:rPr>
        <w:t>„</w:t>
      </w:r>
      <w:r w:rsidR="003301C2" w:rsidRPr="008B7609">
        <w:rPr>
          <w:b/>
          <w:lang w:val="hu-HU"/>
        </w:rPr>
        <w:t>Földgáz</w:t>
      </w:r>
      <w:r w:rsidRPr="008B7609">
        <w:rPr>
          <w:b/>
          <w:spacing w:val="-1"/>
          <w:lang w:val="hu-HU"/>
        </w:rPr>
        <w:t xml:space="preserve"> </w:t>
      </w:r>
      <w:r w:rsidRPr="008B7609">
        <w:rPr>
          <w:b/>
          <w:lang w:val="hu-HU"/>
        </w:rPr>
        <w:t>beszerzése</w:t>
      </w:r>
      <w:r w:rsidR="005C2ECB" w:rsidRPr="008B7609">
        <w:rPr>
          <w:b/>
          <w:lang w:val="hu-HU"/>
        </w:rPr>
        <w:t xml:space="preserve"> 202</w:t>
      </w:r>
      <w:r w:rsidR="00E43A0F" w:rsidRPr="008B7609">
        <w:rPr>
          <w:b/>
          <w:lang w:val="hu-HU"/>
        </w:rPr>
        <w:t>2.</w:t>
      </w:r>
      <w:r w:rsidRPr="008B7609">
        <w:rPr>
          <w:b/>
          <w:lang w:val="hu-HU"/>
        </w:rPr>
        <w:t>”</w:t>
      </w:r>
      <w:r w:rsidRPr="008B7609">
        <w:rPr>
          <w:b/>
          <w:spacing w:val="-3"/>
          <w:lang w:val="hu-HU"/>
        </w:rPr>
        <w:t xml:space="preserve"> </w:t>
      </w:r>
      <w:r w:rsidRPr="008B7609">
        <w:rPr>
          <w:lang w:val="hu-HU"/>
        </w:rPr>
        <w:t>tárgyú közbeszerzési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eljárásban.</w:t>
      </w:r>
    </w:p>
    <w:p w14:paraId="739BD11C" w14:textId="77777777" w:rsidR="0040312B" w:rsidRPr="008B7609" w:rsidRDefault="00677C1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Jelen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keretmegállapodásos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eljárás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első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részét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Közbeszerzési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és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Ellátási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Főigazgatóság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folytatta le (a továbbiakban: KEF) központosított közbeszerzés keretében a Kbt. 105. § (2)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bekezdés b) pontja szerinti eljárás útján a Kbt. és a központosított közbeszerzési rendszerről,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valamint</w:t>
      </w:r>
      <w:r w:rsidRPr="008B7609">
        <w:rPr>
          <w:spacing w:val="-9"/>
          <w:lang w:val="hu-HU"/>
        </w:rPr>
        <w:t xml:space="preserve"> </w:t>
      </w:r>
      <w:r w:rsidRPr="008B7609">
        <w:rPr>
          <w:lang w:val="hu-HU"/>
        </w:rPr>
        <w:t>a</w:t>
      </w:r>
      <w:r w:rsidRPr="008B7609">
        <w:rPr>
          <w:spacing w:val="-11"/>
          <w:lang w:val="hu-HU"/>
        </w:rPr>
        <w:t xml:space="preserve"> </w:t>
      </w:r>
      <w:r w:rsidRPr="008B7609">
        <w:rPr>
          <w:lang w:val="hu-HU"/>
        </w:rPr>
        <w:t>központi</w:t>
      </w:r>
      <w:r w:rsidRPr="008B7609">
        <w:rPr>
          <w:spacing w:val="-5"/>
          <w:lang w:val="hu-HU"/>
        </w:rPr>
        <w:t xml:space="preserve"> </w:t>
      </w:r>
      <w:r w:rsidRPr="008B7609">
        <w:rPr>
          <w:lang w:val="hu-HU"/>
        </w:rPr>
        <w:t>beszerző</w:t>
      </w:r>
      <w:r w:rsidRPr="008B7609">
        <w:rPr>
          <w:spacing w:val="-6"/>
          <w:lang w:val="hu-HU"/>
        </w:rPr>
        <w:t xml:space="preserve"> </w:t>
      </w:r>
      <w:r w:rsidRPr="008B7609">
        <w:rPr>
          <w:lang w:val="hu-HU"/>
        </w:rPr>
        <w:t>szervezet</w:t>
      </w:r>
      <w:r w:rsidRPr="008B7609">
        <w:rPr>
          <w:spacing w:val="-11"/>
          <w:lang w:val="hu-HU"/>
        </w:rPr>
        <w:t xml:space="preserve"> </w:t>
      </w:r>
      <w:r w:rsidRPr="008B7609">
        <w:rPr>
          <w:lang w:val="hu-HU"/>
        </w:rPr>
        <w:t>feladat-</w:t>
      </w:r>
      <w:r w:rsidRPr="008B7609">
        <w:rPr>
          <w:spacing w:val="-6"/>
          <w:lang w:val="hu-HU"/>
        </w:rPr>
        <w:t xml:space="preserve"> </w:t>
      </w:r>
      <w:r w:rsidRPr="008B7609">
        <w:rPr>
          <w:lang w:val="hu-HU"/>
        </w:rPr>
        <w:t>és</w:t>
      </w:r>
      <w:r w:rsidRPr="008B7609">
        <w:rPr>
          <w:spacing w:val="-6"/>
          <w:lang w:val="hu-HU"/>
        </w:rPr>
        <w:t xml:space="preserve"> </w:t>
      </w:r>
      <w:r w:rsidRPr="008B7609">
        <w:rPr>
          <w:lang w:val="hu-HU"/>
        </w:rPr>
        <w:t>hatásköréről</w:t>
      </w:r>
      <w:r w:rsidRPr="008B7609">
        <w:rPr>
          <w:spacing w:val="-6"/>
          <w:lang w:val="hu-HU"/>
        </w:rPr>
        <w:t xml:space="preserve"> </w:t>
      </w:r>
      <w:r w:rsidRPr="008B7609">
        <w:rPr>
          <w:lang w:val="hu-HU"/>
        </w:rPr>
        <w:t>szóló</w:t>
      </w:r>
      <w:r w:rsidRPr="008B7609">
        <w:rPr>
          <w:spacing w:val="-8"/>
          <w:lang w:val="hu-HU"/>
        </w:rPr>
        <w:t xml:space="preserve"> </w:t>
      </w:r>
      <w:r w:rsidRPr="008B7609">
        <w:rPr>
          <w:lang w:val="hu-HU"/>
        </w:rPr>
        <w:t>168/2004.</w:t>
      </w:r>
      <w:r w:rsidRPr="008B7609">
        <w:rPr>
          <w:spacing w:val="-9"/>
          <w:lang w:val="hu-HU"/>
        </w:rPr>
        <w:t xml:space="preserve"> </w:t>
      </w:r>
      <w:r w:rsidRPr="008B7609">
        <w:rPr>
          <w:lang w:val="hu-HU"/>
        </w:rPr>
        <w:t>(V.</w:t>
      </w:r>
      <w:r w:rsidRPr="008B7609">
        <w:rPr>
          <w:spacing w:val="-6"/>
          <w:lang w:val="hu-HU"/>
        </w:rPr>
        <w:t xml:space="preserve"> </w:t>
      </w:r>
      <w:r w:rsidRPr="008B7609">
        <w:rPr>
          <w:lang w:val="hu-HU"/>
        </w:rPr>
        <w:t>25.)</w:t>
      </w:r>
      <w:r w:rsidRPr="008B7609">
        <w:rPr>
          <w:spacing w:val="-5"/>
          <w:lang w:val="hu-HU"/>
        </w:rPr>
        <w:t xml:space="preserve"> </w:t>
      </w:r>
      <w:r w:rsidRPr="008B7609">
        <w:rPr>
          <w:lang w:val="hu-HU"/>
        </w:rPr>
        <w:t>Korm.</w:t>
      </w:r>
      <w:r w:rsidRPr="008B7609">
        <w:rPr>
          <w:spacing w:val="-58"/>
          <w:lang w:val="hu-HU"/>
        </w:rPr>
        <w:t xml:space="preserve"> </w:t>
      </w:r>
      <w:r w:rsidRPr="008B7609">
        <w:rPr>
          <w:lang w:val="hu-HU"/>
        </w:rPr>
        <w:t>rendelet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szabályai szerint, és</w:t>
      </w:r>
      <w:r w:rsidRPr="008B7609">
        <w:rPr>
          <w:spacing w:val="-4"/>
          <w:lang w:val="hu-HU"/>
        </w:rPr>
        <w:t xml:space="preserve"> </w:t>
      </w:r>
      <w:r w:rsidRPr="008B7609">
        <w:rPr>
          <w:lang w:val="hu-HU"/>
        </w:rPr>
        <w:t>ennek eredményeképpen kötötte meg</w:t>
      </w:r>
      <w:r w:rsidRPr="008B7609">
        <w:rPr>
          <w:spacing w:val="-3"/>
          <w:lang w:val="hu-HU"/>
        </w:rPr>
        <w:t xml:space="preserve"> </w:t>
      </w:r>
      <w:r w:rsidRPr="008B7609">
        <w:rPr>
          <w:lang w:val="hu-HU"/>
        </w:rPr>
        <w:t>a keretmegállapodást.</w:t>
      </w:r>
    </w:p>
    <w:p w14:paraId="3BB218D6" w14:textId="0195E397" w:rsidR="0040312B" w:rsidRPr="008B7609" w:rsidRDefault="00677C1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Ajánlatkérő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mindezen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feltételek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szerint,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azok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figyelembevételével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kéri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fel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ajánlattételre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Önöket.</w:t>
      </w:r>
    </w:p>
    <w:p w14:paraId="6E48BD9E" w14:textId="779F4537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42F4D3C" w14:textId="399532D8" w:rsidR="00EA424F" w:rsidRPr="008B7609" w:rsidRDefault="00EA424F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Az ajánlatkérő:</w:t>
      </w:r>
    </w:p>
    <w:p w14:paraId="04DC20AD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b/>
          <w:bCs/>
          <w:lang w:val="hu-HU"/>
        </w:rPr>
      </w:pPr>
      <w:r w:rsidRPr="008B7609">
        <w:rPr>
          <w:b/>
          <w:bCs/>
          <w:lang w:val="hu-HU"/>
        </w:rPr>
        <w:t>Budapest Főváros XIV. Kerület Zugló Önkormányzata</w:t>
      </w:r>
    </w:p>
    <w:p w14:paraId="0BDE414D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Ajánlatkérő székhelye: 1145 Budapest, </w:t>
      </w:r>
      <w:proofErr w:type="spellStart"/>
      <w:r w:rsidRPr="008B7609">
        <w:rPr>
          <w:lang w:val="hu-HU"/>
        </w:rPr>
        <w:t>Péterváradi</w:t>
      </w:r>
      <w:proofErr w:type="spellEnd"/>
      <w:r w:rsidRPr="008B7609">
        <w:rPr>
          <w:lang w:val="hu-HU"/>
        </w:rPr>
        <w:t xml:space="preserve"> utca 2.</w:t>
      </w:r>
    </w:p>
    <w:p w14:paraId="687BE024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Ajánlatkérő levelezési címe: 1145 Budapest, </w:t>
      </w:r>
      <w:proofErr w:type="spellStart"/>
      <w:r w:rsidRPr="008B7609">
        <w:rPr>
          <w:lang w:val="hu-HU"/>
        </w:rPr>
        <w:t>Péterváradi</w:t>
      </w:r>
      <w:proofErr w:type="spellEnd"/>
      <w:r w:rsidRPr="008B7609">
        <w:rPr>
          <w:lang w:val="hu-HU"/>
        </w:rPr>
        <w:t xml:space="preserve"> utca 2.</w:t>
      </w:r>
    </w:p>
    <w:p w14:paraId="7352B59E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Ajánlatkérő telefonszáma: </w:t>
      </w:r>
      <w:r w:rsidRPr="008B7609">
        <w:rPr>
          <w:highlight w:val="yellow"/>
          <w:lang w:val="hu-HU"/>
        </w:rPr>
        <w:t>…</w:t>
      </w:r>
    </w:p>
    <w:p w14:paraId="085C8A7E" w14:textId="0EB32756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E-mail cím: </w:t>
      </w:r>
      <w:r w:rsidRPr="008B7609">
        <w:rPr>
          <w:highlight w:val="yellow"/>
          <w:lang w:val="hu-HU"/>
        </w:rPr>
        <w:t>…</w:t>
      </w:r>
    </w:p>
    <w:p w14:paraId="34BB950C" w14:textId="370C1164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2BD9831" w14:textId="2EE9251D" w:rsidR="00EA424F" w:rsidRPr="008B7609" w:rsidRDefault="00EA424F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Ajánlatkérő nevében eljáró szervezet:</w:t>
      </w:r>
    </w:p>
    <w:p w14:paraId="0E843ABD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b/>
          <w:bCs/>
          <w:lang w:val="hu-HU"/>
        </w:rPr>
      </w:pPr>
      <w:r w:rsidRPr="008B7609">
        <w:rPr>
          <w:b/>
          <w:bCs/>
          <w:lang w:val="hu-HU"/>
        </w:rPr>
        <w:t>Varga Dóra Ügyvédi Iroda [eljáró felelős akkreditált közbeszerzési szaktanácsadó: Dr. Varga Dóra Katalin (lajstromszáma: 00155)]</w:t>
      </w:r>
    </w:p>
    <w:p w14:paraId="01CE1B36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cím: 1025 Budapest, Margit krt. 43-45. VI/3</w:t>
      </w:r>
    </w:p>
    <w:p w14:paraId="5AF6A315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mobil telefon: +36 (70) 934 9022</w:t>
      </w:r>
    </w:p>
    <w:p w14:paraId="42DB4CE0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email: drvarga@vddr.hu </w:t>
      </w:r>
    </w:p>
    <w:p w14:paraId="3900FD41" w14:textId="7220FB99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képviseli: Dr. Varga Dóra Katalin ügyvéd</w:t>
      </w:r>
    </w:p>
    <w:p w14:paraId="309D296B" w14:textId="2AB7B4B8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649CB136" w14:textId="0925B40F" w:rsidR="00EA424F" w:rsidRPr="008B7609" w:rsidRDefault="00EA424F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Hivatkozás a keretmegállapodásos eljárás első részét megindító hirdetményre és közzétételének napj</w:t>
      </w:r>
      <w:r w:rsidR="00BD53ED" w:rsidRPr="008B7609">
        <w:rPr>
          <w:b/>
          <w:bCs/>
          <w:u w:val="single"/>
          <w:lang w:val="hu-HU"/>
        </w:rPr>
        <w:t>ára, valamint a keretmegállapodásra</w:t>
      </w:r>
      <w:r w:rsidRPr="008B7609">
        <w:rPr>
          <w:b/>
          <w:bCs/>
          <w:u w:val="single"/>
          <w:lang w:val="hu-HU"/>
        </w:rPr>
        <w:t>:</w:t>
      </w:r>
    </w:p>
    <w:p w14:paraId="585101AF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Hirdetmény feladásának napja: 2020.12.21. </w:t>
      </w:r>
    </w:p>
    <w:p w14:paraId="2C4BC397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Hirdetmény száma: TED 2020/S 251-628376 </w:t>
      </w:r>
    </w:p>
    <w:p w14:paraId="64FD170E" w14:textId="36BA834C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Közzététel napja: 2020.12.24.</w:t>
      </w:r>
    </w:p>
    <w:p w14:paraId="07394DC8" w14:textId="5C6A635A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Hirdetmény száma a Közbeszerzési Értesítőben: KÉ- 23638/2020</w:t>
      </w:r>
    </w:p>
    <w:p w14:paraId="4D5E4E76" w14:textId="77777777" w:rsidR="00BD53ED" w:rsidRPr="008B7609" w:rsidRDefault="00BD53ED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 Keretmegállapodás azonosító száma: </w:t>
      </w:r>
      <w:r w:rsidRPr="008B7609">
        <w:rPr>
          <w:b/>
          <w:bCs/>
          <w:lang w:val="hu-HU"/>
        </w:rPr>
        <w:t>KM01GE2223</w:t>
      </w:r>
    </w:p>
    <w:p w14:paraId="35F4DC02" w14:textId="77777777" w:rsidR="00BD53ED" w:rsidRPr="008B7609" w:rsidRDefault="00BD53ED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 Keretmegállapodás megnevezése: </w:t>
      </w:r>
      <w:r w:rsidRPr="008B7609">
        <w:rPr>
          <w:i/>
          <w:iCs/>
          <w:lang w:val="hu-HU"/>
        </w:rPr>
        <w:t xml:space="preserve">„Általános felhasználási célú földgáz energia beszerzése - </w:t>
      </w:r>
      <w:r w:rsidRPr="008B7609">
        <w:rPr>
          <w:i/>
          <w:iCs/>
          <w:lang w:val="hu-HU"/>
        </w:rPr>
        <w:lastRenderedPageBreak/>
        <w:t>2022-2023"</w:t>
      </w:r>
    </w:p>
    <w:p w14:paraId="4666B5D6" w14:textId="77777777" w:rsidR="00BD53ED" w:rsidRPr="008B7609" w:rsidRDefault="00BD53ED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Keretmegállapodás időtartama: A keretmegállapodás időtartama (azaz hatálya) a keretmegállapodás hatálybalépésétől a keretmennyiség kimerüléséig, de legfeljebb 2024. január 31. naptári nap 24:00 órai időtartamig áll fenn. A keretmegállapodás határozott időtartamából az első időszak (ami a keretmegállapodás hatályba lépésétől a 2022. október 1. gáznap 06:00 óráig terjedő idő) az ún. ,,aktív időtartam", amikor a keretmegállapodásra hivatkozással egyedi szerződés köthető, a második időszak (ez a 2022. október 1. gáznap 06:00 órától 2023. október 1. gáznap 06:00 óráig terjedő idő) az ún. ,,passzív időtartam", mely során kizárólag az „aktív időtartam" alatt megkötött egyedi szerződések teljesítésére van lehetőség, a harmadik időszak (2022. október 1. gáznap 06:00 órától 2024. január 31. naptári nap 24:00 óráig terjedő idő) az ún. ,,elszámolási időtartam", mely során kizárólag a Beszerző felé történő adatszolgáltatás nyújtható, értékesítés vagy megkötött szerződés teljesítése már nem történhet. A keretmegállapodás alapján megkötött szerződés egyedi szerződés teljesítési határideje 2021-2022 és /vagy 2022-2023 gázév időszakára eshet.</w:t>
      </w:r>
    </w:p>
    <w:p w14:paraId="504E9708" w14:textId="7204FD52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47736D0" w14:textId="2ADB3211" w:rsidR="00EA424F" w:rsidRPr="008B7609" w:rsidRDefault="00FE4681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 beszerzés tárgya és mennyisége:</w:t>
      </w:r>
    </w:p>
    <w:p w14:paraId="02A4DB80" w14:textId="77777777" w:rsidR="00FE4681" w:rsidRPr="008B7609" w:rsidRDefault="00FE4681" w:rsidP="000B15CA">
      <w:pPr>
        <w:pStyle w:val="Szvegtrzs"/>
        <w:spacing w:before="120" w:after="120"/>
        <w:ind w:left="284"/>
        <w:jc w:val="both"/>
        <w:rPr>
          <w:b/>
          <w:bCs/>
          <w:i/>
          <w:iCs/>
          <w:lang w:val="hu-HU"/>
        </w:rPr>
      </w:pPr>
      <w:r w:rsidRPr="008B7609">
        <w:rPr>
          <w:b/>
          <w:bCs/>
          <w:i/>
          <w:iCs/>
          <w:lang w:val="hu-HU"/>
        </w:rPr>
        <w:t>„Földgáz beszerzése”</w:t>
      </w:r>
    </w:p>
    <w:p w14:paraId="09856E82" w14:textId="2D80A482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 beszerzés mennyisége: </w:t>
      </w:r>
      <w:r w:rsidRPr="008B7609">
        <w:rPr>
          <w:b/>
          <w:bCs/>
          <w:lang w:val="hu-HU"/>
        </w:rPr>
        <w:t xml:space="preserve">3 056 078 kWh </w:t>
      </w:r>
      <w:r w:rsidRPr="008B7609">
        <w:rPr>
          <w:b/>
          <w:bCs/>
          <w:highlight w:val="yellow"/>
          <w:lang w:val="hu-HU"/>
        </w:rPr>
        <w:t>+ 30% opció</w:t>
      </w:r>
      <w:r w:rsidRPr="008B7609">
        <w:rPr>
          <w:b/>
          <w:bCs/>
          <w:lang w:val="hu-HU"/>
        </w:rPr>
        <w:t xml:space="preserve"> </w:t>
      </w:r>
    </w:p>
    <w:p w14:paraId="32B58614" w14:textId="77777777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beszerzés tárgyának részletes leírása:</w:t>
      </w:r>
    </w:p>
    <w:p w14:paraId="5BA8AE63" w14:textId="77777777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Általános felhasználási célú földgáz termék beszerzése Ajánlatkérő részére, a fenti mennyiségben. A részletes szerződéses feltételeket a csatolt egyedi szerződéstervezet tartalmazza. Az egyedi szerződés és a jelen felhívás ellentmondása esetén a jelen felhívás rendelkezései az irányadók.</w:t>
      </w:r>
    </w:p>
    <w:p w14:paraId="7136E01B" w14:textId="77777777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Ajánlatkérő speciális elvárásai a beszerzéssel kapcsolatban:</w:t>
      </w:r>
    </w:p>
    <w:p w14:paraId="61406B56" w14:textId="77777777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7654DD">
        <w:rPr>
          <w:lang w:val="hu-HU"/>
        </w:rPr>
        <w:t>A teljesítés elvárt kezdő és vég időpontja: Földgáz adásvételi szerződés a magyar földgáz hálózaton folyamatosan rendelkezésre álló, szabványos minőségű földgáz energia beszerzése 2022. október 1. 00:00 órától 2023. szeptember 30. 24:00 óráig tartó időszakra vonatkozóan, teljes ellátás alapú</w:t>
      </w:r>
      <w:r w:rsidRPr="008B7609">
        <w:rPr>
          <w:lang w:val="hu-HU"/>
        </w:rPr>
        <w:t xml:space="preserve"> földgáz-kereskedelmi szerződés keretében.</w:t>
      </w:r>
    </w:p>
    <w:p w14:paraId="7F62A212" w14:textId="77777777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rendszerhasználati díj megfizetésének módja: kereskedőn keresztül</w:t>
      </w:r>
    </w:p>
    <w:p w14:paraId="05F098F5" w14:textId="77777777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számla kiállítás módja: felhasználási helyenként külön-külön</w:t>
      </w:r>
    </w:p>
    <w:p w14:paraId="7A28B1C3" w14:textId="77777777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CPV-kód:</w:t>
      </w:r>
    </w:p>
    <w:p w14:paraId="06387FFA" w14:textId="77777777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09123000-7 Földgáz</w:t>
      </w:r>
    </w:p>
    <w:p w14:paraId="6505B800" w14:textId="51A03384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közbeszerzési dokumentumokban a konkrét termékekre történő utalás kizárólag csak a tárgy jellegének egyértelmű és közérthető meghatározása érdekében történt, ajánlatot az előírt, vagy az azzal – a műszaki paraméterei tekintetében – egyenértékű termékekre lehet tenni. Az utalás mellett a „vagy azzal egyenértékű” minden esetben odaértendő.</w:t>
      </w:r>
    </w:p>
    <w:p w14:paraId="09E52952" w14:textId="77777777" w:rsidR="00B12D91" w:rsidRPr="008B7609" w:rsidRDefault="00B12D9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028CAA4B" w14:textId="18887857" w:rsidR="00EA424F" w:rsidRPr="008B7609" w:rsidRDefault="00B12D91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 szerződés időtartama</w:t>
      </w:r>
      <w:r w:rsidRPr="008B7609">
        <w:rPr>
          <w:b/>
          <w:bCs/>
          <w:u w:val="single"/>
        </w:rPr>
        <w:t xml:space="preserve"> </w:t>
      </w:r>
      <w:r w:rsidRPr="008B7609">
        <w:rPr>
          <w:b/>
          <w:bCs/>
          <w:u w:val="single"/>
          <w:lang w:val="hu-HU"/>
        </w:rPr>
        <w:t>vagy a teljesítés határideje:</w:t>
      </w:r>
    </w:p>
    <w:p w14:paraId="467D57DA" w14:textId="59492637" w:rsidR="00B12D91" w:rsidRPr="008B7609" w:rsidRDefault="00B12D91" w:rsidP="0017399E">
      <w:pPr>
        <w:pStyle w:val="Szvegtrzs"/>
        <w:spacing w:before="120" w:after="120"/>
        <w:ind w:firstLine="284"/>
        <w:jc w:val="both"/>
        <w:rPr>
          <w:lang w:val="hu-HU"/>
        </w:rPr>
      </w:pPr>
      <w:r w:rsidRPr="007654DD">
        <w:rPr>
          <w:lang w:val="hu-HU"/>
        </w:rPr>
        <w:t xml:space="preserve">A szerződés időtartama: </w:t>
      </w:r>
      <w:r w:rsidRPr="007654DD">
        <w:rPr>
          <w:b/>
          <w:bCs/>
          <w:lang w:val="hu-HU"/>
        </w:rPr>
        <w:t>2022. október 1. 00:00 órától 2023. szeptember 30. 24:00</w:t>
      </w:r>
    </w:p>
    <w:p w14:paraId="30CA30BE" w14:textId="5F50647F" w:rsidR="00EA424F" w:rsidRPr="008B7609" w:rsidRDefault="00B12D9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Egyedi Szerződés a keretmegállapodásos eljárás Kbt. 105. § (2) bekezdés c) pontja alapján versenyújranyitással lefolytatott második részét követően megkötött egyedi adásvételi szerződés.</w:t>
      </w:r>
    </w:p>
    <w:p w14:paraId="4A5CE0E1" w14:textId="2A2C4B55" w:rsidR="00B12D91" w:rsidRPr="008B7609" w:rsidRDefault="00B12D9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0052C4A3" w14:textId="234A08FA" w:rsidR="00B12D91" w:rsidRPr="008B7609" w:rsidRDefault="00B12D91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 teljesítés helye:</w:t>
      </w:r>
    </w:p>
    <w:p w14:paraId="6A4729E5" w14:textId="6E960195" w:rsidR="00B12D91" w:rsidRPr="008B7609" w:rsidRDefault="00B12D91" w:rsidP="00587E4D">
      <w:pPr>
        <w:pStyle w:val="Szvegtrzs"/>
        <w:spacing w:before="120" w:after="120"/>
        <w:ind w:firstLine="284"/>
        <w:jc w:val="both"/>
        <w:rPr>
          <w:lang w:val="hu-HU"/>
        </w:rPr>
      </w:pPr>
      <w:r w:rsidRPr="008B7609">
        <w:rPr>
          <w:lang w:val="hu-HU"/>
        </w:rPr>
        <w:lastRenderedPageBreak/>
        <w:t>A csatolt táblázat szerint.</w:t>
      </w:r>
    </w:p>
    <w:p w14:paraId="137C521C" w14:textId="77777777" w:rsidR="00B12D91" w:rsidRPr="008B7609" w:rsidRDefault="00B12D9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7B29F20D" w14:textId="084F6F28" w:rsidR="00B12D91" w:rsidRPr="008B7609" w:rsidRDefault="00DF5410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 szerződést biztosító mellékkötelezettségek:</w:t>
      </w:r>
    </w:p>
    <w:p w14:paraId="6A680C1F" w14:textId="28808E9C" w:rsidR="00DF5410" w:rsidRPr="008B7609" w:rsidRDefault="00DF5410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Nyertes Ajánlattevő a szerződéstervezetben foglalt szerződést megerősítő kötbérek vállalására köteles.</w:t>
      </w:r>
    </w:p>
    <w:p w14:paraId="28E4C4D2" w14:textId="796608C1" w:rsidR="00DF5410" w:rsidRPr="008B7609" w:rsidRDefault="00DF5410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Alulszállítás: a Maximum Szerződött Földgázmennyiség mértékéig a Felhasználó által igényelt földgáznál kevesebb földgáz rendelkezésre bocsátása. </w:t>
      </w:r>
    </w:p>
    <w:p w14:paraId="48A83E2C" w14:textId="79C8C57E" w:rsidR="00F506EE" w:rsidRPr="008B7609" w:rsidRDefault="00DF5410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Jogkövetkezménye: kötbér, mértéke a kötbéralap (kötbéralap: a leszállított és a Maximum Szerződött Mennyiség közötti különbségnek, mint földgázmennyiségnek az Alulszállítás időpontjában érvényes földgáz termék ellenértékének nettó forint értéke) 30 %-a, abban az esetben, ha a kötbér értéke a kötbérmaximumot elérte (kötbérmaximum: a Maximum Szerződött Földgázmennyiség 30 %-ának alapul vett és a Szerződés 11.2. pontjának megfelelő földgáztermék árával számolt teljes nettó forint ellenérték), a Felhasználó jogosult a Szerződést azonnali hatállyal felmondani.</w:t>
      </w:r>
    </w:p>
    <w:p w14:paraId="4406DA0C" w14:textId="264D70E1" w:rsidR="00F506EE" w:rsidRPr="008B7609" w:rsidRDefault="00F506EE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 xml:space="preserve">A Felek a szerződésszerű teljesítés biztosítékaként a 17.1 pontban rögzítettek szerint kötbért (hibás teljesítési kötbért) kötnek ki. A hibás teljesítésre vonatkozóan kikötött és érvényesített kötbér a szavatossági igény érvényesítését kizárja a Ptk. 6:187. § (2) bekezdésben foglaltak alapján. Az esedékessé vált kötbér utáni késedelmi kamatfizetése – a Ptk. 6:189. § </w:t>
      </w:r>
      <w:proofErr w:type="spellStart"/>
      <w:r w:rsidRPr="008B7609">
        <w:rPr>
          <w:sz w:val="24"/>
          <w:szCs w:val="24"/>
          <w:lang w:val="hu-HU"/>
        </w:rPr>
        <w:t>-ból</w:t>
      </w:r>
      <w:proofErr w:type="spellEnd"/>
      <w:r w:rsidRPr="008B7609">
        <w:rPr>
          <w:sz w:val="24"/>
          <w:szCs w:val="24"/>
          <w:lang w:val="hu-HU"/>
        </w:rPr>
        <w:t xml:space="preserve"> fakadó jogi alapon – a Szerződés 12.4. pontja szerint meghatározott mértékkel történik.</w:t>
      </w:r>
    </w:p>
    <w:p w14:paraId="39C874ED" w14:textId="03F03631" w:rsidR="00F506EE" w:rsidRPr="008B7609" w:rsidRDefault="00F506EE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 xml:space="preserve">A kötbér alapja a leszállított és a Szerződött Mennyiség közötti különbségnek, mint földgázmennyiségnek az Alulszállítás időpontjában érvényes földgáz termék ellenértékének nettó forint értéke. </w:t>
      </w:r>
    </w:p>
    <w:p w14:paraId="5FD2410E" w14:textId="57324CE0" w:rsidR="00DF5410" w:rsidRPr="008B7609" w:rsidRDefault="00F506EE" w:rsidP="000B15CA">
      <w:pPr>
        <w:pStyle w:val="Szvegtrzs"/>
        <w:spacing w:before="120" w:after="120"/>
        <w:ind w:left="284" w:firstLine="284"/>
        <w:jc w:val="both"/>
        <w:rPr>
          <w:lang w:val="hu-HU"/>
        </w:rPr>
      </w:pPr>
      <w:r w:rsidRPr="008B7609">
        <w:rPr>
          <w:lang w:val="hu-HU"/>
        </w:rPr>
        <w:t>További</w:t>
      </w:r>
      <w:r w:rsidRPr="008B7609">
        <w:rPr>
          <w:spacing w:val="-2"/>
          <w:lang w:val="hu-HU"/>
        </w:rPr>
        <w:t xml:space="preserve"> </w:t>
      </w:r>
      <w:r w:rsidRPr="008B7609">
        <w:rPr>
          <w:lang w:val="hu-HU"/>
        </w:rPr>
        <w:t>részletek</w:t>
      </w:r>
      <w:r w:rsidRPr="008B7609">
        <w:rPr>
          <w:spacing w:val="-2"/>
          <w:lang w:val="hu-HU"/>
        </w:rPr>
        <w:t xml:space="preserve"> </w:t>
      </w:r>
      <w:r w:rsidRPr="008B7609">
        <w:rPr>
          <w:lang w:val="hu-HU"/>
        </w:rPr>
        <w:t>a</w:t>
      </w:r>
      <w:r w:rsidR="00A67492" w:rsidRPr="008B7609">
        <w:rPr>
          <w:lang w:val="hu-HU"/>
        </w:rPr>
        <w:t>z Egyedi Szerződéstervezetben</w:t>
      </w:r>
      <w:r w:rsidRPr="008B7609">
        <w:rPr>
          <w:lang w:val="hu-HU"/>
        </w:rPr>
        <w:t>.</w:t>
      </w:r>
    </w:p>
    <w:p w14:paraId="0069C001" w14:textId="6B55D200" w:rsidR="00EA424F" w:rsidRPr="008B7609" w:rsidRDefault="00EA424F" w:rsidP="000B15CA">
      <w:pPr>
        <w:pStyle w:val="Szvegtrzs"/>
        <w:spacing w:before="120" w:after="120"/>
        <w:ind w:left="284"/>
        <w:jc w:val="both"/>
        <w:rPr>
          <w:b/>
          <w:bCs/>
          <w:u w:val="single"/>
          <w:lang w:val="hu-HU"/>
        </w:rPr>
      </w:pPr>
    </w:p>
    <w:p w14:paraId="2AE75A81" w14:textId="77777777" w:rsidR="00A67492" w:rsidRPr="008B7609" w:rsidRDefault="00A67492" w:rsidP="000B15CA">
      <w:pPr>
        <w:pStyle w:val="Listaszerbekezds"/>
        <w:numPr>
          <w:ilvl w:val="0"/>
          <w:numId w:val="21"/>
        </w:numPr>
        <w:spacing w:before="120" w:after="120" w:line="240" w:lineRule="auto"/>
        <w:ind w:left="284"/>
        <w:jc w:val="both"/>
        <w:rPr>
          <w:b/>
          <w:bCs/>
          <w:sz w:val="24"/>
          <w:szCs w:val="24"/>
          <w:u w:val="single"/>
          <w:lang w:val="hu-HU"/>
        </w:rPr>
      </w:pPr>
      <w:r w:rsidRPr="008B7609">
        <w:rPr>
          <w:b/>
          <w:bCs/>
          <w:sz w:val="24"/>
          <w:szCs w:val="24"/>
          <w:u w:val="single"/>
          <w:lang w:val="hu-HU"/>
        </w:rPr>
        <w:t>Az ajánlatkérő pénzügyi ellenszolgáltatásainak feltételei, illetőleg a vonatkozó jogszabályokra hivatkozás:</w:t>
      </w:r>
    </w:p>
    <w:p w14:paraId="5725AFA5" w14:textId="77777777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Áht. 41. § (6) bekezdésére figyelemmel a közbeszerzés eredményeként nem köthető érvényesen szerződés olyan jogi személlyel, jogi személyiséggel nem rendelkező szervezettel, illetve a létrejött szerződés alapján nem teljesíthető kifizetés olyan szervezet részére, amely szervezet nem minősül átlátható szervezetnek. Az átlátható szervezet meghatározását a nemzeti vagyonról szóló 2011. évi CXCVI. törvény 3. § (1) bekezdés 1. pontja tartalmazza.</w:t>
      </w:r>
    </w:p>
    <w:p w14:paraId="5BD02E92" w14:textId="77777777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1.</w:t>
      </w:r>
      <w:r w:rsidRPr="008B7609">
        <w:rPr>
          <w:lang w:val="hu-HU"/>
        </w:rPr>
        <w:tab/>
        <w:t>Az ajánlattétel, a szerződés, a kifizetések pénzneme magyar forint (HUF).</w:t>
      </w:r>
    </w:p>
    <w:p w14:paraId="5C978AE0" w14:textId="77777777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2.</w:t>
      </w:r>
      <w:r w:rsidRPr="008B7609">
        <w:rPr>
          <w:lang w:val="hu-HU"/>
        </w:rPr>
        <w:tab/>
        <w:t>Kereskedő a Szerződés alapján kibocsátott számláit a mindenkor hatályos adójogszabályok szerinti formában és tartalommal felhasználási helyenként állítja ki.</w:t>
      </w:r>
    </w:p>
    <w:p w14:paraId="3CB7AC89" w14:textId="77777777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3.</w:t>
      </w:r>
      <w:r w:rsidRPr="008B7609">
        <w:rPr>
          <w:lang w:val="hu-HU"/>
        </w:rPr>
        <w:tab/>
        <w:t>A teljesítés elszámolása a Szerződéssel érintett mérési pontonként (POD) külön- külön történik, vagyis fogyasztási helyenként külön-külön számlát szükséges kiállítani.</w:t>
      </w:r>
    </w:p>
    <w:p w14:paraId="6D62D297" w14:textId="77777777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highlight w:val="yellow"/>
          <w:lang w:val="hu-HU"/>
        </w:rPr>
        <w:t>4.</w:t>
      </w:r>
      <w:r w:rsidRPr="008B7609">
        <w:rPr>
          <w:highlight w:val="yellow"/>
          <w:lang w:val="hu-HU"/>
        </w:rPr>
        <w:tab/>
        <w:t>A teljesítések elszámolási és számlázási periódusa naptári havi periódus. A Kereskedő a Felhasználási helyek tekintetében Felhasználási helyenként naptári havonta egy-egy számlát állít ki a Kapacitásdíjról és a földgáztermékről a szerződésben foglalt kiegészítésekkel.</w:t>
      </w:r>
    </w:p>
    <w:p w14:paraId="0335EE5C" w14:textId="7B24A538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5.</w:t>
      </w:r>
      <w:r w:rsidRPr="008B7609">
        <w:rPr>
          <w:lang w:val="hu-HU"/>
        </w:rPr>
        <w:tab/>
      </w:r>
      <w:r w:rsidR="00BF218D" w:rsidRPr="008B7609">
        <w:rPr>
          <w:lang w:val="hu-HU"/>
        </w:rPr>
        <w:t>Az igazolt teljesítést követően havonta benyújtott számla átutalással kerül kiegyenlítésre a Kbt. 135. § (1), (5)-(6) bekezdéseiben foglaltaknak megfelelően a Ptk. 6:130.§ (1)-(2) bekezdése szerinti határidőben</w:t>
      </w:r>
      <w:r w:rsidRPr="008B7609">
        <w:rPr>
          <w:lang w:val="hu-HU"/>
        </w:rPr>
        <w:t>.</w:t>
      </w:r>
    </w:p>
    <w:p w14:paraId="4705EA81" w14:textId="77777777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6.</w:t>
      </w:r>
      <w:r w:rsidRPr="008B7609">
        <w:rPr>
          <w:lang w:val="hu-HU"/>
        </w:rPr>
        <w:tab/>
        <w:t xml:space="preserve">A számla befogadása a Kbt. 135. § (1) bekezdés alapján teljesítésigazolásnak számít. A számlát </w:t>
      </w:r>
      <w:r w:rsidRPr="008B7609">
        <w:rPr>
          <w:lang w:val="hu-HU"/>
        </w:rPr>
        <w:lastRenderedPageBreak/>
        <w:t>befogadottnak kell tekinteni, ha a Felhasználó annak tartalmát a fizetési határidőt megelőzően nem vitatja.</w:t>
      </w:r>
    </w:p>
    <w:p w14:paraId="490241B7" w14:textId="77777777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7.</w:t>
      </w:r>
      <w:r w:rsidRPr="008B7609">
        <w:rPr>
          <w:lang w:val="hu-HU"/>
        </w:rPr>
        <w:tab/>
        <w:t>Felhasználó a teljesítésekkel összefüggésben előleget nem fizet.</w:t>
      </w:r>
    </w:p>
    <w:p w14:paraId="769FD4B5" w14:textId="77777777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8.</w:t>
      </w:r>
      <w:r w:rsidRPr="008B7609">
        <w:rPr>
          <w:lang w:val="hu-HU"/>
        </w:rPr>
        <w:tab/>
        <w:t>Amennyiben a Felhasználó fizetési kötelezettségét – a jelen Szerződésnek megfelelően meghatározott és érvényesített ellenértéket – az esedékességre (fizetési határidő) nem fizeti meg, a Kereskedő a Ptk.-ban meghatározott rendelkezések alkalmazásával (6:155. § (1) bekezdés) meghatározott mértékű – a tőke bruttó összegére vetített a késedelmesen teljesített fizetési kötelezettsége értékének megfelelően – késedelmi kamatra jogosult, a fizetési késedelem felmerültétől számolva. Felek fizetési késedelme esetén a kötelezett Kereskedő és a szerződő hatóságnak minősülő Felhasználó egyaránt kötelesek a másik fél javára a 2016. évi IX. törvény 3. § (1) bekezdésében foglaltaknak megfelelő behajtási költségátalányt fizetni.</w:t>
      </w:r>
    </w:p>
    <w:p w14:paraId="56664448" w14:textId="6CB00BAD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További részletek a szerződéstervezetben.</w:t>
      </w:r>
    </w:p>
    <w:p w14:paraId="308A1DA5" w14:textId="6A1C9C4E" w:rsidR="00924CDE" w:rsidRPr="008B7609" w:rsidRDefault="00924CD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Irányadó jogszabályok:</w:t>
      </w:r>
    </w:p>
    <w:p w14:paraId="66A53B45" w14:textId="26857CA9" w:rsidR="00924CDE" w:rsidRPr="008B7609" w:rsidRDefault="00924CD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-</w:t>
      </w:r>
      <w:r w:rsidRPr="008B7609">
        <w:rPr>
          <w:lang w:val="hu-HU"/>
        </w:rPr>
        <w:tab/>
        <w:t>A közbeszerzésekről szóló 2015. évi CXLIII. törvény</w:t>
      </w:r>
    </w:p>
    <w:p w14:paraId="3DA01417" w14:textId="6A0C3230" w:rsidR="00924CDE" w:rsidRPr="008B7609" w:rsidRDefault="00924CD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-</w:t>
      </w:r>
      <w:r w:rsidRPr="008B7609">
        <w:rPr>
          <w:lang w:val="hu-HU"/>
        </w:rPr>
        <w:tab/>
        <w:t xml:space="preserve">Az államháztartásról szóló 2011. évi CXCV. törvény </w:t>
      </w:r>
    </w:p>
    <w:p w14:paraId="412F8555" w14:textId="415F78D3" w:rsidR="00924CDE" w:rsidRPr="008B7609" w:rsidRDefault="00924CD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-</w:t>
      </w:r>
      <w:r w:rsidRPr="008B7609">
        <w:rPr>
          <w:lang w:val="hu-HU"/>
        </w:rPr>
        <w:tab/>
        <w:t>Az államháztartásról szóló törvény végrehajtásáról szóló 368/2011. (XII. 31.) Korm. rendelet</w:t>
      </w:r>
    </w:p>
    <w:p w14:paraId="571AD296" w14:textId="77777777" w:rsidR="00924CDE" w:rsidRPr="008B7609" w:rsidRDefault="00924CD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-</w:t>
      </w:r>
      <w:r w:rsidRPr="008B7609">
        <w:rPr>
          <w:lang w:val="hu-HU"/>
        </w:rPr>
        <w:tab/>
        <w:t>Az adózás rendjéről szóló 2017. évi CL. törvény</w:t>
      </w:r>
    </w:p>
    <w:p w14:paraId="3B0DB3FC" w14:textId="77777777" w:rsidR="00924CDE" w:rsidRPr="008B7609" w:rsidRDefault="00924CD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-</w:t>
      </w:r>
      <w:r w:rsidRPr="008B7609">
        <w:rPr>
          <w:lang w:val="hu-HU"/>
        </w:rPr>
        <w:tab/>
        <w:t>Az általános forgalmi adóról szóló 2007. évi CXXVII törvény</w:t>
      </w:r>
    </w:p>
    <w:p w14:paraId="17BEAF2E" w14:textId="77777777" w:rsidR="00924CDE" w:rsidRPr="008B7609" w:rsidRDefault="00924CD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-</w:t>
      </w:r>
      <w:r w:rsidRPr="008B7609">
        <w:rPr>
          <w:lang w:val="hu-HU"/>
        </w:rPr>
        <w:tab/>
        <w:t>A számvitelről szóló 2000. évi C. törvény</w:t>
      </w:r>
    </w:p>
    <w:p w14:paraId="4B7628B3" w14:textId="70EE509F" w:rsidR="00A67492" w:rsidRPr="008B7609" w:rsidRDefault="00924CD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- </w:t>
      </w:r>
      <w:r w:rsidRPr="008B7609">
        <w:rPr>
          <w:lang w:val="hu-HU"/>
        </w:rPr>
        <w:tab/>
        <w:t xml:space="preserve">A Polgári Törvénykönyvről szóló 2013. évi V. törvény </w:t>
      </w:r>
    </w:p>
    <w:p w14:paraId="00264DAF" w14:textId="1D9AA321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84B92A5" w14:textId="5A76B281" w:rsidR="00E23F7E" w:rsidRPr="008B7609" w:rsidRDefault="00E23F7E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Annak meghatározása, hogy az ajánlattevő tehet-e többváltozatú ajánlatot:</w:t>
      </w:r>
    </w:p>
    <w:p w14:paraId="16AAE824" w14:textId="6EB62C48" w:rsidR="00E23F7E" w:rsidRPr="008B7609" w:rsidRDefault="00E23F7E" w:rsidP="000B15CA">
      <w:pPr>
        <w:pStyle w:val="Szvegtrzs"/>
        <w:spacing w:before="120" w:after="120"/>
        <w:ind w:left="284" w:firstLine="284"/>
        <w:jc w:val="both"/>
        <w:rPr>
          <w:lang w:val="hu-HU"/>
        </w:rPr>
      </w:pPr>
      <w:r w:rsidRPr="008B7609">
        <w:rPr>
          <w:lang w:val="hu-HU"/>
        </w:rPr>
        <w:t>Ajánlattevő nem tehet többváltozatú ajánlatot.</w:t>
      </w:r>
    </w:p>
    <w:p w14:paraId="32EACBAE" w14:textId="7494A0E2" w:rsidR="00E23F7E" w:rsidRPr="008B7609" w:rsidRDefault="00E23F7E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04ECF3AB" w14:textId="7B66503C" w:rsidR="00E23F7E" w:rsidRPr="008B7609" w:rsidRDefault="00E23F7E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Annak meghatározása, hogy az ajánlattevő a beszerzés tárgyának egy részére tehet-e ajánlatot:</w:t>
      </w:r>
    </w:p>
    <w:p w14:paraId="16F62830" w14:textId="2146706F" w:rsidR="00E23F7E" w:rsidRPr="008B7609" w:rsidRDefault="00E23F7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Ajánlatkérő tárgyi közbeszerzési eljárás vonatkozásában részajánlattételi lehetőséget nem biztosít.</w:t>
      </w:r>
    </w:p>
    <w:p w14:paraId="7F06AA93" w14:textId="4B761D95" w:rsidR="00E23F7E" w:rsidRPr="008B7609" w:rsidRDefault="005015F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beszerzés tárgya egyfajta termék beszerzése egy ajánlatkérő részére, sem a beszerzés tárgya, sem pedig annak mennyisége nem bontható részekre, az Ajánlatkérő számára sem műszakilag, sem gazdaságilag nem indokolt.</w:t>
      </w:r>
    </w:p>
    <w:p w14:paraId="26ED1956" w14:textId="0D59B8D8" w:rsidR="00E23F7E" w:rsidRPr="008B7609" w:rsidRDefault="00E23F7E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614F688" w14:textId="4CF677DE" w:rsidR="005015F1" w:rsidRPr="008B7609" w:rsidRDefault="005015F1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Az ajánlatok elbírálásának szempontja(i):</w:t>
      </w:r>
    </w:p>
    <w:p w14:paraId="0E639E38" w14:textId="2CAEC033" w:rsidR="005015F1" w:rsidRPr="008B7609" w:rsidRDefault="005015F1" w:rsidP="000B15CA">
      <w:pPr>
        <w:pStyle w:val="TableParagraph"/>
        <w:spacing w:after="120"/>
        <w:ind w:left="284"/>
        <w:jc w:val="both"/>
        <w:rPr>
          <w:b/>
          <w:bCs/>
          <w:sz w:val="24"/>
          <w:szCs w:val="24"/>
          <w:lang w:val="hu-HU"/>
        </w:rPr>
      </w:pPr>
      <w:r w:rsidRPr="008B7609">
        <w:rPr>
          <w:b/>
          <w:bCs/>
          <w:sz w:val="24"/>
          <w:szCs w:val="24"/>
          <w:lang w:val="hu-HU"/>
        </w:rPr>
        <w:t>Az ajánlatok</w:t>
      </w:r>
      <w:r w:rsidRPr="008B7609">
        <w:rPr>
          <w:b/>
          <w:bCs/>
          <w:spacing w:val="2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értékelési</w:t>
      </w:r>
      <w:r w:rsidRPr="008B7609">
        <w:rPr>
          <w:b/>
          <w:bCs/>
          <w:spacing w:val="2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szempontja a</w:t>
      </w:r>
      <w:r w:rsidRPr="008B7609">
        <w:rPr>
          <w:b/>
          <w:bCs/>
          <w:spacing w:val="3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legalacsonyabb</w:t>
      </w:r>
      <w:r w:rsidRPr="008B7609">
        <w:rPr>
          <w:b/>
          <w:bCs/>
          <w:spacing w:val="2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ár</w:t>
      </w:r>
      <w:r w:rsidRPr="008B7609">
        <w:rPr>
          <w:b/>
          <w:bCs/>
          <w:spacing w:val="-1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a</w:t>
      </w:r>
      <w:r w:rsidRPr="008B7609">
        <w:rPr>
          <w:b/>
          <w:bCs/>
          <w:spacing w:val="2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Kbt.</w:t>
      </w:r>
      <w:r w:rsidRPr="008B7609">
        <w:rPr>
          <w:b/>
          <w:bCs/>
          <w:spacing w:val="3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76.</w:t>
      </w:r>
      <w:r w:rsidRPr="008B7609">
        <w:rPr>
          <w:b/>
          <w:bCs/>
          <w:spacing w:val="2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§</w:t>
      </w:r>
      <w:r w:rsidRPr="008B7609">
        <w:rPr>
          <w:b/>
          <w:bCs/>
          <w:spacing w:val="2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(2) bekezdésének a) pontja,</w:t>
      </w:r>
      <w:r w:rsidRPr="008B7609">
        <w:rPr>
          <w:b/>
          <w:bCs/>
          <w:spacing w:val="-4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és a Keretmegállapodásban foglaltak</w:t>
      </w:r>
      <w:r w:rsidRPr="008B7609">
        <w:rPr>
          <w:b/>
          <w:bCs/>
          <w:spacing w:val="2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alapján:</w:t>
      </w:r>
    </w:p>
    <w:p w14:paraId="1EB988D6" w14:textId="77777777" w:rsidR="005015F1" w:rsidRPr="008B7609" w:rsidRDefault="005015F1" w:rsidP="000B15CA">
      <w:pPr>
        <w:pStyle w:val="TableParagraph"/>
        <w:spacing w:after="120"/>
        <w:ind w:left="284"/>
        <w:jc w:val="both"/>
        <w:rPr>
          <w:b/>
          <w:sz w:val="24"/>
          <w:szCs w:val="24"/>
          <w:u w:val="single"/>
          <w:lang w:val="hu-HU"/>
        </w:rPr>
      </w:pPr>
      <w:r w:rsidRPr="008B7609">
        <w:rPr>
          <w:b/>
          <w:sz w:val="24"/>
          <w:szCs w:val="24"/>
          <w:u w:val="single"/>
          <w:lang w:val="hu-HU"/>
        </w:rPr>
        <w:t xml:space="preserve">Földgázmennyiség egészére tett nettó egyösszegű ajánlati ár (Földgáz termék ár + Rendszerhasználati ár Tervezett fogyasztás a szerződés időszakában földgázmennyiségének megfelelő ellenértéke) </w:t>
      </w:r>
    </w:p>
    <w:p w14:paraId="4EC33FF3" w14:textId="77777777" w:rsidR="005015F1" w:rsidRPr="008B7609" w:rsidRDefault="005015F1" w:rsidP="000B15CA">
      <w:pPr>
        <w:pStyle w:val="TableParagraph"/>
        <w:spacing w:after="120"/>
        <w:ind w:left="284"/>
        <w:jc w:val="both"/>
        <w:rPr>
          <w:b/>
          <w:sz w:val="24"/>
          <w:szCs w:val="24"/>
          <w:lang w:val="hu-HU"/>
        </w:rPr>
      </w:pPr>
      <w:r w:rsidRPr="008B7609">
        <w:rPr>
          <w:b/>
          <w:sz w:val="24"/>
          <w:szCs w:val="24"/>
          <w:lang w:val="hu-HU"/>
        </w:rPr>
        <w:t>Az ajánlati árat magyar forintban (HUF) kifejezve kell megadni a</w:t>
      </w:r>
      <w:r w:rsidRPr="008B7609">
        <w:rPr>
          <w:b/>
          <w:spacing w:val="1"/>
          <w:sz w:val="24"/>
          <w:szCs w:val="24"/>
          <w:lang w:val="hu-HU"/>
        </w:rPr>
        <w:t xml:space="preserve"> </w:t>
      </w:r>
      <w:r w:rsidRPr="008B7609">
        <w:rPr>
          <w:b/>
          <w:sz w:val="24"/>
          <w:szCs w:val="24"/>
          <w:lang w:val="hu-HU"/>
        </w:rPr>
        <w:t>felolvasólapon</w:t>
      </w:r>
      <w:r w:rsidRPr="008B7609">
        <w:rPr>
          <w:b/>
          <w:spacing w:val="1"/>
          <w:sz w:val="24"/>
          <w:szCs w:val="24"/>
          <w:lang w:val="hu-HU"/>
        </w:rPr>
        <w:t xml:space="preserve"> </w:t>
      </w:r>
      <w:r w:rsidRPr="008B7609">
        <w:rPr>
          <w:b/>
          <w:sz w:val="24"/>
          <w:szCs w:val="24"/>
          <w:lang w:val="hu-HU"/>
        </w:rPr>
        <w:t>három</w:t>
      </w:r>
      <w:r w:rsidRPr="008B7609">
        <w:rPr>
          <w:b/>
          <w:spacing w:val="1"/>
          <w:sz w:val="24"/>
          <w:szCs w:val="24"/>
          <w:lang w:val="hu-HU"/>
        </w:rPr>
        <w:t xml:space="preserve"> </w:t>
      </w:r>
      <w:r w:rsidRPr="008B7609">
        <w:rPr>
          <w:b/>
          <w:sz w:val="24"/>
          <w:szCs w:val="24"/>
          <w:lang w:val="hu-HU"/>
        </w:rPr>
        <w:t>tizedesjegyre kerekítve.</w:t>
      </w:r>
    </w:p>
    <w:p w14:paraId="4B00CE82" w14:textId="1E688DAB" w:rsidR="005015F1" w:rsidRPr="008B7609" w:rsidRDefault="005015F1" w:rsidP="000B15CA">
      <w:pPr>
        <w:pStyle w:val="TableParagraph"/>
        <w:tabs>
          <w:tab w:val="left" w:pos="284"/>
        </w:tabs>
        <w:spacing w:after="120"/>
        <w:ind w:left="284"/>
        <w:jc w:val="both"/>
        <w:rPr>
          <w:sz w:val="24"/>
          <w:szCs w:val="24"/>
          <w:highlight w:val="yellow"/>
          <w:lang w:val="hu-HU"/>
        </w:rPr>
      </w:pPr>
      <w:r w:rsidRPr="008B7609">
        <w:rPr>
          <w:sz w:val="24"/>
          <w:szCs w:val="24"/>
          <w:highlight w:val="yellow"/>
          <w:lang w:val="hu-HU"/>
        </w:rPr>
        <w:t>MER szerint fix kalkulációs fűtőérték: 34,76 MJ/m3</w:t>
      </w:r>
    </w:p>
    <w:p w14:paraId="78FF3062" w14:textId="6B49BE7C" w:rsidR="005015F1" w:rsidRPr="008B7609" w:rsidRDefault="005015F1" w:rsidP="000B15CA">
      <w:pPr>
        <w:pStyle w:val="TableParagraph"/>
        <w:widowControl/>
        <w:tabs>
          <w:tab w:val="left" w:pos="142"/>
        </w:tabs>
        <w:adjustRightInd w:val="0"/>
        <w:spacing w:after="120"/>
        <w:ind w:left="284"/>
        <w:jc w:val="both"/>
        <w:rPr>
          <w:sz w:val="24"/>
          <w:szCs w:val="24"/>
          <w:u w:val="single"/>
          <w:lang w:val="hu-HU"/>
        </w:rPr>
      </w:pPr>
      <w:r w:rsidRPr="008B7609">
        <w:rPr>
          <w:rFonts w:eastAsiaTheme="minorHAnsi"/>
          <w:sz w:val="24"/>
          <w:szCs w:val="24"/>
          <w:lang w:val="hu-HU"/>
        </w:rPr>
        <w:lastRenderedPageBreak/>
        <w:t xml:space="preserve">Az ajánlati árat a felolvasólapon kell megadni, a Kereskedelmi ajánlat (tételes árajánlati lap) táblázatának </w:t>
      </w:r>
      <w:r w:rsidRPr="008B7609">
        <w:rPr>
          <w:rFonts w:eastAsia="HiddenHorzOCR"/>
          <w:sz w:val="24"/>
          <w:szCs w:val="24"/>
          <w:lang w:val="hu-HU"/>
        </w:rPr>
        <w:t xml:space="preserve">egyidejű </w:t>
      </w:r>
      <w:r w:rsidRPr="008B7609">
        <w:rPr>
          <w:rFonts w:eastAsiaTheme="minorHAnsi"/>
          <w:sz w:val="24"/>
          <w:szCs w:val="24"/>
          <w:lang w:val="hu-HU"/>
        </w:rPr>
        <w:t xml:space="preserve">kitöltésével és benyújtásával, a felolvasólapon rögzített földgázmennyiség (mint Tervezett fogyasztás a </w:t>
      </w:r>
      <w:r w:rsidRPr="008B7609">
        <w:rPr>
          <w:rFonts w:eastAsia="HiddenHorzOCR"/>
          <w:sz w:val="24"/>
          <w:szCs w:val="24"/>
          <w:lang w:val="hu-HU"/>
        </w:rPr>
        <w:t xml:space="preserve">szerződéses időszakban </w:t>
      </w:r>
      <w:r w:rsidRPr="008B7609">
        <w:rPr>
          <w:rFonts w:eastAsiaTheme="minorHAnsi"/>
          <w:sz w:val="24"/>
          <w:szCs w:val="24"/>
          <w:lang w:val="hu-HU"/>
        </w:rPr>
        <w:t xml:space="preserve">földgázmennység) egészére vonatkozóan, az ajánlati </w:t>
      </w:r>
      <w:r w:rsidRPr="008B7609">
        <w:rPr>
          <w:rFonts w:eastAsiaTheme="minorHAnsi"/>
          <w:b/>
          <w:bCs/>
          <w:sz w:val="24"/>
          <w:szCs w:val="24"/>
          <w:u w:val="single"/>
          <w:lang w:val="hu-HU"/>
        </w:rPr>
        <w:t xml:space="preserve">ár mellett meg kell adni az ajánlati ár Tervezett fogyasztás a </w:t>
      </w:r>
      <w:r w:rsidRPr="008B7609">
        <w:rPr>
          <w:rFonts w:eastAsia="HiddenHorzOCR"/>
          <w:b/>
          <w:bCs/>
          <w:sz w:val="24"/>
          <w:szCs w:val="24"/>
          <w:u w:val="single"/>
          <w:lang w:val="hu-HU"/>
        </w:rPr>
        <w:t xml:space="preserve">szerződéses időszakban </w:t>
      </w:r>
      <w:r w:rsidRPr="008B7609">
        <w:rPr>
          <w:rFonts w:eastAsiaTheme="minorHAnsi"/>
          <w:b/>
          <w:bCs/>
          <w:sz w:val="24"/>
          <w:szCs w:val="24"/>
          <w:u w:val="single"/>
          <w:lang w:val="hu-HU"/>
        </w:rPr>
        <w:t>földgázmennyiség alapulvételével képzett 1 kWh értékre vetített Egységárát is.</w:t>
      </w:r>
    </w:p>
    <w:p w14:paraId="69D0EEB5" w14:textId="77777777" w:rsidR="008B5274" w:rsidRPr="008B7609" w:rsidRDefault="008B5274" w:rsidP="000B15CA">
      <w:pPr>
        <w:pStyle w:val="TableParagraph"/>
        <w:widowControl/>
        <w:tabs>
          <w:tab w:val="left" w:pos="142"/>
        </w:tabs>
        <w:adjustRightInd w:val="0"/>
        <w:spacing w:after="120"/>
        <w:ind w:left="284"/>
        <w:jc w:val="both"/>
        <w:rPr>
          <w:rFonts w:eastAsiaTheme="minorHAnsi"/>
          <w:b/>
          <w:bCs/>
          <w:sz w:val="24"/>
          <w:szCs w:val="24"/>
          <w:lang w:val="hu-HU"/>
        </w:rPr>
      </w:pPr>
    </w:p>
    <w:p w14:paraId="70F013AA" w14:textId="7AF37B5F" w:rsidR="005015F1" w:rsidRPr="008B7609" w:rsidRDefault="005015F1" w:rsidP="000B15CA">
      <w:pPr>
        <w:pStyle w:val="TableParagraph"/>
        <w:widowControl/>
        <w:tabs>
          <w:tab w:val="left" w:pos="142"/>
        </w:tabs>
        <w:adjustRightInd w:val="0"/>
        <w:spacing w:after="120"/>
        <w:ind w:left="284"/>
        <w:jc w:val="both"/>
        <w:rPr>
          <w:b/>
          <w:bCs/>
          <w:sz w:val="24"/>
          <w:szCs w:val="24"/>
          <w:lang w:val="hu-HU"/>
        </w:rPr>
      </w:pPr>
      <w:r w:rsidRPr="008B7609">
        <w:rPr>
          <w:rFonts w:eastAsiaTheme="minorHAnsi"/>
          <w:b/>
          <w:bCs/>
          <w:sz w:val="24"/>
          <w:szCs w:val="24"/>
          <w:lang w:val="hu-HU"/>
        </w:rPr>
        <w:t xml:space="preserve">Az ajánlati ár magában foglalja a </w:t>
      </w:r>
      <w:r w:rsidRPr="008B7609">
        <w:rPr>
          <w:rFonts w:eastAsia="HiddenHorzOCR"/>
          <w:b/>
          <w:bCs/>
          <w:sz w:val="24"/>
          <w:szCs w:val="24"/>
          <w:lang w:val="hu-HU"/>
        </w:rPr>
        <w:t>következőket:</w:t>
      </w:r>
    </w:p>
    <w:p w14:paraId="452F4889" w14:textId="77777777" w:rsidR="005015F1" w:rsidRPr="008B7609" w:rsidRDefault="005015F1" w:rsidP="000B15CA">
      <w:pPr>
        <w:widowControl/>
        <w:tabs>
          <w:tab w:val="left" w:pos="491"/>
        </w:tabs>
        <w:adjustRightInd w:val="0"/>
        <w:spacing w:before="120" w:after="120"/>
        <w:ind w:left="284" w:hanging="218"/>
        <w:jc w:val="both"/>
        <w:rPr>
          <w:rFonts w:eastAsiaTheme="minorHAnsi"/>
          <w:sz w:val="24"/>
          <w:szCs w:val="24"/>
          <w:lang w:val="hu-HU"/>
        </w:rPr>
      </w:pPr>
      <w:r w:rsidRPr="008B7609">
        <w:rPr>
          <w:rFonts w:eastAsiaTheme="minorHAnsi"/>
          <w:sz w:val="24"/>
          <w:szCs w:val="24"/>
          <w:lang w:val="hu-HU"/>
        </w:rPr>
        <w:t xml:space="preserve">a) földgáz tennék ár (molekula díj) árának </w:t>
      </w:r>
      <w:r w:rsidRPr="008B7609">
        <w:rPr>
          <w:rFonts w:eastAsia="HiddenHorzOCR"/>
          <w:sz w:val="24"/>
          <w:szCs w:val="24"/>
          <w:lang w:val="hu-HU"/>
        </w:rPr>
        <w:t xml:space="preserve">megfelelő </w:t>
      </w:r>
      <w:r w:rsidRPr="008B7609">
        <w:rPr>
          <w:rFonts w:eastAsiaTheme="minorHAnsi"/>
          <w:sz w:val="24"/>
          <w:szCs w:val="24"/>
          <w:lang w:val="hu-HU"/>
        </w:rPr>
        <w:t xml:space="preserve">ellenértékét a Tervezett fogyasztás a </w:t>
      </w:r>
      <w:r w:rsidRPr="008B7609">
        <w:rPr>
          <w:rFonts w:eastAsia="HiddenHorzOCR"/>
          <w:sz w:val="24"/>
          <w:szCs w:val="24"/>
          <w:lang w:val="hu-HU"/>
        </w:rPr>
        <w:t xml:space="preserve">szerződéses időszakban </w:t>
      </w:r>
      <w:r w:rsidRPr="008B7609">
        <w:rPr>
          <w:rFonts w:eastAsiaTheme="minorHAnsi"/>
          <w:sz w:val="24"/>
          <w:szCs w:val="24"/>
          <w:lang w:val="hu-HU"/>
        </w:rPr>
        <w:t>földgázmennyiségnek,</w:t>
      </w:r>
    </w:p>
    <w:p w14:paraId="5A7F5389" w14:textId="34381701" w:rsidR="005015F1" w:rsidRPr="008B7609" w:rsidRDefault="005015F1" w:rsidP="000B15CA">
      <w:pPr>
        <w:widowControl/>
        <w:tabs>
          <w:tab w:val="left" w:pos="491"/>
        </w:tabs>
        <w:adjustRightInd w:val="0"/>
        <w:spacing w:before="120" w:after="120"/>
        <w:ind w:left="284" w:hanging="218"/>
        <w:jc w:val="both"/>
        <w:rPr>
          <w:sz w:val="24"/>
          <w:szCs w:val="24"/>
          <w:lang w:val="hu-HU"/>
        </w:rPr>
      </w:pPr>
      <w:r w:rsidRPr="008B7609">
        <w:rPr>
          <w:rFonts w:eastAsiaTheme="minorHAnsi"/>
          <w:sz w:val="24"/>
          <w:szCs w:val="24"/>
          <w:lang w:val="hu-HU"/>
        </w:rPr>
        <w:t xml:space="preserve">b) földgáz Rendszerhasználati ár alkalmazásával a Tervezett fogyasztás a </w:t>
      </w:r>
      <w:r w:rsidRPr="008B7609">
        <w:rPr>
          <w:rFonts w:eastAsia="HiddenHorzOCR"/>
          <w:sz w:val="24"/>
          <w:szCs w:val="24"/>
          <w:lang w:val="hu-HU"/>
        </w:rPr>
        <w:t xml:space="preserve">szerződéses időszakban </w:t>
      </w:r>
      <w:r w:rsidRPr="008B7609">
        <w:rPr>
          <w:rFonts w:eastAsiaTheme="minorHAnsi"/>
          <w:sz w:val="24"/>
          <w:szCs w:val="24"/>
          <w:lang w:val="hu-HU"/>
        </w:rPr>
        <w:t>földgázmennyiségre jutó rendszerhasználati díj (,,Kapacitásdíj", valamint ,,Forgalmi díj") ellenértékét.</w:t>
      </w:r>
    </w:p>
    <w:p w14:paraId="683F7F71" w14:textId="0F62980F" w:rsidR="005015F1" w:rsidRPr="008B7609" w:rsidRDefault="005015F1" w:rsidP="000B15CA">
      <w:pPr>
        <w:pStyle w:val="TableParagraph"/>
        <w:tabs>
          <w:tab w:val="left" w:pos="142"/>
        </w:tabs>
        <w:spacing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Ajánlattevőnek a Földgáz termék árnak a Tervezett fogyasztás a szerződéses időszakban földgázmennyiségre jutó értékét, a kWh értéken a Kereskedelmi árajánlat táblázatában megadott nettó Földgáz tennék ár és a Tervezett fogyasztás a szerződéses időszakban földgázmennyiség kWh értékének - a Kereskedelmi árajánlat táblázata alkalmazásával végzett - összeszorzása útján kell meghatározni, az előí</w:t>
      </w:r>
      <w:r w:rsidR="00D948A5" w:rsidRPr="008B7609">
        <w:rPr>
          <w:sz w:val="24"/>
          <w:szCs w:val="24"/>
          <w:lang w:val="hu-HU"/>
        </w:rPr>
        <w:t>rt</w:t>
      </w:r>
      <w:r w:rsidRPr="008B7609">
        <w:rPr>
          <w:sz w:val="24"/>
          <w:szCs w:val="24"/>
          <w:lang w:val="hu-HU"/>
        </w:rPr>
        <w:t xml:space="preserve"> kerekítési szabályok mellett.</w:t>
      </w:r>
    </w:p>
    <w:p w14:paraId="6709049D" w14:textId="677D8B99" w:rsidR="005015F1" w:rsidRPr="008B7609" w:rsidRDefault="005015F1" w:rsidP="000B15CA">
      <w:pPr>
        <w:pStyle w:val="TableParagraph"/>
        <w:tabs>
          <w:tab w:val="left" w:pos="142"/>
        </w:tabs>
        <w:spacing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Ajánlattevőnek a Rendszerhasználati ár alapján, a Tervezett fogyasztás a szerződéses időszakban földgázmennyiségre jutó rendszerhasználati díj értékét, a Kereskedelmi árajánlat táblázata Kapacitásdíj és Forgalmi díj rovatainak kitöltésével, a Kereskedelmi árajánlat táblázatában alkalmazott számítással úgy kell meghatározni, hogy az egyes felhasználási helyeken külön-külön meghatározott Kapacitásdíj és a Forgalmi díj értékekből, a felhasználási helyre a Kereskedelmi árajánlat táblázata Műszaki adattáblájában megadott adatok alapján - felhasználási helyenként külön-külön – HUF értéken meg kell adni a Forgalomtól független rendszerhasználati díjköltséget és a Forgalmi díj alapú rendszerhasználati díjköltséget. A Rendszerhasználati ár alapján, a Tervezett fogyasztás a szerződéses időszakban földgázmennyiségre jutó rendszerhasználati díjérték a kereskedelmi árajánlatban, a Forgalomtól független rendszerhasználati díjköltség és a Forgalmi díj alapú rendszerhasználati díjköltség felhasználási helyek összességére vetített értéke. A Rendszerhasználati ár meghatározásakor az ajánlattétel idején, az adott időszakra vonatkozó érvényes hatósági díjat (árat) és áralkalmazást kell figyelembe venni.</w:t>
      </w:r>
    </w:p>
    <w:p w14:paraId="6002F0D2" w14:textId="6AC7A0FB" w:rsidR="005015F1" w:rsidRPr="008B7609" w:rsidRDefault="005015F1" w:rsidP="000B15CA">
      <w:pPr>
        <w:pStyle w:val="TableParagraph"/>
        <w:tabs>
          <w:tab w:val="left" w:pos="828"/>
        </w:tabs>
        <w:spacing w:after="120"/>
        <w:ind w:left="284"/>
        <w:jc w:val="both"/>
        <w:rPr>
          <w:sz w:val="24"/>
          <w:szCs w:val="24"/>
          <w:lang w:val="hu-HU"/>
        </w:rPr>
      </w:pPr>
    </w:p>
    <w:p w14:paraId="0777A723" w14:textId="257F6EB3" w:rsidR="00D948A5" w:rsidRPr="008B7609" w:rsidRDefault="008B5274" w:rsidP="000B15CA">
      <w:pPr>
        <w:pStyle w:val="TableParagraph"/>
        <w:tabs>
          <w:tab w:val="left" w:pos="828"/>
        </w:tabs>
        <w:spacing w:after="120"/>
        <w:ind w:left="284"/>
        <w:jc w:val="both"/>
        <w:rPr>
          <w:b/>
          <w:bCs/>
          <w:sz w:val="24"/>
          <w:szCs w:val="24"/>
          <w:lang w:val="hu-HU"/>
        </w:rPr>
      </w:pPr>
      <w:r w:rsidRPr="008B7609">
        <w:rPr>
          <w:b/>
          <w:bCs/>
          <w:sz w:val="24"/>
          <w:szCs w:val="24"/>
          <w:lang w:val="hu-HU"/>
        </w:rPr>
        <w:t>Ajánlattevő ajánlatának benyújtásával tudomásul veszi, hogy a fenti értékelési módszertan, a</w:t>
      </w:r>
      <w:r w:rsidR="00C5780A" w:rsidRPr="008B7609">
        <w:rPr>
          <w:b/>
          <w:bCs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módszertanhoz nyújtott számítási segédletek az ajánlati árak korrekt összehasonlítására szolgálnak.</w:t>
      </w:r>
    </w:p>
    <w:p w14:paraId="65DC3CD1" w14:textId="5E5EAB48" w:rsidR="00D948A5" w:rsidRPr="008B7609" w:rsidRDefault="00D948A5" w:rsidP="000B15CA">
      <w:pPr>
        <w:pStyle w:val="TableParagraph"/>
        <w:tabs>
          <w:tab w:val="left" w:pos="828"/>
        </w:tabs>
        <w:spacing w:after="120"/>
        <w:ind w:left="284"/>
        <w:jc w:val="both"/>
        <w:rPr>
          <w:sz w:val="24"/>
          <w:szCs w:val="24"/>
          <w:lang w:val="hu-HU"/>
        </w:rPr>
      </w:pPr>
    </w:p>
    <w:p w14:paraId="70DDD9C6" w14:textId="7CE7A2CE" w:rsidR="00271A56" w:rsidRPr="008B7609" w:rsidRDefault="009D2CCA" w:rsidP="000B15CA">
      <w:pPr>
        <w:pStyle w:val="TableParagraph"/>
        <w:tabs>
          <w:tab w:val="left" w:pos="828"/>
        </w:tabs>
        <w:spacing w:after="120"/>
        <w:ind w:left="284"/>
        <w:jc w:val="both"/>
        <w:rPr>
          <w:i/>
          <w:iCs/>
          <w:sz w:val="24"/>
          <w:szCs w:val="24"/>
          <w:lang w:val="hu-HU"/>
        </w:rPr>
      </w:pPr>
      <w:r w:rsidRPr="008B7609">
        <w:rPr>
          <w:i/>
          <w:iCs/>
          <w:sz w:val="24"/>
          <w:szCs w:val="24"/>
          <w:lang w:val="hu-HU"/>
        </w:rPr>
        <w:t>(</w:t>
      </w:r>
      <w:proofErr w:type="spellStart"/>
      <w:r w:rsidRPr="008B7609">
        <w:rPr>
          <w:i/>
          <w:iCs/>
          <w:sz w:val="24"/>
          <w:szCs w:val="24"/>
          <w:lang w:val="hu-HU"/>
        </w:rPr>
        <w:t>ajanlati</w:t>
      </w:r>
      <w:proofErr w:type="spellEnd"/>
      <w:r w:rsidRPr="008B7609">
        <w:rPr>
          <w:i/>
          <w:iCs/>
          <w:sz w:val="24"/>
          <w:szCs w:val="24"/>
          <w:lang w:val="hu-HU"/>
        </w:rPr>
        <w:t xml:space="preserve"> _ </w:t>
      </w:r>
      <w:proofErr w:type="spellStart"/>
      <w:r w:rsidRPr="008B7609">
        <w:rPr>
          <w:i/>
          <w:iCs/>
          <w:sz w:val="24"/>
          <w:szCs w:val="24"/>
          <w:lang w:val="hu-HU"/>
        </w:rPr>
        <w:t>artablazat</w:t>
      </w:r>
      <w:proofErr w:type="spellEnd"/>
      <w:r w:rsidRPr="008B7609">
        <w:rPr>
          <w:i/>
          <w:iCs/>
          <w:sz w:val="24"/>
          <w:szCs w:val="24"/>
          <w:lang w:val="hu-HU"/>
        </w:rPr>
        <w:t xml:space="preserve"> _ KM_2 </w:t>
      </w:r>
      <w:proofErr w:type="spellStart"/>
      <w:r w:rsidRPr="008B7609">
        <w:rPr>
          <w:i/>
          <w:iCs/>
          <w:sz w:val="24"/>
          <w:szCs w:val="24"/>
          <w:lang w:val="hu-HU"/>
        </w:rPr>
        <w:t>reszeben</w:t>
      </w:r>
      <w:proofErr w:type="spellEnd"/>
      <w:r w:rsidRPr="008B7609">
        <w:rPr>
          <w:i/>
          <w:iCs/>
          <w:sz w:val="24"/>
          <w:szCs w:val="24"/>
          <w:lang w:val="hu-HU"/>
        </w:rPr>
        <w:t xml:space="preserve"> </w:t>
      </w:r>
      <w:proofErr w:type="spellStart"/>
      <w:r w:rsidRPr="008B7609">
        <w:rPr>
          <w:i/>
          <w:iCs/>
          <w:sz w:val="24"/>
          <w:szCs w:val="24"/>
          <w:lang w:val="hu-HU"/>
        </w:rPr>
        <w:t>XX.xlsx</w:t>
      </w:r>
      <w:proofErr w:type="spellEnd"/>
      <w:r w:rsidRPr="008B7609">
        <w:rPr>
          <w:i/>
          <w:iCs/>
          <w:sz w:val="24"/>
          <w:szCs w:val="24"/>
          <w:lang w:val="hu-HU"/>
        </w:rPr>
        <w:t xml:space="preserve"> </w:t>
      </w:r>
      <w:proofErr w:type="spellStart"/>
      <w:r w:rsidRPr="008B7609">
        <w:rPr>
          <w:i/>
          <w:iCs/>
          <w:sz w:val="24"/>
          <w:szCs w:val="24"/>
          <w:lang w:val="hu-HU"/>
        </w:rPr>
        <w:t>excel</w:t>
      </w:r>
      <w:proofErr w:type="spellEnd"/>
      <w:r w:rsidRPr="008B7609">
        <w:rPr>
          <w:i/>
          <w:iCs/>
          <w:sz w:val="24"/>
          <w:szCs w:val="24"/>
          <w:lang w:val="hu-HU"/>
        </w:rPr>
        <w:t xml:space="preserve"> kitöltése: </w:t>
      </w:r>
      <w:r w:rsidR="00271A56" w:rsidRPr="008B7609">
        <w:rPr>
          <w:i/>
          <w:iCs/>
          <w:sz w:val="24"/>
          <w:szCs w:val="24"/>
          <w:lang w:val="hu-HU"/>
        </w:rPr>
        <w:t>A Földgáz tennék árát (Ft/kWh értéken) három tizedes jegy pontossággal, a Kapacitásdíjat három tizedes jegy pontossággal (Ft/kWh/h/év értéken), a Forgalmi díjat három tizedes jegy pontossággal (Ft/</w:t>
      </w:r>
      <w:proofErr w:type="spellStart"/>
      <w:r w:rsidR="00271A56" w:rsidRPr="008B7609">
        <w:rPr>
          <w:i/>
          <w:iCs/>
          <w:sz w:val="24"/>
          <w:szCs w:val="24"/>
          <w:lang w:val="hu-HU"/>
        </w:rPr>
        <w:t>MWh</w:t>
      </w:r>
      <w:proofErr w:type="spellEnd"/>
      <w:r w:rsidR="00271A56" w:rsidRPr="008B7609">
        <w:rPr>
          <w:i/>
          <w:iCs/>
          <w:sz w:val="24"/>
          <w:szCs w:val="24"/>
          <w:lang w:val="hu-HU"/>
        </w:rPr>
        <w:t xml:space="preserve"> értéken) nettó értékben kell megadni /zöld hátterű cellák/. 0 (nulla) Ft nem ajánlható meg, minden árelem esetben egyetlen számértéket kell megjelölni (nem </w:t>
      </w:r>
      <w:proofErr w:type="spellStart"/>
      <w:r w:rsidR="00271A56" w:rsidRPr="008B7609">
        <w:rPr>
          <w:i/>
          <w:iCs/>
          <w:sz w:val="24"/>
          <w:szCs w:val="24"/>
          <w:lang w:val="hu-HU"/>
        </w:rPr>
        <w:t>-tói</w:t>
      </w:r>
      <w:proofErr w:type="spellEnd"/>
      <w:r w:rsidR="00271A56" w:rsidRPr="008B7609">
        <w:rPr>
          <w:i/>
          <w:iCs/>
          <w:sz w:val="24"/>
          <w:szCs w:val="24"/>
          <w:lang w:val="hu-HU"/>
        </w:rPr>
        <w:t xml:space="preserve"> - </w:t>
      </w:r>
      <w:proofErr w:type="spellStart"/>
      <w:r w:rsidR="00271A56" w:rsidRPr="008B7609">
        <w:rPr>
          <w:i/>
          <w:iCs/>
          <w:sz w:val="24"/>
          <w:szCs w:val="24"/>
          <w:lang w:val="hu-HU"/>
        </w:rPr>
        <w:t>ig</w:t>
      </w:r>
      <w:proofErr w:type="spellEnd"/>
      <w:r w:rsidR="00271A56" w:rsidRPr="008B7609">
        <w:rPr>
          <w:i/>
          <w:iCs/>
          <w:sz w:val="24"/>
          <w:szCs w:val="24"/>
          <w:lang w:val="hu-HU"/>
        </w:rPr>
        <w:t xml:space="preserve"> vagy maximális vagy minimális összeget). Az adatok megadása után egész számra kerekítve jelennek meg a számadatok a szerződéses időszakra vonatkoztatva (Ft-ban). A számolások ezekkel az értékekkel folytatódnak és a köztes számítások során is egész számra történik a kerekítés.</w:t>
      </w:r>
      <w:r w:rsidRPr="008B7609">
        <w:rPr>
          <w:i/>
          <w:iCs/>
          <w:sz w:val="24"/>
          <w:szCs w:val="24"/>
          <w:lang w:val="hu-HU"/>
        </w:rPr>
        <w:t>)</w:t>
      </w:r>
    </w:p>
    <w:p w14:paraId="0116AFB0" w14:textId="77777777" w:rsidR="00271A56" w:rsidRPr="008B7609" w:rsidRDefault="00271A56" w:rsidP="000B15CA">
      <w:pPr>
        <w:pStyle w:val="TableParagraph"/>
        <w:tabs>
          <w:tab w:val="left" w:pos="828"/>
        </w:tabs>
        <w:spacing w:after="120"/>
        <w:ind w:left="284"/>
        <w:jc w:val="both"/>
        <w:rPr>
          <w:sz w:val="24"/>
          <w:szCs w:val="24"/>
          <w:lang w:val="hu-HU"/>
        </w:rPr>
      </w:pPr>
    </w:p>
    <w:p w14:paraId="6BDD96CE" w14:textId="77777777" w:rsidR="005015F1" w:rsidRPr="008B7609" w:rsidRDefault="005015F1" w:rsidP="000B15CA">
      <w:pPr>
        <w:widowControl/>
        <w:adjustRightInd w:val="0"/>
        <w:spacing w:before="120" w:after="120"/>
        <w:ind w:left="284"/>
        <w:jc w:val="both"/>
        <w:rPr>
          <w:rFonts w:eastAsiaTheme="minorHAnsi"/>
          <w:b/>
          <w:bCs/>
          <w:sz w:val="24"/>
          <w:szCs w:val="24"/>
          <w:lang w:val="hu-HU"/>
        </w:rPr>
      </w:pPr>
      <w:r w:rsidRPr="008B7609">
        <w:rPr>
          <w:rFonts w:eastAsiaTheme="minorHAnsi"/>
          <w:b/>
          <w:bCs/>
          <w:sz w:val="24"/>
          <w:szCs w:val="24"/>
          <w:lang w:val="hu-HU"/>
        </w:rPr>
        <w:t>Az ajánlati árral szembeni követelmények (az ajánlati ár tartalma):</w:t>
      </w:r>
    </w:p>
    <w:p w14:paraId="2EEF59F8" w14:textId="70905ACB" w:rsidR="005015F1" w:rsidRPr="008B7609" w:rsidRDefault="005015F1" w:rsidP="000B15CA">
      <w:pPr>
        <w:widowControl/>
        <w:adjustRightInd w:val="0"/>
        <w:spacing w:before="120" w:after="120"/>
        <w:ind w:left="284"/>
        <w:jc w:val="both"/>
        <w:rPr>
          <w:rFonts w:eastAsiaTheme="minorHAnsi"/>
          <w:sz w:val="24"/>
          <w:szCs w:val="24"/>
          <w:lang w:val="hu-HU"/>
        </w:rPr>
      </w:pPr>
      <w:r w:rsidRPr="008B7609">
        <w:rPr>
          <w:rFonts w:eastAsiaTheme="minorHAnsi"/>
          <w:sz w:val="24"/>
          <w:szCs w:val="24"/>
          <w:lang w:val="hu-HU"/>
        </w:rPr>
        <w:lastRenderedPageBreak/>
        <w:t>Az ajánlati ár magában foglalja földgáz energia árát és a rendszerhasználati díj árát. A rendszerhasználati díjnak a szagosítás díjat is tartalmaznia kell.</w:t>
      </w:r>
    </w:p>
    <w:p w14:paraId="2F5B3FC2" w14:textId="02578AFF" w:rsidR="005015F1" w:rsidRPr="008B7609" w:rsidRDefault="005015F1" w:rsidP="000B15CA">
      <w:pPr>
        <w:widowControl/>
        <w:adjustRightInd w:val="0"/>
        <w:spacing w:before="120" w:after="120"/>
        <w:ind w:left="284"/>
        <w:jc w:val="both"/>
        <w:rPr>
          <w:rFonts w:eastAsiaTheme="minorHAnsi"/>
          <w:sz w:val="24"/>
          <w:szCs w:val="24"/>
          <w:lang w:val="hu-HU"/>
        </w:rPr>
      </w:pPr>
      <w:r w:rsidRPr="008B7609">
        <w:rPr>
          <w:rFonts w:eastAsiaTheme="minorHAnsi"/>
          <w:sz w:val="24"/>
          <w:szCs w:val="24"/>
          <w:lang w:val="hu-HU"/>
        </w:rPr>
        <w:t xml:space="preserve">Az ajánlati árnak </w:t>
      </w:r>
      <w:r w:rsidRPr="008B7609">
        <w:rPr>
          <w:rFonts w:eastAsia="HiddenHorzOCR"/>
          <w:sz w:val="24"/>
          <w:szCs w:val="24"/>
          <w:lang w:val="hu-HU"/>
        </w:rPr>
        <w:t xml:space="preserve">megfelelő Földgáz </w:t>
      </w:r>
      <w:r w:rsidRPr="008B7609">
        <w:rPr>
          <w:rFonts w:eastAsiaTheme="minorHAnsi"/>
          <w:sz w:val="24"/>
          <w:szCs w:val="24"/>
          <w:lang w:val="hu-HU"/>
        </w:rPr>
        <w:t xml:space="preserve">termék ár és a Rendszerhasználati ár Kapacitásdíj és Forgalmi díj alapú egységárai az egyedi </w:t>
      </w:r>
      <w:r w:rsidRPr="008B7609">
        <w:rPr>
          <w:rFonts w:eastAsia="HiddenHorzOCR"/>
          <w:sz w:val="24"/>
          <w:szCs w:val="24"/>
          <w:lang w:val="hu-HU"/>
        </w:rPr>
        <w:t xml:space="preserve">szerződés </w:t>
      </w:r>
      <w:r w:rsidRPr="008B7609">
        <w:rPr>
          <w:rFonts w:eastAsiaTheme="minorHAnsi"/>
          <w:sz w:val="24"/>
          <w:szCs w:val="24"/>
          <w:lang w:val="hu-HU"/>
        </w:rPr>
        <w:t xml:space="preserve">teljesítése során kötött, azaz a teljesítési </w:t>
      </w:r>
      <w:r w:rsidRPr="008B7609">
        <w:rPr>
          <w:rFonts w:eastAsia="HiddenHorzOCR"/>
          <w:sz w:val="24"/>
          <w:szCs w:val="24"/>
          <w:lang w:val="hu-HU"/>
        </w:rPr>
        <w:t xml:space="preserve">időszak </w:t>
      </w:r>
      <w:r w:rsidRPr="008B7609">
        <w:rPr>
          <w:rFonts w:eastAsiaTheme="minorHAnsi"/>
          <w:sz w:val="24"/>
          <w:szCs w:val="24"/>
          <w:lang w:val="hu-HU"/>
        </w:rPr>
        <w:t>alatt állandó. (Rendszerhasználati egységárak jogszabály, valamint a MEKH hatósági határozatának változása esetén változhatnak.)</w:t>
      </w:r>
    </w:p>
    <w:p w14:paraId="5AA9C5F3" w14:textId="72527DB1" w:rsidR="005015F1" w:rsidRPr="008B7609" w:rsidRDefault="005015F1" w:rsidP="000B15CA">
      <w:pPr>
        <w:widowControl/>
        <w:adjustRightInd w:val="0"/>
        <w:spacing w:before="120" w:after="120"/>
        <w:ind w:left="284"/>
        <w:jc w:val="both"/>
        <w:rPr>
          <w:rFonts w:eastAsiaTheme="minorHAnsi"/>
          <w:sz w:val="24"/>
          <w:szCs w:val="24"/>
          <w:lang w:val="hu-HU"/>
        </w:rPr>
      </w:pPr>
      <w:r w:rsidRPr="008B7609">
        <w:rPr>
          <w:rFonts w:eastAsia="HiddenHorzOCR"/>
          <w:sz w:val="24"/>
          <w:szCs w:val="24"/>
          <w:lang w:val="hu-HU"/>
        </w:rPr>
        <w:t xml:space="preserve">Kereskedő </w:t>
      </w:r>
      <w:r w:rsidRPr="008B7609">
        <w:rPr>
          <w:rFonts w:eastAsiaTheme="minorHAnsi"/>
          <w:sz w:val="24"/>
          <w:szCs w:val="24"/>
          <w:lang w:val="hu-HU"/>
        </w:rPr>
        <w:t xml:space="preserve">az egyedi </w:t>
      </w:r>
      <w:r w:rsidRPr="008B7609">
        <w:rPr>
          <w:rFonts w:eastAsia="HiddenHorzOCR"/>
          <w:sz w:val="24"/>
          <w:szCs w:val="24"/>
          <w:lang w:val="hu-HU"/>
        </w:rPr>
        <w:t xml:space="preserve">szerződés </w:t>
      </w:r>
      <w:r w:rsidRPr="008B7609">
        <w:rPr>
          <w:rFonts w:eastAsiaTheme="minorHAnsi"/>
          <w:sz w:val="24"/>
          <w:szCs w:val="24"/>
          <w:lang w:val="hu-HU"/>
        </w:rPr>
        <w:t xml:space="preserve">hatályának </w:t>
      </w:r>
      <w:r w:rsidRPr="008B7609">
        <w:rPr>
          <w:rFonts w:eastAsia="HiddenHorzOCR"/>
          <w:sz w:val="24"/>
          <w:szCs w:val="24"/>
          <w:lang w:val="hu-HU"/>
        </w:rPr>
        <w:t xml:space="preserve">időtartama </w:t>
      </w:r>
      <w:r w:rsidRPr="008B7609">
        <w:rPr>
          <w:rFonts w:eastAsiaTheme="minorHAnsi"/>
          <w:sz w:val="24"/>
          <w:szCs w:val="24"/>
          <w:lang w:val="hu-HU"/>
        </w:rPr>
        <w:t xml:space="preserve">alatt a Felhasználó részére biztosított (szállított) földgáz energiát a megkötött egyedi </w:t>
      </w:r>
      <w:r w:rsidRPr="008B7609">
        <w:rPr>
          <w:rFonts w:eastAsia="HiddenHorzOCR"/>
          <w:sz w:val="24"/>
          <w:szCs w:val="24"/>
          <w:lang w:val="hu-HU"/>
        </w:rPr>
        <w:t xml:space="preserve">szerződéses </w:t>
      </w:r>
      <w:r w:rsidRPr="008B7609">
        <w:rPr>
          <w:rFonts w:eastAsiaTheme="minorHAnsi"/>
          <w:sz w:val="24"/>
          <w:szCs w:val="24"/>
          <w:lang w:val="hu-HU"/>
        </w:rPr>
        <w:t>Egységáron számolja el.</w:t>
      </w:r>
    </w:p>
    <w:p w14:paraId="3E1BD844" w14:textId="3A30E691" w:rsidR="005015F1" w:rsidRPr="008B7609" w:rsidRDefault="005015F1" w:rsidP="000B15CA">
      <w:pPr>
        <w:widowControl/>
        <w:adjustRightInd w:val="0"/>
        <w:spacing w:before="120"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rFonts w:eastAsiaTheme="minorHAnsi"/>
          <w:sz w:val="24"/>
          <w:szCs w:val="24"/>
          <w:lang w:val="hu-HU"/>
        </w:rPr>
        <w:t xml:space="preserve">Az egyedi </w:t>
      </w:r>
      <w:r w:rsidRPr="008B7609">
        <w:rPr>
          <w:rFonts w:eastAsia="HiddenHorzOCR"/>
          <w:sz w:val="24"/>
          <w:szCs w:val="24"/>
          <w:lang w:val="hu-HU"/>
        </w:rPr>
        <w:t xml:space="preserve">szerződéses </w:t>
      </w:r>
      <w:r w:rsidRPr="008B7609">
        <w:rPr>
          <w:rFonts w:eastAsiaTheme="minorHAnsi"/>
          <w:sz w:val="24"/>
          <w:szCs w:val="24"/>
          <w:lang w:val="hu-HU"/>
        </w:rPr>
        <w:t xml:space="preserve">Egységár tartalmaz minden olyan költséget és díjat, mely az egyedi </w:t>
      </w:r>
      <w:r w:rsidRPr="008B7609">
        <w:rPr>
          <w:rFonts w:eastAsia="HiddenHorzOCR"/>
          <w:sz w:val="24"/>
          <w:szCs w:val="24"/>
          <w:lang w:val="hu-HU"/>
        </w:rPr>
        <w:t xml:space="preserve">szerződés </w:t>
      </w:r>
      <w:r w:rsidRPr="008B7609">
        <w:rPr>
          <w:rFonts w:eastAsiaTheme="minorHAnsi"/>
          <w:sz w:val="24"/>
          <w:szCs w:val="24"/>
          <w:lang w:val="hu-HU"/>
        </w:rPr>
        <w:t xml:space="preserve">teljesítésével </w:t>
      </w:r>
      <w:r w:rsidRPr="008B7609">
        <w:rPr>
          <w:rFonts w:eastAsia="HiddenHorzOCR"/>
          <w:sz w:val="24"/>
          <w:szCs w:val="24"/>
          <w:lang w:val="hu-HU"/>
        </w:rPr>
        <w:t xml:space="preserve">Kereskedő </w:t>
      </w:r>
      <w:r w:rsidRPr="008B7609">
        <w:rPr>
          <w:rFonts w:eastAsiaTheme="minorHAnsi"/>
          <w:sz w:val="24"/>
          <w:szCs w:val="24"/>
          <w:lang w:val="hu-HU"/>
        </w:rPr>
        <w:t xml:space="preserve">terhére felmerül, valamint tartalmazza a </w:t>
      </w:r>
      <w:r w:rsidRPr="008B7609">
        <w:rPr>
          <w:rFonts w:eastAsia="HiddenHorzOCR"/>
          <w:sz w:val="24"/>
          <w:szCs w:val="24"/>
          <w:lang w:val="hu-HU"/>
        </w:rPr>
        <w:t xml:space="preserve">Kereskedőt </w:t>
      </w:r>
      <w:r w:rsidRPr="008B7609">
        <w:rPr>
          <w:rFonts w:eastAsiaTheme="minorHAnsi"/>
          <w:sz w:val="24"/>
          <w:szCs w:val="24"/>
          <w:lang w:val="hu-HU"/>
        </w:rPr>
        <w:t xml:space="preserve">az egyedi </w:t>
      </w:r>
      <w:r w:rsidRPr="008B7609">
        <w:rPr>
          <w:rFonts w:eastAsia="HiddenHorzOCR"/>
          <w:sz w:val="24"/>
          <w:szCs w:val="24"/>
          <w:lang w:val="hu-HU"/>
        </w:rPr>
        <w:t xml:space="preserve">szerződés </w:t>
      </w:r>
      <w:r w:rsidRPr="008B7609">
        <w:rPr>
          <w:rFonts w:eastAsiaTheme="minorHAnsi"/>
          <w:sz w:val="24"/>
          <w:szCs w:val="24"/>
          <w:lang w:val="hu-HU"/>
        </w:rPr>
        <w:t xml:space="preserve">alapján </w:t>
      </w:r>
      <w:r w:rsidRPr="008B7609">
        <w:rPr>
          <w:rFonts w:eastAsia="HiddenHorzOCR"/>
          <w:sz w:val="24"/>
          <w:szCs w:val="24"/>
          <w:lang w:val="hu-HU"/>
        </w:rPr>
        <w:t xml:space="preserve">terhelő </w:t>
      </w:r>
      <w:r w:rsidRPr="008B7609">
        <w:rPr>
          <w:rFonts w:eastAsiaTheme="minorHAnsi"/>
          <w:sz w:val="24"/>
          <w:szCs w:val="24"/>
          <w:lang w:val="hu-HU"/>
        </w:rPr>
        <w:t>kötelezettségek ellenértékét is.</w:t>
      </w:r>
    </w:p>
    <w:p w14:paraId="6576FDB3" w14:textId="77777777" w:rsidR="005015F1" w:rsidRPr="008B7609" w:rsidRDefault="005015F1" w:rsidP="000B15CA">
      <w:pPr>
        <w:widowControl/>
        <w:adjustRightInd w:val="0"/>
        <w:spacing w:before="120" w:after="120"/>
        <w:ind w:left="284" w:firstLine="284"/>
        <w:jc w:val="both"/>
        <w:rPr>
          <w:rFonts w:eastAsiaTheme="minorHAnsi"/>
          <w:sz w:val="24"/>
          <w:szCs w:val="24"/>
          <w:u w:val="single"/>
          <w:lang w:val="hu-HU"/>
        </w:rPr>
      </w:pPr>
      <w:r w:rsidRPr="008B7609">
        <w:rPr>
          <w:rFonts w:eastAsiaTheme="minorHAnsi"/>
          <w:sz w:val="24"/>
          <w:szCs w:val="24"/>
          <w:u w:val="single"/>
          <w:lang w:val="hu-HU"/>
        </w:rPr>
        <w:t>A verseny újranyitás során megajánlott:</w:t>
      </w:r>
    </w:p>
    <w:p w14:paraId="20EFB3B1" w14:textId="77777777" w:rsidR="005015F1" w:rsidRPr="008B7609" w:rsidRDefault="005015F1" w:rsidP="000B15CA">
      <w:pPr>
        <w:widowControl/>
        <w:adjustRightInd w:val="0"/>
        <w:spacing w:before="120" w:after="120"/>
        <w:ind w:left="284"/>
        <w:jc w:val="both"/>
        <w:rPr>
          <w:rFonts w:eastAsiaTheme="minorHAnsi"/>
          <w:bCs/>
          <w:sz w:val="24"/>
          <w:szCs w:val="24"/>
          <w:lang w:val="hu-HU"/>
        </w:rPr>
      </w:pPr>
      <w:r w:rsidRPr="008B7609">
        <w:rPr>
          <w:rFonts w:eastAsiaTheme="minorHAnsi"/>
          <w:sz w:val="24"/>
          <w:szCs w:val="24"/>
          <w:lang w:val="hu-HU"/>
        </w:rPr>
        <w:t xml:space="preserve">(i) Földgáz termék ár nem lehet magasabb, mint az adott </w:t>
      </w:r>
      <w:r w:rsidRPr="008B7609">
        <w:rPr>
          <w:rFonts w:eastAsia="HiddenHorzOCR"/>
          <w:sz w:val="24"/>
          <w:szCs w:val="24"/>
          <w:lang w:val="hu-HU"/>
        </w:rPr>
        <w:t xml:space="preserve">Kereskedőre </w:t>
      </w:r>
      <w:r w:rsidRPr="008B7609">
        <w:rPr>
          <w:rFonts w:eastAsiaTheme="minorHAnsi"/>
          <w:sz w:val="24"/>
          <w:szCs w:val="24"/>
          <w:lang w:val="hu-HU"/>
        </w:rPr>
        <w:t xml:space="preserve">vonatkozó, verseny újranyitás ajánlattételi határideje hónapjában érvényes keretmegállapodásos (maximum) ár Földgáz termékre jutó áreleme (GE22max és </w:t>
      </w:r>
      <w:r w:rsidRPr="008B7609">
        <w:rPr>
          <w:rFonts w:eastAsiaTheme="minorHAnsi"/>
          <w:bCs/>
          <w:sz w:val="24"/>
          <w:szCs w:val="24"/>
          <w:lang w:val="hu-HU"/>
        </w:rPr>
        <w:t>GE23max);</w:t>
      </w:r>
    </w:p>
    <w:p w14:paraId="45546943" w14:textId="26CD43DA" w:rsidR="005015F1" w:rsidRPr="008B7609" w:rsidRDefault="005015F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rFonts w:eastAsiaTheme="minorHAnsi"/>
          <w:lang w:val="hu-HU"/>
        </w:rPr>
        <w:t xml:space="preserve">(ii) Rendszerhasználati ár „Kapacitásdíj", valamint „Forgalmi díj" értéke nem lehet magasabb, mint a 13/2016. (XII.20.) MEKH rendeletben, vagy ezek helyébe </w:t>
      </w:r>
      <w:r w:rsidRPr="008B7609">
        <w:rPr>
          <w:rFonts w:eastAsia="HiddenHorzOCR"/>
          <w:lang w:val="hu-HU"/>
        </w:rPr>
        <w:t xml:space="preserve">lépő </w:t>
      </w:r>
      <w:r w:rsidRPr="008B7609">
        <w:rPr>
          <w:rFonts w:eastAsiaTheme="minorHAnsi"/>
          <w:lang w:val="hu-HU"/>
        </w:rPr>
        <w:t xml:space="preserve">hatósági árszabást meghatározó jogszabályok, hatósági </w:t>
      </w:r>
      <w:r w:rsidRPr="008B7609">
        <w:rPr>
          <w:rFonts w:eastAsia="HiddenHorzOCR"/>
          <w:lang w:val="hu-HU"/>
        </w:rPr>
        <w:t xml:space="preserve">előírások </w:t>
      </w:r>
      <w:r w:rsidRPr="008B7609">
        <w:rPr>
          <w:rFonts w:eastAsiaTheme="minorHAnsi"/>
          <w:lang w:val="hu-HU"/>
        </w:rPr>
        <w:t xml:space="preserve">szerint, az adott felhasználási helyre vonatkozóan (felhasználói kategóriánként és elosztási területenként) meghatározott rendszerhasználat legmagasabb hatósági díja (a hatósági árszabás esetleges </w:t>
      </w:r>
      <w:r w:rsidRPr="008B7609">
        <w:rPr>
          <w:rFonts w:eastAsia="HiddenHorzOCR"/>
          <w:lang w:val="hu-HU"/>
        </w:rPr>
        <w:t xml:space="preserve">megszűnése </w:t>
      </w:r>
      <w:r w:rsidRPr="008B7609">
        <w:rPr>
          <w:rFonts w:eastAsiaTheme="minorHAnsi"/>
          <w:lang w:val="hu-HU"/>
        </w:rPr>
        <w:t>esetén a Rendszerhasználati ár legmagasabb értékeként a keretmegállapodás létrejöttének napján érvényes legmagasabb hatósági díjat) kell érteni</w:t>
      </w:r>
    </w:p>
    <w:p w14:paraId="0297A08C" w14:textId="2209176D" w:rsidR="00E23F7E" w:rsidRPr="008B7609" w:rsidRDefault="00E23F7E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9050A57" w14:textId="77777777" w:rsidR="003F243D" w:rsidRPr="008B7609" w:rsidRDefault="003F243D" w:rsidP="000B15CA">
      <w:pPr>
        <w:pStyle w:val="Szvegtrzs"/>
        <w:spacing w:before="120" w:after="120"/>
        <w:ind w:left="284"/>
        <w:jc w:val="both"/>
        <w:rPr>
          <w:i/>
          <w:iCs/>
          <w:u w:val="single"/>
          <w:lang w:val="hu-HU"/>
        </w:rPr>
      </w:pPr>
      <w:r w:rsidRPr="008B7609">
        <w:rPr>
          <w:i/>
          <w:iCs/>
          <w:u w:val="single"/>
          <w:lang w:val="hu-HU"/>
        </w:rPr>
        <w:t>Az ajánlati ár nem tartalmazza a következő költségeket és díjakat:</w:t>
      </w:r>
    </w:p>
    <w:p w14:paraId="51D472C2" w14:textId="3669B7D3" w:rsidR="003F243D" w:rsidRPr="008B7609" w:rsidRDefault="003F243D" w:rsidP="000B15CA">
      <w:pPr>
        <w:pStyle w:val="Szvegtrzs"/>
        <w:spacing w:before="120" w:after="120"/>
        <w:ind w:left="284"/>
        <w:jc w:val="both"/>
        <w:rPr>
          <w:i/>
          <w:iCs/>
          <w:lang w:val="hu-HU"/>
        </w:rPr>
      </w:pPr>
      <w:r w:rsidRPr="008B7609">
        <w:rPr>
          <w:i/>
          <w:iCs/>
          <w:lang w:val="hu-HU"/>
        </w:rPr>
        <w:t>Az egység ár nem tartalmazza: a földgáz értékesítést terhelő adót (jövedéki adó), a földgáz biztonsági készletezési (MSZKSZ) díjat és az ÁFA-t, vagy az ajánlatadás időpontjában a földgázvásárlást terhelő és ajánlatkérő, mint felhasználó terhére eső állami pénzeszközöket, adókat és más járulékos költségeket. Az egység ár nem tartalmazza egyebekben a jogszabályok alapján, vagy jogszabályon alapuló hatósági határozat szerint esetlegesen - a nyertes kereskedővel aláírásra kerülő földgáz adásvételi szerződés hatálybalépését követően - felmerülő, a földgáz kereskedelmi tevékenységet terhelő és felhasználókra kifejezett jogszabályi felhatalmazás alapján áthárítható esetleges adókat, illetékeket, díjakat, járulékokat és más egyéb költségeket, amennyiben ezen adók, illetékek, díjak járulékok és költségek megfizetésére jogszabály a felhasználókat (így az Intézményt) kötelezi.</w:t>
      </w:r>
    </w:p>
    <w:p w14:paraId="5EE5E077" w14:textId="77777777" w:rsidR="003F243D" w:rsidRPr="008B7609" w:rsidRDefault="003F243D" w:rsidP="000B15CA">
      <w:pPr>
        <w:pStyle w:val="TableParagraph"/>
        <w:spacing w:after="120"/>
        <w:ind w:left="284"/>
        <w:jc w:val="both"/>
        <w:rPr>
          <w:b/>
          <w:bCs/>
          <w:sz w:val="24"/>
          <w:szCs w:val="24"/>
          <w:lang w:val="hu-HU"/>
        </w:rPr>
      </w:pPr>
    </w:p>
    <w:p w14:paraId="75B15F79" w14:textId="10BDDD77" w:rsidR="003F243D" w:rsidRPr="008B7609" w:rsidRDefault="003F243D" w:rsidP="000B15CA">
      <w:pPr>
        <w:pStyle w:val="TableParagraph"/>
        <w:spacing w:after="120"/>
        <w:ind w:left="284"/>
        <w:jc w:val="both"/>
        <w:rPr>
          <w:b/>
          <w:bCs/>
          <w:sz w:val="24"/>
          <w:szCs w:val="24"/>
          <w:lang w:val="hu-HU"/>
        </w:rPr>
      </w:pPr>
      <w:r w:rsidRPr="008B7609">
        <w:rPr>
          <w:b/>
          <w:bCs/>
          <w:sz w:val="24"/>
          <w:szCs w:val="24"/>
          <w:lang w:val="hu-HU"/>
        </w:rPr>
        <w:t>Az</w:t>
      </w:r>
      <w:r w:rsidRPr="008B7609">
        <w:rPr>
          <w:b/>
          <w:bCs/>
          <w:spacing w:val="1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eljárás</w:t>
      </w:r>
      <w:r w:rsidRPr="008B7609">
        <w:rPr>
          <w:b/>
          <w:bCs/>
          <w:spacing w:val="1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nyertese</w:t>
      </w:r>
      <w:r w:rsidRPr="008B7609">
        <w:rPr>
          <w:b/>
          <w:bCs/>
          <w:spacing w:val="1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az</w:t>
      </w:r>
      <w:r w:rsidRPr="008B7609">
        <w:rPr>
          <w:b/>
          <w:bCs/>
          <w:spacing w:val="1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az</w:t>
      </w:r>
      <w:r w:rsidRPr="008B7609">
        <w:rPr>
          <w:b/>
          <w:bCs/>
          <w:spacing w:val="-57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ajánlattevő, aki az Ajánlatkérő részére a jelen felhívásban és a Közbeszerzési</w:t>
      </w:r>
      <w:r w:rsidRPr="008B7609">
        <w:rPr>
          <w:b/>
          <w:bCs/>
          <w:spacing w:val="1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Dokumentumokban meghatározott feltételek alapján a legkedvezőbb érvényes</w:t>
      </w:r>
      <w:r w:rsidRPr="008B7609">
        <w:rPr>
          <w:b/>
          <w:bCs/>
          <w:spacing w:val="-57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ajánlatot</w:t>
      </w:r>
      <w:r w:rsidRPr="008B7609">
        <w:rPr>
          <w:b/>
          <w:bCs/>
          <w:spacing w:val="-1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teszi.</w:t>
      </w:r>
    </w:p>
    <w:p w14:paraId="4D936ABB" w14:textId="2B72624C" w:rsidR="00E23F7E" w:rsidRPr="008B7609" w:rsidRDefault="00E23F7E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E31D9B2" w14:textId="2F4B3AC4" w:rsidR="00E23F7E" w:rsidRPr="008B7609" w:rsidRDefault="00640F61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Hiánypótlási lehetőség:</w:t>
      </w:r>
    </w:p>
    <w:p w14:paraId="2CE82CAD" w14:textId="05DEC50B" w:rsidR="00640F61" w:rsidRPr="008B7609" w:rsidRDefault="00640F6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Ajánlatkérő a hiánypótlás lehetőségét a Kbt. 71. § szerinti előírásai szerint biztosítja.</w:t>
      </w:r>
    </w:p>
    <w:p w14:paraId="38B5481E" w14:textId="77777777" w:rsidR="00640F61" w:rsidRPr="008B7609" w:rsidRDefault="00640F6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ADACB7F" w14:textId="69B0D966" w:rsidR="00640F61" w:rsidRPr="008B7609" w:rsidRDefault="00640F61" w:rsidP="000B15CA">
      <w:pPr>
        <w:pStyle w:val="Listaszerbekezds"/>
        <w:numPr>
          <w:ilvl w:val="0"/>
          <w:numId w:val="21"/>
        </w:numPr>
        <w:spacing w:before="120" w:after="120" w:line="240" w:lineRule="auto"/>
        <w:ind w:left="284"/>
        <w:jc w:val="both"/>
        <w:rPr>
          <w:b/>
          <w:bCs/>
          <w:sz w:val="24"/>
          <w:szCs w:val="24"/>
          <w:u w:val="single"/>
          <w:lang w:val="hu-HU"/>
        </w:rPr>
      </w:pPr>
      <w:r w:rsidRPr="008B7609">
        <w:rPr>
          <w:b/>
          <w:bCs/>
          <w:sz w:val="24"/>
          <w:szCs w:val="24"/>
          <w:u w:val="single"/>
          <w:lang w:val="hu-HU"/>
        </w:rPr>
        <w:t xml:space="preserve">Ajánlattételi határidő: </w:t>
      </w:r>
    </w:p>
    <w:p w14:paraId="3B51CDB5" w14:textId="2DC772EF" w:rsidR="0040312B" w:rsidRPr="008B7609" w:rsidRDefault="00DC0FCC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highlight w:val="yellow"/>
          <w:lang w:val="hu-HU"/>
        </w:rPr>
        <w:lastRenderedPageBreak/>
        <w:t>…</w:t>
      </w:r>
    </w:p>
    <w:p w14:paraId="254D2365" w14:textId="77777777" w:rsidR="00DC0FCC" w:rsidRPr="008B7609" w:rsidRDefault="00DC0FCC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0BDCAAE9" w14:textId="0F2D6DDE" w:rsidR="00DC0FCC" w:rsidRPr="008B7609" w:rsidRDefault="00DC0FCC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Az ajánlat benyújtásának címe:</w:t>
      </w:r>
    </w:p>
    <w:p w14:paraId="23849382" w14:textId="77777777" w:rsidR="000845AB" w:rsidRPr="008B7609" w:rsidRDefault="000845AB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teljes ajánlatot a www.kozbeszerzes.gov.hu címre (KEF Portálra) kell feltölteni az ajánlattételi határidő lejártáig.</w:t>
      </w:r>
    </w:p>
    <w:p w14:paraId="78186236" w14:textId="301BB925" w:rsidR="00DC0FCC" w:rsidRPr="008B7609" w:rsidRDefault="000845AB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ajánlatok felbontása a KEF Portálon elektronikusan történik.</w:t>
      </w:r>
    </w:p>
    <w:p w14:paraId="7DC70B22" w14:textId="58032291" w:rsidR="00DC0FCC" w:rsidRPr="008B7609" w:rsidRDefault="00DC0FCC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0B520166" w14:textId="408105CF" w:rsidR="00DC0FCC" w:rsidRPr="008B7609" w:rsidRDefault="000845AB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Az ajánlattétel nyelve:</w:t>
      </w:r>
    </w:p>
    <w:p w14:paraId="4C0C82F6" w14:textId="7FE982A8" w:rsidR="00DC0FCC" w:rsidRPr="008B7609" w:rsidRDefault="000845AB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eljárás és az ajánlattétel nyelve a magyar. A nem magyar nyelvű dokumentumok ajánlattevő általi felelős fordítását is csatolni kell az idegen nyelvű dokumentum mögé. Ajánlatkérő felhívja az ajánlattevők figyelmét, hogy vita esetén a magyar nyelv az irányadó.</w:t>
      </w:r>
    </w:p>
    <w:p w14:paraId="4E032573" w14:textId="17036F7B" w:rsidR="00DC0FCC" w:rsidRPr="008B7609" w:rsidRDefault="00DC0FCC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79D8784E" w14:textId="0EEB48DE" w:rsidR="000845AB" w:rsidRPr="008B7609" w:rsidRDefault="000845AB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Az ajánlatok felbontásának helye, ideje:</w:t>
      </w:r>
    </w:p>
    <w:p w14:paraId="73572C7C" w14:textId="39A0BDA2" w:rsidR="000845AB" w:rsidRPr="008B7609" w:rsidRDefault="000845AB" w:rsidP="00FC1DAD">
      <w:pPr>
        <w:pStyle w:val="Szvegtrzs"/>
        <w:spacing w:before="120" w:after="120"/>
        <w:ind w:firstLine="284"/>
        <w:jc w:val="both"/>
        <w:rPr>
          <w:lang w:val="hu-HU"/>
        </w:rPr>
      </w:pPr>
      <w:r w:rsidRPr="008B7609">
        <w:rPr>
          <w:lang w:val="hu-HU"/>
        </w:rPr>
        <w:t>Az ajánlatok bontása elektronikusan, a KEF Portál működése szerint történik.</w:t>
      </w:r>
    </w:p>
    <w:p w14:paraId="6336A608" w14:textId="77777777" w:rsidR="000845AB" w:rsidRPr="008B7609" w:rsidRDefault="000845A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72BCC882" w14:textId="0B046546" w:rsidR="000845AB" w:rsidRPr="008B7609" w:rsidRDefault="004F6491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Az ajánlati kötöttség minimális időtartama:</w:t>
      </w:r>
    </w:p>
    <w:p w14:paraId="5B47CE98" w14:textId="6391CE59" w:rsidR="000D5B75" w:rsidRPr="008B7609" w:rsidRDefault="000D5B7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ajánlat megtételétől számított 30 naptári nap.</w:t>
      </w:r>
    </w:p>
    <w:p w14:paraId="6BA61D9F" w14:textId="77777777" w:rsidR="000D5B75" w:rsidRPr="008B7609" w:rsidRDefault="000D5B75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A86D49D" w14:textId="43729B81" w:rsidR="000D5B75" w:rsidRPr="008B7609" w:rsidRDefault="000D5B75" w:rsidP="000B15CA">
      <w:pPr>
        <w:pStyle w:val="Listaszerbekezds"/>
        <w:numPr>
          <w:ilvl w:val="0"/>
          <w:numId w:val="21"/>
        </w:numPr>
        <w:spacing w:before="120" w:after="120" w:line="240" w:lineRule="auto"/>
        <w:ind w:left="284"/>
        <w:jc w:val="both"/>
        <w:rPr>
          <w:b/>
          <w:bCs/>
          <w:sz w:val="24"/>
          <w:szCs w:val="24"/>
          <w:u w:val="single"/>
          <w:lang w:val="hu-HU"/>
        </w:rPr>
      </w:pPr>
      <w:r w:rsidRPr="008B7609">
        <w:rPr>
          <w:b/>
          <w:bCs/>
          <w:sz w:val="24"/>
          <w:szCs w:val="24"/>
          <w:u w:val="single"/>
          <w:lang w:val="hu-HU"/>
        </w:rPr>
        <w:t>A</w:t>
      </w:r>
      <w:r w:rsidRPr="008B7609">
        <w:rPr>
          <w:sz w:val="24"/>
          <w:szCs w:val="24"/>
          <w:u w:val="single"/>
        </w:rPr>
        <w:t xml:space="preserve"> </w:t>
      </w:r>
      <w:r w:rsidRPr="008B7609">
        <w:rPr>
          <w:b/>
          <w:bCs/>
          <w:sz w:val="24"/>
          <w:szCs w:val="24"/>
          <w:u w:val="single"/>
          <w:lang w:val="hu-HU"/>
        </w:rPr>
        <w:t>dokumentáció rendelkezésre bocsátásának módja:</w:t>
      </w:r>
    </w:p>
    <w:p w14:paraId="3219AA53" w14:textId="77777777" w:rsidR="000D5B75" w:rsidRPr="008B7609" w:rsidRDefault="000D5B7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Ajánlatkérő a tárgyi eljáráshoz Közbeszerzési Dokumentumokat (dokumentáció) készít.</w:t>
      </w:r>
    </w:p>
    <w:p w14:paraId="1DA811B0" w14:textId="77777777" w:rsidR="000D5B75" w:rsidRPr="008B7609" w:rsidRDefault="000D5B7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Közbeszerzési Dokumentumok tartalmazzák az ajánlattételi felhívást, a szerződéstervezetet, az ajánlat elkészítésével kapcsolatban az ajánlattevők részére szükséges információkról szóló tájékoztatást, az ajánlat részeként benyújtandó igazolások, nyilatkozatok jegyzékét és az Ajánlatkérő által ajánlott nyilatkozatmintáka, továbbá a felhasználóhelyekről szóló kimutatást.</w:t>
      </w:r>
    </w:p>
    <w:p w14:paraId="53BB571E" w14:textId="77777777" w:rsidR="000D5B75" w:rsidRPr="008B7609" w:rsidRDefault="000D5B7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Ajánlatkérő a Közbeszerzési Dokumentumokat a jelen Ajánlattételi felhívással együtt, azzal egybeszerkesztve, az Ajánlattevőknek egyidejűleg, térítésmentesen, a KEF Portálon keresztül bocsátja rendelkezésre.</w:t>
      </w:r>
    </w:p>
    <w:p w14:paraId="5509ECFE" w14:textId="77777777" w:rsidR="000D5B75" w:rsidRPr="008B7609" w:rsidRDefault="000D5B7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eljárás megindítása elektronikusan történik, az indításáról a KEF Portál e-mail üzenetet küld a vonatkozó Keretmegállapodás kapcsolattartóinak, valamint az Ajánlattevők megtekinthetik/letölthetik a feltöltött dokumentumokat.</w:t>
      </w:r>
    </w:p>
    <w:p w14:paraId="39D93B1C" w14:textId="5280B915" w:rsidR="000D5B75" w:rsidRPr="008B7609" w:rsidRDefault="000D5B7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Kbt. 41. § (1) alapján az Ajánlatkérő és a gazdasági szereplők között a közbeszerzési eljárással kapcsolatos minden nyilatkozattétel írásban, ugyanezen szakasz (2) bekezdés</w:t>
      </w:r>
      <w:r w:rsidR="002A5296" w:rsidRPr="008B7609">
        <w:rPr>
          <w:lang w:val="hu-HU"/>
        </w:rPr>
        <w:t xml:space="preserve"> </w:t>
      </w:r>
      <w:r w:rsidRPr="008B7609">
        <w:rPr>
          <w:lang w:val="hu-HU"/>
        </w:rPr>
        <w:t>c)</w:t>
      </w:r>
      <w:r w:rsidR="002A5296" w:rsidRPr="008B7609">
        <w:rPr>
          <w:lang w:val="hu-HU"/>
        </w:rPr>
        <w:t xml:space="preserve"> </w:t>
      </w:r>
      <w:r w:rsidRPr="008B7609">
        <w:rPr>
          <w:lang w:val="hu-HU"/>
        </w:rPr>
        <w:t>pontja szerint elektronikus úton (a KEF Portálon keresztül) történik a Kbt. hatályos rendelkezéseinek megfelelően.</w:t>
      </w:r>
    </w:p>
    <w:p w14:paraId="5DBD741E" w14:textId="77777777" w:rsidR="000D5B75" w:rsidRPr="008B7609" w:rsidRDefault="000D5B7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Ajánlattevőnek kizárólag elektronikus úton és formában a KEF Portálon kell benyújtani a Kbt. szerinti eljárási cselekmények szerint a(z):</w:t>
      </w:r>
    </w:p>
    <w:p w14:paraId="481C7FA9" w14:textId="09D710C8" w:rsidR="000D5B75" w:rsidRPr="008B7609" w:rsidRDefault="000D5B75" w:rsidP="00FD0BD7">
      <w:pPr>
        <w:pStyle w:val="Szvegtrzs"/>
        <w:numPr>
          <w:ilvl w:val="0"/>
          <w:numId w:val="22"/>
        </w:numPr>
        <w:spacing w:before="120" w:after="120"/>
        <w:ind w:left="993" w:hanging="426"/>
        <w:jc w:val="both"/>
        <w:rPr>
          <w:lang w:val="hu-HU"/>
        </w:rPr>
      </w:pPr>
      <w:r w:rsidRPr="008B7609">
        <w:rPr>
          <w:lang w:val="hu-HU"/>
        </w:rPr>
        <w:t>kiegészítő tájékoztatás kérést,</w:t>
      </w:r>
    </w:p>
    <w:p w14:paraId="085A4B4B" w14:textId="2E4CD6F3" w:rsidR="000D5B75" w:rsidRPr="008B7609" w:rsidRDefault="000D5B75" w:rsidP="00FD0BD7">
      <w:pPr>
        <w:pStyle w:val="Szvegtrzs"/>
        <w:numPr>
          <w:ilvl w:val="0"/>
          <w:numId w:val="22"/>
        </w:numPr>
        <w:spacing w:before="120" w:after="120"/>
        <w:ind w:left="993" w:hanging="426"/>
        <w:jc w:val="both"/>
        <w:rPr>
          <w:lang w:val="hu-HU"/>
        </w:rPr>
      </w:pPr>
      <w:r w:rsidRPr="008B7609">
        <w:rPr>
          <w:lang w:val="hu-HU"/>
        </w:rPr>
        <w:t>ajánlatot (külön a felolvasólapot majd utána az ajánlatot),</w:t>
      </w:r>
    </w:p>
    <w:p w14:paraId="0B072802" w14:textId="31AEA766" w:rsidR="000D5B75" w:rsidRPr="008B7609" w:rsidRDefault="000D5B75" w:rsidP="00FD0BD7">
      <w:pPr>
        <w:pStyle w:val="Szvegtrzs"/>
        <w:numPr>
          <w:ilvl w:val="0"/>
          <w:numId w:val="22"/>
        </w:numPr>
        <w:spacing w:before="120" w:after="120"/>
        <w:ind w:left="993" w:hanging="426"/>
        <w:jc w:val="both"/>
        <w:rPr>
          <w:lang w:val="hu-HU"/>
        </w:rPr>
      </w:pPr>
      <w:r w:rsidRPr="008B7609">
        <w:rPr>
          <w:lang w:val="hu-HU"/>
        </w:rPr>
        <w:t>hiánypótlást, felvilágosítást, indokolást,</w:t>
      </w:r>
    </w:p>
    <w:p w14:paraId="13691A06" w14:textId="74555BC6" w:rsidR="000D5B75" w:rsidRPr="008B7609" w:rsidRDefault="000D5B75" w:rsidP="00FD0BD7">
      <w:pPr>
        <w:pStyle w:val="Szvegtrzs"/>
        <w:numPr>
          <w:ilvl w:val="0"/>
          <w:numId w:val="22"/>
        </w:numPr>
        <w:spacing w:before="120" w:after="120"/>
        <w:ind w:left="993" w:hanging="426"/>
        <w:jc w:val="both"/>
        <w:rPr>
          <w:lang w:val="hu-HU"/>
        </w:rPr>
      </w:pPr>
      <w:r w:rsidRPr="008B7609">
        <w:rPr>
          <w:lang w:val="hu-HU"/>
        </w:rPr>
        <w:lastRenderedPageBreak/>
        <w:t>előzetes vitarendezést.</w:t>
      </w:r>
    </w:p>
    <w:p w14:paraId="31B7645B" w14:textId="77777777" w:rsidR="000D5B75" w:rsidRPr="008B7609" w:rsidRDefault="000D5B75" w:rsidP="000B15CA">
      <w:pPr>
        <w:pStyle w:val="Szvegtrzs"/>
        <w:spacing w:before="120" w:after="120"/>
        <w:ind w:left="284"/>
        <w:jc w:val="both"/>
        <w:rPr>
          <w:b/>
          <w:bCs/>
          <w:u w:val="single"/>
          <w:lang w:val="hu-HU"/>
        </w:rPr>
      </w:pPr>
    </w:p>
    <w:p w14:paraId="2D85C3A6" w14:textId="591BAA50" w:rsidR="000D5B75" w:rsidRPr="008B7609" w:rsidRDefault="00C51AA8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Az ajánlat formai követelményei:</w:t>
      </w:r>
    </w:p>
    <w:p w14:paraId="2B2C51D8" w14:textId="5594B20F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Kbt. 41. § (1) alapján az Ajánlatkérő és a Gazdasági szereplők között a közbeszerzési eljárással kapcsolatos minden nyilatkozattétel írásban történik a Kbt. 41. § (2) c) bekezdés szerint elektronikus úton.</w:t>
      </w:r>
      <w:r w:rsidR="00EC35E9" w:rsidRPr="008B7609">
        <w:t xml:space="preserve"> </w:t>
      </w:r>
      <w:r w:rsidR="00EC35E9" w:rsidRPr="008B7609">
        <w:rPr>
          <w:lang w:val="hu-HU"/>
        </w:rPr>
        <w:t>Jelen közbeszerzési eljárásban minden kommunikáció a KEF Portálon történik.</w:t>
      </w:r>
    </w:p>
    <w:p w14:paraId="5E4C8FE0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 keretmegállapodásos eljárás második szakaszában az Ajánlatkérő és a Gazdasági szereplők közötti minden írásbeli kommunikáció – az ajánlatok benyújtása is – elektronikus úton történik. </w:t>
      </w:r>
    </w:p>
    <w:p w14:paraId="3A387E5C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Ajánlatkérő az elektronikus eljárási cselekményt a központosított közbeszerzési portálon folytatja le.</w:t>
      </w:r>
    </w:p>
    <w:p w14:paraId="24545E2C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168/2004. (V. 25.) Korm. rendelet 3. § g) pontja szerint: központosított közbeszerzési portál és adatbázis: a központosított közbeszerzési rendszer részét képező, a központi beszerző szervezet által a központi beszerzési rendszer működtetése érdekében kezelt adatokat tartalmazó adatbázis és az azt megjelenítő webes alkalmazások, amelyek elérési útvonala és címe: http://www.kozbeszerzes.gov.hu;</w:t>
      </w:r>
    </w:p>
    <w:p w14:paraId="53AD9427" w14:textId="7752D631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Kbt. 41. § (6) bekezdése alapján, ahol a Kbt. vagy végrehajtási rendelete lehetővé teszi az EKR-en kívüli más informatikai rendszer alkalmazását, a 41/A-41/C. § EKR-re vonatkozó rendelkezéseit az alkalmazott informatikai rendszerre kell alkalmazni.</w:t>
      </w:r>
    </w:p>
    <w:p w14:paraId="451971A9" w14:textId="3FF01182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 Kbt. 41/A. § (1) bekezdése szerint, ahol e törvény vagy e törvény felhatalmazása alapján megalkotott jogszabály alapján az ajánlatkérő a közbeszerzési eljárás során valamely dokumentum benyújtását írja elő, a dokumentum benyújtható a KEF Portálon kitöltött elektronikus űrlap alkalmazásával, vagy – amennyiben az adott dokumentumra űrlap nem áll rendelkezésre – a papíralapú dokumentum egyszerű elektronikus másolata formájában. Utóbbi esetben a nyilatkozat csatolható a KEF Portálon legalább fokozott biztonságú elektronikus aláírással ellátott dokumentumként is. </w:t>
      </w:r>
    </w:p>
    <w:p w14:paraId="7C2A43E5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Ez utóbbi rendelkezés azt jelenti, hogy amennyiben egy nyilatkozatot nem űrlap alkalmazásával nyújtanak be az ajánlatuk részeként, úgy a nyilatkozatot nem kötelező fokozott biztonságú elektronikus aláíráshitelesítéssel ellátni, az benyújtható egyszerű, hitelesítés nélküli, beszkennelt dokumentumként is.</w:t>
      </w:r>
    </w:p>
    <w:p w14:paraId="3039EDF4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Minden ajánlatnak 2 külön fájlt kell tartalmaznia:</w:t>
      </w:r>
    </w:p>
    <w:p w14:paraId="396A88E0" w14:textId="02748589" w:rsidR="00C51AA8" w:rsidRPr="008B7609" w:rsidRDefault="00FD0BD7" w:rsidP="00FD0BD7">
      <w:pPr>
        <w:pStyle w:val="Szvegtrzs"/>
        <w:spacing w:before="120" w:after="120"/>
        <w:ind w:left="567"/>
        <w:jc w:val="both"/>
        <w:rPr>
          <w:lang w:val="hu-HU"/>
        </w:rPr>
      </w:pPr>
      <w:r>
        <w:rPr>
          <w:lang w:val="hu-HU"/>
        </w:rPr>
        <w:t>a)</w:t>
      </w:r>
      <w:r w:rsidR="00C51AA8" w:rsidRPr="008B7609">
        <w:rPr>
          <w:lang w:val="hu-HU"/>
        </w:rPr>
        <w:tab/>
        <w:t>Felolvasó lap, elektronikusan aláírva PDF formátumban</w:t>
      </w:r>
    </w:p>
    <w:p w14:paraId="4711CE0B" w14:textId="1A7B2856" w:rsidR="00C51AA8" w:rsidRPr="008B7609" w:rsidRDefault="00FD0BD7" w:rsidP="00FD0BD7">
      <w:pPr>
        <w:pStyle w:val="Szvegtrzs"/>
        <w:spacing w:before="120" w:after="120"/>
        <w:ind w:left="567"/>
        <w:jc w:val="both"/>
        <w:rPr>
          <w:lang w:val="hu-HU"/>
        </w:rPr>
      </w:pPr>
      <w:r>
        <w:rPr>
          <w:lang w:val="hu-HU"/>
        </w:rPr>
        <w:t>b)</w:t>
      </w:r>
      <w:r w:rsidR="00C51AA8" w:rsidRPr="008B7609">
        <w:rPr>
          <w:lang w:val="hu-HU"/>
        </w:rPr>
        <w:tab/>
        <w:t>az ajánlat további dokumentumai PDF formátumban, illetve Excel formátumban.</w:t>
      </w:r>
    </w:p>
    <w:p w14:paraId="111A5F94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feltölthető maximális fájlméret 500 MB (PDF és ZIP). A ZIP fájlba maximum 40 MB méretű fájlok csomagolása megengedett.</w:t>
      </w:r>
    </w:p>
    <w:p w14:paraId="3BD1739A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feltöltött fájlok nem tartalmazhatnak jelszavas vagy egyéb védelmet, mivel azokat az elektronikus közbeszerzési rendszer automatikusan titkosítja, továbbá elektronikus időbélyegzővel is ellátja.</w:t>
      </w:r>
    </w:p>
    <w:p w14:paraId="32E2D324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ajánlatok bontásának időpontjában a Felolvasó lap PDF fájl tartalma minden erre az eljárásra ajánlatot benyújtó Ajánlattevőszámára elérhetővé válik.</w:t>
      </w:r>
    </w:p>
    <w:p w14:paraId="42CADA87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formátumok esetében irányadó szabályok:</w:t>
      </w:r>
    </w:p>
    <w:p w14:paraId="7B2E4DB2" w14:textId="7B6D45E8" w:rsidR="00C51AA8" w:rsidRPr="008B7609" w:rsidRDefault="00C51AA8" w:rsidP="00FD0BD7">
      <w:pPr>
        <w:pStyle w:val="Szvegtrzs"/>
        <w:numPr>
          <w:ilvl w:val="0"/>
          <w:numId w:val="23"/>
        </w:numPr>
        <w:spacing w:before="120" w:after="120"/>
        <w:ind w:left="993" w:hanging="426"/>
        <w:jc w:val="both"/>
        <w:rPr>
          <w:lang w:val="hu-HU"/>
        </w:rPr>
      </w:pPr>
      <w:r w:rsidRPr="008B7609">
        <w:rPr>
          <w:lang w:val="hu-HU"/>
        </w:rPr>
        <w:t xml:space="preserve">PDF formátumú fájl –olvasás ADOBE </w:t>
      </w:r>
      <w:proofErr w:type="spellStart"/>
      <w:r w:rsidRPr="008B7609">
        <w:rPr>
          <w:lang w:val="hu-HU"/>
        </w:rPr>
        <w:t>Reader</w:t>
      </w:r>
      <w:proofErr w:type="spellEnd"/>
      <w:r w:rsidRPr="008B7609">
        <w:rPr>
          <w:lang w:val="hu-HU"/>
        </w:rPr>
        <w:t xml:space="preserve"> XI, vagy azzal egyenértékű programmal,</w:t>
      </w:r>
    </w:p>
    <w:p w14:paraId="3A67B201" w14:textId="77777777" w:rsidR="00C51AA8" w:rsidRPr="008B7609" w:rsidRDefault="00C51AA8" w:rsidP="00FD0BD7">
      <w:pPr>
        <w:pStyle w:val="Szvegtrzs"/>
        <w:numPr>
          <w:ilvl w:val="0"/>
          <w:numId w:val="23"/>
        </w:numPr>
        <w:spacing w:before="120" w:after="120"/>
        <w:ind w:left="993" w:hanging="426"/>
        <w:jc w:val="both"/>
        <w:rPr>
          <w:lang w:val="hu-HU"/>
        </w:rPr>
      </w:pPr>
      <w:r w:rsidRPr="008B7609">
        <w:rPr>
          <w:lang w:val="hu-HU"/>
        </w:rPr>
        <w:t>XML formátumú fájl –olvasás Microsoft Office 2010 (Excel) vagy azzal egyenértékű programmal,</w:t>
      </w:r>
    </w:p>
    <w:p w14:paraId="3724B272" w14:textId="77777777" w:rsidR="00C51AA8" w:rsidRPr="008B7609" w:rsidRDefault="00C51AA8" w:rsidP="00FD0BD7">
      <w:pPr>
        <w:pStyle w:val="Szvegtrzs"/>
        <w:numPr>
          <w:ilvl w:val="0"/>
          <w:numId w:val="23"/>
        </w:numPr>
        <w:spacing w:before="120" w:after="120"/>
        <w:ind w:left="993" w:hanging="426"/>
        <w:jc w:val="both"/>
        <w:rPr>
          <w:lang w:val="hu-HU"/>
        </w:rPr>
      </w:pPr>
      <w:r w:rsidRPr="008B7609">
        <w:rPr>
          <w:lang w:val="hu-HU"/>
        </w:rPr>
        <w:lastRenderedPageBreak/>
        <w:t>ZIP formátumú fájl –olvasás PKUNZIP vagy azzal egyenértékű programmal.</w:t>
      </w:r>
    </w:p>
    <w:p w14:paraId="3283A4EC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informatikai rendszer üzemzavarával kapcsolatos telefonhívások fogadására fenntartott hívószám: +361 896- 6300. Ajánlatkérő a 424/2017. (XII. 19.) Korm. rendelet szerint jár el az elektronikusan gyakorolt eljárási cselekmények vonatkozásában.</w:t>
      </w:r>
    </w:p>
    <w:p w14:paraId="74BCB3E9" w14:textId="5A755D33" w:rsidR="000845AB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felolvasólapot és az ajánlatot, illetve az ahhoz csatolt nyilatkozatokat olyan személy(</w:t>
      </w:r>
      <w:proofErr w:type="spellStart"/>
      <w:r w:rsidRPr="008B7609">
        <w:rPr>
          <w:lang w:val="hu-HU"/>
        </w:rPr>
        <w:t>ek</w:t>
      </w:r>
      <w:proofErr w:type="spellEnd"/>
      <w:r w:rsidRPr="008B7609">
        <w:rPr>
          <w:lang w:val="hu-HU"/>
        </w:rPr>
        <w:t>) aláírásával kell ellátni, aki(k) Ajánlattevő nevében érvényes jognyilatkozat tételére jogosult(</w:t>
      </w:r>
      <w:proofErr w:type="spellStart"/>
      <w:r w:rsidRPr="008B7609">
        <w:rPr>
          <w:lang w:val="hu-HU"/>
        </w:rPr>
        <w:t>ak</w:t>
      </w:r>
      <w:proofErr w:type="spellEnd"/>
      <w:r w:rsidRPr="008B7609">
        <w:rPr>
          <w:lang w:val="hu-HU"/>
        </w:rPr>
        <w:t xml:space="preserve">). </w:t>
      </w:r>
    </w:p>
    <w:p w14:paraId="63854365" w14:textId="77777777" w:rsidR="00500E29" w:rsidRPr="008B7609" w:rsidRDefault="00500E29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F361D42" w14:textId="77777777" w:rsidR="00500E29" w:rsidRPr="008B7609" w:rsidRDefault="00500E29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 Kbt. 73. § (5) bekezdése szerinti tájékoztatás</w:t>
      </w:r>
    </w:p>
    <w:p w14:paraId="0C7379CE" w14:textId="6DE6A5CA" w:rsidR="00500E29" w:rsidRPr="008B7609" w:rsidRDefault="00500E29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Kbt. 73. § (5) bekezdése értelmében Ajánlatkérő tájékoztatásként közli azoknak a szervezeteknek a nevét, amelyektől az ajánlattevő tájékoztatást kaphat a Kbt. 73.§ (4) bekezdés szerinti azon környezetvédelmi, szociális és munkajogi követelményekről, amelyeknek a teljesítés során meg kell felelni</w:t>
      </w:r>
      <w:r w:rsidR="006F54E2" w:rsidRPr="008B7609">
        <w:rPr>
          <w:lang w:val="hu-HU"/>
        </w:rPr>
        <w:t>:</w:t>
      </w:r>
    </w:p>
    <w:p w14:paraId="78361746" w14:textId="51D8795E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t>Pénzügyminisztérium</w:t>
      </w:r>
    </w:p>
    <w:p w14:paraId="4E27DF13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Székhely: 1051 Budapest, József nádor tér 2-4. Postafiók címe: 1369 Budapest Pf.: 481.</w:t>
      </w:r>
    </w:p>
    <w:p w14:paraId="6AA5C579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Telefax: +36-1-795-0716</w:t>
      </w:r>
    </w:p>
    <w:p w14:paraId="7495B089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Web: http://www.kormany.hu/hu/nemzetgazdasagi-miniszterium</w:t>
      </w:r>
    </w:p>
    <w:p w14:paraId="2DA26218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A tájékoztatással és tanácsadással kapcsolatos feladatok ellátása az alábbiak szerint történik:</w:t>
      </w:r>
    </w:p>
    <w:p w14:paraId="499A02F7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A</w:t>
      </w:r>
      <w:r w:rsidRPr="008B7609">
        <w:rPr>
          <w:lang w:val="hu-HU"/>
        </w:rPr>
        <w:tab/>
        <w:t>Pénzügyminisztérium</w:t>
      </w:r>
      <w:r w:rsidRPr="008B7609">
        <w:rPr>
          <w:lang w:val="hu-HU"/>
        </w:rPr>
        <w:tab/>
        <w:t>Munkafelügyeleti</w:t>
      </w:r>
      <w:r w:rsidRPr="008B7609">
        <w:rPr>
          <w:lang w:val="hu-HU"/>
        </w:rPr>
        <w:tab/>
        <w:t>Főosztálya</w:t>
      </w:r>
      <w:r w:rsidRPr="008B7609">
        <w:rPr>
          <w:lang w:val="hu-HU"/>
        </w:rPr>
        <w:tab/>
        <w:t>Munkavédelmi</w:t>
      </w:r>
      <w:r w:rsidRPr="008B7609">
        <w:rPr>
          <w:lang w:val="hu-HU"/>
        </w:rPr>
        <w:tab/>
        <w:t>Információs Szolgálatot (MISZ) működtet:</w:t>
      </w:r>
    </w:p>
    <w:p w14:paraId="3470AC2D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Ingyenesen hívható zöld szám: 06-80/204-292 E-mail cím: munkaved-info@ommf.gov.hu</w:t>
      </w:r>
    </w:p>
    <w:p w14:paraId="618A0A25" w14:textId="56D6848E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A megyeszékhelyeken, a helyszínen a Fővárosi, Megyei Kormányhivatalok Foglalkoztatási Főosztályának Munkavédelmi Ellenőrzési Osztályai (elérhetőségeik megtalálhatóak a http://www.ommf.gov.hu/index.php honlapon az „Elérhetőségek/Munkavédelmi felügyelőségek” menüpont alatt) segítik tájékoztatással és tanácsadással a munkáltatókat és a munkavállalókat, a munkavédelmi képviselőket, továbbá az érdekképviseleteket munkavédelemmel kapcsolatos jogaik gyakorlásában, kötelezettségeik teljesítésében.</w:t>
      </w:r>
    </w:p>
    <w:p w14:paraId="7EA81A24" w14:textId="77777777" w:rsidR="006F54E2" w:rsidRPr="008B7609" w:rsidRDefault="006F54E2" w:rsidP="00FD0BD7">
      <w:pPr>
        <w:pStyle w:val="Szvegtrzs"/>
        <w:spacing w:before="120" w:after="120"/>
        <w:ind w:left="284"/>
        <w:jc w:val="center"/>
        <w:rPr>
          <w:lang w:val="hu-HU"/>
        </w:rPr>
      </w:pPr>
    </w:p>
    <w:p w14:paraId="231A6937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t>Nemzeti Foglalkoztatási Szolgálat</w:t>
      </w:r>
    </w:p>
    <w:p w14:paraId="4743255E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Székhely: 1082 Budapest, Kisfaludy u. 11.</w:t>
      </w:r>
    </w:p>
    <w:p w14:paraId="75FD5E70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Tel.: 06-1- 477-5700</w:t>
      </w:r>
    </w:p>
    <w:p w14:paraId="141CDFFB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Fax: 06-1- 477-5800</w:t>
      </w:r>
    </w:p>
    <w:p w14:paraId="32C96C3D" w14:textId="6E9ECBA9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 xml:space="preserve">Honlap: </w:t>
      </w:r>
      <w:hyperlink r:id="rId7" w:history="1">
        <w:r w:rsidR="006F54E2" w:rsidRPr="008B7609">
          <w:rPr>
            <w:rStyle w:val="Hiperhivatkozs"/>
            <w:lang w:val="hu-HU"/>
          </w:rPr>
          <w:t>www.nfsz.munka.hu</w:t>
        </w:r>
      </w:hyperlink>
    </w:p>
    <w:p w14:paraId="2045E7A5" w14:textId="77777777" w:rsidR="006F54E2" w:rsidRPr="008B7609" w:rsidRDefault="006F54E2" w:rsidP="00FD0BD7">
      <w:pPr>
        <w:pStyle w:val="Szvegtrzs"/>
        <w:spacing w:before="120" w:after="120"/>
        <w:ind w:left="284"/>
        <w:jc w:val="center"/>
        <w:rPr>
          <w:lang w:val="hu-HU"/>
        </w:rPr>
      </w:pPr>
    </w:p>
    <w:p w14:paraId="5AF9ADB4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t>Nemzeti Népegészségügyi Központ</w:t>
      </w:r>
    </w:p>
    <w:p w14:paraId="3789A87C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Székhely: 1097 Budapest, Albert Flórián út 2-6. Postai cím: 1437 Budapest, Pf. 839.</w:t>
      </w:r>
    </w:p>
    <w:p w14:paraId="37116B93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Központi telefon: +36 1 476 1100</w:t>
      </w:r>
    </w:p>
    <w:p w14:paraId="3258A7AB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Központi telefax: +36 1 476 1390</w:t>
      </w:r>
    </w:p>
    <w:p w14:paraId="0E25069E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Elektronikus levélcím: tisztifoorvos@nnk.gov.hu Honlap: www.nnk.gov.hu</w:t>
      </w:r>
    </w:p>
    <w:p w14:paraId="40A62D8E" w14:textId="77777777" w:rsidR="006F54E2" w:rsidRPr="008B7609" w:rsidRDefault="006F54E2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</w:p>
    <w:p w14:paraId="496CAA4E" w14:textId="18E5BD91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lastRenderedPageBreak/>
        <w:t>Magyar Bányászati és Földtani Szolgálat (MBFSZ)</w:t>
      </w:r>
    </w:p>
    <w:p w14:paraId="68CE4248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 xml:space="preserve">Székhely: 1145 Budapest, </w:t>
      </w:r>
      <w:proofErr w:type="spellStart"/>
      <w:r w:rsidRPr="008B7609">
        <w:rPr>
          <w:lang w:val="hu-HU"/>
        </w:rPr>
        <w:t>Columbus</w:t>
      </w:r>
      <w:proofErr w:type="spellEnd"/>
      <w:r w:rsidRPr="008B7609">
        <w:rPr>
          <w:lang w:val="hu-HU"/>
        </w:rPr>
        <w:t xml:space="preserve"> u. 17-23</w:t>
      </w:r>
    </w:p>
    <w:p w14:paraId="4BD1BD17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Levelezési cím: 1590 Budapest, Pf. 95</w:t>
      </w:r>
    </w:p>
    <w:p w14:paraId="484FFBA3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Tel.: +36-1-301-2900</w:t>
      </w:r>
    </w:p>
    <w:p w14:paraId="3F7585B7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Fax: +36-1-301-2903</w:t>
      </w:r>
    </w:p>
    <w:p w14:paraId="1A978DBB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Honlap: www.mbfsz.gov.hu</w:t>
      </w:r>
    </w:p>
    <w:p w14:paraId="0CAB32CF" w14:textId="77777777" w:rsidR="006F54E2" w:rsidRPr="008B7609" w:rsidRDefault="006F54E2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</w:p>
    <w:p w14:paraId="7E8AF440" w14:textId="422E7E2C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t>Pest Megyei Kormányhivatal</w:t>
      </w:r>
    </w:p>
    <w:p w14:paraId="33C92640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Székhely: 1052 Budapest, Városház utca 7.</w:t>
      </w:r>
    </w:p>
    <w:p w14:paraId="46CD2769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Tel.: +36-1-328 5812</w:t>
      </w:r>
    </w:p>
    <w:p w14:paraId="476DCFE5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Honlap: http://www.orszagoszoldhatosag.gov.hu/ Email: orszagoszoldhatosag@pest.gov.hu</w:t>
      </w:r>
    </w:p>
    <w:p w14:paraId="5ACD5B7B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A megyeszékhelyeken, a helyszínen a Fővárosi, Megyei Kormányhivatalok Környezetvédelmi és Természetvédelmi Főosztályai (elérhetőségeik megtalálhatóak a http://www.kormanyhivatal.hu honlapon) adnak tájékoztatást a gazdasági szereplőknek.</w:t>
      </w:r>
    </w:p>
    <w:p w14:paraId="197971DF" w14:textId="77777777" w:rsidR="006F54E2" w:rsidRPr="008B7609" w:rsidRDefault="006F54E2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</w:p>
    <w:p w14:paraId="6A1D38DF" w14:textId="1EC8D3FE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t>Szociális és Gyermekvédelmi Főigazgatóság</w:t>
      </w:r>
    </w:p>
    <w:p w14:paraId="7E1BAADC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Székhely:1132 Budapest, Visegrádi u. 49. Tel.: +36-1-769-1704</w:t>
      </w:r>
    </w:p>
    <w:p w14:paraId="0676B0B0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E-mail: info@szgyf.gov.hu Honlap: www.szgyf.gov.hu</w:t>
      </w:r>
    </w:p>
    <w:p w14:paraId="4B5A693D" w14:textId="77777777" w:rsidR="006F54E2" w:rsidRPr="008B7609" w:rsidRDefault="006F54E2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</w:p>
    <w:p w14:paraId="4B6517FF" w14:textId="63122D22" w:rsidR="006F54E2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t>Emberi Erőforrások Minisztériuma Szociális Ügyekért Felelős Államtitkárság</w:t>
      </w:r>
    </w:p>
    <w:p w14:paraId="47B111A5" w14:textId="23388C24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Cím: 1054 Budapest, Báthory u. 10.</w:t>
      </w:r>
    </w:p>
    <w:p w14:paraId="6EFECE91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Központi telefonszám: +36-1-795-1860</w:t>
      </w:r>
    </w:p>
    <w:p w14:paraId="40477288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 xml:space="preserve">Honlap: http://www.kormany.hu/hu/emberi-eroforrasok-miniszteriuma/szocialis-ugyekert- </w:t>
      </w:r>
      <w:proofErr w:type="spellStart"/>
      <w:r w:rsidRPr="008B7609">
        <w:rPr>
          <w:lang w:val="hu-HU"/>
        </w:rPr>
        <w:t>es-tarsadalmi-felzarkozasert-felelos-allamtitkarsag</w:t>
      </w:r>
      <w:proofErr w:type="spellEnd"/>
    </w:p>
    <w:p w14:paraId="7417A180" w14:textId="77777777" w:rsidR="006F54E2" w:rsidRPr="008B7609" w:rsidRDefault="006F54E2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</w:p>
    <w:p w14:paraId="2B7AA48F" w14:textId="6684149C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t>Agrárminisztérium</w:t>
      </w:r>
    </w:p>
    <w:p w14:paraId="1B07C9A8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Székhely: 1055 Budapest, Kossuth Lajos tér 11. Postai cím: 1860 Budapest Pf. 1</w:t>
      </w:r>
    </w:p>
    <w:p w14:paraId="14D0055B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Telefon: 06-1-795-2000</w:t>
      </w:r>
    </w:p>
    <w:p w14:paraId="0B6A26F0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Telefax: 06-1-795-0200</w:t>
      </w:r>
    </w:p>
    <w:p w14:paraId="0264857B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Honlap: http://www.kormany.hu/hu/foldmuvelesugyi-miniszterium/elerhetosegek</w:t>
      </w:r>
    </w:p>
    <w:p w14:paraId="71DDC3BE" w14:textId="77777777" w:rsidR="006F54E2" w:rsidRPr="008B7609" w:rsidRDefault="006F54E2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</w:p>
    <w:p w14:paraId="65AB87A7" w14:textId="499B9CDE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t>Nemzeti Adó- és Vámhivatal</w:t>
      </w:r>
    </w:p>
    <w:p w14:paraId="0080109A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Székhely: 1054 Budapest, Széchenyi u. 2.</w:t>
      </w:r>
    </w:p>
    <w:p w14:paraId="4C098BE2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Tel.: +36- 1-428-5100</w:t>
      </w:r>
    </w:p>
    <w:p w14:paraId="25482FD3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Fax: +36-1- 428-5509</w:t>
      </w:r>
    </w:p>
    <w:p w14:paraId="27A5069F" w14:textId="318923D3" w:rsidR="00370E03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 xml:space="preserve">Honlap: </w:t>
      </w:r>
      <w:hyperlink r:id="rId8" w:history="1">
        <w:r w:rsidR="006F54E2" w:rsidRPr="008B7609">
          <w:rPr>
            <w:rStyle w:val="Hiperhivatkozs"/>
            <w:lang w:val="hu-HU"/>
          </w:rPr>
          <w:t>www.nav.gov.hu</w:t>
        </w:r>
      </w:hyperlink>
    </w:p>
    <w:p w14:paraId="0CB10CA7" w14:textId="77777777" w:rsidR="006F54E2" w:rsidRPr="008B7609" w:rsidRDefault="006F54E2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34D620E" w14:textId="30F77FC7" w:rsidR="00364D25" w:rsidRPr="008B7609" w:rsidRDefault="00370E03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Egyéb információk:</w:t>
      </w:r>
    </w:p>
    <w:p w14:paraId="084B3AF9" w14:textId="396151D8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ajánlatok összeállításával és benyújtásával kapcsolatban felmerült összes költség az ajánlattevőt terheli.</w:t>
      </w:r>
    </w:p>
    <w:p w14:paraId="49220DD7" w14:textId="658DB02C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ajánlatnak tartalmaznia kell a felhívásban külön ki nem emelt egyéb nyilatkozatokat, igazolásokat és más dokumentumokat, melyeket a Kbt. kötelezően előír.</w:t>
      </w:r>
    </w:p>
    <w:p w14:paraId="5D8083F7" w14:textId="7BE9A50B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Ajánlattevő köteles csatolni a felhívás mellékleteként kiadott nyilatkozatokat, melyek alapján ajánlattevőnek többek közt nyilatkoznia kell a kizáró okok fenn nem állásáról.</w:t>
      </w:r>
    </w:p>
    <w:p w14:paraId="3584638B" w14:textId="77777777" w:rsidR="00EC35E9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Kbt. 66. § (5) bekezdése alapján az ajánlatban Felolvasólapot kell elhelyezni, amely tartalmazza a Kbt. 68. § (4) bekezdése szerinti összes információt. </w:t>
      </w:r>
    </w:p>
    <w:p w14:paraId="78E24590" w14:textId="045A6599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Ajánlattevőnek ajánlatához csatolnia kell Ajánlattevő nyilatkozatát a Kbt. 66. § (2) bekezdésére vonatkozóan. </w:t>
      </w:r>
      <w:r w:rsidR="00EC35E9" w:rsidRPr="008B7609">
        <w:rPr>
          <w:lang w:val="hu-HU"/>
        </w:rPr>
        <w:t>Közös ajánlattevők esetén valamennyi közös ajánlattevőre vonatkozóan is egyértelműen ki kell terjednie a nyilatkozat(ok)</w:t>
      </w:r>
      <w:proofErr w:type="spellStart"/>
      <w:r w:rsidR="00EC35E9" w:rsidRPr="008B7609">
        <w:rPr>
          <w:lang w:val="hu-HU"/>
        </w:rPr>
        <w:t>nak</w:t>
      </w:r>
      <w:proofErr w:type="spellEnd"/>
      <w:r w:rsidR="00EC35E9" w:rsidRPr="008B7609">
        <w:rPr>
          <w:lang w:val="hu-HU"/>
        </w:rPr>
        <w:t>.</w:t>
      </w:r>
    </w:p>
    <w:p w14:paraId="697EDBA1" w14:textId="5B95EC02" w:rsidR="009B3450" w:rsidRPr="008B7609" w:rsidRDefault="009B3450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Ajánlattevőnek (közös ajánlattevőnek) az ajánlatában nyilatkoznia kell a Kbt. 66. § (6) bekezdés a) és b) pontja vonatkozásában. A nyilatkozatokat nemleges tartalom esetén is kifejezetten meg kell tenni, és az ajánlathoz csatolni. Közös ajánlattevők esetén valamennyi közös ajánlattevőre is egyértelműen ki kell terjednie a nyilatkozat(ok)</w:t>
      </w:r>
      <w:proofErr w:type="spellStart"/>
      <w:r w:rsidRPr="008B7609">
        <w:rPr>
          <w:lang w:val="hu-HU"/>
        </w:rPr>
        <w:t>nak</w:t>
      </w:r>
      <w:proofErr w:type="spellEnd"/>
      <w:r w:rsidRPr="008B7609">
        <w:rPr>
          <w:lang w:val="hu-HU"/>
        </w:rPr>
        <w:t xml:space="preserve"> [Kbt. 35. § (3) </w:t>
      </w:r>
      <w:proofErr w:type="spellStart"/>
      <w:r w:rsidRPr="008B7609">
        <w:rPr>
          <w:lang w:val="hu-HU"/>
        </w:rPr>
        <w:t>bek</w:t>
      </w:r>
      <w:proofErr w:type="spellEnd"/>
      <w:r w:rsidRPr="008B7609">
        <w:rPr>
          <w:lang w:val="hu-HU"/>
        </w:rPr>
        <w:t>.].</w:t>
      </w:r>
    </w:p>
    <w:p w14:paraId="5413C8D0" w14:textId="32D90484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Ajánlattevőnek az alábbi cégokmányokat kell az ajánlathoz csatolni.</w:t>
      </w:r>
    </w:p>
    <w:p w14:paraId="160BB38C" w14:textId="495A057B" w:rsidR="00364D25" w:rsidRPr="008B7609" w:rsidRDefault="00364D25" w:rsidP="00FD0BD7">
      <w:pPr>
        <w:pStyle w:val="Szvegtrzs"/>
        <w:numPr>
          <w:ilvl w:val="0"/>
          <w:numId w:val="26"/>
        </w:numPr>
        <w:spacing w:before="120" w:after="120"/>
        <w:ind w:left="993"/>
        <w:jc w:val="both"/>
        <w:rPr>
          <w:lang w:val="hu-HU"/>
        </w:rPr>
      </w:pPr>
      <w:r w:rsidRPr="008B7609">
        <w:rPr>
          <w:lang w:val="hu-HU"/>
        </w:rPr>
        <w:t>az ajánlatot aláíró(k) aláírási címpéldányát vagy a 2006. évi V. törvény 9. § (1) bekezdés szerinti aláírás-mintáját;</w:t>
      </w:r>
    </w:p>
    <w:p w14:paraId="59F3CF7C" w14:textId="7C7255FF" w:rsidR="00364D25" w:rsidRPr="008B7609" w:rsidRDefault="00364D25" w:rsidP="00FD0BD7">
      <w:pPr>
        <w:pStyle w:val="Szvegtrzs"/>
        <w:numPr>
          <w:ilvl w:val="0"/>
          <w:numId w:val="26"/>
        </w:numPr>
        <w:spacing w:before="120" w:after="120"/>
        <w:ind w:left="993"/>
        <w:jc w:val="both"/>
        <w:rPr>
          <w:lang w:val="hu-HU"/>
        </w:rPr>
      </w:pPr>
      <w:r w:rsidRPr="008B7609">
        <w:rPr>
          <w:lang w:val="hu-HU"/>
        </w:rPr>
        <w:t>a cégkivonatban nem szereplő kötelezettségvállaló(k) esetében a cégjegyzésre jogosult személytől származó, az ajánlat aláírására vonatkozó (a meghatalmazó és a meghatalmazott aláírását is tartalmazó) írásos meghatalmazást.</w:t>
      </w:r>
    </w:p>
    <w:p w14:paraId="796BA8C7" w14:textId="4099A657" w:rsidR="00364D25" w:rsidRPr="008B7609" w:rsidRDefault="00364D25" w:rsidP="00FD0BD7">
      <w:pPr>
        <w:pStyle w:val="Szvegtrzs"/>
        <w:numPr>
          <w:ilvl w:val="0"/>
          <w:numId w:val="26"/>
        </w:numPr>
        <w:spacing w:before="120" w:after="120"/>
        <w:ind w:left="993"/>
        <w:jc w:val="both"/>
        <w:rPr>
          <w:lang w:val="hu-HU"/>
        </w:rPr>
      </w:pPr>
      <w:r w:rsidRPr="008B7609">
        <w:rPr>
          <w:lang w:val="hu-HU"/>
        </w:rPr>
        <w:t>nyilatkozat folyamatban lévő változásbejegyzési eljárásról (nemleges tartalommal is</w:t>
      </w:r>
      <w:r w:rsidR="00415504">
        <w:rPr>
          <w:lang w:val="hu-HU"/>
        </w:rPr>
        <w:t>, f</w:t>
      </w:r>
      <w:r w:rsidRPr="008B7609">
        <w:rPr>
          <w:lang w:val="hu-HU"/>
        </w:rPr>
        <w:t>olyamatban lévő változásbejegyzési eljárás esetében a cégbírósághoz benyújtott változásbejegyzési kérelem és az annak érkezéséről a cégbíróság által megküldött igazolás.</w:t>
      </w:r>
    </w:p>
    <w:p w14:paraId="439007E7" w14:textId="2591A5AF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jelen felhívásban nem szabályozott kérdésekben a közbeszerzésekről szóló törvény és a keretmegállapodás rendelkezései az irányadóak.</w:t>
      </w:r>
    </w:p>
    <w:p w14:paraId="62BA3667" w14:textId="6F5BF386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verseny újranyitására vonatkozó részletes leírást a KEF Portálon a „Dokumentumok”, „Kézikönyvek” mappában található „Elektronikus verseny újranyitás - Intézményi kézikönyv” tartalmazza.</w:t>
      </w:r>
    </w:p>
    <w:p w14:paraId="66A4CE8A" w14:textId="7DB13C46" w:rsidR="009B3450" w:rsidRPr="008B7609" w:rsidRDefault="009B3450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b/>
          <w:bCs/>
          <w:lang w:val="hu-HU"/>
        </w:rPr>
      </w:pPr>
      <w:r w:rsidRPr="008B7609">
        <w:rPr>
          <w:lang w:val="hu-HU"/>
        </w:rPr>
        <w:t>Ajánlatkérő tájékoztatja a gazdasági szereplőket, hogy az eljárással kapcsolatos valamennyi határidővel kapcsolatosan a KEF Portál rendszer ideje (közép-európai helyi idő) az irányadó.</w:t>
      </w:r>
    </w:p>
    <w:p w14:paraId="06B7B581" w14:textId="77777777" w:rsidR="009F335E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Közös ajánlattétel esetén az ajánlattételnek meg kell felelnie a Kbt. 35. §</w:t>
      </w:r>
      <w:proofErr w:type="spellStart"/>
      <w:r w:rsidRPr="008B7609">
        <w:rPr>
          <w:lang w:val="hu-HU"/>
        </w:rPr>
        <w:t>-ában</w:t>
      </w:r>
      <w:proofErr w:type="spellEnd"/>
      <w:r w:rsidRPr="008B7609">
        <w:rPr>
          <w:lang w:val="hu-HU"/>
        </w:rPr>
        <w:t xml:space="preserve"> valamint a </w:t>
      </w:r>
      <w:proofErr w:type="spellStart"/>
      <w:r w:rsidRPr="008B7609">
        <w:rPr>
          <w:lang w:val="hu-HU"/>
        </w:rPr>
        <w:t>Keretmegállapodásban</w:t>
      </w:r>
      <w:proofErr w:type="spellEnd"/>
      <w:r w:rsidRPr="008B7609">
        <w:rPr>
          <w:lang w:val="hu-HU"/>
        </w:rPr>
        <w:t xml:space="preserve"> foglaltaknak.</w:t>
      </w:r>
    </w:p>
    <w:p w14:paraId="33AF2A05" w14:textId="12CFE118" w:rsidR="009F335E" w:rsidRPr="008B7609" w:rsidRDefault="00364D2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136065">
        <w:rPr>
          <w:lang w:val="hu-HU"/>
        </w:rPr>
        <w:t>Ajánlattevőnek csatolnia kell a keretmegállapodás szerinti együttműködési megállapodást</w:t>
      </w:r>
      <w:r w:rsidR="00136065" w:rsidRPr="00136065">
        <w:rPr>
          <w:lang w:val="hu-HU"/>
        </w:rPr>
        <w:t>.</w:t>
      </w:r>
    </w:p>
    <w:p w14:paraId="45EED46D" w14:textId="27103432" w:rsidR="009B3450" w:rsidRPr="008B7609" w:rsidRDefault="00364D2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Amennyiben a keretmegállapodásos eljárás első részében létrejött együttműködési megállapodás szabályozza az eljárás második részében a közös ajánlattevők képviseletét és az eljárás második részében benyújtott ajánlat aláírása ennek megfelelően történik, úgy a jelen eljárás Közbeszerzési Dokumentumok (dokumentáció) „E” jelű melléklete szerinti nyilatkozatot nem szükséges csatolni.</w:t>
      </w:r>
    </w:p>
    <w:p w14:paraId="550F75FB" w14:textId="10768463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ajánlatban nyilatkozni kell, hogy Ajánlattevő (közös ajánlattevők) és alvállalkozói, kapacitást rendelkezésre bocsátó szervezetei vonatkozásában a keretmegállapodás első részében</w:t>
      </w:r>
      <w:r w:rsidR="00B91A42" w:rsidRPr="008B7609">
        <w:rPr>
          <w:lang w:val="hu-HU"/>
        </w:rPr>
        <w:t xml:space="preserve"> a</w:t>
      </w:r>
      <w:r w:rsidRPr="008B7609">
        <w:rPr>
          <w:lang w:val="hu-HU"/>
        </w:rPr>
        <w:t xml:space="preserve"> felhívásban </w:t>
      </w:r>
      <w:r w:rsidRPr="008B7609">
        <w:rPr>
          <w:lang w:val="hu-HU"/>
        </w:rPr>
        <w:lastRenderedPageBreak/>
        <w:t>rögzített kizáró okok továbbra sem állnak fenn, ezen kizáró okokat Ajánlatkérő a keretmegállapodás első részében irányadó rendelkezések szerint vizsgálja. A kizáró okokra vonatkozóan a közbeszerzés megkezdését megelőzően kiállított igazolások is benyújthatóak (felhasználhatóak) mindaddig, ameddig az igazolásokban foglalt tény, illetve adat tartalma valós. Az Ajánlatkérő - ellenkező bizonyításig - az adat valóságtartalmát az ajánlattevő erre vonatkozó külön nyilatkozata nélkül vélelmezi.</w:t>
      </w:r>
    </w:p>
    <w:p w14:paraId="4D2DF6D3" w14:textId="7CEF48B7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ajánlatban az Ajánlattevőnek (közös ajánlattevőknek) nyilatkozniuk kell, hogy az ajánlatban megajánlott termékek a Keretmegállapodásban mely szerződésszámon szerepelnek.</w:t>
      </w:r>
    </w:p>
    <w:p w14:paraId="16D10E1D" w14:textId="2D8FC1B6" w:rsidR="00370E03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Kbt. 105. § (5) bekezdésének értelmében az ajánlatok bontására a Kbt. 68. § (4) bekezdése, elbírálására a 69. § (1) bekezdése és a 73-75. §, az Ajánlatkérő döntéseinek közlésére a 79. §, valamint a szerződés megkötésére a 131. § alkalmazandó. A bontás során Ajánlatkérő a Kbt. 68. § (1), (4) és (6) bekezdései szerint jár el.</w:t>
      </w:r>
    </w:p>
    <w:p w14:paraId="3E8CAA42" w14:textId="77777777" w:rsidR="009F335E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Ajánlatkérő az ajánlattételi határidő lejárta előtt legkésőbb a </w:t>
      </w:r>
      <w:r w:rsidR="00EC2F1E" w:rsidRPr="008B7609">
        <w:rPr>
          <w:lang w:val="hu-HU"/>
        </w:rPr>
        <w:t>4. (</w:t>
      </w:r>
      <w:r w:rsidR="00B91A42" w:rsidRPr="008B7609">
        <w:rPr>
          <w:lang w:val="hu-HU"/>
        </w:rPr>
        <w:t>negyedik</w:t>
      </w:r>
      <w:r w:rsidR="00EC2F1E" w:rsidRPr="008B7609">
        <w:rPr>
          <w:lang w:val="hu-HU"/>
        </w:rPr>
        <w:t>)</w:t>
      </w:r>
      <w:r w:rsidR="00B91A42" w:rsidRPr="008B7609">
        <w:rPr>
          <w:lang w:val="hu-HU"/>
        </w:rPr>
        <w:t xml:space="preserve"> </w:t>
      </w:r>
      <w:r w:rsidRPr="008B7609">
        <w:rPr>
          <w:lang w:val="hu-HU"/>
        </w:rPr>
        <w:t xml:space="preserve">munkanapon beérkezett kiegészítő tájékoztatás kéréseket válaszolja meg. A kiegészítő tájékoztatás megadásának határideje az ajánlattételi határidő lejárta előtti </w:t>
      </w:r>
      <w:r w:rsidR="00EC2F1E" w:rsidRPr="008B7609">
        <w:rPr>
          <w:lang w:val="hu-HU"/>
        </w:rPr>
        <w:t>2. (második)</w:t>
      </w:r>
      <w:r w:rsidRPr="008B7609">
        <w:rPr>
          <w:lang w:val="hu-HU"/>
        </w:rPr>
        <w:t xml:space="preserve"> munkanap. Ajánlatkérő a Kbt. 56. §-a alkalmazása során ennek megfelelően jár el.</w:t>
      </w:r>
    </w:p>
    <w:p w14:paraId="6D3B792B" w14:textId="77777777" w:rsidR="009F335E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Ajánlatkérő kizárja projekttársaság létrehozását.</w:t>
      </w:r>
    </w:p>
    <w:p w14:paraId="26370CF8" w14:textId="77777777" w:rsidR="009F335E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Ajánlatkérő nem alkalmazza a Kbt. 75. § (2) bekezdés e) pontját</w:t>
      </w:r>
      <w:r w:rsidR="00EC2F1E" w:rsidRPr="008B7609">
        <w:rPr>
          <w:lang w:val="hu-HU"/>
        </w:rPr>
        <w:t>.</w:t>
      </w:r>
    </w:p>
    <w:p w14:paraId="440BCE8A" w14:textId="77777777" w:rsidR="001F0377" w:rsidRDefault="00EC2F1E" w:rsidP="001F0377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Ajánlatkérő </w:t>
      </w:r>
      <w:r w:rsidR="00364D25" w:rsidRPr="008B7609">
        <w:rPr>
          <w:lang w:val="hu-HU"/>
        </w:rPr>
        <w:t>alkalmazza a Kbt. 105.§ (6) bekezdését.</w:t>
      </w:r>
    </w:p>
    <w:p w14:paraId="3F751ADE" w14:textId="35F43DD3" w:rsidR="001F0377" w:rsidRPr="001F0377" w:rsidRDefault="001F0377" w:rsidP="001F0377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1F0377">
        <w:rPr>
          <w:lang w:val="hu-HU"/>
        </w:rPr>
        <w:t>Ajánlattevő</w:t>
      </w:r>
      <w:r>
        <w:rPr>
          <w:lang w:val="hu-HU"/>
        </w:rPr>
        <w:t>nek nyilatkoznia kell</w:t>
      </w:r>
      <w:r w:rsidRPr="001F0377">
        <w:rPr>
          <w:lang w:val="hu-HU"/>
        </w:rPr>
        <w:t xml:space="preserve">, hogy a megajánlásra kerülő Rendszerhasználati ár </w:t>
      </w:r>
      <w:proofErr w:type="gramStart"/>
      <w:r w:rsidRPr="001F0377">
        <w:rPr>
          <w:lang w:val="hu-HU"/>
        </w:rPr>
        <w:t>( és</w:t>
      </w:r>
      <w:proofErr w:type="gramEnd"/>
      <w:r w:rsidRPr="001F0377">
        <w:rPr>
          <w:lang w:val="hu-HU"/>
        </w:rPr>
        <w:t xml:space="preserve"> annak az egyedi szerződés meghatározó részét képező „Kapacitásdíj", valamint „Forgalmi díj"), értékei nem magasabbak, mint a jogszabályokban előírt adott kategóriára vonatkozó legmagasabb RHD </w:t>
      </w:r>
      <w:proofErr w:type="spellStart"/>
      <w:r w:rsidRPr="001F0377">
        <w:rPr>
          <w:lang w:val="hu-HU"/>
        </w:rPr>
        <w:t>éliék</w:t>
      </w:r>
      <w:proofErr w:type="spellEnd"/>
      <w:r w:rsidRPr="001F0377">
        <w:rPr>
          <w:lang w:val="hu-HU"/>
        </w:rPr>
        <w:t>. (A 13/2016. (XII.20.) MEKH rendeletben meghatározott rendszerhasználat legmagasabb hatósági díjai.)</w:t>
      </w:r>
    </w:p>
    <w:p w14:paraId="2788628C" w14:textId="0DAD3EF1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közbeszerzési díj számítása, megfizetése a 168/2004. (V. 25.) Korm. rendelet 12. és 14. §</w:t>
      </w:r>
      <w:proofErr w:type="spellStart"/>
      <w:r w:rsidRPr="008B7609">
        <w:rPr>
          <w:lang w:val="hu-HU"/>
        </w:rPr>
        <w:t>-aiban</w:t>
      </w:r>
      <w:proofErr w:type="spellEnd"/>
      <w:r w:rsidRPr="008B7609">
        <w:rPr>
          <w:lang w:val="hu-HU"/>
        </w:rPr>
        <w:t xml:space="preserve"> meghatározottak szerint történik. A közbeszerzési díj alapja az intézményi földgáz energia beszerzés (vételezés) földgáz energia tételének (Földgáz termék ár) és a hozzátartozó rendszerhasználati díj (Rendszerhasználati ár) tételének általános forgalmi adó nélkül számított értéke (azaz az Intézménynek kiszámlázott Földgáz termék ár és Rendszerhasználati ár alapú számlaérték, a túl vagy alulvételezésből adódó pótdíjakra vagy felárra és az elszámoló számla esetleges Földgáz termék ár és Rendszerhasználati ár alapú tételére is előjel helyesen), mértéke 1% + ÁFA. A Földgáz termék ár és Rendszerhasználati ár által nem fedezett egyébiránt a számlán jogszabály alapján feltűntetett költségek, díjak, adók nem képezik a közbeszerzési díj alapját.</w:t>
      </w:r>
    </w:p>
    <w:p w14:paraId="3639499C" w14:textId="77777777" w:rsidR="00364D25" w:rsidRPr="008B7609" w:rsidRDefault="00364D2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közbeszerzési díjat az Intézmény a Kereskedőn keresztül fizeti meg a Beszerzőnek. A Kereskedő a közbeszerzési díjat köteles az egyedi szerződés alapján végzett teljesítése szerint járó ellenérték kiszámlázásával egy időben az Intézmény részére kiállított számlán külön tételként szerepeltetni.</w:t>
      </w:r>
    </w:p>
    <w:p w14:paraId="6F83E32D" w14:textId="3BB335DC" w:rsidR="001F0377" w:rsidRPr="008B7609" w:rsidRDefault="00364D25" w:rsidP="001F0377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Kereskedő köteles a kiszámlázásra került közbeszerzési díjakról a KEF portálon keresztül Beszerzőt tájékoztatni, és a közbeszerzési díjat a keretmegállapodásban foglaltak szerint Beszerző részére átutalni. A közbeszerzési díj számítása, megfizetése a 168/2004. (V. 25.) Korm. rendelet szerint.</w:t>
      </w:r>
    </w:p>
    <w:p w14:paraId="2C0CDE8A" w14:textId="3BB335DC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Felelős akkreditált közbeszerzési szaktanácsadó:</w:t>
      </w:r>
    </w:p>
    <w:p w14:paraId="04C228BB" w14:textId="77777777" w:rsidR="00364D25" w:rsidRPr="008B7609" w:rsidRDefault="00364D2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Felelős akkreditált közbeszerzési szaktanácsadó neve: dr. Varga Dóra Katalin</w:t>
      </w:r>
    </w:p>
    <w:p w14:paraId="1303928A" w14:textId="27A1442F" w:rsidR="00364D25" w:rsidRPr="008B7609" w:rsidRDefault="00364D2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lajstromszáma: 00155</w:t>
      </w:r>
    </w:p>
    <w:p w14:paraId="519521CF" w14:textId="393E9A86" w:rsidR="00370E03" w:rsidRPr="008B7609" w:rsidRDefault="00370E03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1BAD0C9" w14:textId="3FB6690F" w:rsidR="002D45E9" w:rsidRPr="008B7609" w:rsidRDefault="002D45E9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lang w:val="hu-HU"/>
        </w:rPr>
      </w:pPr>
      <w:r w:rsidRPr="008B7609">
        <w:rPr>
          <w:b/>
          <w:bCs/>
          <w:lang w:val="hu-HU"/>
        </w:rPr>
        <w:t>Jelen Ajánlattételi felhívás és Közbeszerzési dokumentumok megküldésének napja:</w:t>
      </w:r>
    </w:p>
    <w:p w14:paraId="53E92F14" w14:textId="0D3DE982" w:rsidR="002D45E9" w:rsidRPr="008B7609" w:rsidRDefault="002D45E9" w:rsidP="000B15CA">
      <w:pPr>
        <w:pStyle w:val="Szvegtrzs"/>
        <w:spacing w:before="120" w:after="120"/>
        <w:ind w:left="284" w:firstLine="360"/>
        <w:jc w:val="both"/>
        <w:rPr>
          <w:lang w:val="hu-HU"/>
        </w:rPr>
      </w:pPr>
      <w:r w:rsidRPr="008B7609">
        <w:rPr>
          <w:highlight w:val="yellow"/>
          <w:lang w:val="hu-HU"/>
        </w:rPr>
        <w:lastRenderedPageBreak/>
        <w:t>…</w:t>
      </w:r>
    </w:p>
    <w:p w14:paraId="3E2727A2" w14:textId="285D5B2B" w:rsidR="00E54D60" w:rsidRPr="008B7609" w:rsidRDefault="00E54D60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br w:type="page"/>
      </w:r>
    </w:p>
    <w:p w14:paraId="207F4D33" w14:textId="057C90BC" w:rsidR="0040312B" w:rsidRPr="00FD0BD7" w:rsidRDefault="00E54D60" w:rsidP="00FD0BD7">
      <w:pPr>
        <w:spacing w:before="120" w:after="120"/>
        <w:ind w:left="284"/>
        <w:jc w:val="center"/>
        <w:rPr>
          <w:b/>
          <w:bCs/>
          <w:sz w:val="32"/>
          <w:szCs w:val="32"/>
          <w:u w:val="single"/>
          <w:lang w:val="hu-HU"/>
        </w:rPr>
      </w:pPr>
      <w:r w:rsidRPr="00FD0BD7">
        <w:rPr>
          <w:b/>
          <w:bCs/>
          <w:sz w:val="32"/>
          <w:szCs w:val="32"/>
          <w:u w:val="single"/>
          <w:lang w:val="hu-HU"/>
        </w:rPr>
        <w:lastRenderedPageBreak/>
        <w:t>Az ajánlathoz csatolandó dokumentumok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268"/>
      </w:tblGrid>
      <w:tr w:rsidR="00744DE5" w:rsidRPr="008B7609" w14:paraId="53802B99" w14:textId="77777777" w:rsidTr="00B25032">
        <w:trPr>
          <w:trHeight w:val="354"/>
          <w:tblHeader/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36CB8203" w14:textId="77777777" w:rsidR="00744DE5" w:rsidRPr="008B7609" w:rsidRDefault="00744DE5" w:rsidP="000B15CA">
            <w:pPr>
              <w:spacing w:before="120" w:after="120"/>
              <w:ind w:left="284"/>
              <w:jc w:val="both"/>
              <w:rPr>
                <w:b/>
                <w:color w:val="000000"/>
                <w:sz w:val="24"/>
                <w:szCs w:val="24"/>
                <w:lang w:val="hu-HU" w:eastAsia="hu-HU"/>
              </w:rPr>
            </w:pPr>
            <w:r w:rsidRPr="008B7609">
              <w:rPr>
                <w:b/>
                <w:color w:val="000000"/>
                <w:sz w:val="24"/>
                <w:szCs w:val="24"/>
                <w:lang w:val="hu-HU" w:eastAsia="hu-HU"/>
              </w:rPr>
              <w:t>Nyilatkozatok, dokumentumok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4785A8" w14:textId="77777777" w:rsidR="00744DE5" w:rsidRPr="008B7609" w:rsidRDefault="00744DE5" w:rsidP="000B15CA">
            <w:pPr>
              <w:spacing w:before="120" w:after="120"/>
              <w:ind w:left="284"/>
              <w:jc w:val="both"/>
              <w:rPr>
                <w:b/>
                <w:color w:val="000000"/>
                <w:sz w:val="24"/>
                <w:szCs w:val="24"/>
                <w:lang w:val="hu-HU" w:eastAsia="hu-HU"/>
              </w:rPr>
            </w:pPr>
            <w:r w:rsidRPr="008B7609">
              <w:rPr>
                <w:b/>
                <w:color w:val="000000"/>
                <w:sz w:val="24"/>
                <w:szCs w:val="24"/>
                <w:lang w:val="hu-HU" w:eastAsia="hu-HU"/>
              </w:rPr>
              <w:t>Melléklet száma</w:t>
            </w:r>
          </w:p>
          <w:p w14:paraId="2ADF4C55" w14:textId="77777777" w:rsidR="00744DE5" w:rsidRPr="008B7609" w:rsidRDefault="00744DE5" w:rsidP="000B15CA">
            <w:pPr>
              <w:spacing w:before="120" w:after="120"/>
              <w:ind w:left="284"/>
              <w:jc w:val="both"/>
              <w:rPr>
                <w:b/>
                <w:color w:val="000000"/>
                <w:sz w:val="24"/>
                <w:szCs w:val="24"/>
                <w:lang w:val="hu-HU" w:eastAsia="hu-HU"/>
              </w:rPr>
            </w:pPr>
            <w:r w:rsidRPr="008B7609">
              <w:rPr>
                <w:b/>
                <w:color w:val="000000"/>
                <w:sz w:val="24"/>
                <w:szCs w:val="24"/>
                <w:lang w:val="hu-HU" w:eastAsia="hu-HU"/>
              </w:rPr>
              <w:t>(számmal megadva)</w:t>
            </w:r>
          </w:p>
        </w:tc>
      </w:tr>
      <w:tr w:rsidR="00744DE5" w:rsidRPr="008B7609" w14:paraId="53A43614" w14:textId="77777777" w:rsidTr="00D85742">
        <w:trPr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77157ACC" w14:textId="77777777" w:rsidR="00744DE5" w:rsidRPr="00FD0BD7" w:rsidRDefault="00744DE5" w:rsidP="000B15CA">
            <w:pPr>
              <w:tabs>
                <w:tab w:val="center" w:pos="4320"/>
                <w:tab w:val="right" w:pos="8640"/>
              </w:tabs>
              <w:spacing w:before="120" w:after="120"/>
              <w:ind w:left="284"/>
              <w:jc w:val="both"/>
              <w:rPr>
                <w:snapToGrid w:val="0"/>
                <w:color w:val="000000"/>
                <w:lang w:val="hu-HU" w:eastAsia="hu-HU"/>
              </w:rPr>
            </w:pPr>
            <w:r w:rsidRPr="00FD0BD7">
              <w:rPr>
                <w:snapToGrid w:val="0"/>
                <w:color w:val="000000"/>
                <w:lang w:val="hu-HU" w:eastAsia="hu-HU"/>
              </w:rPr>
              <w:t>Felolvasólap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14EBBC" w14:textId="02D174E2" w:rsidR="00744DE5" w:rsidRPr="00FD0BD7" w:rsidRDefault="00744DE5" w:rsidP="000B15CA">
            <w:pPr>
              <w:pStyle w:val="Listaszerbekezds"/>
              <w:numPr>
                <w:ilvl w:val="0"/>
                <w:numId w:val="27"/>
              </w:numPr>
              <w:spacing w:before="120" w:after="120" w:line="240" w:lineRule="auto"/>
              <w:ind w:left="284"/>
              <w:jc w:val="center"/>
              <w:rPr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>sz. melléklet</w:t>
            </w:r>
          </w:p>
        </w:tc>
      </w:tr>
      <w:tr w:rsidR="00744DE5" w:rsidRPr="008B7609" w14:paraId="500ACDF2" w14:textId="77777777" w:rsidTr="00D85742">
        <w:trPr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5DBB929A" w14:textId="77082EB4" w:rsidR="00744DE5" w:rsidRPr="00FD0BD7" w:rsidRDefault="00744DE5" w:rsidP="000B15CA">
            <w:pPr>
              <w:spacing w:before="120" w:after="120"/>
              <w:ind w:left="284"/>
              <w:jc w:val="both"/>
              <w:rPr>
                <w:color w:val="000000"/>
                <w:highlight w:val="yellow"/>
                <w:lang w:val="hu-HU"/>
              </w:rPr>
            </w:pPr>
            <w:r w:rsidRPr="00FD0BD7">
              <w:rPr>
                <w:color w:val="000000"/>
                <w:lang w:val="hu-HU" w:eastAsia="hu-HU"/>
              </w:rPr>
              <w:t>Ajánlattételi nyilatkozat a Kbt. 66. § (2) bekezdése alapján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F40904" w14:textId="4F0865C5" w:rsidR="00744DE5" w:rsidRPr="00FD0BD7" w:rsidRDefault="005D4F9C" w:rsidP="000B15CA">
            <w:pPr>
              <w:pStyle w:val="Listaszerbekezds"/>
              <w:numPr>
                <w:ilvl w:val="0"/>
                <w:numId w:val="27"/>
              </w:numPr>
              <w:spacing w:before="120" w:after="120" w:line="240" w:lineRule="auto"/>
              <w:ind w:left="284"/>
              <w:jc w:val="center"/>
              <w:rPr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>sz. melléklet</w:t>
            </w:r>
          </w:p>
        </w:tc>
      </w:tr>
      <w:tr w:rsidR="005D4F9C" w:rsidRPr="008B7609" w14:paraId="66FC2B8B" w14:textId="77777777" w:rsidTr="00D85742">
        <w:trPr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36BF95B1" w14:textId="0FF4973F" w:rsidR="005D4F9C" w:rsidRPr="00FD0BD7" w:rsidRDefault="005D4F9C" w:rsidP="000B15CA">
            <w:pPr>
              <w:spacing w:before="120" w:after="120"/>
              <w:ind w:left="284"/>
              <w:jc w:val="both"/>
              <w:rPr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>Nyilatkozat a szerződésszámról és nyilatkozat annak vonatkozásában, hogy az Ajánlattevő (közös ajánlattevők) és alvállalkozói, kapacitást rendelkezésre bocsátó szervezetei vonatkozásában a keretmegállapodás első részében, azaz a TED 2020/S 251-628376 számú ajánlati felhívásban rögzített kizáró okok továbbra sem állnak fenn.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DE735A" w14:textId="293E4CA5" w:rsidR="005D4F9C" w:rsidRPr="00FD0BD7" w:rsidRDefault="005D4F9C" w:rsidP="000B15CA">
            <w:pPr>
              <w:pStyle w:val="Listaszerbekezds"/>
              <w:numPr>
                <w:ilvl w:val="0"/>
                <w:numId w:val="27"/>
              </w:numPr>
              <w:spacing w:before="120" w:after="120" w:line="240" w:lineRule="auto"/>
              <w:ind w:left="284"/>
              <w:jc w:val="center"/>
              <w:rPr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>sz. melléklet</w:t>
            </w:r>
          </w:p>
        </w:tc>
      </w:tr>
      <w:tr w:rsidR="005D4F9C" w:rsidRPr="008B7609" w14:paraId="27E21DA5" w14:textId="77777777" w:rsidTr="00D85742">
        <w:trPr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5537503D" w14:textId="355AF613" w:rsidR="005D4F9C" w:rsidRPr="00FD0BD7" w:rsidRDefault="005D4F9C" w:rsidP="000B15CA">
            <w:pPr>
              <w:spacing w:before="120" w:after="120"/>
              <w:ind w:left="284"/>
              <w:jc w:val="both"/>
              <w:rPr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>Nyilatkozata a Kbt. 66. § (6) bekezdés a) és b) pontja vonatkozásában - a keretmegállapodásos eljárás első részében tett nyilatkozat, valamint a jelen eljárásra vonatkozóan.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0E265A" w14:textId="086E20D8" w:rsidR="005D4F9C" w:rsidRPr="00FD0BD7" w:rsidRDefault="005D4F9C" w:rsidP="000B15CA">
            <w:pPr>
              <w:pStyle w:val="Listaszerbekezds"/>
              <w:numPr>
                <w:ilvl w:val="0"/>
                <w:numId w:val="27"/>
              </w:numPr>
              <w:spacing w:before="120" w:after="120" w:line="240" w:lineRule="auto"/>
              <w:ind w:left="284"/>
              <w:jc w:val="center"/>
              <w:rPr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>sz. melléklet</w:t>
            </w:r>
          </w:p>
        </w:tc>
      </w:tr>
      <w:tr w:rsidR="00744DE5" w:rsidRPr="008B7609" w14:paraId="6954F7AA" w14:textId="77777777" w:rsidTr="00D85742">
        <w:trPr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498BA18B" w14:textId="77777777" w:rsidR="00744DE5" w:rsidRPr="00FD0BD7" w:rsidRDefault="00744DE5" w:rsidP="000B15CA">
            <w:pPr>
              <w:spacing w:before="120" w:after="120"/>
              <w:ind w:left="284"/>
              <w:jc w:val="both"/>
              <w:rPr>
                <w:color w:val="000000"/>
                <w:highlight w:val="yellow"/>
                <w:lang w:val="hu-HU"/>
              </w:rPr>
            </w:pPr>
            <w:r w:rsidRPr="00FD0BD7">
              <w:rPr>
                <w:color w:val="000000"/>
                <w:lang w:val="hu-HU"/>
              </w:rPr>
              <w:t>Nyilatkozat folyamatban lévő változásbejegyzés eljárásról (nemleges tartalommal is!)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C1292A" w14:textId="4164E867" w:rsidR="00744DE5" w:rsidRPr="00FD0BD7" w:rsidRDefault="005D4F9C" w:rsidP="000B15CA">
            <w:pPr>
              <w:pStyle w:val="Listaszerbekezds"/>
              <w:numPr>
                <w:ilvl w:val="0"/>
                <w:numId w:val="27"/>
              </w:numPr>
              <w:spacing w:before="120" w:after="120" w:line="240" w:lineRule="auto"/>
              <w:ind w:left="284"/>
              <w:jc w:val="center"/>
              <w:rPr>
                <w:iCs/>
                <w:color w:val="000000"/>
                <w:lang w:val="hu-HU" w:eastAsia="hu-HU"/>
              </w:rPr>
            </w:pPr>
            <w:r w:rsidRPr="00FD0BD7">
              <w:rPr>
                <w:iCs/>
                <w:color w:val="000000"/>
                <w:lang w:val="hu-HU" w:eastAsia="hu-HU"/>
              </w:rPr>
              <w:t>sz. melléklet</w:t>
            </w:r>
          </w:p>
        </w:tc>
      </w:tr>
      <w:tr w:rsidR="00744DE5" w:rsidRPr="008B7609" w14:paraId="27FFE449" w14:textId="77777777" w:rsidTr="00D85742">
        <w:trPr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7BAE1291" w14:textId="77777777" w:rsidR="00744DE5" w:rsidRPr="00FD0BD7" w:rsidRDefault="00744DE5" w:rsidP="000B15CA">
            <w:pPr>
              <w:spacing w:before="120" w:after="120"/>
              <w:ind w:left="284"/>
              <w:jc w:val="both"/>
              <w:rPr>
                <w:color w:val="000000"/>
                <w:lang w:val="hu-HU"/>
              </w:rPr>
            </w:pPr>
            <w:r w:rsidRPr="00FD0BD7">
              <w:rPr>
                <w:color w:val="000000"/>
                <w:lang w:val="hu-HU"/>
              </w:rPr>
              <w:t>Folyamatban lévő változásbejegyzési eljárás esetében a cégbírósághoz benyújtott változásbejegyzési kérelem és az annak érkezéséről a cégbíróság által megküldött igazolás</w:t>
            </w:r>
            <w:r w:rsidRPr="00FD0BD7">
              <w:rPr>
                <w:color w:val="000000"/>
                <w:lang w:val="hu-HU" w:eastAsia="hu-H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0B2E66" w14:textId="73BA0C34" w:rsidR="00744DE5" w:rsidRPr="00FD0BD7" w:rsidRDefault="0020010B" w:rsidP="000B15CA">
            <w:pPr>
              <w:spacing w:before="120" w:after="120"/>
              <w:ind w:left="284"/>
              <w:jc w:val="center"/>
              <w:rPr>
                <w:iCs/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>Egyedileg csatolandó</w:t>
            </w:r>
          </w:p>
        </w:tc>
      </w:tr>
      <w:tr w:rsidR="00744DE5" w:rsidRPr="008B7609" w14:paraId="75ADFEE4" w14:textId="77777777" w:rsidTr="00D85742">
        <w:trPr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1EE58735" w14:textId="1D64BC60" w:rsidR="00744DE5" w:rsidRPr="00FD0BD7" w:rsidRDefault="005D4F9C" w:rsidP="000B15CA">
            <w:pPr>
              <w:spacing w:before="120" w:after="120"/>
              <w:ind w:left="284"/>
              <w:jc w:val="both"/>
              <w:rPr>
                <w:color w:val="000000"/>
                <w:lang w:val="hu-HU" w:eastAsia="hu-HU"/>
              </w:rPr>
            </w:pPr>
            <w:r w:rsidRPr="00FD0BD7">
              <w:rPr>
                <w:lang w:val="hu-HU"/>
              </w:rPr>
              <w:t xml:space="preserve">Ajánlatot </w:t>
            </w:r>
            <w:r w:rsidRPr="00FD0BD7">
              <w:rPr>
                <w:lang w:val="hu-HU" w:eastAsia="hu-HU"/>
              </w:rPr>
              <w:t>aláíró(k)</w:t>
            </w:r>
            <w:r w:rsidRPr="00FD0BD7">
              <w:rPr>
                <w:lang w:val="hu-HU"/>
              </w:rPr>
              <w:t xml:space="preserve"> aláírási címpéldánya, vagy a 2006. évi V. törvény 9. § (1) </w:t>
            </w:r>
            <w:r w:rsidRPr="00FD0BD7">
              <w:rPr>
                <w:lang w:val="hu-HU" w:eastAsia="hu-HU"/>
              </w:rPr>
              <w:t>bekezdése</w:t>
            </w:r>
            <w:r w:rsidRPr="00FD0BD7">
              <w:rPr>
                <w:lang w:val="hu-HU"/>
              </w:rPr>
              <w:t xml:space="preserve"> szerinti aláírás-mintája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80C90E" w14:textId="32EB5869" w:rsidR="00744DE5" w:rsidRPr="00FD0BD7" w:rsidRDefault="0003430F" w:rsidP="000B15CA">
            <w:pPr>
              <w:spacing w:before="120" w:after="120"/>
              <w:ind w:left="284"/>
              <w:jc w:val="center"/>
              <w:rPr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>Egyedileg csatolandó</w:t>
            </w:r>
          </w:p>
        </w:tc>
      </w:tr>
      <w:tr w:rsidR="00744DE5" w:rsidRPr="008B7609" w14:paraId="6A8C741F" w14:textId="77777777" w:rsidTr="00D85742">
        <w:trPr>
          <w:jc w:val="center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0B965" w14:textId="77777777" w:rsidR="00744DE5" w:rsidRPr="00FD0BD7" w:rsidRDefault="00744DE5" w:rsidP="000B15CA">
            <w:pPr>
              <w:spacing w:before="120" w:after="120"/>
              <w:ind w:left="284"/>
              <w:jc w:val="both"/>
              <w:rPr>
                <w:color w:val="000000"/>
                <w:lang w:val="hu-HU"/>
              </w:rPr>
            </w:pPr>
            <w:r w:rsidRPr="00FD0BD7">
              <w:rPr>
                <w:lang w:val="hu-HU"/>
              </w:rPr>
              <w:t>A cégkivonatban nem szereplő kötelezettségvállaló(k) esetében a cégjegyzésre jogosult személytől származó, az ajánlat aláírására vonatkozó (a meghatalmazó és a meghatalmazott aláírását is tartalmazó) írásos meghatalmazás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525EB" w14:textId="77777777" w:rsidR="00744DE5" w:rsidRPr="00FD0BD7" w:rsidRDefault="00744DE5" w:rsidP="000B15CA">
            <w:pPr>
              <w:spacing w:before="120" w:after="120"/>
              <w:ind w:left="284"/>
              <w:jc w:val="center"/>
              <w:rPr>
                <w:color w:val="000000"/>
                <w:lang w:val="hu-HU" w:eastAsia="hu-HU"/>
              </w:rPr>
            </w:pPr>
            <w:r w:rsidRPr="00FD0BD7">
              <w:rPr>
                <w:iCs/>
                <w:color w:val="000000"/>
                <w:lang w:val="hu-HU" w:eastAsia="hu-HU"/>
              </w:rPr>
              <w:t>Egyedileg csatolandó</w:t>
            </w:r>
          </w:p>
        </w:tc>
      </w:tr>
      <w:tr w:rsidR="00744DE5" w:rsidRPr="008B7609" w14:paraId="1F1D1089" w14:textId="77777777" w:rsidTr="00D85742">
        <w:trPr>
          <w:jc w:val="center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FBB9B" w14:textId="7D9EF47D" w:rsidR="00744DE5" w:rsidRPr="00FD0BD7" w:rsidRDefault="0003430F" w:rsidP="000B15CA">
            <w:pPr>
              <w:spacing w:before="120" w:after="120"/>
              <w:ind w:left="284"/>
              <w:jc w:val="both"/>
              <w:rPr>
                <w:highlight w:val="yellow"/>
                <w:lang w:val="hu-HU"/>
              </w:rPr>
            </w:pPr>
            <w:r w:rsidRPr="00FD0BD7">
              <w:rPr>
                <w:lang w:val="hu-HU"/>
              </w:rPr>
              <w:t>Nyilatkozat a fordításról (adott esetben)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CE3D3" w14:textId="5ED26371" w:rsidR="00744DE5" w:rsidRPr="00FD0BD7" w:rsidRDefault="0003430F" w:rsidP="000B15CA">
            <w:pPr>
              <w:pStyle w:val="Listaszerbekezds"/>
              <w:numPr>
                <w:ilvl w:val="0"/>
                <w:numId w:val="27"/>
              </w:numPr>
              <w:spacing w:before="120" w:after="120" w:line="240" w:lineRule="auto"/>
              <w:ind w:left="284"/>
              <w:jc w:val="center"/>
              <w:rPr>
                <w:iCs/>
                <w:color w:val="000000"/>
                <w:lang w:val="hu-HU" w:eastAsia="hu-HU"/>
              </w:rPr>
            </w:pPr>
            <w:r w:rsidRPr="00FD0BD7">
              <w:rPr>
                <w:iCs/>
                <w:color w:val="000000"/>
                <w:lang w:val="hu-HU" w:eastAsia="hu-HU"/>
              </w:rPr>
              <w:t>sz. melléklet</w:t>
            </w:r>
          </w:p>
        </w:tc>
      </w:tr>
      <w:tr w:rsidR="00744DE5" w:rsidRPr="008B7609" w14:paraId="0828827C" w14:textId="77777777" w:rsidTr="00D85742">
        <w:trPr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39102D6A" w14:textId="6A1957B7" w:rsidR="00744DE5" w:rsidRPr="00FD0BD7" w:rsidRDefault="0003430F" w:rsidP="000B15CA">
            <w:pPr>
              <w:spacing w:before="120" w:after="120"/>
              <w:ind w:left="284"/>
              <w:jc w:val="both"/>
              <w:rPr>
                <w:highlight w:val="yellow"/>
                <w:lang w:val="hu-HU" w:eastAsia="hu-HU"/>
              </w:rPr>
            </w:pPr>
            <w:r w:rsidRPr="00FD0BD7">
              <w:rPr>
                <w:lang w:val="hu-HU" w:eastAsia="hu-HU"/>
              </w:rPr>
              <w:t>Az ajánlat üzleti titokként megjelölt része elkülönített dokumentumként, valamint a Kbt. 44. § (1) bekezdése szerinti indokolás (amennyiben az ajánlat üzleti titkot tartalmaz.)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AB0696" w14:textId="7FDCBB5E" w:rsidR="00744DE5" w:rsidRPr="00FD0BD7" w:rsidRDefault="005419A8" w:rsidP="000B15CA">
            <w:pPr>
              <w:spacing w:before="120" w:after="120"/>
              <w:ind w:left="284"/>
              <w:jc w:val="center"/>
              <w:rPr>
                <w:iCs/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>Egyedileg csatolandó</w:t>
            </w:r>
          </w:p>
        </w:tc>
      </w:tr>
      <w:tr w:rsidR="0003430F" w:rsidRPr="008B7609" w14:paraId="27BF5831" w14:textId="77777777" w:rsidTr="00D85742">
        <w:trPr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73DB739D" w14:textId="56166B73" w:rsidR="0003430F" w:rsidRPr="00FD0BD7" w:rsidRDefault="0003430F" w:rsidP="000B15CA">
            <w:pPr>
              <w:spacing w:before="120" w:after="120"/>
              <w:ind w:left="284"/>
              <w:jc w:val="both"/>
              <w:rPr>
                <w:lang w:val="hu-HU" w:eastAsia="hu-HU"/>
              </w:rPr>
            </w:pPr>
            <w:r w:rsidRPr="00FD0BD7">
              <w:rPr>
                <w:lang w:val="hu-HU" w:eastAsia="hu-HU"/>
              </w:rPr>
              <w:t>Nyilatkozat arra vonatkozóan, hogy a megajánlásra kerülő Rendszerhasználati ár (és annak az egyedi szerződés meghatározó részét képező „Kapacitásdíj", valamint „Forgalmi díj"), értékei nem magasabbak, mint a jogszabályokban előírt adott kategóriára vonatkozó legmagasabb RHD érték. (A 13/2016. (XII.20.) MEKH rendeletben meghatározott rendszerhasználat legmagasabb hatósági díjai.)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F3489" w14:textId="6747E7C5" w:rsidR="0003430F" w:rsidRPr="00FD0BD7" w:rsidRDefault="0003430F" w:rsidP="000B15CA">
            <w:pPr>
              <w:pStyle w:val="Listaszerbekezds"/>
              <w:numPr>
                <w:ilvl w:val="0"/>
                <w:numId w:val="27"/>
              </w:numPr>
              <w:spacing w:before="120" w:after="120" w:line="240" w:lineRule="auto"/>
              <w:ind w:left="284"/>
              <w:jc w:val="center"/>
              <w:rPr>
                <w:iCs/>
                <w:color w:val="000000"/>
                <w:lang w:val="hu-HU" w:eastAsia="hu-HU"/>
              </w:rPr>
            </w:pPr>
            <w:r w:rsidRPr="00FD0BD7">
              <w:rPr>
                <w:iCs/>
                <w:color w:val="000000"/>
                <w:lang w:val="hu-HU" w:eastAsia="hu-HU"/>
              </w:rPr>
              <w:t>sz. melléklet</w:t>
            </w:r>
          </w:p>
        </w:tc>
      </w:tr>
      <w:tr w:rsidR="0003430F" w:rsidRPr="008B7609" w14:paraId="79D207B6" w14:textId="77777777" w:rsidTr="00C446FB">
        <w:trPr>
          <w:jc w:val="center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9C6F34D" w14:textId="605B6252" w:rsidR="0003430F" w:rsidRPr="00FD0BD7" w:rsidRDefault="0003430F" w:rsidP="000B15CA">
            <w:pPr>
              <w:spacing w:before="120" w:after="120"/>
              <w:ind w:left="284"/>
              <w:jc w:val="both"/>
              <w:rPr>
                <w:lang w:val="hu-HU" w:eastAsia="hu-HU"/>
              </w:rPr>
            </w:pPr>
            <w:r w:rsidRPr="00FD0BD7">
              <w:rPr>
                <w:lang w:val="hu-HU" w:eastAsia="hu-HU"/>
              </w:rPr>
              <w:t>Kalkulációs táblázat - Kereskedelmi ajánlat. Az ajánlati árat a felolvasólapon kell megadni, a Kereskedelmi ajánlat kalkulációs táblázatának egyidejű kitöltésével és benyújtásával, a felolvasólapon rögzített földgázmennyiség (mint Tervezett fogyasztás a szerződéses időszakban földgázmennység) egészére vonatkozóan.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070935D" w14:textId="688C8A48" w:rsidR="0003430F" w:rsidRPr="00FD0BD7" w:rsidRDefault="00D85742" w:rsidP="000B15CA">
            <w:pPr>
              <w:spacing w:before="120" w:after="120"/>
              <w:ind w:left="284"/>
              <w:jc w:val="center"/>
              <w:rPr>
                <w:iCs/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>Csatolt táblázat alapján egyedileg csatolandó</w:t>
            </w:r>
          </w:p>
        </w:tc>
      </w:tr>
    </w:tbl>
    <w:p w14:paraId="45884A7B" w14:textId="76058E8C" w:rsidR="0040312B" w:rsidRDefault="00FD0BD7" w:rsidP="00FD0BD7">
      <w:pPr>
        <w:spacing w:before="120" w:after="120"/>
        <w:ind w:left="284"/>
        <w:jc w:val="center"/>
        <w:rPr>
          <w:b/>
          <w:bCs/>
          <w:sz w:val="24"/>
          <w:szCs w:val="24"/>
        </w:rPr>
      </w:pPr>
      <w:r w:rsidRPr="00FD0BD7">
        <w:rPr>
          <w:b/>
          <w:bCs/>
          <w:sz w:val="24"/>
          <w:szCs w:val="24"/>
        </w:rPr>
        <w:lastRenderedPageBreak/>
        <w:t>NYILATKOZATMINTÁK</w:t>
      </w:r>
    </w:p>
    <w:p w14:paraId="4E3A88E5" w14:textId="36A292BB" w:rsidR="00FD0BD7" w:rsidRDefault="00FD0B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E1EBB4F" w14:textId="77777777" w:rsidR="00B25032" w:rsidRPr="008B7609" w:rsidRDefault="00B25032" w:rsidP="00FD0BD7">
      <w:pPr>
        <w:pStyle w:val="Szvegtrzs"/>
        <w:numPr>
          <w:ilvl w:val="0"/>
          <w:numId w:val="28"/>
        </w:numPr>
        <w:spacing w:before="120" w:after="120"/>
        <w:ind w:left="284"/>
        <w:jc w:val="right"/>
        <w:rPr>
          <w:lang w:val="hu-HU"/>
        </w:rPr>
      </w:pPr>
      <w:r w:rsidRPr="008B7609">
        <w:rPr>
          <w:lang w:val="hu-HU"/>
        </w:rPr>
        <w:lastRenderedPageBreak/>
        <w:t>sz. melléklet</w:t>
      </w:r>
    </w:p>
    <w:p w14:paraId="3912DB2D" w14:textId="77777777" w:rsidR="00B25032" w:rsidRPr="00FD0BD7" w:rsidRDefault="00B25032" w:rsidP="00FD0BD7">
      <w:pPr>
        <w:pStyle w:val="Cmsor1"/>
        <w:spacing w:before="120" w:after="120"/>
        <w:ind w:left="284" w:right="0"/>
        <w:rPr>
          <w:sz w:val="32"/>
          <w:szCs w:val="32"/>
          <w:lang w:val="hu-HU"/>
        </w:rPr>
      </w:pPr>
      <w:bookmarkStart w:id="2" w:name="_Toc75262879"/>
      <w:r w:rsidRPr="00FD0BD7">
        <w:rPr>
          <w:sz w:val="32"/>
          <w:szCs w:val="32"/>
          <w:lang w:val="hu-HU"/>
        </w:rPr>
        <w:t>Felolvasólap</w:t>
      </w:r>
      <w:bookmarkEnd w:id="2"/>
    </w:p>
    <w:p w14:paraId="0F36A2DB" w14:textId="77777777" w:rsidR="00B15741" w:rsidRDefault="00B15741" w:rsidP="000B15CA">
      <w:pPr>
        <w:tabs>
          <w:tab w:val="left" w:leader="dot" w:pos="7396"/>
        </w:tabs>
        <w:spacing w:before="120" w:after="120"/>
        <w:ind w:left="284"/>
        <w:jc w:val="both"/>
        <w:rPr>
          <w:sz w:val="24"/>
          <w:szCs w:val="24"/>
          <w:lang w:val="hu-HU"/>
        </w:rPr>
      </w:pPr>
    </w:p>
    <w:p w14:paraId="236F19C7" w14:textId="0907E707" w:rsidR="00B25032" w:rsidRPr="008B7609" w:rsidRDefault="00B25032" w:rsidP="000B15CA">
      <w:pPr>
        <w:tabs>
          <w:tab w:val="left" w:leader="dot" w:pos="7396"/>
        </w:tabs>
        <w:spacing w:before="120" w:after="120"/>
        <w:ind w:left="284"/>
        <w:jc w:val="both"/>
        <w:rPr>
          <w:sz w:val="24"/>
          <w:szCs w:val="24"/>
          <w:lang w:val="hu-HU"/>
        </w:rPr>
      </w:pPr>
      <w:proofErr w:type="gramStart"/>
      <w:r w:rsidRPr="008B7609">
        <w:rPr>
          <w:sz w:val="24"/>
          <w:szCs w:val="24"/>
          <w:lang w:val="hu-HU"/>
        </w:rPr>
        <w:t>Alulírott</w:t>
      </w:r>
      <w:r w:rsidRPr="008B7609">
        <w:rPr>
          <w:spacing w:val="2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</w:t>
      </w:r>
      <w:proofErr w:type="gramEnd"/>
      <w:r w:rsidRPr="008B7609">
        <w:rPr>
          <w:sz w:val="24"/>
          <w:szCs w:val="24"/>
          <w:lang w:val="hu-HU"/>
        </w:rPr>
        <w:t>…………........……………..,</w:t>
      </w:r>
      <w:r w:rsidRPr="008B7609">
        <w:rPr>
          <w:spacing w:val="2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24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a(z)</w:t>
      </w:r>
      <w:r w:rsidRPr="008B7609">
        <w:rPr>
          <w:sz w:val="24"/>
          <w:szCs w:val="24"/>
          <w:lang w:val="hu-HU"/>
        </w:rPr>
        <w:tab/>
        <w:t>(cég</w:t>
      </w:r>
      <w:r w:rsidRPr="008B7609">
        <w:rPr>
          <w:spacing w:val="23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neve,</w:t>
      </w:r>
      <w:r w:rsidRPr="008B7609">
        <w:rPr>
          <w:spacing w:val="23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székhelye)</w:t>
      </w:r>
    </w:p>
    <w:p w14:paraId="783CA541" w14:textId="0E4B42B3" w:rsidR="00B25032" w:rsidRPr="008B7609" w:rsidRDefault="00B25032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kötelezettségvállalásra</w:t>
      </w:r>
      <w:r w:rsidRPr="008B7609">
        <w:rPr>
          <w:spacing w:val="14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jogosult</w:t>
      </w:r>
      <w:r w:rsidRPr="008B7609">
        <w:rPr>
          <w:spacing w:val="17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képviselője az </w:t>
      </w:r>
      <w:bookmarkStart w:id="3" w:name="_Hlk101953317"/>
      <w:r w:rsidRPr="008B7609">
        <w:rPr>
          <w:b/>
          <w:sz w:val="24"/>
          <w:szCs w:val="24"/>
          <w:lang w:val="hu-HU"/>
        </w:rPr>
        <w:t>Budapest Főváros XIV. Kerület Zugló Önkormányzata</w:t>
      </w:r>
      <w:bookmarkEnd w:id="3"/>
      <w:r w:rsidRPr="008B7609">
        <w:rPr>
          <w:b/>
          <w:sz w:val="24"/>
          <w:szCs w:val="24"/>
          <w:lang w:val="hu-HU"/>
        </w:rPr>
        <w:t>,</w:t>
      </w:r>
      <w:r w:rsidRPr="008B7609">
        <w:rPr>
          <w:b/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Ajánlatkérő által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indított </w:t>
      </w:r>
      <w:r w:rsidRPr="008B7609">
        <w:rPr>
          <w:i/>
          <w:sz w:val="24"/>
          <w:szCs w:val="24"/>
          <w:lang w:val="hu-HU"/>
        </w:rPr>
        <w:t>„Földgáz beszerzése 2022.”</w:t>
      </w:r>
      <w:r w:rsidRPr="008B7609">
        <w:rPr>
          <w:b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tárgyú közbeszerzési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eljárás</w:t>
      </w:r>
      <w:r w:rsidRPr="008B7609">
        <w:rPr>
          <w:spacing w:val="-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ajánlattevőjeként</w:t>
      </w:r>
      <w:r w:rsidR="00172C87">
        <w:rPr>
          <w:sz w:val="24"/>
          <w:szCs w:val="24"/>
          <w:lang w:val="hu-HU"/>
        </w:rPr>
        <w:t>/ajánlattevő meghatalmazottjaként</w:t>
      </w:r>
      <w:r w:rsidR="00C90781" w:rsidRPr="008B7609">
        <w:rPr>
          <w:sz w:val="24"/>
          <w:szCs w:val="24"/>
          <w:lang w:val="hu-HU"/>
        </w:rPr>
        <w:t xml:space="preserve"> nyilatkozom, hogy</w:t>
      </w:r>
    </w:p>
    <w:p w14:paraId="499CB722" w14:textId="77777777" w:rsidR="00B25032" w:rsidRPr="008B7609" w:rsidRDefault="00B25032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51"/>
      </w:tblGrid>
      <w:tr w:rsidR="00B25032" w:rsidRPr="008B7609" w14:paraId="5BB687F8" w14:textId="77777777" w:rsidTr="00B15741">
        <w:tc>
          <w:tcPr>
            <w:tcW w:w="2410" w:type="dxa"/>
          </w:tcPr>
          <w:p w14:paraId="1C2A6B65" w14:textId="77777777" w:rsidR="00B25032" w:rsidRPr="008B7609" w:rsidRDefault="00B25032" w:rsidP="000B15CA">
            <w:pPr>
              <w:spacing w:before="120" w:after="120"/>
              <w:ind w:left="284"/>
              <w:jc w:val="both"/>
              <w:rPr>
                <w:sz w:val="24"/>
                <w:szCs w:val="24"/>
              </w:rPr>
            </w:pPr>
            <w:r w:rsidRPr="008B7609">
              <w:rPr>
                <w:sz w:val="24"/>
                <w:szCs w:val="24"/>
              </w:rPr>
              <w:t>Ajánlattevő neve:</w:t>
            </w:r>
          </w:p>
        </w:tc>
        <w:tc>
          <w:tcPr>
            <w:tcW w:w="7051" w:type="dxa"/>
          </w:tcPr>
          <w:p w14:paraId="2266C594" w14:textId="77777777" w:rsidR="00B25032" w:rsidRPr="008B7609" w:rsidRDefault="00B25032" w:rsidP="000B15CA">
            <w:pPr>
              <w:spacing w:before="120" w:after="120"/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B25032" w:rsidRPr="008B7609" w14:paraId="778AC19C" w14:textId="77777777" w:rsidTr="00B15741">
        <w:tc>
          <w:tcPr>
            <w:tcW w:w="2410" w:type="dxa"/>
          </w:tcPr>
          <w:p w14:paraId="048B20B2" w14:textId="77777777" w:rsidR="00B25032" w:rsidRPr="008B7609" w:rsidRDefault="00B25032" w:rsidP="000B15CA">
            <w:pPr>
              <w:spacing w:before="120" w:after="120"/>
              <w:ind w:left="284"/>
              <w:jc w:val="both"/>
              <w:rPr>
                <w:sz w:val="24"/>
                <w:szCs w:val="24"/>
              </w:rPr>
            </w:pPr>
            <w:r w:rsidRPr="008B7609">
              <w:rPr>
                <w:sz w:val="24"/>
                <w:szCs w:val="24"/>
              </w:rPr>
              <w:t>Ajánlattevő székhelye:</w:t>
            </w:r>
          </w:p>
        </w:tc>
        <w:tc>
          <w:tcPr>
            <w:tcW w:w="7051" w:type="dxa"/>
          </w:tcPr>
          <w:p w14:paraId="6871F9D8" w14:textId="77777777" w:rsidR="00B25032" w:rsidRPr="008B7609" w:rsidRDefault="00B25032" w:rsidP="000B15CA">
            <w:pPr>
              <w:spacing w:before="120" w:after="120"/>
              <w:ind w:left="284"/>
              <w:jc w:val="both"/>
              <w:rPr>
                <w:sz w:val="24"/>
                <w:szCs w:val="24"/>
              </w:rPr>
            </w:pPr>
          </w:p>
        </w:tc>
      </w:tr>
    </w:tbl>
    <w:p w14:paraId="21327E53" w14:textId="77777777" w:rsidR="00B25032" w:rsidRPr="008B7609" w:rsidRDefault="00B25032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4769"/>
        <w:gridCol w:w="4692"/>
      </w:tblGrid>
      <w:tr w:rsidR="00B25032" w:rsidRPr="008B7609" w14:paraId="3030FC15" w14:textId="77777777" w:rsidTr="00B15741">
        <w:tc>
          <w:tcPr>
            <w:tcW w:w="4769" w:type="dxa"/>
          </w:tcPr>
          <w:p w14:paraId="29250B59" w14:textId="77777777" w:rsidR="00B25032" w:rsidRPr="008B7609" w:rsidRDefault="00B25032" w:rsidP="000B15CA">
            <w:pPr>
              <w:spacing w:before="120" w:after="120"/>
              <w:ind w:left="284"/>
              <w:jc w:val="both"/>
              <w:rPr>
                <w:sz w:val="24"/>
                <w:szCs w:val="24"/>
              </w:rPr>
            </w:pPr>
            <w:r w:rsidRPr="008B7609">
              <w:rPr>
                <w:sz w:val="24"/>
                <w:szCs w:val="24"/>
              </w:rPr>
              <w:t>Földgázmennyiség egészére tett nettó egyösszegű ajánlati ár (Földgáz termék ár + Rendszerhasználati ár Tervezett fogyasztás a szerződés időszakában földgázmennyiségének megfelelő ellenértéke)</w:t>
            </w:r>
          </w:p>
        </w:tc>
        <w:tc>
          <w:tcPr>
            <w:tcW w:w="4692" w:type="dxa"/>
          </w:tcPr>
          <w:p w14:paraId="0D311CF8" w14:textId="77777777" w:rsidR="00B25032" w:rsidRPr="008B7609" w:rsidRDefault="00B25032" w:rsidP="000B15CA">
            <w:pPr>
              <w:spacing w:before="120" w:after="120"/>
              <w:ind w:left="284"/>
              <w:jc w:val="both"/>
              <w:rPr>
                <w:sz w:val="24"/>
                <w:szCs w:val="24"/>
              </w:rPr>
            </w:pPr>
          </w:p>
        </w:tc>
      </w:tr>
    </w:tbl>
    <w:p w14:paraId="62438EFD" w14:textId="77777777" w:rsidR="00B25032" w:rsidRPr="008B7609" w:rsidRDefault="00B25032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4759"/>
        <w:gridCol w:w="4702"/>
      </w:tblGrid>
      <w:tr w:rsidR="00B25032" w:rsidRPr="008B7609" w14:paraId="355F6E7A" w14:textId="77777777" w:rsidTr="00B15741">
        <w:tc>
          <w:tcPr>
            <w:tcW w:w="4759" w:type="dxa"/>
          </w:tcPr>
          <w:p w14:paraId="54D16630" w14:textId="77777777" w:rsidR="00B25032" w:rsidRPr="008B7609" w:rsidRDefault="00B25032" w:rsidP="000B15CA">
            <w:pPr>
              <w:spacing w:before="120" w:after="120"/>
              <w:ind w:left="284"/>
              <w:jc w:val="both"/>
              <w:rPr>
                <w:sz w:val="24"/>
                <w:szCs w:val="24"/>
              </w:rPr>
            </w:pPr>
            <w:r w:rsidRPr="008B7609">
              <w:rPr>
                <w:sz w:val="24"/>
                <w:szCs w:val="24"/>
              </w:rPr>
              <w:t>Tervezett fogyasztás a szerződéses időszakban földgázmennyiség alapulvételével képzett 1 kWh értékre vetített Egységára</w:t>
            </w:r>
          </w:p>
        </w:tc>
        <w:tc>
          <w:tcPr>
            <w:tcW w:w="4702" w:type="dxa"/>
          </w:tcPr>
          <w:p w14:paraId="004A16F5" w14:textId="77777777" w:rsidR="00B25032" w:rsidRPr="008B7609" w:rsidRDefault="00B25032" w:rsidP="000B15CA">
            <w:pPr>
              <w:spacing w:before="120" w:after="120"/>
              <w:ind w:left="284"/>
              <w:jc w:val="both"/>
              <w:rPr>
                <w:sz w:val="24"/>
                <w:szCs w:val="24"/>
              </w:rPr>
            </w:pPr>
          </w:p>
        </w:tc>
      </w:tr>
    </w:tbl>
    <w:p w14:paraId="291DFE03" w14:textId="77777777" w:rsidR="00B25032" w:rsidRPr="008B7609" w:rsidRDefault="00B25032" w:rsidP="000B15CA">
      <w:pPr>
        <w:tabs>
          <w:tab w:val="left" w:leader="dot" w:pos="4497"/>
        </w:tabs>
        <w:spacing w:before="120" w:after="120"/>
        <w:ind w:left="284"/>
        <w:jc w:val="both"/>
        <w:rPr>
          <w:sz w:val="24"/>
          <w:szCs w:val="24"/>
          <w:lang w:val="hu-HU"/>
        </w:rPr>
      </w:pPr>
    </w:p>
    <w:p w14:paraId="7EA68A15" w14:textId="77777777" w:rsidR="00B25032" w:rsidRPr="008B7609" w:rsidRDefault="00B25032" w:rsidP="000B15CA">
      <w:pPr>
        <w:tabs>
          <w:tab w:val="left" w:leader="dot" w:pos="4497"/>
        </w:tabs>
        <w:spacing w:before="120"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Kelt</w:t>
      </w:r>
      <w:proofErr w:type="gramStart"/>
      <w:r w:rsidRPr="008B7609">
        <w:rPr>
          <w:sz w:val="24"/>
          <w:szCs w:val="24"/>
          <w:lang w:val="hu-HU"/>
        </w:rPr>
        <w:t>:</w:t>
      </w:r>
      <w:r w:rsidRPr="008B7609">
        <w:rPr>
          <w:spacing w:val="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</w:t>
      </w:r>
      <w:proofErr w:type="gramEnd"/>
      <w:r w:rsidRPr="008B7609">
        <w:rPr>
          <w:sz w:val="24"/>
          <w:szCs w:val="24"/>
          <w:lang w:val="hu-HU"/>
        </w:rPr>
        <w:t>…………</w:t>
      </w:r>
      <w:r w:rsidRPr="008B7609">
        <w:rPr>
          <w:spacing w:val="-5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………..</w:t>
      </w:r>
      <w:r w:rsidRPr="008B7609">
        <w:rPr>
          <w:spacing w:val="-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év</w:t>
      </w:r>
      <w:r w:rsidRPr="008B7609">
        <w:rPr>
          <w:sz w:val="24"/>
          <w:szCs w:val="24"/>
          <w:lang w:val="hu-HU"/>
        </w:rPr>
        <w:tab/>
        <w:t>hónap</w:t>
      </w:r>
      <w:r w:rsidRPr="008B7609">
        <w:rPr>
          <w:spacing w:val="-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…. napján</w:t>
      </w:r>
    </w:p>
    <w:p w14:paraId="560C5564" w14:textId="77777777" w:rsidR="00B25032" w:rsidRPr="008B7609" w:rsidRDefault="00B25032" w:rsidP="000B15CA">
      <w:pPr>
        <w:tabs>
          <w:tab w:val="left" w:leader="dot" w:pos="4497"/>
        </w:tabs>
        <w:spacing w:before="120" w:after="120"/>
        <w:ind w:left="284"/>
        <w:jc w:val="both"/>
        <w:rPr>
          <w:sz w:val="24"/>
          <w:szCs w:val="24"/>
          <w:lang w:val="hu-HU"/>
        </w:rPr>
      </w:pPr>
    </w:p>
    <w:p w14:paraId="3234D0A5" w14:textId="77777777" w:rsidR="00B25032" w:rsidRPr="008B7609" w:rsidRDefault="00B25032" w:rsidP="00FD0BD7">
      <w:pPr>
        <w:spacing w:before="120" w:after="120"/>
        <w:ind w:left="284"/>
        <w:jc w:val="right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...................................................</w:t>
      </w:r>
    </w:p>
    <w:p w14:paraId="2F351253" w14:textId="77777777" w:rsidR="00B25032" w:rsidRPr="008B7609" w:rsidRDefault="00B25032" w:rsidP="00FD0BD7">
      <w:pPr>
        <w:spacing w:before="120" w:after="120"/>
        <w:ind w:left="284"/>
        <w:jc w:val="right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(cégszerű/meghatalmazotti</w:t>
      </w:r>
      <w:r w:rsidRPr="008B7609">
        <w:rPr>
          <w:spacing w:val="-4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aláírás)</w:t>
      </w:r>
    </w:p>
    <w:p w14:paraId="3DDCA0E6" w14:textId="1786DFDC" w:rsidR="00B25032" w:rsidRPr="008B7609" w:rsidRDefault="00B25032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2C46A69B" w14:textId="2D725E2E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1793C455" w14:textId="1ADFBE82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149C3B99" w14:textId="48A7232A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</w:rPr>
      </w:pPr>
      <w:r w:rsidRPr="008B7609">
        <w:rPr>
          <w:sz w:val="24"/>
          <w:szCs w:val="24"/>
        </w:rPr>
        <w:br w:type="page"/>
      </w:r>
    </w:p>
    <w:p w14:paraId="562FB5C5" w14:textId="094B6111" w:rsidR="00C90781" w:rsidRPr="008B7609" w:rsidRDefault="00C90781" w:rsidP="00172C87">
      <w:pPr>
        <w:pStyle w:val="Cmsor1"/>
        <w:numPr>
          <w:ilvl w:val="0"/>
          <w:numId w:val="28"/>
        </w:numPr>
        <w:spacing w:before="120" w:after="120"/>
        <w:ind w:left="284" w:right="0"/>
        <w:jc w:val="right"/>
        <w:rPr>
          <w:b w:val="0"/>
          <w:bCs w:val="0"/>
          <w:sz w:val="24"/>
          <w:szCs w:val="24"/>
          <w:lang w:val="hu-HU"/>
        </w:rPr>
      </w:pPr>
      <w:r w:rsidRPr="008B7609">
        <w:rPr>
          <w:b w:val="0"/>
          <w:bCs w:val="0"/>
          <w:sz w:val="24"/>
          <w:szCs w:val="24"/>
          <w:lang w:val="hu-HU"/>
        </w:rPr>
        <w:lastRenderedPageBreak/>
        <w:t>sz. melléklet</w:t>
      </w:r>
    </w:p>
    <w:p w14:paraId="7F5D2798" w14:textId="77777777" w:rsidR="00C90781" w:rsidRPr="00172C87" w:rsidRDefault="00C90781" w:rsidP="00172C87">
      <w:pPr>
        <w:spacing w:before="120" w:after="120"/>
        <w:ind w:left="284"/>
        <w:jc w:val="center"/>
        <w:rPr>
          <w:b/>
          <w:sz w:val="32"/>
          <w:szCs w:val="32"/>
          <w:lang w:val="hu-HU"/>
        </w:rPr>
      </w:pPr>
      <w:r w:rsidRPr="00172C87">
        <w:rPr>
          <w:b/>
          <w:sz w:val="32"/>
          <w:szCs w:val="32"/>
          <w:lang w:val="hu-HU"/>
        </w:rPr>
        <w:t>A</w:t>
      </w:r>
      <w:r w:rsidRPr="00172C87">
        <w:rPr>
          <w:b/>
          <w:spacing w:val="-18"/>
          <w:sz w:val="32"/>
          <w:szCs w:val="32"/>
          <w:lang w:val="hu-HU"/>
        </w:rPr>
        <w:t xml:space="preserve"> </w:t>
      </w:r>
      <w:r w:rsidRPr="00172C87">
        <w:rPr>
          <w:b/>
          <w:sz w:val="32"/>
          <w:szCs w:val="32"/>
          <w:lang w:val="hu-HU"/>
        </w:rPr>
        <w:t>Kbt.</w:t>
      </w:r>
      <w:r w:rsidRPr="00172C87">
        <w:rPr>
          <w:b/>
          <w:spacing w:val="-3"/>
          <w:sz w:val="32"/>
          <w:szCs w:val="32"/>
          <w:lang w:val="hu-HU"/>
        </w:rPr>
        <w:t xml:space="preserve"> </w:t>
      </w:r>
      <w:r w:rsidRPr="00172C87">
        <w:rPr>
          <w:b/>
          <w:sz w:val="32"/>
          <w:szCs w:val="32"/>
          <w:lang w:val="hu-HU"/>
        </w:rPr>
        <w:t>66.</w:t>
      </w:r>
      <w:r w:rsidRPr="00172C87">
        <w:rPr>
          <w:b/>
          <w:spacing w:val="-3"/>
          <w:sz w:val="32"/>
          <w:szCs w:val="32"/>
          <w:lang w:val="hu-HU"/>
        </w:rPr>
        <w:t xml:space="preserve"> </w:t>
      </w:r>
      <w:r w:rsidRPr="00172C87">
        <w:rPr>
          <w:b/>
          <w:sz w:val="32"/>
          <w:szCs w:val="32"/>
          <w:lang w:val="hu-HU"/>
        </w:rPr>
        <w:t>§</w:t>
      </w:r>
      <w:r w:rsidRPr="00172C87">
        <w:rPr>
          <w:b/>
          <w:spacing w:val="1"/>
          <w:sz w:val="32"/>
          <w:szCs w:val="32"/>
          <w:lang w:val="hu-HU"/>
        </w:rPr>
        <w:t xml:space="preserve"> </w:t>
      </w:r>
      <w:r w:rsidRPr="00172C87">
        <w:rPr>
          <w:b/>
          <w:sz w:val="32"/>
          <w:szCs w:val="32"/>
          <w:lang w:val="hu-HU"/>
        </w:rPr>
        <w:t>(2)</w:t>
      </w:r>
      <w:r w:rsidRPr="00172C87">
        <w:rPr>
          <w:b/>
          <w:spacing w:val="-3"/>
          <w:sz w:val="32"/>
          <w:szCs w:val="32"/>
          <w:lang w:val="hu-HU"/>
        </w:rPr>
        <w:t xml:space="preserve"> </w:t>
      </w:r>
      <w:r w:rsidRPr="00172C87">
        <w:rPr>
          <w:b/>
          <w:sz w:val="32"/>
          <w:szCs w:val="32"/>
          <w:lang w:val="hu-HU"/>
        </w:rPr>
        <w:t>bekezdésében</w:t>
      </w:r>
      <w:r w:rsidRPr="00172C87">
        <w:rPr>
          <w:b/>
          <w:spacing w:val="-2"/>
          <w:sz w:val="32"/>
          <w:szCs w:val="32"/>
          <w:lang w:val="hu-HU"/>
        </w:rPr>
        <w:t xml:space="preserve"> </w:t>
      </w:r>
      <w:r w:rsidRPr="00172C87">
        <w:rPr>
          <w:b/>
          <w:sz w:val="32"/>
          <w:szCs w:val="32"/>
          <w:lang w:val="hu-HU"/>
        </w:rPr>
        <w:t>előírt,</w:t>
      </w:r>
      <w:r w:rsidRPr="00172C87">
        <w:rPr>
          <w:b/>
          <w:spacing w:val="-3"/>
          <w:sz w:val="32"/>
          <w:szCs w:val="32"/>
          <w:lang w:val="hu-HU"/>
        </w:rPr>
        <w:t xml:space="preserve"> </w:t>
      </w:r>
      <w:r w:rsidRPr="00172C87">
        <w:rPr>
          <w:b/>
          <w:sz w:val="32"/>
          <w:szCs w:val="32"/>
          <w:lang w:val="hu-HU"/>
        </w:rPr>
        <w:t>ún.</w:t>
      </w:r>
      <w:r w:rsidRPr="00172C87">
        <w:rPr>
          <w:b/>
          <w:spacing w:val="-2"/>
          <w:sz w:val="32"/>
          <w:szCs w:val="32"/>
          <w:lang w:val="hu-HU"/>
        </w:rPr>
        <w:t xml:space="preserve"> </w:t>
      </w:r>
      <w:r w:rsidRPr="00172C87">
        <w:rPr>
          <w:b/>
          <w:sz w:val="32"/>
          <w:szCs w:val="32"/>
          <w:lang w:val="hu-HU"/>
        </w:rPr>
        <w:t>ajánlati nyilatkozat</w:t>
      </w:r>
    </w:p>
    <w:p w14:paraId="33C4FB0A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b/>
          <w:lang w:val="hu-HU"/>
        </w:rPr>
      </w:pPr>
    </w:p>
    <w:p w14:paraId="26DF7C2F" w14:textId="794BA7A1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  <w:proofErr w:type="gramStart"/>
      <w:r w:rsidRPr="008B7609">
        <w:rPr>
          <w:sz w:val="24"/>
          <w:szCs w:val="24"/>
          <w:lang w:val="hu-HU"/>
        </w:rPr>
        <w:t>Alulírott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</w:t>
      </w:r>
      <w:proofErr w:type="gramEnd"/>
      <w:r w:rsidRPr="008B7609">
        <w:rPr>
          <w:sz w:val="24"/>
          <w:szCs w:val="24"/>
          <w:lang w:val="hu-HU"/>
        </w:rPr>
        <w:t>…………........……………..,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a(z)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……………………………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(cég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neve,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székhelye) kötelezettségvállalásra jogosult képviselője, az </w:t>
      </w:r>
      <w:r w:rsidRPr="008B7609">
        <w:rPr>
          <w:b/>
          <w:sz w:val="24"/>
          <w:szCs w:val="24"/>
          <w:lang w:val="hu-HU"/>
        </w:rPr>
        <w:t>Budapest Főváros XIV. Kerület Zugló Önkormányzata,</w:t>
      </w:r>
      <w:r w:rsidRPr="008B7609">
        <w:rPr>
          <w:b/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Ajánlatkérő által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indított </w:t>
      </w:r>
      <w:r w:rsidRPr="008B7609">
        <w:rPr>
          <w:i/>
          <w:sz w:val="24"/>
          <w:szCs w:val="24"/>
          <w:lang w:val="hu-HU"/>
        </w:rPr>
        <w:t>„Földgáz beszerzése 2022.”</w:t>
      </w:r>
      <w:r w:rsidRPr="008B7609">
        <w:rPr>
          <w:b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tárgyú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közbeszerzési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eljárás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="00172C87" w:rsidRPr="008B7609">
        <w:rPr>
          <w:sz w:val="24"/>
          <w:szCs w:val="24"/>
          <w:lang w:val="hu-HU"/>
        </w:rPr>
        <w:t>ajánlattevőjeként</w:t>
      </w:r>
      <w:r w:rsidR="00172C87">
        <w:rPr>
          <w:sz w:val="24"/>
          <w:szCs w:val="24"/>
          <w:lang w:val="hu-HU"/>
        </w:rPr>
        <w:t>/ajánlattevő meghatalmazottjaként</w:t>
      </w:r>
      <w:r w:rsidRPr="008B7609">
        <w:rPr>
          <w:sz w:val="24"/>
          <w:szCs w:val="24"/>
          <w:lang w:val="hu-HU"/>
        </w:rPr>
        <w:t xml:space="preserve"> nyilatkozom, hogy</w:t>
      </w:r>
    </w:p>
    <w:p w14:paraId="66ABF0D6" w14:textId="15E2E839" w:rsidR="00C90781" w:rsidRPr="008B7609" w:rsidRDefault="00C90781" w:rsidP="00FA2FAF">
      <w:pPr>
        <w:pStyle w:val="Listaszerbekezds"/>
        <w:numPr>
          <w:ilvl w:val="0"/>
          <w:numId w:val="30"/>
        </w:numPr>
        <w:tabs>
          <w:tab w:val="left" w:pos="993"/>
        </w:tabs>
        <w:spacing w:before="120" w:after="120" w:line="240" w:lineRule="auto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miután az Ajánlattételi felhívásban és a Közbeszerzési Dokumentumokban rögzített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feltételeket megvizsgáltuk, azokat elfogadjuk, tehát az abban foglaltak, továbbá az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eljárás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során keletkezett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egyéb dokumentumok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(különös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tekintettel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az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eljárás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első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részében született Keretmegállapodásra) szerint ajánlatot teszünk az ajánlatunkban a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Felolvasólapon</w:t>
      </w:r>
      <w:r w:rsidRPr="008B7609">
        <w:rPr>
          <w:spacing w:val="-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rögzített ajánlati áron;</w:t>
      </w:r>
    </w:p>
    <w:p w14:paraId="6D4332CE" w14:textId="5A0854A4" w:rsidR="00C90781" w:rsidRPr="008B7609" w:rsidRDefault="00C90781" w:rsidP="00FA2FAF">
      <w:pPr>
        <w:pStyle w:val="Listaszerbekezds"/>
        <w:numPr>
          <w:ilvl w:val="0"/>
          <w:numId w:val="30"/>
        </w:numPr>
        <w:tabs>
          <w:tab w:val="left" w:pos="993"/>
        </w:tabs>
        <w:spacing w:before="120" w:after="120" w:line="240" w:lineRule="auto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nyertességünk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esetén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készek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és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képesek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vagyunk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az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ajánlatunkban,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valamint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az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Ajánlattételi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felhívásban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és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Közbeszerzési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dokumentumokban,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továbbá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közbeszerzési eljárás során keletkezett egyéb iratokban (különös tekintettel az eljárás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első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részének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eredményeként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megkötött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Keretmegállapodásra)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előírt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feltételeknek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megfelelően a szerződés megkötésére és teljesítésére, nyertességünk esetén vállaljuk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valamennyi,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fent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említett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dokumentumokban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előírt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feltételeknek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megfelelően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szerződés</w:t>
      </w:r>
      <w:r w:rsidRPr="008B7609">
        <w:rPr>
          <w:spacing w:val="-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megkötését.</w:t>
      </w:r>
    </w:p>
    <w:p w14:paraId="46010CB6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1516FF8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C414C5F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Kelt</w:t>
      </w:r>
      <w:proofErr w:type="gramStart"/>
      <w:r w:rsidRPr="008B7609">
        <w:rPr>
          <w:lang w:val="hu-HU"/>
        </w:rPr>
        <w:t>: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…</w:t>
      </w:r>
      <w:proofErr w:type="gramEnd"/>
      <w:r w:rsidRPr="008B7609">
        <w:rPr>
          <w:lang w:val="hu-HU"/>
        </w:rPr>
        <w:t>………… ………..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év</w:t>
      </w:r>
      <w:r w:rsidRPr="008B7609">
        <w:rPr>
          <w:spacing w:val="-3"/>
          <w:lang w:val="hu-HU"/>
        </w:rPr>
        <w:t xml:space="preserve"> </w:t>
      </w:r>
      <w:r w:rsidRPr="008B7609">
        <w:rPr>
          <w:lang w:val="hu-HU"/>
        </w:rPr>
        <w:t>………………..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hónap ….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napján</w:t>
      </w:r>
    </w:p>
    <w:p w14:paraId="101B92BC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0CD8EEF2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795379AD" w14:textId="77777777" w:rsidR="00C90781" w:rsidRPr="008B7609" w:rsidRDefault="00C90781" w:rsidP="00172C87">
      <w:pPr>
        <w:spacing w:before="120" w:after="120"/>
        <w:ind w:left="284"/>
        <w:jc w:val="right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...................................................</w:t>
      </w:r>
    </w:p>
    <w:p w14:paraId="126FD1CB" w14:textId="77777777" w:rsidR="00C90781" w:rsidRPr="008B7609" w:rsidRDefault="00C90781" w:rsidP="00172C87">
      <w:pPr>
        <w:pStyle w:val="Szvegtrzs"/>
        <w:spacing w:before="120" w:after="120"/>
        <w:ind w:left="284"/>
        <w:jc w:val="right"/>
        <w:rPr>
          <w:lang w:val="hu-HU"/>
        </w:rPr>
      </w:pPr>
      <w:r w:rsidRPr="008B7609">
        <w:rPr>
          <w:lang w:val="hu-HU"/>
        </w:rPr>
        <w:t>(cégszerű/meghatalmazotti</w:t>
      </w:r>
      <w:r w:rsidRPr="008B7609">
        <w:rPr>
          <w:spacing w:val="-2"/>
          <w:lang w:val="hu-HU"/>
        </w:rPr>
        <w:t xml:space="preserve"> </w:t>
      </w:r>
      <w:r w:rsidRPr="008B7609">
        <w:rPr>
          <w:lang w:val="hu-HU"/>
        </w:rPr>
        <w:t>aláírás)</w:t>
      </w:r>
    </w:p>
    <w:p w14:paraId="66D01A9B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8999F8C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88AA5A3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EFCE024" w14:textId="5978F881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10E249B4" w14:textId="543233E3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24FD7FD5" w14:textId="2C1DC53A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0D241A6A" w14:textId="3D160DE7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</w:rPr>
      </w:pPr>
      <w:r w:rsidRPr="008B7609">
        <w:rPr>
          <w:sz w:val="24"/>
          <w:szCs w:val="24"/>
        </w:rPr>
        <w:br w:type="page"/>
      </w:r>
    </w:p>
    <w:p w14:paraId="6000F266" w14:textId="77777777" w:rsidR="0023772D" w:rsidRPr="008B7609" w:rsidRDefault="0023772D" w:rsidP="00FA2FAF">
      <w:pPr>
        <w:pStyle w:val="Cmsor1"/>
        <w:numPr>
          <w:ilvl w:val="0"/>
          <w:numId w:val="28"/>
        </w:numPr>
        <w:spacing w:before="120" w:after="120"/>
        <w:ind w:left="284" w:right="0"/>
        <w:jc w:val="right"/>
        <w:rPr>
          <w:b w:val="0"/>
          <w:bCs w:val="0"/>
          <w:sz w:val="24"/>
          <w:szCs w:val="24"/>
          <w:lang w:val="hu-HU"/>
        </w:rPr>
      </w:pPr>
      <w:r w:rsidRPr="008B7609">
        <w:rPr>
          <w:b w:val="0"/>
          <w:bCs w:val="0"/>
          <w:sz w:val="24"/>
          <w:szCs w:val="24"/>
          <w:lang w:val="hu-HU"/>
        </w:rPr>
        <w:lastRenderedPageBreak/>
        <w:t>sz. melléklet</w:t>
      </w:r>
    </w:p>
    <w:p w14:paraId="1F600B19" w14:textId="77777777" w:rsidR="0023772D" w:rsidRPr="00FA2FAF" w:rsidRDefault="0023772D" w:rsidP="00FA2FAF">
      <w:pPr>
        <w:spacing w:before="120" w:after="120"/>
        <w:ind w:left="284"/>
        <w:jc w:val="center"/>
        <w:rPr>
          <w:b/>
          <w:sz w:val="32"/>
          <w:szCs w:val="32"/>
          <w:lang w:val="hu-HU"/>
        </w:rPr>
      </w:pPr>
      <w:r w:rsidRPr="00FA2FAF">
        <w:rPr>
          <w:b/>
          <w:sz w:val="32"/>
          <w:szCs w:val="32"/>
          <w:lang w:val="hu-HU"/>
        </w:rPr>
        <w:t>Nyilatkozat</w:t>
      </w:r>
      <w:r w:rsidRPr="00FA2FAF">
        <w:rPr>
          <w:b/>
          <w:spacing w:val="-4"/>
          <w:sz w:val="32"/>
          <w:szCs w:val="32"/>
          <w:lang w:val="hu-HU"/>
        </w:rPr>
        <w:t xml:space="preserve"> </w:t>
      </w:r>
      <w:r w:rsidRPr="00FA2FAF">
        <w:rPr>
          <w:b/>
          <w:sz w:val="32"/>
          <w:szCs w:val="32"/>
          <w:lang w:val="hu-HU"/>
        </w:rPr>
        <w:t>a szerződésszámról</w:t>
      </w:r>
      <w:r w:rsidRPr="00FA2FAF">
        <w:rPr>
          <w:b/>
          <w:spacing w:val="-1"/>
          <w:sz w:val="32"/>
          <w:szCs w:val="32"/>
          <w:lang w:val="hu-HU"/>
        </w:rPr>
        <w:t xml:space="preserve"> </w:t>
      </w:r>
      <w:r w:rsidRPr="00FA2FAF">
        <w:rPr>
          <w:b/>
          <w:sz w:val="32"/>
          <w:szCs w:val="32"/>
          <w:lang w:val="hu-HU"/>
        </w:rPr>
        <w:t>és</w:t>
      </w:r>
      <w:r w:rsidRPr="00FA2FAF">
        <w:rPr>
          <w:b/>
          <w:spacing w:val="-3"/>
          <w:sz w:val="32"/>
          <w:szCs w:val="32"/>
          <w:lang w:val="hu-HU"/>
        </w:rPr>
        <w:t xml:space="preserve"> </w:t>
      </w:r>
      <w:r w:rsidRPr="00FA2FAF">
        <w:rPr>
          <w:b/>
          <w:sz w:val="32"/>
          <w:szCs w:val="32"/>
          <w:lang w:val="hu-HU"/>
        </w:rPr>
        <w:t>a kizáró</w:t>
      </w:r>
      <w:r w:rsidRPr="00FA2FAF">
        <w:rPr>
          <w:b/>
          <w:spacing w:val="-1"/>
          <w:sz w:val="32"/>
          <w:szCs w:val="32"/>
          <w:lang w:val="hu-HU"/>
        </w:rPr>
        <w:t xml:space="preserve"> </w:t>
      </w:r>
      <w:r w:rsidRPr="00FA2FAF">
        <w:rPr>
          <w:b/>
          <w:sz w:val="32"/>
          <w:szCs w:val="32"/>
          <w:lang w:val="hu-HU"/>
        </w:rPr>
        <w:t>okokról</w:t>
      </w:r>
    </w:p>
    <w:p w14:paraId="429681F8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b/>
          <w:lang w:val="hu-HU"/>
        </w:rPr>
      </w:pPr>
    </w:p>
    <w:p w14:paraId="2304D04D" w14:textId="07BF2F91" w:rsidR="0023772D" w:rsidRPr="008B7609" w:rsidRDefault="0023772D" w:rsidP="000B15CA">
      <w:pPr>
        <w:pStyle w:val="Szvegtrzs"/>
        <w:tabs>
          <w:tab w:val="left" w:leader="dot" w:pos="4886"/>
        </w:tabs>
        <w:spacing w:before="120" w:after="120"/>
        <w:ind w:left="284"/>
        <w:jc w:val="both"/>
        <w:rPr>
          <w:lang w:val="hu-HU"/>
        </w:rPr>
      </w:pPr>
      <w:proofErr w:type="gramStart"/>
      <w:r w:rsidRPr="008B7609">
        <w:rPr>
          <w:lang w:val="hu-HU"/>
        </w:rPr>
        <w:t>Alulírott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…</w:t>
      </w:r>
      <w:proofErr w:type="gramEnd"/>
      <w:r w:rsidRPr="008B7609">
        <w:rPr>
          <w:lang w:val="hu-HU"/>
        </w:rPr>
        <w:t>…………........……………..,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mint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a(z)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……………………………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(cég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neve,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 xml:space="preserve">székhelye) kötelezettségvállalásra jogosult képviselője, az </w:t>
      </w:r>
      <w:r w:rsidRPr="008B7609">
        <w:rPr>
          <w:b/>
          <w:lang w:val="hu-HU"/>
        </w:rPr>
        <w:t>Budapest Főváros XIV. Kerület Zugló Önkormányzata,</w:t>
      </w:r>
      <w:r w:rsidRPr="008B7609">
        <w:rPr>
          <w:b/>
          <w:spacing w:val="1"/>
          <w:lang w:val="hu-HU"/>
        </w:rPr>
        <w:t xml:space="preserve"> </w:t>
      </w:r>
      <w:r w:rsidRPr="008B7609">
        <w:rPr>
          <w:lang w:val="hu-HU"/>
        </w:rPr>
        <w:t>mint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Ajánlatkérő által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 xml:space="preserve">indított </w:t>
      </w:r>
      <w:r w:rsidRPr="008B7609">
        <w:rPr>
          <w:i/>
          <w:lang w:val="hu-HU"/>
        </w:rPr>
        <w:t xml:space="preserve">„Földgáz beszerzése 2022.” </w:t>
      </w:r>
      <w:r w:rsidRPr="008B7609">
        <w:rPr>
          <w:lang w:val="hu-HU"/>
        </w:rPr>
        <w:t>tárgyú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közbeszerzési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eljárás</w:t>
      </w:r>
      <w:r w:rsidRPr="008B7609">
        <w:rPr>
          <w:spacing w:val="1"/>
          <w:lang w:val="hu-HU"/>
        </w:rPr>
        <w:t xml:space="preserve"> </w:t>
      </w:r>
      <w:r w:rsidR="00FA2FAF" w:rsidRPr="008B7609">
        <w:rPr>
          <w:lang w:val="hu-HU"/>
        </w:rPr>
        <w:t>ajánlattevőjeként</w:t>
      </w:r>
      <w:r w:rsidR="00FA2FAF">
        <w:rPr>
          <w:lang w:val="hu-HU"/>
        </w:rPr>
        <w:t>/ajánlattevő meghatalmazottjaként</w:t>
      </w:r>
      <w:r w:rsidRPr="008B7609">
        <w:rPr>
          <w:spacing w:val="-2"/>
          <w:lang w:val="hu-HU"/>
        </w:rPr>
        <w:t xml:space="preserve"> </w:t>
      </w:r>
      <w:r w:rsidRPr="008B7609">
        <w:rPr>
          <w:lang w:val="hu-HU"/>
        </w:rPr>
        <w:t>nyilatkozom, hogy</w:t>
      </w:r>
    </w:p>
    <w:p w14:paraId="0AB7DF36" w14:textId="2822F6C9" w:rsidR="0023772D" w:rsidRPr="008B7609" w:rsidRDefault="0023772D" w:rsidP="008A4525">
      <w:pPr>
        <w:pStyle w:val="Listaszerbekezds"/>
        <w:numPr>
          <w:ilvl w:val="0"/>
          <w:numId w:val="31"/>
        </w:numPr>
        <w:tabs>
          <w:tab w:val="left" w:pos="992"/>
          <w:tab w:val="left" w:pos="993"/>
        </w:tabs>
        <w:spacing w:before="120" w:after="120" w:line="240" w:lineRule="auto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az</w:t>
      </w:r>
      <w:r w:rsidRPr="008B7609">
        <w:rPr>
          <w:spacing w:val="50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általunk</w:t>
      </w:r>
      <w:r w:rsidRPr="008B7609">
        <w:rPr>
          <w:spacing w:val="5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megajánlott</w:t>
      </w:r>
      <w:r w:rsidRPr="008B7609">
        <w:rPr>
          <w:spacing w:val="54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termék</w:t>
      </w:r>
      <w:r w:rsidRPr="008B7609">
        <w:rPr>
          <w:spacing w:val="54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</w:t>
      </w:r>
      <w:r w:rsidRPr="008B7609">
        <w:rPr>
          <w:spacing w:val="53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hatályos</w:t>
      </w:r>
      <w:r w:rsidRPr="008B7609">
        <w:rPr>
          <w:spacing w:val="54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</w:t>
      </w:r>
      <w:r w:rsidRPr="008B7609">
        <w:rPr>
          <w:spacing w:val="5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KM01GE2223 azonosító</w:t>
      </w:r>
      <w:r w:rsidRPr="008B7609">
        <w:rPr>
          <w:spacing w:val="56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számú</w:t>
      </w:r>
      <w:r w:rsidRPr="008B7609">
        <w:rPr>
          <w:spacing w:val="54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KEF</w:t>
      </w:r>
      <w:r w:rsidRPr="008B7609">
        <w:rPr>
          <w:spacing w:val="-57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keretmegállapodásban,</w:t>
      </w:r>
      <w:r w:rsidRPr="008B7609">
        <w:rPr>
          <w:spacing w:val="30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az</w:t>
      </w:r>
      <w:r w:rsidRPr="008B7609">
        <w:rPr>
          <w:spacing w:val="28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alábbi</w:t>
      </w:r>
      <w:r w:rsidRPr="008B7609">
        <w:rPr>
          <w:spacing w:val="29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szerződésszámú</w:t>
      </w:r>
      <w:r w:rsidRPr="008B7609">
        <w:rPr>
          <w:spacing w:val="30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szerződésünk</w:t>
      </w:r>
      <w:r w:rsidRPr="008B7609">
        <w:rPr>
          <w:spacing w:val="29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árlistájában</w:t>
      </w:r>
      <w:r w:rsidRPr="008B7609">
        <w:rPr>
          <w:spacing w:val="28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szerepel:</w:t>
      </w:r>
    </w:p>
    <w:p w14:paraId="4AFAC7CC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………</w:t>
      </w:r>
    </w:p>
    <w:p w14:paraId="11CFCB42" w14:textId="1A32BDB4" w:rsidR="0023772D" w:rsidRPr="008B7609" w:rsidRDefault="0023772D" w:rsidP="008A4525">
      <w:pPr>
        <w:pStyle w:val="Listaszerbekezds"/>
        <w:numPr>
          <w:ilvl w:val="0"/>
          <w:numId w:val="31"/>
        </w:numPr>
        <w:tabs>
          <w:tab w:val="left" w:pos="993"/>
        </w:tabs>
        <w:spacing w:before="120" w:after="120" w:line="240" w:lineRule="auto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az</w:t>
      </w:r>
      <w:r w:rsidRPr="008B7609">
        <w:rPr>
          <w:spacing w:val="-15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általam/általunk</w:t>
      </w:r>
      <w:r w:rsidRPr="008B7609">
        <w:rPr>
          <w:spacing w:val="-1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képviselt</w:t>
      </w:r>
      <w:r w:rsidRPr="008B7609">
        <w:rPr>
          <w:spacing w:val="-10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Ajánlattevő/közös</w:t>
      </w:r>
      <w:r w:rsidRPr="008B7609">
        <w:rPr>
          <w:spacing w:val="-1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ajánlattevők</w:t>
      </w:r>
      <w:r w:rsidRPr="008B7609">
        <w:rPr>
          <w:spacing w:val="-13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és</w:t>
      </w:r>
      <w:r w:rsidRPr="008B7609">
        <w:rPr>
          <w:spacing w:val="-14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alvállalkozói,</w:t>
      </w:r>
      <w:r w:rsidRPr="008B7609">
        <w:rPr>
          <w:spacing w:val="-1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kapacitást</w:t>
      </w:r>
      <w:r w:rsidRPr="008B7609">
        <w:rPr>
          <w:spacing w:val="-58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rendelkezésre bocsátó szervezetei vonatkozásában a keretmegállapodás első részében,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azaz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TED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2020/S 251-628376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számú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felhívásban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rögzített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kizáró</w:t>
      </w:r>
      <w:r w:rsidRPr="008B7609">
        <w:rPr>
          <w:spacing w:val="1"/>
          <w:sz w:val="24"/>
          <w:szCs w:val="24"/>
          <w:lang w:val="hu-HU"/>
        </w:rPr>
        <w:t xml:space="preserve"> </w:t>
      </w:r>
      <w:proofErr w:type="gramStart"/>
      <w:r w:rsidRPr="008B7609">
        <w:rPr>
          <w:sz w:val="24"/>
          <w:szCs w:val="24"/>
          <w:lang w:val="hu-HU"/>
        </w:rPr>
        <w:t xml:space="preserve">okok </w:t>
      </w:r>
      <w:r w:rsidRPr="008B7609">
        <w:rPr>
          <w:spacing w:val="-57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továbbra</w:t>
      </w:r>
      <w:proofErr w:type="gramEnd"/>
      <w:r w:rsidRPr="008B7609">
        <w:rPr>
          <w:spacing w:val="-4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sem állnak</w:t>
      </w:r>
      <w:r w:rsidRPr="008B7609">
        <w:rPr>
          <w:spacing w:val="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fenn.</w:t>
      </w:r>
    </w:p>
    <w:p w14:paraId="6BB556E6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6D3B10A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23B8D4C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61A86D15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Kelt</w:t>
      </w:r>
      <w:proofErr w:type="gramStart"/>
      <w:r w:rsidRPr="008B7609">
        <w:rPr>
          <w:lang w:val="hu-HU"/>
        </w:rPr>
        <w:t>: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…</w:t>
      </w:r>
      <w:proofErr w:type="gramEnd"/>
      <w:r w:rsidRPr="008B7609">
        <w:rPr>
          <w:lang w:val="hu-HU"/>
        </w:rPr>
        <w:t>………… ………..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év</w:t>
      </w:r>
      <w:r w:rsidRPr="008B7609">
        <w:rPr>
          <w:spacing w:val="-3"/>
          <w:lang w:val="hu-HU"/>
        </w:rPr>
        <w:t xml:space="preserve"> </w:t>
      </w:r>
      <w:r w:rsidRPr="008B7609">
        <w:rPr>
          <w:lang w:val="hu-HU"/>
        </w:rPr>
        <w:t>………………..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hónap ….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napján</w:t>
      </w:r>
    </w:p>
    <w:p w14:paraId="156D9B9E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8F7BFD6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3873A80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5DC1E76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889662A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A21362C" w14:textId="77777777" w:rsidR="0023772D" w:rsidRPr="008B7609" w:rsidRDefault="0023772D" w:rsidP="008A4525">
      <w:pPr>
        <w:spacing w:before="120" w:after="120"/>
        <w:ind w:left="284"/>
        <w:jc w:val="right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...................................................</w:t>
      </w:r>
    </w:p>
    <w:p w14:paraId="5727F273" w14:textId="77777777" w:rsidR="0023772D" w:rsidRPr="008B7609" w:rsidRDefault="0023772D" w:rsidP="008A4525">
      <w:pPr>
        <w:pStyle w:val="Szvegtrzs"/>
        <w:spacing w:before="120" w:after="120"/>
        <w:ind w:left="284"/>
        <w:jc w:val="right"/>
        <w:rPr>
          <w:lang w:val="hu-HU"/>
        </w:rPr>
      </w:pPr>
      <w:r w:rsidRPr="008B7609">
        <w:rPr>
          <w:lang w:val="hu-HU"/>
        </w:rPr>
        <w:t>(cégszerű/meghatalmazotti</w:t>
      </w:r>
      <w:r w:rsidRPr="008B7609">
        <w:rPr>
          <w:spacing w:val="-2"/>
          <w:lang w:val="hu-HU"/>
        </w:rPr>
        <w:t xml:space="preserve"> </w:t>
      </w:r>
      <w:r w:rsidRPr="008B7609">
        <w:rPr>
          <w:lang w:val="hu-HU"/>
        </w:rPr>
        <w:t>aláírás)</w:t>
      </w:r>
    </w:p>
    <w:p w14:paraId="328D1605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2203601" w14:textId="5470DEC6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091F2A6C" w14:textId="0BAB3892" w:rsidR="0023772D" w:rsidRPr="008B7609" w:rsidRDefault="0023772D" w:rsidP="000B15CA">
      <w:pPr>
        <w:spacing w:before="120" w:after="120"/>
        <w:ind w:left="284"/>
        <w:jc w:val="both"/>
        <w:rPr>
          <w:sz w:val="24"/>
          <w:szCs w:val="24"/>
        </w:rPr>
      </w:pPr>
      <w:r w:rsidRPr="008B7609">
        <w:rPr>
          <w:sz w:val="24"/>
          <w:szCs w:val="24"/>
        </w:rPr>
        <w:br w:type="page"/>
      </w:r>
    </w:p>
    <w:p w14:paraId="5CE1050F" w14:textId="46E8F712" w:rsidR="007F4D03" w:rsidRPr="008B7609" w:rsidRDefault="007F4D03" w:rsidP="00FE4E03">
      <w:pPr>
        <w:pStyle w:val="Cmsor1"/>
        <w:numPr>
          <w:ilvl w:val="0"/>
          <w:numId w:val="28"/>
        </w:numPr>
        <w:spacing w:before="120" w:after="120"/>
        <w:ind w:left="284" w:right="0"/>
        <w:jc w:val="right"/>
        <w:rPr>
          <w:b w:val="0"/>
          <w:bCs w:val="0"/>
          <w:sz w:val="24"/>
          <w:szCs w:val="24"/>
          <w:lang w:val="hu-HU"/>
        </w:rPr>
      </w:pPr>
      <w:r w:rsidRPr="008B7609">
        <w:rPr>
          <w:b w:val="0"/>
          <w:bCs w:val="0"/>
          <w:sz w:val="24"/>
          <w:szCs w:val="24"/>
          <w:lang w:val="hu-HU"/>
        </w:rPr>
        <w:lastRenderedPageBreak/>
        <w:t>sz. melléklet</w:t>
      </w:r>
    </w:p>
    <w:p w14:paraId="3F8BEF9C" w14:textId="77777777" w:rsidR="007F4D03" w:rsidRPr="00FE4E03" w:rsidRDefault="007F4D03" w:rsidP="00FE4E03">
      <w:pPr>
        <w:spacing w:before="120" w:after="120"/>
        <w:ind w:left="284"/>
        <w:jc w:val="center"/>
        <w:rPr>
          <w:b/>
          <w:sz w:val="32"/>
          <w:szCs w:val="32"/>
          <w:lang w:val="hu-HU"/>
        </w:rPr>
      </w:pPr>
      <w:r w:rsidRPr="00FE4E03">
        <w:rPr>
          <w:b/>
          <w:sz w:val="32"/>
          <w:szCs w:val="32"/>
          <w:lang w:val="hu-HU"/>
        </w:rPr>
        <w:t>Nyilatkozat</w:t>
      </w:r>
      <w:r w:rsidRPr="00FE4E03">
        <w:rPr>
          <w:b/>
          <w:spacing w:val="-4"/>
          <w:sz w:val="32"/>
          <w:szCs w:val="32"/>
          <w:lang w:val="hu-HU"/>
        </w:rPr>
        <w:t xml:space="preserve"> </w:t>
      </w:r>
      <w:r w:rsidRPr="00FE4E03">
        <w:rPr>
          <w:b/>
          <w:sz w:val="32"/>
          <w:szCs w:val="32"/>
          <w:lang w:val="hu-HU"/>
        </w:rPr>
        <w:t>a Kbt. 66. § (6) bekezdés a) és b) pontja vonatkozásában</w:t>
      </w:r>
    </w:p>
    <w:p w14:paraId="7674015F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b/>
          <w:lang w:val="hu-HU"/>
        </w:rPr>
      </w:pPr>
    </w:p>
    <w:p w14:paraId="5B658136" w14:textId="61A317FF" w:rsidR="007F4D03" w:rsidRPr="008B7609" w:rsidRDefault="007F4D03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  <w:proofErr w:type="gramStart"/>
      <w:r w:rsidRPr="008B7609">
        <w:rPr>
          <w:sz w:val="24"/>
          <w:szCs w:val="24"/>
          <w:lang w:val="hu-HU"/>
        </w:rPr>
        <w:t>Alulírott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</w:t>
      </w:r>
      <w:proofErr w:type="gramEnd"/>
      <w:r w:rsidRPr="008B7609">
        <w:rPr>
          <w:sz w:val="24"/>
          <w:szCs w:val="24"/>
          <w:lang w:val="hu-HU"/>
        </w:rPr>
        <w:t>…………........……………..,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a(z)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……………………………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(cég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neve,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székhelye) kötelezettségvállalásra jogosult képviselője, az </w:t>
      </w:r>
      <w:r w:rsidRPr="008B7609">
        <w:rPr>
          <w:b/>
          <w:sz w:val="24"/>
          <w:szCs w:val="24"/>
          <w:lang w:val="hu-HU"/>
        </w:rPr>
        <w:t>Budapest Főváros XIV. Kerület Zugló Önkormányzata,</w:t>
      </w:r>
      <w:r w:rsidRPr="008B7609">
        <w:rPr>
          <w:b/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Ajánlatkérő által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indított </w:t>
      </w:r>
      <w:r w:rsidRPr="008B7609">
        <w:rPr>
          <w:i/>
          <w:sz w:val="24"/>
          <w:szCs w:val="24"/>
          <w:lang w:val="hu-HU"/>
        </w:rPr>
        <w:t xml:space="preserve">„Földgáz beszerzése 2022.” </w:t>
      </w:r>
      <w:r w:rsidRPr="008B7609">
        <w:rPr>
          <w:sz w:val="24"/>
          <w:szCs w:val="24"/>
          <w:lang w:val="hu-HU"/>
        </w:rPr>
        <w:t>tárgyú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közbeszerzési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eljárás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="00FE4E03" w:rsidRPr="008B7609">
        <w:rPr>
          <w:sz w:val="24"/>
          <w:szCs w:val="24"/>
          <w:lang w:val="hu-HU"/>
        </w:rPr>
        <w:t>ajánlattevőjeként</w:t>
      </w:r>
      <w:r w:rsidR="00FE4E03">
        <w:rPr>
          <w:sz w:val="24"/>
          <w:szCs w:val="24"/>
          <w:lang w:val="hu-HU"/>
        </w:rPr>
        <w:t>/ajánlattevő meghatalmazottjaként</w:t>
      </w:r>
      <w:r w:rsidRPr="008B7609">
        <w:rPr>
          <w:sz w:val="24"/>
          <w:szCs w:val="24"/>
          <w:lang w:val="hu-HU"/>
        </w:rPr>
        <w:t xml:space="preserve"> az alábbi nyilatkozatot teszem.</w:t>
      </w:r>
    </w:p>
    <w:p w14:paraId="601ADD71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7F4D03" w:rsidRPr="008B7609" w14:paraId="620C5470" w14:textId="77777777" w:rsidTr="00A7414A">
        <w:tc>
          <w:tcPr>
            <w:tcW w:w="4870" w:type="dxa"/>
          </w:tcPr>
          <w:p w14:paraId="01AE1651" w14:textId="77777777" w:rsidR="007F4D03" w:rsidRPr="008B7609" w:rsidRDefault="007F4D03" w:rsidP="000B15CA">
            <w:pPr>
              <w:pStyle w:val="Szvegtrzs"/>
              <w:spacing w:before="120" w:after="120"/>
              <w:ind w:left="284"/>
              <w:jc w:val="both"/>
            </w:pPr>
            <w:r w:rsidRPr="008B7609">
              <w:t>A Kbt. 66. § (6) bekezdés a) pontja alapján nyilatkozom, hogy a közbeszerzés tárgyának alábbiakban meghatározott részeivel (tevékenységeivel) összefüggésben kívánunk alvállalkozót igénybe venni:</w:t>
            </w:r>
          </w:p>
        </w:tc>
        <w:tc>
          <w:tcPr>
            <w:tcW w:w="4870" w:type="dxa"/>
          </w:tcPr>
          <w:p w14:paraId="0E9AC1E0" w14:textId="77777777" w:rsidR="007F4D03" w:rsidRPr="008B7609" w:rsidRDefault="007F4D03" w:rsidP="000B15CA">
            <w:pPr>
              <w:pStyle w:val="Szvegtrzs"/>
              <w:spacing w:before="120" w:after="120"/>
              <w:ind w:left="284"/>
              <w:jc w:val="both"/>
            </w:pPr>
          </w:p>
        </w:tc>
      </w:tr>
    </w:tbl>
    <w:p w14:paraId="0E104806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1A7C0E9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Kbt. 66. § (6) bekezdés b) pontja alapján nyilatkozom, hogy a szerződés teljesítéséhez a fentiekben meghatározott részek (tevékenységek) tekintetében az alábbi alvállalkozókat kívánjuk igénybe venni, feltüntetve az alvállalkozók mellett a közbeszerzés tárgyának azon részét (tevékenységeket) is, amelynek teljesítésében a megjelölt alvállalkozó közreműködik: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7F4D03" w:rsidRPr="008B7609" w14:paraId="6A3C21DA" w14:textId="77777777" w:rsidTr="00A7414A">
        <w:tc>
          <w:tcPr>
            <w:tcW w:w="4870" w:type="dxa"/>
          </w:tcPr>
          <w:p w14:paraId="3BA05CFF" w14:textId="77777777" w:rsidR="007F4D03" w:rsidRPr="008B7609" w:rsidRDefault="007F4D03" w:rsidP="000B15CA">
            <w:pPr>
              <w:pStyle w:val="Szvegtrzs"/>
              <w:spacing w:before="120" w:after="120"/>
              <w:ind w:left="284"/>
              <w:jc w:val="both"/>
            </w:pPr>
            <w:r w:rsidRPr="008B7609">
              <w:t>A közbeszerzés teljesítésekor igénybe venni kívánt alvállalkozó neve és címe (amennyiben az ajánlat/részvételi jelentkezés benyújtásakor ismert):</w:t>
            </w:r>
          </w:p>
        </w:tc>
        <w:tc>
          <w:tcPr>
            <w:tcW w:w="4870" w:type="dxa"/>
          </w:tcPr>
          <w:p w14:paraId="121C7EE0" w14:textId="77777777" w:rsidR="007F4D03" w:rsidRPr="008B7609" w:rsidRDefault="007F4D03" w:rsidP="000B15CA">
            <w:pPr>
              <w:pStyle w:val="Szvegtrzs"/>
              <w:spacing w:before="120" w:after="120"/>
              <w:ind w:left="284"/>
              <w:jc w:val="both"/>
            </w:pPr>
          </w:p>
        </w:tc>
      </w:tr>
      <w:tr w:rsidR="007F4D03" w:rsidRPr="008B7609" w14:paraId="7005F01B" w14:textId="77777777" w:rsidTr="00A7414A">
        <w:tc>
          <w:tcPr>
            <w:tcW w:w="4870" w:type="dxa"/>
          </w:tcPr>
          <w:p w14:paraId="1FEB972B" w14:textId="77777777" w:rsidR="007F4D03" w:rsidRPr="008B7609" w:rsidRDefault="007F4D03" w:rsidP="000B15CA">
            <w:pPr>
              <w:pStyle w:val="Szvegtrzs"/>
              <w:spacing w:before="120" w:after="120"/>
              <w:ind w:left="284"/>
              <w:jc w:val="both"/>
            </w:pPr>
            <w:r w:rsidRPr="008B7609">
              <w:t>A közbeszerzés azon része (tevékenységei), amellyel összefüggésben alvállalkozót veszünk igénybe:</w:t>
            </w:r>
          </w:p>
        </w:tc>
        <w:tc>
          <w:tcPr>
            <w:tcW w:w="4870" w:type="dxa"/>
          </w:tcPr>
          <w:p w14:paraId="2C130079" w14:textId="77777777" w:rsidR="007F4D03" w:rsidRPr="008B7609" w:rsidRDefault="007F4D03" w:rsidP="000B15CA">
            <w:pPr>
              <w:pStyle w:val="Szvegtrzs"/>
              <w:spacing w:before="120" w:after="120"/>
              <w:ind w:left="284"/>
              <w:jc w:val="both"/>
            </w:pPr>
          </w:p>
        </w:tc>
      </w:tr>
    </w:tbl>
    <w:p w14:paraId="2ED926F5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BB85540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9AB66B2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Kelt</w:t>
      </w:r>
      <w:proofErr w:type="gramStart"/>
      <w:r w:rsidRPr="008B7609">
        <w:rPr>
          <w:lang w:val="hu-HU"/>
        </w:rPr>
        <w:t>: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…</w:t>
      </w:r>
      <w:proofErr w:type="gramEnd"/>
      <w:r w:rsidRPr="008B7609">
        <w:rPr>
          <w:lang w:val="hu-HU"/>
        </w:rPr>
        <w:t>………… ………..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év</w:t>
      </w:r>
      <w:r w:rsidRPr="008B7609">
        <w:rPr>
          <w:spacing w:val="-3"/>
          <w:lang w:val="hu-HU"/>
        </w:rPr>
        <w:t xml:space="preserve"> </w:t>
      </w:r>
      <w:r w:rsidRPr="008B7609">
        <w:rPr>
          <w:lang w:val="hu-HU"/>
        </w:rPr>
        <w:t>………………..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hónap ….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napján</w:t>
      </w:r>
    </w:p>
    <w:p w14:paraId="4F8F8A76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0BFBBDD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6696F5CF" w14:textId="77777777" w:rsidR="007F4D03" w:rsidRPr="008B7609" w:rsidRDefault="007F4D03" w:rsidP="00EC49A3">
      <w:pPr>
        <w:spacing w:before="120" w:after="120"/>
        <w:ind w:left="284"/>
        <w:jc w:val="right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...................................................</w:t>
      </w:r>
    </w:p>
    <w:p w14:paraId="4860EEF3" w14:textId="77777777" w:rsidR="007F4D03" w:rsidRPr="008B7609" w:rsidRDefault="007F4D03" w:rsidP="00EC49A3">
      <w:pPr>
        <w:pStyle w:val="Szvegtrzs"/>
        <w:spacing w:before="120" w:after="120"/>
        <w:ind w:left="284"/>
        <w:jc w:val="right"/>
        <w:rPr>
          <w:lang w:val="hu-HU"/>
        </w:rPr>
      </w:pPr>
      <w:r w:rsidRPr="008B7609">
        <w:rPr>
          <w:lang w:val="hu-HU"/>
        </w:rPr>
        <w:t>(cégszerű/meghatalmazotti</w:t>
      </w:r>
      <w:r w:rsidRPr="008B7609">
        <w:rPr>
          <w:spacing w:val="-2"/>
          <w:lang w:val="hu-HU"/>
        </w:rPr>
        <w:t xml:space="preserve"> </w:t>
      </w:r>
      <w:r w:rsidRPr="008B7609">
        <w:rPr>
          <w:lang w:val="hu-HU"/>
        </w:rPr>
        <w:t>aláírás)</w:t>
      </w:r>
    </w:p>
    <w:p w14:paraId="42A5E985" w14:textId="358D52C6" w:rsidR="0023772D" w:rsidRPr="008B7609" w:rsidRDefault="0023772D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09AD43EF" w14:textId="5713DEAC" w:rsidR="0020010B" w:rsidRPr="008B7609" w:rsidRDefault="0020010B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305244D3" w14:textId="5F273269" w:rsidR="0020010B" w:rsidRPr="008B7609" w:rsidRDefault="0020010B" w:rsidP="000B15CA">
      <w:pPr>
        <w:spacing w:before="120" w:after="120"/>
        <w:ind w:left="284"/>
        <w:jc w:val="both"/>
        <w:rPr>
          <w:sz w:val="24"/>
          <w:szCs w:val="24"/>
        </w:rPr>
      </w:pPr>
      <w:r w:rsidRPr="008B7609">
        <w:rPr>
          <w:sz w:val="24"/>
          <w:szCs w:val="24"/>
        </w:rPr>
        <w:br w:type="page"/>
      </w:r>
    </w:p>
    <w:p w14:paraId="272C2F2B" w14:textId="6570A99E" w:rsidR="0020010B" w:rsidRPr="008B7609" w:rsidRDefault="0020010B" w:rsidP="00BE0CD4">
      <w:pPr>
        <w:pStyle w:val="Cmsor1"/>
        <w:numPr>
          <w:ilvl w:val="0"/>
          <w:numId w:val="28"/>
        </w:numPr>
        <w:spacing w:before="120" w:after="120"/>
        <w:ind w:left="284" w:right="0"/>
        <w:jc w:val="right"/>
        <w:rPr>
          <w:b w:val="0"/>
          <w:bCs w:val="0"/>
          <w:sz w:val="24"/>
          <w:szCs w:val="24"/>
          <w:lang w:val="hu-HU"/>
        </w:rPr>
      </w:pPr>
      <w:r w:rsidRPr="008B7609">
        <w:rPr>
          <w:b w:val="0"/>
          <w:bCs w:val="0"/>
          <w:sz w:val="24"/>
          <w:szCs w:val="24"/>
          <w:lang w:val="hu-HU"/>
        </w:rPr>
        <w:lastRenderedPageBreak/>
        <w:t>sz. melléklet</w:t>
      </w:r>
    </w:p>
    <w:p w14:paraId="651A4A14" w14:textId="77777777" w:rsidR="0020010B" w:rsidRPr="00BE0CD4" w:rsidRDefault="0020010B" w:rsidP="00BE0CD4">
      <w:pPr>
        <w:pStyle w:val="Szvegtrzs"/>
        <w:spacing w:before="120" w:after="120"/>
        <w:ind w:left="284"/>
        <w:jc w:val="center"/>
        <w:rPr>
          <w:b/>
          <w:sz w:val="32"/>
          <w:szCs w:val="32"/>
          <w:lang w:val="hu-HU"/>
        </w:rPr>
      </w:pPr>
      <w:r w:rsidRPr="00BE0CD4">
        <w:rPr>
          <w:b/>
          <w:sz w:val="32"/>
          <w:szCs w:val="32"/>
          <w:lang w:val="hu-HU"/>
        </w:rPr>
        <w:t>Nyilatkozat folyamatban levő változásbejegyzési eljárásról</w:t>
      </w:r>
    </w:p>
    <w:p w14:paraId="4EF430FB" w14:textId="77777777" w:rsidR="00B15741" w:rsidRDefault="00B15741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</w:p>
    <w:p w14:paraId="3C98C9B7" w14:textId="1E200F35" w:rsidR="0020010B" w:rsidRPr="008B7609" w:rsidRDefault="0020010B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  <w:proofErr w:type="gramStart"/>
      <w:r w:rsidRPr="008B7609">
        <w:rPr>
          <w:sz w:val="24"/>
          <w:szCs w:val="24"/>
          <w:lang w:val="hu-HU"/>
        </w:rPr>
        <w:t>Alulírott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……………........……………..,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a(z)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……………………………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(cég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neve,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székhelye) kötelezettségvállalásra jogosult képviselője, az </w:t>
      </w:r>
      <w:r w:rsidRPr="008B7609">
        <w:rPr>
          <w:b/>
          <w:sz w:val="24"/>
          <w:szCs w:val="24"/>
          <w:lang w:val="hu-HU"/>
        </w:rPr>
        <w:t>Budapest Főváros XIV. Kerület Zugló Önkormányzata,</w:t>
      </w:r>
      <w:r w:rsidRPr="008B7609">
        <w:rPr>
          <w:b/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Ajánlatkérő által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indított </w:t>
      </w:r>
      <w:r w:rsidRPr="008B7609">
        <w:rPr>
          <w:i/>
          <w:sz w:val="24"/>
          <w:szCs w:val="24"/>
          <w:lang w:val="hu-HU"/>
        </w:rPr>
        <w:t xml:space="preserve">„Földgáz beszerzése 2022.” </w:t>
      </w:r>
      <w:r w:rsidRPr="008B7609">
        <w:rPr>
          <w:sz w:val="24"/>
          <w:szCs w:val="24"/>
          <w:lang w:val="hu-HU"/>
        </w:rPr>
        <w:t>tárgyú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közbeszerzési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eljárás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="00BE0CD4" w:rsidRPr="008B7609">
        <w:rPr>
          <w:sz w:val="24"/>
          <w:szCs w:val="24"/>
          <w:lang w:val="hu-HU"/>
        </w:rPr>
        <w:t>ajánlattevőjeként</w:t>
      </w:r>
      <w:r w:rsidR="00BE0CD4">
        <w:rPr>
          <w:sz w:val="24"/>
          <w:szCs w:val="24"/>
          <w:lang w:val="hu-HU"/>
        </w:rPr>
        <w:t>/ajánlattevő meghatalmazottjaként</w:t>
      </w:r>
      <w:r w:rsidRPr="008B7609">
        <w:rPr>
          <w:spacing w:val="-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nyilatkozom, hogy</w:t>
      </w:r>
      <w:r w:rsidRPr="008B7609">
        <w:rPr>
          <w:spacing w:val="-6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</w:t>
      </w:r>
      <w:r w:rsidRPr="008B7609">
        <w:rPr>
          <w:spacing w:val="-5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jelen</w:t>
      </w:r>
      <w:r w:rsidRPr="008B7609">
        <w:rPr>
          <w:spacing w:val="-5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közbeszerzési</w:t>
      </w:r>
      <w:r w:rsidRPr="008B7609">
        <w:rPr>
          <w:spacing w:val="-6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eljárásban</w:t>
      </w:r>
      <w:r w:rsidRPr="008B7609">
        <w:rPr>
          <w:spacing w:val="-3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résztvevő ………………………………………………………………………………</w:t>
      </w:r>
      <w:proofErr w:type="gramEnd"/>
    </w:p>
    <w:p w14:paraId="4C7F5343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szervezet vonatkozásában a cégnyilvánosságról, a bírósági cégeljárásról és a végelszámolásról szóló 2006. évi V. tv. (</w:t>
      </w:r>
      <w:proofErr w:type="spellStart"/>
      <w:r w:rsidRPr="008B7609">
        <w:rPr>
          <w:lang w:val="hu-HU"/>
        </w:rPr>
        <w:t>Ct</w:t>
      </w:r>
      <w:proofErr w:type="spellEnd"/>
      <w:r w:rsidRPr="008B7609">
        <w:rPr>
          <w:lang w:val="hu-HU"/>
        </w:rPr>
        <w:t xml:space="preserve">.) szerinti változásbejegyzési eljárás </w:t>
      </w:r>
    </w:p>
    <w:p w14:paraId="4BAA0CC1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5B812AA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van folyamatban / nincs folyamatban.</w:t>
      </w:r>
    </w:p>
    <w:p w14:paraId="11B0F9B3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D67F7C2" w14:textId="77777777" w:rsidR="0020010B" w:rsidRPr="00BE0CD4" w:rsidRDefault="0020010B" w:rsidP="000B15CA">
      <w:pPr>
        <w:pStyle w:val="Szvegtrzs"/>
        <w:spacing w:before="120" w:after="120"/>
        <w:ind w:left="284"/>
        <w:jc w:val="both"/>
        <w:rPr>
          <w:i/>
          <w:iCs/>
          <w:lang w:val="hu-HU"/>
        </w:rPr>
      </w:pPr>
      <w:r w:rsidRPr="00BE0CD4">
        <w:rPr>
          <w:i/>
          <w:iCs/>
          <w:lang w:val="hu-HU"/>
        </w:rPr>
        <w:t>(megfelelő rész aláhúzandó!)</w:t>
      </w:r>
    </w:p>
    <w:p w14:paraId="28989C01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01A593A1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1322ADB" w14:textId="77777777" w:rsidR="004D31F4" w:rsidRPr="008B7609" w:rsidRDefault="004D31F4" w:rsidP="004D31F4">
      <w:pPr>
        <w:tabs>
          <w:tab w:val="left" w:leader="dot" w:pos="4497"/>
        </w:tabs>
        <w:spacing w:before="120"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Kelt</w:t>
      </w:r>
      <w:proofErr w:type="gramStart"/>
      <w:r w:rsidRPr="008B7609">
        <w:rPr>
          <w:sz w:val="24"/>
          <w:szCs w:val="24"/>
          <w:lang w:val="hu-HU"/>
        </w:rPr>
        <w:t>:</w:t>
      </w:r>
      <w:r w:rsidRPr="008B7609">
        <w:rPr>
          <w:spacing w:val="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</w:t>
      </w:r>
      <w:proofErr w:type="gramEnd"/>
      <w:r w:rsidRPr="008B7609">
        <w:rPr>
          <w:sz w:val="24"/>
          <w:szCs w:val="24"/>
          <w:lang w:val="hu-HU"/>
        </w:rPr>
        <w:t>…………</w:t>
      </w:r>
      <w:r w:rsidRPr="008B7609">
        <w:rPr>
          <w:spacing w:val="-5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………..</w:t>
      </w:r>
      <w:r w:rsidRPr="008B7609">
        <w:rPr>
          <w:spacing w:val="-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év</w:t>
      </w:r>
      <w:r w:rsidRPr="008B7609">
        <w:rPr>
          <w:sz w:val="24"/>
          <w:szCs w:val="24"/>
          <w:lang w:val="hu-HU"/>
        </w:rPr>
        <w:tab/>
        <w:t>hónap</w:t>
      </w:r>
      <w:r w:rsidRPr="008B7609">
        <w:rPr>
          <w:spacing w:val="-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…. napján</w:t>
      </w:r>
    </w:p>
    <w:p w14:paraId="259F7991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72078192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502AC56" w14:textId="77777777" w:rsidR="0020010B" w:rsidRPr="008B7609" w:rsidRDefault="0020010B" w:rsidP="00BE0CD4">
      <w:pPr>
        <w:spacing w:before="120" w:after="120"/>
        <w:ind w:left="284"/>
        <w:jc w:val="right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...................................................</w:t>
      </w:r>
    </w:p>
    <w:p w14:paraId="729A211A" w14:textId="77777777" w:rsidR="0020010B" w:rsidRPr="008B7609" w:rsidRDefault="0020010B" w:rsidP="00BE0CD4">
      <w:pPr>
        <w:pStyle w:val="Szvegtrzs"/>
        <w:spacing w:before="120" w:after="120"/>
        <w:ind w:left="284"/>
        <w:jc w:val="right"/>
        <w:rPr>
          <w:lang w:val="hu-HU"/>
        </w:rPr>
      </w:pPr>
      <w:r w:rsidRPr="008B7609">
        <w:rPr>
          <w:lang w:val="hu-HU"/>
        </w:rPr>
        <w:t>(cégszerű/meghatalmazotti</w:t>
      </w:r>
      <w:r w:rsidRPr="008B7609">
        <w:rPr>
          <w:spacing w:val="-2"/>
          <w:lang w:val="hu-HU"/>
        </w:rPr>
        <w:t xml:space="preserve"> </w:t>
      </w:r>
      <w:r w:rsidRPr="008B7609">
        <w:rPr>
          <w:lang w:val="hu-HU"/>
        </w:rPr>
        <w:t>aláírás)</w:t>
      </w:r>
    </w:p>
    <w:p w14:paraId="1DF4D5B0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7DC5C53A" w14:textId="254ABFE0" w:rsidR="0020010B" w:rsidRPr="008B7609" w:rsidRDefault="0020010B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3FAFC419" w14:textId="3BCDEF4D" w:rsidR="00431846" w:rsidRPr="008B7609" w:rsidRDefault="00431846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666237C9" w14:textId="6102F98D" w:rsidR="00431846" w:rsidRPr="008B7609" w:rsidRDefault="00431846" w:rsidP="000B15CA">
      <w:pPr>
        <w:spacing w:before="120" w:after="120"/>
        <w:ind w:left="284"/>
        <w:jc w:val="both"/>
        <w:rPr>
          <w:sz w:val="24"/>
          <w:szCs w:val="24"/>
        </w:rPr>
      </w:pPr>
      <w:r w:rsidRPr="008B7609">
        <w:rPr>
          <w:sz w:val="24"/>
          <w:szCs w:val="24"/>
        </w:rPr>
        <w:br w:type="page"/>
      </w:r>
    </w:p>
    <w:p w14:paraId="293AE04D" w14:textId="6D50B67B" w:rsidR="00431846" w:rsidRPr="008B7609" w:rsidRDefault="00431846" w:rsidP="00BE0CD4">
      <w:pPr>
        <w:pStyle w:val="Cmsor1"/>
        <w:numPr>
          <w:ilvl w:val="0"/>
          <w:numId w:val="28"/>
        </w:numPr>
        <w:spacing w:before="120" w:after="120"/>
        <w:ind w:left="284" w:right="0"/>
        <w:jc w:val="right"/>
        <w:rPr>
          <w:b w:val="0"/>
          <w:bCs w:val="0"/>
          <w:spacing w:val="1"/>
          <w:sz w:val="24"/>
          <w:szCs w:val="24"/>
          <w:lang w:val="hu-HU"/>
        </w:rPr>
      </w:pPr>
      <w:bookmarkStart w:id="4" w:name="_Toc75262884"/>
      <w:r w:rsidRPr="008B7609">
        <w:rPr>
          <w:b w:val="0"/>
          <w:bCs w:val="0"/>
          <w:sz w:val="24"/>
          <w:szCs w:val="24"/>
          <w:lang w:val="hu-HU"/>
        </w:rPr>
        <w:lastRenderedPageBreak/>
        <w:t>sz. melléklet</w:t>
      </w:r>
    </w:p>
    <w:p w14:paraId="52BBAE4E" w14:textId="77777777" w:rsidR="00431846" w:rsidRPr="00BE0CD4" w:rsidRDefault="00431846" w:rsidP="00BE0CD4">
      <w:pPr>
        <w:pStyle w:val="Cmsor1"/>
        <w:spacing w:before="120" w:after="120"/>
        <w:ind w:left="284" w:right="0"/>
        <w:rPr>
          <w:sz w:val="32"/>
          <w:szCs w:val="32"/>
          <w:lang w:val="hu-HU"/>
        </w:rPr>
      </w:pPr>
      <w:r w:rsidRPr="00BE0CD4">
        <w:rPr>
          <w:sz w:val="32"/>
          <w:szCs w:val="32"/>
          <w:lang w:val="hu-HU"/>
        </w:rPr>
        <w:t>Nyilatkozat</w:t>
      </w:r>
      <w:r w:rsidRPr="00BE0CD4">
        <w:rPr>
          <w:spacing w:val="-3"/>
          <w:sz w:val="32"/>
          <w:szCs w:val="32"/>
          <w:lang w:val="hu-HU"/>
        </w:rPr>
        <w:t xml:space="preserve"> </w:t>
      </w:r>
      <w:r w:rsidRPr="00BE0CD4">
        <w:rPr>
          <w:sz w:val="32"/>
          <w:szCs w:val="32"/>
          <w:lang w:val="hu-HU"/>
        </w:rPr>
        <w:t>a fordításró</w:t>
      </w:r>
      <w:bookmarkEnd w:id="4"/>
      <w:r w:rsidRPr="00BE0CD4">
        <w:rPr>
          <w:sz w:val="32"/>
          <w:szCs w:val="32"/>
          <w:lang w:val="hu-HU"/>
        </w:rPr>
        <w:t>l</w:t>
      </w:r>
    </w:p>
    <w:p w14:paraId="051AD95B" w14:textId="77777777" w:rsidR="00431846" w:rsidRPr="008B7609" w:rsidRDefault="00431846" w:rsidP="000B15CA">
      <w:pPr>
        <w:pStyle w:val="Szvegtrzs"/>
        <w:spacing w:before="120" w:after="120"/>
        <w:ind w:left="284"/>
        <w:jc w:val="both"/>
        <w:rPr>
          <w:b/>
          <w:lang w:val="hu-HU"/>
        </w:rPr>
      </w:pPr>
    </w:p>
    <w:p w14:paraId="72112490" w14:textId="0F8969DB" w:rsidR="00431846" w:rsidRPr="008B7609" w:rsidRDefault="00431846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Alulírott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……………........……………..,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a(z)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……………………………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(cég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neve,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székhelye) kötelezettségvállalásra jogosult képviselője, az </w:t>
      </w:r>
      <w:r w:rsidRPr="008B7609">
        <w:rPr>
          <w:b/>
          <w:sz w:val="24"/>
          <w:szCs w:val="24"/>
          <w:lang w:val="hu-HU"/>
        </w:rPr>
        <w:t>Budapest Főváros XIV. Kerület Zugló Önkormányzata,</w:t>
      </w:r>
      <w:r w:rsidRPr="008B7609">
        <w:rPr>
          <w:b/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Ajánlatkérő által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indított </w:t>
      </w:r>
      <w:r w:rsidRPr="008B7609">
        <w:rPr>
          <w:i/>
          <w:sz w:val="24"/>
          <w:szCs w:val="24"/>
          <w:lang w:val="hu-HU"/>
        </w:rPr>
        <w:t xml:space="preserve">„Földgáz beszerzése 2022.” </w:t>
      </w:r>
      <w:r w:rsidRPr="008B7609">
        <w:rPr>
          <w:sz w:val="24"/>
          <w:szCs w:val="24"/>
          <w:lang w:val="hu-HU"/>
        </w:rPr>
        <w:t>tárgyú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közbeszerzési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eljárás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="0077205D" w:rsidRPr="008B7609">
        <w:rPr>
          <w:sz w:val="24"/>
          <w:szCs w:val="24"/>
          <w:lang w:val="hu-HU"/>
        </w:rPr>
        <w:t>ajánlattevőjeként</w:t>
      </w:r>
      <w:r w:rsidR="0077205D">
        <w:rPr>
          <w:sz w:val="24"/>
          <w:szCs w:val="24"/>
          <w:lang w:val="hu-HU"/>
        </w:rPr>
        <w:t>/ajánlattevő meghatalmazottjaként</w:t>
      </w:r>
      <w:r w:rsidRPr="008B7609">
        <w:rPr>
          <w:sz w:val="24"/>
          <w:szCs w:val="24"/>
          <w:lang w:val="hu-HU"/>
        </w:rPr>
        <w:t xml:space="preserve"> a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Kbt.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47.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§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(2)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bekezdése</w:t>
      </w:r>
      <w:r w:rsidRPr="008B7609">
        <w:rPr>
          <w:spacing w:val="-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tekintetében nyilatkozom, hogy az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ajánlatunkban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becsatolt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valamennyi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nem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magyar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nyelvű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dokumentum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mögé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becsatolt</w:t>
      </w:r>
      <w:r w:rsidRPr="008B7609">
        <w:rPr>
          <w:spacing w:val="-57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magyar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nyelvű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fordítás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minden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tekintetben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megegyezik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az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eredeti,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idegen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nyelvű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dokumentummal.</w:t>
      </w:r>
    </w:p>
    <w:p w14:paraId="16B4A479" w14:textId="77777777" w:rsidR="00431846" w:rsidRPr="008B7609" w:rsidRDefault="00431846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B1668AF" w14:textId="77777777" w:rsidR="00431846" w:rsidRPr="008B7609" w:rsidRDefault="00431846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CA2E7B4" w14:textId="77777777" w:rsidR="004D31F4" w:rsidRPr="008B7609" w:rsidRDefault="004D31F4" w:rsidP="004D31F4">
      <w:pPr>
        <w:tabs>
          <w:tab w:val="left" w:leader="dot" w:pos="4497"/>
        </w:tabs>
        <w:spacing w:before="120"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Kelt</w:t>
      </w:r>
      <w:proofErr w:type="gramStart"/>
      <w:r w:rsidRPr="008B7609">
        <w:rPr>
          <w:sz w:val="24"/>
          <w:szCs w:val="24"/>
          <w:lang w:val="hu-HU"/>
        </w:rPr>
        <w:t>:</w:t>
      </w:r>
      <w:r w:rsidRPr="008B7609">
        <w:rPr>
          <w:spacing w:val="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</w:t>
      </w:r>
      <w:proofErr w:type="gramEnd"/>
      <w:r w:rsidRPr="008B7609">
        <w:rPr>
          <w:sz w:val="24"/>
          <w:szCs w:val="24"/>
          <w:lang w:val="hu-HU"/>
        </w:rPr>
        <w:t>…………</w:t>
      </w:r>
      <w:r w:rsidRPr="008B7609">
        <w:rPr>
          <w:spacing w:val="-5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………..</w:t>
      </w:r>
      <w:r w:rsidRPr="008B7609">
        <w:rPr>
          <w:spacing w:val="-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év</w:t>
      </w:r>
      <w:r w:rsidRPr="008B7609">
        <w:rPr>
          <w:sz w:val="24"/>
          <w:szCs w:val="24"/>
          <w:lang w:val="hu-HU"/>
        </w:rPr>
        <w:tab/>
        <w:t>hónap</w:t>
      </w:r>
      <w:r w:rsidRPr="008B7609">
        <w:rPr>
          <w:spacing w:val="-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…. napján</w:t>
      </w:r>
    </w:p>
    <w:p w14:paraId="3C55251F" w14:textId="77777777" w:rsidR="00431846" w:rsidRPr="008B7609" w:rsidRDefault="00431846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97DE0BE" w14:textId="77777777" w:rsidR="00431846" w:rsidRPr="008B7609" w:rsidRDefault="00431846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D23A1A1" w14:textId="77777777" w:rsidR="00431846" w:rsidRPr="008B7609" w:rsidRDefault="00431846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AFC77B4" w14:textId="77777777" w:rsidR="00431846" w:rsidRPr="008B7609" w:rsidRDefault="00431846" w:rsidP="0077205D">
      <w:pPr>
        <w:spacing w:before="120" w:after="120"/>
        <w:ind w:left="284"/>
        <w:jc w:val="right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...................................................</w:t>
      </w:r>
    </w:p>
    <w:p w14:paraId="0289028B" w14:textId="77777777" w:rsidR="00431846" w:rsidRPr="008B7609" w:rsidRDefault="00431846" w:rsidP="0077205D">
      <w:pPr>
        <w:pStyle w:val="Szvegtrzs"/>
        <w:spacing w:before="120" w:after="120"/>
        <w:ind w:left="284"/>
        <w:jc w:val="right"/>
        <w:rPr>
          <w:lang w:val="hu-HU"/>
        </w:rPr>
      </w:pPr>
      <w:r w:rsidRPr="008B7609">
        <w:rPr>
          <w:lang w:val="hu-HU"/>
        </w:rPr>
        <w:t>(cégszerű/meghatalmazotti</w:t>
      </w:r>
      <w:r w:rsidRPr="008B7609">
        <w:rPr>
          <w:spacing w:val="-2"/>
          <w:lang w:val="hu-HU"/>
        </w:rPr>
        <w:t xml:space="preserve"> </w:t>
      </w:r>
      <w:r w:rsidRPr="008B7609">
        <w:rPr>
          <w:lang w:val="hu-HU"/>
        </w:rPr>
        <w:t>aláírás)</w:t>
      </w:r>
    </w:p>
    <w:p w14:paraId="5D335347" w14:textId="77777777" w:rsidR="00431846" w:rsidRPr="008B7609" w:rsidRDefault="00431846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50EC143" w14:textId="00AED707" w:rsidR="00431846" w:rsidRPr="008B7609" w:rsidRDefault="00431846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E7BEAFA" w14:textId="02F264F2" w:rsidR="005419A8" w:rsidRPr="008B7609" w:rsidRDefault="005419A8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8175AFA" w14:textId="2309F21B" w:rsidR="005419A8" w:rsidRPr="008B7609" w:rsidRDefault="005419A8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br w:type="page"/>
      </w:r>
    </w:p>
    <w:p w14:paraId="06ED76E1" w14:textId="16E71E23" w:rsidR="005419A8" w:rsidRPr="008B7609" w:rsidRDefault="005419A8" w:rsidP="00EB1473">
      <w:pPr>
        <w:pStyle w:val="Cmsor2"/>
        <w:numPr>
          <w:ilvl w:val="0"/>
          <w:numId w:val="28"/>
        </w:numPr>
        <w:spacing w:before="120" w:after="120"/>
        <w:ind w:left="284"/>
        <w:jc w:val="right"/>
        <w:rPr>
          <w:b w:val="0"/>
          <w:bCs w:val="0"/>
          <w:lang w:val="hu-HU"/>
        </w:rPr>
      </w:pPr>
      <w:bookmarkStart w:id="5" w:name="_Toc75262885"/>
      <w:r w:rsidRPr="008B7609">
        <w:rPr>
          <w:b w:val="0"/>
          <w:bCs w:val="0"/>
          <w:lang w:val="hu-HU"/>
        </w:rPr>
        <w:lastRenderedPageBreak/>
        <w:t>sz. melléklet</w:t>
      </w:r>
    </w:p>
    <w:p w14:paraId="5EF64398" w14:textId="3B27A9ED" w:rsidR="005419A8" w:rsidRPr="00EB1473" w:rsidRDefault="005419A8" w:rsidP="00EB1473">
      <w:pPr>
        <w:pStyle w:val="Cmsor2"/>
        <w:spacing w:before="120" w:after="120"/>
        <w:ind w:left="284"/>
        <w:jc w:val="center"/>
        <w:rPr>
          <w:sz w:val="32"/>
          <w:szCs w:val="32"/>
          <w:lang w:val="hu-HU"/>
        </w:rPr>
      </w:pPr>
      <w:r w:rsidRPr="00EB1473">
        <w:rPr>
          <w:sz w:val="32"/>
          <w:szCs w:val="32"/>
          <w:lang w:val="hu-HU"/>
        </w:rPr>
        <w:t>Nyilatkozat</w:t>
      </w:r>
      <w:bookmarkEnd w:id="5"/>
    </w:p>
    <w:p w14:paraId="288BFE5A" w14:textId="77777777" w:rsidR="005419A8" w:rsidRPr="008B7609" w:rsidRDefault="005419A8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DA99E43" w14:textId="77EB3934" w:rsidR="005419A8" w:rsidRPr="008B7609" w:rsidRDefault="005419A8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Alulírott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……………........……………..,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a(z)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……………………………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(cég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neve,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székhelye) kötelezettségvállalásra jogosult képviselője</w:t>
      </w:r>
      <w:r w:rsidR="00EB1473">
        <w:rPr>
          <w:sz w:val="24"/>
          <w:szCs w:val="24"/>
          <w:lang w:val="hu-HU"/>
        </w:rPr>
        <w:t>/meghatalmazott</w:t>
      </w:r>
      <w:r w:rsidRPr="008B7609">
        <w:rPr>
          <w:sz w:val="24"/>
          <w:szCs w:val="24"/>
          <w:lang w:val="hu-HU"/>
        </w:rPr>
        <w:t xml:space="preserve"> a </w:t>
      </w:r>
      <w:r w:rsidRPr="008B7609">
        <w:rPr>
          <w:b/>
          <w:sz w:val="24"/>
          <w:szCs w:val="24"/>
          <w:lang w:val="hu-HU"/>
        </w:rPr>
        <w:t>Budapest Főváros XIV. Kerület Zugló Önkormányzata,</w:t>
      </w:r>
      <w:r w:rsidRPr="008B7609">
        <w:rPr>
          <w:b/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Ajánlatkérő által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indított </w:t>
      </w:r>
      <w:r w:rsidRPr="008B7609">
        <w:rPr>
          <w:i/>
          <w:sz w:val="24"/>
          <w:szCs w:val="24"/>
          <w:lang w:val="hu-HU"/>
        </w:rPr>
        <w:t xml:space="preserve">„Földgáz beszerzése 2022.” </w:t>
      </w:r>
      <w:r w:rsidRPr="008B7609">
        <w:rPr>
          <w:sz w:val="24"/>
          <w:szCs w:val="24"/>
          <w:lang w:val="hu-HU"/>
        </w:rPr>
        <w:t>tárgyú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közbeszerzési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eljárás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ajánlattevőjeként nyilatkozom, hogy a megajánlásra kerülő Rendszerhasználati ár (és annak az egyedi szerződés meghatározó részét képező „Kapacitásdíj", valamint „Forgalmi díj"), értékei nem magasabbak, mint a jogszabályokban előírt adott kategóriára vonatkozó legmagasabb RHD érték. (A 13/2016. (XII.20.) MEKH rendeletben meghatározott rendszerhasználat legmagasabb hatósági díjai.) </w:t>
      </w:r>
    </w:p>
    <w:p w14:paraId="0F292278" w14:textId="77777777" w:rsidR="005419A8" w:rsidRPr="008B7609" w:rsidRDefault="005419A8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81C1CED" w14:textId="77777777" w:rsidR="005419A8" w:rsidRPr="008B7609" w:rsidRDefault="005419A8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98E86F1" w14:textId="77777777" w:rsidR="005419A8" w:rsidRPr="008B7609" w:rsidRDefault="005419A8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09FBD8E" w14:textId="77777777" w:rsidR="004D31F4" w:rsidRPr="008B7609" w:rsidRDefault="004D31F4" w:rsidP="004D31F4">
      <w:pPr>
        <w:tabs>
          <w:tab w:val="left" w:leader="dot" w:pos="4497"/>
        </w:tabs>
        <w:spacing w:before="120"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Kelt</w:t>
      </w:r>
      <w:proofErr w:type="gramStart"/>
      <w:r w:rsidRPr="008B7609">
        <w:rPr>
          <w:sz w:val="24"/>
          <w:szCs w:val="24"/>
          <w:lang w:val="hu-HU"/>
        </w:rPr>
        <w:t>:</w:t>
      </w:r>
      <w:r w:rsidRPr="008B7609">
        <w:rPr>
          <w:spacing w:val="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</w:t>
      </w:r>
      <w:proofErr w:type="gramEnd"/>
      <w:r w:rsidRPr="008B7609">
        <w:rPr>
          <w:sz w:val="24"/>
          <w:szCs w:val="24"/>
          <w:lang w:val="hu-HU"/>
        </w:rPr>
        <w:t>…………</w:t>
      </w:r>
      <w:r w:rsidRPr="008B7609">
        <w:rPr>
          <w:spacing w:val="-5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………..</w:t>
      </w:r>
      <w:r w:rsidRPr="008B7609">
        <w:rPr>
          <w:spacing w:val="-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év</w:t>
      </w:r>
      <w:r w:rsidRPr="008B7609">
        <w:rPr>
          <w:sz w:val="24"/>
          <w:szCs w:val="24"/>
          <w:lang w:val="hu-HU"/>
        </w:rPr>
        <w:tab/>
        <w:t>hónap</w:t>
      </w:r>
      <w:r w:rsidRPr="008B7609">
        <w:rPr>
          <w:spacing w:val="-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…. napján</w:t>
      </w:r>
    </w:p>
    <w:p w14:paraId="11A47EB0" w14:textId="77777777" w:rsidR="005419A8" w:rsidRPr="008B7609" w:rsidRDefault="005419A8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6E9CE52D" w14:textId="77777777" w:rsidR="005419A8" w:rsidRPr="008B7609" w:rsidRDefault="005419A8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410D4E1" w14:textId="77777777" w:rsidR="005419A8" w:rsidRPr="008B7609" w:rsidRDefault="005419A8" w:rsidP="00EB1473">
      <w:pPr>
        <w:spacing w:before="120" w:after="120"/>
        <w:ind w:left="284"/>
        <w:jc w:val="right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...................................................</w:t>
      </w:r>
    </w:p>
    <w:p w14:paraId="64C37402" w14:textId="77777777" w:rsidR="005419A8" w:rsidRPr="008B7609" w:rsidRDefault="005419A8" w:rsidP="00EB1473">
      <w:pPr>
        <w:pStyle w:val="Szvegtrzs"/>
        <w:spacing w:before="120" w:after="120"/>
        <w:ind w:left="284"/>
        <w:jc w:val="right"/>
        <w:rPr>
          <w:lang w:val="hu-HU"/>
        </w:rPr>
      </w:pPr>
      <w:r w:rsidRPr="008B7609">
        <w:rPr>
          <w:lang w:val="hu-HU"/>
        </w:rPr>
        <w:t>(cégszerű/meghatalmazotti</w:t>
      </w:r>
      <w:r w:rsidRPr="008B7609">
        <w:rPr>
          <w:spacing w:val="-2"/>
          <w:lang w:val="hu-HU"/>
        </w:rPr>
        <w:t xml:space="preserve"> </w:t>
      </w:r>
      <w:r w:rsidRPr="008B7609">
        <w:rPr>
          <w:lang w:val="hu-HU"/>
        </w:rPr>
        <w:t>aláírás)</w:t>
      </w:r>
    </w:p>
    <w:p w14:paraId="4F99B2A6" w14:textId="77777777" w:rsidR="005419A8" w:rsidRPr="008B7609" w:rsidRDefault="005419A8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3060919" w14:textId="544EBBD9" w:rsidR="005419A8" w:rsidRPr="008B7609" w:rsidRDefault="005419A8" w:rsidP="00F3558D">
      <w:pPr>
        <w:spacing w:before="120" w:after="120"/>
        <w:jc w:val="both"/>
        <w:rPr>
          <w:sz w:val="24"/>
          <w:szCs w:val="24"/>
        </w:rPr>
      </w:pPr>
    </w:p>
    <w:sectPr w:rsidR="005419A8" w:rsidRPr="008B7609" w:rsidSect="00B66E64">
      <w:footerReference w:type="default" r:id="rId9"/>
      <w:pgSz w:w="11910" w:h="16840"/>
      <w:pgMar w:top="1580" w:right="1300" w:bottom="1240" w:left="860" w:header="0" w:footer="97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1F935" w14:textId="77777777" w:rsidR="00212589" w:rsidRDefault="00212589">
      <w:r>
        <w:separator/>
      </w:r>
    </w:p>
  </w:endnote>
  <w:endnote w:type="continuationSeparator" w:id="0">
    <w:p w14:paraId="48BFF4F0" w14:textId="77777777" w:rsidR="00212589" w:rsidRDefault="0021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B0C6E" w14:textId="7215209F" w:rsidR="00A27809" w:rsidRDefault="00A27809">
    <w:pPr>
      <w:pStyle w:val="Szvegtrzs"/>
      <w:spacing w:line="14" w:lineRule="auto"/>
      <w:rPr>
        <w:sz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486958592" behindDoc="1" locked="0" layoutInCell="1" allowOverlap="1" wp14:anchorId="6A577E39" wp14:editId="24DA9F11">
              <wp:simplePos x="0" y="0"/>
              <wp:positionH relativeFrom="page">
                <wp:posOffset>3699510</wp:posOffset>
              </wp:positionH>
              <wp:positionV relativeFrom="page">
                <wp:posOffset>9896475</wp:posOffset>
              </wp:positionV>
              <wp:extent cx="177800" cy="194310"/>
              <wp:effectExtent l="0" t="0" r="0" b="0"/>
              <wp:wrapNone/>
              <wp:docPr id="1" name="docshape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517ED" w14:textId="77777777" w:rsidR="00A27809" w:rsidRDefault="00A27809">
                          <w:pPr>
                            <w:pStyle w:val="Szvegtrzs"/>
                            <w:spacing w:before="10"/>
                            <w:ind w:left="20"/>
                          </w:pPr>
                          <w:r>
                            <w:rPr>
                              <w:color w:val="7E7E7E"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577E39" id="_x0000_t202" coordsize="21600,21600" o:spt="202" path="m,l,21600r21600,l21600,xe">
              <v:stroke joinstyle="miter"/>
              <v:path gradientshapeok="t" o:connecttype="rect"/>
            </v:shapetype>
            <v:shape id="docshape67" o:spid="_x0000_s1026" type="#_x0000_t202" style="position:absolute;margin-left:291.3pt;margin-top:779.25pt;width:14pt;height:15.3pt;z-index:-163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" filled="f" stroked="f">
              <v:textbox inset="0,0,0,0">
                <w:txbxContent>
                  <w:p w14:paraId="60C517ED" w14:textId="77777777" w:rsidR="00A27809" w:rsidRDefault="00A27809">
                    <w:pPr>
                      <w:pStyle w:val="Szvegtrzs"/>
                      <w:spacing w:before="10"/>
                      <w:ind w:left="20"/>
                    </w:pPr>
                    <w:r>
                      <w:rPr>
                        <w:color w:val="7E7E7E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DD60C" w14:textId="77777777" w:rsidR="00212589" w:rsidRDefault="00212589">
      <w:r>
        <w:separator/>
      </w:r>
    </w:p>
  </w:footnote>
  <w:footnote w:type="continuationSeparator" w:id="0">
    <w:p w14:paraId="059E69D1" w14:textId="77777777" w:rsidR="00212589" w:rsidRDefault="0021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7E2D"/>
    <w:multiLevelType w:val="hybridMultilevel"/>
    <w:tmpl w:val="BB509EAA"/>
    <w:lvl w:ilvl="0" w:tplc="6E02BF4A">
      <w:start w:val="3"/>
      <w:numFmt w:val="lowerLetter"/>
      <w:lvlText w:val="%1)"/>
      <w:lvlJc w:val="left"/>
      <w:pPr>
        <w:ind w:left="10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C82BB1C">
      <w:numFmt w:val="bullet"/>
      <w:lvlText w:val=""/>
      <w:lvlJc w:val="left"/>
      <w:pPr>
        <w:ind w:left="60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936E64A6">
      <w:numFmt w:val="bullet"/>
      <w:lvlText w:val="•"/>
      <w:lvlJc w:val="left"/>
      <w:pPr>
        <w:ind w:left="1472" w:hanging="171"/>
      </w:pPr>
      <w:rPr>
        <w:rFonts w:hint="default"/>
      </w:rPr>
    </w:lvl>
    <w:lvl w:ilvl="3" w:tplc="90A6BC8A">
      <w:numFmt w:val="bullet"/>
      <w:lvlText w:val="•"/>
      <w:lvlJc w:val="left"/>
      <w:pPr>
        <w:ind w:left="2345" w:hanging="171"/>
      </w:pPr>
      <w:rPr>
        <w:rFonts w:hint="default"/>
      </w:rPr>
    </w:lvl>
    <w:lvl w:ilvl="4" w:tplc="9DCADE9E">
      <w:numFmt w:val="bullet"/>
      <w:lvlText w:val="•"/>
      <w:lvlJc w:val="left"/>
      <w:pPr>
        <w:ind w:left="3218" w:hanging="171"/>
      </w:pPr>
      <w:rPr>
        <w:rFonts w:hint="default"/>
      </w:rPr>
    </w:lvl>
    <w:lvl w:ilvl="5" w:tplc="E5C68E16">
      <w:numFmt w:val="bullet"/>
      <w:lvlText w:val="•"/>
      <w:lvlJc w:val="left"/>
      <w:pPr>
        <w:ind w:left="4091" w:hanging="171"/>
      </w:pPr>
      <w:rPr>
        <w:rFonts w:hint="default"/>
      </w:rPr>
    </w:lvl>
    <w:lvl w:ilvl="6" w:tplc="6D92FFC4">
      <w:numFmt w:val="bullet"/>
      <w:lvlText w:val="•"/>
      <w:lvlJc w:val="left"/>
      <w:pPr>
        <w:ind w:left="4963" w:hanging="171"/>
      </w:pPr>
      <w:rPr>
        <w:rFonts w:hint="default"/>
      </w:rPr>
    </w:lvl>
    <w:lvl w:ilvl="7" w:tplc="BB3EB85A">
      <w:numFmt w:val="bullet"/>
      <w:lvlText w:val="•"/>
      <w:lvlJc w:val="left"/>
      <w:pPr>
        <w:ind w:left="5836" w:hanging="171"/>
      </w:pPr>
      <w:rPr>
        <w:rFonts w:hint="default"/>
      </w:rPr>
    </w:lvl>
    <w:lvl w:ilvl="8" w:tplc="DB004CC0">
      <w:numFmt w:val="bullet"/>
      <w:lvlText w:val="•"/>
      <w:lvlJc w:val="left"/>
      <w:pPr>
        <w:ind w:left="6709" w:hanging="171"/>
      </w:pPr>
      <w:rPr>
        <w:rFonts w:hint="default"/>
      </w:rPr>
    </w:lvl>
  </w:abstractNum>
  <w:abstractNum w:abstractNumId="1" w15:restartNumberingAfterBreak="0">
    <w:nsid w:val="085D07CF"/>
    <w:multiLevelType w:val="hybridMultilevel"/>
    <w:tmpl w:val="6D62DCFE"/>
    <w:lvl w:ilvl="0" w:tplc="040E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 w15:restartNumberingAfterBreak="0">
    <w:nsid w:val="0E656EB9"/>
    <w:multiLevelType w:val="hybridMultilevel"/>
    <w:tmpl w:val="AA0876C4"/>
    <w:lvl w:ilvl="0" w:tplc="BD3421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2F036F"/>
    <w:multiLevelType w:val="hybridMultilevel"/>
    <w:tmpl w:val="E88861A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5394"/>
    <w:multiLevelType w:val="hybridMultilevel"/>
    <w:tmpl w:val="3836CE10"/>
    <w:lvl w:ilvl="0" w:tplc="040E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1D6739BE"/>
    <w:multiLevelType w:val="hybridMultilevel"/>
    <w:tmpl w:val="C08C3EFA"/>
    <w:lvl w:ilvl="0" w:tplc="5CDCB730">
      <w:start w:val="5"/>
      <w:numFmt w:val="decimal"/>
      <w:lvlText w:val="%1."/>
      <w:lvlJc w:val="left"/>
      <w:pPr>
        <w:ind w:left="38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A9060F6">
      <w:numFmt w:val="bullet"/>
      <w:lvlText w:val="•"/>
      <w:lvlJc w:val="left"/>
      <w:pPr>
        <w:ind w:left="1187" w:hanging="245"/>
      </w:pPr>
      <w:rPr>
        <w:rFonts w:hint="default"/>
      </w:rPr>
    </w:lvl>
    <w:lvl w:ilvl="2" w:tplc="2430B890">
      <w:numFmt w:val="bullet"/>
      <w:lvlText w:val="•"/>
      <w:lvlJc w:val="left"/>
      <w:pPr>
        <w:ind w:left="1995" w:hanging="245"/>
      </w:pPr>
      <w:rPr>
        <w:rFonts w:hint="default"/>
      </w:rPr>
    </w:lvl>
    <w:lvl w:ilvl="3" w:tplc="19F422A6">
      <w:numFmt w:val="bullet"/>
      <w:lvlText w:val="•"/>
      <w:lvlJc w:val="left"/>
      <w:pPr>
        <w:ind w:left="2802" w:hanging="245"/>
      </w:pPr>
      <w:rPr>
        <w:rFonts w:hint="default"/>
      </w:rPr>
    </w:lvl>
    <w:lvl w:ilvl="4" w:tplc="B86472C2">
      <w:numFmt w:val="bullet"/>
      <w:lvlText w:val="•"/>
      <w:lvlJc w:val="left"/>
      <w:pPr>
        <w:ind w:left="3610" w:hanging="245"/>
      </w:pPr>
      <w:rPr>
        <w:rFonts w:hint="default"/>
      </w:rPr>
    </w:lvl>
    <w:lvl w:ilvl="5" w:tplc="04AC7650">
      <w:numFmt w:val="bullet"/>
      <w:lvlText w:val="•"/>
      <w:lvlJc w:val="left"/>
      <w:pPr>
        <w:ind w:left="4417" w:hanging="245"/>
      </w:pPr>
      <w:rPr>
        <w:rFonts w:hint="default"/>
      </w:rPr>
    </w:lvl>
    <w:lvl w:ilvl="6" w:tplc="3F365120">
      <w:numFmt w:val="bullet"/>
      <w:lvlText w:val="•"/>
      <w:lvlJc w:val="left"/>
      <w:pPr>
        <w:ind w:left="5225" w:hanging="245"/>
      </w:pPr>
      <w:rPr>
        <w:rFonts w:hint="default"/>
      </w:rPr>
    </w:lvl>
    <w:lvl w:ilvl="7" w:tplc="9B64F8AC">
      <w:numFmt w:val="bullet"/>
      <w:lvlText w:val="•"/>
      <w:lvlJc w:val="left"/>
      <w:pPr>
        <w:ind w:left="6032" w:hanging="245"/>
      </w:pPr>
      <w:rPr>
        <w:rFonts w:hint="default"/>
      </w:rPr>
    </w:lvl>
    <w:lvl w:ilvl="8" w:tplc="A78087C4">
      <w:numFmt w:val="bullet"/>
      <w:lvlText w:val="•"/>
      <w:lvlJc w:val="left"/>
      <w:pPr>
        <w:ind w:left="6840" w:hanging="245"/>
      </w:pPr>
      <w:rPr>
        <w:rFonts w:hint="default"/>
      </w:rPr>
    </w:lvl>
  </w:abstractNum>
  <w:abstractNum w:abstractNumId="6" w15:restartNumberingAfterBreak="0">
    <w:nsid w:val="20AB7C21"/>
    <w:multiLevelType w:val="hybridMultilevel"/>
    <w:tmpl w:val="3D7C16BE"/>
    <w:lvl w:ilvl="0" w:tplc="9312C7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1673321"/>
    <w:multiLevelType w:val="hybridMultilevel"/>
    <w:tmpl w:val="C23AC7DC"/>
    <w:lvl w:ilvl="0" w:tplc="5D5E3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27AAB"/>
    <w:multiLevelType w:val="hybridMultilevel"/>
    <w:tmpl w:val="6116257E"/>
    <w:lvl w:ilvl="0" w:tplc="9294C6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A11149"/>
    <w:multiLevelType w:val="hybridMultilevel"/>
    <w:tmpl w:val="BEC6279E"/>
    <w:lvl w:ilvl="0" w:tplc="01BCC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F51CA"/>
    <w:multiLevelType w:val="hybridMultilevel"/>
    <w:tmpl w:val="F9781DC2"/>
    <w:lvl w:ilvl="0" w:tplc="09C04EBA">
      <w:start w:val="1"/>
      <w:numFmt w:val="decimal"/>
      <w:lvlText w:val="%1"/>
      <w:lvlJc w:val="left"/>
      <w:pPr>
        <w:ind w:left="272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9"/>
        <w:sz w:val="16"/>
        <w:szCs w:val="16"/>
      </w:rPr>
    </w:lvl>
    <w:lvl w:ilvl="1" w:tplc="B0482FAE">
      <w:numFmt w:val="bullet"/>
      <w:lvlText w:val=""/>
      <w:lvlJc w:val="left"/>
      <w:pPr>
        <w:ind w:left="9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2" w:tplc="957A1802">
      <w:numFmt w:val="bullet"/>
      <w:lvlText w:val="•"/>
      <w:lvlJc w:val="left"/>
      <w:pPr>
        <w:ind w:left="1971" w:hanging="360"/>
      </w:pPr>
      <w:rPr>
        <w:rFonts w:hint="default"/>
      </w:rPr>
    </w:lvl>
    <w:lvl w:ilvl="3" w:tplc="779E7562">
      <w:numFmt w:val="bullet"/>
      <w:lvlText w:val="•"/>
      <w:lvlJc w:val="left"/>
      <w:pPr>
        <w:ind w:left="2943" w:hanging="360"/>
      </w:pPr>
      <w:rPr>
        <w:rFonts w:hint="default"/>
      </w:rPr>
    </w:lvl>
    <w:lvl w:ilvl="4" w:tplc="D512CCE8">
      <w:numFmt w:val="bullet"/>
      <w:lvlText w:val="•"/>
      <w:lvlJc w:val="left"/>
      <w:pPr>
        <w:ind w:left="3915" w:hanging="360"/>
      </w:pPr>
      <w:rPr>
        <w:rFonts w:hint="default"/>
      </w:rPr>
    </w:lvl>
    <w:lvl w:ilvl="5" w:tplc="64F20B2C">
      <w:numFmt w:val="bullet"/>
      <w:lvlText w:val="•"/>
      <w:lvlJc w:val="left"/>
      <w:pPr>
        <w:ind w:left="4887" w:hanging="360"/>
      </w:pPr>
      <w:rPr>
        <w:rFonts w:hint="default"/>
      </w:rPr>
    </w:lvl>
    <w:lvl w:ilvl="6" w:tplc="1074ABD4">
      <w:numFmt w:val="bullet"/>
      <w:lvlText w:val="•"/>
      <w:lvlJc w:val="left"/>
      <w:pPr>
        <w:ind w:left="5859" w:hanging="360"/>
      </w:pPr>
      <w:rPr>
        <w:rFonts w:hint="default"/>
      </w:rPr>
    </w:lvl>
    <w:lvl w:ilvl="7" w:tplc="5A284398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6A6ADD8A">
      <w:numFmt w:val="bullet"/>
      <w:lvlText w:val="•"/>
      <w:lvlJc w:val="left"/>
      <w:pPr>
        <w:ind w:left="7802" w:hanging="360"/>
      </w:pPr>
      <w:rPr>
        <w:rFonts w:hint="default"/>
      </w:rPr>
    </w:lvl>
  </w:abstractNum>
  <w:abstractNum w:abstractNumId="11" w15:restartNumberingAfterBreak="0">
    <w:nsid w:val="293802E2"/>
    <w:multiLevelType w:val="hybridMultilevel"/>
    <w:tmpl w:val="97C4D862"/>
    <w:lvl w:ilvl="0" w:tplc="A0742AAA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F687A02">
      <w:numFmt w:val="bullet"/>
      <w:lvlText w:val="•"/>
      <w:lvlJc w:val="left"/>
      <w:pPr>
        <w:ind w:left="1313" w:hanging="360"/>
      </w:pPr>
      <w:rPr>
        <w:rFonts w:hint="default"/>
      </w:rPr>
    </w:lvl>
    <w:lvl w:ilvl="2" w:tplc="1D36E260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09962D8E"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178000D6">
      <w:numFmt w:val="bullet"/>
      <w:lvlText w:val="•"/>
      <w:lvlJc w:val="left"/>
      <w:pPr>
        <w:ind w:left="3694" w:hanging="360"/>
      </w:pPr>
      <w:rPr>
        <w:rFonts w:hint="default"/>
      </w:rPr>
    </w:lvl>
    <w:lvl w:ilvl="5" w:tplc="8DE61E5A"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D12C1C6C">
      <w:numFmt w:val="bullet"/>
      <w:lvlText w:val="•"/>
      <w:lvlJc w:val="left"/>
      <w:pPr>
        <w:ind w:left="5281" w:hanging="360"/>
      </w:pPr>
      <w:rPr>
        <w:rFonts w:hint="default"/>
      </w:rPr>
    </w:lvl>
    <w:lvl w:ilvl="7" w:tplc="C28274AA">
      <w:numFmt w:val="bullet"/>
      <w:lvlText w:val="•"/>
      <w:lvlJc w:val="left"/>
      <w:pPr>
        <w:ind w:left="6074" w:hanging="360"/>
      </w:pPr>
      <w:rPr>
        <w:rFonts w:hint="default"/>
      </w:rPr>
    </w:lvl>
    <w:lvl w:ilvl="8" w:tplc="377AB900">
      <w:numFmt w:val="bullet"/>
      <w:lvlText w:val="•"/>
      <w:lvlJc w:val="left"/>
      <w:pPr>
        <w:ind w:left="6868" w:hanging="360"/>
      </w:pPr>
      <w:rPr>
        <w:rFonts w:hint="default"/>
      </w:rPr>
    </w:lvl>
  </w:abstractNum>
  <w:abstractNum w:abstractNumId="12" w15:restartNumberingAfterBreak="0">
    <w:nsid w:val="2A19291A"/>
    <w:multiLevelType w:val="hybridMultilevel"/>
    <w:tmpl w:val="275E88E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C62F9C"/>
    <w:multiLevelType w:val="hybridMultilevel"/>
    <w:tmpl w:val="6558473A"/>
    <w:lvl w:ilvl="0" w:tplc="F10AD584">
      <w:start w:val="1"/>
      <w:numFmt w:val="lowerRoman"/>
      <w:lvlText w:val="(%1)"/>
      <w:lvlJc w:val="left"/>
      <w:pPr>
        <w:ind w:left="141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9EA839E">
      <w:numFmt w:val="bullet"/>
      <w:lvlText w:val="•"/>
      <w:lvlJc w:val="left"/>
      <w:pPr>
        <w:ind w:left="971" w:hanging="292"/>
      </w:pPr>
      <w:rPr>
        <w:rFonts w:hint="default"/>
      </w:rPr>
    </w:lvl>
    <w:lvl w:ilvl="2" w:tplc="DCD8E562">
      <w:numFmt w:val="bullet"/>
      <w:lvlText w:val="•"/>
      <w:lvlJc w:val="left"/>
      <w:pPr>
        <w:ind w:left="1803" w:hanging="292"/>
      </w:pPr>
      <w:rPr>
        <w:rFonts w:hint="default"/>
      </w:rPr>
    </w:lvl>
    <w:lvl w:ilvl="3" w:tplc="64A45692">
      <w:numFmt w:val="bullet"/>
      <w:lvlText w:val="•"/>
      <w:lvlJc w:val="left"/>
      <w:pPr>
        <w:ind w:left="2634" w:hanging="292"/>
      </w:pPr>
      <w:rPr>
        <w:rFonts w:hint="default"/>
      </w:rPr>
    </w:lvl>
    <w:lvl w:ilvl="4" w:tplc="92D20736">
      <w:numFmt w:val="bullet"/>
      <w:lvlText w:val="•"/>
      <w:lvlJc w:val="left"/>
      <w:pPr>
        <w:ind w:left="3466" w:hanging="292"/>
      </w:pPr>
      <w:rPr>
        <w:rFonts w:hint="default"/>
      </w:rPr>
    </w:lvl>
    <w:lvl w:ilvl="5" w:tplc="EA7C5EA0">
      <w:numFmt w:val="bullet"/>
      <w:lvlText w:val="•"/>
      <w:lvlJc w:val="left"/>
      <w:pPr>
        <w:ind w:left="4297" w:hanging="292"/>
      </w:pPr>
      <w:rPr>
        <w:rFonts w:hint="default"/>
      </w:rPr>
    </w:lvl>
    <w:lvl w:ilvl="6" w:tplc="BA18DC28">
      <w:numFmt w:val="bullet"/>
      <w:lvlText w:val="•"/>
      <w:lvlJc w:val="left"/>
      <w:pPr>
        <w:ind w:left="5129" w:hanging="292"/>
      </w:pPr>
      <w:rPr>
        <w:rFonts w:hint="default"/>
      </w:rPr>
    </w:lvl>
    <w:lvl w:ilvl="7" w:tplc="68C2500A">
      <w:numFmt w:val="bullet"/>
      <w:lvlText w:val="•"/>
      <w:lvlJc w:val="left"/>
      <w:pPr>
        <w:ind w:left="5960" w:hanging="292"/>
      </w:pPr>
      <w:rPr>
        <w:rFonts w:hint="default"/>
      </w:rPr>
    </w:lvl>
    <w:lvl w:ilvl="8" w:tplc="160ACA78">
      <w:numFmt w:val="bullet"/>
      <w:lvlText w:val="•"/>
      <w:lvlJc w:val="left"/>
      <w:pPr>
        <w:ind w:left="6792" w:hanging="292"/>
      </w:pPr>
      <w:rPr>
        <w:rFonts w:hint="default"/>
      </w:rPr>
    </w:lvl>
  </w:abstractNum>
  <w:abstractNum w:abstractNumId="14" w15:restartNumberingAfterBreak="0">
    <w:nsid w:val="2DA016E9"/>
    <w:multiLevelType w:val="hybridMultilevel"/>
    <w:tmpl w:val="E8326C52"/>
    <w:lvl w:ilvl="0" w:tplc="ED600954">
      <w:start w:val="4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9FEE88C">
      <w:numFmt w:val="bullet"/>
      <w:lvlText w:val="•"/>
      <w:lvlJc w:val="left"/>
      <w:pPr>
        <w:ind w:left="1313" w:hanging="360"/>
      </w:pPr>
      <w:rPr>
        <w:rFonts w:hint="default"/>
      </w:rPr>
    </w:lvl>
    <w:lvl w:ilvl="2" w:tplc="FFAE5200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27683DC2"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ADE0E5A8">
      <w:numFmt w:val="bullet"/>
      <w:lvlText w:val="•"/>
      <w:lvlJc w:val="left"/>
      <w:pPr>
        <w:ind w:left="3694" w:hanging="360"/>
      </w:pPr>
      <w:rPr>
        <w:rFonts w:hint="default"/>
      </w:rPr>
    </w:lvl>
    <w:lvl w:ilvl="5" w:tplc="201E73B4"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59544646">
      <w:numFmt w:val="bullet"/>
      <w:lvlText w:val="•"/>
      <w:lvlJc w:val="left"/>
      <w:pPr>
        <w:ind w:left="5281" w:hanging="360"/>
      </w:pPr>
      <w:rPr>
        <w:rFonts w:hint="default"/>
      </w:rPr>
    </w:lvl>
    <w:lvl w:ilvl="7" w:tplc="75A4B24C">
      <w:numFmt w:val="bullet"/>
      <w:lvlText w:val="•"/>
      <w:lvlJc w:val="left"/>
      <w:pPr>
        <w:ind w:left="6074" w:hanging="360"/>
      </w:pPr>
      <w:rPr>
        <w:rFonts w:hint="default"/>
      </w:rPr>
    </w:lvl>
    <w:lvl w:ilvl="8" w:tplc="844010C2">
      <w:numFmt w:val="bullet"/>
      <w:lvlText w:val="•"/>
      <w:lvlJc w:val="left"/>
      <w:pPr>
        <w:ind w:left="6868" w:hanging="360"/>
      </w:pPr>
      <w:rPr>
        <w:rFonts w:hint="default"/>
      </w:rPr>
    </w:lvl>
  </w:abstractNum>
  <w:abstractNum w:abstractNumId="15" w15:restartNumberingAfterBreak="0">
    <w:nsid w:val="32B21B04"/>
    <w:multiLevelType w:val="hybridMultilevel"/>
    <w:tmpl w:val="8F927014"/>
    <w:lvl w:ilvl="0" w:tplc="E42884AE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2" w:hanging="360"/>
      </w:pPr>
    </w:lvl>
    <w:lvl w:ilvl="2" w:tplc="040E001B" w:tentative="1">
      <w:start w:val="1"/>
      <w:numFmt w:val="lowerRoman"/>
      <w:lvlText w:val="%3."/>
      <w:lvlJc w:val="right"/>
      <w:pPr>
        <w:ind w:left="2072" w:hanging="180"/>
      </w:pPr>
    </w:lvl>
    <w:lvl w:ilvl="3" w:tplc="040E000F" w:tentative="1">
      <w:start w:val="1"/>
      <w:numFmt w:val="decimal"/>
      <w:lvlText w:val="%4."/>
      <w:lvlJc w:val="left"/>
      <w:pPr>
        <w:ind w:left="2792" w:hanging="360"/>
      </w:pPr>
    </w:lvl>
    <w:lvl w:ilvl="4" w:tplc="040E0019" w:tentative="1">
      <w:start w:val="1"/>
      <w:numFmt w:val="lowerLetter"/>
      <w:lvlText w:val="%5."/>
      <w:lvlJc w:val="left"/>
      <w:pPr>
        <w:ind w:left="3512" w:hanging="360"/>
      </w:pPr>
    </w:lvl>
    <w:lvl w:ilvl="5" w:tplc="040E001B" w:tentative="1">
      <w:start w:val="1"/>
      <w:numFmt w:val="lowerRoman"/>
      <w:lvlText w:val="%6."/>
      <w:lvlJc w:val="right"/>
      <w:pPr>
        <w:ind w:left="4232" w:hanging="180"/>
      </w:pPr>
    </w:lvl>
    <w:lvl w:ilvl="6" w:tplc="040E000F" w:tentative="1">
      <w:start w:val="1"/>
      <w:numFmt w:val="decimal"/>
      <w:lvlText w:val="%7."/>
      <w:lvlJc w:val="left"/>
      <w:pPr>
        <w:ind w:left="4952" w:hanging="360"/>
      </w:pPr>
    </w:lvl>
    <w:lvl w:ilvl="7" w:tplc="040E0019" w:tentative="1">
      <w:start w:val="1"/>
      <w:numFmt w:val="lowerLetter"/>
      <w:lvlText w:val="%8."/>
      <w:lvlJc w:val="left"/>
      <w:pPr>
        <w:ind w:left="5672" w:hanging="360"/>
      </w:pPr>
    </w:lvl>
    <w:lvl w:ilvl="8" w:tplc="040E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6" w15:restartNumberingAfterBreak="0">
    <w:nsid w:val="35455CC6"/>
    <w:multiLevelType w:val="hybridMultilevel"/>
    <w:tmpl w:val="D206E638"/>
    <w:lvl w:ilvl="0" w:tplc="B9A0E774">
      <w:numFmt w:val="bullet"/>
      <w:lvlText w:val="-"/>
      <w:lvlJc w:val="left"/>
      <w:pPr>
        <w:ind w:left="84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DAA43D2">
      <w:numFmt w:val="bullet"/>
      <w:lvlText w:val="•"/>
      <w:lvlJc w:val="left"/>
      <w:pPr>
        <w:ind w:left="1605" w:hanging="709"/>
      </w:pPr>
      <w:rPr>
        <w:rFonts w:hint="default"/>
      </w:rPr>
    </w:lvl>
    <w:lvl w:ilvl="2" w:tplc="4F5AB334">
      <w:numFmt w:val="bullet"/>
      <w:lvlText w:val="•"/>
      <w:lvlJc w:val="left"/>
      <w:pPr>
        <w:ind w:left="2370" w:hanging="709"/>
      </w:pPr>
      <w:rPr>
        <w:rFonts w:hint="default"/>
      </w:rPr>
    </w:lvl>
    <w:lvl w:ilvl="3" w:tplc="4B08D396">
      <w:numFmt w:val="bullet"/>
      <w:lvlText w:val="•"/>
      <w:lvlJc w:val="left"/>
      <w:pPr>
        <w:ind w:left="3135" w:hanging="709"/>
      </w:pPr>
      <w:rPr>
        <w:rFonts w:hint="default"/>
      </w:rPr>
    </w:lvl>
    <w:lvl w:ilvl="4" w:tplc="D39CB838">
      <w:numFmt w:val="bullet"/>
      <w:lvlText w:val="•"/>
      <w:lvlJc w:val="left"/>
      <w:pPr>
        <w:ind w:left="3901" w:hanging="709"/>
      </w:pPr>
      <w:rPr>
        <w:rFonts w:hint="default"/>
      </w:rPr>
    </w:lvl>
    <w:lvl w:ilvl="5" w:tplc="B8263E1E">
      <w:numFmt w:val="bullet"/>
      <w:lvlText w:val="•"/>
      <w:lvlJc w:val="left"/>
      <w:pPr>
        <w:ind w:left="4666" w:hanging="709"/>
      </w:pPr>
      <w:rPr>
        <w:rFonts w:hint="default"/>
      </w:rPr>
    </w:lvl>
    <w:lvl w:ilvl="6" w:tplc="7032A476">
      <w:numFmt w:val="bullet"/>
      <w:lvlText w:val="•"/>
      <w:lvlJc w:val="left"/>
      <w:pPr>
        <w:ind w:left="5431" w:hanging="709"/>
      </w:pPr>
      <w:rPr>
        <w:rFonts w:hint="default"/>
      </w:rPr>
    </w:lvl>
    <w:lvl w:ilvl="7" w:tplc="BB72998E">
      <w:numFmt w:val="bullet"/>
      <w:lvlText w:val="•"/>
      <w:lvlJc w:val="left"/>
      <w:pPr>
        <w:ind w:left="6197" w:hanging="709"/>
      </w:pPr>
      <w:rPr>
        <w:rFonts w:hint="default"/>
      </w:rPr>
    </w:lvl>
    <w:lvl w:ilvl="8" w:tplc="4ABEDD5C">
      <w:numFmt w:val="bullet"/>
      <w:lvlText w:val="•"/>
      <w:lvlJc w:val="left"/>
      <w:pPr>
        <w:ind w:left="6962" w:hanging="709"/>
      </w:pPr>
      <w:rPr>
        <w:rFonts w:hint="default"/>
      </w:rPr>
    </w:lvl>
  </w:abstractNum>
  <w:abstractNum w:abstractNumId="17" w15:restartNumberingAfterBreak="0">
    <w:nsid w:val="38F4270C"/>
    <w:multiLevelType w:val="hybridMultilevel"/>
    <w:tmpl w:val="62C0C4BA"/>
    <w:lvl w:ilvl="0" w:tplc="9D8ECA1C">
      <w:numFmt w:val="bullet"/>
      <w:lvlText w:val=""/>
      <w:lvlJc w:val="left"/>
      <w:pPr>
        <w:ind w:left="9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30A47A88">
      <w:numFmt w:val="bullet"/>
      <w:lvlText w:val="•"/>
      <w:lvlJc w:val="left"/>
      <w:pPr>
        <w:ind w:left="1874" w:hanging="360"/>
      </w:pPr>
      <w:rPr>
        <w:rFonts w:hint="default"/>
      </w:rPr>
    </w:lvl>
    <w:lvl w:ilvl="2" w:tplc="57C491C2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51884600">
      <w:numFmt w:val="bullet"/>
      <w:lvlText w:val="•"/>
      <w:lvlJc w:val="left"/>
      <w:pPr>
        <w:ind w:left="3623" w:hanging="360"/>
      </w:pPr>
      <w:rPr>
        <w:rFonts w:hint="default"/>
      </w:rPr>
    </w:lvl>
    <w:lvl w:ilvl="4" w:tplc="D7DA7394">
      <w:numFmt w:val="bullet"/>
      <w:lvlText w:val="•"/>
      <w:lvlJc w:val="left"/>
      <w:pPr>
        <w:ind w:left="4498" w:hanging="360"/>
      </w:pPr>
      <w:rPr>
        <w:rFonts w:hint="default"/>
      </w:rPr>
    </w:lvl>
    <w:lvl w:ilvl="5" w:tplc="85E4FA52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BE463E06">
      <w:numFmt w:val="bullet"/>
      <w:lvlText w:val="•"/>
      <w:lvlJc w:val="left"/>
      <w:pPr>
        <w:ind w:left="6247" w:hanging="360"/>
      </w:pPr>
      <w:rPr>
        <w:rFonts w:hint="default"/>
      </w:rPr>
    </w:lvl>
    <w:lvl w:ilvl="7" w:tplc="D41CE60A">
      <w:numFmt w:val="bullet"/>
      <w:lvlText w:val="•"/>
      <w:lvlJc w:val="left"/>
      <w:pPr>
        <w:ind w:left="7122" w:hanging="360"/>
      </w:pPr>
      <w:rPr>
        <w:rFonts w:hint="default"/>
      </w:rPr>
    </w:lvl>
    <w:lvl w:ilvl="8" w:tplc="AB567EDC"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18" w15:restartNumberingAfterBreak="0">
    <w:nsid w:val="450339BF"/>
    <w:multiLevelType w:val="hybridMultilevel"/>
    <w:tmpl w:val="0DE4310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BA00CAB"/>
    <w:multiLevelType w:val="hybridMultilevel"/>
    <w:tmpl w:val="7ED430F8"/>
    <w:lvl w:ilvl="0" w:tplc="F7ECB9CA">
      <w:start w:val="11"/>
      <w:numFmt w:val="decimal"/>
      <w:lvlText w:val="%1."/>
      <w:lvlJc w:val="left"/>
      <w:pPr>
        <w:ind w:left="141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530EA50">
      <w:numFmt w:val="bullet"/>
      <w:lvlText w:val="•"/>
      <w:lvlJc w:val="left"/>
      <w:pPr>
        <w:ind w:left="971" w:hanging="464"/>
      </w:pPr>
      <w:rPr>
        <w:rFonts w:hint="default"/>
      </w:rPr>
    </w:lvl>
    <w:lvl w:ilvl="2" w:tplc="982C7962">
      <w:numFmt w:val="bullet"/>
      <w:lvlText w:val="•"/>
      <w:lvlJc w:val="left"/>
      <w:pPr>
        <w:ind w:left="1803" w:hanging="464"/>
      </w:pPr>
      <w:rPr>
        <w:rFonts w:hint="default"/>
      </w:rPr>
    </w:lvl>
    <w:lvl w:ilvl="3" w:tplc="25F21F48">
      <w:numFmt w:val="bullet"/>
      <w:lvlText w:val="•"/>
      <w:lvlJc w:val="left"/>
      <w:pPr>
        <w:ind w:left="2634" w:hanging="464"/>
      </w:pPr>
      <w:rPr>
        <w:rFonts w:hint="default"/>
      </w:rPr>
    </w:lvl>
    <w:lvl w:ilvl="4" w:tplc="901023A4">
      <w:numFmt w:val="bullet"/>
      <w:lvlText w:val="•"/>
      <w:lvlJc w:val="left"/>
      <w:pPr>
        <w:ind w:left="3466" w:hanging="464"/>
      </w:pPr>
      <w:rPr>
        <w:rFonts w:hint="default"/>
      </w:rPr>
    </w:lvl>
    <w:lvl w:ilvl="5" w:tplc="A510C7F6">
      <w:numFmt w:val="bullet"/>
      <w:lvlText w:val="•"/>
      <w:lvlJc w:val="left"/>
      <w:pPr>
        <w:ind w:left="4297" w:hanging="464"/>
      </w:pPr>
      <w:rPr>
        <w:rFonts w:hint="default"/>
      </w:rPr>
    </w:lvl>
    <w:lvl w:ilvl="6" w:tplc="CDA6F24C">
      <w:numFmt w:val="bullet"/>
      <w:lvlText w:val="•"/>
      <w:lvlJc w:val="left"/>
      <w:pPr>
        <w:ind w:left="5129" w:hanging="464"/>
      </w:pPr>
      <w:rPr>
        <w:rFonts w:hint="default"/>
      </w:rPr>
    </w:lvl>
    <w:lvl w:ilvl="7" w:tplc="004A5962">
      <w:numFmt w:val="bullet"/>
      <w:lvlText w:val="•"/>
      <w:lvlJc w:val="left"/>
      <w:pPr>
        <w:ind w:left="5960" w:hanging="464"/>
      </w:pPr>
      <w:rPr>
        <w:rFonts w:hint="default"/>
      </w:rPr>
    </w:lvl>
    <w:lvl w:ilvl="8" w:tplc="99B06A10">
      <w:numFmt w:val="bullet"/>
      <w:lvlText w:val="•"/>
      <w:lvlJc w:val="left"/>
      <w:pPr>
        <w:ind w:left="6792" w:hanging="464"/>
      </w:pPr>
      <w:rPr>
        <w:rFonts w:hint="default"/>
      </w:rPr>
    </w:lvl>
  </w:abstractNum>
  <w:abstractNum w:abstractNumId="20" w15:restartNumberingAfterBreak="0">
    <w:nsid w:val="4FDC01D5"/>
    <w:multiLevelType w:val="hybridMultilevel"/>
    <w:tmpl w:val="E8326C52"/>
    <w:lvl w:ilvl="0" w:tplc="ED600954">
      <w:start w:val="4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9FEE88C">
      <w:numFmt w:val="bullet"/>
      <w:lvlText w:val="•"/>
      <w:lvlJc w:val="left"/>
      <w:pPr>
        <w:ind w:left="1313" w:hanging="360"/>
      </w:pPr>
      <w:rPr>
        <w:rFonts w:hint="default"/>
      </w:rPr>
    </w:lvl>
    <w:lvl w:ilvl="2" w:tplc="FFAE5200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27683DC2"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ADE0E5A8">
      <w:numFmt w:val="bullet"/>
      <w:lvlText w:val="•"/>
      <w:lvlJc w:val="left"/>
      <w:pPr>
        <w:ind w:left="3694" w:hanging="360"/>
      </w:pPr>
      <w:rPr>
        <w:rFonts w:hint="default"/>
      </w:rPr>
    </w:lvl>
    <w:lvl w:ilvl="5" w:tplc="201E73B4"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59544646">
      <w:numFmt w:val="bullet"/>
      <w:lvlText w:val="•"/>
      <w:lvlJc w:val="left"/>
      <w:pPr>
        <w:ind w:left="5281" w:hanging="360"/>
      </w:pPr>
      <w:rPr>
        <w:rFonts w:hint="default"/>
      </w:rPr>
    </w:lvl>
    <w:lvl w:ilvl="7" w:tplc="75A4B24C">
      <w:numFmt w:val="bullet"/>
      <w:lvlText w:val="•"/>
      <w:lvlJc w:val="left"/>
      <w:pPr>
        <w:ind w:left="6074" w:hanging="360"/>
      </w:pPr>
      <w:rPr>
        <w:rFonts w:hint="default"/>
      </w:rPr>
    </w:lvl>
    <w:lvl w:ilvl="8" w:tplc="844010C2">
      <w:numFmt w:val="bullet"/>
      <w:lvlText w:val="•"/>
      <w:lvlJc w:val="left"/>
      <w:pPr>
        <w:ind w:left="6868" w:hanging="360"/>
      </w:pPr>
      <w:rPr>
        <w:rFonts w:hint="default"/>
      </w:rPr>
    </w:lvl>
  </w:abstractNum>
  <w:abstractNum w:abstractNumId="21" w15:restartNumberingAfterBreak="0">
    <w:nsid w:val="540B7957"/>
    <w:multiLevelType w:val="hybridMultilevel"/>
    <w:tmpl w:val="9AF65C4C"/>
    <w:lvl w:ilvl="0" w:tplc="65F6234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381E5D12">
      <w:numFmt w:val="bullet"/>
      <w:lvlText w:val="•"/>
      <w:lvlJc w:val="left"/>
      <w:pPr>
        <w:ind w:left="1583" w:hanging="360"/>
      </w:pPr>
      <w:rPr>
        <w:rFonts w:hint="default"/>
      </w:rPr>
    </w:lvl>
    <w:lvl w:ilvl="2" w:tplc="DAA2F8F4">
      <w:numFmt w:val="bullet"/>
      <w:lvlText w:val="•"/>
      <w:lvlJc w:val="left"/>
      <w:pPr>
        <w:ind w:left="2347" w:hanging="360"/>
      </w:pPr>
      <w:rPr>
        <w:rFonts w:hint="default"/>
      </w:rPr>
    </w:lvl>
    <w:lvl w:ilvl="3" w:tplc="409CFFBA">
      <w:numFmt w:val="bullet"/>
      <w:lvlText w:val="•"/>
      <w:lvlJc w:val="left"/>
      <w:pPr>
        <w:ind w:left="3110" w:hanging="360"/>
      </w:pPr>
      <w:rPr>
        <w:rFonts w:hint="default"/>
      </w:rPr>
    </w:lvl>
    <w:lvl w:ilvl="4" w:tplc="23F6E016">
      <w:numFmt w:val="bullet"/>
      <w:lvlText w:val="•"/>
      <w:lvlJc w:val="left"/>
      <w:pPr>
        <w:ind w:left="3874" w:hanging="360"/>
      </w:pPr>
      <w:rPr>
        <w:rFonts w:hint="default"/>
      </w:rPr>
    </w:lvl>
    <w:lvl w:ilvl="5" w:tplc="4E18665A">
      <w:numFmt w:val="bullet"/>
      <w:lvlText w:val="•"/>
      <w:lvlJc w:val="left"/>
      <w:pPr>
        <w:ind w:left="4637" w:hanging="360"/>
      </w:pPr>
      <w:rPr>
        <w:rFonts w:hint="default"/>
      </w:rPr>
    </w:lvl>
    <w:lvl w:ilvl="6" w:tplc="1590BC84">
      <w:numFmt w:val="bullet"/>
      <w:lvlText w:val="•"/>
      <w:lvlJc w:val="left"/>
      <w:pPr>
        <w:ind w:left="5401" w:hanging="360"/>
      </w:pPr>
      <w:rPr>
        <w:rFonts w:hint="default"/>
      </w:rPr>
    </w:lvl>
    <w:lvl w:ilvl="7" w:tplc="B2B448D4">
      <w:numFmt w:val="bullet"/>
      <w:lvlText w:val="•"/>
      <w:lvlJc w:val="left"/>
      <w:pPr>
        <w:ind w:left="6164" w:hanging="360"/>
      </w:pPr>
      <w:rPr>
        <w:rFonts w:hint="default"/>
      </w:rPr>
    </w:lvl>
    <w:lvl w:ilvl="8" w:tplc="5EA66B8A">
      <w:numFmt w:val="bullet"/>
      <w:lvlText w:val="•"/>
      <w:lvlJc w:val="left"/>
      <w:pPr>
        <w:ind w:left="6928" w:hanging="360"/>
      </w:pPr>
      <w:rPr>
        <w:rFonts w:hint="default"/>
      </w:rPr>
    </w:lvl>
  </w:abstractNum>
  <w:abstractNum w:abstractNumId="22" w15:restartNumberingAfterBreak="0">
    <w:nsid w:val="5A0E2078"/>
    <w:multiLevelType w:val="hybridMultilevel"/>
    <w:tmpl w:val="98800DF6"/>
    <w:lvl w:ilvl="0" w:tplc="0C5803F6">
      <w:start w:val="1"/>
      <w:numFmt w:val="decimal"/>
      <w:lvlText w:val="%1."/>
      <w:lvlJc w:val="left"/>
      <w:pPr>
        <w:ind w:left="348" w:hanging="240"/>
      </w:pPr>
      <w:rPr>
        <w:rFonts w:hint="default"/>
        <w:w w:val="100"/>
      </w:rPr>
    </w:lvl>
    <w:lvl w:ilvl="1" w:tplc="489CE64C">
      <w:numFmt w:val="bullet"/>
      <w:lvlText w:val="•"/>
      <w:lvlJc w:val="left"/>
      <w:pPr>
        <w:ind w:left="1155" w:hanging="240"/>
      </w:pPr>
      <w:rPr>
        <w:rFonts w:hint="default"/>
      </w:rPr>
    </w:lvl>
    <w:lvl w:ilvl="2" w:tplc="A134F3B2">
      <w:numFmt w:val="bullet"/>
      <w:lvlText w:val="•"/>
      <w:lvlJc w:val="left"/>
      <w:pPr>
        <w:ind w:left="1970" w:hanging="240"/>
      </w:pPr>
      <w:rPr>
        <w:rFonts w:hint="default"/>
      </w:rPr>
    </w:lvl>
    <w:lvl w:ilvl="3" w:tplc="810636FE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41163D08">
      <w:numFmt w:val="bullet"/>
      <w:lvlText w:val="•"/>
      <w:lvlJc w:val="left"/>
      <w:pPr>
        <w:ind w:left="3601" w:hanging="240"/>
      </w:pPr>
      <w:rPr>
        <w:rFonts w:hint="default"/>
      </w:rPr>
    </w:lvl>
    <w:lvl w:ilvl="5" w:tplc="C602F1A0">
      <w:numFmt w:val="bullet"/>
      <w:lvlText w:val="•"/>
      <w:lvlJc w:val="left"/>
      <w:pPr>
        <w:ind w:left="4416" w:hanging="240"/>
      </w:pPr>
      <w:rPr>
        <w:rFonts w:hint="default"/>
      </w:rPr>
    </w:lvl>
    <w:lvl w:ilvl="6" w:tplc="25FEDD84">
      <w:numFmt w:val="bullet"/>
      <w:lvlText w:val="•"/>
      <w:lvlJc w:val="left"/>
      <w:pPr>
        <w:ind w:left="5231" w:hanging="240"/>
      </w:pPr>
      <w:rPr>
        <w:rFonts w:hint="default"/>
      </w:rPr>
    </w:lvl>
    <w:lvl w:ilvl="7" w:tplc="CFD84C06">
      <w:numFmt w:val="bullet"/>
      <w:lvlText w:val="•"/>
      <w:lvlJc w:val="left"/>
      <w:pPr>
        <w:ind w:left="6047" w:hanging="240"/>
      </w:pPr>
      <w:rPr>
        <w:rFonts w:hint="default"/>
      </w:rPr>
    </w:lvl>
    <w:lvl w:ilvl="8" w:tplc="CFD00C40">
      <w:numFmt w:val="bullet"/>
      <w:lvlText w:val="•"/>
      <w:lvlJc w:val="left"/>
      <w:pPr>
        <w:ind w:left="6862" w:hanging="240"/>
      </w:pPr>
      <w:rPr>
        <w:rFonts w:hint="default"/>
      </w:rPr>
    </w:lvl>
  </w:abstractNum>
  <w:abstractNum w:abstractNumId="23" w15:restartNumberingAfterBreak="0">
    <w:nsid w:val="5B7567B5"/>
    <w:multiLevelType w:val="hybridMultilevel"/>
    <w:tmpl w:val="90E64572"/>
    <w:lvl w:ilvl="0" w:tplc="BDF87C3C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FE861CE">
      <w:numFmt w:val="bullet"/>
      <w:lvlText w:val="•"/>
      <w:lvlJc w:val="left"/>
      <w:pPr>
        <w:ind w:left="1151" w:hanging="240"/>
      </w:pPr>
      <w:rPr>
        <w:rFonts w:hint="default"/>
      </w:rPr>
    </w:lvl>
    <w:lvl w:ilvl="2" w:tplc="816C912C">
      <w:numFmt w:val="bullet"/>
      <w:lvlText w:val="•"/>
      <w:lvlJc w:val="left"/>
      <w:pPr>
        <w:ind w:left="1963" w:hanging="240"/>
      </w:pPr>
      <w:rPr>
        <w:rFonts w:hint="default"/>
      </w:rPr>
    </w:lvl>
    <w:lvl w:ilvl="3" w:tplc="AA40DE9A">
      <w:numFmt w:val="bullet"/>
      <w:lvlText w:val="•"/>
      <w:lvlJc w:val="left"/>
      <w:pPr>
        <w:ind w:left="2774" w:hanging="240"/>
      </w:pPr>
      <w:rPr>
        <w:rFonts w:hint="default"/>
      </w:rPr>
    </w:lvl>
    <w:lvl w:ilvl="4" w:tplc="461277B8">
      <w:numFmt w:val="bullet"/>
      <w:lvlText w:val="•"/>
      <w:lvlJc w:val="left"/>
      <w:pPr>
        <w:ind w:left="3586" w:hanging="240"/>
      </w:pPr>
      <w:rPr>
        <w:rFonts w:hint="default"/>
      </w:rPr>
    </w:lvl>
    <w:lvl w:ilvl="5" w:tplc="42087E02">
      <w:numFmt w:val="bullet"/>
      <w:lvlText w:val="•"/>
      <w:lvlJc w:val="left"/>
      <w:pPr>
        <w:ind w:left="4397" w:hanging="240"/>
      </w:pPr>
      <w:rPr>
        <w:rFonts w:hint="default"/>
      </w:rPr>
    </w:lvl>
    <w:lvl w:ilvl="6" w:tplc="A0B6037A">
      <w:numFmt w:val="bullet"/>
      <w:lvlText w:val="•"/>
      <w:lvlJc w:val="left"/>
      <w:pPr>
        <w:ind w:left="5209" w:hanging="240"/>
      </w:pPr>
      <w:rPr>
        <w:rFonts w:hint="default"/>
      </w:rPr>
    </w:lvl>
    <w:lvl w:ilvl="7" w:tplc="DDD0F7B2">
      <w:numFmt w:val="bullet"/>
      <w:lvlText w:val="•"/>
      <w:lvlJc w:val="left"/>
      <w:pPr>
        <w:ind w:left="6020" w:hanging="240"/>
      </w:pPr>
      <w:rPr>
        <w:rFonts w:hint="default"/>
      </w:rPr>
    </w:lvl>
    <w:lvl w:ilvl="8" w:tplc="3202C428">
      <w:numFmt w:val="bullet"/>
      <w:lvlText w:val="•"/>
      <w:lvlJc w:val="left"/>
      <w:pPr>
        <w:ind w:left="6832" w:hanging="240"/>
      </w:pPr>
      <w:rPr>
        <w:rFonts w:hint="default"/>
      </w:rPr>
    </w:lvl>
  </w:abstractNum>
  <w:abstractNum w:abstractNumId="24" w15:restartNumberingAfterBreak="0">
    <w:nsid w:val="6F126550"/>
    <w:multiLevelType w:val="hybridMultilevel"/>
    <w:tmpl w:val="0FC68350"/>
    <w:lvl w:ilvl="0" w:tplc="F66C1F16">
      <w:start w:val="9"/>
      <w:numFmt w:val="decimal"/>
      <w:lvlText w:val="%1."/>
      <w:lvlJc w:val="left"/>
      <w:pPr>
        <w:ind w:left="14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AFC8466">
      <w:numFmt w:val="bullet"/>
      <w:lvlText w:val="•"/>
      <w:lvlJc w:val="left"/>
      <w:pPr>
        <w:ind w:left="971" w:hanging="279"/>
      </w:pPr>
      <w:rPr>
        <w:rFonts w:hint="default"/>
      </w:rPr>
    </w:lvl>
    <w:lvl w:ilvl="2" w:tplc="DCD211A8">
      <w:numFmt w:val="bullet"/>
      <w:lvlText w:val="•"/>
      <w:lvlJc w:val="left"/>
      <w:pPr>
        <w:ind w:left="1803" w:hanging="279"/>
      </w:pPr>
      <w:rPr>
        <w:rFonts w:hint="default"/>
      </w:rPr>
    </w:lvl>
    <w:lvl w:ilvl="3" w:tplc="AA76FB7A">
      <w:numFmt w:val="bullet"/>
      <w:lvlText w:val="•"/>
      <w:lvlJc w:val="left"/>
      <w:pPr>
        <w:ind w:left="2634" w:hanging="279"/>
      </w:pPr>
      <w:rPr>
        <w:rFonts w:hint="default"/>
      </w:rPr>
    </w:lvl>
    <w:lvl w:ilvl="4" w:tplc="0264FE76">
      <w:numFmt w:val="bullet"/>
      <w:lvlText w:val="•"/>
      <w:lvlJc w:val="left"/>
      <w:pPr>
        <w:ind w:left="3466" w:hanging="279"/>
      </w:pPr>
      <w:rPr>
        <w:rFonts w:hint="default"/>
      </w:rPr>
    </w:lvl>
    <w:lvl w:ilvl="5" w:tplc="7A2C4536">
      <w:numFmt w:val="bullet"/>
      <w:lvlText w:val="•"/>
      <w:lvlJc w:val="left"/>
      <w:pPr>
        <w:ind w:left="4297" w:hanging="279"/>
      </w:pPr>
      <w:rPr>
        <w:rFonts w:hint="default"/>
      </w:rPr>
    </w:lvl>
    <w:lvl w:ilvl="6" w:tplc="89761ADC">
      <w:numFmt w:val="bullet"/>
      <w:lvlText w:val="•"/>
      <w:lvlJc w:val="left"/>
      <w:pPr>
        <w:ind w:left="5129" w:hanging="279"/>
      </w:pPr>
      <w:rPr>
        <w:rFonts w:hint="default"/>
      </w:rPr>
    </w:lvl>
    <w:lvl w:ilvl="7" w:tplc="C8841E78">
      <w:numFmt w:val="bullet"/>
      <w:lvlText w:val="•"/>
      <w:lvlJc w:val="left"/>
      <w:pPr>
        <w:ind w:left="5960" w:hanging="279"/>
      </w:pPr>
      <w:rPr>
        <w:rFonts w:hint="default"/>
      </w:rPr>
    </w:lvl>
    <w:lvl w:ilvl="8" w:tplc="26AE519C">
      <w:numFmt w:val="bullet"/>
      <w:lvlText w:val="•"/>
      <w:lvlJc w:val="left"/>
      <w:pPr>
        <w:ind w:left="6792" w:hanging="279"/>
      </w:pPr>
      <w:rPr>
        <w:rFonts w:hint="default"/>
      </w:rPr>
    </w:lvl>
  </w:abstractNum>
  <w:abstractNum w:abstractNumId="25" w15:restartNumberingAfterBreak="0">
    <w:nsid w:val="6F875F74"/>
    <w:multiLevelType w:val="hybridMultilevel"/>
    <w:tmpl w:val="67C68D32"/>
    <w:lvl w:ilvl="0" w:tplc="54A018F8">
      <w:start w:val="1"/>
      <w:numFmt w:val="decimal"/>
      <w:lvlText w:val="%1."/>
      <w:lvlJc w:val="left"/>
      <w:pPr>
        <w:ind w:left="14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5E41C5A">
      <w:numFmt w:val="bullet"/>
      <w:lvlText w:val="•"/>
      <w:lvlJc w:val="left"/>
      <w:pPr>
        <w:ind w:left="971" w:hanging="255"/>
      </w:pPr>
      <w:rPr>
        <w:rFonts w:hint="default"/>
      </w:rPr>
    </w:lvl>
    <w:lvl w:ilvl="2" w:tplc="19C87038">
      <w:numFmt w:val="bullet"/>
      <w:lvlText w:val="•"/>
      <w:lvlJc w:val="left"/>
      <w:pPr>
        <w:ind w:left="1803" w:hanging="255"/>
      </w:pPr>
      <w:rPr>
        <w:rFonts w:hint="default"/>
      </w:rPr>
    </w:lvl>
    <w:lvl w:ilvl="3" w:tplc="78525686">
      <w:numFmt w:val="bullet"/>
      <w:lvlText w:val="•"/>
      <w:lvlJc w:val="left"/>
      <w:pPr>
        <w:ind w:left="2634" w:hanging="255"/>
      </w:pPr>
      <w:rPr>
        <w:rFonts w:hint="default"/>
      </w:rPr>
    </w:lvl>
    <w:lvl w:ilvl="4" w:tplc="E1B8CD7E">
      <w:numFmt w:val="bullet"/>
      <w:lvlText w:val="•"/>
      <w:lvlJc w:val="left"/>
      <w:pPr>
        <w:ind w:left="3466" w:hanging="255"/>
      </w:pPr>
      <w:rPr>
        <w:rFonts w:hint="default"/>
      </w:rPr>
    </w:lvl>
    <w:lvl w:ilvl="5" w:tplc="DF52FA68">
      <w:numFmt w:val="bullet"/>
      <w:lvlText w:val="•"/>
      <w:lvlJc w:val="left"/>
      <w:pPr>
        <w:ind w:left="4297" w:hanging="255"/>
      </w:pPr>
      <w:rPr>
        <w:rFonts w:hint="default"/>
      </w:rPr>
    </w:lvl>
    <w:lvl w:ilvl="6" w:tplc="20B4F750">
      <w:numFmt w:val="bullet"/>
      <w:lvlText w:val="•"/>
      <w:lvlJc w:val="left"/>
      <w:pPr>
        <w:ind w:left="5129" w:hanging="255"/>
      </w:pPr>
      <w:rPr>
        <w:rFonts w:hint="default"/>
      </w:rPr>
    </w:lvl>
    <w:lvl w:ilvl="7" w:tplc="81E4A8AC">
      <w:numFmt w:val="bullet"/>
      <w:lvlText w:val="•"/>
      <w:lvlJc w:val="left"/>
      <w:pPr>
        <w:ind w:left="5960" w:hanging="255"/>
      </w:pPr>
      <w:rPr>
        <w:rFonts w:hint="default"/>
      </w:rPr>
    </w:lvl>
    <w:lvl w:ilvl="8" w:tplc="770691EC">
      <w:numFmt w:val="bullet"/>
      <w:lvlText w:val="•"/>
      <w:lvlJc w:val="left"/>
      <w:pPr>
        <w:ind w:left="6792" w:hanging="255"/>
      </w:pPr>
      <w:rPr>
        <w:rFonts w:hint="default"/>
      </w:rPr>
    </w:lvl>
  </w:abstractNum>
  <w:abstractNum w:abstractNumId="26" w15:restartNumberingAfterBreak="0">
    <w:nsid w:val="6FB6596C"/>
    <w:multiLevelType w:val="hybridMultilevel"/>
    <w:tmpl w:val="7F32349A"/>
    <w:lvl w:ilvl="0" w:tplc="80E4269A">
      <w:start w:val="17"/>
      <w:numFmt w:val="decimal"/>
      <w:lvlText w:val="%1."/>
      <w:lvlJc w:val="left"/>
      <w:pPr>
        <w:ind w:left="141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32380F14">
      <w:numFmt w:val="bullet"/>
      <w:lvlText w:val="•"/>
      <w:lvlJc w:val="left"/>
      <w:pPr>
        <w:ind w:left="971" w:hanging="483"/>
      </w:pPr>
      <w:rPr>
        <w:rFonts w:hint="default"/>
      </w:rPr>
    </w:lvl>
    <w:lvl w:ilvl="2" w:tplc="C32E7454">
      <w:numFmt w:val="bullet"/>
      <w:lvlText w:val="•"/>
      <w:lvlJc w:val="left"/>
      <w:pPr>
        <w:ind w:left="1803" w:hanging="483"/>
      </w:pPr>
      <w:rPr>
        <w:rFonts w:hint="default"/>
      </w:rPr>
    </w:lvl>
    <w:lvl w:ilvl="3" w:tplc="552E3530">
      <w:numFmt w:val="bullet"/>
      <w:lvlText w:val="•"/>
      <w:lvlJc w:val="left"/>
      <w:pPr>
        <w:ind w:left="2634" w:hanging="483"/>
      </w:pPr>
      <w:rPr>
        <w:rFonts w:hint="default"/>
      </w:rPr>
    </w:lvl>
    <w:lvl w:ilvl="4" w:tplc="C05ABEF0">
      <w:numFmt w:val="bullet"/>
      <w:lvlText w:val="•"/>
      <w:lvlJc w:val="left"/>
      <w:pPr>
        <w:ind w:left="3466" w:hanging="483"/>
      </w:pPr>
      <w:rPr>
        <w:rFonts w:hint="default"/>
      </w:rPr>
    </w:lvl>
    <w:lvl w:ilvl="5" w:tplc="71E85650">
      <w:numFmt w:val="bullet"/>
      <w:lvlText w:val="•"/>
      <w:lvlJc w:val="left"/>
      <w:pPr>
        <w:ind w:left="4297" w:hanging="483"/>
      </w:pPr>
      <w:rPr>
        <w:rFonts w:hint="default"/>
      </w:rPr>
    </w:lvl>
    <w:lvl w:ilvl="6" w:tplc="965A8A98">
      <w:numFmt w:val="bullet"/>
      <w:lvlText w:val="•"/>
      <w:lvlJc w:val="left"/>
      <w:pPr>
        <w:ind w:left="5129" w:hanging="483"/>
      </w:pPr>
      <w:rPr>
        <w:rFonts w:hint="default"/>
      </w:rPr>
    </w:lvl>
    <w:lvl w:ilvl="7" w:tplc="74183ED0">
      <w:numFmt w:val="bullet"/>
      <w:lvlText w:val="•"/>
      <w:lvlJc w:val="left"/>
      <w:pPr>
        <w:ind w:left="5960" w:hanging="483"/>
      </w:pPr>
      <w:rPr>
        <w:rFonts w:hint="default"/>
      </w:rPr>
    </w:lvl>
    <w:lvl w:ilvl="8" w:tplc="3E36FCB6">
      <w:numFmt w:val="bullet"/>
      <w:lvlText w:val="•"/>
      <w:lvlJc w:val="left"/>
      <w:pPr>
        <w:ind w:left="6792" w:hanging="483"/>
      </w:pPr>
      <w:rPr>
        <w:rFonts w:hint="default"/>
      </w:rPr>
    </w:lvl>
  </w:abstractNum>
  <w:abstractNum w:abstractNumId="27" w15:restartNumberingAfterBreak="0">
    <w:nsid w:val="743A2FF8"/>
    <w:multiLevelType w:val="hybridMultilevel"/>
    <w:tmpl w:val="E53CB3CE"/>
    <w:lvl w:ilvl="0" w:tplc="7D2C83AC">
      <w:start w:val="12"/>
      <w:numFmt w:val="decimal"/>
      <w:lvlText w:val="%1"/>
      <w:lvlJc w:val="left"/>
      <w:pPr>
        <w:ind w:left="48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6"/>
        <w:szCs w:val="16"/>
      </w:rPr>
    </w:lvl>
    <w:lvl w:ilvl="1" w:tplc="EBFA70FA">
      <w:numFmt w:val="bullet"/>
      <w:lvlText w:val="•"/>
      <w:lvlJc w:val="left"/>
      <w:pPr>
        <w:ind w:left="1406" w:hanging="213"/>
      </w:pPr>
      <w:rPr>
        <w:rFonts w:hint="default"/>
      </w:rPr>
    </w:lvl>
    <w:lvl w:ilvl="2" w:tplc="B754A408">
      <w:numFmt w:val="bullet"/>
      <w:lvlText w:val="•"/>
      <w:lvlJc w:val="left"/>
      <w:pPr>
        <w:ind w:left="2333" w:hanging="213"/>
      </w:pPr>
      <w:rPr>
        <w:rFonts w:hint="default"/>
      </w:rPr>
    </w:lvl>
    <w:lvl w:ilvl="3" w:tplc="3B9E7B38">
      <w:numFmt w:val="bullet"/>
      <w:lvlText w:val="•"/>
      <w:lvlJc w:val="left"/>
      <w:pPr>
        <w:ind w:left="3259" w:hanging="213"/>
      </w:pPr>
      <w:rPr>
        <w:rFonts w:hint="default"/>
      </w:rPr>
    </w:lvl>
    <w:lvl w:ilvl="4" w:tplc="88605BDA">
      <w:numFmt w:val="bullet"/>
      <w:lvlText w:val="•"/>
      <w:lvlJc w:val="left"/>
      <w:pPr>
        <w:ind w:left="4186" w:hanging="213"/>
      </w:pPr>
      <w:rPr>
        <w:rFonts w:hint="default"/>
      </w:rPr>
    </w:lvl>
    <w:lvl w:ilvl="5" w:tplc="242E454E">
      <w:numFmt w:val="bullet"/>
      <w:lvlText w:val="•"/>
      <w:lvlJc w:val="left"/>
      <w:pPr>
        <w:ind w:left="5113" w:hanging="213"/>
      </w:pPr>
      <w:rPr>
        <w:rFonts w:hint="default"/>
      </w:rPr>
    </w:lvl>
    <w:lvl w:ilvl="6" w:tplc="1F7A0A0A">
      <w:numFmt w:val="bullet"/>
      <w:lvlText w:val="•"/>
      <w:lvlJc w:val="left"/>
      <w:pPr>
        <w:ind w:left="6039" w:hanging="213"/>
      </w:pPr>
      <w:rPr>
        <w:rFonts w:hint="default"/>
      </w:rPr>
    </w:lvl>
    <w:lvl w:ilvl="7" w:tplc="91840FAC">
      <w:numFmt w:val="bullet"/>
      <w:lvlText w:val="•"/>
      <w:lvlJc w:val="left"/>
      <w:pPr>
        <w:ind w:left="6966" w:hanging="213"/>
      </w:pPr>
      <w:rPr>
        <w:rFonts w:hint="default"/>
      </w:rPr>
    </w:lvl>
    <w:lvl w:ilvl="8" w:tplc="7A2C78C4">
      <w:numFmt w:val="bullet"/>
      <w:lvlText w:val="•"/>
      <w:lvlJc w:val="left"/>
      <w:pPr>
        <w:ind w:left="7893" w:hanging="213"/>
      </w:pPr>
      <w:rPr>
        <w:rFonts w:hint="default"/>
      </w:rPr>
    </w:lvl>
  </w:abstractNum>
  <w:abstractNum w:abstractNumId="28" w15:restartNumberingAfterBreak="0">
    <w:nsid w:val="77AA7C32"/>
    <w:multiLevelType w:val="hybridMultilevel"/>
    <w:tmpl w:val="2D301A70"/>
    <w:lvl w:ilvl="0" w:tplc="9764878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E1271"/>
    <w:multiLevelType w:val="hybridMultilevel"/>
    <w:tmpl w:val="749A930C"/>
    <w:lvl w:ilvl="0" w:tplc="A4B41736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2CA0216">
      <w:numFmt w:val="bullet"/>
      <w:lvlText w:val="•"/>
      <w:lvlJc w:val="left"/>
      <w:pPr>
        <w:ind w:left="1583" w:hanging="360"/>
      </w:pPr>
      <w:rPr>
        <w:rFonts w:hint="default"/>
      </w:rPr>
    </w:lvl>
    <w:lvl w:ilvl="2" w:tplc="7D0A55B4">
      <w:numFmt w:val="bullet"/>
      <w:lvlText w:val="•"/>
      <w:lvlJc w:val="left"/>
      <w:pPr>
        <w:ind w:left="2347" w:hanging="360"/>
      </w:pPr>
      <w:rPr>
        <w:rFonts w:hint="default"/>
      </w:rPr>
    </w:lvl>
    <w:lvl w:ilvl="3" w:tplc="447226B4">
      <w:numFmt w:val="bullet"/>
      <w:lvlText w:val="•"/>
      <w:lvlJc w:val="left"/>
      <w:pPr>
        <w:ind w:left="3110" w:hanging="360"/>
      </w:pPr>
      <w:rPr>
        <w:rFonts w:hint="default"/>
      </w:rPr>
    </w:lvl>
    <w:lvl w:ilvl="4" w:tplc="493E3112">
      <w:numFmt w:val="bullet"/>
      <w:lvlText w:val="•"/>
      <w:lvlJc w:val="left"/>
      <w:pPr>
        <w:ind w:left="3874" w:hanging="360"/>
      </w:pPr>
      <w:rPr>
        <w:rFonts w:hint="default"/>
      </w:rPr>
    </w:lvl>
    <w:lvl w:ilvl="5" w:tplc="C994AE3E">
      <w:numFmt w:val="bullet"/>
      <w:lvlText w:val="•"/>
      <w:lvlJc w:val="left"/>
      <w:pPr>
        <w:ind w:left="4637" w:hanging="360"/>
      </w:pPr>
      <w:rPr>
        <w:rFonts w:hint="default"/>
      </w:rPr>
    </w:lvl>
    <w:lvl w:ilvl="6" w:tplc="FE8289A6">
      <w:numFmt w:val="bullet"/>
      <w:lvlText w:val="•"/>
      <w:lvlJc w:val="left"/>
      <w:pPr>
        <w:ind w:left="5401" w:hanging="360"/>
      </w:pPr>
      <w:rPr>
        <w:rFonts w:hint="default"/>
      </w:rPr>
    </w:lvl>
    <w:lvl w:ilvl="7" w:tplc="19CE539A">
      <w:numFmt w:val="bullet"/>
      <w:lvlText w:val="•"/>
      <w:lvlJc w:val="left"/>
      <w:pPr>
        <w:ind w:left="6164" w:hanging="360"/>
      </w:pPr>
      <w:rPr>
        <w:rFonts w:hint="default"/>
      </w:rPr>
    </w:lvl>
    <w:lvl w:ilvl="8" w:tplc="C95692D8">
      <w:numFmt w:val="bullet"/>
      <w:lvlText w:val="•"/>
      <w:lvlJc w:val="left"/>
      <w:pPr>
        <w:ind w:left="6928" w:hanging="360"/>
      </w:pPr>
      <w:rPr>
        <w:rFonts w:hint="default"/>
      </w:rPr>
    </w:lvl>
  </w:abstractNum>
  <w:abstractNum w:abstractNumId="30" w15:restartNumberingAfterBreak="0">
    <w:nsid w:val="7FF53867"/>
    <w:multiLevelType w:val="hybridMultilevel"/>
    <w:tmpl w:val="1F8CB278"/>
    <w:lvl w:ilvl="0" w:tplc="31143296">
      <w:start w:val="1"/>
      <w:numFmt w:val="lowerLetter"/>
      <w:lvlText w:val="%1)"/>
      <w:lvlJc w:val="left"/>
      <w:pPr>
        <w:ind w:left="35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DBE68C6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FD8C6D4A">
      <w:numFmt w:val="bullet"/>
      <w:lvlText w:val="•"/>
      <w:lvlJc w:val="left"/>
      <w:pPr>
        <w:ind w:left="1668" w:hanging="360"/>
      </w:pPr>
      <w:rPr>
        <w:rFonts w:hint="default"/>
      </w:rPr>
    </w:lvl>
    <w:lvl w:ilvl="3" w:tplc="3A3EE906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4C1E6A80">
      <w:numFmt w:val="bullet"/>
      <w:lvlText w:val="•"/>
      <w:lvlJc w:val="left"/>
      <w:pPr>
        <w:ind w:left="3365" w:hanging="360"/>
      </w:pPr>
      <w:rPr>
        <w:rFonts w:hint="default"/>
      </w:rPr>
    </w:lvl>
    <w:lvl w:ilvl="5" w:tplc="3D0AF36A">
      <w:numFmt w:val="bullet"/>
      <w:lvlText w:val="•"/>
      <w:lvlJc w:val="left"/>
      <w:pPr>
        <w:ind w:left="4213" w:hanging="360"/>
      </w:pPr>
      <w:rPr>
        <w:rFonts w:hint="default"/>
      </w:rPr>
    </w:lvl>
    <w:lvl w:ilvl="6" w:tplc="DB26CD24">
      <w:numFmt w:val="bullet"/>
      <w:lvlText w:val="•"/>
      <w:lvlJc w:val="left"/>
      <w:pPr>
        <w:ind w:left="5061" w:hanging="360"/>
      </w:pPr>
      <w:rPr>
        <w:rFonts w:hint="default"/>
      </w:rPr>
    </w:lvl>
    <w:lvl w:ilvl="7" w:tplc="6B38A8EA">
      <w:numFmt w:val="bullet"/>
      <w:lvlText w:val="•"/>
      <w:lvlJc w:val="left"/>
      <w:pPr>
        <w:ind w:left="5910" w:hanging="360"/>
      </w:pPr>
      <w:rPr>
        <w:rFonts w:hint="default"/>
      </w:rPr>
    </w:lvl>
    <w:lvl w:ilvl="8" w:tplc="AD8EA0C4">
      <w:numFmt w:val="bullet"/>
      <w:lvlText w:val="•"/>
      <w:lvlJc w:val="left"/>
      <w:pPr>
        <w:ind w:left="6758" w:hanging="360"/>
      </w:pPr>
      <w:rPr>
        <w:rFonts w:hint="default"/>
      </w:rPr>
    </w:lvl>
  </w:abstractNum>
  <w:num w:numId="1">
    <w:abstractNumId w:val="27"/>
  </w:num>
  <w:num w:numId="2">
    <w:abstractNumId w:val="17"/>
  </w:num>
  <w:num w:numId="3">
    <w:abstractNumId w:val="10"/>
  </w:num>
  <w:num w:numId="4">
    <w:abstractNumId w:val="20"/>
  </w:num>
  <w:num w:numId="5">
    <w:abstractNumId w:val="11"/>
  </w:num>
  <w:num w:numId="6">
    <w:abstractNumId w:val="26"/>
  </w:num>
  <w:num w:numId="7">
    <w:abstractNumId w:val="19"/>
  </w:num>
  <w:num w:numId="8">
    <w:abstractNumId w:val="13"/>
  </w:num>
  <w:num w:numId="9">
    <w:abstractNumId w:val="24"/>
  </w:num>
  <w:num w:numId="10">
    <w:abstractNumId w:val="5"/>
  </w:num>
  <w:num w:numId="11">
    <w:abstractNumId w:val="25"/>
  </w:num>
  <w:num w:numId="12">
    <w:abstractNumId w:val="23"/>
  </w:num>
  <w:num w:numId="13">
    <w:abstractNumId w:val="21"/>
  </w:num>
  <w:num w:numId="14">
    <w:abstractNumId w:val="29"/>
  </w:num>
  <w:num w:numId="15">
    <w:abstractNumId w:val="30"/>
  </w:num>
  <w:num w:numId="16">
    <w:abstractNumId w:val="0"/>
  </w:num>
  <w:num w:numId="17">
    <w:abstractNumId w:val="22"/>
  </w:num>
  <w:num w:numId="18">
    <w:abstractNumId w:val="16"/>
  </w:num>
  <w:num w:numId="19">
    <w:abstractNumId w:val="4"/>
  </w:num>
  <w:num w:numId="20">
    <w:abstractNumId w:val="14"/>
  </w:num>
  <w:num w:numId="21">
    <w:abstractNumId w:val="15"/>
  </w:num>
  <w:num w:numId="22">
    <w:abstractNumId w:val="1"/>
  </w:num>
  <w:num w:numId="23">
    <w:abstractNumId w:val="18"/>
  </w:num>
  <w:num w:numId="24">
    <w:abstractNumId w:val="28"/>
  </w:num>
  <w:num w:numId="25">
    <w:abstractNumId w:val="3"/>
  </w:num>
  <w:num w:numId="26">
    <w:abstractNumId w:val="12"/>
  </w:num>
  <w:num w:numId="27">
    <w:abstractNumId w:val="9"/>
  </w:num>
  <w:num w:numId="28">
    <w:abstractNumId w:val="7"/>
  </w:num>
  <w:num w:numId="29">
    <w:abstractNumId w:val="6"/>
  </w:num>
  <w:num w:numId="30">
    <w:abstractNumId w:val="8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2B"/>
    <w:rsid w:val="000066E3"/>
    <w:rsid w:val="0003430F"/>
    <w:rsid w:val="00052CD2"/>
    <w:rsid w:val="000541F3"/>
    <w:rsid w:val="000724A1"/>
    <w:rsid w:val="00076FBA"/>
    <w:rsid w:val="000845AB"/>
    <w:rsid w:val="00091CAD"/>
    <w:rsid w:val="0009429A"/>
    <w:rsid w:val="00096D76"/>
    <w:rsid w:val="000B15CA"/>
    <w:rsid w:val="000C37FC"/>
    <w:rsid w:val="000D5B75"/>
    <w:rsid w:val="000D7DE9"/>
    <w:rsid w:val="00107874"/>
    <w:rsid w:val="00136065"/>
    <w:rsid w:val="00151961"/>
    <w:rsid w:val="0017282D"/>
    <w:rsid w:val="00172C87"/>
    <w:rsid w:val="00172F37"/>
    <w:rsid w:val="0017399E"/>
    <w:rsid w:val="0017623C"/>
    <w:rsid w:val="001855C5"/>
    <w:rsid w:val="001A13D0"/>
    <w:rsid w:val="001B4CB6"/>
    <w:rsid w:val="001D18B4"/>
    <w:rsid w:val="001D3555"/>
    <w:rsid w:val="001F0377"/>
    <w:rsid w:val="001F09C0"/>
    <w:rsid w:val="0020010B"/>
    <w:rsid w:val="00207461"/>
    <w:rsid w:val="0021188D"/>
    <w:rsid w:val="00212589"/>
    <w:rsid w:val="00212E71"/>
    <w:rsid w:val="00213ACE"/>
    <w:rsid w:val="00230181"/>
    <w:rsid w:val="0023772D"/>
    <w:rsid w:val="002566A6"/>
    <w:rsid w:val="00271A56"/>
    <w:rsid w:val="0027259F"/>
    <w:rsid w:val="00283B8B"/>
    <w:rsid w:val="002947F3"/>
    <w:rsid w:val="00296C70"/>
    <w:rsid w:val="002A225D"/>
    <w:rsid w:val="002A2A62"/>
    <w:rsid w:val="002A5296"/>
    <w:rsid w:val="002B03A6"/>
    <w:rsid w:val="002D45E9"/>
    <w:rsid w:val="002E6E83"/>
    <w:rsid w:val="002F4B8C"/>
    <w:rsid w:val="0031288E"/>
    <w:rsid w:val="003301C2"/>
    <w:rsid w:val="003318A2"/>
    <w:rsid w:val="003348D4"/>
    <w:rsid w:val="00346A02"/>
    <w:rsid w:val="003570D7"/>
    <w:rsid w:val="00364D25"/>
    <w:rsid w:val="00370E03"/>
    <w:rsid w:val="00380416"/>
    <w:rsid w:val="00380BC8"/>
    <w:rsid w:val="00383C94"/>
    <w:rsid w:val="003B706F"/>
    <w:rsid w:val="003C715E"/>
    <w:rsid w:val="003E1872"/>
    <w:rsid w:val="003F243D"/>
    <w:rsid w:val="0040312B"/>
    <w:rsid w:val="0040755C"/>
    <w:rsid w:val="00415504"/>
    <w:rsid w:val="0042473F"/>
    <w:rsid w:val="00431846"/>
    <w:rsid w:val="004324E7"/>
    <w:rsid w:val="00433434"/>
    <w:rsid w:val="004511D1"/>
    <w:rsid w:val="004613E7"/>
    <w:rsid w:val="004931B6"/>
    <w:rsid w:val="004B3C52"/>
    <w:rsid w:val="004D31F4"/>
    <w:rsid w:val="004E20F0"/>
    <w:rsid w:val="004F2B9B"/>
    <w:rsid w:val="004F6491"/>
    <w:rsid w:val="00500E29"/>
    <w:rsid w:val="005015F1"/>
    <w:rsid w:val="00511491"/>
    <w:rsid w:val="00530818"/>
    <w:rsid w:val="005419A8"/>
    <w:rsid w:val="00587E4D"/>
    <w:rsid w:val="005909B5"/>
    <w:rsid w:val="005B35C6"/>
    <w:rsid w:val="005C2ECB"/>
    <w:rsid w:val="005D4F9C"/>
    <w:rsid w:val="005E63C1"/>
    <w:rsid w:val="005F6F05"/>
    <w:rsid w:val="00605833"/>
    <w:rsid w:val="00615D11"/>
    <w:rsid w:val="006179B4"/>
    <w:rsid w:val="006274CA"/>
    <w:rsid w:val="006377B2"/>
    <w:rsid w:val="00640F61"/>
    <w:rsid w:val="00677C11"/>
    <w:rsid w:val="006A0B92"/>
    <w:rsid w:val="006A6C80"/>
    <w:rsid w:val="006B6123"/>
    <w:rsid w:val="006C6680"/>
    <w:rsid w:val="006E55A6"/>
    <w:rsid w:val="006F54E2"/>
    <w:rsid w:val="00705380"/>
    <w:rsid w:val="00707CBD"/>
    <w:rsid w:val="00716DCD"/>
    <w:rsid w:val="00723975"/>
    <w:rsid w:val="0072778A"/>
    <w:rsid w:val="00735C8F"/>
    <w:rsid w:val="00744DE5"/>
    <w:rsid w:val="0074744E"/>
    <w:rsid w:val="00751D3A"/>
    <w:rsid w:val="00751F6D"/>
    <w:rsid w:val="00755DBC"/>
    <w:rsid w:val="00756B71"/>
    <w:rsid w:val="00762754"/>
    <w:rsid w:val="00764562"/>
    <w:rsid w:val="007654DD"/>
    <w:rsid w:val="0077205D"/>
    <w:rsid w:val="0078291A"/>
    <w:rsid w:val="007C0ADD"/>
    <w:rsid w:val="007F4D03"/>
    <w:rsid w:val="00834F70"/>
    <w:rsid w:val="00847FEF"/>
    <w:rsid w:val="00854F53"/>
    <w:rsid w:val="008657D8"/>
    <w:rsid w:val="00866883"/>
    <w:rsid w:val="00881B2C"/>
    <w:rsid w:val="008858BF"/>
    <w:rsid w:val="008960AB"/>
    <w:rsid w:val="008A2087"/>
    <w:rsid w:val="008A4525"/>
    <w:rsid w:val="008B5274"/>
    <w:rsid w:val="008B7609"/>
    <w:rsid w:val="008C4CAC"/>
    <w:rsid w:val="008D01D4"/>
    <w:rsid w:val="00924CDE"/>
    <w:rsid w:val="00925C98"/>
    <w:rsid w:val="009406F9"/>
    <w:rsid w:val="00940B97"/>
    <w:rsid w:val="009519C2"/>
    <w:rsid w:val="00951FBA"/>
    <w:rsid w:val="00962E18"/>
    <w:rsid w:val="00963300"/>
    <w:rsid w:val="0097364F"/>
    <w:rsid w:val="0097499B"/>
    <w:rsid w:val="00977911"/>
    <w:rsid w:val="009B0E8B"/>
    <w:rsid w:val="009B1D03"/>
    <w:rsid w:val="009B3450"/>
    <w:rsid w:val="009B40C0"/>
    <w:rsid w:val="009C19D7"/>
    <w:rsid w:val="009C3B96"/>
    <w:rsid w:val="009C40CC"/>
    <w:rsid w:val="009C6A55"/>
    <w:rsid w:val="009C7CC9"/>
    <w:rsid w:val="009D1AE0"/>
    <w:rsid w:val="009D2CCA"/>
    <w:rsid w:val="009E104C"/>
    <w:rsid w:val="009E618B"/>
    <w:rsid w:val="009F335E"/>
    <w:rsid w:val="00A0269D"/>
    <w:rsid w:val="00A05699"/>
    <w:rsid w:val="00A11C78"/>
    <w:rsid w:val="00A13C40"/>
    <w:rsid w:val="00A236C2"/>
    <w:rsid w:val="00A2378F"/>
    <w:rsid w:val="00A27809"/>
    <w:rsid w:val="00A412D5"/>
    <w:rsid w:val="00A41F1A"/>
    <w:rsid w:val="00A503B4"/>
    <w:rsid w:val="00A67492"/>
    <w:rsid w:val="00A73117"/>
    <w:rsid w:val="00A76C43"/>
    <w:rsid w:val="00A76F69"/>
    <w:rsid w:val="00A95725"/>
    <w:rsid w:val="00AA37C2"/>
    <w:rsid w:val="00AA4C38"/>
    <w:rsid w:val="00AA659E"/>
    <w:rsid w:val="00AC6370"/>
    <w:rsid w:val="00AF750C"/>
    <w:rsid w:val="00B07FD0"/>
    <w:rsid w:val="00B12D91"/>
    <w:rsid w:val="00B151B6"/>
    <w:rsid w:val="00B15741"/>
    <w:rsid w:val="00B25032"/>
    <w:rsid w:val="00B34F36"/>
    <w:rsid w:val="00B66E64"/>
    <w:rsid w:val="00B72A27"/>
    <w:rsid w:val="00B91A42"/>
    <w:rsid w:val="00B91AA8"/>
    <w:rsid w:val="00BC7B85"/>
    <w:rsid w:val="00BD53ED"/>
    <w:rsid w:val="00BD59F7"/>
    <w:rsid w:val="00BE0CD4"/>
    <w:rsid w:val="00BF218D"/>
    <w:rsid w:val="00BF2C75"/>
    <w:rsid w:val="00C228A6"/>
    <w:rsid w:val="00C27C5A"/>
    <w:rsid w:val="00C3674E"/>
    <w:rsid w:val="00C37A33"/>
    <w:rsid w:val="00C446FB"/>
    <w:rsid w:val="00C467BE"/>
    <w:rsid w:val="00C51AA8"/>
    <w:rsid w:val="00C5780A"/>
    <w:rsid w:val="00C73C12"/>
    <w:rsid w:val="00C75BFD"/>
    <w:rsid w:val="00C90781"/>
    <w:rsid w:val="00CC69F8"/>
    <w:rsid w:val="00CF3D28"/>
    <w:rsid w:val="00D2369E"/>
    <w:rsid w:val="00D24E62"/>
    <w:rsid w:val="00D3300A"/>
    <w:rsid w:val="00D447CB"/>
    <w:rsid w:val="00D7016C"/>
    <w:rsid w:val="00D80936"/>
    <w:rsid w:val="00D85742"/>
    <w:rsid w:val="00D948A5"/>
    <w:rsid w:val="00D95FF0"/>
    <w:rsid w:val="00DC0FCC"/>
    <w:rsid w:val="00DC7F51"/>
    <w:rsid w:val="00DD127D"/>
    <w:rsid w:val="00DD5F40"/>
    <w:rsid w:val="00DE2A84"/>
    <w:rsid w:val="00DF4FA6"/>
    <w:rsid w:val="00DF5410"/>
    <w:rsid w:val="00E15606"/>
    <w:rsid w:val="00E20953"/>
    <w:rsid w:val="00E22913"/>
    <w:rsid w:val="00E23F7E"/>
    <w:rsid w:val="00E2587F"/>
    <w:rsid w:val="00E314F6"/>
    <w:rsid w:val="00E37327"/>
    <w:rsid w:val="00E43A0F"/>
    <w:rsid w:val="00E54D60"/>
    <w:rsid w:val="00E56A07"/>
    <w:rsid w:val="00E72308"/>
    <w:rsid w:val="00EA424F"/>
    <w:rsid w:val="00EB1473"/>
    <w:rsid w:val="00EB4E40"/>
    <w:rsid w:val="00EB681A"/>
    <w:rsid w:val="00EC2F1E"/>
    <w:rsid w:val="00EC35E9"/>
    <w:rsid w:val="00EC49A3"/>
    <w:rsid w:val="00EE374C"/>
    <w:rsid w:val="00EF7A86"/>
    <w:rsid w:val="00F27E62"/>
    <w:rsid w:val="00F3558D"/>
    <w:rsid w:val="00F506EE"/>
    <w:rsid w:val="00F85595"/>
    <w:rsid w:val="00F907F8"/>
    <w:rsid w:val="00F92721"/>
    <w:rsid w:val="00F9610E"/>
    <w:rsid w:val="00FA2FAF"/>
    <w:rsid w:val="00FB6FFC"/>
    <w:rsid w:val="00FC1DAD"/>
    <w:rsid w:val="00FD0BD7"/>
    <w:rsid w:val="00FD432E"/>
    <w:rsid w:val="00FE4681"/>
    <w:rsid w:val="00FE4E03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0662A"/>
  <w15:docId w15:val="{BA707294-7D2F-43F8-BF77-63B26439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link w:val="Cmsor1Char"/>
    <w:uiPriority w:val="1"/>
    <w:qFormat/>
    <w:pPr>
      <w:spacing w:before="222"/>
      <w:ind w:left="262" w:right="387"/>
      <w:jc w:val="center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pPr>
      <w:ind w:left="632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line="279" w:lineRule="exact"/>
      <w:ind w:left="404" w:hanging="133"/>
    </w:pPr>
  </w:style>
  <w:style w:type="paragraph" w:customStyle="1" w:styleId="TableParagraph">
    <w:name w:val="Table Paragraph"/>
    <w:basedOn w:val="Norml"/>
    <w:uiPriority w:val="1"/>
    <w:qFormat/>
    <w:pPr>
      <w:spacing w:before="120"/>
      <w:ind w:left="107"/>
    </w:pPr>
  </w:style>
  <w:style w:type="character" w:styleId="Jegyzethivatkozs">
    <w:name w:val="annotation reference"/>
    <w:basedOn w:val="Bekezdsalapbettpusa"/>
    <w:uiPriority w:val="99"/>
    <w:semiHidden/>
    <w:unhideWhenUsed/>
    <w:rsid w:val="00B91AA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91AA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91AA8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91AA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91A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1AA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1AA8"/>
    <w:rPr>
      <w:rFonts w:ascii="Segoe UI" w:eastAsia="Times New Roman" w:hAnsi="Segoe UI" w:cs="Segoe UI"/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C7F51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DC7F51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21188D"/>
    <w:pPr>
      <w:tabs>
        <w:tab w:val="right" w:leader="dot" w:pos="9740"/>
      </w:tabs>
      <w:spacing w:after="100"/>
    </w:pPr>
  </w:style>
  <w:style w:type="character" w:styleId="Hiperhivatkozs">
    <w:name w:val="Hyperlink"/>
    <w:basedOn w:val="Bekezdsalapbettpusa"/>
    <w:uiPriority w:val="99"/>
    <w:unhideWhenUsed/>
    <w:rsid w:val="00DC7F51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F09C0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B25032"/>
    <w:pPr>
      <w:widowControl/>
      <w:autoSpaceDE/>
      <w:autoSpaceDN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1"/>
    <w:rsid w:val="00C9078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1"/>
    <w:rsid w:val="00C90781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1"/>
    <w:rsid w:val="005419A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sz.munk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5367</Words>
  <Characters>37035</Characters>
  <Application>Microsoft Office Word</Application>
  <DocSecurity>0</DocSecurity>
  <Lines>308</Lines>
  <Paragraphs>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Ajanlatteteli_felhivas_es_egyeb_Kozbesz_Dok</vt:lpstr>
    </vt:vector>
  </TitlesOfParts>
  <Company>Procura Consulting</Company>
  <LinksUpToDate>false</LinksUpToDate>
  <CharactersWithSpaces>42318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Ajanlatteteli_felhivas_es_egyeb_Kozbesz_Dok</dc:title>
  <dc:creator>user</dc:creator>
  <cp:lastModifiedBy>Horváth János dr.</cp:lastModifiedBy>
  <cp:revision>2</cp:revision>
  <dcterms:created xsi:type="dcterms:W3CDTF">2022-04-28T11:03:00Z</dcterms:created>
  <dcterms:modified xsi:type="dcterms:W3CDTF">2022-04-28T11:03:00Z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LastSaved">
    <vt:filetime>2021-05-13T00:00:00Z</vt:filetime>
  </property>
</Properties>
</file>