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23CA19" w14:textId="3B3CA67D" w:rsidR="00D4704F" w:rsidRPr="00D4704F" w:rsidRDefault="00D4704F" w:rsidP="004A4777">
      <w:pPr>
        <w:spacing w:after="600" w:line="276" w:lineRule="auto"/>
        <w:jc w:val="right"/>
        <w:rPr>
          <w:rFonts w:ascii="Times New Roman" w:hAnsi="Times New Roman" w:cs="Times New Roman"/>
          <w:i/>
          <w:sz w:val="24"/>
          <w:szCs w:val="24"/>
        </w:rPr>
      </w:pPr>
      <w:r w:rsidRPr="00D4704F">
        <w:rPr>
          <w:rFonts w:ascii="Times New Roman" w:hAnsi="Times New Roman" w:cs="Times New Roman"/>
          <w:i/>
          <w:sz w:val="24"/>
          <w:szCs w:val="24"/>
        </w:rPr>
        <w:t>1.</w:t>
      </w:r>
      <w:r>
        <w:rPr>
          <w:rFonts w:ascii="Times New Roman" w:hAnsi="Times New Roman" w:cs="Times New Roman"/>
          <w:i/>
          <w:sz w:val="24"/>
          <w:szCs w:val="24"/>
        </w:rPr>
        <w:t xml:space="preserve"> melléklet a 123-</w:t>
      </w:r>
      <w:r w:rsidRPr="00D4704F">
        <w:rPr>
          <w:rFonts w:ascii="Times New Roman" w:hAnsi="Times New Roman" w:cs="Times New Roman"/>
          <w:i/>
          <w:sz w:val="24"/>
          <w:szCs w:val="24"/>
        </w:rPr>
        <w:t>570</w:t>
      </w:r>
      <w:r>
        <w:rPr>
          <w:rFonts w:ascii="Times New Roman" w:hAnsi="Times New Roman" w:cs="Times New Roman"/>
          <w:i/>
          <w:sz w:val="24"/>
          <w:szCs w:val="24"/>
        </w:rPr>
        <w:t>/2025. számú előterjesztéshez</w:t>
      </w:r>
    </w:p>
    <w:p w14:paraId="25DCF947" w14:textId="3F5150CF" w:rsidR="00DD34AB" w:rsidRPr="005C415E" w:rsidRDefault="00DD34AB" w:rsidP="0000113B">
      <w:pPr>
        <w:spacing w:line="276" w:lineRule="auto"/>
        <w:jc w:val="center"/>
        <w:rPr>
          <w:rFonts w:ascii="Times New Roman" w:hAnsi="Times New Roman" w:cs="Times New Roman"/>
          <w:b/>
          <w:sz w:val="24"/>
          <w:szCs w:val="24"/>
        </w:rPr>
      </w:pPr>
      <w:r w:rsidRPr="005C415E">
        <w:rPr>
          <w:rFonts w:ascii="Times New Roman" w:hAnsi="Times New Roman" w:cs="Times New Roman"/>
          <w:b/>
          <w:sz w:val="24"/>
          <w:szCs w:val="24"/>
        </w:rPr>
        <w:t xml:space="preserve">Budapest Főváros XIV. Kerület Zugló Önkormányzata Képviselő-testülete </w:t>
      </w:r>
      <w:bookmarkStart w:id="0" w:name="_Hlk201588421"/>
      <w:r w:rsidR="00E24358">
        <w:rPr>
          <w:rFonts w:ascii="Times New Roman" w:hAnsi="Times New Roman" w:cs="Times New Roman"/>
          <w:b/>
          <w:sz w:val="24"/>
          <w:szCs w:val="24"/>
        </w:rPr>
        <w:br/>
      </w:r>
      <w:r w:rsidR="006A6ACB">
        <w:rPr>
          <w:rFonts w:ascii="Times New Roman" w:hAnsi="Times New Roman" w:cs="Times New Roman"/>
          <w:b/>
          <w:sz w:val="24"/>
          <w:szCs w:val="24"/>
        </w:rPr>
        <w:t>...</w:t>
      </w:r>
      <w:r w:rsidRPr="005C415E">
        <w:rPr>
          <w:rFonts w:ascii="Times New Roman" w:hAnsi="Times New Roman" w:cs="Times New Roman"/>
          <w:b/>
          <w:sz w:val="24"/>
          <w:szCs w:val="24"/>
        </w:rPr>
        <w:t>/202</w:t>
      </w:r>
      <w:r w:rsidR="006A6ACB">
        <w:rPr>
          <w:rFonts w:ascii="Times New Roman" w:hAnsi="Times New Roman" w:cs="Times New Roman"/>
          <w:b/>
          <w:sz w:val="24"/>
          <w:szCs w:val="24"/>
        </w:rPr>
        <w:t>5</w:t>
      </w:r>
      <w:r w:rsidRPr="00627A17">
        <w:rPr>
          <w:rFonts w:ascii="Times New Roman" w:hAnsi="Times New Roman" w:cs="Times New Roman"/>
          <w:b/>
          <w:sz w:val="24"/>
          <w:szCs w:val="24"/>
        </w:rPr>
        <w:t>. (</w:t>
      </w:r>
      <w:r w:rsidR="006A6ACB">
        <w:rPr>
          <w:rFonts w:ascii="Times New Roman" w:hAnsi="Times New Roman" w:cs="Times New Roman"/>
          <w:b/>
          <w:sz w:val="24"/>
          <w:szCs w:val="24"/>
        </w:rPr>
        <w:t>... ..</w:t>
      </w:r>
      <w:r w:rsidRPr="005C415E">
        <w:rPr>
          <w:rFonts w:ascii="Times New Roman" w:hAnsi="Times New Roman" w:cs="Times New Roman"/>
          <w:b/>
          <w:sz w:val="24"/>
          <w:szCs w:val="24"/>
        </w:rPr>
        <w:t>.) önkormányzati rendelete</w:t>
      </w:r>
    </w:p>
    <w:bookmarkEnd w:id="0"/>
    <w:p w14:paraId="2953D2A4" w14:textId="4DAEA096" w:rsidR="00DD34AB" w:rsidRPr="005C415E" w:rsidRDefault="00DD34AB" w:rsidP="0000113B">
      <w:pPr>
        <w:spacing w:line="276" w:lineRule="auto"/>
        <w:jc w:val="center"/>
        <w:rPr>
          <w:rFonts w:ascii="Times New Roman" w:hAnsi="Times New Roman" w:cs="Times New Roman"/>
          <w:b/>
          <w:sz w:val="24"/>
          <w:szCs w:val="24"/>
        </w:rPr>
      </w:pPr>
      <w:r w:rsidRPr="005C415E">
        <w:rPr>
          <w:rFonts w:ascii="Times New Roman" w:hAnsi="Times New Roman" w:cs="Times New Roman"/>
          <w:b/>
          <w:sz w:val="24"/>
          <w:szCs w:val="24"/>
        </w:rPr>
        <w:t>a</w:t>
      </w:r>
      <w:r w:rsidR="007B7702">
        <w:rPr>
          <w:rFonts w:ascii="Times New Roman" w:hAnsi="Times New Roman" w:cs="Times New Roman"/>
          <w:b/>
          <w:sz w:val="24"/>
          <w:szCs w:val="24"/>
        </w:rPr>
        <w:t xml:space="preserve"> </w:t>
      </w:r>
      <w:r w:rsidR="00A30CF1">
        <w:rPr>
          <w:rFonts w:ascii="Times New Roman" w:hAnsi="Times New Roman" w:cs="Times New Roman"/>
          <w:b/>
          <w:sz w:val="24"/>
          <w:szCs w:val="24"/>
        </w:rPr>
        <w:t>Z</w:t>
      </w:r>
      <w:r w:rsidR="007B7702">
        <w:rPr>
          <w:rFonts w:ascii="Times New Roman" w:hAnsi="Times New Roman" w:cs="Times New Roman"/>
          <w:b/>
          <w:sz w:val="24"/>
          <w:szCs w:val="24"/>
        </w:rPr>
        <w:t>uglói</w:t>
      </w:r>
      <w:r w:rsidRPr="005C415E">
        <w:rPr>
          <w:rFonts w:ascii="Times New Roman" w:hAnsi="Times New Roman" w:cs="Times New Roman"/>
          <w:b/>
          <w:sz w:val="24"/>
          <w:szCs w:val="24"/>
        </w:rPr>
        <w:t xml:space="preserve"> </w:t>
      </w:r>
      <w:r w:rsidR="00A30CF1">
        <w:rPr>
          <w:rFonts w:ascii="Times New Roman" w:hAnsi="Times New Roman" w:cs="Times New Roman"/>
          <w:b/>
          <w:sz w:val="24"/>
          <w:szCs w:val="24"/>
        </w:rPr>
        <w:t>K</w:t>
      </w:r>
      <w:r w:rsidR="00052A1A">
        <w:rPr>
          <w:rFonts w:ascii="Times New Roman" w:hAnsi="Times New Roman" w:cs="Times New Roman"/>
          <w:b/>
          <w:sz w:val="24"/>
          <w:szCs w:val="24"/>
        </w:rPr>
        <w:t xml:space="preserve">özösségi </w:t>
      </w:r>
      <w:r w:rsidR="00A30CF1">
        <w:rPr>
          <w:rFonts w:ascii="Times New Roman" w:hAnsi="Times New Roman" w:cs="Times New Roman"/>
          <w:b/>
          <w:sz w:val="24"/>
          <w:szCs w:val="24"/>
        </w:rPr>
        <w:t>Ö</w:t>
      </w:r>
      <w:r w:rsidR="00846356">
        <w:rPr>
          <w:rFonts w:ascii="Times New Roman" w:hAnsi="Times New Roman" w:cs="Times New Roman"/>
          <w:b/>
          <w:sz w:val="24"/>
          <w:szCs w:val="24"/>
        </w:rPr>
        <w:t>ko</w:t>
      </w:r>
      <w:r w:rsidR="00052A1A">
        <w:rPr>
          <w:rFonts w:ascii="Times New Roman" w:hAnsi="Times New Roman" w:cs="Times New Roman"/>
          <w:b/>
          <w:sz w:val="24"/>
          <w:szCs w:val="24"/>
        </w:rPr>
        <w:t>ház üzemeltetésének szabályairól</w:t>
      </w:r>
      <w:r w:rsidR="001B4BFA">
        <w:rPr>
          <w:rFonts w:ascii="Times New Roman" w:hAnsi="Times New Roman" w:cs="Times New Roman"/>
          <w:b/>
          <w:sz w:val="24"/>
          <w:szCs w:val="24"/>
        </w:rPr>
        <w:t xml:space="preserve"> </w:t>
      </w:r>
    </w:p>
    <w:p w14:paraId="40FA65CD" w14:textId="797984A9" w:rsidR="00D85BF3" w:rsidRDefault="00D85BF3" w:rsidP="0000113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355007" w:rsidRPr="00355007">
        <w:rPr>
          <w:rFonts w:ascii="Times New Roman" w:hAnsi="Times New Roman" w:cs="Times New Roman"/>
          <w:sz w:val="24"/>
          <w:szCs w:val="24"/>
        </w:rPr>
        <w:t>Budapest Főváros XIV. Kerület Zugló Önkormányzata Képviselő-testülete</w:t>
      </w:r>
      <w:r w:rsidR="00355007">
        <w:rPr>
          <w:rFonts w:ascii="Times New Roman" w:hAnsi="Times New Roman" w:cs="Times New Roman"/>
          <w:sz w:val="24"/>
          <w:szCs w:val="24"/>
        </w:rPr>
        <w:t xml:space="preserve"> abb</w:t>
      </w:r>
      <w:r w:rsidR="00742EDE">
        <w:rPr>
          <w:rFonts w:ascii="Times New Roman" w:hAnsi="Times New Roman" w:cs="Times New Roman"/>
          <w:sz w:val="24"/>
          <w:szCs w:val="24"/>
        </w:rPr>
        <w:t xml:space="preserve">ól a célból alkotja meg </w:t>
      </w:r>
      <w:r w:rsidR="0000113B">
        <w:rPr>
          <w:rFonts w:ascii="Times New Roman" w:hAnsi="Times New Roman" w:cs="Times New Roman"/>
          <w:sz w:val="24"/>
          <w:szCs w:val="24"/>
        </w:rPr>
        <w:t>a Z</w:t>
      </w:r>
      <w:r w:rsidR="005826D0">
        <w:rPr>
          <w:rFonts w:ascii="Times New Roman" w:hAnsi="Times New Roman" w:cs="Times New Roman"/>
          <w:sz w:val="24"/>
          <w:szCs w:val="24"/>
        </w:rPr>
        <w:t>uglói</w:t>
      </w:r>
      <w:r w:rsidR="00355007">
        <w:rPr>
          <w:rFonts w:ascii="Times New Roman" w:hAnsi="Times New Roman" w:cs="Times New Roman"/>
          <w:sz w:val="24"/>
          <w:szCs w:val="24"/>
        </w:rPr>
        <w:t xml:space="preserve"> </w:t>
      </w:r>
      <w:r w:rsidR="0000113B">
        <w:rPr>
          <w:rFonts w:ascii="Times New Roman" w:hAnsi="Times New Roman" w:cs="Times New Roman"/>
          <w:sz w:val="24"/>
          <w:szCs w:val="24"/>
        </w:rPr>
        <w:t>K</w:t>
      </w:r>
      <w:r w:rsidR="00355007">
        <w:rPr>
          <w:rFonts w:ascii="Times New Roman" w:hAnsi="Times New Roman" w:cs="Times New Roman"/>
          <w:sz w:val="24"/>
          <w:szCs w:val="24"/>
        </w:rPr>
        <w:t xml:space="preserve">özösségi </w:t>
      </w:r>
      <w:r w:rsidR="0000113B">
        <w:rPr>
          <w:rFonts w:ascii="Times New Roman" w:hAnsi="Times New Roman" w:cs="Times New Roman"/>
          <w:sz w:val="24"/>
          <w:szCs w:val="24"/>
        </w:rPr>
        <w:t>Ö</w:t>
      </w:r>
      <w:r w:rsidR="005826D0">
        <w:rPr>
          <w:rFonts w:ascii="Times New Roman" w:hAnsi="Times New Roman" w:cs="Times New Roman"/>
          <w:sz w:val="24"/>
          <w:szCs w:val="24"/>
        </w:rPr>
        <w:t>ko</w:t>
      </w:r>
      <w:r w:rsidR="00355007">
        <w:rPr>
          <w:rFonts w:ascii="Times New Roman" w:hAnsi="Times New Roman" w:cs="Times New Roman"/>
          <w:sz w:val="24"/>
          <w:szCs w:val="24"/>
        </w:rPr>
        <w:t xml:space="preserve">ház üzemeltetésének szabályairól szóló rendeletét, hogy </w:t>
      </w:r>
      <w:r w:rsidR="00742EDE">
        <w:rPr>
          <w:rFonts w:ascii="Times New Roman" w:hAnsi="Times New Roman" w:cs="Times New Roman"/>
          <w:sz w:val="24"/>
          <w:szCs w:val="24"/>
        </w:rPr>
        <w:t xml:space="preserve">meghatározza </w:t>
      </w:r>
      <w:r w:rsidR="00355007">
        <w:rPr>
          <w:rFonts w:ascii="Times New Roman" w:hAnsi="Times New Roman" w:cs="Times New Roman"/>
          <w:sz w:val="24"/>
          <w:szCs w:val="24"/>
        </w:rPr>
        <w:t>az itt található lakások bérletével kapcsolatos</w:t>
      </w:r>
      <w:r w:rsidR="002D67B4">
        <w:rPr>
          <w:rFonts w:ascii="Times New Roman" w:hAnsi="Times New Roman" w:cs="Times New Roman"/>
          <w:sz w:val="24"/>
          <w:szCs w:val="24"/>
        </w:rPr>
        <w:t xml:space="preserve"> speciális</w:t>
      </w:r>
      <w:r w:rsidR="00355007">
        <w:rPr>
          <w:rFonts w:ascii="Times New Roman" w:hAnsi="Times New Roman" w:cs="Times New Roman"/>
          <w:sz w:val="24"/>
          <w:szCs w:val="24"/>
        </w:rPr>
        <w:t xml:space="preserve">, </w:t>
      </w:r>
      <w:r w:rsidR="002D67B4" w:rsidRPr="00627A17">
        <w:rPr>
          <w:rFonts w:ascii="Times New Roman" w:hAnsi="Times New Roman" w:cs="Times New Roman"/>
          <w:sz w:val="24"/>
          <w:szCs w:val="24"/>
        </w:rPr>
        <w:t>közösségi alap</w:t>
      </w:r>
      <w:r w:rsidR="002D67B4">
        <w:rPr>
          <w:rFonts w:ascii="Times New Roman" w:hAnsi="Times New Roman" w:cs="Times New Roman"/>
          <w:sz w:val="24"/>
          <w:szCs w:val="24"/>
        </w:rPr>
        <w:t>ú</w:t>
      </w:r>
      <w:r w:rsidR="002D67B4" w:rsidRPr="00627A17">
        <w:rPr>
          <w:rFonts w:ascii="Times New Roman" w:hAnsi="Times New Roman" w:cs="Times New Roman"/>
          <w:sz w:val="24"/>
          <w:szCs w:val="24"/>
        </w:rPr>
        <w:t xml:space="preserve"> és a fenntarthatósági szempontokat kiemelten érvényesít</w:t>
      </w:r>
      <w:r w:rsidR="002D67B4">
        <w:rPr>
          <w:rFonts w:ascii="Times New Roman" w:hAnsi="Times New Roman" w:cs="Times New Roman"/>
          <w:sz w:val="24"/>
          <w:szCs w:val="24"/>
        </w:rPr>
        <w:t>ő</w:t>
      </w:r>
      <w:r w:rsidR="002D67B4" w:rsidRPr="00627A17">
        <w:rPr>
          <w:rFonts w:ascii="Times New Roman" w:hAnsi="Times New Roman" w:cs="Times New Roman"/>
          <w:sz w:val="24"/>
          <w:szCs w:val="24"/>
        </w:rPr>
        <w:t xml:space="preserve"> működ</w:t>
      </w:r>
      <w:r w:rsidR="002D67B4">
        <w:rPr>
          <w:rFonts w:ascii="Times New Roman" w:hAnsi="Times New Roman" w:cs="Times New Roman"/>
          <w:sz w:val="24"/>
          <w:szCs w:val="24"/>
        </w:rPr>
        <w:t xml:space="preserve">ési </w:t>
      </w:r>
      <w:r w:rsidR="00355007">
        <w:rPr>
          <w:rFonts w:ascii="Times New Roman" w:hAnsi="Times New Roman" w:cs="Times New Roman"/>
          <w:sz w:val="24"/>
          <w:szCs w:val="24"/>
        </w:rPr>
        <w:t>szab</w:t>
      </w:r>
      <w:r w:rsidR="00742EDE">
        <w:rPr>
          <w:rFonts w:ascii="Times New Roman" w:hAnsi="Times New Roman" w:cs="Times New Roman"/>
          <w:sz w:val="24"/>
          <w:szCs w:val="24"/>
        </w:rPr>
        <w:t>ályokat.</w:t>
      </w:r>
    </w:p>
    <w:p w14:paraId="0FC499C0" w14:textId="3121F529" w:rsidR="00DD34AB" w:rsidRPr="005C415E" w:rsidRDefault="00D85BF3" w:rsidP="0000113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DD34AB" w:rsidRPr="005C415E">
        <w:rPr>
          <w:rFonts w:ascii="Times New Roman" w:hAnsi="Times New Roman" w:cs="Times New Roman"/>
          <w:sz w:val="24"/>
          <w:szCs w:val="24"/>
        </w:rPr>
        <w:t>Budapest Főváros XIV. Kerület Zugló Önkormányzata Képviselő-testülete a lakások és nem lakás céljára szolgáló helyiségek bérletére, valamint az elidegenítésükre vonatkozó egyes szabályokról szóló 1993. évi LXXVIII. törvény 3. § (1) bekezdésében</w:t>
      </w:r>
      <w:r w:rsidR="00174AAB">
        <w:rPr>
          <w:rFonts w:ascii="Times New Roman" w:hAnsi="Times New Roman" w:cs="Times New Roman"/>
          <w:sz w:val="24"/>
          <w:szCs w:val="24"/>
        </w:rPr>
        <w:t>, 19. §-ában, 34. § (1) bekezdésében</w:t>
      </w:r>
      <w:r w:rsidR="00DD34AB" w:rsidRPr="005C415E">
        <w:rPr>
          <w:rFonts w:ascii="Times New Roman" w:hAnsi="Times New Roman" w:cs="Times New Roman"/>
          <w:sz w:val="24"/>
          <w:szCs w:val="24"/>
        </w:rPr>
        <w:t xml:space="preserve"> </w:t>
      </w:r>
      <w:r w:rsidR="00DD34AB" w:rsidRPr="00E31C15">
        <w:rPr>
          <w:rFonts w:ascii="Times New Roman" w:hAnsi="Times New Roman" w:cs="Times New Roman"/>
          <w:sz w:val="24"/>
          <w:szCs w:val="24"/>
        </w:rPr>
        <w:t>kapott felhatalmazás alapján,</w:t>
      </w:r>
      <w:r w:rsidR="00DD34AB" w:rsidRPr="005C415E">
        <w:rPr>
          <w:rFonts w:ascii="Times New Roman" w:hAnsi="Times New Roman" w:cs="Times New Roman"/>
          <w:sz w:val="24"/>
          <w:szCs w:val="24"/>
        </w:rPr>
        <w:t xml:space="preserve"> </w:t>
      </w:r>
      <w:hyperlink r:id="rId8" w:anchor="CA32@BE1@POA" w:tgtFrame="_blank" w:history="1">
        <w:r w:rsidR="00C82725" w:rsidRPr="00973493">
          <w:rPr>
            <w:rFonts w:ascii="Times New Roman" w:hAnsi="Times New Roman" w:cs="Times New Roman"/>
            <w:sz w:val="24"/>
            <w:szCs w:val="24"/>
          </w:rPr>
          <w:t>az Alaptörvény 32. cikk (1) bekezdés a) pont</w:t>
        </w:r>
      </w:hyperlink>
      <w:r w:rsidR="00C82725" w:rsidRPr="00973493">
        <w:rPr>
          <w:rFonts w:ascii="Times New Roman" w:hAnsi="Times New Roman" w:cs="Times New Roman"/>
          <w:sz w:val="24"/>
          <w:szCs w:val="24"/>
        </w:rPr>
        <w:t>jában</w:t>
      </w:r>
      <w:r w:rsidR="00C82725" w:rsidRPr="005C415E">
        <w:rPr>
          <w:rFonts w:ascii="Times New Roman" w:hAnsi="Times New Roman" w:cs="Times New Roman"/>
          <w:sz w:val="24"/>
          <w:szCs w:val="24"/>
        </w:rPr>
        <w:t xml:space="preserve"> </w:t>
      </w:r>
      <w:r w:rsidR="00C82725">
        <w:rPr>
          <w:rFonts w:ascii="Times New Roman" w:hAnsi="Times New Roman" w:cs="Times New Roman"/>
          <w:sz w:val="24"/>
          <w:szCs w:val="24"/>
        </w:rPr>
        <w:t xml:space="preserve">és </w:t>
      </w:r>
      <w:r w:rsidR="00DD34AB" w:rsidRPr="005C415E">
        <w:rPr>
          <w:rFonts w:ascii="Times New Roman" w:hAnsi="Times New Roman" w:cs="Times New Roman"/>
          <w:sz w:val="24"/>
          <w:szCs w:val="24"/>
        </w:rPr>
        <w:t>a Magyarország helyi önkormányzatairól szóló 2011. évi CLXXXIX. törvény 23. § (5) bekezdés 14. pontjában meghatározott feladatkörében eljárva</w:t>
      </w:r>
      <w:r w:rsidR="0023617B">
        <w:rPr>
          <w:rFonts w:ascii="Times New Roman" w:hAnsi="Times New Roman" w:cs="Times New Roman"/>
          <w:sz w:val="24"/>
          <w:szCs w:val="24"/>
        </w:rPr>
        <w:t>,</w:t>
      </w:r>
      <w:r w:rsidR="00DD34AB" w:rsidRPr="005C415E">
        <w:rPr>
          <w:rFonts w:ascii="Times New Roman" w:hAnsi="Times New Roman" w:cs="Times New Roman"/>
          <w:sz w:val="24"/>
          <w:szCs w:val="24"/>
        </w:rPr>
        <w:t xml:space="preserve"> </w:t>
      </w:r>
      <w:r w:rsidR="00C82725" w:rsidRPr="00973493">
        <w:rPr>
          <w:rFonts w:ascii="Times New Roman" w:hAnsi="Times New Roman" w:cs="Times New Roman"/>
          <w:sz w:val="24"/>
          <w:szCs w:val="24"/>
        </w:rPr>
        <w:t>a lakások és helyiségek bérletére, valamint az elidegenítésükre vonatkozó egyes szabályokról szóló</w:t>
      </w:r>
      <w:r w:rsidR="0023617B">
        <w:rPr>
          <w:rFonts w:ascii="Times New Roman" w:hAnsi="Times New Roman" w:cs="Times New Roman"/>
          <w:sz w:val="24"/>
          <w:szCs w:val="24"/>
        </w:rPr>
        <w:t xml:space="preserve"> </w:t>
      </w:r>
      <w:hyperlink r:id="rId9" w:anchor="SZ79@BE1" w:tgtFrame="_blank" w:history="1">
        <w:r w:rsidR="00C82725" w:rsidRPr="00973493">
          <w:rPr>
            <w:rFonts w:ascii="Times New Roman" w:hAnsi="Times New Roman" w:cs="Times New Roman"/>
            <w:sz w:val="24"/>
            <w:szCs w:val="24"/>
          </w:rPr>
          <w:t>1993. évi LXXVIII. törvény 79. § (1) bekezdés</w:t>
        </w:r>
      </w:hyperlink>
      <w:r w:rsidR="00C82725" w:rsidRPr="00973493">
        <w:rPr>
          <w:rFonts w:ascii="Times New Roman" w:hAnsi="Times New Roman" w:cs="Times New Roman"/>
          <w:sz w:val="24"/>
          <w:szCs w:val="24"/>
        </w:rPr>
        <w:t>e szerint a bérlők és a bérbeadók településen működő érdekképviseleti szervezete véleményének kikérésével a következőket rendeli el:</w:t>
      </w:r>
      <w:r w:rsidR="00C82725" w:rsidRPr="005C415E">
        <w:rPr>
          <w:rFonts w:ascii="Times New Roman" w:hAnsi="Times New Roman" w:cs="Times New Roman"/>
          <w:sz w:val="24"/>
          <w:szCs w:val="24"/>
        </w:rPr>
        <w:t xml:space="preserve"> </w:t>
      </w:r>
    </w:p>
    <w:p w14:paraId="4D9BC22F" w14:textId="1645CCCD" w:rsidR="00DD34AB" w:rsidRDefault="00DD34AB" w:rsidP="0000113B">
      <w:pPr>
        <w:spacing w:line="276" w:lineRule="auto"/>
        <w:jc w:val="both"/>
        <w:rPr>
          <w:rFonts w:ascii="Times New Roman" w:hAnsi="Times New Roman" w:cs="Times New Roman"/>
          <w:sz w:val="24"/>
          <w:szCs w:val="24"/>
        </w:rPr>
      </w:pPr>
      <w:r w:rsidRPr="005C415E">
        <w:rPr>
          <w:rFonts w:ascii="Times New Roman" w:hAnsi="Times New Roman" w:cs="Times New Roman"/>
          <w:sz w:val="24"/>
          <w:szCs w:val="24"/>
        </w:rPr>
        <w:t>1. §</w:t>
      </w:r>
      <w:r w:rsidR="007A3E18">
        <w:rPr>
          <w:rFonts w:ascii="Times New Roman" w:hAnsi="Times New Roman" w:cs="Times New Roman"/>
          <w:sz w:val="24"/>
          <w:szCs w:val="24"/>
        </w:rPr>
        <w:t xml:space="preserve"> (1)</w:t>
      </w:r>
      <w:r w:rsidRPr="005C415E">
        <w:rPr>
          <w:rFonts w:ascii="Times New Roman" w:hAnsi="Times New Roman" w:cs="Times New Roman"/>
          <w:sz w:val="24"/>
          <w:szCs w:val="24"/>
        </w:rPr>
        <w:t xml:space="preserve"> A rendelet tárgyi hatálya a Budapest Főváros XIV. Kerület Zugló Önkormányzata (a továbbiakban: Önkormányzat) tulajdonában álló, </w:t>
      </w:r>
      <w:r w:rsidR="00917159" w:rsidRPr="00917159">
        <w:rPr>
          <w:rFonts w:ascii="Times New Roman" w:hAnsi="Times New Roman" w:cs="Times New Roman"/>
          <w:sz w:val="24"/>
          <w:szCs w:val="24"/>
        </w:rPr>
        <w:t>32089/1</w:t>
      </w:r>
      <w:r w:rsidR="00917159">
        <w:rPr>
          <w:rFonts w:ascii="Times New Roman" w:hAnsi="Times New Roman" w:cs="Times New Roman"/>
          <w:sz w:val="24"/>
          <w:szCs w:val="24"/>
        </w:rPr>
        <w:t xml:space="preserve"> helyrajzi szám alatti, természetben</w:t>
      </w:r>
      <w:r w:rsidR="00917159" w:rsidRPr="005C415E">
        <w:rPr>
          <w:rFonts w:ascii="Times New Roman" w:hAnsi="Times New Roman" w:cs="Times New Roman"/>
          <w:sz w:val="24"/>
          <w:szCs w:val="24"/>
        </w:rPr>
        <w:t xml:space="preserve"> </w:t>
      </w:r>
      <w:r w:rsidR="00FA53C7">
        <w:rPr>
          <w:rFonts w:ascii="Times New Roman" w:hAnsi="Times New Roman" w:cs="Times New Roman"/>
          <w:sz w:val="24"/>
          <w:szCs w:val="24"/>
        </w:rPr>
        <w:t xml:space="preserve">a </w:t>
      </w:r>
      <w:r w:rsidRPr="005C415E">
        <w:rPr>
          <w:rFonts w:ascii="Times New Roman" w:hAnsi="Times New Roman" w:cs="Times New Roman"/>
          <w:sz w:val="24"/>
          <w:szCs w:val="24"/>
        </w:rPr>
        <w:t>1149 Budapest, Mexikói út 11/B. szám alatti ingatlanon, az Urban Innovative Actions (UIA) program keretében, az Európai Bizottság támogatásával megvalósuló</w:t>
      </w:r>
      <w:r w:rsidR="00195498" w:rsidRPr="005C415E">
        <w:rPr>
          <w:rFonts w:ascii="Times New Roman" w:hAnsi="Times New Roman" w:cs="Times New Roman"/>
          <w:sz w:val="24"/>
          <w:szCs w:val="24"/>
        </w:rPr>
        <w:t>,</w:t>
      </w:r>
      <w:r w:rsidRPr="005C415E">
        <w:rPr>
          <w:rFonts w:ascii="Times New Roman" w:hAnsi="Times New Roman" w:cs="Times New Roman"/>
          <w:sz w:val="24"/>
          <w:szCs w:val="24"/>
        </w:rPr>
        <w:t xml:space="preserve"> UIA03–246 számú, E–Co-Housing elnevezésű projekt (a továbbiakban: projekt) </w:t>
      </w:r>
      <w:r w:rsidR="00A85A6A" w:rsidRPr="005C415E">
        <w:rPr>
          <w:rFonts w:ascii="Times New Roman" w:hAnsi="Times New Roman" w:cs="Times New Roman"/>
          <w:sz w:val="24"/>
          <w:szCs w:val="24"/>
        </w:rPr>
        <w:t xml:space="preserve">közösségi </w:t>
      </w:r>
      <w:r w:rsidR="005826D0">
        <w:rPr>
          <w:rFonts w:ascii="Times New Roman" w:hAnsi="Times New Roman" w:cs="Times New Roman"/>
          <w:sz w:val="24"/>
          <w:szCs w:val="24"/>
        </w:rPr>
        <w:t>öko</w:t>
      </w:r>
      <w:r w:rsidR="00A85A6A" w:rsidRPr="005C415E">
        <w:rPr>
          <w:rFonts w:ascii="Times New Roman" w:hAnsi="Times New Roman" w:cs="Times New Roman"/>
          <w:sz w:val="24"/>
          <w:szCs w:val="24"/>
        </w:rPr>
        <w:t xml:space="preserve">házában (a továbbiakban: közösségi </w:t>
      </w:r>
      <w:r w:rsidR="005826D0">
        <w:rPr>
          <w:rFonts w:ascii="Times New Roman" w:hAnsi="Times New Roman" w:cs="Times New Roman"/>
          <w:sz w:val="24"/>
          <w:szCs w:val="24"/>
        </w:rPr>
        <w:t>öko</w:t>
      </w:r>
      <w:r w:rsidR="00A85A6A" w:rsidRPr="005C415E">
        <w:rPr>
          <w:rFonts w:ascii="Times New Roman" w:hAnsi="Times New Roman" w:cs="Times New Roman"/>
          <w:sz w:val="24"/>
          <w:szCs w:val="24"/>
        </w:rPr>
        <w:t xml:space="preserve">ház) </w:t>
      </w:r>
      <w:r w:rsidRPr="005C415E">
        <w:rPr>
          <w:rFonts w:ascii="Times New Roman" w:hAnsi="Times New Roman" w:cs="Times New Roman"/>
          <w:sz w:val="24"/>
          <w:szCs w:val="24"/>
        </w:rPr>
        <w:t>lakhatási megoldásokat biztosító lakásokra (a továbbiakban: lakások)</w:t>
      </w:r>
      <w:r w:rsidR="00C44208" w:rsidRPr="005C415E">
        <w:rPr>
          <w:rFonts w:ascii="Times New Roman" w:hAnsi="Times New Roman" w:cs="Times New Roman"/>
          <w:sz w:val="24"/>
          <w:szCs w:val="24"/>
        </w:rPr>
        <w:t>, továbbá a közös használat céljára kialakított helyiségekre, területekre (a továbbiakban: közös</w:t>
      </w:r>
      <w:r w:rsidR="00FA53C7">
        <w:rPr>
          <w:rFonts w:ascii="Times New Roman" w:hAnsi="Times New Roman" w:cs="Times New Roman"/>
          <w:sz w:val="24"/>
          <w:szCs w:val="24"/>
        </w:rPr>
        <w:t xml:space="preserve"> </w:t>
      </w:r>
      <w:r w:rsidR="00C44208" w:rsidRPr="00627A17">
        <w:rPr>
          <w:rFonts w:ascii="Times New Roman" w:hAnsi="Times New Roman" w:cs="Times New Roman"/>
          <w:sz w:val="24"/>
          <w:szCs w:val="24"/>
        </w:rPr>
        <w:t>terek)</w:t>
      </w:r>
      <w:r w:rsidRPr="00627A17">
        <w:rPr>
          <w:rFonts w:ascii="Times New Roman" w:hAnsi="Times New Roman" w:cs="Times New Roman"/>
          <w:sz w:val="24"/>
          <w:szCs w:val="24"/>
        </w:rPr>
        <w:t xml:space="preserve"> terjed ki.</w:t>
      </w:r>
    </w:p>
    <w:p w14:paraId="4540E261" w14:textId="3D1E3EBA" w:rsidR="005826D0" w:rsidRDefault="007A3E18" w:rsidP="0000113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5826D0">
        <w:rPr>
          <w:rFonts w:ascii="Times New Roman" w:hAnsi="Times New Roman" w:cs="Times New Roman"/>
          <w:sz w:val="24"/>
          <w:szCs w:val="24"/>
        </w:rPr>
        <w:t xml:space="preserve">A rendelet személyi hatálya </w:t>
      </w:r>
      <w:r>
        <w:rPr>
          <w:rFonts w:ascii="Times New Roman" w:hAnsi="Times New Roman" w:cs="Times New Roman"/>
          <w:sz w:val="24"/>
          <w:szCs w:val="24"/>
        </w:rPr>
        <w:t xml:space="preserve">az Önkormányzatra, </w:t>
      </w:r>
      <w:r w:rsidR="005826D0">
        <w:rPr>
          <w:rFonts w:ascii="Times New Roman" w:hAnsi="Times New Roman" w:cs="Times New Roman"/>
          <w:sz w:val="24"/>
          <w:szCs w:val="24"/>
        </w:rPr>
        <w:t>a közösségi ökoházban bérleti szerződés alapján lakókra, továbbá a közösségi ökoház megüresedett lakására pályáz</w:t>
      </w:r>
      <w:r w:rsidR="006E0DA6">
        <w:rPr>
          <w:rFonts w:ascii="Times New Roman" w:hAnsi="Times New Roman" w:cs="Times New Roman"/>
          <w:sz w:val="24"/>
          <w:szCs w:val="24"/>
        </w:rPr>
        <w:t>atot benyújt</w:t>
      </w:r>
      <w:r w:rsidR="005826D0">
        <w:rPr>
          <w:rFonts w:ascii="Times New Roman" w:hAnsi="Times New Roman" w:cs="Times New Roman"/>
          <w:sz w:val="24"/>
          <w:szCs w:val="24"/>
        </w:rPr>
        <w:t>ó személyekre terjed ki.</w:t>
      </w:r>
    </w:p>
    <w:p w14:paraId="2C5C6B20" w14:textId="18007677" w:rsidR="00C44208" w:rsidRDefault="00860F7A" w:rsidP="00483BF2">
      <w:pPr>
        <w:spacing w:line="276" w:lineRule="auto"/>
        <w:jc w:val="both"/>
        <w:rPr>
          <w:rFonts w:ascii="Times New Roman" w:hAnsi="Times New Roman" w:cs="Times New Roman"/>
          <w:sz w:val="24"/>
          <w:szCs w:val="24"/>
        </w:rPr>
      </w:pPr>
      <w:r>
        <w:rPr>
          <w:rFonts w:ascii="Times New Roman" w:hAnsi="Times New Roman" w:cs="Times New Roman"/>
          <w:sz w:val="24"/>
          <w:szCs w:val="24"/>
        </w:rPr>
        <w:t>2. § E rendelet alkalmazásában</w:t>
      </w:r>
      <w:r w:rsidR="00D24247">
        <w:rPr>
          <w:rFonts w:ascii="Times New Roman" w:hAnsi="Times New Roman" w:cs="Times New Roman"/>
          <w:sz w:val="24"/>
          <w:szCs w:val="24"/>
        </w:rPr>
        <w:t xml:space="preserve"> f</w:t>
      </w:r>
      <w:r w:rsidR="009C6042" w:rsidRPr="009C6042">
        <w:rPr>
          <w:rFonts w:ascii="Times New Roman" w:hAnsi="Times New Roman" w:cs="Times New Roman"/>
          <w:sz w:val="24"/>
          <w:szCs w:val="24"/>
        </w:rPr>
        <w:t xml:space="preserve">elkészülési időszak: </w:t>
      </w:r>
      <w:r w:rsidR="001859AF">
        <w:rPr>
          <w:rFonts w:ascii="Times New Roman" w:hAnsi="Times New Roman" w:cs="Times New Roman"/>
          <w:sz w:val="24"/>
          <w:szCs w:val="24"/>
        </w:rPr>
        <w:t>4</w:t>
      </w:r>
      <w:r w:rsidR="009C6042" w:rsidRPr="009C6042">
        <w:rPr>
          <w:rFonts w:ascii="Times New Roman" w:hAnsi="Times New Roman" w:cs="Times New Roman"/>
          <w:sz w:val="24"/>
          <w:szCs w:val="24"/>
        </w:rPr>
        <w:t xml:space="preserve"> hónapos időtartam, amelynek célja, hogy a közösségi </w:t>
      </w:r>
      <w:r w:rsidR="005826D0">
        <w:rPr>
          <w:rFonts w:ascii="Times New Roman" w:hAnsi="Times New Roman" w:cs="Times New Roman"/>
          <w:sz w:val="24"/>
          <w:szCs w:val="24"/>
        </w:rPr>
        <w:t>öko</w:t>
      </w:r>
      <w:r w:rsidR="009C6042" w:rsidRPr="009C6042">
        <w:rPr>
          <w:rFonts w:ascii="Times New Roman" w:hAnsi="Times New Roman" w:cs="Times New Roman"/>
          <w:sz w:val="24"/>
          <w:szCs w:val="24"/>
        </w:rPr>
        <w:t xml:space="preserve">ház </w:t>
      </w:r>
      <w:r w:rsidR="00BA43DF">
        <w:rPr>
          <w:rFonts w:ascii="Times New Roman" w:hAnsi="Times New Roman" w:cs="Times New Roman"/>
          <w:sz w:val="24"/>
          <w:szCs w:val="24"/>
        </w:rPr>
        <w:t xml:space="preserve">megüresedett lakására kiírt </w:t>
      </w:r>
      <w:r w:rsidR="009C6042" w:rsidRPr="009C6042">
        <w:rPr>
          <w:rFonts w:ascii="Times New Roman" w:hAnsi="Times New Roman" w:cs="Times New Roman"/>
          <w:sz w:val="24"/>
          <w:szCs w:val="24"/>
        </w:rPr>
        <w:t>pályázaton</w:t>
      </w:r>
      <w:r w:rsidR="00BA43DF">
        <w:rPr>
          <w:rFonts w:ascii="Times New Roman" w:hAnsi="Times New Roman" w:cs="Times New Roman"/>
          <w:sz w:val="24"/>
          <w:szCs w:val="24"/>
        </w:rPr>
        <w:t xml:space="preserve"> kiválasztott, a pályázati kiírásban meghatározott számú pályázó</w:t>
      </w:r>
      <w:r w:rsidR="009C6042" w:rsidRPr="009C6042">
        <w:rPr>
          <w:rFonts w:ascii="Times New Roman" w:hAnsi="Times New Roman" w:cs="Times New Roman"/>
          <w:sz w:val="24"/>
          <w:szCs w:val="24"/>
        </w:rPr>
        <w:t xml:space="preserve"> </w:t>
      </w:r>
      <w:r w:rsidR="006E0DA6">
        <w:rPr>
          <w:rFonts w:ascii="Times New Roman" w:hAnsi="Times New Roman" w:cs="Times New Roman"/>
          <w:sz w:val="24"/>
          <w:szCs w:val="24"/>
        </w:rPr>
        <w:t xml:space="preserve">az Önkormányzattal kötött együttműködési megállapodás </w:t>
      </w:r>
      <w:r w:rsidR="00BA43DF">
        <w:rPr>
          <w:rFonts w:ascii="Times New Roman" w:hAnsi="Times New Roman" w:cs="Times New Roman"/>
          <w:sz w:val="24"/>
          <w:szCs w:val="24"/>
        </w:rPr>
        <w:t>alapján</w:t>
      </w:r>
      <w:r w:rsidR="006E0DA6">
        <w:rPr>
          <w:rFonts w:ascii="Times New Roman" w:hAnsi="Times New Roman" w:cs="Times New Roman"/>
          <w:sz w:val="24"/>
          <w:szCs w:val="24"/>
        </w:rPr>
        <w:t xml:space="preserve">, </w:t>
      </w:r>
      <w:r w:rsidR="009C6042" w:rsidRPr="009C6042">
        <w:rPr>
          <w:rFonts w:ascii="Times New Roman" w:hAnsi="Times New Roman" w:cs="Times New Roman"/>
          <w:sz w:val="24"/>
          <w:szCs w:val="24"/>
        </w:rPr>
        <w:t xml:space="preserve">személyes jelenléten alapuló programok keretében megismerje és elsajátítsa a közösségi alapú működésnek, valamint a közösségi </w:t>
      </w:r>
      <w:r w:rsidR="005826D0">
        <w:rPr>
          <w:rFonts w:ascii="Times New Roman" w:hAnsi="Times New Roman" w:cs="Times New Roman"/>
          <w:sz w:val="24"/>
          <w:szCs w:val="24"/>
        </w:rPr>
        <w:t>öko</w:t>
      </w:r>
      <w:r w:rsidR="009C6042" w:rsidRPr="009C6042">
        <w:rPr>
          <w:rFonts w:ascii="Times New Roman" w:hAnsi="Times New Roman" w:cs="Times New Roman"/>
          <w:sz w:val="24"/>
          <w:szCs w:val="24"/>
        </w:rPr>
        <w:t>ház fenntarthatósági és energiahatékonysági szempontok szerinti működtetésének az elveit és gyakorlatát.</w:t>
      </w:r>
    </w:p>
    <w:p w14:paraId="178DDF1D" w14:textId="3869F9FC" w:rsidR="00A55ECF" w:rsidRPr="00627A17" w:rsidRDefault="00C56854" w:rsidP="0000113B">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1D5AA2" w:rsidRPr="00627A17">
        <w:rPr>
          <w:rFonts w:ascii="Times New Roman" w:hAnsi="Times New Roman" w:cs="Times New Roman"/>
          <w:sz w:val="24"/>
          <w:szCs w:val="24"/>
        </w:rPr>
        <w:t xml:space="preserve">. § Az Önkormányzat a közösségi </w:t>
      </w:r>
      <w:r w:rsidR="005826D0">
        <w:rPr>
          <w:rFonts w:ascii="Times New Roman" w:hAnsi="Times New Roman" w:cs="Times New Roman"/>
          <w:sz w:val="24"/>
          <w:szCs w:val="24"/>
        </w:rPr>
        <w:t>öko</w:t>
      </w:r>
      <w:r w:rsidR="001D5AA2" w:rsidRPr="00627A17">
        <w:rPr>
          <w:rFonts w:ascii="Times New Roman" w:hAnsi="Times New Roman" w:cs="Times New Roman"/>
          <w:sz w:val="24"/>
          <w:szCs w:val="24"/>
        </w:rPr>
        <w:t xml:space="preserve">házat </w:t>
      </w:r>
      <w:r w:rsidR="00A55ECF" w:rsidRPr="00627A17">
        <w:rPr>
          <w:rFonts w:ascii="Times New Roman" w:hAnsi="Times New Roman" w:cs="Times New Roman"/>
          <w:sz w:val="24"/>
          <w:szCs w:val="24"/>
        </w:rPr>
        <w:t xml:space="preserve">– a projektben vállaltak szerint – </w:t>
      </w:r>
      <w:r w:rsidR="001D5AA2" w:rsidRPr="00627A17">
        <w:rPr>
          <w:rFonts w:ascii="Times New Roman" w:hAnsi="Times New Roman" w:cs="Times New Roman"/>
          <w:sz w:val="24"/>
          <w:szCs w:val="24"/>
        </w:rPr>
        <w:t xml:space="preserve">közösségi alapon és a fenntarthatósági szempontokat kiemelten érvényesítve működteti, </w:t>
      </w:r>
      <w:r w:rsidR="00A55ECF" w:rsidRPr="00627A17">
        <w:rPr>
          <w:rFonts w:ascii="Times New Roman" w:hAnsi="Times New Roman" w:cs="Times New Roman"/>
          <w:sz w:val="24"/>
          <w:szCs w:val="24"/>
        </w:rPr>
        <w:t xml:space="preserve">amely </w:t>
      </w:r>
      <w:r w:rsidR="0065366F" w:rsidRPr="00627A17">
        <w:rPr>
          <w:rFonts w:ascii="Times New Roman" w:hAnsi="Times New Roman" w:cs="Times New Roman"/>
          <w:sz w:val="24"/>
          <w:szCs w:val="24"/>
        </w:rPr>
        <w:t>kritériumokat</w:t>
      </w:r>
      <w:r w:rsidR="00A55ECF" w:rsidRPr="00627A17">
        <w:rPr>
          <w:rFonts w:ascii="Times New Roman" w:hAnsi="Times New Roman" w:cs="Times New Roman"/>
          <w:sz w:val="24"/>
          <w:szCs w:val="24"/>
        </w:rPr>
        <w:t xml:space="preserve"> a közösségi </w:t>
      </w:r>
      <w:r w:rsidR="005826D0">
        <w:rPr>
          <w:rFonts w:ascii="Times New Roman" w:hAnsi="Times New Roman" w:cs="Times New Roman"/>
          <w:sz w:val="24"/>
          <w:szCs w:val="24"/>
        </w:rPr>
        <w:t>öko</w:t>
      </w:r>
      <w:r w:rsidR="00A55ECF" w:rsidRPr="00627A17">
        <w:rPr>
          <w:rFonts w:ascii="Times New Roman" w:hAnsi="Times New Roman" w:cs="Times New Roman"/>
          <w:sz w:val="24"/>
          <w:szCs w:val="24"/>
        </w:rPr>
        <w:t xml:space="preserve">ház házirendjében és a </w:t>
      </w:r>
      <w:r w:rsidR="00F6087D" w:rsidRPr="00627A17">
        <w:rPr>
          <w:rFonts w:ascii="Times New Roman" w:hAnsi="Times New Roman" w:cs="Times New Roman"/>
          <w:sz w:val="24"/>
          <w:szCs w:val="24"/>
        </w:rPr>
        <w:t xml:space="preserve">bérlőkkel kötött </w:t>
      </w:r>
      <w:r w:rsidR="00A55ECF" w:rsidRPr="00627A17">
        <w:rPr>
          <w:rFonts w:ascii="Times New Roman" w:hAnsi="Times New Roman" w:cs="Times New Roman"/>
          <w:sz w:val="24"/>
          <w:szCs w:val="24"/>
        </w:rPr>
        <w:t>bérleti szerződésben is megjelenít</w:t>
      </w:r>
      <w:r w:rsidR="00195498" w:rsidRPr="00627A17">
        <w:rPr>
          <w:rFonts w:ascii="Times New Roman" w:hAnsi="Times New Roman" w:cs="Times New Roman"/>
          <w:sz w:val="24"/>
          <w:szCs w:val="24"/>
        </w:rPr>
        <w:t>i</w:t>
      </w:r>
      <w:r w:rsidR="00A55ECF" w:rsidRPr="00627A17">
        <w:rPr>
          <w:rFonts w:ascii="Times New Roman" w:hAnsi="Times New Roman" w:cs="Times New Roman"/>
          <w:sz w:val="24"/>
          <w:szCs w:val="24"/>
        </w:rPr>
        <w:t>.</w:t>
      </w:r>
    </w:p>
    <w:p w14:paraId="0A606DD1" w14:textId="41D799B4" w:rsidR="00C44208" w:rsidRPr="00627A17" w:rsidRDefault="00C56854" w:rsidP="0000113B">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00A55ECF" w:rsidRPr="00627A17">
        <w:rPr>
          <w:rFonts w:ascii="Times New Roman" w:hAnsi="Times New Roman" w:cs="Times New Roman"/>
          <w:sz w:val="24"/>
          <w:szCs w:val="24"/>
        </w:rPr>
        <w:t>. § A közösségi alapon történő működés</w:t>
      </w:r>
      <w:r w:rsidR="001D5AA2" w:rsidRPr="00627A17">
        <w:rPr>
          <w:rFonts w:ascii="Times New Roman" w:hAnsi="Times New Roman" w:cs="Times New Roman"/>
          <w:sz w:val="24"/>
          <w:szCs w:val="24"/>
        </w:rPr>
        <w:t xml:space="preserve"> </w:t>
      </w:r>
      <w:r w:rsidR="009C1387" w:rsidRPr="00627A17">
        <w:rPr>
          <w:rFonts w:ascii="Times New Roman" w:hAnsi="Times New Roman" w:cs="Times New Roman"/>
          <w:sz w:val="24"/>
          <w:szCs w:val="24"/>
        </w:rPr>
        <w:t>és a fenntarthatósági szempontok érvényesülése érdekében az Önkormányzat különösen a következő elvárásokat támasztja a bérlők felé:</w:t>
      </w:r>
    </w:p>
    <w:p w14:paraId="288BDFE8" w14:textId="07306EC1" w:rsidR="001D5AA2" w:rsidRPr="005C415E" w:rsidRDefault="001D5AA2" w:rsidP="0000113B">
      <w:pPr>
        <w:spacing w:after="0" w:line="276" w:lineRule="auto"/>
        <w:jc w:val="both"/>
        <w:rPr>
          <w:rFonts w:ascii="Times New Roman" w:hAnsi="Times New Roman" w:cs="Times New Roman"/>
          <w:sz w:val="24"/>
          <w:szCs w:val="24"/>
        </w:rPr>
      </w:pPr>
      <w:r w:rsidRPr="00627A17">
        <w:rPr>
          <w:rFonts w:ascii="Times New Roman" w:hAnsi="Times New Roman" w:cs="Times New Roman"/>
          <w:sz w:val="24"/>
          <w:szCs w:val="24"/>
        </w:rPr>
        <w:t xml:space="preserve">a) </w:t>
      </w:r>
      <w:r w:rsidR="009C1387" w:rsidRPr="00627A17">
        <w:rPr>
          <w:rFonts w:ascii="Times New Roman" w:hAnsi="Times New Roman" w:cs="Times New Roman"/>
          <w:sz w:val="24"/>
          <w:szCs w:val="24"/>
        </w:rPr>
        <w:t>rés</w:t>
      </w:r>
      <w:r w:rsidR="0004358E" w:rsidRPr="00627A17">
        <w:rPr>
          <w:rFonts w:ascii="Times New Roman" w:hAnsi="Times New Roman" w:cs="Times New Roman"/>
          <w:sz w:val="24"/>
          <w:szCs w:val="24"/>
        </w:rPr>
        <w:t>zvétel a lakó</w:t>
      </w:r>
      <w:r w:rsidR="00FB7ED3">
        <w:rPr>
          <w:rFonts w:ascii="Times New Roman" w:hAnsi="Times New Roman" w:cs="Times New Roman"/>
          <w:sz w:val="24"/>
          <w:szCs w:val="24"/>
        </w:rPr>
        <w:t>közösség</w:t>
      </w:r>
      <w:r w:rsidR="00163E40">
        <w:rPr>
          <w:rFonts w:ascii="Times New Roman" w:hAnsi="Times New Roman" w:cs="Times New Roman"/>
          <w:sz w:val="24"/>
          <w:szCs w:val="24"/>
        </w:rPr>
        <w:t xml:space="preserve"> </w:t>
      </w:r>
      <w:r w:rsidR="0004358E" w:rsidRPr="005C415E">
        <w:rPr>
          <w:rFonts w:ascii="Times New Roman" w:hAnsi="Times New Roman" w:cs="Times New Roman"/>
          <w:sz w:val="24"/>
          <w:szCs w:val="24"/>
        </w:rPr>
        <w:t>gyűlése</w:t>
      </w:r>
      <w:r w:rsidR="00FB7ED3">
        <w:rPr>
          <w:rFonts w:ascii="Times New Roman" w:hAnsi="Times New Roman" w:cs="Times New Roman"/>
          <w:sz w:val="24"/>
          <w:szCs w:val="24"/>
        </w:rPr>
        <w:t>i</w:t>
      </w:r>
      <w:r w:rsidR="0004358E" w:rsidRPr="005C415E">
        <w:rPr>
          <w:rFonts w:ascii="Times New Roman" w:hAnsi="Times New Roman" w:cs="Times New Roman"/>
          <w:sz w:val="24"/>
          <w:szCs w:val="24"/>
        </w:rPr>
        <w:t>n;</w:t>
      </w:r>
    </w:p>
    <w:p w14:paraId="08B20D3B" w14:textId="681585DA" w:rsidR="00E96F9F" w:rsidRPr="005C415E" w:rsidRDefault="00E96F9F" w:rsidP="0000113B">
      <w:pPr>
        <w:spacing w:after="0" w:line="276" w:lineRule="auto"/>
        <w:jc w:val="both"/>
        <w:rPr>
          <w:rFonts w:ascii="Times New Roman" w:hAnsi="Times New Roman" w:cs="Times New Roman"/>
          <w:sz w:val="24"/>
          <w:szCs w:val="24"/>
        </w:rPr>
      </w:pPr>
      <w:r w:rsidRPr="005C415E">
        <w:rPr>
          <w:rFonts w:ascii="Times New Roman" w:hAnsi="Times New Roman" w:cs="Times New Roman"/>
          <w:sz w:val="24"/>
          <w:szCs w:val="24"/>
        </w:rPr>
        <w:t xml:space="preserve">b) </w:t>
      </w:r>
      <w:r w:rsidR="009C1387" w:rsidRPr="005C415E">
        <w:rPr>
          <w:rFonts w:ascii="Times New Roman" w:hAnsi="Times New Roman" w:cs="Times New Roman"/>
          <w:sz w:val="24"/>
          <w:szCs w:val="24"/>
        </w:rPr>
        <w:t>részvétel a lakóközösség által létrehozott</w:t>
      </w:r>
      <w:r w:rsidR="00163E40">
        <w:rPr>
          <w:rFonts w:ascii="Times New Roman" w:hAnsi="Times New Roman" w:cs="Times New Roman"/>
          <w:sz w:val="24"/>
          <w:szCs w:val="24"/>
        </w:rPr>
        <w:t>,</w:t>
      </w:r>
      <w:r w:rsidR="009C1387" w:rsidRPr="005C415E">
        <w:rPr>
          <w:rFonts w:ascii="Times New Roman" w:hAnsi="Times New Roman" w:cs="Times New Roman"/>
          <w:sz w:val="24"/>
          <w:szCs w:val="24"/>
        </w:rPr>
        <w:t xml:space="preserve"> legal</w:t>
      </w:r>
      <w:r w:rsidR="0004358E" w:rsidRPr="005C415E">
        <w:rPr>
          <w:rFonts w:ascii="Times New Roman" w:hAnsi="Times New Roman" w:cs="Times New Roman"/>
          <w:sz w:val="24"/>
          <w:szCs w:val="24"/>
        </w:rPr>
        <w:t>ább egy munkacsoport munkájában;</w:t>
      </w:r>
    </w:p>
    <w:p w14:paraId="5943A71A" w14:textId="54A80D5E" w:rsidR="009C1387" w:rsidRPr="005C415E" w:rsidRDefault="009C1387" w:rsidP="0000113B">
      <w:pPr>
        <w:spacing w:after="0" w:line="276" w:lineRule="auto"/>
        <w:jc w:val="both"/>
        <w:rPr>
          <w:rFonts w:ascii="Times New Roman" w:hAnsi="Times New Roman" w:cs="Times New Roman"/>
          <w:sz w:val="24"/>
          <w:szCs w:val="24"/>
        </w:rPr>
      </w:pPr>
      <w:r w:rsidRPr="005C415E">
        <w:rPr>
          <w:rFonts w:ascii="Times New Roman" w:hAnsi="Times New Roman" w:cs="Times New Roman"/>
          <w:sz w:val="24"/>
          <w:szCs w:val="24"/>
        </w:rPr>
        <w:t xml:space="preserve">c) a közösségi </w:t>
      </w:r>
      <w:r w:rsidR="005826D0">
        <w:rPr>
          <w:rFonts w:ascii="Times New Roman" w:hAnsi="Times New Roman" w:cs="Times New Roman"/>
          <w:sz w:val="24"/>
          <w:szCs w:val="24"/>
        </w:rPr>
        <w:t>öko</w:t>
      </w:r>
      <w:r w:rsidRPr="005C415E">
        <w:rPr>
          <w:rFonts w:ascii="Times New Roman" w:hAnsi="Times New Roman" w:cs="Times New Roman"/>
          <w:sz w:val="24"/>
          <w:szCs w:val="24"/>
        </w:rPr>
        <w:t>ház közös tereinek és közös használatú eszközeinek jó gazda gondosságával történő,</w:t>
      </w:r>
      <w:r w:rsidR="0004358E" w:rsidRPr="005C415E">
        <w:rPr>
          <w:rFonts w:ascii="Times New Roman" w:hAnsi="Times New Roman" w:cs="Times New Roman"/>
          <w:sz w:val="24"/>
          <w:szCs w:val="24"/>
        </w:rPr>
        <w:t xml:space="preserve"> rendeltetésszerű használata, állagának megóvása;</w:t>
      </w:r>
    </w:p>
    <w:p w14:paraId="3A9B3620" w14:textId="044C6276" w:rsidR="009C1387" w:rsidRPr="005C415E" w:rsidRDefault="009C1387" w:rsidP="0000113B">
      <w:pPr>
        <w:spacing w:line="276" w:lineRule="auto"/>
        <w:jc w:val="both"/>
        <w:rPr>
          <w:rFonts w:ascii="Times New Roman" w:hAnsi="Times New Roman" w:cs="Times New Roman"/>
          <w:sz w:val="24"/>
          <w:szCs w:val="24"/>
        </w:rPr>
      </w:pPr>
      <w:r w:rsidRPr="005C415E">
        <w:rPr>
          <w:rFonts w:ascii="Times New Roman" w:hAnsi="Times New Roman" w:cs="Times New Roman"/>
          <w:sz w:val="24"/>
          <w:szCs w:val="24"/>
        </w:rPr>
        <w:t>d) a lakások egyedi mérőóráiról történő adatszolgáltatás.</w:t>
      </w:r>
    </w:p>
    <w:p w14:paraId="424D612B" w14:textId="2C596F12" w:rsidR="004D12C1" w:rsidRDefault="004D12C1" w:rsidP="0000113B">
      <w:pPr>
        <w:spacing w:line="276" w:lineRule="auto"/>
        <w:jc w:val="both"/>
        <w:rPr>
          <w:rFonts w:ascii="Times New Roman" w:hAnsi="Times New Roman" w:cs="Times New Roman"/>
          <w:sz w:val="24"/>
          <w:szCs w:val="24"/>
        </w:rPr>
      </w:pPr>
      <w:r>
        <w:rPr>
          <w:rFonts w:ascii="Times New Roman" w:hAnsi="Times New Roman" w:cs="Times New Roman"/>
          <w:sz w:val="24"/>
          <w:szCs w:val="24"/>
        </w:rPr>
        <w:t>5. § A rendelet alapján kezelt adatok adatkezelésének szabályait a</w:t>
      </w:r>
      <w:r w:rsidR="004A0F8D">
        <w:rPr>
          <w:rFonts w:ascii="Times New Roman" w:hAnsi="Times New Roman" w:cs="Times New Roman"/>
          <w:sz w:val="24"/>
          <w:szCs w:val="24"/>
        </w:rPr>
        <w:t>z</w:t>
      </w:r>
      <w:r>
        <w:rPr>
          <w:rFonts w:ascii="Times New Roman" w:hAnsi="Times New Roman" w:cs="Times New Roman"/>
          <w:sz w:val="24"/>
          <w:szCs w:val="24"/>
        </w:rPr>
        <w:t xml:space="preserve"> </w:t>
      </w:r>
      <w:r w:rsidRPr="00ED7841">
        <w:rPr>
          <w:rFonts w:ascii="Times New Roman" w:hAnsi="Times New Roman" w:cs="Times New Roman"/>
          <w:sz w:val="24"/>
          <w:szCs w:val="24"/>
        </w:rPr>
        <w:t>1. melléklet</w:t>
      </w:r>
      <w:r>
        <w:rPr>
          <w:rFonts w:ascii="Times New Roman" w:hAnsi="Times New Roman" w:cs="Times New Roman"/>
          <w:sz w:val="24"/>
          <w:szCs w:val="24"/>
        </w:rPr>
        <w:t xml:space="preserve"> tartalmazza.</w:t>
      </w:r>
    </w:p>
    <w:p w14:paraId="20BD1C0F" w14:textId="2782BF43" w:rsidR="00F74D82" w:rsidRPr="00627A17" w:rsidRDefault="004D12C1" w:rsidP="0000113B">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DD34AB" w:rsidRPr="005C415E">
        <w:rPr>
          <w:rFonts w:ascii="Times New Roman" w:hAnsi="Times New Roman" w:cs="Times New Roman"/>
          <w:sz w:val="24"/>
          <w:szCs w:val="24"/>
        </w:rPr>
        <w:t xml:space="preserve">. § </w:t>
      </w:r>
      <w:r w:rsidR="00F74D82" w:rsidRPr="00E24358">
        <w:rPr>
          <w:rFonts w:ascii="Times New Roman" w:hAnsi="Times New Roman" w:cs="Times New Roman"/>
          <w:sz w:val="24"/>
          <w:szCs w:val="24"/>
        </w:rPr>
        <w:t>(1)</w:t>
      </w:r>
      <w:r w:rsidR="00F74D82" w:rsidRPr="005C415E">
        <w:rPr>
          <w:rFonts w:ascii="Times New Roman" w:hAnsi="Times New Roman" w:cs="Times New Roman"/>
          <w:sz w:val="24"/>
          <w:szCs w:val="24"/>
        </w:rPr>
        <w:t xml:space="preserve"> </w:t>
      </w:r>
      <w:r w:rsidR="00DD34AB" w:rsidRPr="005C415E">
        <w:rPr>
          <w:rFonts w:ascii="Times New Roman" w:hAnsi="Times New Roman" w:cs="Times New Roman"/>
          <w:sz w:val="24"/>
          <w:szCs w:val="24"/>
        </w:rPr>
        <w:t xml:space="preserve">A lakások leendő új bérlőinek kiválasztása </w:t>
      </w:r>
      <w:r w:rsidR="00DD34AB" w:rsidRPr="00627A17">
        <w:rPr>
          <w:rFonts w:ascii="Times New Roman" w:hAnsi="Times New Roman" w:cs="Times New Roman"/>
          <w:sz w:val="24"/>
          <w:szCs w:val="24"/>
        </w:rPr>
        <w:t xml:space="preserve">nyilvános pályázat (a továbbiakban: pályázat) útján történik. </w:t>
      </w:r>
    </w:p>
    <w:p w14:paraId="0FCCF3EF" w14:textId="51E5F1FF" w:rsidR="00DD34AB" w:rsidRPr="00576B6B" w:rsidRDefault="00F74D82" w:rsidP="0000113B">
      <w:pPr>
        <w:spacing w:line="276" w:lineRule="auto"/>
        <w:jc w:val="both"/>
        <w:rPr>
          <w:rFonts w:ascii="Times New Roman" w:hAnsi="Times New Roman" w:cs="Times New Roman"/>
          <w:sz w:val="24"/>
          <w:szCs w:val="24"/>
        </w:rPr>
      </w:pPr>
      <w:r w:rsidRPr="00627A17">
        <w:rPr>
          <w:rFonts w:ascii="Times New Roman" w:hAnsi="Times New Roman" w:cs="Times New Roman"/>
          <w:sz w:val="24"/>
          <w:szCs w:val="24"/>
        </w:rPr>
        <w:t xml:space="preserve">(2) </w:t>
      </w:r>
      <w:r w:rsidR="008F5A40" w:rsidRPr="00627A17">
        <w:rPr>
          <w:rFonts w:ascii="Times New Roman" w:hAnsi="Times New Roman" w:cs="Times New Roman"/>
          <w:sz w:val="24"/>
          <w:szCs w:val="24"/>
        </w:rPr>
        <w:t xml:space="preserve">A pályázati kiírás elfogadásáról és a pályázat kiírásáról </w:t>
      </w:r>
      <w:r w:rsidR="00690207" w:rsidRPr="00627A17">
        <w:rPr>
          <w:rFonts w:ascii="Times New Roman" w:hAnsi="Times New Roman" w:cs="Times New Roman"/>
          <w:sz w:val="24"/>
          <w:szCs w:val="24"/>
        </w:rPr>
        <w:t>Budapest Főváros XIV. Kerület Zugló Önkormányzat</w:t>
      </w:r>
      <w:r w:rsidR="00246C20">
        <w:rPr>
          <w:rFonts w:ascii="Times New Roman" w:hAnsi="Times New Roman" w:cs="Times New Roman"/>
          <w:sz w:val="24"/>
          <w:szCs w:val="24"/>
        </w:rPr>
        <w:t>a</w:t>
      </w:r>
      <w:r w:rsidR="00690207" w:rsidRPr="00627A17">
        <w:rPr>
          <w:rFonts w:ascii="Times New Roman" w:hAnsi="Times New Roman" w:cs="Times New Roman"/>
          <w:sz w:val="24"/>
          <w:szCs w:val="24"/>
        </w:rPr>
        <w:t xml:space="preserve"> Képviselő-testületének </w:t>
      </w:r>
      <w:r w:rsidR="00A51DD7">
        <w:rPr>
          <w:rFonts w:ascii="Times New Roman" w:hAnsi="Times New Roman" w:cs="Times New Roman"/>
          <w:sz w:val="24"/>
          <w:szCs w:val="24"/>
        </w:rPr>
        <w:t>Városfejlesztési</w:t>
      </w:r>
      <w:r w:rsidR="00A51DD7" w:rsidRPr="00627A17">
        <w:rPr>
          <w:rFonts w:ascii="Times New Roman" w:hAnsi="Times New Roman" w:cs="Times New Roman"/>
          <w:sz w:val="24"/>
          <w:szCs w:val="24"/>
        </w:rPr>
        <w:t xml:space="preserve"> </w:t>
      </w:r>
      <w:r w:rsidR="008F5A40" w:rsidRPr="00627A17">
        <w:rPr>
          <w:rFonts w:ascii="Times New Roman" w:hAnsi="Times New Roman" w:cs="Times New Roman"/>
          <w:sz w:val="24"/>
          <w:szCs w:val="24"/>
        </w:rPr>
        <w:t>Bizottság</w:t>
      </w:r>
      <w:r w:rsidR="00690207" w:rsidRPr="00627A17">
        <w:rPr>
          <w:rFonts w:ascii="Times New Roman" w:hAnsi="Times New Roman" w:cs="Times New Roman"/>
          <w:sz w:val="24"/>
          <w:szCs w:val="24"/>
        </w:rPr>
        <w:t>a</w:t>
      </w:r>
      <w:r w:rsidR="008F5A40" w:rsidRPr="00627A17">
        <w:rPr>
          <w:rFonts w:ascii="Times New Roman" w:hAnsi="Times New Roman" w:cs="Times New Roman"/>
          <w:sz w:val="24"/>
          <w:szCs w:val="24"/>
        </w:rPr>
        <w:t xml:space="preserve"> dönt.</w:t>
      </w:r>
    </w:p>
    <w:p w14:paraId="3CB3B2A9" w14:textId="48324C3D" w:rsidR="002C06B6" w:rsidRDefault="0017605D" w:rsidP="00CC378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7</w:t>
      </w:r>
      <w:r w:rsidR="006B09B0">
        <w:rPr>
          <w:rFonts w:ascii="Times New Roman" w:hAnsi="Times New Roman" w:cs="Times New Roman"/>
          <w:sz w:val="24"/>
          <w:szCs w:val="24"/>
        </w:rPr>
        <w:t xml:space="preserve">. § </w:t>
      </w:r>
      <w:r w:rsidR="00A61837">
        <w:rPr>
          <w:rFonts w:ascii="Times New Roman" w:hAnsi="Times New Roman" w:cs="Times New Roman"/>
          <w:sz w:val="24"/>
          <w:szCs w:val="24"/>
        </w:rPr>
        <w:t xml:space="preserve">(1) </w:t>
      </w:r>
      <w:r w:rsidR="001265C1" w:rsidRPr="00761A8D">
        <w:rPr>
          <w:rFonts w:ascii="Times New Roman" w:hAnsi="Times New Roman" w:cs="Times New Roman"/>
          <w:sz w:val="24"/>
          <w:szCs w:val="24"/>
        </w:rPr>
        <w:t xml:space="preserve">Budapest Főváros XIV. Kerület Zugló Önkormányzata tulajdonában álló lakások bérletének szabályozásáról </w:t>
      </w:r>
      <w:r w:rsidR="001265C1">
        <w:rPr>
          <w:rFonts w:ascii="Times New Roman" w:hAnsi="Times New Roman" w:cs="Times New Roman"/>
          <w:sz w:val="24"/>
          <w:szCs w:val="24"/>
        </w:rPr>
        <w:t xml:space="preserve">szóló, </w:t>
      </w:r>
      <w:r w:rsidR="001265C1" w:rsidRPr="00761A8D">
        <w:rPr>
          <w:rFonts w:ascii="Times New Roman" w:hAnsi="Times New Roman" w:cs="Times New Roman"/>
          <w:sz w:val="24"/>
          <w:szCs w:val="24"/>
        </w:rPr>
        <w:t>Budapest Főváros XIV. Kerület Zugló Önkormányzata Képviselő-testülete 9/2024. (IV. 2.) önkormányzati rendelete</w:t>
      </w:r>
      <w:r w:rsidR="001265C1">
        <w:rPr>
          <w:rFonts w:ascii="Times New Roman" w:hAnsi="Times New Roman" w:cs="Times New Roman"/>
          <w:sz w:val="24"/>
          <w:szCs w:val="24"/>
        </w:rPr>
        <w:t xml:space="preserve"> (a továbbiakban: Ör.) 6. § (4) bekezdésében foglaltakon túl a pályázó köteles benyújtani</w:t>
      </w:r>
      <w:r w:rsidR="004A0F8D">
        <w:rPr>
          <w:rFonts w:ascii="Times New Roman" w:hAnsi="Times New Roman" w:cs="Times New Roman"/>
          <w:sz w:val="24"/>
          <w:szCs w:val="24"/>
        </w:rPr>
        <w:t>:</w:t>
      </w:r>
    </w:p>
    <w:p w14:paraId="72C358B8" w14:textId="4A575700" w:rsidR="00E97E02" w:rsidRPr="00E97E02" w:rsidRDefault="00E97E02" w:rsidP="00E97E0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E97E02">
        <w:rPr>
          <w:rFonts w:ascii="Times New Roman" w:hAnsi="Times New Roman" w:cs="Times New Roman"/>
          <w:sz w:val="24"/>
          <w:szCs w:val="24"/>
        </w:rPr>
        <w:t>gyermek(ek)re vonatkozóan a tanulói, hallgatói jogviszony fennál</w:t>
      </w:r>
      <w:r>
        <w:rPr>
          <w:rFonts w:ascii="Times New Roman" w:hAnsi="Times New Roman" w:cs="Times New Roman"/>
          <w:sz w:val="24"/>
          <w:szCs w:val="24"/>
        </w:rPr>
        <w:t>lásáról szóló igazolást</w:t>
      </w:r>
      <w:r w:rsidRPr="00E97E02">
        <w:rPr>
          <w:rFonts w:ascii="Times New Roman" w:hAnsi="Times New Roman" w:cs="Times New Roman"/>
          <w:sz w:val="24"/>
          <w:szCs w:val="24"/>
        </w:rPr>
        <w:t>, ha a tankötelezett korhatárt már betöltötték;</w:t>
      </w:r>
    </w:p>
    <w:p w14:paraId="4959A591" w14:textId="2203E6E0" w:rsidR="00DE0DBD" w:rsidRDefault="009C5F62" w:rsidP="00E97E0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b</w:t>
      </w:r>
      <w:r w:rsidR="00E97E02">
        <w:rPr>
          <w:rFonts w:ascii="Times New Roman" w:hAnsi="Times New Roman" w:cs="Times New Roman"/>
          <w:sz w:val="24"/>
          <w:szCs w:val="24"/>
        </w:rPr>
        <w:t xml:space="preserve">) </w:t>
      </w:r>
      <w:r w:rsidR="00E97E02" w:rsidRPr="00E97E02">
        <w:rPr>
          <w:rFonts w:ascii="Times New Roman" w:hAnsi="Times New Roman" w:cs="Times New Roman"/>
          <w:sz w:val="24"/>
          <w:szCs w:val="24"/>
        </w:rPr>
        <w:t>a pályázó jelenlegi lakáskörülményeiről szóló</w:t>
      </w:r>
      <w:r w:rsidR="00E97E02">
        <w:rPr>
          <w:rFonts w:ascii="Times New Roman" w:hAnsi="Times New Roman" w:cs="Times New Roman"/>
          <w:sz w:val="24"/>
          <w:szCs w:val="24"/>
        </w:rPr>
        <w:t>,</w:t>
      </w:r>
      <w:r w:rsidR="00E97E02" w:rsidRPr="00E97E02">
        <w:rPr>
          <w:rFonts w:ascii="Times New Roman" w:hAnsi="Times New Roman" w:cs="Times New Roman"/>
          <w:sz w:val="24"/>
          <w:szCs w:val="24"/>
        </w:rPr>
        <w:t xml:space="preserve"> teljes bizonyító erejű magánokiratot (szívességi lakáshasználó/pályázó bérlő piaci </w:t>
      </w:r>
      <w:r w:rsidR="008C3F17">
        <w:rPr>
          <w:rFonts w:ascii="Times New Roman" w:hAnsi="Times New Roman" w:cs="Times New Roman"/>
          <w:sz w:val="24"/>
          <w:szCs w:val="24"/>
        </w:rPr>
        <w:t xml:space="preserve">alapú </w:t>
      </w:r>
      <w:r w:rsidR="00E97E02" w:rsidRPr="00E97E02">
        <w:rPr>
          <w:rFonts w:ascii="Times New Roman" w:hAnsi="Times New Roman" w:cs="Times New Roman"/>
          <w:sz w:val="24"/>
          <w:szCs w:val="24"/>
        </w:rPr>
        <w:t>bérleti szerződéssel; egy főre jutó lakóterület nem haladja meg a 8 m</w:t>
      </w:r>
      <w:r w:rsidR="00E97E02" w:rsidRPr="00E97E02">
        <w:rPr>
          <w:rFonts w:ascii="Times New Roman" w:hAnsi="Times New Roman" w:cs="Times New Roman"/>
          <w:sz w:val="24"/>
          <w:szCs w:val="24"/>
          <w:vertAlign w:val="superscript"/>
        </w:rPr>
        <w:t>2</w:t>
      </w:r>
      <w:r w:rsidR="00E97E02" w:rsidRPr="00E97E02">
        <w:rPr>
          <w:rFonts w:ascii="Times New Roman" w:hAnsi="Times New Roman" w:cs="Times New Roman"/>
          <w:sz w:val="24"/>
          <w:szCs w:val="24"/>
        </w:rPr>
        <w:t>-t) – amennyiben a pontrendszer szerint a pályázó részére a</w:t>
      </w:r>
      <w:r w:rsidR="00E97E02">
        <w:rPr>
          <w:rFonts w:ascii="Times New Roman" w:hAnsi="Times New Roman" w:cs="Times New Roman"/>
          <w:sz w:val="24"/>
          <w:szCs w:val="24"/>
        </w:rPr>
        <w:t>z plusz pontot jelent</w:t>
      </w:r>
      <w:r w:rsidR="00DE0DBD">
        <w:rPr>
          <w:rFonts w:ascii="Times New Roman" w:hAnsi="Times New Roman" w:cs="Times New Roman"/>
          <w:sz w:val="24"/>
          <w:szCs w:val="24"/>
        </w:rPr>
        <w:t>;</w:t>
      </w:r>
    </w:p>
    <w:p w14:paraId="4F86ECB3" w14:textId="0A22792A" w:rsidR="001265C1" w:rsidRDefault="009C5F62" w:rsidP="002C0357">
      <w:pPr>
        <w:spacing w:line="276" w:lineRule="auto"/>
        <w:jc w:val="both"/>
        <w:rPr>
          <w:rFonts w:ascii="Times New Roman" w:hAnsi="Times New Roman" w:cs="Times New Roman"/>
          <w:sz w:val="24"/>
          <w:szCs w:val="24"/>
        </w:rPr>
      </w:pPr>
      <w:r>
        <w:rPr>
          <w:rFonts w:ascii="Times New Roman" w:hAnsi="Times New Roman" w:cs="Times New Roman"/>
          <w:sz w:val="24"/>
          <w:szCs w:val="24"/>
        </w:rPr>
        <w:t>c</w:t>
      </w:r>
      <w:r w:rsidR="00DE0DBD">
        <w:rPr>
          <w:rFonts w:ascii="Times New Roman" w:hAnsi="Times New Roman" w:cs="Times New Roman"/>
          <w:sz w:val="24"/>
          <w:szCs w:val="24"/>
        </w:rPr>
        <w:t xml:space="preserve">) </w:t>
      </w:r>
      <w:r w:rsidR="00DE0DBD" w:rsidRPr="00DE0DBD">
        <w:rPr>
          <w:rFonts w:ascii="Times New Roman" w:hAnsi="Times New Roman" w:cs="Times New Roman"/>
          <w:sz w:val="24"/>
          <w:szCs w:val="24"/>
        </w:rPr>
        <w:t>teljes bizonyító erejű magánokiratba foglalt nyilatkozatot arról, hogy rendelkezik-e az ország területén bárhol, beköltözhető lakás kizárólagos, 1/1 arányú tulajdonjogával, vagy beköltözhető lakás legalább 1/4 arányú tulajdoni hányadával, lakás haszonélvezeti jogával, önkormányzati lakás bérleti jogával (kivéve, ha a</w:t>
      </w:r>
      <w:r w:rsidR="00DE0DBD">
        <w:rPr>
          <w:rFonts w:ascii="Times New Roman" w:hAnsi="Times New Roman" w:cs="Times New Roman"/>
          <w:sz w:val="24"/>
          <w:szCs w:val="24"/>
        </w:rPr>
        <w:t>z</w:t>
      </w:r>
      <w:r w:rsidR="00DE0DBD" w:rsidRPr="00DE0DBD">
        <w:rPr>
          <w:rFonts w:ascii="Times New Roman" w:hAnsi="Times New Roman" w:cs="Times New Roman"/>
          <w:sz w:val="24"/>
          <w:szCs w:val="24"/>
        </w:rPr>
        <w:t xml:space="preserve"> Önkormányzat bérlőjeként a bérelt lakás</w:t>
      </w:r>
      <w:r w:rsidR="0081751C">
        <w:rPr>
          <w:rFonts w:ascii="Times New Roman" w:hAnsi="Times New Roman" w:cs="Times New Roman"/>
          <w:sz w:val="24"/>
          <w:szCs w:val="24"/>
        </w:rPr>
        <w:t xml:space="preserve">ra kötött bérleti szerződés megszüntetésre, leadásra </w:t>
      </w:r>
      <w:r w:rsidR="00DE0DBD" w:rsidRPr="00DE0DBD">
        <w:rPr>
          <w:rFonts w:ascii="Times New Roman" w:hAnsi="Times New Roman" w:cs="Times New Roman"/>
          <w:sz w:val="24"/>
          <w:szCs w:val="24"/>
        </w:rPr>
        <w:t>kerül).</w:t>
      </w:r>
    </w:p>
    <w:p w14:paraId="3334189A" w14:textId="5A42C307" w:rsidR="00CC3782" w:rsidRDefault="002C06B6" w:rsidP="0097349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CC3782">
        <w:rPr>
          <w:rFonts w:ascii="Times New Roman" w:hAnsi="Times New Roman" w:cs="Times New Roman"/>
          <w:sz w:val="24"/>
          <w:szCs w:val="24"/>
        </w:rPr>
        <w:t>A közösségi ökoház akadálymentesített, L1 jelű lakásának pályázata esetén a</w:t>
      </w:r>
      <w:r w:rsidR="001265C1">
        <w:rPr>
          <w:rFonts w:ascii="Times New Roman" w:hAnsi="Times New Roman" w:cs="Times New Roman"/>
          <w:sz w:val="24"/>
          <w:szCs w:val="24"/>
        </w:rPr>
        <w:t xml:space="preserve"> pályá</w:t>
      </w:r>
      <w:r w:rsidR="00CC3782">
        <w:rPr>
          <w:rFonts w:ascii="Times New Roman" w:hAnsi="Times New Roman" w:cs="Times New Roman"/>
          <w:sz w:val="24"/>
          <w:szCs w:val="24"/>
        </w:rPr>
        <w:t>z</w:t>
      </w:r>
      <w:r w:rsidR="001265C1">
        <w:rPr>
          <w:rFonts w:ascii="Times New Roman" w:hAnsi="Times New Roman" w:cs="Times New Roman"/>
          <w:sz w:val="24"/>
          <w:szCs w:val="24"/>
        </w:rPr>
        <w:t>ó</w:t>
      </w:r>
      <w:r w:rsidR="00CC3782">
        <w:rPr>
          <w:rFonts w:ascii="Times New Roman" w:hAnsi="Times New Roman" w:cs="Times New Roman"/>
          <w:sz w:val="24"/>
          <w:szCs w:val="24"/>
        </w:rPr>
        <w:t xml:space="preserve"> a</w:t>
      </w:r>
      <w:r w:rsidR="001265C1">
        <w:rPr>
          <w:rFonts w:ascii="Times New Roman" w:hAnsi="Times New Roman" w:cs="Times New Roman"/>
          <w:sz w:val="24"/>
          <w:szCs w:val="24"/>
        </w:rPr>
        <w:t>z</w:t>
      </w:r>
      <w:r w:rsidR="00CC3782">
        <w:rPr>
          <w:rFonts w:ascii="Times New Roman" w:hAnsi="Times New Roman" w:cs="Times New Roman"/>
          <w:sz w:val="24"/>
          <w:szCs w:val="24"/>
        </w:rPr>
        <w:t xml:space="preserve"> Ör. 6. § (4) bekezdésében </w:t>
      </w:r>
      <w:r w:rsidR="00BB2982">
        <w:rPr>
          <w:rFonts w:ascii="Times New Roman" w:hAnsi="Times New Roman" w:cs="Times New Roman"/>
          <w:sz w:val="24"/>
          <w:szCs w:val="24"/>
        </w:rPr>
        <w:t>és a</w:t>
      </w:r>
      <w:r w:rsidR="004A0F8D">
        <w:rPr>
          <w:rFonts w:ascii="Times New Roman" w:hAnsi="Times New Roman" w:cs="Times New Roman"/>
          <w:sz w:val="24"/>
          <w:szCs w:val="24"/>
        </w:rPr>
        <w:t>z</w:t>
      </w:r>
      <w:r w:rsidR="00BB2982">
        <w:rPr>
          <w:rFonts w:ascii="Times New Roman" w:hAnsi="Times New Roman" w:cs="Times New Roman"/>
          <w:sz w:val="24"/>
          <w:szCs w:val="24"/>
        </w:rPr>
        <w:t xml:space="preserve"> (1) bekezdésben </w:t>
      </w:r>
      <w:r w:rsidR="00CC3782">
        <w:rPr>
          <w:rFonts w:ascii="Times New Roman" w:hAnsi="Times New Roman" w:cs="Times New Roman"/>
          <w:sz w:val="24"/>
          <w:szCs w:val="24"/>
        </w:rPr>
        <w:t>foglaltakon túl köteles benyújtani</w:t>
      </w:r>
      <w:r w:rsidR="0041716A">
        <w:rPr>
          <w:rFonts w:ascii="Times New Roman" w:hAnsi="Times New Roman" w:cs="Times New Roman"/>
          <w:sz w:val="24"/>
          <w:szCs w:val="24"/>
        </w:rPr>
        <w:t xml:space="preserve"> </w:t>
      </w:r>
      <w:r w:rsidR="00CC3782">
        <w:rPr>
          <w:rFonts w:ascii="Times New Roman" w:hAnsi="Times New Roman" w:cs="Times New Roman"/>
          <w:sz w:val="24"/>
          <w:szCs w:val="24"/>
        </w:rPr>
        <w:t>fogyatékossági támogatásról szóló igazolást</w:t>
      </w:r>
      <w:r w:rsidR="009C5F62">
        <w:rPr>
          <w:rFonts w:ascii="Times New Roman" w:hAnsi="Times New Roman" w:cs="Times New Roman"/>
          <w:sz w:val="24"/>
          <w:szCs w:val="24"/>
        </w:rPr>
        <w:t>.</w:t>
      </w:r>
    </w:p>
    <w:p w14:paraId="0BFB6179" w14:textId="725CF329" w:rsidR="009C5F62" w:rsidRDefault="009C5F62" w:rsidP="0097349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 A pályázó – a pályázati adatlapon történő, vonatkozó nyilatkozat megtétele mellett – sikeres pályázat esetén köteles bemutatni:</w:t>
      </w:r>
    </w:p>
    <w:p w14:paraId="401C6BDA" w14:textId="29A4C6A5" w:rsidR="009C5F62" w:rsidRPr="00E97E02" w:rsidRDefault="009C5F62" w:rsidP="009C5F6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E97E02">
        <w:rPr>
          <w:rFonts w:ascii="Times New Roman" w:hAnsi="Times New Roman" w:cs="Times New Roman"/>
          <w:sz w:val="24"/>
          <w:szCs w:val="24"/>
        </w:rPr>
        <w:t xml:space="preserve">kapcsolati erőszak következtében a lakhatását elvesztett </w:t>
      </w:r>
      <w:r>
        <w:rPr>
          <w:rFonts w:ascii="Times New Roman" w:hAnsi="Times New Roman" w:cs="Times New Roman"/>
          <w:sz w:val="24"/>
          <w:szCs w:val="24"/>
        </w:rPr>
        <w:t>pályázó</w:t>
      </w:r>
      <w:r w:rsidRPr="00E97E02">
        <w:rPr>
          <w:rFonts w:ascii="Times New Roman" w:hAnsi="Times New Roman" w:cs="Times New Roman"/>
          <w:sz w:val="24"/>
          <w:szCs w:val="24"/>
        </w:rPr>
        <w:t xml:space="preserve"> a krízisközpont, a titkos menedékház, vagy </w:t>
      </w:r>
      <w:r>
        <w:rPr>
          <w:rFonts w:ascii="Times New Roman" w:hAnsi="Times New Roman" w:cs="Times New Roman"/>
          <w:sz w:val="24"/>
          <w:szCs w:val="24"/>
        </w:rPr>
        <w:t>a félutasház igazolását</w:t>
      </w:r>
      <w:r w:rsidRPr="00E97E02">
        <w:rPr>
          <w:rFonts w:ascii="Times New Roman" w:hAnsi="Times New Roman" w:cs="Times New Roman"/>
          <w:sz w:val="24"/>
          <w:szCs w:val="24"/>
        </w:rPr>
        <w:t>;</w:t>
      </w:r>
    </w:p>
    <w:p w14:paraId="1D625726" w14:textId="3165769E" w:rsidR="009C5F62" w:rsidRPr="00E97E02" w:rsidRDefault="009C5F62" w:rsidP="009C5F6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Pr="00E97E02">
        <w:rPr>
          <w:rFonts w:ascii="Times New Roman" w:hAnsi="Times New Roman" w:cs="Times New Roman"/>
          <w:sz w:val="24"/>
          <w:szCs w:val="24"/>
        </w:rPr>
        <w:t>fogyatékosságról, tartós betegségről (tartósan beteg felnőtt, a pályázót is ideértve; tartósan beteg gyermek, ideértve az SNI és BTMN kategóriába sorolt gyermekek</w:t>
      </w:r>
      <w:r>
        <w:rPr>
          <w:rFonts w:ascii="Times New Roman" w:hAnsi="Times New Roman" w:cs="Times New Roman"/>
          <w:sz w:val="24"/>
          <w:szCs w:val="24"/>
        </w:rPr>
        <w:t>et is) szóló orvosi igazolást</w:t>
      </w:r>
      <w:r w:rsidRPr="00E97E02">
        <w:rPr>
          <w:rFonts w:ascii="Times New Roman" w:hAnsi="Times New Roman" w:cs="Times New Roman"/>
          <w:sz w:val="24"/>
          <w:szCs w:val="24"/>
        </w:rPr>
        <w:t>;</w:t>
      </w:r>
    </w:p>
    <w:p w14:paraId="60B6152F" w14:textId="1C845A9A" w:rsidR="009C5F62" w:rsidRPr="00E97E02" w:rsidRDefault="009C5F62" w:rsidP="009C5F6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c) az Ö</w:t>
      </w:r>
      <w:r w:rsidRPr="00E97E02">
        <w:rPr>
          <w:rFonts w:ascii="Times New Roman" w:hAnsi="Times New Roman" w:cs="Times New Roman"/>
          <w:sz w:val="24"/>
          <w:szCs w:val="24"/>
        </w:rPr>
        <w:t xml:space="preserve">nkormányzat által fenntartott, illetve </w:t>
      </w:r>
      <w:r>
        <w:rPr>
          <w:rFonts w:ascii="Times New Roman" w:hAnsi="Times New Roman" w:cs="Times New Roman"/>
          <w:sz w:val="24"/>
          <w:szCs w:val="24"/>
        </w:rPr>
        <w:t>Budapest</w:t>
      </w:r>
      <w:r w:rsidRPr="00E97E02">
        <w:rPr>
          <w:rFonts w:ascii="Times New Roman" w:hAnsi="Times New Roman" w:cs="Times New Roman"/>
          <w:sz w:val="24"/>
          <w:szCs w:val="24"/>
        </w:rPr>
        <w:t xml:space="preserve"> XIV. kerület</w:t>
      </w:r>
      <w:r>
        <w:rPr>
          <w:rFonts w:ascii="Times New Roman" w:hAnsi="Times New Roman" w:cs="Times New Roman"/>
          <w:sz w:val="24"/>
          <w:szCs w:val="24"/>
        </w:rPr>
        <w:t>é</w:t>
      </w:r>
      <w:r w:rsidRPr="00E97E02">
        <w:rPr>
          <w:rFonts w:ascii="Times New Roman" w:hAnsi="Times New Roman" w:cs="Times New Roman"/>
          <w:sz w:val="24"/>
          <w:szCs w:val="24"/>
        </w:rPr>
        <w:t>ben lévő átmeneti otthonban l</w:t>
      </w:r>
      <w:r>
        <w:rPr>
          <w:rFonts w:ascii="Times New Roman" w:hAnsi="Times New Roman" w:cs="Times New Roman"/>
          <w:sz w:val="24"/>
          <w:szCs w:val="24"/>
        </w:rPr>
        <w:t>akás tényéről szóló igazolást</w:t>
      </w:r>
      <w:r w:rsidRPr="00E97E02">
        <w:rPr>
          <w:rFonts w:ascii="Times New Roman" w:hAnsi="Times New Roman" w:cs="Times New Roman"/>
          <w:sz w:val="24"/>
          <w:szCs w:val="24"/>
        </w:rPr>
        <w:t>;</w:t>
      </w:r>
    </w:p>
    <w:p w14:paraId="30EC3FEB" w14:textId="1C947933" w:rsidR="009C5F62" w:rsidRPr="00761A8D" w:rsidRDefault="009C5F62" w:rsidP="009C5F62">
      <w:pPr>
        <w:spacing w:line="276" w:lineRule="auto"/>
        <w:jc w:val="both"/>
        <w:rPr>
          <w:rFonts w:ascii="Times New Roman" w:hAnsi="Times New Roman" w:cs="Times New Roman"/>
          <w:sz w:val="24"/>
          <w:szCs w:val="24"/>
        </w:rPr>
      </w:pPr>
      <w:r>
        <w:rPr>
          <w:rFonts w:ascii="Times New Roman" w:hAnsi="Times New Roman" w:cs="Times New Roman"/>
          <w:sz w:val="24"/>
          <w:szCs w:val="24"/>
        </w:rPr>
        <w:t>d) teljes bizonyító erejű magánokiratba foglalt nyilatkozatot arról, hogy mozgáskorlátozottság miatt számára kerekesszék használata szükséges.</w:t>
      </w:r>
    </w:p>
    <w:p w14:paraId="5E949B39" w14:textId="1C696E01" w:rsidR="00CC3782" w:rsidRDefault="0017605D" w:rsidP="00CC3782">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8</w:t>
      </w:r>
      <w:r w:rsidR="006B09B0">
        <w:rPr>
          <w:rFonts w:ascii="Times New Roman" w:hAnsi="Times New Roman" w:cs="Times New Roman"/>
          <w:sz w:val="24"/>
          <w:szCs w:val="24"/>
        </w:rPr>
        <w:t xml:space="preserve">. § </w:t>
      </w:r>
      <w:r w:rsidR="00CC3782">
        <w:rPr>
          <w:rFonts w:ascii="Times New Roman" w:hAnsi="Times New Roman" w:cs="Times New Roman"/>
          <w:sz w:val="24"/>
          <w:szCs w:val="24"/>
        </w:rPr>
        <w:t>Hiányosan benyújtott pályázat esetén hiánypótlásra nincs lehetőség.</w:t>
      </w:r>
    </w:p>
    <w:p w14:paraId="7FF277E3" w14:textId="1A96A73C" w:rsidR="007914EA" w:rsidRDefault="00EB2586" w:rsidP="00920F0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9. § Az Ör. 8. § (4) bekezdésében foglaltakon túl</w:t>
      </w:r>
      <w:r w:rsidR="00DC7843">
        <w:rPr>
          <w:rFonts w:ascii="Times New Roman" w:hAnsi="Times New Roman" w:cs="Times New Roman"/>
          <w:sz w:val="24"/>
          <w:szCs w:val="24"/>
        </w:rPr>
        <w:t xml:space="preserve">, </w:t>
      </w:r>
      <w:r w:rsidR="009C29F7">
        <w:rPr>
          <w:rFonts w:ascii="Times New Roman" w:hAnsi="Times New Roman" w:cs="Times New Roman"/>
          <w:sz w:val="24"/>
          <w:szCs w:val="24"/>
        </w:rPr>
        <w:t xml:space="preserve">a </w:t>
      </w:r>
      <w:r w:rsidR="00DC7843">
        <w:rPr>
          <w:rFonts w:ascii="Times New Roman" w:hAnsi="Times New Roman" w:cs="Times New Roman"/>
          <w:sz w:val="24"/>
          <w:szCs w:val="24"/>
        </w:rPr>
        <w:t>pályázat érvényességét</w:t>
      </w:r>
      <w:r>
        <w:rPr>
          <w:rFonts w:ascii="Times New Roman" w:hAnsi="Times New Roman" w:cs="Times New Roman"/>
          <w:sz w:val="24"/>
          <w:szCs w:val="24"/>
        </w:rPr>
        <w:t xml:space="preserve"> kizáró ok</w:t>
      </w:r>
    </w:p>
    <w:p w14:paraId="0246A6E0" w14:textId="77777777" w:rsidR="007914EA" w:rsidRDefault="007914EA" w:rsidP="00920F0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EB2586">
        <w:rPr>
          <w:rFonts w:ascii="Times New Roman" w:hAnsi="Times New Roman" w:cs="Times New Roman"/>
          <w:sz w:val="24"/>
          <w:szCs w:val="24"/>
        </w:rPr>
        <w:t xml:space="preserve">ha a pályázó </w:t>
      </w:r>
      <w:r w:rsidR="00EB2586" w:rsidRPr="00EB2586">
        <w:rPr>
          <w:rFonts w:ascii="Times New Roman" w:hAnsi="Times New Roman" w:cs="Times New Roman"/>
          <w:sz w:val="24"/>
          <w:szCs w:val="24"/>
        </w:rPr>
        <w:t>a pályázatot nem az erre a célra rendszeresített formanyomtatványon és mellékletein, nem a megjelölt módon és határidőben</w:t>
      </w:r>
      <w:r w:rsidR="00EB2586">
        <w:rPr>
          <w:rFonts w:ascii="Times New Roman" w:hAnsi="Times New Roman" w:cs="Times New Roman"/>
          <w:sz w:val="24"/>
          <w:szCs w:val="24"/>
        </w:rPr>
        <w:t xml:space="preserve"> nyújtotta be</w:t>
      </w:r>
      <w:r>
        <w:rPr>
          <w:rFonts w:ascii="Times New Roman" w:hAnsi="Times New Roman" w:cs="Times New Roman"/>
          <w:sz w:val="24"/>
          <w:szCs w:val="24"/>
        </w:rPr>
        <w:t>;</w:t>
      </w:r>
    </w:p>
    <w:p w14:paraId="02F4444D" w14:textId="79017174" w:rsidR="007914EA" w:rsidRDefault="007914EA" w:rsidP="00920F0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920F02">
        <w:rPr>
          <w:rFonts w:ascii="Times New Roman" w:hAnsi="Times New Roman" w:cs="Times New Roman"/>
          <w:sz w:val="24"/>
          <w:szCs w:val="24"/>
        </w:rPr>
        <w:t xml:space="preserve">ha </w:t>
      </w:r>
      <w:r w:rsidRPr="007914EA">
        <w:rPr>
          <w:rFonts w:ascii="Times New Roman" w:hAnsi="Times New Roman" w:cs="Times New Roman"/>
          <w:sz w:val="24"/>
          <w:szCs w:val="24"/>
        </w:rPr>
        <w:t xml:space="preserve">a </w:t>
      </w:r>
      <w:r>
        <w:rPr>
          <w:rFonts w:ascii="Times New Roman" w:hAnsi="Times New Roman" w:cs="Times New Roman"/>
          <w:sz w:val="24"/>
          <w:szCs w:val="24"/>
        </w:rPr>
        <w:t xml:space="preserve">pályázónak a </w:t>
      </w:r>
      <w:r w:rsidRPr="007914EA">
        <w:rPr>
          <w:rFonts w:ascii="Times New Roman" w:hAnsi="Times New Roman" w:cs="Times New Roman"/>
          <w:sz w:val="24"/>
          <w:szCs w:val="24"/>
        </w:rPr>
        <w:t>pályázat benyújtásakor az Önkormányzattal szemben a lakásbérleti jogviszonyából eredően, vagy egyéb közte</w:t>
      </w:r>
      <w:r>
        <w:rPr>
          <w:rFonts w:ascii="Times New Roman" w:hAnsi="Times New Roman" w:cs="Times New Roman"/>
          <w:sz w:val="24"/>
          <w:szCs w:val="24"/>
        </w:rPr>
        <w:t>he</w:t>
      </w:r>
      <w:r w:rsidRPr="007914EA">
        <w:rPr>
          <w:rFonts w:ascii="Times New Roman" w:hAnsi="Times New Roman" w:cs="Times New Roman"/>
          <w:sz w:val="24"/>
          <w:szCs w:val="24"/>
        </w:rPr>
        <w:t>rviseléssel kapcsolatos elismert tartozása van</w:t>
      </w:r>
      <w:r>
        <w:rPr>
          <w:rFonts w:ascii="Times New Roman" w:hAnsi="Times New Roman" w:cs="Times New Roman"/>
          <w:sz w:val="24"/>
          <w:szCs w:val="24"/>
        </w:rPr>
        <w:t>;</w:t>
      </w:r>
    </w:p>
    <w:p w14:paraId="3A265FB3" w14:textId="4398222A" w:rsidR="007914EA" w:rsidRDefault="007914EA" w:rsidP="00920F0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c) ha</w:t>
      </w:r>
      <w:r w:rsidRPr="007914EA">
        <w:rPr>
          <w:rFonts w:ascii="Times New Roman" w:hAnsi="Times New Roman" w:cs="Times New Roman"/>
          <w:sz w:val="24"/>
          <w:szCs w:val="24"/>
        </w:rPr>
        <w:t xml:space="preserve"> az együttköltözők száma a pályázati kiírásban meghatározottaktól eltér</w:t>
      </w:r>
      <w:r>
        <w:rPr>
          <w:rFonts w:ascii="Times New Roman" w:hAnsi="Times New Roman" w:cs="Times New Roman"/>
          <w:sz w:val="24"/>
          <w:szCs w:val="24"/>
        </w:rPr>
        <w:t>;</w:t>
      </w:r>
    </w:p>
    <w:p w14:paraId="1C49ADEA" w14:textId="476A78A2" w:rsidR="00CC3782" w:rsidRDefault="007914EA" w:rsidP="0000113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920F02">
        <w:rPr>
          <w:rFonts w:ascii="Times New Roman" w:hAnsi="Times New Roman" w:cs="Times New Roman"/>
          <w:sz w:val="24"/>
          <w:szCs w:val="24"/>
        </w:rPr>
        <w:t xml:space="preserve">ha a pályázó </w:t>
      </w:r>
      <w:r w:rsidRPr="007914EA">
        <w:rPr>
          <w:rFonts w:ascii="Times New Roman" w:hAnsi="Times New Roman" w:cs="Times New Roman"/>
          <w:sz w:val="24"/>
          <w:szCs w:val="24"/>
        </w:rPr>
        <w:t>lakásbérleti jogviszonya pénzbeli megváltásra került öt éven belül</w:t>
      </w:r>
      <w:r w:rsidR="00EB2586">
        <w:rPr>
          <w:rFonts w:ascii="Times New Roman" w:hAnsi="Times New Roman" w:cs="Times New Roman"/>
          <w:sz w:val="24"/>
          <w:szCs w:val="24"/>
        </w:rPr>
        <w:t>.</w:t>
      </w:r>
    </w:p>
    <w:p w14:paraId="192F416A" w14:textId="4CCD6100" w:rsidR="00A41CD4" w:rsidRDefault="00F46E1D" w:rsidP="0000113B">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r w:rsidR="00DD34AB" w:rsidRPr="00576B6B">
        <w:rPr>
          <w:rFonts w:ascii="Times New Roman" w:hAnsi="Times New Roman" w:cs="Times New Roman"/>
          <w:sz w:val="24"/>
          <w:szCs w:val="24"/>
        </w:rPr>
        <w:t xml:space="preserve">. § (1) A </w:t>
      </w:r>
      <w:r w:rsidR="008E6F0F" w:rsidRPr="00576B6B">
        <w:rPr>
          <w:rFonts w:ascii="Times New Roman" w:hAnsi="Times New Roman" w:cs="Times New Roman"/>
          <w:sz w:val="24"/>
          <w:szCs w:val="24"/>
        </w:rPr>
        <w:t xml:space="preserve">pályázatok elbírálása a </w:t>
      </w:r>
      <w:r w:rsidR="004D12C1" w:rsidRPr="00ED7841">
        <w:rPr>
          <w:rFonts w:ascii="Times New Roman" w:hAnsi="Times New Roman" w:cs="Times New Roman"/>
          <w:sz w:val="24"/>
          <w:szCs w:val="24"/>
        </w:rPr>
        <w:t>2</w:t>
      </w:r>
      <w:r w:rsidR="00DD34AB" w:rsidRPr="00ED7841">
        <w:rPr>
          <w:rFonts w:ascii="Times New Roman" w:hAnsi="Times New Roman" w:cs="Times New Roman"/>
          <w:sz w:val="24"/>
          <w:szCs w:val="24"/>
        </w:rPr>
        <w:t xml:space="preserve">. mellékletben meghatározott pontrendszer alapján </w:t>
      </w:r>
      <w:r w:rsidR="008E6F0F" w:rsidRPr="00ED7841">
        <w:rPr>
          <w:rFonts w:ascii="Times New Roman" w:hAnsi="Times New Roman" w:cs="Times New Roman"/>
          <w:sz w:val="24"/>
          <w:szCs w:val="24"/>
        </w:rPr>
        <w:t>történik.</w:t>
      </w:r>
    </w:p>
    <w:p w14:paraId="218CBFD4" w14:textId="686960DD" w:rsidR="00344F4A" w:rsidRPr="005C415E" w:rsidRDefault="00A41CD4" w:rsidP="0000113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DD34AB" w:rsidRPr="00576B6B">
        <w:rPr>
          <w:rFonts w:ascii="Times New Roman" w:hAnsi="Times New Roman" w:cs="Times New Roman"/>
          <w:sz w:val="24"/>
          <w:szCs w:val="24"/>
        </w:rPr>
        <w:t>Budapest Főváros XIV. Kerület Zuglói Polgármesteri Hivatal Főmérnökség</w:t>
      </w:r>
      <w:r w:rsidR="00576B6B">
        <w:rPr>
          <w:rFonts w:ascii="Times New Roman" w:hAnsi="Times New Roman" w:cs="Times New Roman"/>
          <w:sz w:val="24"/>
          <w:szCs w:val="24"/>
        </w:rPr>
        <w:t>ének</w:t>
      </w:r>
      <w:r w:rsidR="00DD34AB" w:rsidRPr="00576B6B">
        <w:rPr>
          <w:rFonts w:ascii="Times New Roman" w:hAnsi="Times New Roman" w:cs="Times New Roman"/>
          <w:sz w:val="24"/>
          <w:szCs w:val="24"/>
        </w:rPr>
        <w:t xml:space="preserve"> Lakáshasznosítási Osztálya</w:t>
      </w:r>
      <w:r w:rsidR="00C56854">
        <w:rPr>
          <w:rFonts w:ascii="Times New Roman" w:hAnsi="Times New Roman" w:cs="Times New Roman"/>
          <w:sz w:val="24"/>
          <w:szCs w:val="24"/>
        </w:rPr>
        <w:t>,</w:t>
      </w:r>
      <w:r w:rsidR="00DD34AB" w:rsidRPr="00576B6B">
        <w:rPr>
          <w:rFonts w:ascii="Times New Roman" w:hAnsi="Times New Roman" w:cs="Times New Roman"/>
          <w:sz w:val="24"/>
          <w:szCs w:val="24"/>
        </w:rPr>
        <w:t xml:space="preserve"> </w:t>
      </w:r>
      <w:r w:rsidR="00576B6B">
        <w:rPr>
          <w:rFonts w:ascii="Times New Roman" w:hAnsi="Times New Roman" w:cs="Times New Roman"/>
          <w:sz w:val="24"/>
          <w:szCs w:val="24"/>
        </w:rPr>
        <w:t xml:space="preserve">valamint </w:t>
      </w:r>
      <w:r w:rsidR="00A40873" w:rsidRPr="00576B6B">
        <w:rPr>
          <w:rFonts w:ascii="Times New Roman" w:hAnsi="Times New Roman" w:cs="Times New Roman"/>
          <w:sz w:val="24"/>
          <w:szCs w:val="24"/>
        </w:rPr>
        <w:t>Társadalomfejlesztési Főosztály</w:t>
      </w:r>
      <w:r w:rsidR="00C56854">
        <w:rPr>
          <w:rFonts w:ascii="Times New Roman" w:hAnsi="Times New Roman" w:cs="Times New Roman"/>
          <w:sz w:val="24"/>
          <w:szCs w:val="24"/>
        </w:rPr>
        <w:t>a</w:t>
      </w:r>
      <w:r w:rsidR="00A40873" w:rsidRPr="00576B6B">
        <w:rPr>
          <w:rFonts w:ascii="Times New Roman" w:hAnsi="Times New Roman" w:cs="Times New Roman"/>
          <w:sz w:val="24"/>
          <w:szCs w:val="24"/>
        </w:rPr>
        <w:t xml:space="preserve"> </w:t>
      </w:r>
      <w:r w:rsidR="00DD34AB" w:rsidRPr="00576B6B">
        <w:rPr>
          <w:rFonts w:ascii="Times New Roman" w:hAnsi="Times New Roman" w:cs="Times New Roman"/>
          <w:sz w:val="24"/>
          <w:szCs w:val="24"/>
        </w:rPr>
        <w:t>végzi a pályázatok feldolgozását és döntésre történő előkészítését.</w:t>
      </w:r>
      <w:r w:rsidR="00A40873" w:rsidRPr="00576B6B">
        <w:rPr>
          <w:rFonts w:ascii="Times New Roman" w:hAnsi="Times New Roman" w:cs="Times New Roman"/>
          <w:sz w:val="24"/>
          <w:szCs w:val="24"/>
        </w:rPr>
        <w:t xml:space="preserve"> </w:t>
      </w:r>
    </w:p>
    <w:p w14:paraId="60503EFA" w14:textId="555AFBE3" w:rsidR="00DD34AB" w:rsidRPr="005C415E" w:rsidRDefault="00DD34AB" w:rsidP="0000113B">
      <w:pPr>
        <w:spacing w:line="276" w:lineRule="auto"/>
        <w:jc w:val="both"/>
        <w:rPr>
          <w:rFonts w:ascii="Times New Roman" w:hAnsi="Times New Roman" w:cs="Times New Roman"/>
          <w:sz w:val="24"/>
          <w:szCs w:val="24"/>
        </w:rPr>
      </w:pPr>
      <w:r w:rsidRPr="005C415E">
        <w:rPr>
          <w:rFonts w:ascii="Times New Roman" w:hAnsi="Times New Roman" w:cs="Times New Roman"/>
          <w:sz w:val="24"/>
          <w:szCs w:val="24"/>
        </w:rPr>
        <w:t>(</w:t>
      </w:r>
      <w:r w:rsidR="00A41CD4">
        <w:rPr>
          <w:rFonts w:ascii="Times New Roman" w:hAnsi="Times New Roman" w:cs="Times New Roman"/>
          <w:sz w:val="24"/>
          <w:szCs w:val="24"/>
        </w:rPr>
        <w:t>3</w:t>
      </w:r>
      <w:r w:rsidRPr="005C415E">
        <w:rPr>
          <w:rFonts w:ascii="Times New Roman" w:hAnsi="Times New Roman" w:cs="Times New Roman"/>
          <w:sz w:val="24"/>
          <w:szCs w:val="24"/>
        </w:rPr>
        <w:t xml:space="preserve">) Budapest Főváros XIV. Kerület Zugló Önkormányzata </w:t>
      </w:r>
      <w:r w:rsidR="00A109A8">
        <w:rPr>
          <w:rFonts w:ascii="Times New Roman" w:hAnsi="Times New Roman" w:cs="Times New Roman"/>
          <w:sz w:val="24"/>
          <w:szCs w:val="24"/>
        </w:rPr>
        <w:t>Városfejlesztési</w:t>
      </w:r>
      <w:r w:rsidR="00A109A8" w:rsidRPr="005C415E">
        <w:rPr>
          <w:rFonts w:ascii="Times New Roman" w:hAnsi="Times New Roman" w:cs="Times New Roman"/>
          <w:sz w:val="24"/>
          <w:szCs w:val="24"/>
        </w:rPr>
        <w:t xml:space="preserve"> </w:t>
      </w:r>
      <w:r w:rsidRPr="005C415E">
        <w:rPr>
          <w:rFonts w:ascii="Times New Roman" w:hAnsi="Times New Roman" w:cs="Times New Roman"/>
          <w:sz w:val="24"/>
          <w:szCs w:val="24"/>
        </w:rPr>
        <w:t>Bizottsága határoz az érvényes pályázatok sorrendjéről, valamint az érvénytelen pályázatokról.</w:t>
      </w:r>
    </w:p>
    <w:p w14:paraId="4FB3D7FF" w14:textId="3B75E2C8" w:rsidR="00DD34AB" w:rsidRPr="001A0ABD" w:rsidRDefault="00BC0960" w:rsidP="00ED7841">
      <w:pPr>
        <w:spacing w:line="276" w:lineRule="auto"/>
        <w:jc w:val="both"/>
        <w:rPr>
          <w:rFonts w:ascii="Times New Roman" w:hAnsi="Times New Roman" w:cs="Times New Roman"/>
          <w:sz w:val="24"/>
          <w:szCs w:val="24"/>
        </w:rPr>
      </w:pPr>
      <w:r>
        <w:rPr>
          <w:rFonts w:ascii="Times New Roman" w:hAnsi="Times New Roman" w:cs="Times New Roman"/>
          <w:sz w:val="24"/>
          <w:szCs w:val="24"/>
        </w:rPr>
        <w:t>11</w:t>
      </w:r>
      <w:r w:rsidR="00DD34AB" w:rsidRPr="005C415E">
        <w:rPr>
          <w:rFonts w:ascii="Times New Roman" w:hAnsi="Times New Roman" w:cs="Times New Roman"/>
          <w:sz w:val="24"/>
          <w:szCs w:val="24"/>
        </w:rPr>
        <w:t xml:space="preserve">. § </w:t>
      </w:r>
      <w:r w:rsidR="00A7302C">
        <w:rPr>
          <w:rFonts w:ascii="Times New Roman" w:hAnsi="Times New Roman" w:cs="Times New Roman"/>
          <w:sz w:val="24"/>
          <w:szCs w:val="24"/>
        </w:rPr>
        <w:t xml:space="preserve">(1) </w:t>
      </w:r>
      <w:r w:rsidR="00DD34AB" w:rsidRPr="005C415E">
        <w:rPr>
          <w:rFonts w:ascii="Times New Roman" w:hAnsi="Times New Roman" w:cs="Times New Roman"/>
          <w:sz w:val="24"/>
          <w:szCs w:val="24"/>
        </w:rPr>
        <w:t xml:space="preserve">Budapest Főváros XIV. Kerület Zugló Önkormányzata </w:t>
      </w:r>
      <w:r w:rsidR="00A109A8">
        <w:rPr>
          <w:rFonts w:ascii="Times New Roman" w:hAnsi="Times New Roman" w:cs="Times New Roman"/>
          <w:sz w:val="24"/>
          <w:szCs w:val="24"/>
        </w:rPr>
        <w:t>Városfejlesztési</w:t>
      </w:r>
      <w:r w:rsidR="00A109A8" w:rsidRPr="005C415E">
        <w:rPr>
          <w:rFonts w:ascii="Times New Roman" w:hAnsi="Times New Roman" w:cs="Times New Roman"/>
          <w:sz w:val="24"/>
          <w:szCs w:val="24"/>
        </w:rPr>
        <w:t xml:space="preserve"> </w:t>
      </w:r>
      <w:r w:rsidR="00DD34AB" w:rsidRPr="005C415E">
        <w:rPr>
          <w:rFonts w:ascii="Times New Roman" w:hAnsi="Times New Roman" w:cs="Times New Roman"/>
          <w:sz w:val="24"/>
          <w:szCs w:val="24"/>
        </w:rPr>
        <w:t>Bizottságának a pályázat nyerteseiről rendelkező határozata alapján</w:t>
      </w:r>
      <w:r w:rsidR="00343843">
        <w:rPr>
          <w:rFonts w:ascii="Times New Roman" w:hAnsi="Times New Roman" w:cs="Times New Roman"/>
          <w:sz w:val="24"/>
          <w:szCs w:val="24"/>
        </w:rPr>
        <w:t>,</w:t>
      </w:r>
      <w:r w:rsidR="00DD34AB" w:rsidRPr="005C415E">
        <w:rPr>
          <w:rFonts w:ascii="Times New Roman" w:hAnsi="Times New Roman" w:cs="Times New Roman"/>
          <w:sz w:val="24"/>
          <w:szCs w:val="24"/>
        </w:rPr>
        <w:t xml:space="preserve"> a lakás</w:t>
      </w:r>
      <w:r w:rsidR="008C1A13" w:rsidRPr="005C415E">
        <w:rPr>
          <w:rFonts w:ascii="Times New Roman" w:hAnsi="Times New Roman" w:cs="Times New Roman"/>
          <w:sz w:val="24"/>
          <w:szCs w:val="24"/>
        </w:rPr>
        <w:t>b</w:t>
      </w:r>
      <w:r w:rsidR="00DD34AB" w:rsidRPr="005C415E">
        <w:rPr>
          <w:rFonts w:ascii="Times New Roman" w:hAnsi="Times New Roman" w:cs="Times New Roman"/>
          <w:sz w:val="24"/>
          <w:szCs w:val="24"/>
        </w:rPr>
        <w:t xml:space="preserve">a </w:t>
      </w:r>
      <w:r w:rsidR="008C1A13" w:rsidRPr="005C415E">
        <w:rPr>
          <w:rFonts w:ascii="Times New Roman" w:hAnsi="Times New Roman" w:cs="Times New Roman"/>
          <w:sz w:val="24"/>
          <w:szCs w:val="24"/>
        </w:rPr>
        <w:t>történő beköltözést megelőző felkészülési időszakra</w:t>
      </w:r>
      <w:r w:rsidR="008C1A13" w:rsidRPr="001A0ABD">
        <w:rPr>
          <w:rFonts w:ascii="Times New Roman" w:hAnsi="Times New Roman" w:cs="Times New Roman"/>
          <w:sz w:val="24"/>
          <w:szCs w:val="24"/>
        </w:rPr>
        <w:t xml:space="preserve"> </w:t>
      </w:r>
      <w:r w:rsidR="003B422A">
        <w:rPr>
          <w:rFonts w:ascii="Times New Roman" w:hAnsi="Times New Roman" w:cs="Times New Roman"/>
          <w:sz w:val="24"/>
          <w:szCs w:val="24"/>
        </w:rPr>
        <w:t>együttműködési megállapodást</w:t>
      </w:r>
      <w:r w:rsidR="00DD34AB" w:rsidRPr="001A0ABD">
        <w:rPr>
          <w:rFonts w:ascii="Times New Roman" w:hAnsi="Times New Roman" w:cs="Times New Roman"/>
          <w:sz w:val="24"/>
          <w:szCs w:val="24"/>
        </w:rPr>
        <w:t xml:space="preserve"> köt az Önkormányzat a </w:t>
      </w:r>
      <w:r w:rsidR="00593EFF">
        <w:rPr>
          <w:rFonts w:ascii="Times New Roman" w:hAnsi="Times New Roman" w:cs="Times New Roman"/>
          <w:sz w:val="24"/>
          <w:szCs w:val="24"/>
        </w:rPr>
        <w:t>pályázat nyerteseivel</w:t>
      </w:r>
      <w:r w:rsidR="00DD34AB" w:rsidRPr="001A0ABD">
        <w:rPr>
          <w:rFonts w:ascii="Times New Roman" w:hAnsi="Times New Roman" w:cs="Times New Roman"/>
          <w:sz w:val="24"/>
          <w:szCs w:val="24"/>
        </w:rPr>
        <w:t xml:space="preserve">, </w:t>
      </w:r>
      <w:r w:rsidR="00195498" w:rsidRPr="001A0ABD">
        <w:rPr>
          <w:rFonts w:ascii="Times New Roman" w:hAnsi="Times New Roman" w:cs="Times New Roman"/>
          <w:sz w:val="24"/>
          <w:szCs w:val="24"/>
        </w:rPr>
        <w:t>a</w:t>
      </w:r>
      <w:r w:rsidR="00DD34AB" w:rsidRPr="001A0ABD">
        <w:rPr>
          <w:rFonts w:ascii="Times New Roman" w:hAnsi="Times New Roman" w:cs="Times New Roman"/>
          <w:sz w:val="24"/>
          <w:szCs w:val="24"/>
        </w:rPr>
        <w:t xml:space="preserve">melynek tartalmaznia kell a </w:t>
      </w:r>
      <w:r w:rsidR="00593EFF">
        <w:rPr>
          <w:rFonts w:ascii="Times New Roman" w:hAnsi="Times New Roman" w:cs="Times New Roman"/>
          <w:sz w:val="24"/>
          <w:szCs w:val="24"/>
        </w:rPr>
        <w:t>nyertes pályázó</w:t>
      </w:r>
      <w:r w:rsidR="001D5D8A">
        <w:rPr>
          <w:rFonts w:ascii="Times New Roman" w:hAnsi="Times New Roman" w:cs="Times New Roman"/>
          <w:sz w:val="24"/>
          <w:szCs w:val="24"/>
        </w:rPr>
        <w:t xml:space="preserve"> </w:t>
      </w:r>
      <w:r w:rsidR="00BB2982">
        <w:rPr>
          <w:rFonts w:ascii="Times New Roman" w:hAnsi="Times New Roman" w:cs="Times New Roman"/>
          <w:sz w:val="24"/>
          <w:szCs w:val="24"/>
        </w:rPr>
        <w:t>nyilatkozatát</w:t>
      </w:r>
      <w:r w:rsidR="0038077B" w:rsidRPr="001A0ABD">
        <w:rPr>
          <w:rFonts w:ascii="Times New Roman" w:hAnsi="Times New Roman" w:cs="Times New Roman"/>
          <w:sz w:val="24"/>
          <w:szCs w:val="24"/>
        </w:rPr>
        <w:t xml:space="preserve"> a </w:t>
      </w:r>
      <w:r w:rsidR="00561DF4" w:rsidRPr="001A0ABD">
        <w:rPr>
          <w:rFonts w:ascii="Times New Roman" w:hAnsi="Times New Roman" w:cs="Times New Roman"/>
          <w:sz w:val="24"/>
          <w:szCs w:val="24"/>
        </w:rPr>
        <w:t>k</w:t>
      </w:r>
      <w:r w:rsidR="0038077B" w:rsidRPr="001A0ABD">
        <w:rPr>
          <w:rFonts w:ascii="Times New Roman" w:hAnsi="Times New Roman" w:cs="Times New Roman"/>
          <w:sz w:val="24"/>
          <w:szCs w:val="24"/>
        </w:rPr>
        <w:t xml:space="preserve">özösségi </w:t>
      </w:r>
      <w:r w:rsidR="005826D0">
        <w:rPr>
          <w:rFonts w:ascii="Times New Roman" w:hAnsi="Times New Roman" w:cs="Times New Roman"/>
          <w:sz w:val="24"/>
          <w:szCs w:val="24"/>
        </w:rPr>
        <w:t>öko</w:t>
      </w:r>
      <w:r w:rsidR="0038077B" w:rsidRPr="001A0ABD">
        <w:rPr>
          <w:rFonts w:ascii="Times New Roman" w:hAnsi="Times New Roman" w:cs="Times New Roman"/>
          <w:sz w:val="24"/>
          <w:szCs w:val="24"/>
        </w:rPr>
        <w:t>ház működését ismertető</w:t>
      </w:r>
      <w:r w:rsidR="0004358E" w:rsidRPr="001A0ABD">
        <w:rPr>
          <w:rFonts w:ascii="Times New Roman" w:hAnsi="Times New Roman" w:cs="Times New Roman"/>
          <w:sz w:val="24"/>
          <w:szCs w:val="24"/>
        </w:rPr>
        <w:t>,</w:t>
      </w:r>
      <w:r w:rsidR="0038077B" w:rsidRPr="001A0ABD">
        <w:rPr>
          <w:rFonts w:ascii="Times New Roman" w:hAnsi="Times New Roman" w:cs="Times New Roman"/>
          <w:sz w:val="24"/>
          <w:szCs w:val="24"/>
        </w:rPr>
        <w:t xml:space="preserve"> kötelező </w:t>
      </w:r>
      <w:r w:rsidR="00561DF4" w:rsidRPr="001A0ABD">
        <w:rPr>
          <w:rFonts w:ascii="Times New Roman" w:hAnsi="Times New Roman" w:cs="Times New Roman"/>
          <w:sz w:val="24"/>
          <w:szCs w:val="24"/>
        </w:rPr>
        <w:t>tájékoztató-</w:t>
      </w:r>
      <w:r w:rsidR="0038077B" w:rsidRPr="001A0ABD">
        <w:rPr>
          <w:rFonts w:ascii="Times New Roman" w:hAnsi="Times New Roman" w:cs="Times New Roman"/>
          <w:sz w:val="24"/>
          <w:szCs w:val="24"/>
        </w:rPr>
        <w:t xml:space="preserve">alkalmakon és közösségi eseményeken </w:t>
      </w:r>
      <w:r w:rsidR="00576B6B">
        <w:rPr>
          <w:rFonts w:ascii="Times New Roman" w:hAnsi="Times New Roman" w:cs="Times New Roman"/>
          <w:sz w:val="24"/>
          <w:szCs w:val="24"/>
        </w:rPr>
        <w:t xml:space="preserve">való </w:t>
      </w:r>
      <w:r w:rsidR="0038077B" w:rsidRPr="00627A17">
        <w:rPr>
          <w:rFonts w:ascii="Times New Roman" w:hAnsi="Times New Roman" w:cs="Times New Roman"/>
          <w:sz w:val="24"/>
          <w:szCs w:val="24"/>
        </w:rPr>
        <w:t>rész</w:t>
      </w:r>
      <w:r w:rsidR="00576B6B">
        <w:rPr>
          <w:rFonts w:ascii="Times New Roman" w:hAnsi="Times New Roman" w:cs="Times New Roman"/>
          <w:sz w:val="24"/>
          <w:szCs w:val="24"/>
        </w:rPr>
        <w:t>vé</w:t>
      </w:r>
      <w:r w:rsidR="0038077B" w:rsidRPr="001A0ABD">
        <w:rPr>
          <w:rFonts w:ascii="Times New Roman" w:hAnsi="Times New Roman" w:cs="Times New Roman"/>
          <w:sz w:val="24"/>
          <w:szCs w:val="24"/>
        </w:rPr>
        <w:t>t</w:t>
      </w:r>
      <w:r w:rsidR="00576B6B">
        <w:rPr>
          <w:rFonts w:ascii="Times New Roman" w:hAnsi="Times New Roman" w:cs="Times New Roman"/>
          <w:sz w:val="24"/>
          <w:szCs w:val="24"/>
        </w:rPr>
        <w:t>el vállalásáról</w:t>
      </w:r>
      <w:r w:rsidR="0038077B" w:rsidRPr="001A0ABD">
        <w:rPr>
          <w:rFonts w:ascii="Times New Roman" w:hAnsi="Times New Roman" w:cs="Times New Roman"/>
          <w:sz w:val="24"/>
          <w:szCs w:val="24"/>
        </w:rPr>
        <w:t xml:space="preserve">, </w:t>
      </w:r>
      <w:r w:rsidR="00576B6B">
        <w:rPr>
          <w:rFonts w:ascii="Times New Roman" w:hAnsi="Times New Roman" w:cs="Times New Roman"/>
          <w:sz w:val="24"/>
          <w:szCs w:val="24"/>
        </w:rPr>
        <w:t>amely nyilatkozat a</w:t>
      </w:r>
      <w:r w:rsidR="006063C1">
        <w:rPr>
          <w:rFonts w:ascii="Times New Roman" w:hAnsi="Times New Roman" w:cs="Times New Roman"/>
          <w:sz w:val="24"/>
          <w:szCs w:val="24"/>
        </w:rPr>
        <w:t>z</w:t>
      </w:r>
      <w:r w:rsidR="0038077B" w:rsidRPr="001A0ABD">
        <w:rPr>
          <w:rFonts w:ascii="Times New Roman" w:hAnsi="Times New Roman" w:cs="Times New Roman"/>
          <w:sz w:val="24"/>
          <w:szCs w:val="24"/>
        </w:rPr>
        <w:t xml:space="preserve"> </w:t>
      </w:r>
      <w:r w:rsidR="006063C1">
        <w:rPr>
          <w:rFonts w:ascii="Times New Roman" w:hAnsi="Times New Roman" w:cs="Times New Roman"/>
          <w:sz w:val="24"/>
          <w:szCs w:val="24"/>
        </w:rPr>
        <w:t>együttműködési megállapodás</w:t>
      </w:r>
      <w:r w:rsidR="00576B6B">
        <w:rPr>
          <w:rFonts w:ascii="Times New Roman" w:hAnsi="Times New Roman" w:cs="Times New Roman"/>
          <w:sz w:val="24"/>
          <w:szCs w:val="24"/>
        </w:rPr>
        <w:t xml:space="preserve"> megkötésének feltétele</w:t>
      </w:r>
      <w:r w:rsidR="001D5D8A">
        <w:rPr>
          <w:rFonts w:ascii="Times New Roman" w:hAnsi="Times New Roman" w:cs="Times New Roman"/>
          <w:sz w:val="24"/>
          <w:szCs w:val="24"/>
        </w:rPr>
        <w:t>.</w:t>
      </w:r>
    </w:p>
    <w:p w14:paraId="614005E1" w14:textId="7E0F0A19" w:rsidR="003B422A" w:rsidRDefault="003B422A" w:rsidP="0000113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A </w:t>
      </w:r>
      <w:r w:rsidR="00BC0960">
        <w:rPr>
          <w:rFonts w:ascii="Times New Roman" w:hAnsi="Times New Roman" w:cs="Times New Roman"/>
          <w:sz w:val="24"/>
          <w:szCs w:val="24"/>
        </w:rPr>
        <w:t>10</w:t>
      </w:r>
      <w:r w:rsidR="00A109A8">
        <w:rPr>
          <w:rFonts w:ascii="Times New Roman" w:hAnsi="Times New Roman" w:cs="Times New Roman"/>
          <w:sz w:val="24"/>
          <w:szCs w:val="24"/>
        </w:rPr>
        <w:t xml:space="preserve">. § (3) bekezdés </w:t>
      </w:r>
      <w:r w:rsidR="00BC0960">
        <w:rPr>
          <w:rFonts w:ascii="Times New Roman" w:hAnsi="Times New Roman" w:cs="Times New Roman"/>
          <w:sz w:val="24"/>
          <w:szCs w:val="24"/>
        </w:rPr>
        <w:t>szerint</w:t>
      </w:r>
      <w:r w:rsidR="00A109A8">
        <w:rPr>
          <w:rFonts w:ascii="Times New Roman" w:hAnsi="Times New Roman" w:cs="Times New Roman"/>
          <w:sz w:val="24"/>
          <w:szCs w:val="24"/>
        </w:rPr>
        <w:t xml:space="preserve"> kiválasztott pályázók a </w:t>
      </w:r>
      <w:r>
        <w:rPr>
          <w:rFonts w:ascii="Times New Roman" w:hAnsi="Times New Roman" w:cs="Times New Roman"/>
          <w:sz w:val="24"/>
          <w:szCs w:val="24"/>
        </w:rPr>
        <w:t>felkészülési időszakban nem jogosult</w:t>
      </w:r>
      <w:r w:rsidR="00A109A8">
        <w:rPr>
          <w:rFonts w:ascii="Times New Roman" w:hAnsi="Times New Roman" w:cs="Times New Roman"/>
          <w:sz w:val="24"/>
          <w:szCs w:val="24"/>
        </w:rPr>
        <w:t>ak</w:t>
      </w:r>
      <w:r>
        <w:rPr>
          <w:rFonts w:ascii="Times New Roman" w:hAnsi="Times New Roman" w:cs="Times New Roman"/>
          <w:sz w:val="24"/>
          <w:szCs w:val="24"/>
        </w:rPr>
        <w:t xml:space="preserve"> a lakásba</w:t>
      </w:r>
      <w:r w:rsidR="006063C1">
        <w:rPr>
          <w:rFonts w:ascii="Times New Roman" w:hAnsi="Times New Roman" w:cs="Times New Roman"/>
          <w:sz w:val="24"/>
          <w:szCs w:val="24"/>
        </w:rPr>
        <w:t xml:space="preserve"> beköltözni és ott lakni</w:t>
      </w:r>
      <w:r>
        <w:rPr>
          <w:rFonts w:ascii="Times New Roman" w:hAnsi="Times New Roman" w:cs="Times New Roman"/>
          <w:sz w:val="24"/>
          <w:szCs w:val="24"/>
        </w:rPr>
        <w:t>.</w:t>
      </w:r>
    </w:p>
    <w:p w14:paraId="0AB46B0E" w14:textId="058F708C" w:rsidR="00C64034" w:rsidRPr="001A0ABD" w:rsidRDefault="00BC0960" w:rsidP="000624C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12</w:t>
      </w:r>
      <w:r w:rsidR="00F402A1">
        <w:rPr>
          <w:rFonts w:ascii="Times New Roman" w:hAnsi="Times New Roman" w:cs="Times New Roman"/>
          <w:sz w:val="24"/>
          <w:szCs w:val="24"/>
        </w:rPr>
        <w:t>.</w:t>
      </w:r>
      <w:r w:rsidR="00C64034" w:rsidRPr="001A0ABD">
        <w:rPr>
          <w:rFonts w:ascii="Times New Roman" w:hAnsi="Times New Roman" w:cs="Times New Roman"/>
          <w:sz w:val="24"/>
          <w:szCs w:val="24"/>
        </w:rPr>
        <w:t xml:space="preserve"> § </w:t>
      </w:r>
      <w:r w:rsidR="0051676B">
        <w:rPr>
          <w:rFonts w:ascii="Times New Roman" w:hAnsi="Times New Roman" w:cs="Times New Roman"/>
          <w:sz w:val="24"/>
          <w:szCs w:val="24"/>
        </w:rPr>
        <w:t xml:space="preserve">A </w:t>
      </w:r>
      <w:r w:rsidR="00405F4E">
        <w:rPr>
          <w:rFonts w:ascii="Times New Roman" w:hAnsi="Times New Roman" w:cs="Times New Roman"/>
          <w:sz w:val="24"/>
          <w:szCs w:val="24"/>
        </w:rPr>
        <w:t xml:space="preserve">felkészülési időszak tapasztalatai alapján, a </w:t>
      </w:r>
      <w:r w:rsidR="0051676B">
        <w:rPr>
          <w:rFonts w:ascii="Times New Roman" w:hAnsi="Times New Roman" w:cs="Times New Roman"/>
          <w:sz w:val="24"/>
          <w:szCs w:val="24"/>
        </w:rPr>
        <w:t xml:space="preserve">közösségi ökoház lakóinak véleménye </w:t>
      </w:r>
      <w:r w:rsidR="00405F4E">
        <w:rPr>
          <w:rFonts w:ascii="Times New Roman" w:hAnsi="Times New Roman" w:cs="Times New Roman"/>
          <w:sz w:val="24"/>
          <w:szCs w:val="24"/>
        </w:rPr>
        <w:t>ismeretében, a</w:t>
      </w:r>
      <w:r w:rsidR="0051676B">
        <w:rPr>
          <w:rFonts w:ascii="Times New Roman" w:hAnsi="Times New Roman" w:cs="Times New Roman"/>
          <w:sz w:val="24"/>
          <w:szCs w:val="24"/>
        </w:rPr>
        <w:t xml:space="preserve"> legalkalmasabbnak tartott pályázóval</w:t>
      </w:r>
      <w:r w:rsidR="00EE11F4">
        <w:rPr>
          <w:rFonts w:ascii="Times New Roman" w:hAnsi="Times New Roman" w:cs="Times New Roman"/>
          <w:sz w:val="24"/>
          <w:szCs w:val="24"/>
        </w:rPr>
        <w:t xml:space="preserve"> </w:t>
      </w:r>
      <w:r w:rsidR="00C64034" w:rsidRPr="001A0ABD">
        <w:rPr>
          <w:rFonts w:ascii="Times New Roman" w:hAnsi="Times New Roman" w:cs="Times New Roman"/>
          <w:sz w:val="24"/>
          <w:szCs w:val="24"/>
        </w:rPr>
        <w:t>az Önkormányzat a lakásra egyéves</w:t>
      </w:r>
      <w:r w:rsidR="006234D4" w:rsidRPr="001A0ABD">
        <w:rPr>
          <w:rFonts w:ascii="Times New Roman" w:hAnsi="Times New Roman" w:cs="Times New Roman"/>
          <w:sz w:val="24"/>
          <w:szCs w:val="24"/>
        </w:rPr>
        <w:t>,</w:t>
      </w:r>
      <w:r w:rsidR="00C64034" w:rsidRPr="001A0ABD">
        <w:rPr>
          <w:rFonts w:ascii="Times New Roman" w:hAnsi="Times New Roman" w:cs="Times New Roman"/>
          <w:sz w:val="24"/>
          <w:szCs w:val="24"/>
        </w:rPr>
        <w:t xml:space="preserve"> határozott idejű bérleti szerződést köt, </w:t>
      </w:r>
      <w:r w:rsidR="004E528A" w:rsidRPr="001A0ABD">
        <w:rPr>
          <w:rFonts w:ascii="Times New Roman" w:hAnsi="Times New Roman" w:cs="Times New Roman"/>
          <w:sz w:val="24"/>
          <w:szCs w:val="24"/>
        </w:rPr>
        <w:t>a</w:t>
      </w:r>
      <w:r w:rsidR="00C64034" w:rsidRPr="001A0ABD">
        <w:rPr>
          <w:rFonts w:ascii="Times New Roman" w:hAnsi="Times New Roman" w:cs="Times New Roman"/>
          <w:sz w:val="24"/>
          <w:szCs w:val="24"/>
        </w:rPr>
        <w:t>melynek tartalmaznia kell a leendő új bérlő</w:t>
      </w:r>
    </w:p>
    <w:p w14:paraId="467B9C47" w14:textId="41BF87B6" w:rsidR="00C64034" w:rsidRPr="001A0ABD" w:rsidRDefault="0004358E" w:rsidP="000624C2">
      <w:pPr>
        <w:spacing w:after="0" w:line="276" w:lineRule="auto"/>
        <w:jc w:val="both"/>
        <w:rPr>
          <w:rFonts w:ascii="Times New Roman" w:hAnsi="Times New Roman" w:cs="Times New Roman"/>
          <w:sz w:val="24"/>
          <w:szCs w:val="24"/>
        </w:rPr>
      </w:pPr>
      <w:r w:rsidRPr="001A0ABD">
        <w:rPr>
          <w:rFonts w:ascii="Times New Roman" w:hAnsi="Times New Roman" w:cs="Times New Roman"/>
          <w:sz w:val="24"/>
          <w:szCs w:val="24"/>
        </w:rPr>
        <w:t xml:space="preserve">a) </w:t>
      </w:r>
      <w:r w:rsidR="00C64034" w:rsidRPr="001A0ABD">
        <w:rPr>
          <w:rFonts w:ascii="Times New Roman" w:hAnsi="Times New Roman" w:cs="Times New Roman"/>
          <w:sz w:val="24"/>
          <w:szCs w:val="24"/>
        </w:rPr>
        <w:t xml:space="preserve">nyilatkozatát, </w:t>
      </w:r>
      <w:r w:rsidR="00206ADF" w:rsidRPr="001A0ABD">
        <w:rPr>
          <w:rFonts w:ascii="Times New Roman" w:hAnsi="Times New Roman" w:cs="Times New Roman"/>
          <w:sz w:val="24"/>
          <w:szCs w:val="24"/>
        </w:rPr>
        <w:t>a</w:t>
      </w:r>
      <w:r w:rsidR="00C64034" w:rsidRPr="001A0ABD">
        <w:rPr>
          <w:rFonts w:ascii="Times New Roman" w:hAnsi="Times New Roman" w:cs="Times New Roman"/>
          <w:sz w:val="24"/>
          <w:szCs w:val="24"/>
        </w:rPr>
        <w:t xml:space="preserve">melyben vállalja, hogy a </w:t>
      </w:r>
      <w:r w:rsidR="00206ADF" w:rsidRPr="001A0ABD">
        <w:rPr>
          <w:rFonts w:ascii="Times New Roman" w:hAnsi="Times New Roman" w:cs="Times New Roman"/>
          <w:sz w:val="24"/>
          <w:szCs w:val="24"/>
        </w:rPr>
        <w:t xml:space="preserve">közösségi </w:t>
      </w:r>
      <w:r w:rsidR="005826D0">
        <w:rPr>
          <w:rFonts w:ascii="Times New Roman" w:hAnsi="Times New Roman" w:cs="Times New Roman"/>
          <w:sz w:val="24"/>
          <w:szCs w:val="24"/>
        </w:rPr>
        <w:t>öko</w:t>
      </w:r>
      <w:r w:rsidR="00C64034" w:rsidRPr="001A0ABD">
        <w:rPr>
          <w:rFonts w:ascii="Times New Roman" w:hAnsi="Times New Roman" w:cs="Times New Roman"/>
          <w:sz w:val="24"/>
          <w:szCs w:val="24"/>
        </w:rPr>
        <w:t xml:space="preserve">ház közösségi alapú működését biztosító eseményeken </w:t>
      </w:r>
      <w:r w:rsidRPr="001A0ABD">
        <w:rPr>
          <w:rFonts w:ascii="Times New Roman" w:hAnsi="Times New Roman" w:cs="Times New Roman"/>
          <w:sz w:val="24"/>
          <w:szCs w:val="24"/>
        </w:rPr>
        <w:t xml:space="preserve">– ideértve különösen a </w:t>
      </w:r>
      <w:r w:rsidR="00C56854">
        <w:rPr>
          <w:rFonts w:ascii="Times New Roman" w:hAnsi="Times New Roman" w:cs="Times New Roman"/>
          <w:sz w:val="24"/>
          <w:szCs w:val="24"/>
        </w:rPr>
        <w:t>lakó</w:t>
      </w:r>
      <w:r w:rsidRPr="001A0ABD">
        <w:rPr>
          <w:rFonts w:ascii="Times New Roman" w:hAnsi="Times New Roman" w:cs="Times New Roman"/>
          <w:sz w:val="24"/>
          <w:szCs w:val="24"/>
        </w:rPr>
        <w:t>közösség gyűlés</w:t>
      </w:r>
      <w:r w:rsidR="00C56854">
        <w:rPr>
          <w:rFonts w:ascii="Times New Roman" w:hAnsi="Times New Roman" w:cs="Times New Roman"/>
          <w:sz w:val="24"/>
          <w:szCs w:val="24"/>
        </w:rPr>
        <w:t>é</w:t>
      </w:r>
      <w:r w:rsidRPr="001A0ABD">
        <w:rPr>
          <w:rFonts w:ascii="Times New Roman" w:hAnsi="Times New Roman" w:cs="Times New Roman"/>
          <w:sz w:val="24"/>
          <w:szCs w:val="24"/>
        </w:rPr>
        <w:t xml:space="preserve">t és a munkacsoportokat – </w:t>
      </w:r>
      <w:r w:rsidR="00195498" w:rsidRPr="001A0ABD">
        <w:rPr>
          <w:rFonts w:ascii="Times New Roman" w:hAnsi="Times New Roman" w:cs="Times New Roman"/>
          <w:sz w:val="24"/>
          <w:szCs w:val="24"/>
        </w:rPr>
        <w:t>a h</w:t>
      </w:r>
      <w:r w:rsidR="00C64034" w:rsidRPr="001A0ABD">
        <w:rPr>
          <w:rFonts w:ascii="Times New Roman" w:hAnsi="Times New Roman" w:cs="Times New Roman"/>
          <w:sz w:val="24"/>
          <w:szCs w:val="24"/>
        </w:rPr>
        <w:t>ázirendben szabályozott módon</w:t>
      </w:r>
      <w:r w:rsidR="00206ADF" w:rsidRPr="001A0ABD">
        <w:rPr>
          <w:rFonts w:ascii="Times New Roman" w:hAnsi="Times New Roman" w:cs="Times New Roman"/>
          <w:sz w:val="24"/>
          <w:szCs w:val="24"/>
        </w:rPr>
        <w:t>,</w:t>
      </w:r>
      <w:r w:rsidR="00C64034" w:rsidRPr="001A0ABD">
        <w:rPr>
          <w:rFonts w:ascii="Times New Roman" w:hAnsi="Times New Roman" w:cs="Times New Roman"/>
          <w:sz w:val="24"/>
          <w:szCs w:val="24"/>
        </w:rPr>
        <w:t xml:space="preserve"> a </w:t>
      </w:r>
      <w:r w:rsidR="00195498" w:rsidRPr="001A0ABD">
        <w:rPr>
          <w:rFonts w:ascii="Times New Roman" w:hAnsi="Times New Roman" w:cs="Times New Roman"/>
          <w:sz w:val="24"/>
          <w:szCs w:val="24"/>
        </w:rPr>
        <w:t xml:space="preserve">közösségi </w:t>
      </w:r>
      <w:r w:rsidR="005826D0">
        <w:rPr>
          <w:rFonts w:ascii="Times New Roman" w:hAnsi="Times New Roman" w:cs="Times New Roman"/>
          <w:sz w:val="24"/>
          <w:szCs w:val="24"/>
        </w:rPr>
        <w:t>öko</w:t>
      </w:r>
      <w:r w:rsidR="00195498" w:rsidRPr="001A0ABD">
        <w:rPr>
          <w:rFonts w:ascii="Times New Roman" w:hAnsi="Times New Roman" w:cs="Times New Roman"/>
          <w:sz w:val="24"/>
          <w:szCs w:val="24"/>
        </w:rPr>
        <w:t>ház lakóival</w:t>
      </w:r>
      <w:r w:rsidR="00C64034" w:rsidRPr="001A0ABD">
        <w:rPr>
          <w:rFonts w:ascii="Times New Roman" w:hAnsi="Times New Roman" w:cs="Times New Roman"/>
          <w:sz w:val="24"/>
          <w:szCs w:val="24"/>
        </w:rPr>
        <w:t xml:space="preserve"> együtt részt vesz</w:t>
      </w:r>
      <w:r w:rsidR="00206ADF" w:rsidRPr="001A0ABD">
        <w:rPr>
          <w:rFonts w:ascii="Times New Roman" w:hAnsi="Times New Roman" w:cs="Times New Roman"/>
          <w:sz w:val="24"/>
          <w:szCs w:val="24"/>
        </w:rPr>
        <w:t>;</w:t>
      </w:r>
    </w:p>
    <w:p w14:paraId="0F271F5F" w14:textId="1D9D406D" w:rsidR="00C64034" w:rsidRPr="001A0ABD" w:rsidRDefault="00C64034" w:rsidP="000624C2">
      <w:pPr>
        <w:spacing w:after="0" w:line="276" w:lineRule="auto"/>
        <w:jc w:val="both"/>
        <w:rPr>
          <w:rFonts w:ascii="Times New Roman" w:hAnsi="Times New Roman" w:cs="Times New Roman"/>
          <w:sz w:val="24"/>
          <w:szCs w:val="24"/>
        </w:rPr>
      </w:pPr>
      <w:r w:rsidRPr="001A0ABD">
        <w:rPr>
          <w:rFonts w:ascii="Times New Roman" w:hAnsi="Times New Roman" w:cs="Times New Roman"/>
          <w:sz w:val="24"/>
          <w:szCs w:val="24"/>
        </w:rPr>
        <w:t xml:space="preserve">b) nyilatkozatát, hogy a lakást és a közös tereket a fenntarthatósági elveket figyelembe véve, az állagmegóvást szem előtt tartva </w:t>
      </w:r>
      <w:r w:rsidR="00586DEC">
        <w:rPr>
          <w:rFonts w:ascii="Times New Roman" w:hAnsi="Times New Roman" w:cs="Times New Roman"/>
          <w:sz w:val="24"/>
          <w:szCs w:val="24"/>
        </w:rPr>
        <w:t xml:space="preserve">használja, </w:t>
      </w:r>
      <w:r w:rsidRPr="001A0ABD">
        <w:rPr>
          <w:rFonts w:ascii="Times New Roman" w:hAnsi="Times New Roman" w:cs="Times New Roman"/>
          <w:sz w:val="24"/>
          <w:szCs w:val="24"/>
        </w:rPr>
        <w:t>működteti</w:t>
      </w:r>
      <w:r w:rsidR="00ED0215">
        <w:rPr>
          <w:rFonts w:ascii="Times New Roman" w:hAnsi="Times New Roman" w:cs="Times New Roman"/>
          <w:sz w:val="24"/>
          <w:szCs w:val="24"/>
        </w:rPr>
        <w:t>,</w:t>
      </w:r>
      <w:r w:rsidRPr="001A0ABD">
        <w:rPr>
          <w:rFonts w:ascii="Times New Roman" w:hAnsi="Times New Roman" w:cs="Times New Roman"/>
          <w:sz w:val="24"/>
          <w:szCs w:val="24"/>
        </w:rPr>
        <w:t xml:space="preserve"> és</w:t>
      </w:r>
      <w:r w:rsidR="00586DEC">
        <w:rPr>
          <w:rFonts w:ascii="Times New Roman" w:hAnsi="Times New Roman" w:cs="Times New Roman"/>
          <w:sz w:val="24"/>
          <w:szCs w:val="24"/>
        </w:rPr>
        <w:t xml:space="preserve"> azt</w:t>
      </w:r>
      <w:r w:rsidRPr="001A0ABD">
        <w:rPr>
          <w:rFonts w:ascii="Times New Roman" w:hAnsi="Times New Roman" w:cs="Times New Roman"/>
          <w:sz w:val="24"/>
          <w:szCs w:val="24"/>
        </w:rPr>
        <w:t xml:space="preserve"> karbantartja</w:t>
      </w:r>
      <w:r w:rsidR="00206ADF" w:rsidRPr="001A0ABD">
        <w:rPr>
          <w:rFonts w:ascii="Times New Roman" w:hAnsi="Times New Roman" w:cs="Times New Roman"/>
          <w:sz w:val="24"/>
          <w:szCs w:val="24"/>
        </w:rPr>
        <w:t>;</w:t>
      </w:r>
    </w:p>
    <w:p w14:paraId="6AEB2F3D" w14:textId="2C3CCCBF" w:rsidR="00C64034" w:rsidRPr="00627A17" w:rsidRDefault="00C64034" w:rsidP="0000113B">
      <w:pPr>
        <w:spacing w:line="276" w:lineRule="auto"/>
        <w:jc w:val="both"/>
        <w:rPr>
          <w:rFonts w:ascii="Times New Roman" w:hAnsi="Times New Roman" w:cs="Times New Roman"/>
          <w:sz w:val="24"/>
          <w:szCs w:val="24"/>
        </w:rPr>
      </w:pPr>
      <w:r w:rsidRPr="001A0ABD">
        <w:rPr>
          <w:rFonts w:ascii="Times New Roman" w:hAnsi="Times New Roman" w:cs="Times New Roman"/>
          <w:sz w:val="24"/>
          <w:szCs w:val="24"/>
        </w:rPr>
        <w:t xml:space="preserve">c) nyilatkozatát, hogy </w:t>
      </w:r>
      <w:r w:rsidR="00586DEC" w:rsidRPr="005D16F8">
        <w:rPr>
          <w:rFonts w:ascii="Times New Roman" w:hAnsi="Times New Roman" w:cs="Times New Roman"/>
          <w:sz w:val="24"/>
          <w:szCs w:val="24"/>
        </w:rPr>
        <w:t xml:space="preserve">a beköltözést követően </w:t>
      </w:r>
      <w:r w:rsidRPr="001A0ABD">
        <w:rPr>
          <w:rFonts w:ascii="Times New Roman" w:hAnsi="Times New Roman" w:cs="Times New Roman"/>
          <w:sz w:val="24"/>
          <w:szCs w:val="24"/>
        </w:rPr>
        <w:t>hozzájárul a kötelezően igénybe veendő közműszolgáltatási adat</w:t>
      </w:r>
      <w:r w:rsidR="00586DEC">
        <w:rPr>
          <w:rFonts w:ascii="Times New Roman" w:hAnsi="Times New Roman" w:cs="Times New Roman"/>
          <w:sz w:val="24"/>
          <w:szCs w:val="24"/>
        </w:rPr>
        <w:t>ok</w:t>
      </w:r>
      <w:r w:rsidRPr="00627A17">
        <w:rPr>
          <w:rFonts w:ascii="Times New Roman" w:hAnsi="Times New Roman" w:cs="Times New Roman"/>
          <w:sz w:val="24"/>
          <w:szCs w:val="24"/>
        </w:rPr>
        <w:t xml:space="preserve"> feldolgozásához</w:t>
      </w:r>
      <w:r w:rsidR="00C90575">
        <w:rPr>
          <w:rFonts w:ascii="Times New Roman" w:hAnsi="Times New Roman" w:cs="Times New Roman"/>
          <w:sz w:val="24"/>
          <w:szCs w:val="24"/>
        </w:rPr>
        <w:t>.</w:t>
      </w:r>
    </w:p>
    <w:p w14:paraId="5F26AFFC" w14:textId="7630E544" w:rsidR="00C64034" w:rsidRPr="00627A17" w:rsidRDefault="00BC0960" w:rsidP="0000113B">
      <w:pPr>
        <w:spacing w:line="276" w:lineRule="auto"/>
        <w:jc w:val="both"/>
        <w:rPr>
          <w:rFonts w:ascii="Times New Roman" w:hAnsi="Times New Roman" w:cs="Times New Roman"/>
          <w:sz w:val="24"/>
          <w:szCs w:val="24"/>
        </w:rPr>
      </w:pPr>
      <w:r>
        <w:rPr>
          <w:rFonts w:ascii="Times New Roman" w:hAnsi="Times New Roman" w:cs="Times New Roman"/>
          <w:sz w:val="24"/>
          <w:szCs w:val="24"/>
        </w:rPr>
        <w:t>13</w:t>
      </w:r>
      <w:r w:rsidR="00066E72">
        <w:rPr>
          <w:rFonts w:ascii="Times New Roman" w:hAnsi="Times New Roman" w:cs="Times New Roman"/>
          <w:sz w:val="24"/>
          <w:szCs w:val="24"/>
        </w:rPr>
        <w:t>.</w:t>
      </w:r>
      <w:r w:rsidR="002E2DA9" w:rsidRPr="00627A17">
        <w:rPr>
          <w:rFonts w:ascii="Times New Roman" w:hAnsi="Times New Roman" w:cs="Times New Roman"/>
          <w:sz w:val="24"/>
          <w:szCs w:val="24"/>
        </w:rPr>
        <w:t xml:space="preserve"> </w:t>
      </w:r>
      <w:r w:rsidR="00C64034" w:rsidRPr="00627A17">
        <w:rPr>
          <w:rFonts w:ascii="Times New Roman" w:hAnsi="Times New Roman" w:cs="Times New Roman"/>
          <w:sz w:val="24"/>
          <w:szCs w:val="24"/>
        </w:rPr>
        <w:t xml:space="preserve">§ Amennyiben </w:t>
      </w:r>
      <w:r w:rsidR="00206ADF" w:rsidRPr="00627A17">
        <w:rPr>
          <w:rFonts w:ascii="Times New Roman" w:hAnsi="Times New Roman" w:cs="Times New Roman"/>
          <w:sz w:val="24"/>
          <w:szCs w:val="24"/>
        </w:rPr>
        <w:t xml:space="preserve">a bérlő a </w:t>
      </w:r>
      <w:r>
        <w:rPr>
          <w:rFonts w:ascii="Times New Roman" w:hAnsi="Times New Roman" w:cs="Times New Roman"/>
          <w:sz w:val="24"/>
          <w:szCs w:val="24"/>
        </w:rPr>
        <w:t>12</w:t>
      </w:r>
      <w:r w:rsidR="00C64034" w:rsidRPr="00627A17">
        <w:rPr>
          <w:rFonts w:ascii="Times New Roman" w:hAnsi="Times New Roman" w:cs="Times New Roman"/>
          <w:sz w:val="24"/>
          <w:szCs w:val="24"/>
        </w:rPr>
        <w:t>.</w:t>
      </w:r>
      <w:r w:rsidR="00206ADF" w:rsidRPr="00627A17">
        <w:rPr>
          <w:rFonts w:ascii="Times New Roman" w:hAnsi="Times New Roman" w:cs="Times New Roman"/>
          <w:sz w:val="24"/>
          <w:szCs w:val="24"/>
        </w:rPr>
        <w:t xml:space="preserve"> </w:t>
      </w:r>
      <w:r w:rsidR="00C64034" w:rsidRPr="00627A17">
        <w:rPr>
          <w:rFonts w:ascii="Times New Roman" w:hAnsi="Times New Roman" w:cs="Times New Roman"/>
          <w:sz w:val="24"/>
          <w:szCs w:val="24"/>
        </w:rPr>
        <w:t xml:space="preserve">§ szerinti egyéves határozott idejű bérleti szerződésében tett vállalásait </w:t>
      </w:r>
      <w:r w:rsidR="00053779" w:rsidRPr="00627A17">
        <w:rPr>
          <w:rFonts w:ascii="Times New Roman" w:hAnsi="Times New Roman" w:cs="Times New Roman"/>
          <w:sz w:val="24"/>
          <w:szCs w:val="24"/>
        </w:rPr>
        <w:t xml:space="preserve">maradéktalanul </w:t>
      </w:r>
      <w:r w:rsidR="00C64034" w:rsidRPr="00627A17">
        <w:rPr>
          <w:rFonts w:ascii="Times New Roman" w:hAnsi="Times New Roman" w:cs="Times New Roman"/>
          <w:sz w:val="24"/>
          <w:szCs w:val="24"/>
        </w:rPr>
        <w:t>teljesíti, az Önkormányzat a bérlővel a lakásra ötéves határozott idejű bérleti szerződést köt</w:t>
      </w:r>
      <w:r w:rsidR="00053779" w:rsidRPr="00627A17">
        <w:rPr>
          <w:rFonts w:ascii="Times New Roman" w:hAnsi="Times New Roman" w:cs="Times New Roman"/>
          <w:sz w:val="24"/>
          <w:szCs w:val="24"/>
        </w:rPr>
        <w:t>het</w:t>
      </w:r>
      <w:r w:rsidR="00C64034" w:rsidRPr="00627A17">
        <w:rPr>
          <w:rFonts w:ascii="Times New Roman" w:hAnsi="Times New Roman" w:cs="Times New Roman"/>
          <w:sz w:val="24"/>
          <w:szCs w:val="24"/>
        </w:rPr>
        <w:t>.</w:t>
      </w:r>
    </w:p>
    <w:p w14:paraId="6A3A3867" w14:textId="3F88D367" w:rsidR="00C64034" w:rsidRPr="00627A17" w:rsidRDefault="00C56854" w:rsidP="0000113B">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BC0960">
        <w:rPr>
          <w:rFonts w:ascii="Times New Roman" w:hAnsi="Times New Roman" w:cs="Times New Roman"/>
          <w:sz w:val="24"/>
          <w:szCs w:val="24"/>
        </w:rPr>
        <w:t>4</w:t>
      </w:r>
      <w:r w:rsidR="00E6706A" w:rsidRPr="00627A17">
        <w:rPr>
          <w:rFonts w:ascii="Times New Roman" w:hAnsi="Times New Roman" w:cs="Times New Roman"/>
          <w:sz w:val="24"/>
          <w:szCs w:val="24"/>
        </w:rPr>
        <w:t xml:space="preserve">. </w:t>
      </w:r>
      <w:r w:rsidR="00C64034" w:rsidRPr="00627A17">
        <w:rPr>
          <w:rFonts w:ascii="Times New Roman" w:hAnsi="Times New Roman" w:cs="Times New Roman"/>
          <w:sz w:val="24"/>
          <w:szCs w:val="24"/>
        </w:rPr>
        <w:t xml:space="preserve">§ A bérleti szerződés </w:t>
      </w:r>
      <w:r w:rsidR="00660166" w:rsidRPr="00627A17">
        <w:rPr>
          <w:rFonts w:ascii="Times New Roman" w:hAnsi="Times New Roman" w:cs="Times New Roman"/>
          <w:sz w:val="24"/>
          <w:szCs w:val="24"/>
        </w:rPr>
        <w:t>további öt évre</w:t>
      </w:r>
      <w:r w:rsidR="00066E72">
        <w:rPr>
          <w:rFonts w:ascii="Times New Roman" w:hAnsi="Times New Roman" w:cs="Times New Roman"/>
          <w:sz w:val="24"/>
          <w:szCs w:val="24"/>
        </w:rPr>
        <w:t xml:space="preserve"> </w:t>
      </w:r>
      <w:r w:rsidR="00C64034" w:rsidRPr="00627A17">
        <w:rPr>
          <w:rFonts w:ascii="Times New Roman" w:hAnsi="Times New Roman" w:cs="Times New Roman"/>
          <w:sz w:val="24"/>
          <w:szCs w:val="24"/>
        </w:rPr>
        <w:t>hosszabbítható.</w:t>
      </w:r>
    </w:p>
    <w:p w14:paraId="2440995F" w14:textId="1A90D767" w:rsidR="00512394" w:rsidRPr="00512394" w:rsidRDefault="00066E72" w:rsidP="0000113B">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sidR="00BC0960">
        <w:rPr>
          <w:rFonts w:ascii="Times New Roman" w:hAnsi="Times New Roman" w:cs="Times New Roman"/>
          <w:sz w:val="24"/>
          <w:szCs w:val="24"/>
        </w:rPr>
        <w:t>5</w:t>
      </w:r>
      <w:r w:rsidR="00512394" w:rsidRPr="00512394">
        <w:rPr>
          <w:rFonts w:ascii="Times New Roman" w:hAnsi="Times New Roman" w:cs="Times New Roman"/>
          <w:sz w:val="24"/>
          <w:szCs w:val="24"/>
        </w:rPr>
        <w:t xml:space="preserve">. § A közösségi alapú működés szempontjainak érvényre juttatása érdekében a </w:t>
      </w:r>
      <w:r w:rsidR="00A45486">
        <w:rPr>
          <w:rFonts w:ascii="Times New Roman" w:hAnsi="Times New Roman" w:cs="Times New Roman"/>
          <w:sz w:val="24"/>
          <w:szCs w:val="24"/>
        </w:rPr>
        <w:t>10</w:t>
      </w:r>
      <w:r w:rsidR="00512394" w:rsidRPr="00512394">
        <w:rPr>
          <w:rFonts w:ascii="Times New Roman" w:hAnsi="Times New Roman" w:cs="Times New Roman"/>
          <w:sz w:val="24"/>
          <w:szCs w:val="24"/>
        </w:rPr>
        <w:t>. § (</w:t>
      </w:r>
      <w:r w:rsidR="00C56854">
        <w:rPr>
          <w:rFonts w:ascii="Times New Roman" w:hAnsi="Times New Roman" w:cs="Times New Roman"/>
          <w:sz w:val="24"/>
          <w:szCs w:val="24"/>
        </w:rPr>
        <w:t>2</w:t>
      </w:r>
      <w:r w:rsidR="00512394" w:rsidRPr="00512394">
        <w:rPr>
          <w:rFonts w:ascii="Times New Roman" w:hAnsi="Times New Roman" w:cs="Times New Roman"/>
          <w:sz w:val="24"/>
          <w:szCs w:val="24"/>
        </w:rPr>
        <w:t xml:space="preserve">) bekezdés, a </w:t>
      </w:r>
      <w:r w:rsidR="00A45486">
        <w:rPr>
          <w:rFonts w:ascii="Times New Roman" w:hAnsi="Times New Roman" w:cs="Times New Roman"/>
          <w:sz w:val="24"/>
          <w:szCs w:val="24"/>
        </w:rPr>
        <w:t>13</w:t>
      </w:r>
      <w:r w:rsidR="00512394" w:rsidRPr="00512394">
        <w:rPr>
          <w:rFonts w:ascii="Times New Roman" w:hAnsi="Times New Roman" w:cs="Times New Roman"/>
          <w:sz w:val="24"/>
          <w:szCs w:val="24"/>
        </w:rPr>
        <w:t xml:space="preserve">. § és a </w:t>
      </w:r>
      <w:r w:rsidR="00C56854">
        <w:rPr>
          <w:rFonts w:ascii="Times New Roman" w:hAnsi="Times New Roman" w:cs="Times New Roman"/>
          <w:sz w:val="24"/>
          <w:szCs w:val="24"/>
        </w:rPr>
        <w:t>1</w:t>
      </w:r>
      <w:r w:rsidR="00A45486">
        <w:rPr>
          <w:rFonts w:ascii="Times New Roman" w:hAnsi="Times New Roman" w:cs="Times New Roman"/>
          <w:sz w:val="24"/>
          <w:szCs w:val="24"/>
        </w:rPr>
        <w:t>4</w:t>
      </w:r>
      <w:r w:rsidR="00512394" w:rsidRPr="00512394">
        <w:rPr>
          <w:rFonts w:ascii="Times New Roman" w:hAnsi="Times New Roman" w:cs="Times New Roman"/>
          <w:sz w:val="24"/>
          <w:szCs w:val="24"/>
        </w:rPr>
        <w:t xml:space="preserve">. § szerinti esetekben a döntésre történő előkészítésben a közösségi </w:t>
      </w:r>
      <w:r w:rsidR="005826D0">
        <w:rPr>
          <w:rFonts w:ascii="Times New Roman" w:hAnsi="Times New Roman" w:cs="Times New Roman"/>
          <w:sz w:val="24"/>
          <w:szCs w:val="24"/>
        </w:rPr>
        <w:t>öko</w:t>
      </w:r>
      <w:r w:rsidR="00512394" w:rsidRPr="00512394">
        <w:rPr>
          <w:rFonts w:ascii="Times New Roman" w:hAnsi="Times New Roman" w:cs="Times New Roman"/>
          <w:sz w:val="24"/>
          <w:szCs w:val="24"/>
        </w:rPr>
        <w:t>ház lakóközössége véleményezési joggal részt vesz.</w:t>
      </w:r>
      <w:r w:rsidR="004D12C1">
        <w:rPr>
          <w:rFonts w:ascii="Times New Roman" w:hAnsi="Times New Roman" w:cs="Times New Roman"/>
          <w:sz w:val="24"/>
          <w:szCs w:val="24"/>
        </w:rPr>
        <w:t xml:space="preserve"> </w:t>
      </w:r>
    </w:p>
    <w:p w14:paraId="436D40B6" w14:textId="41A43F3E" w:rsidR="00512394" w:rsidRPr="00512394" w:rsidRDefault="00066E72" w:rsidP="0000113B">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2174C">
        <w:rPr>
          <w:rFonts w:ascii="Times New Roman" w:hAnsi="Times New Roman" w:cs="Times New Roman"/>
          <w:sz w:val="24"/>
          <w:szCs w:val="24"/>
        </w:rPr>
        <w:t>6</w:t>
      </w:r>
      <w:r w:rsidR="00512394" w:rsidRPr="00512394">
        <w:rPr>
          <w:rFonts w:ascii="Times New Roman" w:hAnsi="Times New Roman" w:cs="Times New Roman"/>
          <w:sz w:val="24"/>
          <w:szCs w:val="24"/>
        </w:rPr>
        <w:t xml:space="preserve">. § Lakáscsere esetén az új bérlő köteles a </w:t>
      </w:r>
      <w:r w:rsidR="00A51350">
        <w:rPr>
          <w:rFonts w:ascii="Times New Roman" w:hAnsi="Times New Roman" w:cs="Times New Roman"/>
          <w:sz w:val="24"/>
          <w:szCs w:val="24"/>
        </w:rPr>
        <w:t>11</w:t>
      </w:r>
      <w:r w:rsidR="006A6615">
        <w:rPr>
          <w:rFonts w:ascii="Times New Roman" w:hAnsi="Times New Roman" w:cs="Times New Roman"/>
          <w:sz w:val="24"/>
          <w:szCs w:val="24"/>
        </w:rPr>
        <w:t>.</w:t>
      </w:r>
      <w:r w:rsidR="00512394" w:rsidRPr="00512394">
        <w:rPr>
          <w:rFonts w:ascii="Times New Roman" w:hAnsi="Times New Roman" w:cs="Times New Roman"/>
          <w:sz w:val="24"/>
          <w:szCs w:val="24"/>
        </w:rPr>
        <w:t xml:space="preserve"> § </w:t>
      </w:r>
      <w:r w:rsidR="00F92BE8">
        <w:rPr>
          <w:rFonts w:ascii="Times New Roman" w:hAnsi="Times New Roman" w:cs="Times New Roman"/>
          <w:sz w:val="24"/>
          <w:szCs w:val="24"/>
        </w:rPr>
        <w:t>(1) bekezdés</w:t>
      </w:r>
      <w:r w:rsidR="0013057A">
        <w:rPr>
          <w:rFonts w:ascii="Times New Roman" w:hAnsi="Times New Roman" w:cs="Times New Roman"/>
          <w:sz w:val="24"/>
          <w:szCs w:val="24"/>
        </w:rPr>
        <w:t>ében</w:t>
      </w:r>
      <w:r w:rsidR="00512394" w:rsidRPr="00512394">
        <w:rPr>
          <w:rFonts w:ascii="Times New Roman" w:hAnsi="Times New Roman" w:cs="Times New Roman"/>
          <w:sz w:val="24"/>
          <w:szCs w:val="24"/>
        </w:rPr>
        <w:t xml:space="preserve"> meghatározott tájékoztató-alkalmakon és közösségi eseményeken az ott előírtak szerint részt venni. Bérleti szerződés kizárólag ennek teljesítése esetén köthető.</w:t>
      </w:r>
    </w:p>
    <w:p w14:paraId="71AEEC6E" w14:textId="551B0989" w:rsidR="00DD34AB" w:rsidRPr="00B41FA2" w:rsidRDefault="00066E72" w:rsidP="0000113B">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2174C">
        <w:rPr>
          <w:rFonts w:ascii="Times New Roman" w:hAnsi="Times New Roman" w:cs="Times New Roman"/>
          <w:sz w:val="24"/>
          <w:szCs w:val="24"/>
        </w:rPr>
        <w:t>7</w:t>
      </w:r>
      <w:r w:rsidR="00DD34AB" w:rsidRPr="00627A17">
        <w:rPr>
          <w:rFonts w:ascii="Times New Roman" w:hAnsi="Times New Roman" w:cs="Times New Roman"/>
          <w:sz w:val="24"/>
          <w:szCs w:val="24"/>
        </w:rPr>
        <w:t xml:space="preserve">. § A jelen rendeletben nem szabályozott kérdésekben </w:t>
      </w:r>
      <w:r w:rsidR="00A51350">
        <w:rPr>
          <w:rFonts w:ascii="Times New Roman" w:hAnsi="Times New Roman" w:cs="Times New Roman"/>
          <w:sz w:val="24"/>
          <w:szCs w:val="24"/>
        </w:rPr>
        <w:t>az Ör.</w:t>
      </w:r>
      <w:r w:rsidR="001E422D">
        <w:rPr>
          <w:rFonts w:ascii="Times New Roman" w:hAnsi="Times New Roman" w:cs="Times New Roman"/>
          <w:sz w:val="24"/>
          <w:szCs w:val="24"/>
        </w:rPr>
        <w:t xml:space="preserve"> vonatkozó rendelkezései</w:t>
      </w:r>
      <w:r w:rsidR="00A51350">
        <w:rPr>
          <w:rFonts w:ascii="Times New Roman" w:hAnsi="Times New Roman" w:cs="Times New Roman"/>
          <w:sz w:val="24"/>
          <w:szCs w:val="24"/>
        </w:rPr>
        <w:t>t</w:t>
      </w:r>
      <w:r w:rsidR="00DD34AB" w:rsidRPr="00627A17">
        <w:rPr>
          <w:rFonts w:ascii="Times New Roman" w:hAnsi="Times New Roman" w:cs="Times New Roman"/>
          <w:sz w:val="24"/>
          <w:szCs w:val="24"/>
        </w:rPr>
        <w:t xml:space="preserve"> kell </w:t>
      </w:r>
      <w:r w:rsidR="00F4121D">
        <w:rPr>
          <w:rFonts w:ascii="Times New Roman" w:hAnsi="Times New Roman" w:cs="Times New Roman"/>
          <w:sz w:val="24"/>
          <w:szCs w:val="24"/>
        </w:rPr>
        <w:t xml:space="preserve">megfelelően </w:t>
      </w:r>
      <w:r w:rsidR="00DD34AB" w:rsidRPr="00627A17">
        <w:rPr>
          <w:rFonts w:ascii="Times New Roman" w:hAnsi="Times New Roman" w:cs="Times New Roman"/>
          <w:sz w:val="24"/>
          <w:szCs w:val="24"/>
        </w:rPr>
        <w:t>alkalmazni</w:t>
      </w:r>
      <w:r w:rsidR="00BF1145">
        <w:rPr>
          <w:rStyle w:val="Jegyzethivatkozs"/>
          <w:rFonts w:ascii="Times New Roman" w:hAnsi="Times New Roman" w:cs="Times New Roman"/>
          <w:sz w:val="24"/>
          <w:szCs w:val="24"/>
        </w:rPr>
        <w:t>.</w:t>
      </w:r>
    </w:p>
    <w:p w14:paraId="5D4B832F" w14:textId="5CC7A0C8" w:rsidR="00A96DDA" w:rsidRDefault="005A167C" w:rsidP="005A167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18. § </w:t>
      </w:r>
      <w:r w:rsidR="004A0F8D">
        <w:rPr>
          <w:rFonts w:ascii="Times New Roman" w:hAnsi="Times New Roman" w:cs="Times New Roman"/>
          <w:sz w:val="24"/>
          <w:szCs w:val="24"/>
        </w:rPr>
        <w:t xml:space="preserve">(1) </w:t>
      </w:r>
      <w:r w:rsidR="00A96DDA" w:rsidRPr="00973493">
        <w:rPr>
          <w:rFonts w:ascii="Times New Roman" w:hAnsi="Times New Roman" w:cs="Times New Roman"/>
          <w:sz w:val="24"/>
          <w:szCs w:val="24"/>
        </w:rPr>
        <w:t>Budapest Főváros XIV. Kerület Zugló Önkormányzata Képviselő-testülete a Budapest Főváros XIV. Kerület Zugló Önkormányzat Képviselő-testülete szervezeti és működési szabályzatáról szóló 15/2019. (XI.</w:t>
      </w:r>
      <w:r w:rsidR="004A0F8D">
        <w:rPr>
          <w:rFonts w:ascii="Times New Roman" w:hAnsi="Times New Roman" w:cs="Times New Roman"/>
          <w:sz w:val="24"/>
          <w:szCs w:val="24"/>
        </w:rPr>
        <w:t xml:space="preserve"> </w:t>
      </w:r>
      <w:r w:rsidR="00A96DDA" w:rsidRPr="00973493">
        <w:rPr>
          <w:rFonts w:ascii="Times New Roman" w:hAnsi="Times New Roman" w:cs="Times New Roman"/>
          <w:sz w:val="24"/>
          <w:szCs w:val="24"/>
        </w:rPr>
        <w:t xml:space="preserve">7.) önkormányzati rendelet </w:t>
      </w:r>
      <w:r w:rsidR="004A0F8D">
        <w:rPr>
          <w:rFonts w:ascii="Times New Roman" w:hAnsi="Times New Roman" w:cs="Times New Roman"/>
          <w:sz w:val="24"/>
          <w:szCs w:val="24"/>
        </w:rPr>
        <w:t>(a továbbiakban: SZMSZ)</w:t>
      </w:r>
      <w:r w:rsidR="004A0F8D" w:rsidRPr="00762CDE">
        <w:rPr>
          <w:rFonts w:ascii="Times New Roman" w:hAnsi="Times New Roman" w:cs="Times New Roman"/>
          <w:sz w:val="24"/>
          <w:szCs w:val="24"/>
        </w:rPr>
        <w:t xml:space="preserve"> </w:t>
      </w:r>
      <w:r w:rsidR="00A96DDA" w:rsidRPr="00973493">
        <w:rPr>
          <w:rFonts w:ascii="Times New Roman" w:hAnsi="Times New Roman" w:cs="Times New Roman"/>
          <w:sz w:val="24"/>
          <w:szCs w:val="24"/>
        </w:rPr>
        <w:t>2. melléklet</w:t>
      </w:r>
      <w:r w:rsidR="004A0F8D">
        <w:rPr>
          <w:rFonts w:ascii="Times New Roman" w:hAnsi="Times New Roman" w:cs="Times New Roman"/>
          <w:sz w:val="24"/>
          <w:szCs w:val="24"/>
        </w:rPr>
        <w:t>e</w:t>
      </w:r>
      <w:r w:rsidR="00A96DDA" w:rsidRPr="00973493">
        <w:rPr>
          <w:rFonts w:ascii="Times New Roman" w:hAnsi="Times New Roman" w:cs="Times New Roman"/>
          <w:sz w:val="24"/>
          <w:szCs w:val="24"/>
        </w:rPr>
        <w:t xml:space="preserve"> helyébe a</w:t>
      </w:r>
      <w:r w:rsidR="004A0F8D">
        <w:rPr>
          <w:rFonts w:ascii="Times New Roman" w:hAnsi="Times New Roman" w:cs="Times New Roman"/>
          <w:sz w:val="24"/>
          <w:szCs w:val="24"/>
        </w:rPr>
        <w:t xml:space="preserve"> </w:t>
      </w:r>
      <w:hyperlink r:id="rId10" w:anchor="ME3" w:history="1">
        <w:r>
          <w:rPr>
            <w:rFonts w:ascii="Times New Roman" w:hAnsi="Times New Roman" w:cs="Times New Roman"/>
            <w:sz w:val="24"/>
            <w:szCs w:val="24"/>
          </w:rPr>
          <w:t>3.</w:t>
        </w:r>
      </w:hyperlink>
      <w:r>
        <w:rPr>
          <w:rFonts w:ascii="Times New Roman" w:hAnsi="Times New Roman" w:cs="Times New Roman"/>
          <w:sz w:val="24"/>
          <w:szCs w:val="24"/>
        </w:rPr>
        <w:t xml:space="preserve"> melléklet</w:t>
      </w:r>
      <w:r w:rsidR="00A96DDA" w:rsidRPr="00973493">
        <w:rPr>
          <w:rFonts w:ascii="Times New Roman" w:hAnsi="Times New Roman" w:cs="Times New Roman"/>
          <w:sz w:val="24"/>
          <w:szCs w:val="24"/>
        </w:rPr>
        <w:t xml:space="preserve"> lép.</w:t>
      </w:r>
    </w:p>
    <w:p w14:paraId="2F895DDC" w14:textId="586C49B9" w:rsidR="005A167C" w:rsidRDefault="004A0F8D" w:rsidP="005A167C">
      <w:pPr>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5A167C">
        <w:rPr>
          <w:rFonts w:ascii="Times New Roman" w:hAnsi="Times New Roman" w:cs="Times New Roman"/>
          <w:sz w:val="24"/>
          <w:szCs w:val="24"/>
        </w:rPr>
        <w:t xml:space="preserve"> </w:t>
      </w:r>
      <w:r>
        <w:rPr>
          <w:rFonts w:ascii="Times New Roman" w:hAnsi="Times New Roman" w:cs="Times New Roman"/>
          <w:sz w:val="24"/>
          <w:szCs w:val="24"/>
        </w:rPr>
        <w:t>Az SZMSZ</w:t>
      </w:r>
      <w:r w:rsidR="005A167C" w:rsidRPr="003F5F9C">
        <w:rPr>
          <w:rFonts w:ascii="Times New Roman" w:hAnsi="Times New Roman" w:cs="Times New Roman"/>
          <w:sz w:val="24"/>
          <w:szCs w:val="24"/>
        </w:rPr>
        <w:t xml:space="preserve"> </w:t>
      </w:r>
      <w:r w:rsidR="005A167C">
        <w:rPr>
          <w:rFonts w:ascii="Times New Roman" w:hAnsi="Times New Roman" w:cs="Times New Roman"/>
          <w:sz w:val="24"/>
          <w:szCs w:val="24"/>
        </w:rPr>
        <w:t>6</w:t>
      </w:r>
      <w:r w:rsidR="005A167C" w:rsidRPr="003F5F9C">
        <w:rPr>
          <w:rFonts w:ascii="Times New Roman" w:hAnsi="Times New Roman" w:cs="Times New Roman"/>
          <w:sz w:val="24"/>
          <w:szCs w:val="24"/>
        </w:rPr>
        <w:t>. melléklet</w:t>
      </w:r>
      <w:r>
        <w:rPr>
          <w:rFonts w:ascii="Times New Roman" w:hAnsi="Times New Roman" w:cs="Times New Roman"/>
          <w:sz w:val="24"/>
          <w:szCs w:val="24"/>
        </w:rPr>
        <w:t>e</w:t>
      </w:r>
      <w:r w:rsidR="005A167C" w:rsidRPr="003F5F9C">
        <w:rPr>
          <w:rFonts w:ascii="Times New Roman" w:hAnsi="Times New Roman" w:cs="Times New Roman"/>
          <w:sz w:val="24"/>
          <w:szCs w:val="24"/>
        </w:rPr>
        <w:t xml:space="preserve"> helyébe a</w:t>
      </w:r>
      <w:r>
        <w:rPr>
          <w:rFonts w:ascii="Times New Roman" w:hAnsi="Times New Roman" w:cs="Times New Roman"/>
          <w:sz w:val="24"/>
          <w:szCs w:val="24"/>
        </w:rPr>
        <w:t xml:space="preserve"> </w:t>
      </w:r>
      <w:hyperlink r:id="rId11" w:anchor="ME3" w:history="1">
        <w:r w:rsidR="005A167C">
          <w:rPr>
            <w:rFonts w:ascii="Times New Roman" w:hAnsi="Times New Roman" w:cs="Times New Roman"/>
            <w:sz w:val="24"/>
            <w:szCs w:val="24"/>
          </w:rPr>
          <w:t>4.</w:t>
        </w:r>
      </w:hyperlink>
      <w:r w:rsidR="005A167C">
        <w:rPr>
          <w:rFonts w:ascii="Times New Roman" w:hAnsi="Times New Roman" w:cs="Times New Roman"/>
          <w:sz w:val="24"/>
          <w:szCs w:val="24"/>
        </w:rPr>
        <w:t xml:space="preserve"> melléklet</w:t>
      </w:r>
      <w:r w:rsidR="005A167C" w:rsidRPr="003F5F9C">
        <w:rPr>
          <w:rFonts w:ascii="Times New Roman" w:hAnsi="Times New Roman" w:cs="Times New Roman"/>
          <w:sz w:val="24"/>
          <w:szCs w:val="24"/>
        </w:rPr>
        <w:t xml:space="preserve"> lép.</w:t>
      </w:r>
    </w:p>
    <w:p w14:paraId="771B39C0" w14:textId="4F89D084" w:rsidR="00763D40" w:rsidRDefault="004A0F8D" w:rsidP="0000113B">
      <w:pPr>
        <w:spacing w:line="276" w:lineRule="auto"/>
        <w:jc w:val="both"/>
        <w:rPr>
          <w:rFonts w:ascii="Times New Roman" w:hAnsi="Times New Roman" w:cs="Times New Roman"/>
          <w:sz w:val="24"/>
          <w:szCs w:val="24"/>
        </w:rPr>
      </w:pPr>
      <w:r>
        <w:rPr>
          <w:rFonts w:ascii="Times New Roman" w:hAnsi="Times New Roman" w:cs="Times New Roman"/>
          <w:sz w:val="24"/>
          <w:szCs w:val="24"/>
        </w:rPr>
        <w:t>19</w:t>
      </w:r>
      <w:r w:rsidR="00763D40">
        <w:rPr>
          <w:rFonts w:ascii="Times New Roman" w:hAnsi="Times New Roman" w:cs="Times New Roman"/>
          <w:sz w:val="24"/>
          <w:szCs w:val="24"/>
        </w:rPr>
        <w:t xml:space="preserve">. § Hatályát veszti </w:t>
      </w:r>
      <w:r w:rsidR="00763D40" w:rsidRPr="00763D40">
        <w:rPr>
          <w:rFonts w:ascii="Times New Roman" w:hAnsi="Times New Roman" w:cs="Times New Roman"/>
          <w:sz w:val="24"/>
          <w:szCs w:val="24"/>
        </w:rPr>
        <w:t>az E-Co-Housing elnevezésű projekt megvalósításával kapcsolatos egyes szabályokról szóló, Budapest Főváros XIV. Kerület Zugló Önkormányzata Képviselő-testülete 19/2022. (VII. 13.) önkormányzati rendelete</w:t>
      </w:r>
      <w:r w:rsidR="00763D40">
        <w:rPr>
          <w:rFonts w:ascii="Times New Roman" w:hAnsi="Times New Roman" w:cs="Times New Roman"/>
          <w:sz w:val="24"/>
          <w:szCs w:val="24"/>
        </w:rPr>
        <w:t>.</w:t>
      </w:r>
    </w:p>
    <w:p w14:paraId="6DD736D2" w14:textId="30E0BCB6" w:rsidR="003C0F6C" w:rsidRDefault="003C0F6C" w:rsidP="003C0F6C">
      <w:pPr>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4A0F8D">
        <w:rPr>
          <w:rFonts w:ascii="Times New Roman" w:hAnsi="Times New Roman" w:cs="Times New Roman"/>
          <w:sz w:val="24"/>
          <w:szCs w:val="24"/>
        </w:rPr>
        <w:t>0</w:t>
      </w:r>
      <w:r w:rsidRPr="00B41FA2">
        <w:rPr>
          <w:rFonts w:ascii="Times New Roman" w:hAnsi="Times New Roman" w:cs="Times New Roman"/>
          <w:sz w:val="24"/>
          <w:szCs w:val="24"/>
        </w:rPr>
        <w:t>. § E rendelet a kihirdetését követő napon lép hatályba.</w:t>
      </w:r>
    </w:p>
    <w:p w14:paraId="2FCEFF81" w14:textId="77777777" w:rsidR="003C0F6C" w:rsidRPr="00B41FA2" w:rsidRDefault="003C0F6C" w:rsidP="0000113B">
      <w:pPr>
        <w:spacing w:line="276" w:lineRule="auto"/>
        <w:jc w:val="both"/>
        <w:rPr>
          <w:rFonts w:ascii="Times New Roman" w:hAnsi="Times New Roman" w:cs="Times New Roman"/>
          <w:sz w:val="24"/>
          <w:szCs w:val="24"/>
        </w:rPr>
      </w:pPr>
    </w:p>
    <w:p w14:paraId="579F6FC1" w14:textId="502618A9" w:rsidR="00DD34AB" w:rsidRPr="00B41FA2" w:rsidRDefault="00DB1E98" w:rsidP="005F7805">
      <w:pPr>
        <w:tabs>
          <w:tab w:val="center" w:pos="2268"/>
          <w:tab w:val="center" w:pos="6804"/>
        </w:tabs>
        <w:spacing w:before="600" w:after="0" w:line="276" w:lineRule="auto"/>
        <w:jc w:val="both"/>
        <w:rPr>
          <w:rFonts w:ascii="Times New Roman" w:hAnsi="Times New Roman" w:cs="Times New Roman"/>
          <w:sz w:val="24"/>
          <w:szCs w:val="24"/>
        </w:rPr>
      </w:pPr>
      <w:r w:rsidRPr="00B41FA2">
        <w:rPr>
          <w:rFonts w:ascii="Times New Roman" w:hAnsi="Times New Roman" w:cs="Times New Roman"/>
          <w:sz w:val="24"/>
          <w:szCs w:val="24"/>
        </w:rPr>
        <w:tab/>
      </w:r>
      <w:r w:rsidR="00E62F36">
        <w:rPr>
          <w:rFonts w:ascii="Times New Roman" w:hAnsi="Times New Roman" w:cs="Times New Roman"/>
          <w:sz w:val="24"/>
          <w:szCs w:val="24"/>
        </w:rPr>
        <w:t>Rózsa András</w:t>
      </w:r>
      <w:r w:rsidR="00066E72">
        <w:rPr>
          <w:rFonts w:ascii="Times New Roman" w:hAnsi="Times New Roman" w:cs="Times New Roman"/>
          <w:sz w:val="24"/>
          <w:szCs w:val="24"/>
        </w:rPr>
        <w:tab/>
      </w:r>
      <w:r w:rsidR="00DD34AB" w:rsidRPr="00B41FA2">
        <w:rPr>
          <w:rFonts w:ascii="Times New Roman" w:hAnsi="Times New Roman" w:cs="Times New Roman"/>
          <w:sz w:val="24"/>
          <w:szCs w:val="24"/>
        </w:rPr>
        <w:t xml:space="preserve">dr. </w:t>
      </w:r>
      <w:r w:rsidR="00E62F36">
        <w:rPr>
          <w:rFonts w:ascii="Times New Roman" w:hAnsi="Times New Roman" w:cs="Times New Roman"/>
          <w:sz w:val="24"/>
          <w:szCs w:val="24"/>
        </w:rPr>
        <w:t>Lehoczky Balázs</w:t>
      </w:r>
    </w:p>
    <w:p w14:paraId="2FDF42EF" w14:textId="19C2F2DF" w:rsidR="00066E72" w:rsidRDefault="00DB1E98" w:rsidP="0000113B">
      <w:pPr>
        <w:tabs>
          <w:tab w:val="center" w:pos="2268"/>
          <w:tab w:val="center" w:pos="6804"/>
        </w:tabs>
        <w:spacing w:line="276" w:lineRule="auto"/>
        <w:jc w:val="both"/>
        <w:rPr>
          <w:rFonts w:ascii="Times New Roman" w:hAnsi="Times New Roman" w:cs="Times New Roman"/>
          <w:sz w:val="24"/>
          <w:szCs w:val="24"/>
        </w:rPr>
      </w:pPr>
      <w:r w:rsidRPr="00B41FA2">
        <w:rPr>
          <w:rFonts w:ascii="Times New Roman" w:hAnsi="Times New Roman" w:cs="Times New Roman"/>
          <w:sz w:val="24"/>
          <w:szCs w:val="24"/>
        </w:rPr>
        <w:tab/>
      </w:r>
      <w:r w:rsidR="00DD34AB" w:rsidRPr="00B41FA2">
        <w:rPr>
          <w:rFonts w:ascii="Times New Roman" w:hAnsi="Times New Roman" w:cs="Times New Roman"/>
          <w:sz w:val="24"/>
          <w:szCs w:val="24"/>
        </w:rPr>
        <w:t>polgármester</w:t>
      </w:r>
      <w:r w:rsidRPr="00B41FA2">
        <w:rPr>
          <w:rFonts w:ascii="Times New Roman" w:hAnsi="Times New Roman" w:cs="Times New Roman"/>
          <w:sz w:val="24"/>
          <w:szCs w:val="24"/>
        </w:rPr>
        <w:tab/>
      </w:r>
      <w:r w:rsidR="00DD34AB" w:rsidRPr="00B41FA2">
        <w:rPr>
          <w:rFonts w:ascii="Times New Roman" w:hAnsi="Times New Roman" w:cs="Times New Roman"/>
          <w:sz w:val="24"/>
          <w:szCs w:val="24"/>
        </w:rPr>
        <w:t>jegyző</w:t>
      </w:r>
    </w:p>
    <w:p w14:paraId="66EC240F" w14:textId="7C8F9FDA" w:rsidR="008C24A9" w:rsidRDefault="008C24A9" w:rsidP="0000113B">
      <w:pPr>
        <w:tabs>
          <w:tab w:val="center" w:pos="2268"/>
          <w:tab w:val="center" w:pos="6804"/>
        </w:tabs>
        <w:spacing w:line="276" w:lineRule="auto"/>
        <w:jc w:val="both"/>
        <w:rPr>
          <w:rFonts w:ascii="Times New Roman" w:hAnsi="Times New Roman" w:cs="Times New Roman"/>
          <w:sz w:val="24"/>
          <w:szCs w:val="24"/>
        </w:rPr>
      </w:pPr>
    </w:p>
    <w:p w14:paraId="2CF47C09" w14:textId="537E38E6" w:rsidR="008C24A9" w:rsidRDefault="008C24A9" w:rsidP="0000113B">
      <w:pPr>
        <w:tabs>
          <w:tab w:val="center" w:pos="2268"/>
          <w:tab w:val="center" w:pos="6804"/>
        </w:tabs>
        <w:spacing w:line="276" w:lineRule="auto"/>
        <w:jc w:val="both"/>
        <w:rPr>
          <w:rFonts w:ascii="Times New Roman" w:hAnsi="Times New Roman" w:cs="Times New Roman"/>
          <w:sz w:val="24"/>
          <w:szCs w:val="24"/>
        </w:rPr>
      </w:pPr>
    </w:p>
    <w:p w14:paraId="2C59BC34" w14:textId="3395AFF7" w:rsidR="008C24A9" w:rsidRDefault="008C24A9" w:rsidP="0000113B">
      <w:pPr>
        <w:tabs>
          <w:tab w:val="center" w:pos="2268"/>
          <w:tab w:val="center" w:pos="6804"/>
        </w:tabs>
        <w:spacing w:line="276" w:lineRule="auto"/>
        <w:jc w:val="both"/>
        <w:rPr>
          <w:rFonts w:ascii="Times New Roman" w:hAnsi="Times New Roman" w:cs="Times New Roman"/>
          <w:sz w:val="24"/>
          <w:szCs w:val="24"/>
        </w:rPr>
      </w:pPr>
    </w:p>
    <w:p w14:paraId="313B828E" w14:textId="77777777" w:rsidR="008C24A9" w:rsidRDefault="008C24A9" w:rsidP="008C24A9">
      <w:pPr>
        <w:spacing w:line="240" w:lineRule="auto"/>
        <w:jc w:val="both"/>
        <w:rPr>
          <w:rFonts w:ascii="Times New Roman" w:hAnsi="Times New Roman" w:cs="Times New Roman"/>
          <w:sz w:val="24"/>
          <w:szCs w:val="24"/>
        </w:rPr>
      </w:pPr>
      <w:r w:rsidRPr="001D6993">
        <w:rPr>
          <w:rFonts w:ascii="Times New Roman" w:hAnsi="Times New Roman" w:cs="Times New Roman"/>
          <w:sz w:val="24"/>
          <w:szCs w:val="24"/>
        </w:rPr>
        <w:t>Kihirdetési záradék:</w:t>
      </w:r>
    </w:p>
    <w:p w14:paraId="530C3C8E" w14:textId="77777777" w:rsidR="008C24A9" w:rsidRPr="001D6993" w:rsidRDefault="008C24A9" w:rsidP="008C24A9">
      <w:pPr>
        <w:spacing w:line="240" w:lineRule="auto"/>
        <w:jc w:val="both"/>
        <w:rPr>
          <w:rFonts w:ascii="Times New Roman" w:hAnsi="Times New Roman" w:cs="Times New Roman"/>
          <w:sz w:val="24"/>
          <w:szCs w:val="24"/>
        </w:rPr>
      </w:pPr>
      <w:r w:rsidRPr="001D6993">
        <w:rPr>
          <w:rFonts w:ascii="Times New Roman" w:hAnsi="Times New Roman" w:cs="Times New Roman"/>
          <w:sz w:val="24"/>
          <w:szCs w:val="24"/>
        </w:rPr>
        <w:t>Ez a rendelet kihirdetésre került</w:t>
      </w:r>
      <w:r>
        <w:rPr>
          <w:rFonts w:ascii="Times New Roman" w:hAnsi="Times New Roman" w:cs="Times New Roman"/>
          <w:sz w:val="24"/>
          <w:szCs w:val="24"/>
        </w:rPr>
        <w:t xml:space="preserve"> </w:t>
      </w:r>
      <w:r w:rsidRPr="001D6993">
        <w:rPr>
          <w:rFonts w:ascii="Times New Roman" w:hAnsi="Times New Roman" w:cs="Times New Roman"/>
          <w:sz w:val="24"/>
          <w:szCs w:val="24"/>
        </w:rPr>
        <w:t>202</w:t>
      </w:r>
      <w:r>
        <w:rPr>
          <w:rFonts w:ascii="Times New Roman" w:hAnsi="Times New Roman" w:cs="Times New Roman"/>
          <w:sz w:val="24"/>
          <w:szCs w:val="24"/>
        </w:rPr>
        <w:t>5</w:t>
      </w:r>
      <w:r w:rsidRPr="001D6993">
        <w:rPr>
          <w:rFonts w:ascii="Times New Roman" w:hAnsi="Times New Roman" w:cs="Times New Roman"/>
          <w:sz w:val="24"/>
          <w:szCs w:val="24"/>
        </w:rPr>
        <w:t>. ........................ napján</w:t>
      </w:r>
      <w:r>
        <w:rPr>
          <w:rFonts w:ascii="Times New Roman" w:hAnsi="Times New Roman" w:cs="Times New Roman"/>
          <w:sz w:val="24"/>
          <w:szCs w:val="24"/>
        </w:rPr>
        <w:t>.</w:t>
      </w:r>
    </w:p>
    <w:p w14:paraId="177BF70E" w14:textId="77777777" w:rsidR="008C24A9" w:rsidRPr="001D6993" w:rsidRDefault="008C24A9" w:rsidP="008C24A9">
      <w:pPr>
        <w:spacing w:line="240" w:lineRule="auto"/>
        <w:jc w:val="both"/>
        <w:rPr>
          <w:rFonts w:ascii="Times New Roman" w:hAnsi="Times New Roman" w:cs="Times New Roman"/>
          <w:sz w:val="24"/>
          <w:szCs w:val="24"/>
        </w:rPr>
      </w:pPr>
    </w:p>
    <w:p w14:paraId="09C19F9E" w14:textId="77777777" w:rsidR="008C24A9" w:rsidRPr="001D6993" w:rsidRDefault="008C24A9" w:rsidP="008C24A9">
      <w:pPr>
        <w:spacing w:line="240" w:lineRule="auto"/>
        <w:ind w:left="4678"/>
        <w:jc w:val="center"/>
        <w:rPr>
          <w:rFonts w:ascii="Times New Roman" w:hAnsi="Times New Roman" w:cs="Times New Roman"/>
          <w:sz w:val="24"/>
          <w:szCs w:val="24"/>
        </w:rPr>
      </w:pPr>
      <w:r w:rsidRPr="001D6993">
        <w:rPr>
          <w:rFonts w:ascii="Times New Roman" w:hAnsi="Times New Roman" w:cs="Times New Roman"/>
          <w:sz w:val="24"/>
          <w:szCs w:val="24"/>
        </w:rPr>
        <w:t xml:space="preserve">dr. </w:t>
      </w:r>
      <w:r>
        <w:rPr>
          <w:rFonts w:ascii="Times New Roman" w:hAnsi="Times New Roman" w:cs="Times New Roman"/>
          <w:sz w:val="24"/>
          <w:szCs w:val="24"/>
        </w:rPr>
        <w:t>Lehoczky Balázs</w:t>
      </w:r>
    </w:p>
    <w:p w14:paraId="64152778" w14:textId="77777777" w:rsidR="008C24A9" w:rsidRPr="005851F5" w:rsidRDefault="008C24A9" w:rsidP="008C24A9">
      <w:pPr>
        <w:spacing w:line="240" w:lineRule="auto"/>
        <w:ind w:left="4678"/>
        <w:jc w:val="center"/>
        <w:rPr>
          <w:rFonts w:ascii="Times New Roman" w:hAnsi="Times New Roman" w:cs="Times New Roman"/>
          <w:sz w:val="24"/>
          <w:szCs w:val="24"/>
        </w:rPr>
      </w:pPr>
      <w:r w:rsidRPr="001D6993">
        <w:rPr>
          <w:rFonts w:ascii="Times New Roman" w:hAnsi="Times New Roman" w:cs="Times New Roman"/>
          <w:sz w:val="24"/>
          <w:szCs w:val="24"/>
        </w:rPr>
        <w:t>jegyző</w:t>
      </w:r>
    </w:p>
    <w:p w14:paraId="653B1F9E" w14:textId="77777777" w:rsidR="008C24A9" w:rsidRDefault="008C24A9">
      <w:pPr>
        <w:rPr>
          <w:rFonts w:ascii="Times New Roman" w:hAnsi="Times New Roman" w:cs="Times New Roman"/>
          <w:b/>
          <w:i/>
          <w:sz w:val="24"/>
          <w:szCs w:val="24"/>
        </w:rPr>
      </w:pPr>
      <w:r>
        <w:rPr>
          <w:rFonts w:ascii="Times New Roman" w:hAnsi="Times New Roman" w:cs="Times New Roman"/>
          <w:b/>
          <w:i/>
          <w:sz w:val="24"/>
          <w:szCs w:val="24"/>
        </w:rPr>
        <w:br w:type="page"/>
      </w:r>
    </w:p>
    <w:p w14:paraId="57CAF67E" w14:textId="1658BC43" w:rsidR="00DD34AB" w:rsidRPr="004D12C1" w:rsidRDefault="00066E72" w:rsidP="00973493">
      <w:pPr>
        <w:pStyle w:val="Listaszerbekezds"/>
        <w:spacing w:before="480" w:after="240" w:line="276" w:lineRule="auto"/>
        <w:contextualSpacing w:val="0"/>
        <w:jc w:val="right"/>
        <w:rPr>
          <w:rFonts w:ascii="Times New Roman" w:hAnsi="Times New Roman" w:cs="Times New Roman"/>
          <w:b/>
          <w:i/>
          <w:sz w:val="24"/>
          <w:szCs w:val="24"/>
        </w:rPr>
      </w:pPr>
      <w:r w:rsidRPr="004D12C1">
        <w:rPr>
          <w:rFonts w:ascii="Times New Roman" w:hAnsi="Times New Roman" w:cs="Times New Roman"/>
          <w:b/>
          <w:i/>
          <w:sz w:val="24"/>
          <w:szCs w:val="24"/>
        </w:rPr>
        <w:lastRenderedPageBreak/>
        <w:t>1</w:t>
      </w:r>
      <w:r w:rsidR="00DD34AB" w:rsidRPr="004D12C1">
        <w:rPr>
          <w:rFonts w:ascii="Times New Roman" w:hAnsi="Times New Roman" w:cs="Times New Roman"/>
          <w:b/>
          <w:i/>
          <w:sz w:val="24"/>
          <w:szCs w:val="24"/>
        </w:rPr>
        <w:t xml:space="preserve">. melléklet a </w:t>
      </w:r>
      <w:r w:rsidRPr="004D12C1">
        <w:rPr>
          <w:rFonts w:ascii="Times New Roman" w:hAnsi="Times New Roman" w:cs="Times New Roman"/>
          <w:b/>
          <w:i/>
          <w:sz w:val="24"/>
          <w:szCs w:val="24"/>
        </w:rPr>
        <w:t>…</w:t>
      </w:r>
      <w:r w:rsidR="00DD34AB" w:rsidRPr="004D12C1">
        <w:rPr>
          <w:rFonts w:ascii="Times New Roman" w:hAnsi="Times New Roman" w:cs="Times New Roman"/>
          <w:b/>
          <w:i/>
          <w:sz w:val="24"/>
          <w:szCs w:val="24"/>
        </w:rPr>
        <w:t>/202</w:t>
      </w:r>
      <w:r w:rsidRPr="004D12C1">
        <w:rPr>
          <w:rFonts w:ascii="Times New Roman" w:hAnsi="Times New Roman" w:cs="Times New Roman"/>
          <w:b/>
          <w:i/>
          <w:sz w:val="24"/>
          <w:szCs w:val="24"/>
        </w:rPr>
        <w:t>5</w:t>
      </w:r>
      <w:r w:rsidR="00DD34AB" w:rsidRPr="004D12C1">
        <w:rPr>
          <w:rFonts w:ascii="Times New Roman" w:hAnsi="Times New Roman" w:cs="Times New Roman"/>
          <w:b/>
          <w:i/>
          <w:sz w:val="24"/>
          <w:szCs w:val="24"/>
        </w:rPr>
        <w:t>. (</w:t>
      </w:r>
      <w:r w:rsidRPr="004D12C1">
        <w:rPr>
          <w:rFonts w:ascii="Times New Roman" w:hAnsi="Times New Roman" w:cs="Times New Roman"/>
          <w:b/>
          <w:i/>
          <w:sz w:val="24"/>
          <w:szCs w:val="24"/>
        </w:rPr>
        <w:t>… …</w:t>
      </w:r>
      <w:r w:rsidR="00DD34AB" w:rsidRPr="004D12C1">
        <w:rPr>
          <w:rFonts w:ascii="Times New Roman" w:hAnsi="Times New Roman" w:cs="Times New Roman"/>
          <w:b/>
          <w:i/>
          <w:sz w:val="24"/>
          <w:szCs w:val="24"/>
        </w:rPr>
        <w:t>) önkormányzati rendelethez</w:t>
      </w:r>
    </w:p>
    <w:p w14:paraId="28CD1802" w14:textId="03DFCF8C" w:rsidR="00D24247" w:rsidRPr="004C3164" w:rsidRDefault="00D24247" w:rsidP="00D24247">
      <w:pPr>
        <w:pStyle w:val="Nincstrkz"/>
        <w:jc w:val="center"/>
        <w:rPr>
          <w:rFonts w:ascii="Times New Roman" w:hAnsi="Times New Roman" w:cs="Times New Roman"/>
          <w:b/>
        </w:rPr>
      </w:pPr>
      <w:r w:rsidRPr="004C3164">
        <w:rPr>
          <w:rFonts w:ascii="Times New Roman" w:hAnsi="Times New Roman" w:cs="Times New Roman"/>
          <w:b/>
        </w:rPr>
        <w:t>ADATKEZELÉSI TÁJÉKOZTATÓ</w:t>
      </w:r>
    </w:p>
    <w:p w14:paraId="5F1EBAAC" w14:textId="77777777" w:rsidR="00D24247" w:rsidRPr="004C3164" w:rsidRDefault="00D24247" w:rsidP="00D24247">
      <w:pPr>
        <w:pStyle w:val="Nincstrkz"/>
        <w:spacing w:before="120" w:after="240"/>
        <w:jc w:val="center"/>
        <w:rPr>
          <w:rFonts w:ascii="Times New Roman" w:hAnsi="Times New Roman" w:cs="Times New Roman"/>
          <w:b/>
          <w:i/>
        </w:rPr>
      </w:pPr>
      <w:r w:rsidRPr="004C3164">
        <w:rPr>
          <w:rFonts w:ascii="Times New Roman" w:hAnsi="Times New Roman" w:cs="Times New Roman"/>
          <w:b/>
          <w:i/>
        </w:rPr>
        <w:t>a Zuglói Közösségi Ökoház lakásainak pályázatával, bérletével kapcsolatosan kezelt adatokról</w:t>
      </w:r>
    </w:p>
    <w:p w14:paraId="38EC504C" w14:textId="77777777" w:rsidR="00D24247" w:rsidRPr="004C3164" w:rsidRDefault="00D24247" w:rsidP="00D24247">
      <w:pPr>
        <w:pStyle w:val="Listaszerbekezds"/>
        <w:numPr>
          <w:ilvl w:val="0"/>
          <w:numId w:val="24"/>
        </w:numPr>
        <w:spacing w:after="200" w:line="276" w:lineRule="auto"/>
        <w:rPr>
          <w:rFonts w:ascii="Times New Roman" w:hAnsi="Times New Roman" w:cs="Times New Roman"/>
          <w:b/>
        </w:rPr>
      </w:pPr>
      <w:r w:rsidRPr="004C3164">
        <w:rPr>
          <w:rFonts w:ascii="Times New Roman" w:hAnsi="Times New Roman" w:cs="Times New Roman"/>
          <w:b/>
        </w:rPr>
        <w:t>Adatkezelő megnevezése</w:t>
      </w:r>
    </w:p>
    <w:p w14:paraId="5CD13818" w14:textId="77777777" w:rsidR="00D24247" w:rsidRPr="004C3164" w:rsidRDefault="00D24247" w:rsidP="00D24247">
      <w:pPr>
        <w:pStyle w:val="Listaszerbekezds"/>
        <w:rPr>
          <w:rFonts w:ascii="Times New Roman" w:hAnsi="Times New Roman" w:cs="Times New Roman"/>
        </w:rPr>
      </w:pPr>
      <w:r w:rsidRPr="004C3164">
        <w:rPr>
          <w:rFonts w:ascii="Times New Roman" w:hAnsi="Times New Roman" w:cs="Times New Roman"/>
        </w:rPr>
        <w:t>Budapest Főváros XIV. Kerület Zugló Önkormányzata (a továbbiakban: Adatkezelő)</w:t>
      </w:r>
    </w:p>
    <w:p w14:paraId="6161CB4E" w14:textId="77777777" w:rsidR="00D24247" w:rsidRPr="004C3164" w:rsidRDefault="00D24247" w:rsidP="00D24247">
      <w:pPr>
        <w:pStyle w:val="Listaszerbekezds"/>
        <w:rPr>
          <w:rFonts w:ascii="Times New Roman" w:hAnsi="Times New Roman" w:cs="Times New Roman"/>
        </w:rPr>
      </w:pPr>
      <w:r w:rsidRPr="004C3164">
        <w:rPr>
          <w:rFonts w:ascii="Times New Roman" w:hAnsi="Times New Roman" w:cs="Times New Roman"/>
        </w:rPr>
        <w:t>székhely: 1145 Budapest, Pétervárad utca 2.</w:t>
      </w:r>
    </w:p>
    <w:p w14:paraId="7FC16053" w14:textId="77777777" w:rsidR="00D24247" w:rsidRPr="004C3164" w:rsidRDefault="00D24247" w:rsidP="00D24247">
      <w:pPr>
        <w:pStyle w:val="Listaszerbekezds"/>
        <w:rPr>
          <w:rFonts w:ascii="Times New Roman" w:hAnsi="Times New Roman" w:cs="Times New Roman"/>
        </w:rPr>
      </w:pPr>
      <w:r w:rsidRPr="004C3164">
        <w:rPr>
          <w:rFonts w:ascii="Times New Roman" w:hAnsi="Times New Roman" w:cs="Times New Roman"/>
        </w:rPr>
        <w:t>telefon: +361/872-9100</w:t>
      </w:r>
    </w:p>
    <w:p w14:paraId="38994D0F" w14:textId="77777777" w:rsidR="00D24247" w:rsidRPr="004C3164" w:rsidRDefault="00D24247" w:rsidP="00D24247">
      <w:pPr>
        <w:pStyle w:val="Listaszerbekezds"/>
        <w:rPr>
          <w:rFonts w:ascii="Times New Roman" w:hAnsi="Times New Roman" w:cs="Times New Roman"/>
        </w:rPr>
      </w:pPr>
      <w:r w:rsidRPr="004C3164">
        <w:rPr>
          <w:rFonts w:ascii="Times New Roman" w:hAnsi="Times New Roman" w:cs="Times New Roman"/>
        </w:rPr>
        <w:t xml:space="preserve">email cím: </w:t>
      </w:r>
      <w:hyperlink r:id="rId12" w:history="1">
        <w:r w:rsidRPr="004C3164">
          <w:rPr>
            <w:rStyle w:val="Hiperhivatkozs"/>
            <w:rFonts w:ascii="Times New Roman" w:hAnsi="Times New Roman" w:cs="Times New Roman"/>
          </w:rPr>
          <w:t>info@zuglo.hu</w:t>
        </w:r>
      </w:hyperlink>
    </w:p>
    <w:p w14:paraId="6C2E0A7E" w14:textId="77777777" w:rsidR="00D24247" w:rsidRPr="004C3164" w:rsidRDefault="00D24247" w:rsidP="00D24247">
      <w:pPr>
        <w:pStyle w:val="Listaszerbekezds"/>
        <w:numPr>
          <w:ilvl w:val="0"/>
          <w:numId w:val="24"/>
        </w:numPr>
        <w:spacing w:after="200" w:line="276" w:lineRule="auto"/>
        <w:rPr>
          <w:rFonts w:ascii="Times New Roman" w:hAnsi="Times New Roman" w:cs="Times New Roman"/>
        </w:rPr>
      </w:pPr>
      <w:r w:rsidRPr="004C3164">
        <w:rPr>
          <w:rFonts w:ascii="Times New Roman" w:hAnsi="Times New Roman" w:cs="Times New Roman"/>
          <w:b/>
        </w:rPr>
        <w:t>Az Adatkezelő képviselője</w:t>
      </w:r>
      <w:r w:rsidRPr="004C3164">
        <w:rPr>
          <w:rFonts w:ascii="Times New Roman" w:hAnsi="Times New Roman" w:cs="Times New Roman"/>
        </w:rPr>
        <w:t>: a polgármester</w:t>
      </w:r>
    </w:p>
    <w:p w14:paraId="3D558001" w14:textId="77777777" w:rsidR="00D24247" w:rsidRPr="004C3164" w:rsidRDefault="00D24247" w:rsidP="00D24247">
      <w:pPr>
        <w:pStyle w:val="Listaszerbekezds"/>
        <w:numPr>
          <w:ilvl w:val="0"/>
          <w:numId w:val="24"/>
        </w:numPr>
        <w:spacing w:after="200" w:line="276" w:lineRule="auto"/>
        <w:rPr>
          <w:rFonts w:ascii="Times New Roman" w:hAnsi="Times New Roman" w:cs="Times New Roman"/>
          <w:b/>
        </w:rPr>
      </w:pPr>
      <w:r w:rsidRPr="004C3164">
        <w:rPr>
          <w:rFonts w:ascii="Times New Roman" w:hAnsi="Times New Roman" w:cs="Times New Roman"/>
          <w:b/>
        </w:rPr>
        <w:t>Az adatvédelmi tisztviselő neve és elérhetősége</w:t>
      </w:r>
    </w:p>
    <w:p w14:paraId="141C8680" w14:textId="77777777" w:rsidR="00D24247" w:rsidRPr="004C3164" w:rsidRDefault="00D24247" w:rsidP="00D24247">
      <w:pPr>
        <w:pStyle w:val="Listaszerbekezds"/>
        <w:rPr>
          <w:rFonts w:ascii="Times New Roman" w:hAnsi="Times New Roman" w:cs="Times New Roman"/>
        </w:rPr>
      </w:pPr>
      <w:r w:rsidRPr="004C3164">
        <w:rPr>
          <w:rFonts w:ascii="Times New Roman" w:hAnsi="Times New Roman" w:cs="Times New Roman"/>
        </w:rPr>
        <w:t>Adatvédelmi tisztviselő: dr. Drávai Bernadett</w:t>
      </w:r>
    </w:p>
    <w:p w14:paraId="256091B3" w14:textId="77777777" w:rsidR="00D24247" w:rsidRPr="004C3164" w:rsidRDefault="00D24247" w:rsidP="00D24247">
      <w:pPr>
        <w:pStyle w:val="Listaszerbekezds"/>
        <w:rPr>
          <w:rFonts w:ascii="Times New Roman" w:hAnsi="Times New Roman" w:cs="Times New Roman"/>
        </w:rPr>
      </w:pPr>
      <w:r w:rsidRPr="004C3164">
        <w:rPr>
          <w:rFonts w:ascii="Times New Roman" w:hAnsi="Times New Roman" w:cs="Times New Roman"/>
        </w:rPr>
        <w:t xml:space="preserve">email címe: </w:t>
      </w:r>
      <w:hyperlink r:id="rId13" w:history="1">
        <w:r w:rsidRPr="004C3164">
          <w:rPr>
            <w:rStyle w:val="Hiperhivatkozs"/>
            <w:rFonts w:ascii="Times New Roman" w:hAnsi="Times New Roman" w:cs="Times New Roman"/>
          </w:rPr>
          <w:t>adatvedelem@zuglo.hu</w:t>
        </w:r>
      </w:hyperlink>
      <w:r w:rsidRPr="004C3164">
        <w:rPr>
          <w:rFonts w:ascii="Times New Roman" w:hAnsi="Times New Roman" w:cs="Times New Roman"/>
        </w:rPr>
        <w:t>; telefon: +361/872 9118</w:t>
      </w:r>
    </w:p>
    <w:p w14:paraId="04C25886" w14:textId="77777777" w:rsidR="00D24247" w:rsidRPr="004C3164" w:rsidRDefault="00D24247" w:rsidP="00D24247">
      <w:pPr>
        <w:pStyle w:val="Listaszerbekezds"/>
        <w:numPr>
          <w:ilvl w:val="0"/>
          <w:numId w:val="24"/>
        </w:numPr>
        <w:spacing w:after="200" w:line="276" w:lineRule="auto"/>
        <w:rPr>
          <w:rFonts w:ascii="Times New Roman" w:hAnsi="Times New Roman" w:cs="Times New Roman"/>
          <w:b/>
        </w:rPr>
      </w:pPr>
      <w:r w:rsidRPr="004C3164">
        <w:rPr>
          <w:rFonts w:ascii="Times New Roman" w:hAnsi="Times New Roman" w:cs="Times New Roman"/>
          <w:b/>
        </w:rPr>
        <w:t>Vonatkozó jogszabályok</w:t>
      </w:r>
    </w:p>
    <w:p w14:paraId="2ECAADA6" w14:textId="77777777" w:rsidR="00D24247" w:rsidRPr="004C3164" w:rsidRDefault="00D24247" w:rsidP="00D24247">
      <w:pPr>
        <w:pStyle w:val="Listaszerbekezds"/>
        <w:numPr>
          <w:ilvl w:val="0"/>
          <w:numId w:val="32"/>
        </w:numPr>
        <w:spacing w:after="200" w:line="276" w:lineRule="auto"/>
        <w:ind w:left="709" w:hanging="142"/>
        <w:rPr>
          <w:rFonts w:ascii="Times New Roman" w:hAnsi="Times New Roman" w:cs="Times New Roman"/>
          <w:b/>
        </w:rPr>
      </w:pPr>
      <w:r w:rsidRPr="004C3164">
        <w:rPr>
          <w:rFonts w:ascii="Times New Roman" w:hAnsi="Times New Roman" w:cs="Times New Roman"/>
        </w:rPr>
        <w:t xml:space="preserve">A lakások és helyiségek bérletére, valamint az elidegenítésükre vonatkozó egyes szabályokról szóló 1993. évi LXXVIII. törvény </w:t>
      </w:r>
    </w:p>
    <w:p w14:paraId="30749026" w14:textId="77777777" w:rsidR="00D24247" w:rsidRPr="004C3164" w:rsidRDefault="00D24247" w:rsidP="00D24247">
      <w:pPr>
        <w:pStyle w:val="Listaszerbekezds"/>
        <w:numPr>
          <w:ilvl w:val="0"/>
          <w:numId w:val="32"/>
        </w:numPr>
        <w:spacing w:after="200" w:line="276" w:lineRule="auto"/>
        <w:ind w:left="709" w:hanging="142"/>
        <w:jc w:val="both"/>
        <w:rPr>
          <w:rFonts w:ascii="Times New Roman" w:hAnsi="Times New Roman" w:cs="Times New Roman"/>
          <w:b/>
        </w:rPr>
      </w:pPr>
      <w:r w:rsidRPr="004C3164">
        <w:rPr>
          <w:rFonts w:ascii="Times New Roman" w:hAnsi="Times New Roman" w:cs="Times New Roman"/>
        </w:rPr>
        <w:t>Budapest Főváros XIV. Kerület Zugló Önkormányzata Képviselő-testületének a Budapest Főváros XIV. Kerület Zugló Önkormányzat tulajdonában álló lakások bérletének szabályozásáról szóló 9/2024. (IV. 2.) önkormányzati rendelete</w:t>
      </w:r>
    </w:p>
    <w:p w14:paraId="02CAC94A" w14:textId="77777777" w:rsidR="00D24247" w:rsidRPr="004C3164" w:rsidRDefault="00D24247" w:rsidP="00D24247">
      <w:pPr>
        <w:pStyle w:val="Listaszerbekezds"/>
        <w:numPr>
          <w:ilvl w:val="0"/>
          <w:numId w:val="32"/>
        </w:numPr>
        <w:spacing w:after="200" w:line="276" w:lineRule="auto"/>
        <w:ind w:left="709" w:hanging="142"/>
        <w:jc w:val="both"/>
        <w:rPr>
          <w:rFonts w:ascii="Times New Roman" w:hAnsi="Times New Roman" w:cs="Times New Roman"/>
        </w:rPr>
      </w:pPr>
      <w:r w:rsidRPr="004C3164">
        <w:rPr>
          <w:rFonts w:ascii="Times New Roman" w:hAnsi="Times New Roman" w:cs="Times New Roman"/>
        </w:rPr>
        <w:t>Budapest Főváros XIV. Kerület Zugló Önkormányzata Képviselő-testületének a Zuglói Közösségi Ökoház üzemeltetésének szabályairól szóló ……./2025. (………..) önkormányzati rendelete</w:t>
      </w:r>
    </w:p>
    <w:p w14:paraId="3898DA4D" w14:textId="77777777" w:rsidR="00D24247" w:rsidRPr="004C3164" w:rsidRDefault="00D24247" w:rsidP="00D24247">
      <w:pPr>
        <w:pStyle w:val="Listaszerbekezds"/>
        <w:numPr>
          <w:ilvl w:val="0"/>
          <w:numId w:val="24"/>
        </w:numPr>
        <w:spacing w:after="200" w:line="276" w:lineRule="auto"/>
        <w:rPr>
          <w:rFonts w:ascii="Times New Roman" w:hAnsi="Times New Roman" w:cs="Times New Roman"/>
          <w:b/>
        </w:rPr>
      </w:pPr>
      <w:r w:rsidRPr="004C3164">
        <w:rPr>
          <w:rFonts w:ascii="Times New Roman" w:hAnsi="Times New Roman" w:cs="Times New Roman"/>
          <w:b/>
        </w:rPr>
        <w:t>Az adatkezelés célja és a kezelt adatok köre</w:t>
      </w:r>
    </w:p>
    <w:tbl>
      <w:tblPr>
        <w:tblStyle w:val="Rcsostblzat"/>
        <w:tblW w:w="0" w:type="auto"/>
        <w:tblInd w:w="704" w:type="dxa"/>
        <w:tblLook w:val="04A0" w:firstRow="1" w:lastRow="0" w:firstColumn="1" w:lastColumn="0" w:noHBand="0" w:noVBand="1"/>
      </w:tblPr>
      <w:tblGrid>
        <w:gridCol w:w="4492"/>
        <w:gridCol w:w="3866"/>
      </w:tblGrid>
      <w:tr w:rsidR="00D24247" w:rsidRPr="004C3164" w14:paraId="70F55E4C" w14:textId="77777777" w:rsidTr="004A0F8D">
        <w:tc>
          <w:tcPr>
            <w:tcW w:w="4492" w:type="dxa"/>
          </w:tcPr>
          <w:p w14:paraId="5AFB7B37" w14:textId="77777777" w:rsidR="00D24247" w:rsidRPr="004C3164" w:rsidRDefault="00D24247" w:rsidP="004A0F8D">
            <w:pPr>
              <w:pStyle w:val="Listaszerbekezds"/>
              <w:ind w:left="0"/>
              <w:jc w:val="both"/>
              <w:rPr>
                <w:rFonts w:ascii="Times New Roman" w:hAnsi="Times New Roman" w:cs="Times New Roman"/>
              </w:rPr>
            </w:pPr>
            <w:r w:rsidRPr="004C3164">
              <w:rPr>
                <w:rFonts w:ascii="Times New Roman" w:hAnsi="Times New Roman" w:cs="Times New Roman"/>
              </w:rPr>
              <w:t>Adatkör</w:t>
            </w:r>
          </w:p>
        </w:tc>
        <w:tc>
          <w:tcPr>
            <w:tcW w:w="3866" w:type="dxa"/>
          </w:tcPr>
          <w:p w14:paraId="7CB2C325" w14:textId="77777777" w:rsidR="00D24247" w:rsidRPr="004C3164" w:rsidRDefault="00D24247" w:rsidP="004A0F8D">
            <w:pPr>
              <w:pStyle w:val="Listaszerbekezds"/>
              <w:ind w:left="0"/>
              <w:jc w:val="both"/>
              <w:rPr>
                <w:rFonts w:ascii="Times New Roman" w:hAnsi="Times New Roman" w:cs="Times New Roman"/>
              </w:rPr>
            </w:pPr>
            <w:r w:rsidRPr="004C3164">
              <w:rPr>
                <w:rFonts w:ascii="Times New Roman" w:hAnsi="Times New Roman" w:cs="Times New Roman"/>
              </w:rPr>
              <w:t>Cél</w:t>
            </w:r>
          </w:p>
        </w:tc>
      </w:tr>
      <w:tr w:rsidR="00D24247" w:rsidRPr="004C3164" w14:paraId="62ECB3B3" w14:textId="77777777" w:rsidTr="004A0F8D">
        <w:tc>
          <w:tcPr>
            <w:tcW w:w="4492" w:type="dxa"/>
          </w:tcPr>
          <w:p w14:paraId="102F6D31" w14:textId="77777777" w:rsidR="00D24247" w:rsidRPr="004C3164" w:rsidRDefault="00D24247" w:rsidP="00D24247">
            <w:pPr>
              <w:pStyle w:val="Listaszerbekezds"/>
              <w:numPr>
                <w:ilvl w:val="0"/>
                <w:numId w:val="26"/>
              </w:numPr>
              <w:jc w:val="both"/>
              <w:rPr>
                <w:rFonts w:ascii="Times New Roman" w:hAnsi="Times New Roman" w:cs="Times New Roman"/>
                <w:b/>
                <w:i/>
              </w:rPr>
            </w:pPr>
            <w:r w:rsidRPr="004C3164">
              <w:rPr>
                <w:rFonts w:ascii="Times New Roman" w:hAnsi="Times New Roman" w:cs="Times New Roman"/>
                <w:b/>
                <w:i/>
              </w:rPr>
              <w:t>pályázati adatlap</w:t>
            </w:r>
          </w:p>
          <w:p w14:paraId="067CB3B7" w14:textId="77777777" w:rsidR="00D24247" w:rsidRPr="004C3164" w:rsidRDefault="00D24247" w:rsidP="00D24247">
            <w:pPr>
              <w:pStyle w:val="Listaszerbekezds"/>
              <w:numPr>
                <w:ilvl w:val="0"/>
                <w:numId w:val="28"/>
              </w:numPr>
              <w:jc w:val="both"/>
              <w:rPr>
                <w:rFonts w:ascii="Times New Roman" w:hAnsi="Times New Roman" w:cs="Times New Roman"/>
                <w:i/>
              </w:rPr>
            </w:pPr>
            <w:r w:rsidRPr="004C3164">
              <w:rPr>
                <w:rFonts w:ascii="Times New Roman" w:hAnsi="Times New Roman" w:cs="Times New Roman"/>
                <w:i/>
              </w:rPr>
              <w:t>a pályázóra vonatkozó adatok</w:t>
            </w:r>
          </w:p>
          <w:p w14:paraId="79072ED2" w14:textId="77777777" w:rsidR="00D24247" w:rsidRPr="004C3164" w:rsidRDefault="00D24247" w:rsidP="00D24247">
            <w:pPr>
              <w:pStyle w:val="Listaszerbekezds"/>
              <w:numPr>
                <w:ilvl w:val="0"/>
                <w:numId w:val="27"/>
              </w:numPr>
              <w:jc w:val="both"/>
              <w:rPr>
                <w:rFonts w:ascii="Times New Roman" w:hAnsi="Times New Roman" w:cs="Times New Roman"/>
              </w:rPr>
            </w:pPr>
            <w:r w:rsidRPr="004C3164">
              <w:rPr>
                <w:rFonts w:ascii="Times New Roman" w:hAnsi="Times New Roman" w:cs="Times New Roman"/>
              </w:rPr>
              <w:t>természetes személy neve</w:t>
            </w:r>
          </w:p>
          <w:p w14:paraId="239C2919" w14:textId="77777777" w:rsidR="00D24247" w:rsidRPr="004C3164" w:rsidRDefault="00D24247" w:rsidP="00D24247">
            <w:pPr>
              <w:pStyle w:val="Listaszerbekezds"/>
              <w:numPr>
                <w:ilvl w:val="0"/>
                <w:numId w:val="27"/>
              </w:numPr>
              <w:jc w:val="both"/>
              <w:rPr>
                <w:rFonts w:ascii="Times New Roman" w:hAnsi="Times New Roman" w:cs="Times New Roman"/>
              </w:rPr>
            </w:pPr>
            <w:r w:rsidRPr="004C3164">
              <w:rPr>
                <w:rFonts w:ascii="Times New Roman" w:hAnsi="Times New Roman" w:cs="Times New Roman"/>
              </w:rPr>
              <w:t>születési neve</w:t>
            </w:r>
          </w:p>
          <w:p w14:paraId="38E172D5" w14:textId="77777777" w:rsidR="00D24247" w:rsidRPr="004C3164" w:rsidRDefault="00D24247" w:rsidP="00D24247">
            <w:pPr>
              <w:pStyle w:val="Listaszerbekezds"/>
              <w:numPr>
                <w:ilvl w:val="0"/>
                <w:numId w:val="27"/>
              </w:numPr>
              <w:jc w:val="both"/>
              <w:rPr>
                <w:rFonts w:ascii="Times New Roman" w:hAnsi="Times New Roman" w:cs="Times New Roman"/>
              </w:rPr>
            </w:pPr>
            <w:r w:rsidRPr="004C3164">
              <w:rPr>
                <w:rFonts w:ascii="Times New Roman" w:hAnsi="Times New Roman" w:cs="Times New Roman"/>
              </w:rPr>
              <w:t>anyja neve</w:t>
            </w:r>
          </w:p>
          <w:p w14:paraId="3BFF2B8C" w14:textId="77777777" w:rsidR="00D24247" w:rsidRPr="004C3164" w:rsidRDefault="00D24247" w:rsidP="00D24247">
            <w:pPr>
              <w:pStyle w:val="Listaszerbekezds"/>
              <w:numPr>
                <w:ilvl w:val="0"/>
                <w:numId w:val="27"/>
              </w:numPr>
              <w:jc w:val="both"/>
              <w:rPr>
                <w:rFonts w:ascii="Times New Roman" w:hAnsi="Times New Roman" w:cs="Times New Roman"/>
              </w:rPr>
            </w:pPr>
            <w:r w:rsidRPr="004C3164">
              <w:rPr>
                <w:rFonts w:ascii="Times New Roman" w:hAnsi="Times New Roman" w:cs="Times New Roman"/>
              </w:rPr>
              <w:t>születési helye, ideje</w:t>
            </w:r>
          </w:p>
          <w:p w14:paraId="47366F5A" w14:textId="77777777" w:rsidR="00D24247" w:rsidRPr="004C3164" w:rsidRDefault="00D24247" w:rsidP="00D24247">
            <w:pPr>
              <w:pStyle w:val="Listaszerbekezds"/>
              <w:numPr>
                <w:ilvl w:val="0"/>
                <w:numId w:val="27"/>
              </w:numPr>
              <w:jc w:val="both"/>
              <w:rPr>
                <w:rFonts w:ascii="Times New Roman" w:hAnsi="Times New Roman" w:cs="Times New Roman"/>
              </w:rPr>
            </w:pPr>
            <w:r w:rsidRPr="004C3164">
              <w:rPr>
                <w:rFonts w:ascii="Times New Roman" w:hAnsi="Times New Roman" w:cs="Times New Roman"/>
              </w:rPr>
              <w:t>lakóhelye</w:t>
            </w:r>
          </w:p>
          <w:p w14:paraId="0E5AB334" w14:textId="77777777" w:rsidR="00D24247" w:rsidRPr="004C3164" w:rsidRDefault="00D24247" w:rsidP="00D24247">
            <w:pPr>
              <w:pStyle w:val="Listaszerbekezds"/>
              <w:numPr>
                <w:ilvl w:val="0"/>
                <w:numId w:val="27"/>
              </w:numPr>
              <w:jc w:val="both"/>
              <w:rPr>
                <w:rFonts w:ascii="Times New Roman" w:hAnsi="Times New Roman" w:cs="Times New Roman"/>
              </w:rPr>
            </w:pPr>
            <w:r w:rsidRPr="004C3164">
              <w:rPr>
                <w:rFonts w:ascii="Times New Roman" w:hAnsi="Times New Roman" w:cs="Times New Roman"/>
              </w:rPr>
              <w:t>tartózkodási helye</w:t>
            </w:r>
          </w:p>
          <w:p w14:paraId="48998DC2" w14:textId="77777777" w:rsidR="00D24247" w:rsidRPr="004C3164" w:rsidRDefault="00D24247" w:rsidP="004A0F8D">
            <w:pPr>
              <w:jc w:val="both"/>
              <w:rPr>
                <w:rFonts w:ascii="Times New Roman" w:hAnsi="Times New Roman" w:cs="Times New Roman"/>
              </w:rPr>
            </w:pPr>
          </w:p>
          <w:p w14:paraId="45E02A56" w14:textId="77777777" w:rsidR="00D24247" w:rsidRPr="004C3164" w:rsidRDefault="00D24247" w:rsidP="00D24247">
            <w:pPr>
              <w:pStyle w:val="Listaszerbekezds"/>
              <w:numPr>
                <w:ilvl w:val="0"/>
                <w:numId w:val="27"/>
              </w:numPr>
              <w:jc w:val="both"/>
              <w:rPr>
                <w:rFonts w:ascii="Times New Roman" w:hAnsi="Times New Roman" w:cs="Times New Roman"/>
              </w:rPr>
            </w:pPr>
            <w:r w:rsidRPr="004C3164">
              <w:rPr>
                <w:rFonts w:ascii="Times New Roman" w:hAnsi="Times New Roman" w:cs="Times New Roman"/>
              </w:rPr>
              <w:t>telefonszám</w:t>
            </w:r>
          </w:p>
          <w:p w14:paraId="43C4FD6F" w14:textId="77777777" w:rsidR="00D24247" w:rsidRPr="004C3164" w:rsidRDefault="00D24247" w:rsidP="00D24247">
            <w:pPr>
              <w:pStyle w:val="Listaszerbekezds"/>
              <w:numPr>
                <w:ilvl w:val="0"/>
                <w:numId w:val="27"/>
              </w:numPr>
              <w:jc w:val="both"/>
              <w:rPr>
                <w:rFonts w:ascii="Times New Roman" w:hAnsi="Times New Roman" w:cs="Times New Roman"/>
              </w:rPr>
            </w:pPr>
            <w:r w:rsidRPr="004C3164">
              <w:rPr>
                <w:rFonts w:ascii="Times New Roman" w:hAnsi="Times New Roman" w:cs="Times New Roman"/>
              </w:rPr>
              <w:t>email cím</w:t>
            </w:r>
          </w:p>
          <w:p w14:paraId="773B5D25" w14:textId="77777777" w:rsidR="00D24247" w:rsidRPr="004C3164" w:rsidRDefault="00D24247" w:rsidP="00D24247">
            <w:pPr>
              <w:pStyle w:val="Listaszerbekezds"/>
              <w:numPr>
                <w:ilvl w:val="0"/>
                <w:numId w:val="27"/>
              </w:numPr>
              <w:jc w:val="both"/>
              <w:rPr>
                <w:rFonts w:ascii="Times New Roman" w:hAnsi="Times New Roman" w:cs="Times New Roman"/>
              </w:rPr>
            </w:pPr>
            <w:r w:rsidRPr="004C3164">
              <w:rPr>
                <w:rFonts w:ascii="Times New Roman" w:hAnsi="Times New Roman" w:cs="Times New Roman"/>
              </w:rPr>
              <w:t>értesítési cím</w:t>
            </w:r>
          </w:p>
          <w:p w14:paraId="3B713BC5" w14:textId="77777777" w:rsidR="00D24247" w:rsidRPr="004C3164" w:rsidRDefault="00D24247" w:rsidP="004A0F8D">
            <w:pPr>
              <w:pStyle w:val="Listaszerbekezds"/>
              <w:ind w:left="1080"/>
              <w:jc w:val="both"/>
              <w:rPr>
                <w:rFonts w:ascii="Times New Roman" w:hAnsi="Times New Roman" w:cs="Times New Roman"/>
              </w:rPr>
            </w:pPr>
          </w:p>
          <w:p w14:paraId="020EBAA1" w14:textId="77777777" w:rsidR="00D24247" w:rsidRPr="004C3164" w:rsidRDefault="00D24247" w:rsidP="00D24247">
            <w:pPr>
              <w:pStyle w:val="Listaszerbekezds"/>
              <w:numPr>
                <w:ilvl w:val="0"/>
                <w:numId w:val="28"/>
              </w:numPr>
              <w:jc w:val="both"/>
              <w:rPr>
                <w:rFonts w:ascii="Times New Roman" w:hAnsi="Times New Roman" w:cs="Times New Roman"/>
                <w:i/>
              </w:rPr>
            </w:pPr>
            <w:r w:rsidRPr="004C3164">
              <w:rPr>
                <w:rFonts w:ascii="Times New Roman" w:hAnsi="Times New Roman" w:cs="Times New Roman"/>
                <w:i/>
              </w:rPr>
              <w:t>a pályázóval együtt költöző hozzátartozókra vonatkozó adatok</w:t>
            </w:r>
          </w:p>
          <w:p w14:paraId="0A1A5F99" w14:textId="77777777" w:rsidR="00D24247" w:rsidRPr="004C3164" w:rsidRDefault="00D24247" w:rsidP="00D24247">
            <w:pPr>
              <w:pStyle w:val="Listaszerbekezds"/>
              <w:numPr>
                <w:ilvl w:val="0"/>
                <w:numId w:val="29"/>
              </w:numPr>
              <w:ind w:left="1026" w:hanging="284"/>
              <w:jc w:val="both"/>
              <w:rPr>
                <w:rFonts w:ascii="Times New Roman" w:hAnsi="Times New Roman" w:cs="Times New Roman"/>
              </w:rPr>
            </w:pPr>
            <w:r w:rsidRPr="004C3164">
              <w:rPr>
                <w:rFonts w:ascii="Times New Roman" w:hAnsi="Times New Roman" w:cs="Times New Roman"/>
              </w:rPr>
              <w:t>együtt költöző neve</w:t>
            </w:r>
          </w:p>
          <w:p w14:paraId="30D23166" w14:textId="77777777" w:rsidR="00D24247" w:rsidRPr="004C3164" w:rsidRDefault="00D24247" w:rsidP="00D24247">
            <w:pPr>
              <w:pStyle w:val="Listaszerbekezds"/>
              <w:numPr>
                <w:ilvl w:val="0"/>
                <w:numId w:val="29"/>
              </w:numPr>
              <w:ind w:left="1026" w:hanging="284"/>
              <w:jc w:val="both"/>
              <w:rPr>
                <w:rFonts w:ascii="Times New Roman" w:hAnsi="Times New Roman" w:cs="Times New Roman"/>
              </w:rPr>
            </w:pPr>
            <w:r w:rsidRPr="004C3164">
              <w:rPr>
                <w:rFonts w:ascii="Times New Roman" w:hAnsi="Times New Roman" w:cs="Times New Roman"/>
              </w:rPr>
              <w:t>születési helye, ideje</w:t>
            </w:r>
          </w:p>
          <w:p w14:paraId="0ABDE519" w14:textId="77777777" w:rsidR="00D24247" w:rsidRPr="004C3164" w:rsidRDefault="00D24247" w:rsidP="00D24247">
            <w:pPr>
              <w:pStyle w:val="Listaszerbekezds"/>
              <w:numPr>
                <w:ilvl w:val="0"/>
                <w:numId w:val="29"/>
              </w:numPr>
              <w:ind w:left="1026" w:hanging="284"/>
              <w:jc w:val="both"/>
              <w:rPr>
                <w:rFonts w:ascii="Times New Roman" w:hAnsi="Times New Roman" w:cs="Times New Roman"/>
              </w:rPr>
            </w:pPr>
            <w:r w:rsidRPr="004C3164">
              <w:rPr>
                <w:rFonts w:ascii="Times New Roman" w:hAnsi="Times New Roman" w:cs="Times New Roman"/>
              </w:rPr>
              <w:t>pályázóval fennálló rokonsági kapcsolat</w:t>
            </w:r>
          </w:p>
          <w:p w14:paraId="320AAC83" w14:textId="77777777" w:rsidR="00D24247" w:rsidRPr="004C3164" w:rsidRDefault="00D24247" w:rsidP="00D24247">
            <w:pPr>
              <w:pStyle w:val="Listaszerbekezds"/>
              <w:numPr>
                <w:ilvl w:val="0"/>
                <w:numId w:val="29"/>
              </w:numPr>
              <w:ind w:left="1026" w:hanging="284"/>
              <w:jc w:val="both"/>
              <w:rPr>
                <w:rFonts w:ascii="Times New Roman" w:hAnsi="Times New Roman" w:cs="Times New Roman"/>
              </w:rPr>
            </w:pPr>
            <w:r w:rsidRPr="004C3164">
              <w:rPr>
                <w:rFonts w:ascii="Times New Roman" w:hAnsi="Times New Roman" w:cs="Times New Roman"/>
              </w:rPr>
              <w:t>a gyermek(ek) re vonatkozóan a tanulói, hallgatói jogviszony fennállásáról szóló igazolás adatai</w:t>
            </w:r>
          </w:p>
          <w:p w14:paraId="5E88F72A" w14:textId="77777777" w:rsidR="00D24247" w:rsidRPr="004C3164" w:rsidRDefault="00D24247" w:rsidP="00D24247">
            <w:pPr>
              <w:pStyle w:val="Listaszerbekezds"/>
              <w:numPr>
                <w:ilvl w:val="0"/>
                <w:numId w:val="28"/>
              </w:numPr>
              <w:jc w:val="both"/>
              <w:rPr>
                <w:rFonts w:ascii="Times New Roman" w:hAnsi="Times New Roman" w:cs="Times New Roman"/>
                <w:i/>
              </w:rPr>
            </w:pPr>
            <w:r w:rsidRPr="004C3164">
              <w:rPr>
                <w:rFonts w:ascii="Times New Roman" w:hAnsi="Times New Roman" w:cs="Times New Roman"/>
                <w:i/>
              </w:rPr>
              <w:t>a pályázó és a vele együtt költöző jövedelmi adatai</w:t>
            </w:r>
          </w:p>
          <w:p w14:paraId="477EF916" w14:textId="77777777" w:rsidR="00D24247" w:rsidRPr="004C3164" w:rsidRDefault="00D24247" w:rsidP="00D24247">
            <w:pPr>
              <w:pStyle w:val="Listaszerbekezds"/>
              <w:numPr>
                <w:ilvl w:val="0"/>
                <w:numId w:val="30"/>
              </w:numPr>
              <w:ind w:left="1026" w:hanging="284"/>
              <w:jc w:val="both"/>
              <w:rPr>
                <w:rFonts w:ascii="Times New Roman" w:hAnsi="Times New Roman" w:cs="Times New Roman"/>
              </w:rPr>
            </w:pPr>
            <w:r w:rsidRPr="004C3164">
              <w:rPr>
                <w:rFonts w:ascii="Times New Roman" w:hAnsi="Times New Roman" w:cs="Times New Roman"/>
              </w:rPr>
              <w:t>nettó jövedelem</w:t>
            </w:r>
          </w:p>
          <w:p w14:paraId="6D2695A9" w14:textId="77777777" w:rsidR="00D24247" w:rsidRPr="004C3164" w:rsidRDefault="00D24247" w:rsidP="00D24247">
            <w:pPr>
              <w:pStyle w:val="Listaszerbekezds"/>
              <w:numPr>
                <w:ilvl w:val="0"/>
                <w:numId w:val="28"/>
              </w:numPr>
              <w:jc w:val="both"/>
              <w:rPr>
                <w:rFonts w:ascii="Times New Roman" w:hAnsi="Times New Roman" w:cs="Times New Roman"/>
                <w:i/>
              </w:rPr>
            </w:pPr>
            <w:r w:rsidRPr="004C3164">
              <w:rPr>
                <w:rFonts w:ascii="Times New Roman" w:hAnsi="Times New Roman" w:cs="Times New Roman"/>
                <w:i/>
              </w:rPr>
              <w:lastRenderedPageBreak/>
              <w:t>a pályázó vagyoni helyzetére vonatkozó adatok</w:t>
            </w:r>
          </w:p>
          <w:p w14:paraId="7C4857F9" w14:textId="77777777" w:rsidR="00D24247" w:rsidRPr="004C3164" w:rsidRDefault="00D24247" w:rsidP="00D24247">
            <w:pPr>
              <w:pStyle w:val="Listaszerbekezds"/>
              <w:numPr>
                <w:ilvl w:val="0"/>
                <w:numId w:val="30"/>
              </w:numPr>
              <w:ind w:left="1026" w:hanging="284"/>
              <w:jc w:val="both"/>
              <w:rPr>
                <w:rFonts w:ascii="Times New Roman" w:hAnsi="Times New Roman" w:cs="Times New Roman"/>
              </w:rPr>
            </w:pPr>
            <w:r w:rsidRPr="004C3164">
              <w:rPr>
                <w:rFonts w:ascii="Times New Roman" w:hAnsi="Times New Roman" w:cs="Times New Roman"/>
              </w:rPr>
              <w:t>saját tulajdonban lévő ingatlanok adatai</w:t>
            </w:r>
          </w:p>
          <w:p w14:paraId="7E63D4BA" w14:textId="77777777" w:rsidR="00D24247" w:rsidRPr="004C3164" w:rsidRDefault="00D24247" w:rsidP="00D24247">
            <w:pPr>
              <w:pStyle w:val="Listaszerbekezds"/>
              <w:numPr>
                <w:ilvl w:val="0"/>
                <w:numId w:val="30"/>
              </w:numPr>
              <w:ind w:left="1026" w:hanging="284"/>
              <w:jc w:val="both"/>
              <w:rPr>
                <w:rFonts w:ascii="Times New Roman" w:hAnsi="Times New Roman" w:cs="Times New Roman"/>
              </w:rPr>
            </w:pPr>
            <w:r w:rsidRPr="004C3164">
              <w:rPr>
                <w:rFonts w:ascii="Times New Roman" w:hAnsi="Times New Roman" w:cs="Times New Roman"/>
              </w:rPr>
              <w:t>saját tulajdonban lévő gépjármű adatai</w:t>
            </w:r>
          </w:p>
          <w:p w14:paraId="56E4EBB7" w14:textId="77777777" w:rsidR="00D24247" w:rsidRPr="004C3164" w:rsidRDefault="00D24247" w:rsidP="00D24247">
            <w:pPr>
              <w:pStyle w:val="Listaszerbekezds"/>
              <w:numPr>
                <w:ilvl w:val="0"/>
                <w:numId w:val="28"/>
              </w:numPr>
              <w:jc w:val="both"/>
              <w:rPr>
                <w:rFonts w:ascii="Times New Roman" w:hAnsi="Times New Roman" w:cs="Times New Roman"/>
                <w:i/>
              </w:rPr>
            </w:pPr>
            <w:r w:rsidRPr="004C3164">
              <w:rPr>
                <w:rFonts w:ascii="Times New Roman" w:hAnsi="Times New Roman" w:cs="Times New Roman"/>
                <w:i/>
              </w:rPr>
              <w:t>a pályázó és a vele együtt költöző személlyel szemben fennálló követelések</w:t>
            </w:r>
          </w:p>
          <w:p w14:paraId="2733A6F8" w14:textId="77777777" w:rsidR="00D24247" w:rsidRPr="004C3164" w:rsidRDefault="00D24247" w:rsidP="00D24247">
            <w:pPr>
              <w:pStyle w:val="Listaszerbekezds"/>
              <w:numPr>
                <w:ilvl w:val="0"/>
                <w:numId w:val="28"/>
              </w:numPr>
              <w:jc w:val="both"/>
              <w:rPr>
                <w:rFonts w:ascii="Times New Roman" w:hAnsi="Times New Roman" w:cs="Times New Roman"/>
              </w:rPr>
            </w:pPr>
            <w:r w:rsidRPr="004C3164">
              <w:rPr>
                <w:rFonts w:ascii="Times New Roman" w:hAnsi="Times New Roman" w:cs="Times New Roman"/>
                <w:i/>
              </w:rPr>
              <w:t>a tanúk adatai (</w:t>
            </w:r>
            <w:r w:rsidRPr="004C3164">
              <w:rPr>
                <w:rFonts w:ascii="Times New Roman" w:hAnsi="Times New Roman" w:cs="Times New Roman"/>
              </w:rPr>
              <w:t>név, lakóhely, aláírás)</w:t>
            </w:r>
          </w:p>
          <w:p w14:paraId="0399499F" w14:textId="77777777" w:rsidR="00D24247" w:rsidRPr="004C3164" w:rsidRDefault="00D24247" w:rsidP="004A0F8D">
            <w:pPr>
              <w:pStyle w:val="Listaszerbekezds"/>
              <w:jc w:val="both"/>
              <w:rPr>
                <w:rFonts w:ascii="Times New Roman" w:hAnsi="Times New Roman" w:cs="Times New Roman"/>
                <w:i/>
              </w:rPr>
            </w:pPr>
          </w:p>
          <w:p w14:paraId="2AA9FDDA" w14:textId="77777777" w:rsidR="00D24247" w:rsidRPr="004C3164" w:rsidRDefault="00D24247" w:rsidP="00D24247">
            <w:pPr>
              <w:pStyle w:val="Listaszerbekezds"/>
              <w:numPr>
                <w:ilvl w:val="0"/>
                <w:numId w:val="26"/>
              </w:numPr>
              <w:jc w:val="both"/>
              <w:rPr>
                <w:rFonts w:ascii="Times New Roman" w:hAnsi="Times New Roman" w:cs="Times New Roman"/>
                <w:b/>
              </w:rPr>
            </w:pPr>
            <w:r w:rsidRPr="004C3164">
              <w:rPr>
                <w:rFonts w:ascii="Times New Roman" w:hAnsi="Times New Roman" w:cs="Times New Roman"/>
                <w:b/>
              </w:rPr>
              <w:t>a pályázók értékelését meghatározó jogosultságok</w:t>
            </w:r>
          </w:p>
          <w:p w14:paraId="567C6AA9" w14:textId="77777777" w:rsidR="00D24247" w:rsidRPr="004C3164" w:rsidRDefault="00D24247" w:rsidP="004A0F8D">
            <w:pPr>
              <w:pStyle w:val="Listaszerbekezds"/>
              <w:ind w:left="1080"/>
              <w:jc w:val="both"/>
              <w:rPr>
                <w:rFonts w:ascii="Times New Roman" w:hAnsi="Times New Roman" w:cs="Times New Roman"/>
                <w:b/>
              </w:rPr>
            </w:pPr>
          </w:p>
          <w:p w14:paraId="7E14C6C2" w14:textId="77777777" w:rsidR="00D24247" w:rsidRPr="004C3164" w:rsidRDefault="00D24247" w:rsidP="004A0F8D">
            <w:pPr>
              <w:jc w:val="both"/>
              <w:rPr>
                <w:rFonts w:ascii="Times New Roman" w:hAnsi="Times New Roman" w:cs="Times New Roman"/>
              </w:rPr>
            </w:pPr>
            <w:r w:rsidRPr="004C3164">
              <w:rPr>
                <w:rFonts w:ascii="Times New Roman" w:hAnsi="Times New Roman" w:cs="Times New Roman"/>
              </w:rPr>
              <w:t>A pályázó által az értékelést meghatározó jogosultságot alátámasztó dokumentumban lévő személyes adatok/különleges adatok BEMUTATÁSRA:</w:t>
            </w:r>
          </w:p>
          <w:p w14:paraId="7E19F9DB" w14:textId="77777777" w:rsidR="00D24247" w:rsidRPr="004C3164" w:rsidRDefault="00D24247" w:rsidP="00D24247">
            <w:pPr>
              <w:pStyle w:val="Listaszerbekezds"/>
              <w:numPr>
                <w:ilvl w:val="0"/>
                <w:numId w:val="31"/>
              </w:numPr>
              <w:jc w:val="both"/>
              <w:rPr>
                <w:rFonts w:ascii="Times New Roman" w:hAnsi="Times New Roman" w:cs="Times New Roman"/>
              </w:rPr>
            </w:pPr>
            <w:r w:rsidRPr="004C3164">
              <w:rPr>
                <w:rFonts w:ascii="Times New Roman" w:hAnsi="Times New Roman" w:cs="Times New Roman"/>
              </w:rPr>
              <w:t>kapcsolati erőszak következtében a lakhatását elvesztett pályázó a krízisközpont, a titkos menedékház, vagy a félutasház igazolása adatai</w:t>
            </w:r>
          </w:p>
          <w:p w14:paraId="459350A7" w14:textId="77777777" w:rsidR="00D24247" w:rsidRPr="004C3164" w:rsidRDefault="00D24247" w:rsidP="00D24247">
            <w:pPr>
              <w:pStyle w:val="Listaszerbekezds"/>
              <w:numPr>
                <w:ilvl w:val="0"/>
                <w:numId w:val="31"/>
              </w:numPr>
              <w:jc w:val="both"/>
              <w:rPr>
                <w:rFonts w:ascii="Times New Roman" w:hAnsi="Times New Roman" w:cs="Times New Roman"/>
              </w:rPr>
            </w:pPr>
            <w:r w:rsidRPr="004C3164">
              <w:rPr>
                <w:rFonts w:ascii="Times New Roman" w:hAnsi="Times New Roman" w:cs="Times New Roman"/>
              </w:rPr>
              <w:t>fogyatékosságról, tartós betegségről szóló orvosi igazolás adatai</w:t>
            </w:r>
          </w:p>
          <w:p w14:paraId="3F89E784" w14:textId="77777777" w:rsidR="00D24247" w:rsidRPr="004C3164" w:rsidRDefault="00D24247" w:rsidP="00D24247">
            <w:pPr>
              <w:pStyle w:val="Listaszerbekezds"/>
              <w:numPr>
                <w:ilvl w:val="0"/>
                <w:numId w:val="31"/>
              </w:numPr>
              <w:jc w:val="both"/>
              <w:rPr>
                <w:rFonts w:ascii="Times New Roman" w:hAnsi="Times New Roman" w:cs="Times New Roman"/>
              </w:rPr>
            </w:pPr>
            <w:r w:rsidRPr="004C3164">
              <w:rPr>
                <w:rFonts w:ascii="Times New Roman" w:hAnsi="Times New Roman" w:cs="Times New Roman"/>
              </w:rPr>
              <w:t>az Önkormányzat által fenntartott, illetve Budapest XIV. kerületében lévő átmeneti otthonban lakás tényéről szóló igazolás adatai</w:t>
            </w:r>
          </w:p>
          <w:p w14:paraId="28838C6B" w14:textId="77777777" w:rsidR="00D24247" w:rsidRPr="004C3164" w:rsidRDefault="00D24247" w:rsidP="00D24247">
            <w:pPr>
              <w:pStyle w:val="Listaszerbekezds"/>
              <w:numPr>
                <w:ilvl w:val="0"/>
                <w:numId w:val="31"/>
              </w:numPr>
              <w:jc w:val="both"/>
              <w:rPr>
                <w:rFonts w:ascii="Times New Roman" w:hAnsi="Times New Roman" w:cs="Times New Roman"/>
              </w:rPr>
            </w:pPr>
            <w:r w:rsidRPr="004C3164">
              <w:rPr>
                <w:rFonts w:ascii="Times New Roman" w:hAnsi="Times New Roman" w:cs="Times New Roman"/>
              </w:rPr>
              <w:t>mozgáskorlátozottság miatti kerekesszék használatáról szóló nyilatkozat adatai</w:t>
            </w:r>
          </w:p>
          <w:p w14:paraId="59AEBA10" w14:textId="77777777" w:rsidR="00D24247" w:rsidRPr="004C3164" w:rsidRDefault="00D24247" w:rsidP="004A0F8D">
            <w:pPr>
              <w:pStyle w:val="Listaszerbekezds"/>
              <w:jc w:val="both"/>
              <w:rPr>
                <w:rFonts w:ascii="Times New Roman" w:hAnsi="Times New Roman" w:cs="Times New Roman"/>
              </w:rPr>
            </w:pPr>
          </w:p>
          <w:p w14:paraId="1F24E5CF" w14:textId="77777777" w:rsidR="00D24247" w:rsidRPr="004C3164" w:rsidRDefault="00D24247" w:rsidP="004A0F8D">
            <w:pPr>
              <w:pStyle w:val="Listaszerbekezds"/>
              <w:jc w:val="both"/>
              <w:rPr>
                <w:rFonts w:ascii="Times New Roman" w:hAnsi="Times New Roman" w:cs="Times New Roman"/>
              </w:rPr>
            </w:pPr>
          </w:p>
        </w:tc>
        <w:tc>
          <w:tcPr>
            <w:tcW w:w="3866" w:type="dxa"/>
          </w:tcPr>
          <w:p w14:paraId="6591028D" w14:textId="77777777" w:rsidR="00D24247" w:rsidRPr="004C3164" w:rsidRDefault="00D24247" w:rsidP="004A0F8D">
            <w:pPr>
              <w:pStyle w:val="Listaszerbekezds"/>
              <w:ind w:left="0"/>
              <w:jc w:val="both"/>
              <w:rPr>
                <w:rFonts w:ascii="Times New Roman" w:hAnsi="Times New Roman" w:cs="Times New Roman"/>
              </w:rPr>
            </w:pPr>
          </w:p>
          <w:p w14:paraId="071BB896" w14:textId="77777777" w:rsidR="00D24247" w:rsidRPr="004C3164" w:rsidRDefault="00D24247" w:rsidP="004A0F8D">
            <w:pPr>
              <w:pStyle w:val="Listaszerbekezds"/>
              <w:ind w:left="0"/>
              <w:jc w:val="both"/>
              <w:rPr>
                <w:rFonts w:ascii="Times New Roman" w:hAnsi="Times New Roman" w:cs="Times New Roman"/>
              </w:rPr>
            </w:pPr>
          </w:p>
          <w:p w14:paraId="4D851268" w14:textId="77777777" w:rsidR="00D24247" w:rsidRPr="004C3164" w:rsidRDefault="00D24247" w:rsidP="004A0F8D">
            <w:pPr>
              <w:pStyle w:val="Listaszerbekezds"/>
              <w:ind w:left="0"/>
              <w:jc w:val="both"/>
              <w:rPr>
                <w:rFonts w:ascii="Times New Roman" w:hAnsi="Times New Roman" w:cs="Times New Roman"/>
              </w:rPr>
            </w:pPr>
            <w:r w:rsidRPr="004C3164">
              <w:rPr>
                <w:rFonts w:ascii="Times New Roman" w:hAnsi="Times New Roman" w:cs="Times New Roman"/>
              </w:rPr>
              <w:t>A Zuglói Közösségi Ökoház pályázatra történő jelentkezés, pályázat elbírálása</w:t>
            </w:r>
          </w:p>
          <w:p w14:paraId="051FF74D" w14:textId="77777777" w:rsidR="00D24247" w:rsidRPr="004C3164" w:rsidRDefault="00D24247" w:rsidP="004A0F8D">
            <w:pPr>
              <w:pStyle w:val="Listaszerbekezds"/>
              <w:ind w:left="0"/>
              <w:jc w:val="both"/>
              <w:rPr>
                <w:rFonts w:ascii="Times New Roman" w:hAnsi="Times New Roman" w:cs="Times New Roman"/>
              </w:rPr>
            </w:pPr>
          </w:p>
          <w:p w14:paraId="365EFE72" w14:textId="77777777" w:rsidR="00D24247" w:rsidRPr="004C3164" w:rsidRDefault="00D24247" w:rsidP="004A0F8D">
            <w:pPr>
              <w:pStyle w:val="Listaszerbekezds"/>
              <w:ind w:left="0"/>
              <w:jc w:val="both"/>
              <w:rPr>
                <w:rFonts w:ascii="Times New Roman" w:hAnsi="Times New Roman" w:cs="Times New Roman"/>
              </w:rPr>
            </w:pPr>
          </w:p>
          <w:p w14:paraId="75541B1A" w14:textId="77777777" w:rsidR="00D24247" w:rsidRPr="004C3164" w:rsidRDefault="00D24247" w:rsidP="004A0F8D">
            <w:pPr>
              <w:pStyle w:val="Listaszerbekezds"/>
              <w:ind w:left="0"/>
              <w:jc w:val="both"/>
              <w:rPr>
                <w:rFonts w:ascii="Times New Roman" w:hAnsi="Times New Roman" w:cs="Times New Roman"/>
              </w:rPr>
            </w:pPr>
          </w:p>
          <w:p w14:paraId="36A09D6C" w14:textId="77777777" w:rsidR="00D24247" w:rsidRPr="004C3164" w:rsidRDefault="00D24247" w:rsidP="004A0F8D">
            <w:pPr>
              <w:pStyle w:val="Listaszerbekezds"/>
              <w:ind w:left="0"/>
              <w:jc w:val="both"/>
              <w:rPr>
                <w:rFonts w:ascii="Times New Roman" w:hAnsi="Times New Roman" w:cs="Times New Roman"/>
              </w:rPr>
            </w:pPr>
          </w:p>
          <w:p w14:paraId="4AC3FE24" w14:textId="77777777" w:rsidR="00D24247" w:rsidRPr="004C3164" w:rsidRDefault="00D24247" w:rsidP="004A0F8D">
            <w:pPr>
              <w:pStyle w:val="Listaszerbekezds"/>
              <w:ind w:left="0"/>
              <w:jc w:val="both"/>
              <w:rPr>
                <w:rFonts w:ascii="Times New Roman" w:hAnsi="Times New Roman" w:cs="Times New Roman"/>
              </w:rPr>
            </w:pPr>
          </w:p>
          <w:p w14:paraId="5BF996F9" w14:textId="77777777" w:rsidR="00D24247" w:rsidRPr="004C3164" w:rsidRDefault="00D24247" w:rsidP="004A0F8D">
            <w:pPr>
              <w:pStyle w:val="Listaszerbekezds"/>
              <w:ind w:left="0"/>
              <w:jc w:val="both"/>
              <w:rPr>
                <w:rFonts w:ascii="Times New Roman" w:hAnsi="Times New Roman" w:cs="Times New Roman"/>
              </w:rPr>
            </w:pPr>
          </w:p>
          <w:p w14:paraId="1121BDE1" w14:textId="77777777" w:rsidR="00D24247" w:rsidRPr="004C3164" w:rsidRDefault="00D24247" w:rsidP="004A0F8D">
            <w:pPr>
              <w:pStyle w:val="Listaszerbekezds"/>
              <w:ind w:left="0"/>
              <w:jc w:val="both"/>
              <w:rPr>
                <w:rFonts w:ascii="Times New Roman" w:hAnsi="Times New Roman" w:cs="Times New Roman"/>
              </w:rPr>
            </w:pPr>
          </w:p>
          <w:p w14:paraId="567E1809" w14:textId="77777777" w:rsidR="00D24247" w:rsidRPr="004C3164" w:rsidRDefault="00D24247" w:rsidP="004A0F8D">
            <w:pPr>
              <w:pStyle w:val="Listaszerbekezds"/>
              <w:ind w:left="0"/>
              <w:jc w:val="both"/>
              <w:rPr>
                <w:rFonts w:ascii="Times New Roman" w:hAnsi="Times New Roman" w:cs="Times New Roman"/>
              </w:rPr>
            </w:pPr>
            <w:r w:rsidRPr="004C3164">
              <w:rPr>
                <w:rFonts w:ascii="Times New Roman" w:hAnsi="Times New Roman" w:cs="Times New Roman"/>
              </w:rPr>
              <w:t>A pályázóval történő kapcsolattartáshoz szükséges</w:t>
            </w:r>
          </w:p>
          <w:p w14:paraId="3E6CED0F" w14:textId="77777777" w:rsidR="00D24247" w:rsidRPr="004C3164" w:rsidRDefault="00D24247" w:rsidP="004A0F8D">
            <w:pPr>
              <w:pStyle w:val="Listaszerbekezds"/>
              <w:ind w:left="0"/>
              <w:jc w:val="both"/>
              <w:rPr>
                <w:rFonts w:ascii="Times New Roman" w:hAnsi="Times New Roman" w:cs="Times New Roman"/>
              </w:rPr>
            </w:pPr>
          </w:p>
          <w:p w14:paraId="73CF1F7A" w14:textId="77777777" w:rsidR="00D24247" w:rsidRPr="004C3164" w:rsidRDefault="00D24247" w:rsidP="004A0F8D">
            <w:pPr>
              <w:pStyle w:val="Listaszerbekezds"/>
              <w:ind w:left="0"/>
              <w:jc w:val="both"/>
              <w:rPr>
                <w:rFonts w:ascii="Times New Roman" w:hAnsi="Times New Roman" w:cs="Times New Roman"/>
              </w:rPr>
            </w:pPr>
          </w:p>
          <w:p w14:paraId="6BF79303" w14:textId="77777777" w:rsidR="00D24247" w:rsidRPr="004C3164" w:rsidRDefault="00D24247" w:rsidP="004A0F8D">
            <w:pPr>
              <w:pStyle w:val="Listaszerbekezds"/>
              <w:ind w:left="0"/>
              <w:jc w:val="both"/>
              <w:rPr>
                <w:rFonts w:ascii="Times New Roman" w:hAnsi="Times New Roman" w:cs="Times New Roman"/>
              </w:rPr>
            </w:pPr>
          </w:p>
          <w:p w14:paraId="13CFD87F" w14:textId="77777777" w:rsidR="00D24247" w:rsidRPr="004C3164" w:rsidRDefault="00D24247" w:rsidP="004A0F8D">
            <w:pPr>
              <w:pStyle w:val="Listaszerbekezds"/>
              <w:ind w:left="0"/>
              <w:jc w:val="both"/>
              <w:rPr>
                <w:rFonts w:ascii="Times New Roman" w:hAnsi="Times New Roman" w:cs="Times New Roman"/>
              </w:rPr>
            </w:pPr>
          </w:p>
          <w:p w14:paraId="27B14419" w14:textId="77777777" w:rsidR="00D24247" w:rsidRPr="004C3164" w:rsidRDefault="00D24247" w:rsidP="004A0F8D">
            <w:pPr>
              <w:pStyle w:val="Listaszerbekezds"/>
              <w:ind w:left="0"/>
              <w:jc w:val="both"/>
              <w:rPr>
                <w:rFonts w:ascii="Times New Roman" w:hAnsi="Times New Roman" w:cs="Times New Roman"/>
              </w:rPr>
            </w:pPr>
          </w:p>
          <w:p w14:paraId="568E4341" w14:textId="77777777" w:rsidR="00D24247" w:rsidRPr="004C3164" w:rsidRDefault="00D24247" w:rsidP="004A0F8D">
            <w:pPr>
              <w:pStyle w:val="Listaszerbekezds"/>
              <w:ind w:left="0"/>
              <w:jc w:val="both"/>
              <w:rPr>
                <w:rFonts w:ascii="Times New Roman" w:hAnsi="Times New Roman" w:cs="Times New Roman"/>
              </w:rPr>
            </w:pPr>
          </w:p>
          <w:p w14:paraId="2AB6FC17" w14:textId="77777777" w:rsidR="00D24247" w:rsidRPr="004C3164" w:rsidRDefault="00D24247" w:rsidP="004A0F8D">
            <w:pPr>
              <w:pStyle w:val="Listaszerbekezds"/>
              <w:ind w:left="0"/>
              <w:jc w:val="both"/>
              <w:rPr>
                <w:rFonts w:ascii="Times New Roman" w:hAnsi="Times New Roman" w:cs="Times New Roman"/>
              </w:rPr>
            </w:pPr>
          </w:p>
          <w:p w14:paraId="48F1D246" w14:textId="77777777" w:rsidR="00D24247" w:rsidRPr="004C3164" w:rsidRDefault="00D24247" w:rsidP="004A0F8D">
            <w:pPr>
              <w:pStyle w:val="Listaszerbekezds"/>
              <w:ind w:left="0"/>
              <w:jc w:val="both"/>
              <w:rPr>
                <w:rFonts w:ascii="Times New Roman" w:hAnsi="Times New Roman" w:cs="Times New Roman"/>
              </w:rPr>
            </w:pPr>
          </w:p>
          <w:p w14:paraId="001CB20F" w14:textId="77777777" w:rsidR="00D24247" w:rsidRPr="004C3164" w:rsidRDefault="00D24247" w:rsidP="004A0F8D">
            <w:pPr>
              <w:pStyle w:val="Listaszerbekezds"/>
              <w:ind w:left="0"/>
              <w:jc w:val="both"/>
              <w:rPr>
                <w:rFonts w:ascii="Times New Roman" w:hAnsi="Times New Roman" w:cs="Times New Roman"/>
              </w:rPr>
            </w:pPr>
          </w:p>
          <w:p w14:paraId="67E788C4" w14:textId="77777777" w:rsidR="00D24247" w:rsidRPr="004C3164" w:rsidRDefault="00D24247" w:rsidP="004A0F8D">
            <w:pPr>
              <w:pStyle w:val="Listaszerbekezds"/>
              <w:ind w:left="0"/>
              <w:jc w:val="both"/>
              <w:rPr>
                <w:rFonts w:ascii="Times New Roman" w:hAnsi="Times New Roman" w:cs="Times New Roman"/>
              </w:rPr>
            </w:pPr>
          </w:p>
          <w:p w14:paraId="3876C48F" w14:textId="77777777" w:rsidR="00D24247" w:rsidRPr="004C3164" w:rsidRDefault="00D24247" w:rsidP="004A0F8D">
            <w:pPr>
              <w:pStyle w:val="Listaszerbekezds"/>
              <w:ind w:left="0"/>
              <w:jc w:val="both"/>
              <w:rPr>
                <w:rFonts w:ascii="Times New Roman" w:hAnsi="Times New Roman" w:cs="Times New Roman"/>
              </w:rPr>
            </w:pPr>
          </w:p>
          <w:p w14:paraId="3F5F85C1" w14:textId="77777777" w:rsidR="00D24247" w:rsidRPr="004C3164" w:rsidRDefault="00D24247" w:rsidP="004A0F8D">
            <w:pPr>
              <w:pStyle w:val="Listaszerbekezds"/>
              <w:ind w:left="0"/>
              <w:jc w:val="both"/>
              <w:rPr>
                <w:rFonts w:ascii="Times New Roman" w:hAnsi="Times New Roman" w:cs="Times New Roman"/>
              </w:rPr>
            </w:pPr>
          </w:p>
          <w:p w14:paraId="4E9B14DB" w14:textId="77777777" w:rsidR="00D24247" w:rsidRPr="004C3164" w:rsidRDefault="00D24247" w:rsidP="004A0F8D">
            <w:pPr>
              <w:pStyle w:val="Listaszerbekezds"/>
              <w:ind w:left="0"/>
              <w:jc w:val="both"/>
              <w:rPr>
                <w:rFonts w:ascii="Times New Roman" w:hAnsi="Times New Roman" w:cs="Times New Roman"/>
              </w:rPr>
            </w:pPr>
          </w:p>
          <w:p w14:paraId="2E7BE3EF" w14:textId="77777777" w:rsidR="00D24247" w:rsidRPr="004C3164" w:rsidRDefault="00D24247" w:rsidP="004A0F8D">
            <w:pPr>
              <w:pStyle w:val="Listaszerbekezds"/>
              <w:ind w:left="0"/>
              <w:jc w:val="both"/>
              <w:rPr>
                <w:rFonts w:ascii="Times New Roman" w:hAnsi="Times New Roman" w:cs="Times New Roman"/>
              </w:rPr>
            </w:pPr>
          </w:p>
          <w:p w14:paraId="61E42183" w14:textId="77777777" w:rsidR="00D24247" w:rsidRPr="004C3164" w:rsidRDefault="00D24247" w:rsidP="004A0F8D">
            <w:pPr>
              <w:pStyle w:val="Listaszerbekezds"/>
              <w:ind w:left="0"/>
              <w:jc w:val="both"/>
              <w:rPr>
                <w:rFonts w:ascii="Times New Roman" w:hAnsi="Times New Roman" w:cs="Times New Roman"/>
              </w:rPr>
            </w:pPr>
          </w:p>
          <w:p w14:paraId="07E688B1" w14:textId="77777777" w:rsidR="00D24247" w:rsidRPr="004C3164" w:rsidRDefault="00D24247" w:rsidP="004A0F8D">
            <w:pPr>
              <w:pStyle w:val="Listaszerbekezds"/>
              <w:ind w:left="0"/>
              <w:jc w:val="both"/>
              <w:rPr>
                <w:rFonts w:ascii="Times New Roman" w:hAnsi="Times New Roman" w:cs="Times New Roman"/>
              </w:rPr>
            </w:pPr>
          </w:p>
          <w:p w14:paraId="3216A992" w14:textId="77777777" w:rsidR="00D24247" w:rsidRPr="004C3164" w:rsidRDefault="00D24247" w:rsidP="004A0F8D">
            <w:pPr>
              <w:pStyle w:val="Listaszerbekezds"/>
              <w:ind w:left="0"/>
              <w:jc w:val="both"/>
              <w:rPr>
                <w:rFonts w:ascii="Times New Roman" w:hAnsi="Times New Roman" w:cs="Times New Roman"/>
              </w:rPr>
            </w:pPr>
          </w:p>
          <w:p w14:paraId="2A741384" w14:textId="77777777" w:rsidR="00D24247" w:rsidRPr="004C3164" w:rsidRDefault="00D24247" w:rsidP="004A0F8D">
            <w:pPr>
              <w:pStyle w:val="Listaszerbekezds"/>
              <w:ind w:left="0"/>
              <w:jc w:val="both"/>
              <w:rPr>
                <w:rFonts w:ascii="Times New Roman" w:hAnsi="Times New Roman" w:cs="Times New Roman"/>
              </w:rPr>
            </w:pPr>
          </w:p>
          <w:p w14:paraId="421D81C0" w14:textId="77777777" w:rsidR="00D24247" w:rsidRPr="004C3164" w:rsidRDefault="00D24247" w:rsidP="004A0F8D">
            <w:pPr>
              <w:pStyle w:val="Listaszerbekezds"/>
              <w:ind w:left="0"/>
              <w:jc w:val="both"/>
              <w:rPr>
                <w:rFonts w:ascii="Times New Roman" w:hAnsi="Times New Roman" w:cs="Times New Roman"/>
              </w:rPr>
            </w:pPr>
          </w:p>
          <w:p w14:paraId="01077194" w14:textId="77777777" w:rsidR="00D24247" w:rsidRPr="004C3164" w:rsidRDefault="00D24247" w:rsidP="004A0F8D">
            <w:pPr>
              <w:pStyle w:val="Listaszerbekezds"/>
              <w:ind w:left="0"/>
              <w:jc w:val="both"/>
              <w:rPr>
                <w:rFonts w:ascii="Times New Roman" w:hAnsi="Times New Roman" w:cs="Times New Roman"/>
              </w:rPr>
            </w:pPr>
          </w:p>
          <w:p w14:paraId="159CF18B" w14:textId="77777777" w:rsidR="00D24247" w:rsidRPr="004C3164" w:rsidRDefault="00D24247" w:rsidP="004A0F8D">
            <w:pPr>
              <w:pStyle w:val="Listaszerbekezds"/>
              <w:ind w:left="0"/>
              <w:jc w:val="both"/>
              <w:rPr>
                <w:rFonts w:ascii="Times New Roman" w:hAnsi="Times New Roman" w:cs="Times New Roman"/>
              </w:rPr>
            </w:pPr>
          </w:p>
          <w:p w14:paraId="40EB0C82" w14:textId="77777777" w:rsidR="00D24247" w:rsidRPr="004C3164" w:rsidRDefault="00D24247" w:rsidP="004A0F8D">
            <w:pPr>
              <w:pStyle w:val="Listaszerbekezds"/>
              <w:ind w:left="0"/>
              <w:jc w:val="both"/>
              <w:rPr>
                <w:rFonts w:ascii="Times New Roman" w:hAnsi="Times New Roman" w:cs="Times New Roman"/>
              </w:rPr>
            </w:pPr>
          </w:p>
          <w:p w14:paraId="144BA03F" w14:textId="77777777" w:rsidR="00D24247" w:rsidRPr="004C3164" w:rsidRDefault="00D24247" w:rsidP="004A0F8D">
            <w:pPr>
              <w:pStyle w:val="Listaszerbekezds"/>
              <w:ind w:left="0"/>
              <w:jc w:val="both"/>
              <w:rPr>
                <w:rFonts w:ascii="Times New Roman" w:hAnsi="Times New Roman" w:cs="Times New Roman"/>
              </w:rPr>
            </w:pPr>
            <w:r w:rsidRPr="004C3164">
              <w:rPr>
                <w:rFonts w:ascii="Times New Roman" w:hAnsi="Times New Roman" w:cs="Times New Roman"/>
              </w:rPr>
              <w:t>a jogosultsághoz kapcsolódó pontok meghatározása,</w:t>
            </w:r>
          </w:p>
          <w:p w14:paraId="344F57EB" w14:textId="77777777" w:rsidR="00D24247" w:rsidRPr="004C3164" w:rsidRDefault="00D24247" w:rsidP="004A0F8D">
            <w:pPr>
              <w:pStyle w:val="Listaszerbekezds"/>
              <w:ind w:left="0"/>
              <w:jc w:val="both"/>
              <w:rPr>
                <w:rFonts w:ascii="Times New Roman" w:hAnsi="Times New Roman" w:cs="Times New Roman"/>
              </w:rPr>
            </w:pPr>
            <w:r w:rsidRPr="004C3164">
              <w:rPr>
                <w:rFonts w:ascii="Times New Roman" w:hAnsi="Times New Roman" w:cs="Times New Roman"/>
              </w:rPr>
              <w:t>pályázat elbírálása</w:t>
            </w:r>
          </w:p>
        </w:tc>
      </w:tr>
    </w:tbl>
    <w:p w14:paraId="2DB6D85C" w14:textId="77777777" w:rsidR="00D24247" w:rsidRPr="004C3164" w:rsidRDefault="00D24247" w:rsidP="00D24247">
      <w:pPr>
        <w:pStyle w:val="Listaszerbekezds"/>
        <w:jc w:val="both"/>
        <w:rPr>
          <w:rFonts w:ascii="Times New Roman" w:hAnsi="Times New Roman" w:cs="Times New Roman"/>
          <w:b/>
        </w:rPr>
      </w:pPr>
    </w:p>
    <w:p w14:paraId="5A96FE56" w14:textId="77777777" w:rsidR="00D24247" w:rsidRPr="004C3164" w:rsidRDefault="00D24247" w:rsidP="00D24247">
      <w:pPr>
        <w:pStyle w:val="Listaszerbekezds"/>
        <w:numPr>
          <w:ilvl w:val="0"/>
          <w:numId w:val="24"/>
        </w:numPr>
        <w:spacing w:after="200" w:line="276" w:lineRule="auto"/>
        <w:jc w:val="both"/>
        <w:rPr>
          <w:rFonts w:ascii="Times New Roman" w:hAnsi="Times New Roman" w:cs="Times New Roman"/>
          <w:b/>
        </w:rPr>
      </w:pPr>
      <w:r w:rsidRPr="004C3164">
        <w:rPr>
          <w:rFonts w:ascii="Times New Roman" w:hAnsi="Times New Roman" w:cs="Times New Roman"/>
          <w:b/>
        </w:rPr>
        <w:t>Az adatkezelés jogalapja</w:t>
      </w:r>
    </w:p>
    <w:p w14:paraId="6DA81CEE" w14:textId="77777777" w:rsidR="00D24247" w:rsidRPr="004C3164" w:rsidRDefault="00D24247" w:rsidP="00D24247">
      <w:pPr>
        <w:pStyle w:val="Listaszerbekezds"/>
        <w:jc w:val="both"/>
        <w:rPr>
          <w:rFonts w:ascii="Times New Roman" w:hAnsi="Times New Roman" w:cs="Times New Roman"/>
        </w:rPr>
      </w:pPr>
      <w:r w:rsidRPr="004C3164">
        <w:rPr>
          <w:rFonts w:ascii="Times New Roman" w:hAnsi="Times New Roman" w:cs="Times New Roman"/>
        </w:rPr>
        <w:t xml:space="preserve">A természetes személyeknek a személyes adatok kezelése tekintetében történő védelméről és az ilyen adatok szabad áramlásáról, valamint a 95/46/EK rendelet hatályon kívül helyezéséről szóló, az Európai Parlament és Tanács (EU) 2016/679 Rendelete (a továbbiakban: GDPR) </w:t>
      </w:r>
      <w:r w:rsidRPr="004C3164">
        <w:rPr>
          <w:rFonts w:ascii="Times New Roman" w:hAnsi="Times New Roman" w:cs="Times New Roman"/>
          <w:b/>
        </w:rPr>
        <w:t>6. cikk (1) bekezdés e) pontja</w:t>
      </w:r>
      <w:r w:rsidRPr="004C3164">
        <w:rPr>
          <w:rFonts w:ascii="Times New Roman" w:hAnsi="Times New Roman" w:cs="Times New Roman"/>
        </w:rPr>
        <w:t xml:space="preserve"> mely szerint az adatkezelés közérdekű vagy az adatkezelőre ruházott közhatalmi jogosítvány gyakorlásának keretében végzett feladat végrehajtásához szükséges. A különleges adatok tekintetében a </w:t>
      </w:r>
      <w:r w:rsidRPr="004C3164">
        <w:rPr>
          <w:rFonts w:ascii="Times New Roman" w:hAnsi="Times New Roman" w:cs="Times New Roman"/>
          <w:b/>
        </w:rPr>
        <w:t>GDPR 9. cikk (2) bekezdés a) pontja</w:t>
      </w:r>
      <w:r w:rsidRPr="004C3164">
        <w:rPr>
          <w:rFonts w:ascii="Times New Roman" w:hAnsi="Times New Roman" w:cs="Times New Roman"/>
        </w:rPr>
        <w:t>, miszerint az érintett kifejezett hozzájárulását adta az említett személyes adatok egy vagy több konkrét célból történő kezeléséhez, jelen esetben a pályázat elbírálása céljából. Az adatkezelő részére ezen adatokat az érintett hozzájárulása alapján bemutatni szükséges nyertes pályázat esetén.</w:t>
      </w:r>
    </w:p>
    <w:p w14:paraId="656AC1AE" w14:textId="77777777" w:rsidR="00D24247" w:rsidRPr="004C3164" w:rsidRDefault="00D24247" w:rsidP="00D24247">
      <w:pPr>
        <w:pStyle w:val="Listaszerbekezds"/>
        <w:numPr>
          <w:ilvl w:val="0"/>
          <w:numId w:val="24"/>
        </w:numPr>
        <w:spacing w:after="200" w:line="276" w:lineRule="auto"/>
        <w:jc w:val="both"/>
        <w:rPr>
          <w:rFonts w:ascii="Times New Roman" w:hAnsi="Times New Roman" w:cs="Times New Roman"/>
          <w:b/>
        </w:rPr>
      </w:pPr>
      <w:r w:rsidRPr="004C3164">
        <w:rPr>
          <w:rFonts w:ascii="Times New Roman" w:hAnsi="Times New Roman" w:cs="Times New Roman"/>
          <w:b/>
        </w:rPr>
        <w:t>A kezelt adatok köre, amennyiben azokat nem az érintett bocsátotta a Hivatal rendelkezésére</w:t>
      </w:r>
    </w:p>
    <w:p w14:paraId="4B952DB7" w14:textId="77777777" w:rsidR="00D24247" w:rsidRPr="004C3164" w:rsidRDefault="00D24247" w:rsidP="00D24247">
      <w:pPr>
        <w:pStyle w:val="Listaszerbekezds"/>
        <w:jc w:val="both"/>
        <w:rPr>
          <w:rFonts w:ascii="Times New Roman" w:hAnsi="Times New Roman" w:cs="Times New Roman"/>
        </w:rPr>
      </w:pPr>
      <w:r w:rsidRPr="004C3164">
        <w:rPr>
          <w:rFonts w:ascii="Times New Roman" w:hAnsi="Times New Roman" w:cs="Times New Roman"/>
        </w:rPr>
        <w:t>Az Adatkezelő nem kezel olyan személyes adatot, amelyet nem az érintettől gyűjt.</w:t>
      </w:r>
    </w:p>
    <w:p w14:paraId="3507A8D6" w14:textId="77777777" w:rsidR="00D24247" w:rsidRPr="004C3164" w:rsidRDefault="00D24247" w:rsidP="00D24247">
      <w:pPr>
        <w:pStyle w:val="Listaszerbekezds"/>
        <w:numPr>
          <w:ilvl w:val="0"/>
          <w:numId w:val="24"/>
        </w:numPr>
        <w:spacing w:after="200" w:line="276" w:lineRule="auto"/>
        <w:jc w:val="both"/>
        <w:rPr>
          <w:rFonts w:ascii="Times New Roman" w:hAnsi="Times New Roman" w:cs="Times New Roman"/>
          <w:b/>
        </w:rPr>
      </w:pPr>
      <w:r w:rsidRPr="004C3164">
        <w:rPr>
          <w:rFonts w:ascii="Times New Roman" w:hAnsi="Times New Roman" w:cs="Times New Roman"/>
          <w:b/>
        </w:rPr>
        <w:t>A személyes adatok címzettjei, illetve a címzettek kategóriái</w:t>
      </w:r>
    </w:p>
    <w:p w14:paraId="01E4EE0A" w14:textId="77777777" w:rsidR="00D24247" w:rsidRPr="004C3164" w:rsidRDefault="00D24247" w:rsidP="00D24247">
      <w:pPr>
        <w:pStyle w:val="Listaszerbekezds"/>
        <w:jc w:val="both"/>
        <w:rPr>
          <w:rFonts w:ascii="Times New Roman" w:hAnsi="Times New Roman" w:cs="Times New Roman"/>
        </w:rPr>
      </w:pPr>
      <w:r w:rsidRPr="004C3164">
        <w:rPr>
          <w:rFonts w:ascii="Times New Roman" w:hAnsi="Times New Roman" w:cs="Times New Roman"/>
        </w:rPr>
        <w:t>Az Adatkezelő a személyes adatokat Budapest Főváros XIV. Kerület Zugló Önkormányzata Városfejlesztési Bizottsága részére továbbítja a pályázat elbírálása céljából.</w:t>
      </w:r>
    </w:p>
    <w:p w14:paraId="468CB65F" w14:textId="77777777" w:rsidR="00D24247" w:rsidRPr="004C3164" w:rsidRDefault="00D24247" w:rsidP="00D24247">
      <w:pPr>
        <w:pStyle w:val="Listaszerbekezds"/>
        <w:numPr>
          <w:ilvl w:val="0"/>
          <w:numId w:val="24"/>
        </w:numPr>
        <w:spacing w:after="200" w:line="276" w:lineRule="auto"/>
        <w:jc w:val="both"/>
        <w:rPr>
          <w:rFonts w:ascii="Times New Roman" w:hAnsi="Times New Roman" w:cs="Times New Roman"/>
          <w:b/>
        </w:rPr>
      </w:pPr>
      <w:r w:rsidRPr="004C3164">
        <w:rPr>
          <w:rFonts w:ascii="Times New Roman" w:hAnsi="Times New Roman" w:cs="Times New Roman"/>
          <w:b/>
        </w:rPr>
        <w:t>A személyes adat tárolásának ideje</w:t>
      </w:r>
    </w:p>
    <w:p w14:paraId="1F3D31F5" w14:textId="77777777" w:rsidR="00D24247" w:rsidRPr="004C3164" w:rsidRDefault="00D24247" w:rsidP="00D24247">
      <w:pPr>
        <w:pStyle w:val="Listaszerbekezds"/>
        <w:jc w:val="both"/>
        <w:rPr>
          <w:rFonts w:ascii="Times New Roman" w:hAnsi="Times New Roman" w:cs="Times New Roman"/>
        </w:rPr>
      </w:pPr>
      <w:r w:rsidRPr="004C3164">
        <w:rPr>
          <w:rFonts w:ascii="Times New Roman" w:hAnsi="Times New Roman" w:cs="Times New Roman"/>
        </w:rPr>
        <w:t xml:space="preserve">Az önkormányzati hivatalok egységes irattári tervének kiadásáról szóló 78/2012.(XII.28.) BM rendelet I101 pontja szerint az Adatkezelő az adatokat sikeres pályázat esetén 15 évig őrzi meg, </w:t>
      </w:r>
      <w:r w:rsidRPr="004C3164">
        <w:rPr>
          <w:rFonts w:ascii="Times New Roman" w:hAnsi="Times New Roman" w:cs="Times New Roman"/>
        </w:rPr>
        <w:lastRenderedPageBreak/>
        <w:t>ezt követően haladéktalanul törli. Sikertelen pályázat esetén a pályázat elbírálásáról szóló döntés meghozataláig kezeli, ezt követően törli, kivéve, ha az érintett hozzájárult adatai megőrzéséhez későbbi lakáspályázati lehetőségről történő értesítés céljából.</w:t>
      </w:r>
    </w:p>
    <w:p w14:paraId="09B24D83" w14:textId="77777777" w:rsidR="00D24247" w:rsidRPr="004C3164" w:rsidRDefault="00D24247" w:rsidP="00D24247">
      <w:pPr>
        <w:pStyle w:val="Listaszerbekezds"/>
        <w:numPr>
          <w:ilvl w:val="0"/>
          <w:numId w:val="24"/>
        </w:numPr>
        <w:spacing w:after="200" w:line="276" w:lineRule="auto"/>
        <w:jc w:val="both"/>
        <w:rPr>
          <w:rFonts w:ascii="Times New Roman" w:hAnsi="Times New Roman" w:cs="Times New Roman"/>
          <w:b/>
        </w:rPr>
      </w:pPr>
      <w:r w:rsidRPr="004C3164">
        <w:rPr>
          <w:rFonts w:ascii="Times New Roman" w:hAnsi="Times New Roman" w:cs="Times New Roman"/>
          <w:b/>
        </w:rPr>
        <w:t>Az adatok megismerésére jogosultak köre</w:t>
      </w:r>
    </w:p>
    <w:p w14:paraId="18545556" w14:textId="77777777" w:rsidR="00D24247" w:rsidRPr="004C3164" w:rsidRDefault="00D24247" w:rsidP="00D24247">
      <w:pPr>
        <w:pStyle w:val="Listaszerbekezds"/>
        <w:jc w:val="both"/>
        <w:rPr>
          <w:rFonts w:ascii="Times New Roman" w:hAnsi="Times New Roman" w:cs="Times New Roman"/>
        </w:rPr>
      </w:pPr>
      <w:r w:rsidRPr="004C3164">
        <w:rPr>
          <w:rFonts w:ascii="Times New Roman" w:hAnsi="Times New Roman" w:cs="Times New Roman"/>
        </w:rPr>
        <w:t>A kezelt adatokat az Adatkezelő hatáskörében eljáró valamennyi olyan ügyintéző, valamint a döntést elbíráló Bizottság ismerheti meg, akinek munkakörébe tartozó feladatai ellátásához, a pályázat elbírálása céljából az elengedhetetlenül szükséges. Érintett (pályázó) tudomással bír arról és hozzájárul ahhoz, hogy pályázati anyagába a Zuglói Közösségi Ökoház lakóközösségének a lakók által delegált tagja is betekinthet, azt megismerheti a pályázat elbírálása céljából.</w:t>
      </w:r>
    </w:p>
    <w:p w14:paraId="765A874D" w14:textId="77777777" w:rsidR="00D24247" w:rsidRPr="004C3164" w:rsidRDefault="00D24247" w:rsidP="00D24247">
      <w:pPr>
        <w:pStyle w:val="Listaszerbekezds"/>
        <w:jc w:val="both"/>
        <w:rPr>
          <w:rFonts w:ascii="Times New Roman" w:hAnsi="Times New Roman" w:cs="Times New Roman"/>
          <w:b/>
        </w:rPr>
      </w:pPr>
      <w:r w:rsidRPr="004C3164">
        <w:rPr>
          <w:rFonts w:ascii="Times New Roman" w:hAnsi="Times New Roman" w:cs="Times New Roman"/>
          <w:b/>
        </w:rPr>
        <w:t>Történik-e automatizált döntéshozatal az adatkezelés során:</w:t>
      </w:r>
    </w:p>
    <w:p w14:paraId="0A05849F" w14:textId="77777777" w:rsidR="00D24247" w:rsidRPr="004C3164" w:rsidRDefault="00D24247" w:rsidP="00D24247">
      <w:pPr>
        <w:pStyle w:val="Listaszerbekezds"/>
        <w:jc w:val="both"/>
        <w:rPr>
          <w:rFonts w:ascii="Times New Roman" w:hAnsi="Times New Roman" w:cs="Times New Roman"/>
        </w:rPr>
      </w:pPr>
      <w:r w:rsidRPr="004C3164">
        <w:rPr>
          <w:rFonts w:ascii="Times New Roman" w:hAnsi="Times New Roman" w:cs="Times New Roman"/>
        </w:rPr>
        <w:t>Az adatkezelés során automatizált döntéshozatal nem történik.</w:t>
      </w:r>
    </w:p>
    <w:p w14:paraId="10BD6DC1" w14:textId="77777777" w:rsidR="00D24247" w:rsidRPr="004C3164" w:rsidRDefault="00D24247" w:rsidP="00D24247">
      <w:pPr>
        <w:pStyle w:val="Listaszerbekezds"/>
        <w:numPr>
          <w:ilvl w:val="0"/>
          <w:numId w:val="24"/>
        </w:numPr>
        <w:spacing w:after="200" w:line="276" w:lineRule="auto"/>
        <w:jc w:val="both"/>
        <w:rPr>
          <w:rFonts w:ascii="Times New Roman" w:hAnsi="Times New Roman" w:cs="Times New Roman"/>
          <w:b/>
        </w:rPr>
      </w:pPr>
      <w:r w:rsidRPr="004C3164">
        <w:rPr>
          <w:rFonts w:ascii="Times New Roman" w:hAnsi="Times New Roman" w:cs="Times New Roman"/>
          <w:b/>
        </w:rPr>
        <w:t>Az érintett adatkezeléssel kapcsolatos jogai</w:t>
      </w:r>
    </w:p>
    <w:p w14:paraId="4E283C1C" w14:textId="77777777" w:rsidR="00D24247" w:rsidRPr="004C3164" w:rsidRDefault="00D24247" w:rsidP="00D24247">
      <w:pPr>
        <w:pStyle w:val="Listaszerbekezds"/>
        <w:numPr>
          <w:ilvl w:val="1"/>
          <w:numId w:val="24"/>
        </w:numPr>
        <w:spacing w:after="200" w:line="276" w:lineRule="auto"/>
        <w:jc w:val="both"/>
        <w:rPr>
          <w:rFonts w:ascii="Times New Roman" w:hAnsi="Times New Roman" w:cs="Times New Roman"/>
          <w:b/>
          <w:i/>
        </w:rPr>
      </w:pPr>
      <w:r w:rsidRPr="004C3164">
        <w:rPr>
          <w:rFonts w:ascii="Times New Roman" w:hAnsi="Times New Roman" w:cs="Times New Roman"/>
          <w:b/>
          <w:i/>
        </w:rPr>
        <w:t xml:space="preserve"> Határidő</w:t>
      </w:r>
    </w:p>
    <w:p w14:paraId="7896E472" w14:textId="77777777" w:rsidR="00D24247" w:rsidRPr="004C3164" w:rsidRDefault="00D24247" w:rsidP="00D24247">
      <w:pPr>
        <w:pStyle w:val="Listaszerbekezds"/>
        <w:jc w:val="both"/>
        <w:rPr>
          <w:rFonts w:ascii="Times New Roman" w:hAnsi="Times New Roman" w:cs="Times New Roman"/>
        </w:rPr>
      </w:pPr>
      <w:r w:rsidRPr="004C3164">
        <w:rPr>
          <w:rFonts w:ascii="Times New Roman" w:hAnsi="Times New Roman" w:cs="Times New Roman"/>
        </w:rPr>
        <w:t>Az Adatkezelő az érintett jogai gyakorlására irányuló kérelmét az annak beérkezésétől számított 15 napon belül teljesíti. A kérelem beérkezésének a napja a határidőbe nem számít bele. Az Adatkezelő szükség esetén, figyelembe véve a kérelem bonyolultságát és a kérelmek számát, ezt a határidőt további 30 nappal meghosszabbíthatja. A határidő meghosszabbításáról az Adatkezelő a késedelem okainak megjelölésével a kérelem kézhezvételétől számított 15 napon belül tájékoztatja az érintettet.</w:t>
      </w:r>
    </w:p>
    <w:p w14:paraId="4FC6E74B" w14:textId="77777777" w:rsidR="00D24247" w:rsidRPr="004C3164" w:rsidRDefault="00D24247" w:rsidP="00D24247">
      <w:pPr>
        <w:pStyle w:val="Listaszerbekezds"/>
        <w:numPr>
          <w:ilvl w:val="1"/>
          <w:numId w:val="24"/>
        </w:numPr>
        <w:spacing w:after="200" w:line="276" w:lineRule="auto"/>
        <w:jc w:val="both"/>
        <w:rPr>
          <w:rFonts w:ascii="Times New Roman" w:hAnsi="Times New Roman" w:cs="Times New Roman"/>
          <w:b/>
          <w:i/>
        </w:rPr>
      </w:pPr>
      <w:r w:rsidRPr="004C3164">
        <w:rPr>
          <w:rFonts w:ascii="Times New Roman" w:hAnsi="Times New Roman" w:cs="Times New Roman"/>
          <w:b/>
          <w:i/>
        </w:rPr>
        <w:t>Az adatkezeléssel kapcsolatos érintetti jogok</w:t>
      </w:r>
    </w:p>
    <w:p w14:paraId="1CA40815" w14:textId="77777777" w:rsidR="00D24247" w:rsidRPr="004C3164" w:rsidRDefault="00D24247" w:rsidP="00D24247">
      <w:pPr>
        <w:pStyle w:val="Listaszerbekezds"/>
        <w:ind w:left="1080" w:hanging="371"/>
        <w:jc w:val="both"/>
        <w:rPr>
          <w:rFonts w:ascii="Times New Roman" w:hAnsi="Times New Roman" w:cs="Times New Roman"/>
          <w:b/>
          <w:i/>
        </w:rPr>
      </w:pPr>
      <w:r w:rsidRPr="004C3164">
        <w:rPr>
          <w:rFonts w:ascii="Times New Roman" w:hAnsi="Times New Roman" w:cs="Times New Roman"/>
          <w:b/>
          <w:i/>
        </w:rPr>
        <w:t xml:space="preserve">11.2.1 </w:t>
      </w:r>
      <w:r w:rsidRPr="004C3164">
        <w:rPr>
          <w:rFonts w:ascii="Times New Roman" w:hAnsi="Times New Roman" w:cs="Times New Roman"/>
          <w:i/>
        </w:rPr>
        <w:t>A tájékoztatás kéréséhez való jog</w:t>
      </w:r>
    </w:p>
    <w:p w14:paraId="5BD6CD51" w14:textId="77777777" w:rsidR="00D24247" w:rsidRPr="004C3164" w:rsidRDefault="00D24247" w:rsidP="00D24247">
      <w:pPr>
        <w:pStyle w:val="Listaszerbekezds"/>
        <w:ind w:left="709"/>
        <w:jc w:val="both"/>
        <w:rPr>
          <w:rFonts w:ascii="Times New Roman" w:hAnsi="Times New Roman" w:cs="Times New Roman"/>
        </w:rPr>
      </w:pPr>
      <w:r w:rsidRPr="004C3164">
        <w:rPr>
          <w:rFonts w:ascii="Times New Roman" w:hAnsi="Times New Roman" w:cs="Times New Roman"/>
        </w:rPr>
        <w:t>Az érintett személy a 3. pontban megadott elérhetőségeken keresztül tájékoztatást kérhet az Adatkezelőtől arról, hogy: mely személyes adatait, milyen jogalapon, milyen adatkezelési cél miatt, milyen forrásból, meddig kezeli, kinek, mikor, mely személyes adatokhoz biztosított hozzáférést, vagy kinek továbbította a személyes adatait. Az érintett tájékoztatáskérési igényét legfeljebb 15 napon belül, személyes megjelenés során adja át, vagy azt követően az általa megadott elérhetőségekre megküldve teljesíti</w:t>
      </w:r>
    </w:p>
    <w:p w14:paraId="5A8F8566" w14:textId="77777777" w:rsidR="00D24247" w:rsidRPr="004C3164" w:rsidRDefault="00D24247" w:rsidP="00D24247">
      <w:pPr>
        <w:pStyle w:val="Listaszerbekezds"/>
        <w:ind w:left="709"/>
        <w:jc w:val="both"/>
        <w:rPr>
          <w:rFonts w:ascii="Times New Roman" w:hAnsi="Times New Roman" w:cs="Times New Roman"/>
          <w:b/>
          <w:i/>
        </w:rPr>
      </w:pPr>
      <w:r w:rsidRPr="004C3164">
        <w:rPr>
          <w:rFonts w:ascii="Times New Roman" w:hAnsi="Times New Roman" w:cs="Times New Roman"/>
          <w:b/>
        </w:rPr>
        <w:t>11.2.2.</w:t>
      </w:r>
      <w:r w:rsidRPr="004C3164">
        <w:rPr>
          <w:rFonts w:ascii="Times New Roman" w:hAnsi="Times New Roman" w:cs="Times New Roman"/>
          <w:i/>
        </w:rPr>
        <w:t>A helyesbítéshez való jog</w:t>
      </w:r>
    </w:p>
    <w:p w14:paraId="4EFD8640" w14:textId="77777777" w:rsidR="00D24247" w:rsidRPr="004C3164" w:rsidRDefault="00D24247" w:rsidP="00D24247">
      <w:pPr>
        <w:pStyle w:val="Listaszerbekezds"/>
        <w:ind w:left="709"/>
        <w:jc w:val="both"/>
        <w:rPr>
          <w:rFonts w:ascii="Times New Roman" w:hAnsi="Times New Roman" w:cs="Times New Roman"/>
        </w:rPr>
      </w:pPr>
      <w:r w:rsidRPr="004C3164">
        <w:rPr>
          <w:rFonts w:ascii="Times New Roman" w:hAnsi="Times New Roman" w:cs="Times New Roman"/>
        </w:rPr>
        <w:t>Az érintett személy a 3. pontban megadott elérhetőségeken keresztül kérheti, hogy az Adatkezelő módosítsa valamely személyes adatát. Az Adatkezelő a kérést legfeljebb 15 napon belül teljesíti, és erről az általa megadott elérhetőségeken értesíti az érintett személyt, amennyiben az hitelt érdemlően igazolni tudja a helyesbített adat pontosságát.</w:t>
      </w:r>
    </w:p>
    <w:p w14:paraId="6F142A2D" w14:textId="77777777" w:rsidR="00D24247" w:rsidRPr="004C3164" w:rsidRDefault="00D24247" w:rsidP="00D24247">
      <w:pPr>
        <w:pStyle w:val="Listaszerbekezds"/>
        <w:ind w:left="709"/>
        <w:jc w:val="both"/>
        <w:rPr>
          <w:rFonts w:ascii="Times New Roman" w:hAnsi="Times New Roman" w:cs="Times New Roman"/>
          <w:i/>
        </w:rPr>
      </w:pPr>
      <w:r w:rsidRPr="004C3164">
        <w:rPr>
          <w:rFonts w:ascii="Times New Roman" w:hAnsi="Times New Roman" w:cs="Times New Roman"/>
          <w:b/>
        </w:rPr>
        <w:t>11.2.3</w:t>
      </w:r>
      <w:r w:rsidRPr="004C3164">
        <w:rPr>
          <w:rFonts w:ascii="Times New Roman" w:hAnsi="Times New Roman" w:cs="Times New Roman"/>
        </w:rPr>
        <w:t xml:space="preserve">. </w:t>
      </w:r>
      <w:r w:rsidRPr="004C3164">
        <w:rPr>
          <w:rFonts w:ascii="Times New Roman" w:hAnsi="Times New Roman" w:cs="Times New Roman"/>
          <w:i/>
        </w:rPr>
        <w:t>A zároláshoz való jog</w:t>
      </w:r>
    </w:p>
    <w:p w14:paraId="73A2F3E2" w14:textId="77777777" w:rsidR="00D24247" w:rsidRPr="004C3164" w:rsidRDefault="00D24247" w:rsidP="00D24247">
      <w:pPr>
        <w:pStyle w:val="Listaszerbekezds"/>
        <w:ind w:left="709"/>
        <w:jc w:val="both"/>
        <w:rPr>
          <w:rFonts w:ascii="Times New Roman" w:hAnsi="Times New Roman" w:cs="Times New Roman"/>
        </w:rPr>
      </w:pPr>
      <w:r w:rsidRPr="004C3164">
        <w:rPr>
          <w:rFonts w:ascii="Times New Roman" w:hAnsi="Times New Roman" w:cs="Times New Roman"/>
        </w:rPr>
        <w:t>Az érintett személy a 3. pontban megadott elérhetőségeken keresztül kérheti, hogy az Adatkezelő az adatait zárolja (az adatkezelés korlátozott jellegének egyértelmű jelölésével és az egyéb adatoktól elkülönített kezelés biztosításával). A zárolás addig tart, amíg az érintett által megjelölt indok szükségessé teszi az adatok tárolását. Amennyiben az adatkezelésre előírt megőrzési határidő eltelt vagy az adatkezelés jogellenes, a kezelt személyes adatok törlésre kerülnek, azonban az érintett jogi igények előterjesztése, érvényesítése vagy védelme céljából kérheti, hogy az adatainak törlése helyett azokat az Adatkezelő tovább tárolja. Erre vonatkozó igény, írásban, postai úton megküldött kérelemmel terjeszthető elő az igény érvényesítésének és a kért további tárolási időnek a megjelölésével.</w:t>
      </w:r>
    </w:p>
    <w:p w14:paraId="4D7328E6" w14:textId="77777777" w:rsidR="00D24247" w:rsidRPr="004C3164" w:rsidRDefault="00D24247" w:rsidP="00D24247">
      <w:pPr>
        <w:pStyle w:val="Listaszerbekezds"/>
        <w:ind w:left="709"/>
        <w:jc w:val="both"/>
        <w:rPr>
          <w:rFonts w:ascii="Times New Roman" w:hAnsi="Times New Roman" w:cs="Times New Roman"/>
          <w:i/>
        </w:rPr>
      </w:pPr>
      <w:r w:rsidRPr="004C3164">
        <w:rPr>
          <w:rFonts w:ascii="Times New Roman" w:hAnsi="Times New Roman" w:cs="Times New Roman"/>
          <w:b/>
        </w:rPr>
        <w:t xml:space="preserve">11.2.4. </w:t>
      </w:r>
      <w:r w:rsidRPr="004C3164">
        <w:rPr>
          <w:rFonts w:ascii="Times New Roman" w:hAnsi="Times New Roman" w:cs="Times New Roman"/>
          <w:i/>
        </w:rPr>
        <w:t>A tiltakozáshoz való jog</w:t>
      </w:r>
    </w:p>
    <w:p w14:paraId="55F4ECE0" w14:textId="77777777" w:rsidR="00D24247" w:rsidRPr="004C3164" w:rsidRDefault="00D24247" w:rsidP="00D24247">
      <w:pPr>
        <w:pStyle w:val="Listaszerbekezds"/>
        <w:ind w:left="709"/>
        <w:jc w:val="both"/>
        <w:rPr>
          <w:rFonts w:ascii="Times New Roman" w:hAnsi="Times New Roman" w:cs="Times New Roman"/>
        </w:rPr>
      </w:pPr>
      <w:r w:rsidRPr="004C3164">
        <w:rPr>
          <w:rFonts w:ascii="Times New Roman" w:hAnsi="Times New Roman" w:cs="Times New Roman"/>
        </w:rPr>
        <w:t>Az érintett személy a 3. pontban megadott elérhetőségeken keresztül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szükségesek.</w:t>
      </w:r>
    </w:p>
    <w:p w14:paraId="303027BD" w14:textId="77777777" w:rsidR="00D24247" w:rsidRPr="004C3164" w:rsidRDefault="00D24247" w:rsidP="00D24247">
      <w:pPr>
        <w:pStyle w:val="Listaszerbekezds"/>
        <w:ind w:left="709"/>
        <w:jc w:val="both"/>
        <w:rPr>
          <w:rFonts w:ascii="Times New Roman" w:hAnsi="Times New Roman" w:cs="Times New Roman"/>
        </w:rPr>
      </w:pPr>
      <w:r w:rsidRPr="004C3164">
        <w:rPr>
          <w:rFonts w:ascii="Times New Roman" w:hAnsi="Times New Roman" w:cs="Times New Roman"/>
        </w:rPr>
        <w:lastRenderedPageBreak/>
        <w:t xml:space="preserve">Érintetti jogairól teljes terjedelemben a GDPR-ból, különösen annak III. fejezetéből tájékozódhat teljes részletességgel, amely magyar nyelven elérhető több jogszabálygyűjteményben, továbbá az Európai Unió Hivatalos Lapja következő linkjén is: </w:t>
      </w:r>
      <w:hyperlink r:id="rId14" w:history="1">
        <w:r w:rsidRPr="004C3164">
          <w:rPr>
            <w:rStyle w:val="Hiperhivatkozs"/>
            <w:rFonts w:ascii="Times New Roman" w:hAnsi="Times New Roman" w:cs="Times New Roman"/>
          </w:rPr>
          <w:t>https://eur-lex.europa.eu/legal-content/HU/TXT/HTML/?uri=CELEX:32016R0679</w:t>
        </w:r>
      </w:hyperlink>
      <w:r w:rsidRPr="004C3164">
        <w:rPr>
          <w:rFonts w:ascii="Times New Roman" w:hAnsi="Times New Roman" w:cs="Times New Roman"/>
        </w:rPr>
        <w:t>.</w:t>
      </w:r>
    </w:p>
    <w:p w14:paraId="427159BF" w14:textId="77777777" w:rsidR="00D24247" w:rsidRPr="004C3164" w:rsidRDefault="00D24247" w:rsidP="00D24247">
      <w:pPr>
        <w:pStyle w:val="Listaszerbekezds"/>
        <w:numPr>
          <w:ilvl w:val="0"/>
          <w:numId w:val="24"/>
        </w:numPr>
        <w:spacing w:after="200" w:line="276" w:lineRule="auto"/>
        <w:jc w:val="both"/>
        <w:rPr>
          <w:rFonts w:ascii="Times New Roman" w:hAnsi="Times New Roman" w:cs="Times New Roman"/>
          <w:b/>
        </w:rPr>
      </w:pPr>
      <w:r w:rsidRPr="004C3164">
        <w:rPr>
          <w:rFonts w:ascii="Times New Roman" w:hAnsi="Times New Roman" w:cs="Times New Roman"/>
          <w:b/>
        </w:rPr>
        <w:t>Jogorvoslathoz való jog</w:t>
      </w:r>
    </w:p>
    <w:p w14:paraId="118CD74C" w14:textId="77777777" w:rsidR="00D24247" w:rsidRPr="004C3164" w:rsidRDefault="00D24247" w:rsidP="00D24247">
      <w:pPr>
        <w:pStyle w:val="Listaszerbekezds"/>
        <w:jc w:val="both"/>
        <w:rPr>
          <w:rFonts w:ascii="Times New Roman" w:hAnsi="Times New Roman" w:cs="Times New Roman"/>
        </w:rPr>
      </w:pPr>
      <w:r w:rsidRPr="004C3164">
        <w:rPr>
          <w:rFonts w:ascii="Times New Roman" w:hAnsi="Times New Roman" w:cs="Times New Roman"/>
        </w:rPr>
        <w:t>Ha az érintett úgy ítéli meg, hogy az Adatkezelő a személyes adatai kezelése során megsértette a hatályos adatvédelmi követelményeket, akkor</w:t>
      </w:r>
    </w:p>
    <w:p w14:paraId="632C2918" w14:textId="77777777" w:rsidR="00D24247" w:rsidRPr="004C3164" w:rsidRDefault="00D24247" w:rsidP="00D24247">
      <w:pPr>
        <w:pStyle w:val="Listaszerbekezds"/>
        <w:numPr>
          <w:ilvl w:val="0"/>
          <w:numId w:val="25"/>
        </w:numPr>
        <w:spacing w:after="200" w:line="276" w:lineRule="auto"/>
        <w:jc w:val="both"/>
        <w:rPr>
          <w:rFonts w:ascii="Times New Roman" w:hAnsi="Times New Roman" w:cs="Times New Roman"/>
        </w:rPr>
      </w:pPr>
      <w:r w:rsidRPr="004C3164">
        <w:rPr>
          <w:rFonts w:ascii="Times New Roman" w:hAnsi="Times New Roman" w:cs="Times New Roman"/>
        </w:rPr>
        <w:t xml:space="preserve">panaszt nyújthat be a Nemzeti Adatvédelmi és Információszabadság Hatósághoz (cím: 1055 Budapest, Falk Miksa utca 9-11.; postacím: 1374 Budapest, Pf.: 603; email: </w:t>
      </w:r>
      <w:hyperlink r:id="rId15" w:history="1">
        <w:r w:rsidRPr="004C3164">
          <w:rPr>
            <w:rStyle w:val="Hiperhivatkozs"/>
            <w:rFonts w:ascii="Times New Roman" w:hAnsi="Times New Roman" w:cs="Times New Roman"/>
          </w:rPr>
          <w:t>ugyfelszolgalat@naih.hu</w:t>
        </w:r>
      </w:hyperlink>
      <w:r w:rsidRPr="004C3164">
        <w:rPr>
          <w:rFonts w:ascii="Times New Roman" w:hAnsi="Times New Roman" w:cs="Times New Roman"/>
        </w:rPr>
        <w:t xml:space="preserve">; honlap: </w:t>
      </w:r>
      <w:hyperlink r:id="rId16" w:history="1">
        <w:r w:rsidRPr="004C3164">
          <w:rPr>
            <w:rStyle w:val="Hiperhivatkozs"/>
            <w:rFonts w:ascii="Times New Roman" w:hAnsi="Times New Roman" w:cs="Times New Roman"/>
          </w:rPr>
          <w:t>www.naih.hu</w:t>
        </w:r>
      </w:hyperlink>
      <w:r w:rsidRPr="004C3164">
        <w:rPr>
          <w:rStyle w:val="Hiperhivatkozs"/>
          <w:rFonts w:ascii="Times New Roman" w:hAnsi="Times New Roman" w:cs="Times New Roman"/>
        </w:rPr>
        <w:t>)</w:t>
      </w:r>
    </w:p>
    <w:p w14:paraId="3031572F" w14:textId="77777777" w:rsidR="00D24247" w:rsidRPr="004C3164" w:rsidRDefault="00D24247" w:rsidP="00D24247">
      <w:pPr>
        <w:pStyle w:val="Listaszerbekezds"/>
        <w:numPr>
          <w:ilvl w:val="0"/>
          <w:numId w:val="25"/>
        </w:numPr>
        <w:spacing w:after="200" w:line="276" w:lineRule="auto"/>
        <w:jc w:val="both"/>
        <w:rPr>
          <w:rFonts w:ascii="Times New Roman" w:hAnsi="Times New Roman" w:cs="Times New Roman"/>
        </w:rPr>
      </w:pPr>
      <w:r w:rsidRPr="004C3164">
        <w:rPr>
          <w:rFonts w:ascii="Times New Roman" w:hAnsi="Times New Roman" w:cs="Times New Roman"/>
        </w:rPr>
        <w:t>emellett panaszt nyújthat be más tagállam felügyeleti hatóságánál is</w:t>
      </w:r>
    </w:p>
    <w:p w14:paraId="6FEA7B44" w14:textId="77777777" w:rsidR="00D24247" w:rsidRPr="004C3164" w:rsidRDefault="00D24247" w:rsidP="00D24247">
      <w:pPr>
        <w:pStyle w:val="Listaszerbekezds"/>
        <w:numPr>
          <w:ilvl w:val="0"/>
          <w:numId w:val="25"/>
        </w:numPr>
        <w:spacing w:after="200" w:line="276" w:lineRule="auto"/>
        <w:jc w:val="both"/>
        <w:rPr>
          <w:rFonts w:ascii="Times New Roman" w:hAnsi="Times New Roman" w:cs="Times New Roman"/>
        </w:rPr>
      </w:pPr>
      <w:r w:rsidRPr="004C3164">
        <w:rPr>
          <w:rFonts w:ascii="Times New Roman" w:hAnsi="Times New Roman" w:cs="Times New Roman"/>
        </w:rPr>
        <w:t xml:space="preserve">A polgári perrendtartásról szóló 2016. évi CXXX. törvény vonatkozó rendelkezései alapján lehetősége van adatainak védelme érdekében bírósághoz fordulni, amely az ügyben soron kívül jár el. Ebben az esetben szabadon eldöntheti, hogy a lakóhelye (állandó lakcím) vagy a tartózkodási helye (ideiglenes lakcím), illetve a Hivatal székhelye szerint illetékes törvényszéknél nyújtsa-e be keresetét. A lakóhelye vagy tartózkodási helye szerinti törvényszéket megkeresheti a </w:t>
      </w:r>
      <w:hyperlink r:id="rId17" w:history="1">
        <w:r w:rsidRPr="004C3164">
          <w:rPr>
            <w:rStyle w:val="Hiperhivatkozs"/>
            <w:rFonts w:ascii="Times New Roman" w:hAnsi="Times New Roman" w:cs="Times New Roman"/>
          </w:rPr>
          <w:t>http://birosag.hu/ugyfelkapcsolati-portal/birosag-kereso</w:t>
        </w:r>
      </w:hyperlink>
      <w:r w:rsidRPr="004C3164">
        <w:rPr>
          <w:rFonts w:ascii="Times New Roman" w:hAnsi="Times New Roman" w:cs="Times New Roman"/>
        </w:rPr>
        <w:t xml:space="preserve"> oldalon. A Hivatal székhelye szerint a perre a Fővárosi Törvényszék rendelkezik illetékességgel.</w:t>
      </w:r>
    </w:p>
    <w:p w14:paraId="1187CDB3" w14:textId="77777777" w:rsidR="00D24247" w:rsidRPr="004C3164" w:rsidRDefault="00D24247" w:rsidP="00D24247">
      <w:pPr>
        <w:pStyle w:val="Listaszerbekezds"/>
        <w:ind w:left="709"/>
        <w:jc w:val="both"/>
        <w:rPr>
          <w:rFonts w:ascii="Times New Roman" w:hAnsi="Times New Roman" w:cs="Times New Roman"/>
        </w:rPr>
      </w:pPr>
      <w:r w:rsidRPr="004C3164">
        <w:rPr>
          <w:rFonts w:ascii="Times New Roman" w:hAnsi="Times New Roman" w:cs="Times New Roman"/>
        </w:rPr>
        <w:t xml:space="preserve">Amennyiben bármilyen kérése vagy kérdése van az adatkezeléssel kapcsolatban, kérelmét postai úton a 1145 Budapest, Pétervárad utca 2. címre, vagy elektronikusan az </w:t>
      </w:r>
      <w:hyperlink r:id="rId18" w:history="1">
        <w:r w:rsidRPr="004C3164">
          <w:rPr>
            <w:rStyle w:val="Hiperhivatkozs"/>
            <w:rFonts w:ascii="Times New Roman" w:hAnsi="Times New Roman" w:cs="Times New Roman"/>
          </w:rPr>
          <w:t>adatvedelem@zuglo.hu</w:t>
        </w:r>
      </w:hyperlink>
      <w:r w:rsidRPr="004C3164">
        <w:rPr>
          <w:rFonts w:ascii="Times New Roman" w:hAnsi="Times New Roman" w:cs="Times New Roman"/>
        </w:rPr>
        <w:t xml:space="preserve">  email címre küldheti. Válaszunkat késedelem nélkül, de legfeljebb 30 napon belül küldjük az Ön által meghatározott címre.</w:t>
      </w:r>
    </w:p>
    <w:p w14:paraId="704B9A00" w14:textId="77777777" w:rsidR="008C24A9" w:rsidRDefault="008C24A9">
      <w:pPr>
        <w:rPr>
          <w:rFonts w:ascii="Times New Roman" w:hAnsi="Times New Roman" w:cs="Times New Roman"/>
          <w:b/>
          <w:i/>
          <w:sz w:val="24"/>
          <w:szCs w:val="24"/>
        </w:rPr>
      </w:pPr>
      <w:r>
        <w:rPr>
          <w:rFonts w:ascii="Times New Roman" w:hAnsi="Times New Roman" w:cs="Times New Roman"/>
          <w:b/>
          <w:i/>
          <w:sz w:val="24"/>
          <w:szCs w:val="24"/>
        </w:rPr>
        <w:br w:type="page"/>
      </w:r>
    </w:p>
    <w:p w14:paraId="1E11E053" w14:textId="2BFEFD63" w:rsidR="004D12C1" w:rsidRPr="004D12C1" w:rsidRDefault="004D12C1" w:rsidP="00973493">
      <w:pPr>
        <w:pStyle w:val="Listaszerbekezds"/>
        <w:spacing w:before="480" w:after="240" w:line="276" w:lineRule="auto"/>
        <w:contextualSpacing w:val="0"/>
        <w:jc w:val="right"/>
        <w:rPr>
          <w:rFonts w:ascii="Times New Roman" w:hAnsi="Times New Roman" w:cs="Times New Roman"/>
          <w:b/>
          <w:i/>
          <w:sz w:val="24"/>
          <w:szCs w:val="24"/>
        </w:rPr>
      </w:pPr>
      <w:r>
        <w:rPr>
          <w:rFonts w:ascii="Times New Roman" w:hAnsi="Times New Roman" w:cs="Times New Roman"/>
          <w:b/>
          <w:i/>
          <w:sz w:val="24"/>
          <w:szCs w:val="24"/>
        </w:rPr>
        <w:lastRenderedPageBreak/>
        <w:t xml:space="preserve">2. </w:t>
      </w:r>
      <w:r w:rsidRPr="004D12C1">
        <w:rPr>
          <w:rFonts w:ascii="Times New Roman" w:hAnsi="Times New Roman" w:cs="Times New Roman"/>
          <w:b/>
          <w:i/>
          <w:sz w:val="24"/>
          <w:szCs w:val="24"/>
        </w:rPr>
        <w:t>melléklet a …/2025. (… …) önkormányzati rendelethez</w:t>
      </w:r>
    </w:p>
    <w:p w14:paraId="38195795" w14:textId="00B8F44F" w:rsidR="00C47E29" w:rsidRPr="00C47E29" w:rsidRDefault="00C47E29" w:rsidP="006A3E39">
      <w:pPr>
        <w:spacing w:after="240" w:line="276" w:lineRule="auto"/>
        <w:jc w:val="center"/>
        <w:rPr>
          <w:rFonts w:ascii="Times New Roman" w:hAnsi="Times New Roman" w:cs="Times New Roman"/>
          <w:b/>
          <w:i/>
          <w:sz w:val="24"/>
          <w:szCs w:val="24"/>
        </w:rPr>
      </w:pPr>
      <w:r w:rsidRPr="00C47E29">
        <w:rPr>
          <w:rFonts w:ascii="Times New Roman" w:hAnsi="Times New Roman" w:cs="Times New Roman"/>
          <w:b/>
          <w:i/>
          <w:sz w:val="24"/>
          <w:szCs w:val="24"/>
        </w:rPr>
        <w:t>Pályázatok értékelését meghatározó pontrendszer</w:t>
      </w:r>
    </w:p>
    <w:tbl>
      <w:tblPr>
        <w:tblStyle w:val="Rcsostblzat"/>
        <w:tblW w:w="9493" w:type="dxa"/>
        <w:tblLayout w:type="fixed"/>
        <w:tblLook w:val="04A0" w:firstRow="1" w:lastRow="0" w:firstColumn="1" w:lastColumn="0" w:noHBand="0" w:noVBand="1"/>
      </w:tblPr>
      <w:tblGrid>
        <w:gridCol w:w="704"/>
        <w:gridCol w:w="7088"/>
        <w:gridCol w:w="1701"/>
      </w:tblGrid>
      <w:tr w:rsidR="006E380D" w:rsidRPr="0090797F" w14:paraId="3CD04345" w14:textId="77777777" w:rsidTr="006E380D">
        <w:tc>
          <w:tcPr>
            <w:tcW w:w="9493" w:type="dxa"/>
            <w:gridSpan w:val="3"/>
          </w:tcPr>
          <w:p w14:paraId="09DEA0EC" w14:textId="7D0319DF" w:rsidR="006E380D" w:rsidRPr="00C47E29" w:rsidRDefault="006E380D" w:rsidP="0000113B">
            <w:pPr>
              <w:pStyle w:val="Listaszerbekezds"/>
              <w:numPr>
                <w:ilvl w:val="0"/>
                <w:numId w:val="8"/>
              </w:numPr>
              <w:spacing w:line="276" w:lineRule="auto"/>
              <w:ind w:left="454" w:hanging="425"/>
              <w:jc w:val="both"/>
              <w:rPr>
                <w:rFonts w:ascii="Times New Roman" w:hAnsi="Times New Roman" w:cs="Times New Roman"/>
                <w:b/>
                <w:sz w:val="24"/>
                <w:szCs w:val="24"/>
              </w:rPr>
            </w:pPr>
            <w:r w:rsidRPr="00C47E29">
              <w:rPr>
                <w:rFonts w:ascii="Times New Roman" w:hAnsi="Times New Roman" w:cs="Times New Roman"/>
                <w:b/>
                <w:sz w:val="24"/>
                <w:szCs w:val="24"/>
              </w:rPr>
              <w:t>Közösségi alapú működés és fenntartható életmód iránti elkötelezettség</w:t>
            </w:r>
          </w:p>
        </w:tc>
      </w:tr>
      <w:tr w:rsidR="006E380D" w:rsidRPr="0090797F" w14:paraId="1943F5B7" w14:textId="77777777" w:rsidTr="006E380D">
        <w:tc>
          <w:tcPr>
            <w:tcW w:w="704" w:type="dxa"/>
          </w:tcPr>
          <w:p w14:paraId="1CB17720" w14:textId="4E18B1E3" w:rsidR="006E380D" w:rsidRPr="00C47E29" w:rsidRDefault="006813A6" w:rsidP="00643A1C">
            <w:pPr>
              <w:spacing w:line="276" w:lineRule="auto"/>
              <w:jc w:val="both"/>
              <w:rPr>
                <w:rFonts w:ascii="Times New Roman" w:hAnsi="Times New Roman" w:cs="Times New Roman"/>
                <w:b/>
                <w:sz w:val="24"/>
                <w:szCs w:val="24"/>
              </w:rPr>
            </w:pPr>
            <w:r w:rsidRPr="00C47E29">
              <w:rPr>
                <w:rFonts w:ascii="Times New Roman" w:hAnsi="Times New Roman" w:cs="Times New Roman"/>
                <w:b/>
                <w:sz w:val="24"/>
                <w:szCs w:val="24"/>
              </w:rPr>
              <w:t>1.</w:t>
            </w:r>
          </w:p>
        </w:tc>
        <w:tc>
          <w:tcPr>
            <w:tcW w:w="7088" w:type="dxa"/>
          </w:tcPr>
          <w:p w14:paraId="5F33BDEC" w14:textId="47043736" w:rsidR="006E380D" w:rsidRPr="00C47E29" w:rsidRDefault="006813A6" w:rsidP="00643A1C">
            <w:pPr>
              <w:spacing w:line="276" w:lineRule="auto"/>
              <w:jc w:val="both"/>
              <w:rPr>
                <w:rFonts w:ascii="Times New Roman" w:hAnsi="Times New Roman" w:cs="Times New Roman"/>
                <w:b/>
                <w:sz w:val="24"/>
                <w:szCs w:val="24"/>
              </w:rPr>
            </w:pPr>
            <w:r w:rsidRPr="00C47E29">
              <w:rPr>
                <w:rFonts w:ascii="Times New Roman" w:hAnsi="Times New Roman" w:cs="Times New Roman"/>
                <w:b/>
                <w:sz w:val="24"/>
                <w:szCs w:val="24"/>
              </w:rPr>
              <w:t>Közösségi motiváció - Szóbeli interjú és motivációs levél alapján</w:t>
            </w:r>
          </w:p>
        </w:tc>
        <w:tc>
          <w:tcPr>
            <w:tcW w:w="1701" w:type="dxa"/>
          </w:tcPr>
          <w:p w14:paraId="5F09E285" w14:textId="60E3FAA7" w:rsidR="006E380D" w:rsidRPr="00C47E29" w:rsidRDefault="006E380D" w:rsidP="00643A1C">
            <w:pPr>
              <w:spacing w:line="276" w:lineRule="auto"/>
              <w:jc w:val="both"/>
              <w:rPr>
                <w:rFonts w:ascii="Times New Roman" w:hAnsi="Times New Roman" w:cs="Times New Roman"/>
                <w:b/>
                <w:sz w:val="24"/>
                <w:szCs w:val="24"/>
              </w:rPr>
            </w:pPr>
            <w:r w:rsidRPr="00C47E29">
              <w:rPr>
                <w:rFonts w:ascii="Times New Roman" w:hAnsi="Times New Roman" w:cs="Times New Roman"/>
                <w:b/>
                <w:sz w:val="24"/>
                <w:szCs w:val="24"/>
              </w:rPr>
              <w:t>Pontok száma</w:t>
            </w:r>
          </w:p>
        </w:tc>
      </w:tr>
      <w:tr w:rsidR="006E380D" w:rsidRPr="0090797F" w14:paraId="6BB99CA9" w14:textId="77777777" w:rsidTr="006E380D">
        <w:tc>
          <w:tcPr>
            <w:tcW w:w="704" w:type="dxa"/>
          </w:tcPr>
          <w:p w14:paraId="5F362873" w14:textId="77777777" w:rsidR="006E380D" w:rsidRPr="00C47E29" w:rsidRDefault="006E380D" w:rsidP="00643A1C">
            <w:pPr>
              <w:spacing w:line="276" w:lineRule="auto"/>
              <w:jc w:val="both"/>
              <w:rPr>
                <w:rFonts w:ascii="Times New Roman" w:hAnsi="Times New Roman" w:cs="Times New Roman"/>
                <w:sz w:val="24"/>
                <w:szCs w:val="24"/>
              </w:rPr>
            </w:pPr>
          </w:p>
        </w:tc>
        <w:tc>
          <w:tcPr>
            <w:tcW w:w="7088" w:type="dxa"/>
          </w:tcPr>
          <w:p w14:paraId="3BBA9BBE" w14:textId="1548145C" w:rsidR="006E380D" w:rsidRPr="00C47E29" w:rsidRDefault="006E380D" w:rsidP="00643A1C">
            <w:pPr>
              <w:spacing w:line="276" w:lineRule="auto"/>
              <w:jc w:val="both"/>
              <w:rPr>
                <w:rFonts w:ascii="Times New Roman" w:hAnsi="Times New Roman" w:cs="Times New Roman"/>
                <w:sz w:val="24"/>
                <w:szCs w:val="24"/>
              </w:rPr>
            </w:pPr>
            <w:r w:rsidRPr="00C47E29">
              <w:rPr>
                <w:rFonts w:ascii="Times New Roman" w:hAnsi="Times New Roman" w:cs="Times New Roman"/>
                <w:sz w:val="24"/>
                <w:szCs w:val="24"/>
              </w:rPr>
              <w:t>Közösségi (lokális-szomszédsági vagy érdeklődés mentén szerveződő) tevékenységekben való rendszeres részvétel</w:t>
            </w:r>
          </w:p>
        </w:tc>
        <w:tc>
          <w:tcPr>
            <w:tcW w:w="1701" w:type="dxa"/>
          </w:tcPr>
          <w:p w14:paraId="00F5AB4F" w14:textId="193860C0" w:rsidR="006E380D" w:rsidRPr="00C47E29" w:rsidRDefault="006E380D" w:rsidP="00643A1C">
            <w:pPr>
              <w:spacing w:line="276" w:lineRule="auto"/>
              <w:jc w:val="both"/>
              <w:rPr>
                <w:rFonts w:ascii="Times New Roman" w:hAnsi="Times New Roman" w:cs="Times New Roman"/>
                <w:sz w:val="24"/>
                <w:szCs w:val="24"/>
              </w:rPr>
            </w:pPr>
            <w:r w:rsidRPr="00C47E29">
              <w:rPr>
                <w:rFonts w:ascii="Times New Roman" w:hAnsi="Times New Roman" w:cs="Times New Roman"/>
                <w:sz w:val="24"/>
                <w:szCs w:val="24"/>
              </w:rPr>
              <w:t>20 pont/</w:t>
            </w:r>
            <w:r w:rsidR="00BB0850">
              <w:rPr>
                <w:rFonts w:ascii="Times New Roman" w:hAnsi="Times New Roman" w:cs="Times New Roman"/>
                <w:sz w:val="24"/>
                <w:szCs w:val="24"/>
              </w:rPr>
              <w:t>pályázó</w:t>
            </w:r>
          </w:p>
        </w:tc>
      </w:tr>
      <w:tr w:rsidR="006E380D" w:rsidRPr="0090797F" w14:paraId="29CBC82C" w14:textId="77777777" w:rsidTr="006E380D">
        <w:tc>
          <w:tcPr>
            <w:tcW w:w="704" w:type="dxa"/>
          </w:tcPr>
          <w:p w14:paraId="3A36D7DE" w14:textId="77777777" w:rsidR="006E380D" w:rsidRPr="00C47E29" w:rsidRDefault="006E380D" w:rsidP="00643A1C">
            <w:pPr>
              <w:spacing w:line="276" w:lineRule="auto"/>
              <w:jc w:val="both"/>
              <w:rPr>
                <w:rFonts w:ascii="Times New Roman" w:hAnsi="Times New Roman" w:cs="Times New Roman"/>
                <w:sz w:val="24"/>
                <w:szCs w:val="24"/>
              </w:rPr>
            </w:pPr>
          </w:p>
        </w:tc>
        <w:tc>
          <w:tcPr>
            <w:tcW w:w="7088" w:type="dxa"/>
          </w:tcPr>
          <w:p w14:paraId="650431D8" w14:textId="62A5D232" w:rsidR="006E380D" w:rsidRPr="00C47E29" w:rsidRDefault="006E380D" w:rsidP="00643A1C">
            <w:pPr>
              <w:spacing w:line="276" w:lineRule="auto"/>
              <w:jc w:val="both"/>
              <w:rPr>
                <w:rFonts w:ascii="Times New Roman" w:hAnsi="Times New Roman" w:cs="Times New Roman"/>
                <w:sz w:val="24"/>
                <w:szCs w:val="24"/>
              </w:rPr>
            </w:pPr>
            <w:r w:rsidRPr="00C47E29">
              <w:rPr>
                <w:rFonts w:ascii="Times New Roman" w:hAnsi="Times New Roman" w:cs="Times New Roman"/>
                <w:sz w:val="24"/>
                <w:szCs w:val="24"/>
              </w:rPr>
              <w:t>Közösségi lakhatási projektben</w:t>
            </w:r>
            <w:r w:rsidR="0051128C" w:rsidRPr="00C47E29">
              <w:rPr>
                <w:rFonts w:ascii="Times New Roman" w:hAnsi="Times New Roman" w:cs="Times New Roman"/>
                <w:sz w:val="24"/>
                <w:szCs w:val="24"/>
              </w:rPr>
              <w:t>,</w:t>
            </w:r>
            <w:r w:rsidRPr="00C47E29">
              <w:rPr>
                <w:rFonts w:ascii="Times New Roman" w:hAnsi="Times New Roman" w:cs="Times New Roman"/>
                <w:sz w:val="24"/>
                <w:szCs w:val="24"/>
              </w:rPr>
              <w:t xml:space="preserve"> illetve közösségépítő programokban való tapasztalat</w:t>
            </w:r>
          </w:p>
        </w:tc>
        <w:tc>
          <w:tcPr>
            <w:tcW w:w="1701" w:type="dxa"/>
          </w:tcPr>
          <w:p w14:paraId="6CF90F45" w14:textId="22E45AE0" w:rsidR="006E380D" w:rsidRPr="00C47E29" w:rsidRDefault="006E380D" w:rsidP="00643A1C">
            <w:pPr>
              <w:spacing w:line="276" w:lineRule="auto"/>
              <w:jc w:val="both"/>
              <w:rPr>
                <w:rFonts w:ascii="Times New Roman" w:hAnsi="Times New Roman" w:cs="Times New Roman"/>
                <w:sz w:val="24"/>
                <w:szCs w:val="24"/>
              </w:rPr>
            </w:pPr>
            <w:r w:rsidRPr="00C47E29">
              <w:rPr>
                <w:rFonts w:ascii="Times New Roman" w:hAnsi="Times New Roman" w:cs="Times New Roman"/>
                <w:sz w:val="24"/>
                <w:szCs w:val="24"/>
              </w:rPr>
              <w:t>20 pont/</w:t>
            </w:r>
            <w:r w:rsidR="00BB0850">
              <w:rPr>
                <w:rFonts w:ascii="Times New Roman" w:hAnsi="Times New Roman" w:cs="Times New Roman"/>
                <w:sz w:val="24"/>
                <w:szCs w:val="24"/>
              </w:rPr>
              <w:t>pályázó</w:t>
            </w:r>
          </w:p>
        </w:tc>
      </w:tr>
      <w:tr w:rsidR="006E380D" w:rsidRPr="0090797F" w14:paraId="4112FB39" w14:textId="77777777" w:rsidTr="006E380D">
        <w:tc>
          <w:tcPr>
            <w:tcW w:w="704" w:type="dxa"/>
          </w:tcPr>
          <w:p w14:paraId="695D6B1C" w14:textId="246D3FE9" w:rsidR="006E380D" w:rsidRPr="00C47E29" w:rsidRDefault="006813A6" w:rsidP="00643A1C">
            <w:pPr>
              <w:spacing w:line="276" w:lineRule="auto"/>
              <w:jc w:val="both"/>
              <w:rPr>
                <w:rFonts w:ascii="Times New Roman" w:hAnsi="Times New Roman" w:cs="Times New Roman"/>
                <w:b/>
                <w:sz w:val="24"/>
                <w:szCs w:val="24"/>
              </w:rPr>
            </w:pPr>
            <w:r w:rsidRPr="00C47E29">
              <w:rPr>
                <w:rFonts w:ascii="Times New Roman" w:hAnsi="Times New Roman" w:cs="Times New Roman"/>
                <w:b/>
                <w:sz w:val="24"/>
                <w:szCs w:val="24"/>
              </w:rPr>
              <w:t>2.</w:t>
            </w:r>
          </w:p>
        </w:tc>
        <w:tc>
          <w:tcPr>
            <w:tcW w:w="7088" w:type="dxa"/>
          </w:tcPr>
          <w:p w14:paraId="3FE2F8B9" w14:textId="163DB4E2" w:rsidR="006E380D" w:rsidRPr="00C47E29" w:rsidRDefault="003C7BFD" w:rsidP="00643A1C">
            <w:pPr>
              <w:widowControl w:val="0"/>
              <w:pBdr>
                <w:top w:val="nil"/>
                <w:left w:val="nil"/>
                <w:bottom w:val="nil"/>
                <w:right w:val="nil"/>
                <w:between w:val="nil"/>
              </w:pBdr>
              <w:spacing w:line="276" w:lineRule="auto"/>
              <w:jc w:val="both"/>
              <w:rPr>
                <w:rFonts w:ascii="Times New Roman" w:hAnsi="Times New Roman" w:cs="Times New Roman"/>
                <w:b/>
                <w:sz w:val="24"/>
                <w:szCs w:val="24"/>
              </w:rPr>
            </w:pPr>
            <w:r w:rsidRPr="00C47E29">
              <w:rPr>
                <w:rFonts w:ascii="Times New Roman" w:hAnsi="Times New Roman" w:cs="Times New Roman"/>
                <w:b/>
                <w:sz w:val="24"/>
                <w:szCs w:val="24"/>
              </w:rPr>
              <w:t>Környezettudatosság és fenntarthatóság iránti elkötelezettség, környezettudatos életmód: energiafogyasztás, gépkocsihasználat, hulladékterme</w:t>
            </w:r>
            <w:r w:rsidR="003B06B8" w:rsidRPr="00C47E29">
              <w:rPr>
                <w:rFonts w:ascii="Times New Roman" w:hAnsi="Times New Roman" w:cs="Times New Roman"/>
                <w:b/>
                <w:sz w:val="24"/>
                <w:szCs w:val="24"/>
              </w:rPr>
              <w:t>lés és -kezelés</w:t>
            </w:r>
          </w:p>
        </w:tc>
        <w:tc>
          <w:tcPr>
            <w:tcW w:w="1701" w:type="dxa"/>
          </w:tcPr>
          <w:p w14:paraId="016CAC19" w14:textId="77777777" w:rsidR="006E380D" w:rsidRPr="00C47E29" w:rsidRDefault="006E380D" w:rsidP="00643A1C">
            <w:pPr>
              <w:spacing w:line="276" w:lineRule="auto"/>
              <w:jc w:val="both"/>
              <w:rPr>
                <w:rFonts w:ascii="Times New Roman" w:hAnsi="Times New Roman" w:cs="Times New Roman"/>
                <w:b/>
                <w:sz w:val="24"/>
                <w:szCs w:val="24"/>
              </w:rPr>
            </w:pPr>
          </w:p>
        </w:tc>
      </w:tr>
      <w:tr w:rsidR="006E380D" w:rsidRPr="0090797F" w14:paraId="13B10B75" w14:textId="77777777" w:rsidTr="006E380D">
        <w:tc>
          <w:tcPr>
            <w:tcW w:w="704" w:type="dxa"/>
          </w:tcPr>
          <w:p w14:paraId="40B4E27C" w14:textId="77777777" w:rsidR="006E380D" w:rsidRPr="00C47E29" w:rsidRDefault="006E380D" w:rsidP="00643A1C">
            <w:pPr>
              <w:spacing w:line="276" w:lineRule="auto"/>
              <w:jc w:val="both"/>
              <w:rPr>
                <w:rFonts w:ascii="Times New Roman" w:hAnsi="Times New Roman" w:cs="Times New Roman"/>
                <w:sz w:val="24"/>
                <w:szCs w:val="24"/>
              </w:rPr>
            </w:pPr>
          </w:p>
        </w:tc>
        <w:tc>
          <w:tcPr>
            <w:tcW w:w="7088" w:type="dxa"/>
          </w:tcPr>
          <w:p w14:paraId="766192EC" w14:textId="427C3180" w:rsidR="006E380D" w:rsidRPr="00C47E29" w:rsidRDefault="003C7BFD" w:rsidP="00643A1C">
            <w:pPr>
              <w:spacing w:line="276" w:lineRule="auto"/>
              <w:jc w:val="both"/>
              <w:rPr>
                <w:rFonts w:ascii="Times New Roman" w:hAnsi="Times New Roman" w:cs="Times New Roman"/>
                <w:sz w:val="24"/>
                <w:szCs w:val="24"/>
              </w:rPr>
            </w:pPr>
            <w:r w:rsidRPr="00C47E29">
              <w:rPr>
                <w:rFonts w:ascii="Times New Roman" w:hAnsi="Times New Roman" w:cs="Times New Roman"/>
                <w:sz w:val="24"/>
                <w:szCs w:val="24"/>
              </w:rPr>
              <w:t>Szóbeli interjú és motivációs levél alapján</w:t>
            </w:r>
          </w:p>
        </w:tc>
        <w:tc>
          <w:tcPr>
            <w:tcW w:w="1701" w:type="dxa"/>
          </w:tcPr>
          <w:p w14:paraId="184E6CCF" w14:textId="048740F1" w:rsidR="006E380D" w:rsidRPr="00C47E29" w:rsidRDefault="0051128C" w:rsidP="00643A1C">
            <w:pPr>
              <w:spacing w:line="276" w:lineRule="auto"/>
              <w:jc w:val="both"/>
              <w:rPr>
                <w:rFonts w:ascii="Times New Roman" w:hAnsi="Times New Roman" w:cs="Times New Roman"/>
                <w:sz w:val="24"/>
                <w:szCs w:val="24"/>
              </w:rPr>
            </w:pPr>
            <w:r w:rsidRPr="00C47E29">
              <w:rPr>
                <w:rFonts w:ascii="Times New Roman" w:hAnsi="Times New Roman" w:cs="Times New Roman"/>
                <w:sz w:val="24"/>
                <w:szCs w:val="24"/>
              </w:rPr>
              <w:t xml:space="preserve">maximum </w:t>
            </w:r>
            <w:r w:rsidR="003C7BFD" w:rsidRPr="00C47E29">
              <w:rPr>
                <w:rFonts w:ascii="Times New Roman" w:hAnsi="Times New Roman" w:cs="Times New Roman"/>
                <w:sz w:val="24"/>
                <w:szCs w:val="24"/>
              </w:rPr>
              <w:t>30 pont</w:t>
            </w:r>
          </w:p>
        </w:tc>
      </w:tr>
      <w:tr w:rsidR="006E380D" w:rsidRPr="0090797F" w14:paraId="0D3AF1E7" w14:textId="77777777" w:rsidTr="006E380D">
        <w:tc>
          <w:tcPr>
            <w:tcW w:w="704" w:type="dxa"/>
          </w:tcPr>
          <w:p w14:paraId="3FD5D50E" w14:textId="5359E30C" w:rsidR="006E380D" w:rsidRPr="00C47E29" w:rsidRDefault="006813A6" w:rsidP="00643A1C">
            <w:pPr>
              <w:spacing w:line="276" w:lineRule="auto"/>
              <w:jc w:val="both"/>
              <w:rPr>
                <w:rFonts w:ascii="Times New Roman" w:hAnsi="Times New Roman" w:cs="Times New Roman"/>
                <w:b/>
                <w:sz w:val="24"/>
                <w:szCs w:val="24"/>
              </w:rPr>
            </w:pPr>
            <w:r w:rsidRPr="00C47E29">
              <w:rPr>
                <w:rFonts w:ascii="Times New Roman" w:hAnsi="Times New Roman" w:cs="Times New Roman"/>
                <w:b/>
                <w:sz w:val="24"/>
                <w:szCs w:val="24"/>
              </w:rPr>
              <w:t>3.</w:t>
            </w:r>
          </w:p>
        </w:tc>
        <w:tc>
          <w:tcPr>
            <w:tcW w:w="7088" w:type="dxa"/>
          </w:tcPr>
          <w:p w14:paraId="095B5F9E" w14:textId="57B558B3" w:rsidR="006E380D" w:rsidRPr="00C47E29" w:rsidRDefault="006813A6" w:rsidP="0000113B">
            <w:pPr>
              <w:spacing w:line="276" w:lineRule="auto"/>
              <w:jc w:val="both"/>
              <w:rPr>
                <w:rFonts w:ascii="Times New Roman" w:hAnsi="Times New Roman" w:cs="Times New Roman"/>
                <w:b/>
                <w:sz w:val="24"/>
                <w:szCs w:val="24"/>
              </w:rPr>
            </w:pPr>
            <w:r w:rsidRPr="00C47E29">
              <w:rPr>
                <w:rFonts w:ascii="Times New Roman" w:hAnsi="Times New Roman" w:cs="Times New Roman"/>
                <w:b/>
                <w:sz w:val="24"/>
                <w:szCs w:val="24"/>
              </w:rPr>
              <w:t>Zuglói kötődés</w:t>
            </w:r>
          </w:p>
        </w:tc>
        <w:tc>
          <w:tcPr>
            <w:tcW w:w="1701" w:type="dxa"/>
          </w:tcPr>
          <w:p w14:paraId="116FE899" w14:textId="77777777" w:rsidR="006E380D" w:rsidRPr="00C47E29" w:rsidRDefault="006E380D" w:rsidP="00643A1C">
            <w:pPr>
              <w:spacing w:line="276" w:lineRule="auto"/>
              <w:jc w:val="both"/>
              <w:rPr>
                <w:rFonts w:ascii="Times New Roman" w:hAnsi="Times New Roman" w:cs="Times New Roman"/>
                <w:b/>
                <w:sz w:val="24"/>
                <w:szCs w:val="24"/>
              </w:rPr>
            </w:pPr>
          </w:p>
        </w:tc>
      </w:tr>
      <w:tr w:rsidR="006E380D" w:rsidRPr="00C1595D" w14:paraId="5C388D5D" w14:textId="77777777" w:rsidTr="006E380D">
        <w:tc>
          <w:tcPr>
            <w:tcW w:w="704" w:type="dxa"/>
          </w:tcPr>
          <w:p w14:paraId="6039E08C" w14:textId="77777777" w:rsidR="006E380D" w:rsidRPr="00C47E29" w:rsidRDefault="006E380D" w:rsidP="00643A1C">
            <w:pPr>
              <w:spacing w:line="276" w:lineRule="auto"/>
              <w:jc w:val="both"/>
              <w:rPr>
                <w:rFonts w:ascii="Times New Roman" w:hAnsi="Times New Roman" w:cs="Times New Roman"/>
                <w:sz w:val="24"/>
                <w:szCs w:val="24"/>
              </w:rPr>
            </w:pPr>
          </w:p>
        </w:tc>
        <w:tc>
          <w:tcPr>
            <w:tcW w:w="7088" w:type="dxa"/>
          </w:tcPr>
          <w:p w14:paraId="276849FB" w14:textId="410E21DA" w:rsidR="006E380D" w:rsidRPr="00C47E29" w:rsidRDefault="003C7BFD" w:rsidP="00643A1C">
            <w:pPr>
              <w:spacing w:line="276" w:lineRule="auto"/>
              <w:jc w:val="both"/>
              <w:rPr>
                <w:rFonts w:ascii="Times New Roman" w:hAnsi="Times New Roman" w:cs="Times New Roman"/>
                <w:color w:val="000000"/>
                <w:sz w:val="24"/>
                <w:szCs w:val="24"/>
              </w:rPr>
            </w:pPr>
            <w:r w:rsidRPr="00C47E29">
              <w:rPr>
                <w:rFonts w:ascii="Times New Roman" w:hAnsi="Times New Roman" w:cs="Times New Roman"/>
                <w:sz w:val="24"/>
                <w:szCs w:val="24"/>
              </w:rPr>
              <w:t>A pályázó legalább 5 éve életvitelszerűen Zuglóban él, és Zuglóban bejelentett lakó-, vagy tartózkodási hellyel rendelkezik</w:t>
            </w:r>
          </w:p>
        </w:tc>
        <w:tc>
          <w:tcPr>
            <w:tcW w:w="1701" w:type="dxa"/>
          </w:tcPr>
          <w:p w14:paraId="66EAE3F8" w14:textId="04472540" w:rsidR="006E380D" w:rsidRPr="00C47E29" w:rsidRDefault="003C7BFD" w:rsidP="00643A1C">
            <w:pPr>
              <w:spacing w:line="276" w:lineRule="auto"/>
              <w:jc w:val="both"/>
              <w:rPr>
                <w:rFonts w:ascii="Times New Roman" w:hAnsi="Times New Roman" w:cs="Times New Roman"/>
                <w:color w:val="000000"/>
                <w:sz w:val="24"/>
                <w:szCs w:val="24"/>
              </w:rPr>
            </w:pPr>
            <w:r w:rsidRPr="00C47E29">
              <w:rPr>
                <w:rFonts w:ascii="Times New Roman" w:hAnsi="Times New Roman" w:cs="Times New Roman"/>
                <w:sz w:val="24"/>
                <w:szCs w:val="24"/>
              </w:rPr>
              <w:t>2 pont</w:t>
            </w:r>
          </w:p>
        </w:tc>
      </w:tr>
      <w:tr w:rsidR="006E380D" w:rsidRPr="00C1595D" w14:paraId="340F1D68" w14:textId="77777777" w:rsidTr="006E380D">
        <w:tc>
          <w:tcPr>
            <w:tcW w:w="704" w:type="dxa"/>
          </w:tcPr>
          <w:p w14:paraId="40CCFE0C" w14:textId="77777777" w:rsidR="006E380D" w:rsidRPr="00C47E29" w:rsidRDefault="006E380D" w:rsidP="00643A1C">
            <w:pPr>
              <w:spacing w:line="276" w:lineRule="auto"/>
              <w:jc w:val="both"/>
              <w:rPr>
                <w:rFonts w:ascii="Times New Roman" w:hAnsi="Times New Roman" w:cs="Times New Roman"/>
                <w:sz w:val="24"/>
                <w:szCs w:val="24"/>
              </w:rPr>
            </w:pPr>
          </w:p>
        </w:tc>
        <w:tc>
          <w:tcPr>
            <w:tcW w:w="7088" w:type="dxa"/>
          </w:tcPr>
          <w:p w14:paraId="133AF784" w14:textId="29CF0739" w:rsidR="006E380D" w:rsidRPr="00C47E29" w:rsidRDefault="00BB0850" w:rsidP="00643A1C">
            <w:pPr>
              <w:spacing w:line="276"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A pályázó vagy a vele együtt költöző </w:t>
            </w:r>
            <w:r w:rsidR="003C7BFD" w:rsidRPr="00C47E29">
              <w:rPr>
                <w:rFonts w:ascii="Times New Roman" w:hAnsi="Times New Roman" w:cs="Times New Roman"/>
                <w:sz w:val="24"/>
                <w:szCs w:val="24"/>
              </w:rPr>
              <w:t xml:space="preserve">Budapest Főváros XIV. Kerület Zuglói Polgármesteri Hivatal vagy </w:t>
            </w:r>
            <w:r w:rsidR="005022F3" w:rsidRPr="00C47E29">
              <w:rPr>
                <w:rFonts w:ascii="Times New Roman" w:hAnsi="Times New Roman" w:cs="Times New Roman"/>
                <w:sz w:val="24"/>
                <w:szCs w:val="24"/>
              </w:rPr>
              <w:t xml:space="preserve">Budapest Főváros </w:t>
            </w:r>
            <w:r w:rsidR="003C7BFD" w:rsidRPr="00C47E29">
              <w:rPr>
                <w:rFonts w:ascii="Times New Roman" w:hAnsi="Times New Roman" w:cs="Times New Roman"/>
                <w:sz w:val="24"/>
                <w:szCs w:val="24"/>
              </w:rPr>
              <w:t>XIV. Kerület Zugló Önkormányzat</w:t>
            </w:r>
            <w:r w:rsidR="005022F3" w:rsidRPr="00C47E29">
              <w:rPr>
                <w:rFonts w:ascii="Times New Roman" w:hAnsi="Times New Roman" w:cs="Times New Roman"/>
                <w:sz w:val="24"/>
                <w:szCs w:val="24"/>
              </w:rPr>
              <w:t>a</w:t>
            </w:r>
            <w:r w:rsidR="003C7BFD" w:rsidRPr="00C47E29">
              <w:rPr>
                <w:rFonts w:ascii="Times New Roman" w:hAnsi="Times New Roman" w:cs="Times New Roman"/>
                <w:sz w:val="24"/>
                <w:szCs w:val="24"/>
              </w:rPr>
              <w:t xml:space="preserve"> által fenntartott intézménynek az alkalmazottja, vagy </w:t>
            </w:r>
            <w:r w:rsidR="005022F3" w:rsidRPr="00C47E29">
              <w:rPr>
                <w:rFonts w:ascii="Times New Roman" w:hAnsi="Times New Roman" w:cs="Times New Roman"/>
                <w:sz w:val="24"/>
                <w:szCs w:val="24"/>
              </w:rPr>
              <w:t xml:space="preserve">Budapest Főváros </w:t>
            </w:r>
            <w:r w:rsidR="003C7BFD" w:rsidRPr="00C47E29">
              <w:rPr>
                <w:rFonts w:ascii="Times New Roman" w:hAnsi="Times New Roman" w:cs="Times New Roman"/>
                <w:sz w:val="24"/>
                <w:szCs w:val="24"/>
              </w:rPr>
              <w:t>XIV. Kerület Zugló Önkormányzat</w:t>
            </w:r>
            <w:r w:rsidR="005022F3" w:rsidRPr="00C47E29">
              <w:rPr>
                <w:rFonts w:ascii="Times New Roman" w:hAnsi="Times New Roman" w:cs="Times New Roman"/>
                <w:sz w:val="24"/>
                <w:szCs w:val="24"/>
              </w:rPr>
              <w:t>a</w:t>
            </w:r>
            <w:r w:rsidR="003C7BFD" w:rsidRPr="00C47E29">
              <w:rPr>
                <w:rFonts w:ascii="Times New Roman" w:hAnsi="Times New Roman" w:cs="Times New Roman"/>
                <w:sz w:val="24"/>
                <w:szCs w:val="24"/>
              </w:rPr>
              <w:t xml:space="preserve"> többségi tulajdonában lévő gazdasági társaság munkatársa</w:t>
            </w:r>
          </w:p>
        </w:tc>
        <w:tc>
          <w:tcPr>
            <w:tcW w:w="1701" w:type="dxa"/>
          </w:tcPr>
          <w:p w14:paraId="58363EAB" w14:textId="4B400B11" w:rsidR="006E380D" w:rsidRPr="00C47E29" w:rsidRDefault="003C7BFD" w:rsidP="00643A1C">
            <w:pPr>
              <w:spacing w:line="276" w:lineRule="auto"/>
              <w:jc w:val="both"/>
              <w:rPr>
                <w:rFonts w:ascii="Times New Roman" w:hAnsi="Times New Roman" w:cs="Times New Roman"/>
                <w:color w:val="000000"/>
                <w:sz w:val="24"/>
                <w:szCs w:val="24"/>
              </w:rPr>
            </w:pPr>
            <w:r w:rsidRPr="00C47E29">
              <w:rPr>
                <w:rFonts w:ascii="Times New Roman" w:hAnsi="Times New Roman" w:cs="Times New Roman"/>
                <w:sz w:val="24"/>
                <w:szCs w:val="24"/>
              </w:rPr>
              <w:t>4 pont/fő</w:t>
            </w:r>
          </w:p>
        </w:tc>
      </w:tr>
      <w:tr w:rsidR="001901FD" w:rsidRPr="00C1595D" w14:paraId="17754557" w14:textId="77777777" w:rsidTr="002C6AD6">
        <w:tc>
          <w:tcPr>
            <w:tcW w:w="9493" w:type="dxa"/>
            <w:gridSpan w:val="3"/>
          </w:tcPr>
          <w:p w14:paraId="4DCB9DE5" w14:textId="43001D7E" w:rsidR="001901FD" w:rsidRPr="00C47E29" w:rsidRDefault="001901FD" w:rsidP="00643A1C">
            <w:pPr>
              <w:pStyle w:val="Listaszerbekezds"/>
              <w:numPr>
                <w:ilvl w:val="0"/>
                <w:numId w:val="8"/>
              </w:numPr>
              <w:spacing w:line="276" w:lineRule="auto"/>
              <w:ind w:left="454" w:hanging="425"/>
              <w:jc w:val="both"/>
              <w:rPr>
                <w:rFonts w:ascii="Times New Roman" w:hAnsi="Times New Roman" w:cs="Times New Roman"/>
                <w:b/>
                <w:sz w:val="24"/>
                <w:szCs w:val="24"/>
              </w:rPr>
            </w:pPr>
            <w:r w:rsidRPr="00C47E29">
              <w:rPr>
                <w:rFonts w:ascii="Times New Roman" w:hAnsi="Times New Roman" w:cs="Times New Roman"/>
                <w:b/>
                <w:sz w:val="24"/>
                <w:szCs w:val="24"/>
              </w:rPr>
              <w:t>Kapcsolati, lakhatási és egyéb körülmények, erőforrások</w:t>
            </w:r>
          </w:p>
        </w:tc>
      </w:tr>
      <w:tr w:rsidR="003C7BFD" w:rsidRPr="00C1595D" w14:paraId="55A642C4" w14:textId="77777777" w:rsidTr="006E380D">
        <w:tc>
          <w:tcPr>
            <w:tcW w:w="704" w:type="dxa"/>
          </w:tcPr>
          <w:p w14:paraId="6C802B1E" w14:textId="496865DA" w:rsidR="003C7BFD" w:rsidRPr="00C47E29" w:rsidRDefault="006813A6" w:rsidP="00643A1C">
            <w:pPr>
              <w:spacing w:line="276" w:lineRule="auto"/>
              <w:jc w:val="both"/>
              <w:rPr>
                <w:rFonts w:ascii="Times New Roman" w:hAnsi="Times New Roman" w:cs="Times New Roman"/>
                <w:b/>
                <w:sz w:val="24"/>
                <w:szCs w:val="24"/>
              </w:rPr>
            </w:pPr>
            <w:r w:rsidRPr="00C47E29">
              <w:rPr>
                <w:rFonts w:ascii="Times New Roman" w:hAnsi="Times New Roman" w:cs="Times New Roman"/>
                <w:b/>
                <w:sz w:val="24"/>
                <w:szCs w:val="24"/>
              </w:rPr>
              <w:t>4.</w:t>
            </w:r>
          </w:p>
        </w:tc>
        <w:tc>
          <w:tcPr>
            <w:tcW w:w="7088" w:type="dxa"/>
          </w:tcPr>
          <w:p w14:paraId="0C032107" w14:textId="707C8B38" w:rsidR="003C7BFD" w:rsidRPr="00C47E29" w:rsidRDefault="006813A6" w:rsidP="00643A1C">
            <w:pPr>
              <w:spacing w:line="276" w:lineRule="auto"/>
              <w:jc w:val="both"/>
              <w:rPr>
                <w:rFonts w:ascii="Times New Roman" w:hAnsi="Times New Roman" w:cs="Times New Roman"/>
                <w:b/>
                <w:sz w:val="24"/>
                <w:szCs w:val="24"/>
              </w:rPr>
            </w:pPr>
            <w:r w:rsidRPr="00C47E29">
              <w:rPr>
                <w:rFonts w:ascii="Times New Roman" w:hAnsi="Times New Roman" w:cs="Times New Roman"/>
                <w:b/>
                <w:sz w:val="24"/>
                <w:szCs w:val="24"/>
              </w:rPr>
              <w:t>Együtt költözők száma</w:t>
            </w:r>
          </w:p>
        </w:tc>
        <w:tc>
          <w:tcPr>
            <w:tcW w:w="1701" w:type="dxa"/>
          </w:tcPr>
          <w:p w14:paraId="6F16B839" w14:textId="77777777" w:rsidR="003C7BFD" w:rsidRPr="00C47E29" w:rsidRDefault="003C7BFD" w:rsidP="00643A1C">
            <w:pPr>
              <w:spacing w:line="276" w:lineRule="auto"/>
              <w:jc w:val="both"/>
              <w:rPr>
                <w:rFonts w:ascii="Times New Roman" w:hAnsi="Times New Roman" w:cs="Times New Roman"/>
                <w:b/>
                <w:sz w:val="24"/>
                <w:szCs w:val="24"/>
              </w:rPr>
            </w:pPr>
          </w:p>
        </w:tc>
      </w:tr>
      <w:tr w:rsidR="003C7BFD" w:rsidRPr="00C1595D" w14:paraId="66D8D031" w14:textId="77777777" w:rsidTr="006E380D">
        <w:tc>
          <w:tcPr>
            <w:tcW w:w="704" w:type="dxa"/>
          </w:tcPr>
          <w:p w14:paraId="425984E2" w14:textId="77777777" w:rsidR="003C7BFD" w:rsidRPr="00C47E29" w:rsidRDefault="003C7BFD" w:rsidP="00643A1C">
            <w:pPr>
              <w:spacing w:line="276" w:lineRule="auto"/>
              <w:jc w:val="both"/>
              <w:rPr>
                <w:rFonts w:ascii="Times New Roman" w:hAnsi="Times New Roman" w:cs="Times New Roman"/>
                <w:sz w:val="24"/>
                <w:szCs w:val="24"/>
              </w:rPr>
            </w:pPr>
          </w:p>
        </w:tc>
        <w:tc>
          <w:tcPr>
            <w:tcW w:w="7088" w:type="dxa"/>
          </w:tcPr>
          <w:p w14:paraId="7F4BAFFC" w14:textId="5CA28EDB" w:rsidR="003C7BFD" w:rsidRPr="00C47E29" w:rsidRDefault="006813A6" w:rsidP="00643A1C">
            <w:pPr>
              <w:spacing w:line="276" w:lineRule="auto"/>
              <w:jc w:val="both"/>
              <w:rPr>
                <w:rFonts w:ascii="Times New Roman" w:hAnsi="Times New Roman" w:cs="Times New Roman"/>
                <w:sz w:val="24"/>
                <w:szCs w:val="24"/>
              </w:rPr>
            </w:pPr>
            <w:r w:rsidRPr="00C47E29">
              <w:rPr>
                <w:rFonts w:ascii="Times New Roman" w:hAnsi="Times New Roman" w:cs="Times New Roman"/>
                <w:sz w:val="24"/>
                <w:szCs w:val="24"/>
              </w:rPr>
              <w:t>A pályázóval együtt költöző</w:t>
            </w:r>
            <w:r w:rsidR="0051128C" w:rsidRPr="00C47E29">
              <w:rPr>
                <w:rFonts w:ascii="Times New Roman" w:hAnsi="Times New Roman" w:cs="Times New Roman"/>
                <w:sz w:val="24"/>
                <w:szCs w:val="24"/>
              </w:rPr>
              <w:t xml:space="preserve"> </w:t>
            </w:r>
            <w:r w:rsidRPr="00C47E29">
              <w:rPr>
                <w:rFonts w:ascii="Times New Roman" w:hAnsi="Times New Roman" w:cs="Times New Roman"/>
                <w:sz w:val="24"/>
                <w:szCs w:val="24"/>
              </w:rPr>
              <w:t>nagykorú személyek</w:t>
            </w:r>
          </w:p>
        </w:tc>
        <w:tc>
          <w:tcPr>
            <w:tcW w:w="1701" w:type="dxa"/>
          </w:tcPr>
          <w:p w14:paraId="15AB473E" w14:textId="756C8054" w:rsidR="003C7BFD" w:rsidRPr="00C47E29" w:rsidRDefault="006813A6" w:rsidP="00643A1C">
            <w:pPr>
              <w:spacing w:line="276" w:lineRule="auto"/>
              <w:jc w:val="both"/>
              <w:rPr>
                <w:rFonts w:ascii="Times New Roman" w:hAnsi="Times New Roman" w:cs="Times New Roman"/>
                <w:sz w:val="24"/>
                <w:szCs w:val="24"/>
              </w:rPr>
            </w:pPr>
            <w:r w:rsidRPr="00C47E29">
              <w:rPr>
                <w:rFonts w:ascii="Times New Roman" w:hAnsi="Times New Roman" w:cs="Times New Roman"/>
                <w:sz w:val="24"/>
                <w:szCs w:val="24"/>
              </w:rPr>
              <w:t>1 pont/fő</w:t>
            </w:r>
          </w:p>
        </w:tc>
      </w:tr>
      <w:tr w:rsidR="003C7BFD" w:rsidRPr="00C1595D" w14:paraId="46AA4A65" w14:textId="77777777" w:rsidTr="006E380D">
        <w:tc>
          <w:tcPr>
            <w:tcW w:w="704" w:type="dxa"/>
          </w:tcPr>
          <w:p w14:paraId="5A29F357" w14:textId="77777777" w:rsidR="003C7BFD" w:rsidRPr="00C47E29" w:rsidRDefault="003C7BFD" w:rsidP="00643A1C">
            <w:pPr>
              <w:spacing w:line="276" w:lineRule="auto"/>
              <w:jc w:val="both"/>
              <w:rPr>
                <w:rFonts w:ascii="Times New Roman" w:hAnsi="Times New Roman" w:cs="Times New Roman"/>
                <w:sz w:val="24"/>
                <w:szCs w:val="24"/>
              </w:rPr>
            </w:pPr>
          </w:p>
        </w:tc>
        <w:tc>
          <w:tcPr>
            <w:tcW w:w="7088" w:type="dxa"/>
          </w:tcPr>
          <w:p w14:paraId="16692654" w14:textId="75D9D1B4" w:rsidR="003C7BFD" w:rsidRPr="00C47E29" w:rsidRDefault="006813A6" w:rsidP="00643A1C">
            <w:pPr>
              <w:spacing w:line="276" w:lineRule="auto"/>
              <w:jc w:val="both"/>
              <w:rPr>
                <w:rFonts w:ascii="Times New Roman" w:hAnsi="Times New Roman" w:cs="Times New Roman"/>
                <w:sz w:val="24"/>
                <w:szCs w:val="24"/>
              </w:rPr>
            </w:pPr>
            <w:r w:rsidRPr="00C47E29">
              <w:rPr>
                <w:rFonts w:ascii="Times New Roman" w:hAnsi="Times New Roman" w:cs="Times New Roman"/>
                <w:sz w:val="24"/>
                <w:szCs w:val="24"/>
              </w:rPr>
              <w:t>A pályázóval együtt költöző kiskorú gyermek</w:t>
            </w:r>
          </w:p>
        </w:tc>
        <w:tc>
          <w:tcPr>
            <w:tcW w:w="1701" w:type="dxa"/>
          </w:tcPr>
          <w:p w14:paraId="5AF01033" w14:textId="7CEF1FF8" w:rsidR="003C7BFD" w:rsidRPr="00C47E29" w:rsidRDefault="006813A6" w:rsidP="00643A1C">
            <w:pPr>
              <w:spacing w:line="276" w:lineRule="auto"/>
              <w:jc w:val="both"/>
              <w:rPr>
                <w:rFonts w:ascii="Times New Roman" w:hAnsi="Times New Roman" w:cs="Times New Roman"/>
                <w:sz w:val="24"/>
                <w:szCs w:val="24"/>
              </w:rPr>
            </w:pPr>
            <w:r w:rsidRPr="00C47E29">
              <w:rPr>
                <w:rFonts w:ascii="Times New Roman" w:hAnsi="Times New Roman" w:cs="Times New Roman"/>
                <w:sz w:val="24"/>
                <w:szCs w:val="24"/>
              </w:rPr>
              <w:t>3 pont/fő</w:t>
            </w:r>
          </w:p>
        </w:tc>
      </w:tr>
      <w:tr w:rsidR="003C7BFD" w:rsidRPr="00C1595D" w14:paraId="562A3F01" w14:textId="77777777" w:rsidTr="006E380D">
        <w:tc>
          <w:tcPr>
            <w:tcW w:w="704" w:type="dxa"/>
          </w:tcPr>
          <w:p w14:paraId="1E12C338" w14:textId="77777777" w:rsidR="003C7BFD" w:rsidRPr="00C47E29" w:rsidRDefault="003C7BFD" w:rsidP="00643A1C">
            <w:pPr>
              <w:spacing w:line="276" w:lineRule="auto"/>
              <w:jc w:val="both"/>
              <w:rPr>
                <w:rFonts w:ascii="Times New Roman" w:hAnsi="Times New Roman" w:cs="Times New Roman"/>
                <w:sz w:val="24"/>
                <w:szCs w:val="24"/>
              </w:rPr>
            </w:pPr>
          </w:p>
        </w:tc>
        <w:tc>
          <w:tcPr>
            <w:tcW w:w="7088" w:type="dxa"/>
          </w:tcPr>
          <w:p w14:paraId="50D7EB39" w14:textId="20E7BEA0" w:rsidR="003C7BFD" w:rsidRPr="00C47E29" w:rsidRDefault="006813A6" w:rsidP="00643A1C">
            <w:pPr>
              <w:spacing w:line="276" w:lineRule="auto"/>
              <w:jc w:val="both"/>
              <w:rPr>
                <w:rFonts w:ascii="Times New Roman" w:hAnsi="Times New Roman" w:cs="Times New Roman"/>
                <w:sz w:val="24"/>
                <w:szCs w:val="24"/>
              </w:rPr>
            </w:pPr>
            <w:r w:rsidRPr="00C47E29">
              <w:rPr>
                <w:rFonts w:ascii="Times New Roman" w:hAnsi="Times New Roman" w:cs="Times New Roman"/>
                <w:sz w:val="24"/>
                <w:szCs w:val="24"/>
              </w:rPr>
              <w:t>A pályázóval együtt költöző kiskorú gyermeke, ha a pályázó egyedülállóként gondoskodik róla</w:t>
            </w:r>
          </w:p>
        </w:tc>
        <w:tc>
          <w:tcPr>
            <w:tcW w:w="1701" w:type="dxa"/>
          </w:tcPr>
          <w:p w14:paraId="0667C62C" w14:textId="0E99DA05" w:rsidR="003C7BFD" w:rsidRPr="00C47E29" w:rsidRDefault="006813A6" w:rsidP="00643A1C">
            <w:pPr>
              <w:spacing w:line="276" w:lineRule="auto"/>
              <w:jc w:val="both"/>
              <w:rPr>
                <w:rFonts w:ascii="Times New Roman" w:hAnsi="Times New Roman" w:cs="Times New Roman"/>
                <w:sz w:val="24"/>
                <w:szCs w:val="24"/>
              </w:rPr>
            </w:pPr>
            <w:r w:rsidRPr="00C47E29">
              <w:rPr>
                <w:rFonts w:ascii="Times New Roman" w:hAnsi="Times New Roman" w:cs="Times New Roman"/>
                <w:sz w:val="24"/>
                <w:szCs w:val="24"/>
              </w:rPr>
              <w:t>5 pont/fő</w:t>
            </w:r>
          </w:p>
        </w:tc>
      </w:tr>
      <w:tr w:rsidR="003C7BFD" w:rsidRPr="00C1595D" w14:paraId="5E46B110" w14:textId="77777777" w:rsidTr="006E380D">
        <w:tc>
          <w:tcPr>
            <w:tcW w:w="704" w:type="dxa"/>
          </w:tcPr>
          <w:p w14:paraId="15B2212E" w14:textId="4C7C0D57" w:rsidR="003C7BFD" w:rsidRPr="00C47E29" w:rsidRDefault="006813A6" w:rsidP="00643A1C">
            <w:pPr>
              <w:spacing w:line="276" w:lineRule="auto"/>
              <w:jc w:val="both"/>
              <w:rPr>
                <w:rFonts w:ascii="Times New Roman" w:hAnsi="Times New Roman" w:cs="Times New Roman"/>
                <w:b/>
                <w:sz w:val="24"/>
                <w:szCs w:val="24"/>
              </w:rPr>
            </w:pPr>
            <w:r w:rsidRPr="00C47E29">
              <w:rPr>
                <w:rFonts w:ascii="Times New Roman" w:hAnsi="Times New Roman" w:cs="Times New Roman"/>
                <w:b/>
                <w:sz w:val="24"/>
                <w:szCs w:val="24"/>
              </w:rPr>
              <w:t>5.</w:t>
            </w:r>
          </w:p>
        </w:tc>
        <w:tc>
          <w:tcPr>
            <w:tcW w:w="7088" w:type="dxa"/>
          </w:tcPr>
          <w:p w14:paraId="6DAF9DCD" w14:textId="6E0814DD" w:rsidR="003C7BFD" w:rsidRPr="00C47E29" w:rsidRDefault="006813A6" w:rsidP="00643A1C">
            <w:pPr>
              <w:spacing w:line="276" w:lineRule="auto"/>
              <w:jc w:val="both"/>
              <w:rPr>
                <w:rFonts w:ascii="Times New Roman" w:hAnsi="Times New Roman" w:cs="Times New Roman"/>
                <w:b/>
                <w:sz w:val="24"/>
                <w:szCs w:val="24"/>
              </w:rPr>
            </w:pPr>
            <w:r w:rsidRPr="00C47E29">
              <w:rPr>
                <w:rFonts w:ascii="Times New Roman" w:hAnsi="Times New Roman" w:cs="Times New Roman"/>
                <w:b/>
                <w:sz w:val="24"/>
                <w:szCs w:val="24"/>
              </w:rPr>
              <w:t>Fogyatékosság, tartós betegség (tartósan beteg felnőtt, a pályázót is ideértve; tartósan beteg gyermek, ideértve az SNI és BTMN kategóriába sorolt gyermekeket is)</w:t>
            </w:r>
          </w:p>
        </w:tc>
        <w:tc>
          <w:tcPr>
            <w:tcW w:w="1701" w:type="dxa"/>
          </w:tcPr>
          <w:p w14:paraId="0545B53E" w14:textId="77777777" w:rsidR="003C7BFD" w:rsidRPr="00C47E29" w:rsidRDefault="003C7BFD" w:rsidP="00643A1C">
            <w:pPr>
              <w:spacing w:line="276" w:lineRule="auto"/>
              <w:jc w:val="both"/>
              <w:rPr>
                <w:rFonts w:ascii="Times New Roman" w:hAnsi="Times New Roman" w:cs="Times New Roman"/>
                <w:b/>
                <w:sz w:val="24"/>
                <w:szCs w:val="24"/>
              </w:rPr>
            </w:pPr>
          </w:p>
        </w:tc>
      </w:tr>
      <w:tr w:rsidR="003C7BFD" w:rsidRPr="00C1595D" w14:paraId="40A5B40A" w14:textId="77777777" w:rsidTr="006E380D">
        <w:tc>
          <w:tcPr>
            <w:tcW w:w="704" w:type="dxa"/>
          </w:tcPr>
          <w:p w14:paraId="6892A348" w14:textId="77777777" w:rsidR="003C7BFD" w:rsidRPr="00C47E29" w:rsidRDefault="003C7BFD" w:rsidP="00643A1C">
            <w:pPr>
              <w:spacing w:line="276" w:lineRule="auto"/>
              <w:jc w:val="both"/>
              <w:rPr>
                <w:rFonts w:ascii="Times New Roman" w:hAnsi="Times New Roman" w:cs="Times New Roman"/>
                <w:sz w:val="24"/>
                <w:szCs w:val="24"/>
              </w:rPr>
            </w:pPr>
          </w:p>
        </w:tc>
        <w:tc>
          <w:tcPr>
            <w:tcW w:w="7088" w:type="dxa"/>
          </w:tcPr>
          <w:p w14:paraId="5C8EF512" w14:textId="394EF336" w:rsidR="003C7BFD" w:rsidRPr="00C47E29" w:rsidRDefault="00B835C2" w:rsidP="00643A1C">
            <w:pPr>
              <w:spacing w:line="276" w:lineRule="auto"/>
              <w:jc w:val="both"/>
              <w:rPr>
                <w:rFonts w:ascii="Times New Roman" w:hAnsi="Times New Roman" w:cs="Times New Roman"/>
                <w:sz w:val="24"/>
                <w:szCs w:val="24"/>
              </w:rPr>
            </w:pPr>
            <w:r w:rsidRPr="00C47E29">
              <w:rPr>
                <w:rFonts w:ascii="Times New Roman" w:hAnsi="Times New Roman" w:cs="Times New Roman"/>
                <w:sz w:val="24"/>
                <w:szCs w:val="24"/>
              </w:rPr>
              <w:t>Személyenként</w:t>
            </w:r>
          </w:p>
        </w:tc>
        <w:tc>
          <w:tcPr>
            <w:tcW w:w="1701" w:type="dxa"/>
          </w:tcPr>
          <w:p w14:paraId="735C8D4D" w14:textId="13D1D2F5" w:rsidR="003C7BFD" w:rsidRPr="00C47E29" w:rsidRDefault="00B835C2" w:rsidP="00643A1C">
            <w:pPr>
              <w:spacing w:line="276" w:lineRule="auto"/>
              <w:jc w:val="both"/>
              <w:rPr>
                <w:rFonts w:ascii="Times New Roman" w:hAnsi="Times New Roman" w:cs="Times New Roman"/>
                <w:sz w:val="24"/>
                <w:szCs w:val="24"/>
              </w:rPr>
            </w:pPr>
            <w:r w:rsidRPr="00C47E29">
              <w:rPr>
                <w:rFonts w:ascii="Times New Roman" w:hAnsi="Times New Roman" w:cs="Times New Roman"/>
                <w:sz w:val="24"/>
                <w:szCs w:val="24"/>
              </w:rPr>
              <w:t>2 pont/fő</w:t>
            </w:r>
          </w:p>
        </w:tc>
      </w:tr>
      <w:tr w:rsidR="003C7BFD" w:rsidRPr="00C1595D" w14:paraId="06FE498B" w14:textId="77777777" w:rsidTr="006E380D">
        <w:tc>
          <w:tcPr>
            <w:tcW w:w="704" w:type="dxa"/>
          </w:tcPr>
          <w:p w14:paraId="304795E0" w14:textId="77777777" w:rsidR="003C7BFD" w:rsidRPr="00C47E29" w:rsidRDefault="003C7BFD" w:rsidP="00643A1C">
            <w:pPr>
              <w:spacing w:line="276" w:lineRule="auto"/>
              <w:jc w:val="both"/>
              <w:rPr>
                <w:rFonts w:ascii="Times New Roman" w:hAnsi="Times New Roman" w:cs="Times New Roman"/>
                <w:sz w:val="24"/>
                <w:szCs w:val="24"/>
              </w:rPr>
            </w:pPr>
          </w:p>
        </w:tc>
        <w:tc>
          <w:tcPr>
            <w:tcW w:w="7088" w:type="dxa"/>
          </w:tcPr>
          <w:p w14:paraId="454D8924" w14:textId="23484DA7" w:rsidR="003C7BFD" w:rsidRPr="00C47E29" w:rsidRDefault="00B835C2" w:rsidP="00643A1C">
            <w:pPr>
              <w:spacing w:line="276" w:lineRule="auto"/>
              <w:jc w:val="both"/>
              <w:rPr>
                <w:rFonts w:ascii="Times New Roman" w:hAnsi="Times New Roman" w:cs="Times New Roman"/>
                <w:sz w:val="24"/>
                <w:szCs w:val="24"/>
              </w:rPr>
            </w:pPr>
            <w:r w:rsidRPr="00C47E29">
              <w:rPr>
                <w:rFonts w:ascii="Times New Roman" w:hAnsi="Times New Roman" w:cs="Times New Roman"/>
                <w:sz w:val="24"/>
                <w:szCs w:val="24"/>
              </w:rPr>
              <w:t>Személyenként, ha a pályázó egyedülállóként gondoskodik róla</w:t>
            </w:r>
          </w:p>
        </w:tc>
        <w:tc>
          <w:tcPr>
            <w:tcW w:w="1701" w:type="dxa"/>
          </w:tcPr>
          <w:p w14:paraId="4A9310F4" w14:textId="16A829B9" w:rsidR="003C7BFD" w:rsidRPr="00C47E29" w:rsidRDefault="00B835C2" w:rsidP="00643A1C">
            <w:pPr>
              <w:spacing w:line="276" w:lineRule="auto"/>
              <w:jc w:val="both"/>
              <w:rPr>
                <w:rFonts w:ascii="Times New Roman" w:hAnsi="Times New Roman" w:cs="Times New Roman"/>
                <w:sz w:val="24"/>
                <w:szCs w:val="24"/>
              </w:rPr>
            </w:pPr>
            <w:r w:rsidRPr="00C47E29">
              <w:rPr>
                <w:rFonts w:ascii="Times New Roman" w:hAnsi="Times New Roman" w:cs="Times New Roman"/>
                <w:sz w:val="24"/>
                <w:szCs w:val="24"/>
              </w:rPr>
              <w:t>3 pont/fő</w:t>
            </w:r>
          </w:p>
        </w:tc>
      </w:tr>
      <w:tr w:rsidR="006E380D" w:rsidRPr="00C1595D" w14:paraId="3649E651" w14:textId="77777777" w:rsidTr="006E380D">
        <w:tc>
          <w:tcPr>
            <w:tcW w:w="704" w:type="dxa"/>
          </w:tcPr>
          <w:p w14:paraId="0C3F223D" w14:textId="7C945271" w:rsidR="006E380D" w:rsidRPr="00C47E29" w:rsidRDefault="003B06B8" w:rsidP="00643A1C">
            <w:pPr>
              <w:spacing w:line="276" w:lineRule="auto"/>
              <w:jc w:val="both"/>
              <w:rPr>
                <w:rFonts w:ascii="Times New Roman" w:hAnsi="Times New Roman" w:cs="Times New Roman"/>
                <w:b/>
                <w:sz w:val="24"/>
                <w:szCs w:val="24"/>
              </w:rPr>
            </w:pPr>
            <w:r w:rsidRPr="00C47E29">
              <w:rPr>
                <w:rFonts w:ascii="Times New Roman" w:hAnsi="Times New Roman" w:cs="Times New Roman"/>
                <w:b/>
                <w:sz w:val="24"/>
                <w:szCs w:val="24"/>
              </w:rPr>
              <w:t>6.</w:t>
            </w:r>
          </w:p>
        </w:tc>
        <w:tc>
          <w:tcPr>
            <w:tcW w:w="7088" w:type="dxa"/>
          </w:tcPr>
          <w:p w14:paraId="6D1130BC" w14:textId="202668EF" w:rsidR="006E380D" w:rsidRPr="00C47E29" w:rsidRDefault="003B06B8" w:rsidP="00643A1C">
            <w:pPr>
              <w:spacing w:line="276" w:lineRule="auto"/>
              <w:jc w:val="both"/>
              <w:rPr>
                <w:rFonts w:ascii="Times New Roman" w:hAnsi="Times New Roman" w:cs="Times New Roman"/>
                <w:b/>
                <w:color w:val="000000"/>
                <w:sz w:val="24"/>
                <w:szCs w:val="24"/>
              </w:rPr>
            </w:pPr>
            <w:r w:rsidRPr="00C47E29">
              <w:rPr>
                <w:rFonts w:ascii="Times New Roman" w:hAnsi="Times New Roman" w:cs="Times New Roman"/>
                <w:b/>
                <w:sz w:val="24"/>
                <w:szCs w:val="24"/>
              </w:rPr>
              <w:t>Jelenlegi lakáskörülmény</w:t>
            </w:r>
          </w:p>
        </w:tc>
        <w:tc>
          <w:tcPr>
            <w:tcW w:w="1701" w:type="dxa"/>
          </w:tcPr>
          <w:p w14:paraId="47878D70" w14:textId="77777777" w:rsidR="006E380D" w:rsidRPr="00C47E29" w:rsidRDefault="006E380D" w:rsidP="00643A1C">
            <w:pPr>
              <w:spacing w:line="276" w:lineRule="auto"/>
              <w:jc w:val="both"/>
              <w:rPr>
                <w:rFonts w:ascii="Times New Roman" w:hAnsi="Times New Roman" w:cs="Times New Roman"/>
                <w:b/>
                <w:color w:val="000000"/>
                <w:sz w:val="24"/>
                <w:szCs w:val="24"/>
              </w:rPr>
            </w:pPr>
          </w:p>
        </w:tc>
      </w:tr>
      <w:tr w:rsidR="006E380D" w:rsidRPr="00C1595D" w14:paraId="53B0A8FF" w14:textId="77777777" w:rsidTr="006E380D">
        <w:tc>
          <w:tcPr>
            <w:tcW w:w="704" w:type="dxa"/>
          </w:tcPr>
          <w:p w14:paraId="44A57C92" w14:textId="77777777" w:rsidR="006E380D" w:rsidRPr="00C47E29" w:rsidRDefault="006E380D" w:rsidP="00643A1C">
            <w:pPr>
              <w:spacing w:line="276" w:lineRule="auto"/>
              <w:jc w:val="both"/>
              <w:rPr>
                <w:rFonts w:ascii="Times New Roman" w:hAnsi="Times New Roman" w:cs="Times New Roman"/>
                <w:sz w:val="24"/>
                <w:szCs w:val="24"/>
              </w:rPr>
            </w:pPr>
          </w:p>
        </w:tc>
        <w:tc>
          <w:tcPr>
            <w:tcW w:w="7088" w:type="dxa"/>
          </w:tcPr>
          <w:p w14:paraId="1BA8BE57" w14:textId="186EB625" w:rsidR="006E380D" w:rsidRPr="00C47E29" w:rsidRDefault="003B06B8" w:rsidP="00643A1C">
            <w:pPr>
              <w:spacing w:line="276" w:lineRule="auto"/>
              <w:jc w:val="both"/>
              <w:rPr>
                <w:rFonts w:ascii="Times New Roman" w:hAnsi="Times New Roman" w:cs="Times New Roman"/>
                <w:sz w:val="24"/>
                <w:szCs w:val="24"/>
              </w:rPr>
            </w:pPr>
            <w:r w:rsidRPr="00C47E29">
              <w:rPr>
                <w:rFonts w:ascii="Times New Roman" w:hAnsi="Times New Roman" w:cs="Times New Roman"/>
                <w:sz w:val="24"/>
                <w:szCs w:val="24"/>
              </w:rPr>
              <w:t>A pályázó szívességi lakáshasználó</w:t>
            </w:r>
          </w:p>
        </w:tc>
        <w:tc>
          <w:tcPr>
            <w:tcW w:w="1701" w:type="dxa"/>
          </w:tcPr>
          <w:p w14:paraId="339AC628" w14:textId="45B2A436" w:rsidR="006E380D" w:rsidRPr="00C47E29" w:rsidRDefault="003B06B8" w:rsidP="00643A1C">
            <w:pPr>
              <w:spacing w:line="276" w:lineRule="auto"/>
              <w:jc w:val="both"/>
              <w:rPr>
                <w:rFonts w:ascii="Times New Roman" w:hAnsi="Times New Roman" w:cs="Times New Roman"/>
                <w:sz w:val="24"/>
                <w:szCs w:val="24"/>
              </w:rPr>
            </w:pPr>
            <w:r w:rsidRPr="00C47E29">
              <w:rPr>
                <w:rFonts w:ascii="Times New Roman" w:hAnsi="Times New Roman" w:cs="Times New Roman"/>
                <w:sz w:val="24"/>
                <w:szCs w:val="24"/>
              </w:rPr>
              <w:t>1 pont</w:t>
            </w:r>
          </w:p>
        </w:tc>
      </w:tr>
      <w:tr w:rsidR="003B06B8" w:rsidRPr="00C1595D" w14:paraId="5712890B" w14:textId="77777777" w:rsidTr="006E380D">
        <w:tc>
          <w:tcPr>
            <w:tcW w:w="704" w:type="dxa"/>
          </w:tcPr>
          <w:p w14:paraId="581D5F9B" w14:textId="77777777" w:rsidR="003B06B8" w:rsidRPr="00C47E29" w:rsidRDefault="003B06B8" w:rsidP="00643A1C">
            <w:pPr>
              <w:spacing w:line="276" w:lineRule="auto"/>
              <w:jc w:val="both"/>
              <w:rPr>
                <w:rFonts w:ascii="Times New Roman" w:hAnsi="Times New Roman" w:cs="Times New Roman"/>
                <w:sz w:val="24"/>
                <w:szCs w:val="24"/>
              </w:rPr>
            </w:pPr>
          </w:p>
        </w:tc>
        <w:tc>
          <w:tcPr>
            <w:tcW w:w="7088" w:type="dxa"/>
          </w:tcPr>
          <w:p w14:paraId="79E990DA" w14:textId="0081ECF5" w:rsidR="003B06B8" w:rsidRPr="00C47E29" w:rsidRDefault="003B06B8" w:rsidP="00643A1C">
            <w:pPr>
              <w:spacing w:line="276" w:lineRule="auto"/>
              <w:jc w:val="both"/>
              <w:rPr>
                <w:rFonts w:ascii="Times New Roman" w:hAnsi="Times New Roman" w:cs="Times New Roman"/>
                <w:sz w:val="24"/>
                <w:szCs w:val="24"/>
              </w:rPr>
            </w:pPr>
            <w:r w:rsidRPr="00C47E29">
              <w:rPr>
                <w:rFonts w:ascii="Times New Roman" w:hAnsi="Times New Roman" w:cs="Times New Roman"/>
                <w:sz w:val="24"/>
                <w:szCs w:val="24"/>
              </w:rPr>
              <w:t xml:space="preserve">A pályázó bérlő (piaci </w:t>
            </w:r>
            <w:r w:rsidR="00A20335">
              <w:rPr>
                <w:rFonts w:ascii="Times New Roman" w:hAnsi="Times New Roman" w:cs="Times New Roman"/>
                <w:sz w:val="24"/>
                <w:szCs w:val="24"/>
              </w:rPr>
              <w:t xml:space="preserve">alapú </w:t>
            </w:r>
            <w:r w:rsidRPr="00C47E29">
              <w:rPr>
                <w:rFonts w:ascii="Times New Roman" w:hAnsi="Times New Roman" w:cs="Times New Roman"/>
                <w:sz w:val="24"/>
                <w:szCs w:val="24"/>
              </w:rPr>
              <w:t>bérleti szerződéssel)</w:t>
            </w:r>
          </w:p>
        </w:tc>
        <w:tc>
          <w:tcPr>
            <w:tcW w:w="1701" w:type="dxa"/>
          </w:tcPr>
          <w:p w14:paraId="1066E958" w14:textId="3AA1336A" w:rsidR="003B06B8" w:rsidRPr="00C47E29" w:rsidRDefault="003B06B8" w:rsidP="00643A1C">
            <w:pPr>
              <w:spacing w:line="276" w:lineRule="auto"/>
              <w:jc w:val="both"/>
              <w:rPr>
                <w:rFonts w:ascii="Times New Roman" w:hAnsi="Times New Roman" w:cs="Times New Roman"/>
                <w:sz w:val="24"/>
                <w:szCs w:val="24"/>
              </w:rPr>
            </w:pPr>
            <w:r w:rsidRPr="00C47E29">
              <w:rPr>
                <w:rFonts w:ascii="Times New Roman" w:hAnsi="Times New Roman" w:cs="Times New Roman"/>
                <w:sz w:val="24"/>
                <w:szCs w:val="24"/>
              </w:rPr>
              <w:t>1 pont</w:t>
            </w:r>
          </w:p>
        </w:tc>
      </w:tr>
      <w:tr w:rsidR="003B06B8" w:rsidRPr="00C1595D" w14:paraId="7BAF5634" w14:textId="77777777" w:rsidTr="006E380D">
        <w:tc>
          <w:tcPr>
            <w:tcW w:w="704" w:type="dxa"/>
          </w:tcPr>
          <w:p w14:paraId="362557CB" w14:textId="77777777" w:rsidR="003B06B8" w:rsidRPr="00C47E29" w:rsidRDefault="003B06B8" w:rsidP="00643A1C">
            <w:pPr>
              <w:spacing w:line="276" w:lineRule="auto"/>
              <w:jc w:val="both"/>
              <w:rPr>
                <w:rFonts w:ascii="Times New Roman" w:hAnsi="Times New Roman" w:cs="Times New Roman"/>
                <w:sz w:val="24"/>
                <w:szCs w:val="24"/>
              </w:rPr>
            </w:pPr>
          </w:p>
        </w:tc>
        <w:tc>
          <w:tcPr>
            <w:tcW w:w="7088" w:type="dxa"/>
          </w:tcPr>
          <w:p w14:paraId="51A5D74B" w14:textId="3C29D619" w:rsidR="003B06B8" w:rsidRPr="00C47E29" w:rsidRDefault="003B06B8" w:rsidP="00643A1C">
            <w:pPr>
              <w:spacing w:line="276" w:lineRule="auto"/>
              <w:jc w:val="both"/>
              <w:rPr>
                <w:rFonts w:ascii="Times New Roman" w:hAnsi="Times New Roman" w:cs="Times New Roman"/>
                <w:sz w:val="24"/>
                <w:szCs w:val="24"/>
              </w:rPr>
            </w:pPr>
            <w:r w:rsidRPr="00C47E29">
              <w:rPr>
                <w:rFonts w:ascii="Times New Roman" w:hAnsi="Times New Roman" w:cs="Times New Roman"/>
                <w:sz w:val="24"/>
                <w:szCs w:val="24"/>
              </w:rPr>
              <w:t xml:space="preserve">A pályázó hajléktalan, vagy </w:t>
            </w:r>
            <w:r w:rsidR="00E612D7">
              <w:rPr>
                <w:rFonts w:ascii="Times New Roman" w:hAnsi="Times New Roman" w:cs="Times New Roman"/>
                <w:sz w:val="24"/>
                <w:szCs w:val="24"/>
              </w:rPr>
              <w:t>Ö</w:t>
            </w:r>
            <w:r w:rsidRPr="00C47E29">
              <w:rPr>
                <w:rFonts w:ascii="Times New Roman" w:hAnsi="Times New Roman" w:cs="Times New Roman"/>
                <w:sz w:val="24"/>
                <w:szCs w:val="24"/>
              </w:rPr>
              <w:t>nkormányzat által fenntartott, illetve a XIV. kerületben lévő átmeneti otthonban lakik</w:t>
            </w:r>
          </w:p>
        </w:tc>
        <w:tc>
          <w:tcPr>
            <w:tcW w:w="1701" w:type="dxa"/>
          </w:tcPr>
          <w:p w14:paraId="62413C33" w14:textId="69B4BFEE" w:rsidR="003B06B8" w:rsidRPr="00C47E29" w:rsidRDefault="003B06B8" w:rsidP="00643A1C">
            <w:pPr>
              <w:spacing w:line="276" w:lineRule="auto"/>
              <w:jc w:val="both"/>
              <w:rPr>
                <w:rFonts w:ascii="Times New Roman" w:hAnsi="Times New Roman" w:cs="Times New Roman"/>
                <w:sz w:val="24"/>
                <w:szCs w:val="24"/>
              </w:rPr>
            </w:pPr>
            <w:r w:rsidRPr="00C47E29">
              <w:rPr>
                <w:rFonts w:ascii="Times New Roman" w:hAnsi="Times New Roman" w:cs="Times New Roman"/>
                <w:sz w:val="24"/>
                <w:szCs w:val="24"/>
              </w:rPr>
              <w:t>1 pont</w:t>
            </w:r>
          </w:p>
        </w:tc>
      </w:tr>
      <w:tr w:rsidR="003B06B8" w:rsidRPr="00C1595D" w14:paraId="4666AD4E" w14:textId="77777777" w:rsidTr="006E380D">
        <w:tc>
          <w:tcPr>
            <w:tcW w:w="704" w:type="dxa"/>
          </w:tcPr>
          <w:p w14:paraId="589CB0FE" w14:textId="77777777" w:rsidR="003B06B8" w:rsidRPr="00C47E29" w:rsidRDefault="003B06B8" w:rsidP="00643A1C">
            <w:pPr>
              <w:spacing w:line="276" w:lineRule="auto"/>
              <w:jc w:val="both"/>
              <w:rPr>
                <w:rFonts w:ascii="Times New Roman" w:hAnsi="Times New Roman" w:cs="Times New Roman"/>
                <w:sz w:val="24"/>
                <w:szCs w:val="24"/>
              </w:rPr>
            </w:pPr>
          </w:p>
        </w:tc>
        <w:tc>
          <w:tcPr>
            <w:tcW w:w="7088" w:type="dxa"/>
          </w:tcPr>
          <w:p w14:paraId="0E3EE342" w14:textId="22E02580" w:rsidR="003B06B8" w:rsidRPr="00C47E29" w:rsidRDefault="003B06B8" w:rsidP="00643A1C">
            <w:pPr>
              <w:spacing w:line="276" w:lineRule="auto"/>
              <w:jc w:val="both"/>
              <w:rPr>
                <w:rFonts w:ascii="Times New Roman" w:hAnsi="Times New Roman" w:cs="Times New Roman"/>
                <w:sz w:val="24"/>
                <w:szCs w:val="24"/>
              </w:rPr>
            </w:pPr>
            <w:r w:rsidRPr="00C47E29">
              <w:rPr>
                <w:rFonts w:ascii="Times New Roman" w:hAnsi="Times New Roman" w:cs="Times New Roman"/>
                <w:sz w:val="24"/>
                <w:szCs w:val="24"/>
              </w:rPr>
              <w:t>A lakásban az egy főre jutó lakóterület nem haladja meg a 8 m</w:t>
            </w:r>
            <w:r w:rsidRPr="00C47E29">
              <w:rPr>
                <w:rFonts w:ascii="Times New Roman" w:hAnsi="Times New Roman" w:cs="Times New Roman"/>
                <w:sz w:val="24"/>
                <w:szCs w:val="24"/>
                <w:vertAlign w:val="superscript"/>
              </w:rPr>
              <w:t>2</w:t>
            </w:r>
            <w:r w:rsidRPr="00C47E29">
              <w:rPr>
                <w:rFonts w:ascii="Times New Roman" w:hAnsi="Times New Roman" w:cs="Times New Roman"/>
                <w:sz w:val="24"/>
                <w:szCs w:val="24"/>
              </w:rPr>
              <w:t>-t</w:t>
            </w:r>
          </w:p>
        </w:tc>
        <w:tc>
          <w:tcPr>
            <w:tcW w:w="1701" w:type="dxa"/>
          </w:tcPr>
          <w:p w14:paraId="1DA10C6F" w14:textId="4919F344" w:rsidR="003B06B8" w:rsidRPr="00C47E29" w:rsidRDefault="003B06B8" w:rsidP="00643A1C">
            <w:pPr>
              <w:spacing w:line="276" w:lineRule="auto"/>
              <w:jc w:val="both"/>
              <w:rPr>
                <w:rFonts w:ascii="Times New Roman" w:hAnsi="Times New Roman" w:cs="Times New Roman"/>
                <w:sz w:val="24"/>
                <w:szCs w:val="24"/>
              </w:rPr>
            </w:pPr>
            <w:r w:rsidRPr="00C47E29">
              <w:rPr>
                <w:rFonts w:ascii="Times New Roman" w:hAnsi="Times New Roman" w:cs="Times New Roman"/>
                <w:sz w:val="24"/>
                <w:szCs w:val="24"/>
              </w:rPr>
              <w:t>1 pont</w:t>
            </w:r>
          </w:p>
        </w:tc>
      </w:tr>
      <w:tr w:rsidR="003B06B8" w:rsidRPr="00C1595D" w14:paraId="3CF1088A" w14:textId="77777777" w:rsidTr="006E380D">
        <w:tc>
          <w:tcPr>
            <w:tcW w:w="704" w:type="dxa"/>
          </w:tcPr>
          <w:p w14:paraId="59730B38" w14:textId="77777777" w:rsidR="003B06B8" w:rsidRPr="003816B8" w:rsidRDefault="003B06B8" w:rsidP="00643A1C">
            <w:pPr>
              <w:spacing w:line="276" w:lineRule="auto"/>
              <w:jc w:val="both"/>
              <w:rPr>
                <w:rFonts w:ascii="Times New Roman" w:hAnsi="Times New Roman" w:cs="Times New Roman"/>
                <w:sz w:val="24"/>
                <w:szCs w:val="24"/>
              </w:rPr>
            </w:pPr>
          </w:p>
        </w:tc>
        <w:tc>
          <w:tcPr>
            <w:tcW w:w="7088" w:type="dxa"/>
          </w:tcPr>
          <w:p w14:paraId="2D8253F6" w14:textId="2BF935C9" w:rsidR="003B06B8" w:rsidRPr="003816B8" w:rsidRDefault="003B06B8" w:rsidP="00643A1C">
            <w:pPr>
              <w:spacing w:line="276" w:lineRule="auto"/>
              <w:jc w:val="both"/>
              <w:rPr>
                <w:rFonts w:ascii="Times New Roman" w:hAnsi="Times New Roman" w:cs="Times New Roman"/>
                <w:sz w:val="24"/>
                <w:szCs w:val="24"/>
              </w:rPr>
            </w:pPr>
            <w:r w:rsidRPr="003816B8">
              <w:rPr>
                <w:rFonts w:ascii="Times New Roman" w:hAnsi="Times New Roman" w:cs="Times New Roman"/>
                <w:sz w:val="24"/>
                <w:szCs w:val="24"/>
              </w:rPr>
              <w:t>A jelenleg bérelt, leadásra felajánlott önkormányzati tulajdonú bérlakás komfortfokozata összkomfortos</w:t>
            </w:r>
          </w:p>
        </w:tc>
        <w:tc>
          <w:tcPr>
            <w:tcW w:w="1701" w:type="dxa"/>
          </w:tcPr>
          <w:p w14:paraId="7BDBDE6D" w14:textId="2BDE0D8A" w:rsidR="003B06B8" w:rsidRPr="003816B8" w:rsidRDefault="003B06B8" w:rsidP="00643A1C">
            <w:pPr>
              <w:spacing w:line="276" w:lineRule="auto"/>
              <w:jc w:val="both"/>
              <w:rPr>
                <w:rFonts w:ascii="Times New Roman" w:hAnsi="Times New Roman" w:cs="Times New Roman"/>
                <w:sz w:val="24"/>
                <w:szCs w:val="24"/>
              </w:rPr>
            </w:pPr>
            <w:r w:rsidRPr="003816B8">
              <w:rPr>
                <w:rFonts w:ascii="Times New Roman" w:hAnsi="Times New Roman" w:cs="Times New Roman"/>
                <w:sz w:val="24"/>
                <w:szCs w:val="24"/>
              </w:rPr>
              <w:t>1 pont</w:t>
            </w:r>
          </w:p>
        </w:tc>
      </w:tr>
      <w:tr w:rsidR="003B06B8" w:rsidRPr="00C1595D" w14:paraId="0C2B480B" w14:textId="77777777" w:rsidTr="006E380D">
        <w:tc>
          <w:tcPr>
            <w:tcW w:w="704" w:type="dxa"/>
          </w:tcPr>
          <w:p w14:paraId="0FDEDCEF" w14:textId="77777777" w:rsidR="003B06B8" w:rsidRPr="003816B8" w:rsidRDefault="003B06B8" w:rsidP="00643A1C">
            <w:pPr>
              <w:spacing w:line="276" w:lineRule="auto"/>
              <w:jc w:val="both"/>
              <w:rPr>
                <w:rFonts w:ascii="Times New Roman" w:hAnsi="Times New Roman" w:cs="Times New Roman"/>
                <w:sz w:val="24"/>
                <w:szCs w:val="24"/>
              </w:rPr>
            </w:pPr>
          </w:p>
        </w:tc>
        <w:tc>
          <w:tcPr>
            <w:tcW w:w="7088" w:type="dxa"/>
          </w:tcPr>
          <w:p w14:paraId="73CE6702" w14:textId="6374B77F" w:rsidR="003B06B8" w:rsidRPr="003816B8" w:rsidRDefault="003B06B8" w:rsidP="00643A1C">
            <w:pPr>
              <w:spacing w:line="276" w:lineRule="auto"/>
              <w:jc w:val="both"/>
              <w:rPr>
                <w:rFonts w:ascii="Times New Roman" w:hAnsi="Times New Roman" w:cs="Times New Roman"/>
                <w:sz w:val="24"/>
                <w:szCs w:val="24"/>
              </w:rPr>
            </w:pPr>
            <w:r w:rsidRPr="003816B8">
              <w:rPr>
                <w:rFonts w:ascii="Times New Roman" w:hAnsi="Times New Roman" w:cs="Times New Roman"/>
                <w:sz w:val="24"/>
                <w:szCs w:val="24"/>
              </w:rPr>
              <w:t>A jelenleg bérelt, leadásra felajánlott önkormányzati tulajdonú bérlakás komfortfokozata komfortos</w:t>
            </w:r>
          </w:p>
        </w:tc>
        <w:tc>
          <w:tcPr>
            <w:tcW w:w="1701" w:type="dxa"/>
          </w:tcPr>
          <w:p w14:paraId="50529BAE" w14:textId="48D59DB0" w:rsidR="003B06B8" w:rsidRPr="003816B8" w:rsidRDefault="003B06B8" w:rsidP="00643A1C">
            <w:pPr>
              <w:spacing w:line="276" w:lineRule="auto"/>
              <w:jc w:val="both"/>
              <w:rPr>
                <w:rFonts w:ascii="Times New Roman" w:hAnsi="Times New Roman" w:cs="Times New Roman"/>
                <w:sz w:val="24"/>
                <w:szCs w:val="24"/>
              </w:rPr>
            </w:pPr>
            <w:r w:rsidRPr="003816B8">
              <w:rPr>
                <w:rFonts w:ascii="Times New Roman" w:hAnsi="Times New Roman" w:cs="Times New Roman"/>
                <w:sz w:val="24"/>
                <w:szCs w:val="24"/>
              </w:rPr>
              <w:t>1 pont</w:t>
            </w:r>
          </w:p>
        </w:tc>
      </w:tr>
      <w:tr w:rsidR="003B06B8" w:rsidRPr="00C1595D" w14:paraId="17D4C627" w14:textId="77777777" w:rsidTr="006E380D">
        <w:tc>
          <w:tcPr>
            <w:tcW w:w="704" w:type="dxa"/>
          </w:tcPr>
          <w:p w14:paraId="74DEF95E" w14:textId="77777777" w:rsidR="003B06B8" w:rsidRPr="00C47E29" w:rsidRDefault="003B06B8" w:rsidP="00643A1C">
            <w:pPr>
              <w:spacing w:line="276" w:lineRule="auto"/>
              <w:jc w:val="both"/>
              <w:rPr>
                <w:rFonts w:ascii="Times New Roman" w:hAnsi="Times New Roman" w:cs="Times New Roman"/>
                <w:sz w:val="24"/>
                <w:szCs w:val="24"/>
              </w:rPr>
            </w:pPr>
          </w:p>
        </w:tc>
        <w:tc>
          <w:tcPr>
            <w:tcW w:w="7088" w:type="dxa"/>
          </w:tcPr>
          <w:p w14:paraId="291176F9" w14:textId="0954E0B0" w:rsidR="003B06B8" w:rsidRPr="00C47E29" w:rsidRDefault="003B06B8" w:rsidP="00643A1C">
            <w:pPr>
              <w:spacing w:line="276" w:lineRule="auto"/>
              <w:jc w:val="both"/>
              <w:rPr>
                <w:rFonts w:ascii="Times New Roman" w:hAnsi="Times New Roman" w:cs="Times New Roman"/>
                <w:sz w:val="24"/>
                <w:szCs w:val="24"/>
              </w:rPr>
            </w:pPr>
            <w:r w:rsidRPr="00C47E29">
              <w:rPr>
                <w:rFonts w:ascii="Times New Roman" w:hAnsi="Times New Roman" w:cs="Times New Roman"/>
                <w:sz w:val="24"/>
                <w:szCs w:val="24"/>
              </w:rPr>
              <w:t>A jelenleg bérelt, leadásra felajánlott önkormányzati tulajdonú bérlakás komfortfokozata félkomfortos</w:t>
            </w:r>
          </w:p>
        </w:tc>
        <w:tc>
          <w:tcPr>
            <w:tcW w:w="1701" w:type="dxa"/>
          </w:tcPr>
          <w:p w14:paraId="1E0DF09F" w14:textId="72A67478" w:rsidR="003B06B8" w:rsidRPr="00C47E29" w:rsidRDefault="003B06B8" w:rsidP="00643A1C">
            <w:pPr>
              <w:spacing w:line="276" w:lineRule="auto"/>
              <w:jc w:val="both"/>
              <w:rPr>
                <w:rFonts w:ascii="Times New Roman" w:hAnsi="Times New Roman" w:cs="Times New Roman"/>
                <w:sz w:val="24"/>
                <w:szCs w:val="24"/>
              </w:rPr>
            </w:pPr>
            <w:r w:rsidRPr="00C47E29">
              <w:rPr>
                <w:rFonts w:ascii="Times New Roman" w:hAnsi="Times New Roman" w:cs="Times New Roman"/>
                <w:sz w:val="24"/>
                <w:szCs w:val="24"/>
              </w:rPr>
              <w:t>1 pont</w:t>
            </w:r>
          </w:p>
        </w:tc>
      </w:tr>
      <w:tr w:rsidR="003B06B8" w:rsidRPr="00C1595D" w14:paraId="5AE306A0" w14:textId="77777777" w:rsidTr="006E380D">
        <w:tc>
          <w:tcPr>
            <w:tcW w:w="704" w:type="dxa"/>
          </w:tcPr>
          <w:p w14:paraId="4DCFC061" w14:textId="77777777" w:rsidR="003B06B8" w:rsidRPr="00C47E29" w:rsidRDefault="003B06B8" w:rsidP="00643A1C">
            <w:pPr>
              <w:spacing w:line="276" w:lineRule="auto"/>
              <w:jc w:val="both"/>
              <w:rPr>
                <w:rFonts w:ascii="Times New Roman" w:hAnsi="Times New Roman" w:cs="Times New Roman"/>
                <w:sz w:val="24"/>
                <w:szCs w:val="24"/>
              </w:rPr>
            </w:pPr>
          </w:p>
        </w:tc>
        <w:tc>
          <w:tcPr>
            <w:tcW w:w="7088" w:type="dxa"/>
          </w:tcPr>
          <w:p w14:paraId="3614251A" w14:textId="617DC2AE" w:rsidR="003B06B8" w:rsidRPr="00C47E29" w:rsidRDefault="003B06B8" w:rsidP="00643A1C">
            <w:pPr>
              <w:spacing w:line="276" w:lineRule="auto"/>
              <w:jc w:val="both"/>
              <w:rPr>
                <w:rFonts w:ascii="Times New Roman" w:hAnsi="Times New Roman" w:cs="Times New Roman"/>
                <w:sz w:val="24"/>
                <w:szCs w:val="24"/>
              </w:rPr>
            </w:pPr>
            <w:r w:rsidRPr="00C47E29">
              <w:rPr>
                <w:rFonts w:ascii="Times New Roman" w:hAnsi="Times New Roman" w:cs="Times New Roman"/>
                <w:sz w:val="24"/>
                <w:szCs w:val="24"/>
              </w:rPr>
              <w:t>A jelenleg bérelt, leadásra felajánlott önkormányzati tulajdonú bérlakás komfortfokozata komfort nélküli</w:t>
            </w:r>
          </w:p>
        </w:tc>
        <w:tc>
          <w:tcPr>
            <w:tcW w:w="1701" w:type="dxa"/>
          </w:tcPr>
          <w:p w14:paraId="3DE02472" w14:textId="617ABDFA" w:rsidR="003B06B8" w:rsidRPr="00C47E29" w:rsidRDefault="003B06B8" w:rsidP="00643A1C">
            <w:pPr>
              <w:spacing w:line="276" w:lineRule="auto"/>
              <w:jc w:val="both"/>
              <w:rPr>
                <w:rFonts w:ascii="Times New Roman" w:hAnsi="Times New Roman" w:cs="Times New Roman"/>
                <w:sz w:val="24"/>
                <w:szCs w:val="24"/>
              </w:rPr>
            </w:pPr>
            <w:r w:rsidRPr="00C47E29">
              <w:rPr>
                <w:rFonts w:ascii="Times New Roman" w:hAnsi="Times New Roman" w:cs="Times New Roman"/>
                <w:sz w:val="24"/>
                <w:szCs w:val="24"/>
              </w:rPr>
              <w:t>1 pont</w:t>
            </w:r>
          </w:p>
        </w:tc>
      </w:tr>
      <w:tr w:rsidR="003B06B8" w:rsidRPr="00C1595D" w14:paraId="210E2FED" w14:textId="77777777" w:rsidTr="006E380D">
        <w:tc>
          <w:tcPr>
            <w:tcW w:w="704" w:type="dxa"/>
          </w:tcPr>
          <w:p w14:paraId="5C2B966A" w14:textId="77777777" w:rsidR="003B06B8" w:rsidRPr="00C47E29" w:rsidRDefault="003B06B8" w:rsidP="00643A1C">
            <w:pPr>
              <w:spacing w:line="276" w:lineRule="auto"/>
              <w:jc w:val="both"/>
              <w:rPr>
                <w:rFonts w:ascii="Times New Roman" w:hAnsi="Times New Roman" w:cs="Times New Roman"/>
                <w:sz w:val="24"/>
                <w:szCs w:val="24"/>
              </w:rPr>
            </w:pPr>
          </w:p>
        </w:tc>
        <w:tc>
          <w:tcPr>
            <w:tcW w:w="7088" w:type="dxa"/>
          </w:tcPr>
          <w:p w14:paraId="0F365446" w14:textId="629A20E9" w:rsidR="003B06B8" w:rsidRPr="00C47E29" w:rsidRDefault="003B06B8" w:rsidP="00643A1C">
            <w:pPr>
              <w:spacing w:line="276" w:lineRule="auto"/>
              <w:jc w:val="both"/>
              <w:rPr>
                <w:rFonts w:ascii="Times New Roman" w:hAnsi="Times New Roman" w:cs="Times New Roman"/>
                <w:sz w:val="24"/>
                <w:szCs w:val="24"/>
              </w:rPr>
            </w:pPr>
            <w:r w:rsidRPr="00C47E29">
              <w:rPr>
                <w:rFonts w:ascii="Times New Roman" w:hAnsi="Times New Roman" w:cs="Times New Roman"/>
                <w:sz w:val="24"/>
                <w:szCs w:val="24"/>
              </w:rPr>
              <w:t>A jelenleg bérelt, leadásra felajánlott önkormányzati tulajdonú bérlakás szükséglakás</w:t>
            </w:r>
          </w:p>
        </w:tc>
        <w:tc>
          <w:tcPr>
            <w:tcW w:w="1701" w:type="dxa"/>
          </w:tcPr>
          <w:p w14:paraId="324BCD42" w14:textId="65867CBE" w:rsidR="003B06B8" w:rsidRPr="00C47E29" w:rsidRDefault="003B06B8" w:rsidP="00643A1C">
            <w:pPr>
              <w:spacing w:line="276" w:lineRule="auto"/>
              <w:jc w:val="both"/>
              <w:rPr>
                <w:rFonts w:ascii="Times New Roman" w:hAnsi="Times New Roman" w:cs="Times New Roman"/>
                <w:sz w:val="24"/>
                <w:szCs w:val="24"/>
              </w:rPr>
            </w:pPr>
            <w:r w:rsidRPr="00C47E29">
              <w:rPr>
                <w:rFonts w:ascii="Times New Roman" w:hAnsi="Times New Roman" w:cs="Times New Roman"/>
                <w:sz w:val="24"/>
                <w:szCs w:val="24"/>
              </w:rPr>
              <w:t>1 pont</w:t>
            </w:r>
          </w:p>
        </w:tc>
      </w:tr>
      <w:tr w:rsidR="006E380D" w:rsidRPr="0090797F" w14:paraId="0572FEDE" w14:textId="77777777" w:rsidTr="006E380D">
        <w:tc>
          <w:tcPr>
            <w:tcW w:w="704" w:type="dxa"/>
          </w:tcPr>
          <w:p w14:paraId="15710DCC" w14:textId="77777777" w:rsidR="006E380D" w:rsidRPr="00C47E29" w:rsidRDefault="006E380D" w:rsidP="00643A1C">
            <w:pPr>
              <w:spacing w:line="276" w:lineRule="auto"/>
              <w:jc w:val="both"/>
              <w:rPr>
                <w:rFonts w:ascii="Times New Roman" w:hAnsi="Times New Roman" w:cs="Times New Roman"/>
                <w:sz w:val="24"/>
                <w:szCs w:val="24"/>
              </w:rPr>
            </w:pPr>
            <w:bookmarkStart w:id="1" w:name="_Hlk201592050"/>
          </w:p>
        </w:tc>
        <w:tc>
          <w:tcPr>
            <w:tcW w:w="7088" w:type="dxa"/>
          </w:tcPr>
          <w:p w14:paraId="2D2B15BD" w14:textId="26F57D91" w:rsidR="006E380D" w:rsidRPr="00C47E29" w:rsidRDefault="003B06B8" w:rsidP="00643A1C">
            <w:pPr>
              <w:spacing w:line="276" w:lineRule="auto"/>
              <w:jc w:val="both"/>
              <w:rPr>
                <w:rFonts w:ascii="Times New Roman" w:hAnsi="Times New Roman" w:cs="Times New Roman"/>
                <w:sz w:val="24"/>
                <w:szCs w:val="24"/>
              </w:rPr>
            </w:pPr>
            <w:r w:rsidRPr="00C47E29">
              <w:rPr>
                <w:rFonts w:ascii="Times New Roman" w:hAnsi="Times New Roman" w:cs="Times New Roman"/>
                <w:sz w:val="24"/>
                <w:szCs w:val="24"/>
              </w:rPr>
              <w:t>A jelenleg bérelt, leadásra felajánlott önkormányzati tulajdonú bérlakás szanálásra, bontásra kijelölt épületben található</w:t>
            </w:r>
          </w:p>
        </w:tc>
        <w:tc>
          <w:tcPr>
            <w:tcW w:w="1701" w:type="dxa"/>
          </w:tcPr>
          <w:p w14:paraId="68EDCA33" w14:textId="0290C848" w:rsidR="006E380D" w:rsidRPr="0090797F" w:rsidRDefault="003B06B8" w:rsidP="00643A1C">
            <w:pPr>
              <w:spacing w:line="276" w:lineRule="auto"/>
              <w:jc w:val="both"/>
              <w:rPr>
                <w:rFonts w:ascii="Times New Roman" w:hAnsi="Times New Roman" w:cs="Times New Roman"/>
                <w:sz w:val="24"/>
                <w:szCs w:val="24"/>
              </w:rPr>
            </w:pPr>
            <w:r w:rsidRPr="00C47E29">
              <w:rPr>
                <w:rFonts w:ascii="Times New Roman" w:hAnsi="Times New Roman" w:cs="Times New Roman"/>
                <w:sz w:val="24"/>
                <w:szCs w:val="24"/>
              </w:rPr>
              <w:t>1 pont</w:t>
            </w:r>
          </w:p>
        </w:tc>
      </w:tr>
      <w:bookmarkEnd w:id="1"/>
      <w:tr w:rsidR="006E380D" w:rsidRPr="0090797F" w14:paraId="4FEBE938" w14:textId="77777777" w:rsidTr="006E380D">
        <w:tc>
          <w:tcPr>
            <w:tcW w:w="704" w:type="dxa"/>
          </w:tcPr>
          <w:p w14:paraId="68109761" w14:textId="77777777" w:rsidR="006E380D" w:rsidRPr="0090797F" w:rsidRDefault="006E380D" w:rsidP="00643A1C">
            <w:pPr>
              <w:spacing w:line="276" w:lineRule="auto"/>
              <w:jc w:val="both"/>
              <w:rPr>
                <w:rFonts w:ascii="Times New Roman" w:hAnsi="Times New Roman" w:cs="Times New Roman"/>
                <w:sz w:val="24"/>
                <w:szCs w:val="24"/>
              </w:rPr>
            </w:pPr>
          </w:p>
        </w:tc>
        <w:tc>
          <w:tcPr>
            <w:tcW w:w="7088" w:type="dxa"/>
          </w:tcPr>
          <w:p w14:paraId="5F8C62A4" w14:textId="57A11FF2" w:rsidR="006E380D" w:rsidRPr="0090797F" w:rsidRDefault="003B06B8" w:rsidP="00643A1C">
            <w:pPr>
              <w:spacing w:line="276" w:lineRule="auto"/>
              <w:jc w:val="both"/>
              <w:rPr>
                <w:rFonts w:ascii="Times New Roman" w:hAnsi="Times New Roman" w:cs="Times New Roman"/>
                <w:sz w:val="24"/>
                <w:szCs w:val="24"/>
              </w:rPr>
            </w:pPr>
            <w:r w:rsidRPr="0090797F">
              <w:rPr>
                <w:rFonts w:ascii="Times New Roman" w:hAnsi="Times New Roman" w:cs="Times New Roman"/>
                <w:sz w:val="24"/>
                <w:szCs w:val="24"/>
              </w:rPr>
              <w:t xml:space="preserve">A pályázó a </w:t>
            </w:r>
            <w:r w:rsidR="008E7A23" w:rsidRPr="0090797F">
              <w:rPr>
                <w:rFonts w:ascii="Times New Roman" w:hAnsi="Times New Roman" w:cs="Times New Roman"/>
                <w:sz w:val="24"/>
                <w:szCs w:val="24"/>
              </w:rPr>
              <w:t>9</w:t>
            </w:r>
            <w:r w:rsidRPr="0090797F">
              <w:rPr>
                <w:rFonts w:ascii="Times New Roman" w:hAnsi="Times New Roman" w:cs="Times New Roman"/>
                <w:sz w:val="24"/>
                <w:szCs w:val="24"/>
              </w:rPr>
              <w:t>/202</w:t>
            </w:r>
            <w:r w:rsidR="008E7A23" w:rsidRPr="0090797F">
              <w:rPr>
                <w:rFonts w:ascii="Times New Roman" w:hAnsi="Times New Roman" w:cs="Times New Roman"/>
                <w:sz w:val="24"/>
                <w:szCs w:val="24"/>
              </w:rPr>
              <w:t>4</w:t>
            </w:r>
            <w:r w:rsidRPr="0090797F">
              <w:rPr>
                <w:rFonts w:ascii="Times New Roman" w:hAnsi="Times New Roman" w:cs="Times New Roman"/>
                <w:sz w:val="24"/>
                <w:szCs w:val="24"/>
              </w:rPr>
              <w:t>. (I</w:t>
            </w:r>
            <w:r w:rsidR="008E7A23" w:rsidRPr="0090797F">
              <w:rPr>
                <w:rFonts w:ascii="Times New Roman" w:hAnsi="Times New Roman" w:cs="Times New Roman"/>
                <w:sz w:val="24"/>
                <w:szCs w:val="24"/>
              </w:rPr>
              <w:t>V</w:t>
            </w:r>
            <w:r w:rsidRPr="0090797F">
              <w:rPr>
                <w:rFonts w:ascii="Times New Roman" w:hAnsi="Times New Roman" w:cs="Times New Roman"/>
                <w:sz w:val="24"/>
                <w:szCs w:val="24"/>
              </w:rPr>
              <w:t xml:space="preserve">. </w:t>
            </w:r>
            <w:r w:rsidR="008E7A23" w:rsidRPr="0090797F">
              <w:rPr>
                <w:rFonts w:ascii="Times New Roman" w:hAnsi="Times New Roman" w:cs="Times New Roman"/>
                <w:sz w:val="24"/>
                <w:szCs w:val="24"/>
              </w:rPr>
              <w:t>2</w:t>
            </w:r>
            <w:r w:rsidRPr="0090797F">
              <w:rPr>
                <w:rFonts w:ascii="Times New Roman" w:hAnsi="Times New Roman" w:cs="Times New Roman"/>
                <w:sz w:val="24"/>
                <w:szCs w:val="24"/>
              </w:rPr>
              <w:t xml:space="preserve">.) </w:t>
            </w:r>
            <w:r w:rsidR="008E7A23" w:rsidRPr="0090797F">
              <w:rPr>
                <w:rFonts w:ascii="Times New Roman" w:hAnsi="Times New Roman" w:cs="Times New Roman"/>
                <w:sz w:val="24"/>
                <w:szCs w:val="24"/>
              </w:rPr>
              <w:t xml:space="preserve">önkormányzati </w:t>
            </w:r>
            <w:r w:rsidRPr="0090797F">
              <w:rPr>
                <w:rFonts w:ascii="Times New Roman" w:hAnsi="Times New Roman" w:cs="Times New Roman"/>
                <w:sz w:val="24"/>
                <w:szCs w:val="24"/>
              </w:rPr>
              <w:t>r</w:t>
            </w:r>
            <w:r w:rsidR="008E7A23" w:rsidRPr="0090797F">
              <w:rPr>
                <w:rFonts w:ascii="Times New Roman" w:hAnsi="Times New Roman" w:cs="Times New Roman"/>
                <w:sz w:val="24"/>
                <w:szCs w:val="24"/>
              </w:rPr>
              <w:t>endelet</w:t>
            </w:r>
            <w:r w:rsidRPr="0090797F">
              <w:rPr>
                <w:rFonts w:ascii="Times New Roman" w:hAnsi="Times New Roman" w:cs="Times New Roman"/>
                <w:sz w:val="24"/>
                <w:szCs w:val="24"/>
              </w:rPr>
              <w:t xml:space="preserve"> alapján a Polgármesteri Hivatal minőségi és/vagy méltányossági lakáscsere nyilvántartásában szerepel</w:t>
            </w:r>
          </w:p>
        </w:tc>
        <w:tc>
          <w:tcPr>
            <w:tcW w:w="1701" w:type="dxa"/>
          </w:tcPr>
          <w:p w14:paraId="27B117D4" w14:textId="45C16B96" w:rsidR="006E380D" w:rsidRPr="0090797F" w:rsidRDefault="003B06B8" w:rsidP="00643A1C">
            <w:pPr>
              <w:spacing w:line="276" w:lineRule="auto"/>
              <w:jc w:val="both"/>
              <w:rPr>
                <w:rFonts w:ascii="Times New Roman" w:hAnsi="Times New Roman" w:cs="Times New Roman"/>
                <w:sz w:val="24"/>
                <w:szCs w:val="24"/>
              </w:rPr>
            </w:pPr>
            <w:r w:rsidRPr="0090797F">
              <w:rPr>
                <w:rFonts w:ascii="Times New Roman" w:hAnsi="Times New Roman" w:cs="Times New Roman"/>
                <w:sz w:val="24"/>
                <w:szCs w:val="24"/>
              </w:rPr>
              <w:t>1 pont</w:t>
            </w:r>
          </w:p>
        </w:tc>
      </w:tr>
      <w:tr w:rsidR="003B06B8" w:rsidRPr="0090797F" w14:paraId="69376075" w14:textId="77777777" w:rsidTr="006E380D">
        <w:tc>
          <w:tcPr>
            <w:tcW w:w="704" w:type="dxa"/>
          </w:tcPr>
          <w:p w14:paraId="7F6EE3ED" w14:textId="7D885946" w:rsidR="003B06B8" w:rsidRPr="0090797F" w:rsidRDefault="003B06B8" w:rsidP="00643A1C">
            <w:pPr>
              <w:spacing w:line="276" w:lineRule="auto"/>
              <w:jc w:val="both"/>
              <w:rPr>
                <w:rFonts w:ascii="Times New Roman" w:hAnsi="Times New Roman" w:cs="Times New Roman"/>
                <w:b/>
                <w:sz w:val="24"/>
                <w:szCs w:val="24"/>
              </w:rPr>
            </w:pPr>
            <w:r w:rsidRPr="0090797F">
              <w:rPr>
                <w:rFonts w:ascii="Times New Roman" w:hAnsi="Times New Roman" w:cs="Times New Roman"/>
                <w:b/>
                <w:sz w:val="24"/>
                <w:szCs w:val="24"/>
              </w:rPr>
              <w:t>7.</w:t>
            </w:r>
          </w:p>
        </w:tc>
        <w:tc>
          <w:tcPr>
            <w:tcW w:w="7088" w:type="dxa"/>
          </w:tcPr>
          <w:p w14:paraId="5C2AE498" w14:textId="4C4B3DA2" w:rsidR="003B06B8" w:rsidRPr="0090797F" w:rsidRDefault="003B06B8" w:rsidP="00643A1C">
            <w:pPr>
              <w:spacing w:line="276" w:lineRule="auto"/>
              <w:jc w:val="both"/>
              <w:rPr>
                <w:rFonts w:ascii="Times New Roman" w:hAnsi="Times New Roman" w:cs="Times New Roman"/>
                <w:b/>
                <w:sz w:val="24"/>
                <w:szCs w:val="24"/>
              </w:rPr>
            </w:pPr>
            <w:r w:rsidRPr="0090797F">
              <w:rPr>
                <w:rFonts w:ascii="Times New Roman" w:hAnsi="Times New Roman" w:cs="Times New Roman"/>
                <w:b/>
                <w:sz w:val="24"/>
                <w:szCs w:val="24"/>
              </w:rPr>
              <w:t>Egyéb körülmény</w:t>
            </w:r>
          </w:p>
        </w:tc>
        <w:tc>
          <w:tcPr>
            <w:tcW w:w="1701" w:type="dxa"/>
          </w:tcPr>
          <w:p w14:paraId="749091D4" w14:textId="77777777" w:rsidR="003B06B8" w:rsidRPr="0090797F" w:rsidRDefault="003B06B8" w:rsidP="00643A1C">
            <w:pPr>
              <w:spacing w:line="276" w:lineRule="auto"/>
              <w:jc w:val="both"/>
              <w:rPr>
                <w:rFonts w:ascii="Times New Roman" w:hAnsi="Times New Roman" w:cs="Times New Roman"/>
                <w:b/>
                <w:sz w:val="24"/>
                <w:szCs w:val="24"/>
              </w:rPr>
            </w:pPr>
          </w:p>
        </w:tc>
      </w:tr>
      <w:tr w:rsidR="003B06B8" w:rsidRPr="0090797F" w14:paraId="14C37795" w14:textId="77777777" w:rsidTr="006E380D">
        <w:tc>
          <w:tcPr>
            <w:tcW w:w="704" w:type="dxa"/>
          </w:tcPr>
          <w:p w14:paraId="25EA1535" w14:textId="77777777" w:rsidR="003B06B8" w:rsidRPr="0090797F" w:rsidRDefault="003B06B8" w:rsidP="00643A1C">
            <w:pPr>
              <w:spacing w:line="276" w:lineRule="auto"/>
              <w:jc w:val="both"/>
              <w:rPr>
                <w:rFonts w:ascii="Times New Roman" w:hAnsi="Times New Roman" w:cs="Times New Roman"/>
                <w:sz w:val="24"/>
                <w:szCs w:val="24"/>
              </w:rPr>
            </w:pPr>
          </w:p>
        </w:tc>
        <w:tc>
          <w:tcPr>
            <w:tcW w:w="7088" w:type="dxa"/>
          </w:tcPr>
          <w:p w14:paraId="203C5385" w14:textId="5B536BD7" w:rsidR="003B06B8" w:rsidRPr="0090797F" w:rsidRDefault="00492712" w:rsidP="00643A1C">
            <w:pPr>
              <w:spacing w:line="276" w:lineRule="auto"/>
              <w:jc w:val="both"/>
              <w:rPr>
                <w:rFonts w:ascii="Times New Roman" w:hAnsi="Times New Roman" w:cs="Times New Roman"/>
                <w:sz w:val="24"/>
                <w:szCs w:val="24"/>
              </w:rPr>
            </w:pPr>
            <w:r w:rsidRPr="0090797F">
              <w:rPr>
                <w:rFonts w:ascii="Times New Roman" w:hAnsi="Times New Roman" w:cs="Times New Roman"/>
                <w:sz w:val="24"/>
                <w:szCs w:val="24"/>
              </w:rPr>
              <w:t>A pályázó vele szemben elkövetett családon belüli, ill</w:t>
            </w:r>
            <w:r w:rsidR="008E7A23" w:rsidRPr="0090797F">
              <w:rPr>
                <w:rFonts w:ascii="Times New Roman" w:hAnsi="Times New Roman" w:cs="Times New Roman"/>
                <w:sz w:val="24"/>
                <w:szCs w:val="24"/>
              </w:rPr>
              <w:t>etve</w:t>
            </w:r>
            <w:r w:rsidRPr="0090797F">
              <w:rPr>
                <w:rFonts w:ascii="Times New Roman" w:hAnsi="Times New Roman" w:cs="Times New Roman"/>
                <w:sz w:val="24"/>
                <w:szCs w:val="24"/>
              </w:rPr>
              <w:t xml:space="preserve"> kapcsolati erőszak miatt vesztette el korábbi lakhatását, és jelenleg krízisközpontban, titkos menedékházban vagy félutasház-szolgáltatásban lakik</w:t>
            </w:r>
          </w:p>
        </w:tc>
        <w:tc>
          <w:tcPr>
            <w:tcW w:w="1701" w:type="dxa"/>
          </w:tcPr>
          <w:p w14:paraId="455CD0CF" w14:textId="280BCD1D" w:rsidR="003B06B8" w:rsidRPr="0090797F" w:rsidRDefault="00492712" w:rsidP="00643A1C">
            <w:pPr>
              <w:spacing w:line="276" w:lineRule="auto"/>
              <w:jc w:val="both"/>
              <w:rPr>
                <w:rFonts w:ascii="Times New Roman" w:hAnsi="Times New Roman" w:cs="Times New Roman"/>
                <w:sz w:val="24"/>
                <w:szCs w:val="24"/>
              </w:rPr>
            </w:pPr>
            <w:r w:rsidRPr="0090797F">
              <w:rPr>
                <w:rFonts w:ascii="Times New Roman" w:hAnsi="Times New Roman" w:cs="Times New Roman"/>
                <w:sz w:val="24"/>
                <w:szCs w:val="24"/>
              </w:rPr>
              <w:t>3 pont</w:t>
            </w:r>
          </w:p>
        </w:tc>
      </w:tr>
      <w:tr w:rsidR="003B06B8" w:rsidRPr="0090797F" w14:paraId="2F37B3B5" w14:textId="77777777" w:rsidTr="006E380D">
        <w:tc>
          <w:tcPr>
            <w:tcW w:w="704" w:type="dxa"/>
          </w:tcPr>
          <w:p w14:paraId="297389B4" w14:textId="77777777" w:rsidR="003B06B8" w:rsidRPr="0090797F" w:rsidRDefault="003B06B8" w:rsidP="00643A1C">
            <w:pPr>
              <w:spacing w:line="276" w:lineRule="auto"/>
              <w:jc w:val="both"/>
              <w:rPr>
                <w:rFonts w:ascii="Times New Roman" w:hAnsi="Times New Roman" w:cs="Times New Roman"/>
                <w:sz w:val="24"/>
                <w:szCs w:val="24"/>
              </w:rPr>
            </w:pPr>
          </w:p>
        </w:tc>
        <w:tc>
          <w:tcPr>
            <w:tcW w:w="7088" w:type="dxa"/>
          </w:tcPr>
          <w:p w14:paraId="5076881F" w14:textId="2A5D0AA6" w:rsidR="003B06B8" w:rsidRPr="0090797F" w:rsidRDefault="00492712" w:rsidP="00643A1C">
            <w:pPr>
              <w:spacing w:line="276" w:lineRule="auto"/>
              <w:jc w:val="both"/>
              <w:rPr>
                <w:rFonts w:ascii="Times New Roman" w:hAnsi="Times New Roman" w:cs="Times New Roman"/>
                <w:sz w:val="24"/>
                <w:szCs w:val="24"/>
              </w:rPr>
            </w:pPr>
            <w:r w:rsidRPr="0090797F">
              <w:rPr>
                <w:rFonts w:ascii="Times New Roman" w:hAnsi="Times New Roman" w:cs="Times New Roman"/>
                <w:sz w:val="24"/>
                <w:szCs w:val="24"/>
              </w:rPr>
              <w:t>A pályázó, vagy a vele együtt</w:t>
            </w:r>
            <w:r w:rsidR="008E7A23" w:rsidRPr="0090797F">
              <w:rPr>
                <w:rFonts w:ascii="Times New Roman" w:hAnsi="Times New Roman" w:cs="Times New Roman"/>
                <w:sz w:val="24"/>
                <w:szCs w:val="24"/>
              </w:rPr>
              <w:t xml:space="preserve"> </w:t>
            </w:r>
            <w:r w:rsidRPr="0090797F">
              <w:rPr>
                <w:rFonts w:ascii="Times New Roman" w:hAnsi="Times New Roman" w:cs="Times New Roman"/>
                <w:sz w:val="24"/>
                <w:szCs w:val="24"/>
              </w:rPr>
              <w:t>költöző felsőfokú iskolai végzettséggel rendelkező személy</w:t>
            </w:r>
          </w:p>
        </w:tc>
        <w:tc>
          <w:tcPr>
            <w:tcW w:w="1701" w:type="dxa"/>
          </w:tcPr>
          <w:p w14:paraId="6E50DCE8" w14:textId="38310C31" w:rsidR="003B06B8" w:rsidRPr="0090797F" w:rsidRDefault="00492712" w:rsidP="00643A1C">
            <w:pPr>
              <w:spacing w:line="276" w:lineRule="auto"/>
              <w:jc w:val="both"/>
              <w:rPr>
                <w:rFonts w:ascii="Times New Roman" w:hAnsi="Times New Roman" w:cs="Times New Roman"/>
                <w:sz w:val="24"/>
                <w:szCs w:val="24"/>
              </w:rPr>
            </w:pPr>
            <w:r w:rsidRPr="0090797F">
              <w:rPr>
                <w:rFonts w:ascii="Times New Roman" w:hAnsi="Times New Roman" w:cs="Times New Roman"/>
                <w:sz w:val="24"/>
                <w:szCs w:val="24"/>
              </w:rPr>
              <w:t>5 pont/fő</w:t>
            </w:r>
          </w:p>
        </w:tc>
      </w:tr>
      <w:tr w:rsidR="003B06B8" w:rsidRPr="0090797F" w14:paraId="786F797F" w14:textId="77777777" w:rsidTr="006E380D">
        <w:tc>
          <w:tcPr>
            <w:tcW w:w="704" w:type="dxa"/>
          </w:tcPr>
          <w:p w14:paraId="4715715F" w14:textId="77777777" w:rsidR="003B06B8" w:rsidRPr="0090797F" w:rsidRDefault="003B06B8" w:rsidP="00643A1C">
            <w:pPr>
              <w:spacing w:line="276" w:lineRule="auto"/>
              <w:jc w:val="both"/>
              <w:rPr>
                <w:rFonts w:ascii="Times New Roman" w:hAnsi="Times New Roman" w:cs="Times New Roman"/>
                <w:sz w:val="24"/>
                <w:szCs w:val="24"/>
              </w:rPr>
            </w:pPr>
          </w:p>
        </w:tc>
        <w:tc>
          <w:tcPr>
            <w:tcW w:w="7088" w:type="dxa"/>
          </w:tcPr>
          <w:p w14:paraId="1CAB3483" w14:textId="4E6E393A" w:rsidR="003B06B8" w:rsidRPr="0090797F" w:rsidRDefault="00492712" w:rsidP="00643A1C">
            <w:pPr>
              <w:spacing w:line="276" w:lineRule="auto"/>
              <w:jc w:val="both"/>
              <w:rPr>
                <w:rFonts w:ascii="Times New Roman" w:hAnsi="Times New Roman" w:cs="Times New Roman"/>
                <w:sz w:val="24"/>
                <w:szCs w:val="24"/>
              </w:rPr>
            </w:pPr>
            <w:r w:rsidRPr="0090797F">
              <w:rPr>
                <w:rFonts w:ascii="Times New Roman" w:hAnsi="Times New Roman" w:cs="Times New Roman"/>
                <w:sz w:val="24"/>
                <w:szCs w:val="24"/>
              </w:rPr>
              <w:t>A pályázó, vagy a vele együtt</w:t>
            </w:r>
            <w:r w:rsidR="008E7A23" w:rsidRPr="0090797F">
              <w:rPr>
                <w:rFonts w:ascii="Times New Roman" w:hAnsi="Times New Roman" w:cs="Times New Roman"/>
                <w:sz w:val="24"/>
                <w:szCs w:val="24"/>
              </w:rPr>
              <w:t xml:space="preserve"> </w:t>
            </w:r>
            <w:r w:rsidRPr="0090797F">
              <w:rPr>
                <w:rFonts w:ascii="Times New Roman" w:hAnsi="Times New Roman" w:cs="Times New Roman"/>
                <w:sz w:val="24"/>
                <w:szCs w:val="24"/>
              </w:rPr>
              <w:t>költöző 65 év feletti személy</w:t>
            </w:r>
          </w:p>
        </w:tc>
        <w:tc>
          <w:tcPr>
            <w:tcW w:w="1701" w:type="dxa"/>
          </w:tcPr>
          <w:p w14:paraId="6F0A47C0" w14:textId="61D0E245" w:rsidR="003B06B8" w:rsidRPr="0090797F" w:rsidRDefault="00492712" w:rsidP="00643A1C">
            <w:pPr>
              <w:spacing w:line="276" w:lineRule="auto"/>
              <w:jc w:val="both"/>
              <w:rPr>
                <w:rFonts w:ascii="Times New Roman" w:hAnsi="Times New Roman" w:cs="Times New Roman"/>
                <w:sz w:val="24"/>
                <w:szCs w:val="24"/>
              </w:rPr>
            </w:pPr>
            <w:r w:rsidRPr="0090797F">
              <w:rPr>
                <w:rFonts w:ascii="Times New Roman" w:hAnsi="Times New Roman" w:cs="Times New Roman"/>
                <w:sz w:val="24"/>
                <w:szCs w:val="24"/>
              </w:rPr>
              <w:t>3 pont/fő</w:t>
            </w:r>
          </w:p>
        </w:tc>
      </w:tr>
    </w:tbl>
    <w:p w14:paraId="08E5490F" w14:textId="77777777" w:rsidR="00A50DAB" w:rsidRDefault="00A50DAB" w:rsidP="006A3E39">
      <w:pPr>
        <w:pStyle w:val="Listaszerbekezds"/>
        <w:spacing w:before="480" w:after="240" w:line="276" w:lineRule="auto"/>
        <w:contextualSpacing w:val="0"/>
        <w:jc w:val="center"/>
        <w:rPr>
          <w:rFonts w:ascii="Times New Roman" w:hAnsi="Times New Roman" w:cs="Times New Roman"/>
          <w:b/>
          <w:i/>
          <w:sz w:val="24"/>
          <w:szCs w:val="24"/>
        </w:rPr>
      </w:pPr>
    </w:p>
    <w:p w14:paraId="5FE8E29D" w14:textId="77777777" w:rsidR="00A50DAB" w:rsidRDefault="00A50DAB">
      <w:pPr>
        <w:rPr>
          <w:rFonts w:ascii="Times New Roman" w:hAnsi="Times New Roman" w:cs="Times New Roman"/>
          <w:b/>
          <w:i/>
          <w:sz w:val="24"/>
          <w:szCs w:val="24"/>
        </w:rPr>
      </w:pPr>
      <w:r>
        <w:rPr>
          <w:rFonts w:ascii="Times New Roman" w:hAnsi="Times New Roman" w:cs="Times New Roman"/>
          <w:b/>
          <w:i/>
          <w:sz w:val="24"/>
          <w:szCs w:val="24"/>
        </w:rPr>
        <w:br w:type="page"/>
      </w:r>
    </w:p>
    <w:p w14:paraId="0776A2C7" w14:textId="5F306D95" w:rsidR="00EE30E9" w:rsidRPr="006A3E39" w:rsidRDefault="004D12C1" w:rsidP="00973493">
      <w:pPr>
        <w:pStyle w:val="Listaszerbekezds"/>
        <w:spacing w:before="480" w:after="240" w:line="276" w:lineRule="auto"/>
        <w:contextualSpacing w:val="0"/>
        <w:jc w:val="right"/>
        <w:rPr>
          <w:rFonts w:ascii="Times New Roman" w:hAnsi="Times New Roman" w:cs="Times New Roman"/>
          <w:b/>
          <w:i/>
          <w:sz w:val="24"/>
          <w:szCs w:val="24"/>
        </w:rPr>
      </w:pPr>
      <w:r w:rsidRPr="006A3E39">
        <w:rPr>
          <w:rFonts w:ascii="Times New Roman" w:hAnsi="Times New Roman" w:cs="Times New Roman"/>
          <w:b/>
          <w:i/>
          <w:sz w:val="24"/>
          <w:szCs w:val="24"/>
        </w:rPr>
        <w:lastRenderedPageBreak/>
        <w:t>3</w:t>
      </w:r>
      <w:r w:rsidR="00EE30E9" w:rsidRPr="006A3E39">
        <w:rPr>
          <w:rFonts w:ascii="Times New Roman" w:hAnsi="Times New Roman" w:cs="Times New Roman"/>
          <w:b/>
          <w:i/>
          <w:sz w:val="24"/>
          <w:szCs w:val="24"/>
        </w:rPr>
        <w:t>. melléklet a …/2025. (… …) önkormányzati rendelethez</w:t>
      </w:r>
    </w:p>
    <w:p w14:paraId="34E39CE7" w14:textId="2C074550" w:rsidR="002C56F7" w:rsidRPr="00973493" w:rsidRDefault="00E940D2" w:rsidP="002C56F7">
      <w:pPr>
        <w:jc w:val="both"/>
        <w:rPr>
          <w:rFonts w:ascii="Times New Roman" w:hAnsi="Times New Roman" w:cs="Times New Roman"/>
          <w:sz w:val="24"/>
          <w:szCs w:val="24"/>
        </w:rPr>
      </w:pPr>
      <w:r w:rsidRPr="005606B4" w:rsidDel="00E940D2">
        <w:rPr>
          <w:rFonts w:ascii="Times New Roman" w:hAnsi="Times New Roman" w:cs="Times New Roman"/>
          <w:sz w:val="24"/>
          <w:szCs w:val="24"/>
        </w:rPr>
        <w:t xml:space="preserve"> </w:t>
      </w:r>
      <w:r w:rsidR="00483BF2">
        <w:rPr>
          <w:sz w:val="24"/>
          <w:szCs w:val="24"/>
        </w:rPr>
        <w:t>„</w:t>
      </w:r>
      <w:r w:rsidR="002C56F7" w:rsidRPr="00973493">
        <w:rPr>
          <w:rFonts w:ascii="Times New Roman" w:hAnsi="Times New Roman" w:cs="Times New Roman"/>
          <w:sz w:val="24"/>
          <w:szCs w:val="24"/>
        </w:rPr>
        <w:t xml:space="preserve">2. melléklet a 15/2019. (XI. 7.) önkormányzati rendelethez </w:t>
      </w:r>
    </w:p>
    <w:p w14:paraId="1956E934" w14:textId="77777777" w:rsidR="00E940D2" w:rsidRPr="002C56F7" w:rsidRDefault="00E940D2" w:rsidP="00E940D2">
      <w:pPr>
        <w:pStyle w:val="FejezetCm"/>
        <w:spacing w:before="240"/>
        <w:outlineLvl w:val="3"/>
        <w:rPr>
          <w:sz w:val="28"/>
          <w:szCs w:val="28"/>
        </w:rPr>
      </w:pPr>
      <w:r w:rsidRPr="002C56F7">
        <w:rPr>
          <w:sz w:val="28"/>
          <w:szCs w:val="28"/>
        </w:rPr>
        <w:t xml:space="preserve">A VÁROSFEJLESZTÉSI BIZOTTSÁG FELADAT- ÉS HATÁSKÖREI </w:t>
      </w:r>
    </w:p>
    <w:p w14:paraId="363D2D2F" w14:textId="0E85527B" w:rsidR="00E940D2" w:rsidRPr="002C56F7" w:rsidRDefault="00483BF2" w:rsidP="00E940D2">
      <w:pPr>
        <w:pStyle w:val="Bekezds"/>
        <w:spacing w:after="240"/>
        <w:ind w:firstLine="204"/>
        <w:jc w:val="both"/>
      </w:pPr>
      <w:r>
        <w:t>1</w:t>
      </w:r>
      <w:r w:rsidR="00E940D2" w:rsidRPr="002C56F7">
        <w:t xml:space="preserve">. Átruházott döntési jogkörök </w:t>
      </w:r>
    </w:p>
    <w:tbl>
      <w:tblPr>
        <w:tblW w:w="9636" w:type="dxa"/>
        <w:tblInd w:w="5" w:type="dxa"/>
        <w:tblLayout w:type="fixed"/>
        <w:tblCellMar>
          <w:left w:w="0" w:type="dxa"/>
          <w:right w:w="0" w:type="dxa"/>
        </w:tblCellMar>
        <w:tblLook w:val="0000" w:firstRow="0" w:lastRow="0" w:firstColumn="0" w:lastColumn="0" w:noHBand="0" w:noVBand="0"/>
      </w:tblPr>
      <w:tblGrid>
        <w:gridCol w:w="4818"/>
        <w:gridCol w:w="4818"/>
      </w:tblGrid>
      <w:tr w:rsidR="00E940D2" w:rsidRPr="002C56F7" w14:paraId="361BE75B" w14:textId="77777777" w:rsidTr="00973493">
        <w:tc>
          <w:tcPr>
            <w:tcW w:w="9636" w:type="dxa"/>
            <w:gridSpan w:val="2"/>
            <w:tcBorders>
              <w:top w:val="single" w:sz="4" w:space="0" w:color="auto"/>
              <w:left w:val="single" w:sz="4" w:space="0" w:color="auto"/>
              <w:bottom w:val="single" w:sz="4" w:space="0" w:color="auto"/>
              <w:right w:val="single" w:sz="4" w:space="0" w:color="auto"/>
            </w:tcBorders>
          </w:tcPr>
          <w:p w14:paraId="63FB2DE0"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1. A Városfejlesztési Bizottság dönt:  </w:t>
            </w:r>
          </w:p>
        </w:tc>
      </w:tr>
      <w:tr w:rsidR="00E940D2" w:rsidRPr="002C56F7" w14:paraId="6E26F7C5" w14:textId="77777777" w:rsidTr="00973493">
        <w:tc>
          <w:tcPr>
            <w:tcW w:w="4818" w:type="dxa"/>
            <w:tcBorders>
              <w:top w:val="single" w:sz="4" w:space="0" w:color="auto"/>
              <w:left w:val="single" w:sz="4" w:space="0" w:color="auto"/>
              <w:bottom w:val="single" w:sz="4" w:space="0" w:color="auto"/>
              <w:right w:val="single" w:sz="4" w:space="0" w:color="auto"/>
            </w:tcBorders>
          </w:tcPr>
          <w:p w14:paraId="678766FF"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1.1. a mindenkori költségvetési rendeletben biztosított kereten belül egyedi támogatás nyújtásáról,</w:t>
            </w:r>
          </w:p>
        </w:tc>
        <w:tc>
          <w:tcPr>
            <w:tcW w:w="4818" w:type="dxa"/>
            <w:tcBorders>
              <w:top w:val="single" w:sz="4" w:space="0" w:color="auto"/>
              <w:left w:val="single" w:sz="4" w:space="0" w:color="auto"/>
              <w:bottom w:val="single" w:sz="4" w:space="0" w:color="auto"/>
              <w:right w:val="single" w:sz="4" w:space="0" w:color="auto"/>
            </w:tcBorders>
          </w:tcPr>
          <w:p w14:paraId="508735C7"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Az önkormányzat által államháztartáson kívülre nyújtott forrás átadásáról és államháztartáson kívüli fonás átvételéről szóló 6/2015. (III. 3.) önkormányzati rendelet 18. § (1) bekezdés</w:t>
            </w:r>
            <w:r w:rsidRPr="00973493">
              <w:rPr>
                <w:rFonts w:ascii="Times New Roman" w:hAnsi="Times New Roman" w:cs="Times New Roman"/>
                <w:i/>
                <w:iCs/>
                <w:sz w:val="20"/>
                <w:szCs w:val="20"/>
              </w:rPr>
              <w:t xml:space="preserve"> d)</w:t>
            </w:r>
            <w:r w:rsidRPr="00973493">
              <w:rPr>
                <w:rFonts w:ascii="Times New Roman" w:hAnsi="Times New Roman" w:cs="Times New Roman"/>
                <w:sz w:val="20"/>
                <w:szCs w:val="20"/>
              </w:rPr>
              <w:t xml:space="preserve"> pont. </w:t>
            </w:r>
          </w:p>
        </w:tc>
      </w:tr>
      <w:tr w:rsidR="00E940D2" w:rsidRPr="002C56F7" w14:paraId="458CEA0F" w14:textId="77777777" w:rsidTr="00973493">
        <w:tc>
          <w:tcPr>
            <w:tcW w:w="4818" w:type="dxa"/>
            <w:tcBorders>
              <w:top w:val="single" w:sz="4" w:space="0" w:color="auto"/>
              <w:left w:val="single" w:sz="4" w:space="0" w:color="auto"/>
              <w:bottom w:val="single" w:sz="4" w:space="0" w:color="auto"/>
              <w:right w:val="single" w:sz="4" w:space="0" w:color="auto"/>
            </w:tcBorders>
          </w:tcPr>
          <w:p w14:paraId="67FC30A8"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1.2. a „Zugló” név használatának engedélyezéséről, az engedélyezés megtagadásáról, az engedély visszavonásáról és a névhasználat megtiltásáról,</w:t>
            </w:r>
          </w:p>
        </w:tc>
        <w:tc>
          <w:tcPr>
            <w:tcW w:w="4818" w:type="dxa"/>
            <w:tcBorders>
              <w:top w:val="single" w:sz="4" w:space="0" w:color="auto"/>
              <w:left w:val="single" w:sz="4" w:space="0" w:color="auto"/>
              <w:bottom w:val="single" w:sz="4" w:space="0" w:color="auto"/>
              <w:right w:val="single" w:sz="4" w:space="0" w:color="auto"/>
            </w:tcBorders>
          </w:tcPr>
          <w:p w14:paraId="50E3930B"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Zugló név, valamint az Önkormányzat jelképeinek használatáról szóló 2/2011. (I. 27.) önkormányzati rendelet 13. §-a. </w:t>
            </w:r>
          </w:p>
        </w:tc>
      </w:tr>
      <w:tr w:rsidR="00E940D2" w:rsidRPr="002C56F7" w14:paraId="1E786680" w14:textId="77777777" w:rsidTr="00973493">
        <w:tc>
          <w:tcPr>
            <w:tcW w:w="4818" w:type="dxa"/>
            <w:tcBorders>
              <w:top w:val="single" w:sz="4" w:space="0" w:color="auto"/>
              <w:left w:val="single" w:sz="4" w:space="0" w:color="auto"/>
              <w:bottom w:val="single" w:sz="4" w:space="0" w:color="auto"/>
              <w:right w:val="single" w:sz="4" w:space="0" w:color="auto"/>
            </w:tcBorders>
          </w:tcPr>
          <w:p w14:paraId="49FC0BDA"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1.3. a címerhasználat engedélyezéséről, az engedélyezés megtagadásáról, az engedély visszavonásáról és a címerhasználat megtiltásáról,</w:t>
            </w:r>
          </w:p>
        </w:tc>
        <w:tc>
          <w:tcPr>
            <w:tcW w:w="4818" w:type="dxa"/>
            <w:tcBorders>
              <w:top w:val="single" w:sz="4" w:space="0" w:color="auto"/>
              <w:left w:val="single" w:sz="4" w:space="0" w:color="auto"/>
              <w:bottom w:val="single" w:sz="4" w:space="0" w:color="auto"/>
              <w:right w:val="single" w:sz="4" w:space="0" w:color="auto"/>
            </w:tcBorders>
          </w:tcPr>
          <w:p w14:paraId="655F9232"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Zugló név, valamint az Önkormányzat jelképeinek használatáról szóló 2/2011. (I. 27.) önkormányzati rendelet 25. § (1) bekezdés. </w:t>
            </w:r>
          </w:p>
        </w:tc>
      </w:tr>
      <w:tr w:rsidR="00E940D2" w:rsidRPr="002C56F7" w14:paraId="13CDB9CA" w14:textId="77777777" w:rsidTr="00973493">
        <w:tc>
          <w:tcPr>
            <w:tcW w:w="4818" w:type="dxa"/>
            <w:tcBorders>
              <w:top w:val="single" w:sz="4" w:space="0" w:color="auto"/>
              <w:left w:val="single" w:sz="4" w:space="0" w:color="auto"/>
              <w:bottom w:val="single" w:sz="4" w:space="0" w:color="auto"/>
              <w:right w:val="single" w:sz="4" w:space="0" w:color="auto"/>
            </w:tcBorders>
          </w:tcPr>
          <w:p w14:paraId="0C010A47"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1.4. a zászló (lobogó) használatára vonatkozó engedély megadásáról, az engedélyezés megtagadásáról, az engedély visszavonásáról, valamint a zászlóhasználat (lobogóhasználat) megtiltásáról,</w:t>
            </w:r>
          </w:p>
        </w:tc>
        <w:tc>
          <w:tcPr>
            <w:tcW w:w="4818" w:type="dxa"/>
            <w:tcBorders>
              <w:top w:val="single" w:sz="4" w:space="0" w:color="auto"/>
              <w:left w:val="single" w:sz="4" w:space="0" w:color="auto"/>
              <w:bottom w:val="single" w:sz="4" w:space="0" w:color="auto"/>
              <w:right w:val="single" w:sz="4" w:space="0" w:color="auto"/>
            </w:tcBorders>
          </w:tcPr>
          <w:p w14:paraId="1EF40E1A"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Zugló név, valamint az Önkormányzat jelképeinek használatáról szóló 2/2011. (I. 27.) önkormányzati rendelet 35. § (1) bekezdés. </w:t>
            </w:r>
          </w:p>
        </w:tc>
      </w:tr>
      <w:tr w:rsidR="00E940D2" w:rsidRPr="002C56F7" w14:paraId="0497739D" w14:textId="77777777" w:rsidTr="00973493">
        <w:tc>
          <w:tcPr>
            <w:tcW w:w="4818" w:type="dxa"/>
            <w:tcBorders>
              <w:top w:val="single" w:sz="4" w:space="0" w:color="auto"/>
              <w:left w:val="single" w:sz="4" w:space="0" w:color="auto"/>
              <w:bottom w:val="single" w:sz="4" w:space="0" w:color="auto"/>
              <w:right w:val="single" w:sz="4" w:space="0" w:color="auto"/>
            </w:tcBorders>
          </w:tcPr>
          <w:p w14:paraId="565D32A7"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1.5. Az együttélés szabályai és követelményei megsértésének megállapításáról dönt, </w:t>
            </w:r>
            <w:r w:rsidRPr="00973493">
              <w:rPr>
                <w:rFonts w:ascii="Times New Roman" w:hAnsi="Times New Roman" w:cs="Times New Roman"/>
                <w:sz w:val="20"/>
                <w:szCs w:val="20"/>
              </w:rPr>
              <w:br/>
            </w:r>
          </w:p>
        </w:tc>
        <w:tc>
          <w:tcPr>
            <w:tcW w:w="4818" w:type="dxa"/>
            <w:tcBorders>
              <w:top w:val="single" w:sz="4" w:space="0" w:color="auto"/>
              <w:left w:val="single" w:sz="4" w:space="0" w:color="auto"/>
              <w:bottom w:val="single" w:sz="4" w:space="0" w:color="auto"/>
              <w:right w:val="single" w:sz="4" w:space="0" w:color="auto"/>
            </w:tcBorders>
          </w:tcPr>
          <w:p w14:paraId="506D1A51"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Budapest Főváros XIV. Kerület Zugló Önkormányzata Képviselő-testülete a Budapest Főváros XIV. Kerület Zugló Önkormányzata tulajdonában álló lakások bérletének szabályozásáról szóló 9/2024. (IV. 2.) önkormányzati rendelete 8. § (8) bekezdése. </w:t>
            </w:r>
          </w:p>
        </w:tc>
      </w:tr>
      <w:tr w:rsidR="00E940D2" w:rsidRPr="002C56F7" w14:paraId="6065B3B0" w14:textId="77777777" w:rsidTr="00973493">
        <w:tc>
          <w:tcPr>
            <w:tcW w:w="4818" w:type="dxa"/>
            <w:tcBorders>
              <w:top w:val="single" w:sz="4" w:space="0" w:color="auto"/>
              <w:left w:val="single" w:sz="4" w:space="0" w:color="auto"/>
              <w:bottom w:val="single" w:sz="4" w:space="0" w:color="auto"/>
              <w:right w:val="single" w:sz="4" w:space="0" w:color="auto"/>
            </w:tcBorders>
          </w:tcPr>
          <w:p w14:paraId="413B0DE0"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1.6. dönt arról, hogy a méltányolható lakásigény mértékére vonatkozó rendelkezéseket különös méltánylást érdemlő esetekben nem kell alkalmazni,</w:t>
            </w:r>
          </w:p>
        </w:tc>
        <w:tc>
          <w:tcPr>
            <w:tcW w:w="4818" w:type="dxa"/>
            <w:tcBorders>
              <w:top w:val="single" w:sz="4" w:space="0" w:color="auto"/>
              <w:left w:val="single" w:sz="4" w:space="0" w:color="auto"/>
              <w:bottom w:val="single" w:sz="4" w:space="0" w:color="auto"/>
              <w:right w:val="single" w:sz="4" w:space="0" w:color="auto"/>
            </w:tcBorders>
          </w:tcPr>
          <w:p w14:paraId="11901AED"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Budapest Főváros XIV. Kerület Zugló Önkormányzata Képviselő-testülete a Budapest Főváros XIV. Kerület Zugló Önkormányzata tulajdonában álló lakások bérletének szabályozásáról szóló 9/2024. (IV. 2.) önkormányzati rendelete 10. § (3) bekezdése. </w:t>
            </w:r>
          </w:p>
        </w:tc>
      </w:tr>
      <w:tr w:rsidR="00E940D2" w:rsidRPr="002C56F7" w14:paraId="0A0BAED9" w14:textId="77777777" w:rsidTr="00973493">
        <w:tc>
          <w:tcPr>
            <w:tcW w:w="4818" w:type="dxa"/>
            <w:tcBorders>
              <w:top w:val="single" w:sz="4" w:space="0" w:color="auto"/>
              <w:left w:val="single" w:sz="4" w:space="0" w:color="auto"/>
              <w:bottom w:val="single" w:sz="4" w:space="0" w:color="auto"/>
              <w:right w:val="single" w:sz="4" w:space="0" w:color="auto"/>
            </w:tcBorders>
          </w:tcPr>
          <w:p w14:paraId="38AB4C9E"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1.7. dönt a pályázat kiírásáról és eredményéről a piaci, költségalapú és szociális bérleti díj vállalása melletti lakásbérletre vonatkozó pályázat esetén, továbbá minden felújítási, korszerűsítési kötelezettség vállalása melletti pályázat esetén; a pályázat nyertesén túl dönt a többi pályázó sorrendjéről is,</w:t>
            </w:r>
          </w:p>
        </w:tc>
        <w:tc>
          <w:tcPr>
            <w:tcW w:w="4818" w:type="dxa"/>
            <w:tcBorders>
              <w:top w:val="single" w:sz="4" w:space="0" w:color="auto"/>
              <w:left w:val="single" w:sz="4" w:space="0" w:color="auto"/>
              <w:bottom w:val="single" w:sz="4" w:space="0" w:color="auto"/>
              <w:right w:val="single" w:sz="4" w:space="0" w:color="auto"/>
            </w:tcBorders>
          </w:tcPr>
          <w:p w14:paraId="1EA70F89"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Budapest Főváros XIV. Kerület Zugló Önkormányzata Képviselő-testülete a Budapest Főváros XIV. Kerület Zugló Önkormányzata tulajdonában álló lakások bérletének szabályozásáról szóló 9/2024. (IV. 2.) önkormányzati rendelete 26. § (2)–(3) bekezdései. </w:t>
            </w:r>
          </w:p>
        </w:tc>
      </w:tr>
      <w:tr w:rsidR="00E940D2" w:rsidRPr="002C56F7" w14:paraId="54D85C87" w14:textId="77777777" w:rsidTr="00973493">
        <w:tc>
          <w:tcPr>
            <w:tcW w:w="4818" w:type="dxa"/>
            <w:tcBorders>
              <w:top w:val="single" w:sz="4" w:space="0" w:color="auto"/>
              <w:left w:val="single" w:sz="4" w:space="0" w:color="auto"/>
              <w:bottom w:val="single" w:sz="4" w:space="0" w:color="auto"/>
              <w:right w:val="single" w:sz="4" w:space="0" w:color="auto"/>
            </w:tcBorders>
          </w:tcPr>
          <w:p w14:paraId="7D3F7785"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1.8. Pályázaton kívül, közérdekből történő bérbeadás alábbi eseteiben a polgármester javaslatára dönt:</w:t>
            </w:r>
            <w:r w:rsidRPr="00973493">
              <w:rPr>
                <w:rFonts w:ascii="Times New Roman" w:hAnsi="Times New Roman" w:cs="Times New Roman"/>
                <w:sz w:val="20"/>
                <w:szCs w:val="20"/>
              </w:rPr>
              <w:br/>
            </w:r>
            <w:r w:rsidRPr="00973493">
              <w:rPr>
                <w:rFonts w:ascii="Times New Roman" w:hAnsi="Times New Roman" w:cs="Times New Roman"/>
                <w:i/>
                <w:iCs/>
                <w:sz w:val="20"/>
                <w:szCs w:val="20"/>
              </w:rPr>
              <w:t>d)</w:t>
            </w:r>
            <w:r w:rsidRPr="00973493">
              <w:rPr>
                <w:rFonts w:ascii="Times New Roman" w:hAnsi="Times New Roman" w:cs="Times New Roman"/>
                <w:sz w:val="20"/>
                <w:szCs w:val="20"/>
              </w:rPr>
              <w:t xml:space="preserve"> a lakáshasznosítási tervben erre a célra kijelölt lakások tekintetében, a Polgármesteri Hivatal köztisztviselője, valamint munkavállalója részére, a munkáltatói jogkör gyakorlójának javaslatára, </w:t>
            </w:r>
            <w:r w:rsidRPr="00973493">
              <w:rPr>
                <w:rFonts w:ascii="Times New Roman" w:hAnsi="Times New Roman" w:cs="Times New Roman"/>
                <w:sz w:val="20"/>
                <w:szCs w:val="20"/>
              </w:rPr>
              <w:br/>
            </w:r>
            <w:r w:rsidRPr="00973493">
              <w:rPr>
                <w:rFonts w:ascii="Times New Roman" w:hAnsi="Times New Roman" w:cs="Times New Roman"/>
                <w:i/>
                <w:iCs/>
                <w:sz w:val="20"/>
                <w:szCs w:val="20"/>
              </w:rPr>
              <w:t>e)</w:t>
            </w:r>
            <w:r w:rsidRPr="00973493">
              <w:rPr>
                <w:rFonts w:ascii="Times New Roman" w:hAnsi="Times New Roman" w:cs="Times New Roman"/>
                <w:sz w:val="20"/>
                <w:szCs w:val="20"/>
              </w:rPr>
              <w:t xml:space="preserve"> a lakáshasznosítási tervben erre a célra kijelölt lakások tekintetében az Önkormányzat által fenntartott intézményben, az Önkormányzat által fenntartott egészségügyi szolgáltatónál, az Önkormányzat többségi tulajdonában álló gazdasági társaságban, a Budapesti </w:t>
            </w:r>
            <w:r w:rsidRPr="00973493">
              <w:rPr>
                <w:rFonts w:ascii="Times New Roman" w:hAnsi="Times New Roman" w:cs="Times New Roman"/>
                <w:sz w:val="20"/>
                <w:szCs w:val="20"/>
              </w:rPr>
              <w:lastRenderedPageBreak/>
              <w:t>Rendőr-Főkapitányságnál, a Fővárosi Katasztrófavédelmi Igazgatóság Észak-Pesti Katasztrófavédelmi Kirendeltség XIV. Kerületi Hivatásos Tűzoltó-parancsnokságánál köztisztviselői, közalkalmazotti, hivatásos jogviszonnyal, munkaviszonnyal vagy egészségügyi szolgálati jogviszonnyal rendelkező személy részére, valamint az Önkormányzattal szerződésben álló, a Budapest XIV. kerületi egészségügyi ellátásban részt vevő személy részére; a munkaviszonya, a köztisztviselői, közalkalmazotti, egészségügyi szolgálati vagy hivatásos, valamint szerződéses jogviszonya fennállásáig, illetve a Budapest XIV. kerületi egészségügyi ellátásban a háziorvosi praxisa fennállásáig,</w:t>
            </w:r>
            <w:r w:rsidRPr="00973493">
              <w:rPr>
                <w:rFonts w:ascii="Times New Roman" w:hAnsi="Times New Roman" w:cs="Times New Roman"/>
                <w:sz w:val="20"/>
                <w:szCs w:val="20"/>
              </w:rPr>
              <w:br/>
            </w:r>
            <w:r w:rsidRPr="00973493">
              <w:rPr>
                <w:rFonts w:ascii="Times New Roman" w:hAnsi="Times New Roman" w:cs="Times New Roman"/>
                <w:i/>
                <w:iCs/>
                <w:sz w:val="20"/>
                <w:szCs w:val="20"/>
              </w:rPr>
              <w:t>g)</w:t>
            </w:r>
            <w:r w:rsidRPr="00973493">
              <w:rPr>
                <w:rFonts w:ascii="Times New Roman" w:hAnsi="Times New Roman" w:cs="Times New Roman"/>
                <w:sz w:val="20"/>
                <w:szCs w:val="20"/>
              </w:rPr>
              <w:t xml:space="preserve"> kérelmező minőségi vagy méltányossági, illetve mindkét jogcímen lakáscserére jogosult,</w:t>
            </w:r>
          </w:p>
        </w:tc>
        <w:tc>
          <w:tcPr>
            <w:tcW w:w="4818" w:type="dxa"/>
            <w:tcBorders>
              <w:top w:val="single" w:sz="4" w:space="0" w:color="auto"/>
              <w:left w:val="single" w:sz="4" w:space="0" w:color="auto"/>
              <w:bottom w:val="single" w:sz="4" w:space="0" w:color="auto"/>
              <w:right w:val="single" w:sz="4" w:space="0" w:color="auto"/>
            </w:tcBorders>
          </w:tcPr>
          <w:p w14:paraId="06D92E78"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lastRenderedPageBreak/>
              <w:t xml:space="preserve"> Budapest Főváros XIV. Kerület Zugló Önkormányzata Képviselő-testülete a Budapest Főváros XIV. Kerület Zugló Önkormányzata tulajdonában álló lakások bérletének szabályozásáról szóló 9/2024. (IV. 2.) önkormányzati rendelete 29. § (1) bekezdése</w:t>
            </w:r>
            <w:r w:rsidRPr="00973493">
              <w:rPr>
                <w:rFonts w:ascii="Times New Roman" w:hAnsi="Times New Roman" w:cs="Times New Roman"/>
                <w:i/>
                <w:iCs/>
                <w:sz w:val="20"/>
                <w:szCs w:val="20"/>
              </w:rPr>
              <w:t xml:space="preserve"> d-e)</w:t>
            </w:r>
            <w:r w:rsidRPr="00973493">
              <w:rPr>
                <w:rFonts w:ascii="Times New Roman" w:hAnsi="Times New Roman" w:cs="Times New Roman"/>
                <w:sz w:val="20"/>
                <w:szCs w:val="20"/>
              </w:rPr>
              <w:t xml:space="preserve"> és</w:t>
            </w:r>
            <w:r w:rsidRPr="00973493">
              <w:rPr>
                <w:rFonts w:ascii="Times New Roman" w:hAnsi="Times New Roman" w:cs="Times New Roman"/>
                <w:i/>
                <w:iCs/>
                <w:sz w:val="20"/>
                <w:szCs w:val="20"/>
              </w:rPr>
              <w:t xml:space="preserve"> g)</w:t>
            </w:r>
            <w:r w:rsidRPr="00973493">
              <w:rPr>
                <w:rFonts w:ascii="Times New Roman" w:hAnsi="Times New Roman" w:cs="Times New Roman"/>
                <w:sz w:val="20"/>
                <w:szCs w:val="20"/>
              </w:rPr>
              <w:t xml:space="preserve"> pontjai, valamint (3) bekezdése. </w:t>
            </w:r>
          </w:p>
        </w:tc>
      </w:tr>
      <w:tr w:rsidR="00E940D2" w:rsidRPr="002C56F7" w14:paraId="3B378DD6" w14:textId="77777777" w:rsidTr="00973493">
        <w:tc>
          <w:tcPr>
            <w:tcW w:w="4818" w:type="dxa"/>
            <w:tcBorders>
              <w:top w:val="single" w:sz="4" w:space="0" w:color="auto"/>
              <w:left w:val="single" w:sz="4" w:space="0" w:color="auto"/>
              <w:bottom w:val="single" w:sz="4" w:space="0" w:color="auto"/>
              <w:right w:val="single" w:sz="4" w:space="0" w:color="auto"/>
            </w:tcBorders>
          </w:tcPr>
          <w:p w14:paraId="0B6283F5"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1.9. „Első fészek”: a fiatal házasok és élettársak részére kijelölt lakások bérbeadására vonatkozó hatáskörök:</w:t>
            </w:r>
            <w:r w:rsidRPr="00973493">
              <w:rPr>
                <w:rFonts w:ascii="Times New Roman" w:hAnsi="Times New Roman" w:cs="Times New Roman"/>
                <w:sz w:val="20"/>
                <w:szCs w:val="20"/>
              </w:rPr>
              <w:br/>
              <w:t>- lakás-előtakarékossági szerződés legkisebb összegének a pályázati kiírásban való megállapítása; – a pályázat részletes szabályainak megállapítása;</w:t>
            </w:r>
            <w:r w:rsidRPr="00973493">
              <w:rPr>
                <w:rFonts w:ascii="Times New Roman" w:hAnsi="Times New Roman" w:cs="Times New Roman"/>
                <w:sz w:val="20"/>
                <w:szCs w:val="20"/>
              </w:rPr>
              <w:br/>
              <w:t>- a pályázatoknak a benyújtási határidő lejártától számított hatvan napon belüli elbírálása;</w:t>
            </w:r>
            <w:r w:rsidRPr="00973493">
              <w:rPr>
                <w:rFonts w:ascii="Times New Roman" w:hAnsi="Times New Roman" w:cs="Times New Roman"/>
                <w:sz w:val="20"/>
                <w:szCs w:val="20"/>
              </w:rPr>
              <w:br/>
              <w:t>- amennyiben a meghirdetett lakásra kellő számú pályázat érkezik – minden lakásra 1–3. helyezettet rangsorol. A pályázatok elbírálásakor a meghirdetett lakásokra a pályázatot elnyerő pár mellett meghatározza azt a sorrendben következő két pályázót is, akivel a pályázat nyertesének visszalépése esetén a bérleti szerződést meg kell kötni;</w:t>
            </w:r>
            <w:r w:rsidRPr="00973493">
              <w:rPr>
                <w:rFonts w:ascii="Times New Roman" w:hAnsi="Times New Roman" w:cs="Times New Roman"/>
                <w:sz w:val="20"/>
                <w:szCs w:val="20"/>
              </w:rPr>
              <w:br/>
              <w:t>- dönt arról, hogy a pályázatban megjelölt lakásra sorrendben következő, érvényesen pályázó fiatal házasok vagy élettársak számára felajánlja-e egy másik meghirdetett, de érvényes pályázat nélkül maradt lakás bérleti jogát,</w:t>
            </w:r>
          </w:p>
        </w:tc>
        <w:tc>
          <w:tcPr>
            <w:tcW w:w="4818" w:type="dxa"/>
            <w:tcBorders>
              <w:top w:val="single" w:sz="4" w:space="0" w:color="auto"/>
              <w:left w:val="single" w:sz="4" w:space="0" w:color="auto"/>
              <w:bottom w:val="single" w:sz="4" w:space="0" w:color="auto"/>
              <w:right w:val="single" w:sz="4" w:space="0" w:color="auto"/>
            </w:tcBorders>
          </w:tcPr>
          <w:p w14:paraId="5D6D0A78"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Budapest Főváros XIV. Kerület Zugló Önkormányzata Képviselő-testülete a Budapest Főváros XIV. Kerület Zugló Önkormányzata tulajdonában álló lakások bérletének szabályozásáról szóló 9/2024. (IV. 2.) önkormányzati rendelete 31. §-a. </w:t>
            </w:r>
          </w:p>
        </w:tc>
      </w:tr>
      <w:tr w:rsidR="00E940D2" w:rsidRPr="002C56F7" w14:paraId="522FF565" w14:textId="77777777" w:rsidTr="00973493">
        <w:tc>
          <w:tcPr>
            <w:tcW w:w="4818" w:type="dxa"/>
            <w:tcBorders>
              <w:top w:val="single" w:sz="4" w:space="0" w:color="auto"/>
              <w:left w:val="single" w:sz="4" w:space="0" w:color="auto"/>
              <w:bottom w:val="single" w:sz="4" w:space="0" w:color="auto"/>
              <w:right w:val="single" w:sz="4" w:space="0" w:color="auto"/>
            </w:tcBorders>
          </w:tcPr>
          <w:p w14:paraId="5D492853"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1.10. dönt bérlőkijelölési vagy bérlő-kiválasztási jog alapján történő lakás bérbeadása esetén a megállapodás megkötéséről és annak tartalmáról,</w:t>
            </w:r>
          </w:p>
        </w:tc>
        <w:tc>
          <w:tcPr>
            <w:tcW w:w="4818" w:type="dxa"/>
            <w:tcBorders>
              <w:top w:val="single" w:sz="4" w:space="0" w:color="auto"/>
              <w:left w:val="single" w:sz="4" w:space="0" w:color="auto"/>
              <w:bottom w:val="single" w:sz="4" w:space="0" w:color="auto"/>
              <w:right w:val="single" w:sz="4" w:space="0" w:color="auto"/>
            </w:tcBorders>
          </w:tcPr>
          <w:p w14:paraId="5A9CF355"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Budapest Főváros XIV. Kerület Zugló Önkormányzata Képviselő-testülete a Budapest Főváros XIV. Kerület Zugló Önkormányzata tulajdonában álló lakások bérletének szabályozásáról szóló 9/2024. (IV. 2.) önkormányzati rendelete 32. § (3) bekezdése. </w:t>
            </w:r>
          </w:p>
        </w:tc>
      </w:tr>
      <w:tr w:rsidR="00E940D2" w:rsidRPr="002C56F7" w14:paraId="472F5045" w14:textId="77777777" w:rsidTr="00973493">
        <w:tc>
          <w:tcPr>
            <w:tcW w:w="4818" w:type="dxa"/>
            <w:tcBorders>
              <w:top w:val="single" w:sz="4" w:space="0" w:color="auto"/>
              <w:left w:val="single" w:sz="4" w:space="0" w:color="auto"/>
              <w:bottom w:val="single" w:sz="4" w:space="0" w:color="auto"/>
              <w:right w:val="single" w:sz="4" w:space="0" w:color="auto"/>
            </w:tcBorders>
          </w:tcPr>
          <w:p w14:paraId="14E604A7"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1.11. elbírálja a lakás korábbi tulajdonosának bérbevételi kérelmét,</w:t>
            </w:r>
          </w:p>
        </w:tc>
        <w:tc>
          <w:tcPr>
            <w:tcW w:w="4818" w:type="dxa"/>
            <w:tcBorders>
              <w:top w:val="single" w:sz="4" w:space="0" w:color="auto"/>
              <w:left w:val="single" w:sz="4" w:space="0" w:color="auto"/>
              <w:bottom w:val="single" w:sz="4" w:space="0" w:color="auto"/>
              <w:right w:val="single" w:sz="4" w:space="0" w:color="auto"/>
            </w:tcBorders>
          </w:tcPr>
          <w:p w14:paraId="574D2FCB"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Budapest Főváros XIV. Kerület Zugló Önkormányzata Képviselő-testülete a Budapest Főváros XIV. Kerület Zugló Önkormányzata tulajdonában álló lakások bérletének szabályozásáról szóló 9/2024. (IV. 2.) önkormányzati rendelete 35. § (3) bekezdése. </w:t>
            </w:r>
          </w:p>
        </w:tc>
      </w:tr>
      <w:tr w:rsidR="00E940D2" w:rsidRPr="002C56F7" w14:paraId="54DA602C" w14:textId="77777777" w:rsidTr="00973493">
        <w:tc>
          <w:tcPr>
            <w:tcW w:w="4818" w:type="dxa"/>
            <w:tcBorders>
              <w:top w:val="single" w:sz="4" w:space="0" w:color="auto"/>
              <w:left w:val="single" w:sz="4" w:space="0" w:color="auto"/>
              <w:bottom w:val="single" w:sz="4" w:space="0" w:color="auto"/>
              <w:right w:val="single" w:sz="4" w:space="0" w:color="auto"/>
            </w:tcBorders>
          </w:tcPr>
          <w:p w14:paraId="7D273284"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1.12. előzetes hozzájárulásával a bérlő, vagy vele együtt lakó hozzátartozója egyéni vállalkozóként, vagy gazdasági társaság vezető tisztségviselőjeként a lakásban székhelyet létesíthet,</w:t>
            </w:r>
          </w:p>
        </w:tc>
        <w:tc>
          <w:tcPr>
            <w:tcW w:w="4818" w:type="dxa"/>
            <w:tcBorders>
              <w:top w:val="single" w:sz="4" w:space="0" w:color="auto"/>
              <w:left w:val="single" w:sz="4" w:space="0" w:color="auto"/>
              <w:bottom w:val="single" w:sz="4" w:space="0" w:color="auto"/>
              <w:right w:val="single" w:sz="4" w:space="0" w:color="auto"/>
            </w:tcBorders>
          </w:tcPr>
          <w:p w14:paraId="63C9EEC8"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Budapest Főváros XIV. Kerület Zugló Önkormányzata Képviselő-testülete a Budapest Főváros XIV. Kerület Zugló Önkormányzata tulajdonában álló lakások bérletének szabályozásáról szóló 9/2024. (IV. 2.) önkormányzati rendelete 37. § (3) bekezdése.  </w:t>
            </w:r>
          </w:p>
        </w:tc>
      </w:tr>
      <w:tr w:rsidR="00E940D2" w:rsidRPr="002C56F7" w14:paraId="4DF3DE27" w14:textId="77777777" w:rsidTr="00973493">
        <w:tc>
          <w:tcPr>
            <w:tcW w:w="4818" w:type="dxa"/>
            <w:tcBorders>
              <w:top w:val="single" w:sz="4" w:space="0" w:color="auto"/>
              <w:left w:val="single" w:sz="4" w:space="0" w:color="auto"/>
              <w:bottom w:val="single" w:sz="4" w:space="0" w:color="auto"/>
              <w:right w:val="single" w:sz="4" w:space="0" w:color="auto"/>
            </w:tcBorders>
          </w:tcPr>
          <w:p w14:paraId="58A858F1"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1.13. Amennyiben a bérleti szerződést díjhátralék miatt mondja fel az Önkormányzat, abban az esetben kérelemre, egyedi mérlegelés alapján dönt, hogy azt a jogcím nélküli </w:t>
            </w:r>
            <w:r w:rsidRPr="00973493">
              <w:rPr>
                <w:rFonts w:ascii="Times New Roman" w:hAnsi="Times New Roman" w:cs="Times New Roman"/>
                <w:sz w:val="20"/>
                <w:szCs w:val="20"/>
              </w:rPr>
              <w:lastRenderedPageBreak/>
              <w:t>lakáshasználót, akinek a lakáshasználata a kérelem benyújtását megelőzően több mint egy évvel keletkezett, önkormányzati lakás bérlőjévé jelöli-e ki,</w:t>
            </w:r>
          </w:p>
        </w:tc>
        <w:tc>
          <w:tcPr>
            <w:tcW w:w="4818" w:type="dxa"/>
            <w:tcBorders>
              <w:top w:val="single" w:sz="4" w:space="0" w:color="auto"/>
              <w:left w:val="single" w:sz="4" w:space="0" w:color="auto"/>
              <w:bottom w:val="single" w:sz="4" w:space="0" w:color="auto"/>
              <w:right w:val="single" w:sz="4" w:space="0" w:color="auto"/>
            </w:tcBorders>
          </w:tcPr>
          <w:p w14:paraId="4D68F10A"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lastRenderedPageBreak/>
              <w:t xml:space="preserve"> Budapest Főváros XIV. Kerület Zugló Önkormányzata Képviselő-testülete a Budapest Főváros XIV. Kerület Zugló Önkormányzata tulajdonában álló lakások </w:t>
            </w:r>
            <w:r w:rsidRPr="00973493">
              <w:rPr>
                <w:rFonts w:ascii="Times New Roman" w:hAnsi="Times New Roman" w:cs="Times New Roman"/>
                <w:sz w:val="20"/>
                <w:szCs w:val="20"/>
              </w:rPr>
              <w:lastRenderedPageBreak/>
              <w:t xml:space="preserve">bérletének szabályozásáról szóló 9/2024. (IV. 2.) önkormányzati rendelete 39. § (1) bekezdése. </w:t>
            </w:r>
          </w:p>
        </w:tc>
      </w:tr>
      <w:tr w:rsidR="00E940D2" w:rsidRPr="002C56F7" w14:paraId="1BA37D75" w14:textId="77777777" w:rsidTr="00973493">
        <w:tc>
          <w:tcPr>
            <w:tcW w:w="4818" w:type="dxa"/>
            <w:tcBorders>
              <w:top w:val="single" w:sz="4" w:space="0" w:color="auto"/>
              <w:left w:val="single" w:sz="4" w:space="0" w:color="auto"/>
              <w:bottom w:val="single" w:sz="4" w:space="0" w:color="auto"/>
              <w:right w:val="single" w:sz="4" w:space="0" w:color="auto"/>
            </w:tcBorders>
          </w:tcPr>
          <w:p w14:paraId="1F9E6FFD"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lastRenderedPageBreak/>
              <w:t xml:space="preserve"> 1.14. Az önkényes lakáshasználók által előterjesztett, jogviszonyuk rendezésére irányuló kérelmek elbírálásáról dönt,</w:t>
            </w:r>
          </w:p>
        </w:tc>
        <w:tc>
          <w:tcPr>
            <w:tcW w:w="4818" w:type="dxa"/>
            <w:tcBorders>
              <w:top w:val="single" w:sz="4" w:space="0" w:color="auto"/>
              <w:left w:val="single" w:sz="4" w:space="0" w:color="auto"/>
              <w:bottom w:val="single" w:sz="4" w:space="0" w:color="auto"/>
              <w:right w:val="single" w:sz="4" w:space="0" w:color="auto"/>
            </w:tcBorders>
          </w:tcPr>
          <w:p w14:paraId="1C3AED04"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Budapest Főváros XIV. Kerület Zugló Önkormányzata Képviselő-testülete a Budapest Főváros XIV. Kerület Zugló Önkormányzata tulajdonában álló lakások bérletének szabályozásáról szóló 9/2024. (IV. 2.) önkormányzati rendelete 41. §-a. </w:t>
            </w:r>
          </w:p>
        </w:tc>
      </w:tr>
      <w:tr w:rsidR="00E940D2" w:rsidRPr="002C56F7" w14:paraId="3EC488EB" w14:textId="77777777" w:rsidTr="00973493">
        <w:tc>
          <w:tcPr>
            <w:tcW w:w="4818" w:type="dxa"/>
            <w:tcBorders>
              <w:top w:val="single" w:sz="4" w:space="0" w:color="auto"/>
              <w:left w:val="single" w:sz="4" w:space="0" w:color="auto"/>
              <w:bottom w:val="single" w:sz="4" w:space="0" w:color="auto"/>
              <w:right w:val="single" w:sz="4" w:space="0" w:color="auto"/>
            </w:tcBorders>
          </w:tcPr>
          <w:p w14:paraId="6A10C486"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1.15. dönt arról a megállapodásról, amelyben a bérlő a bérlet fennállása alatt az Ltv. 15. § (1) bekezdésében meghatározott átalakításon, korszerűsítésen felül lakása komfortfokozatát növeli,</w:t>
            </w:r>
          </w:p>
        </w:tc>
        <w:tc>
          <w:tcPr>
            <w:tcW w:w="4818" w:type="dxa"/>
            <w:tcBorders>
              <w:top w:val="single" w:sz="4" w:space="0" w:color="auto"/>
              <w:left w:val="single" w:sz="4" w:space="0" w:color="auto"/>
              <w:bottom w:val="single" w:sz="4" w:space="0" w:color="auto"/>
              <w:right w:val="single" w:sz="4" w:space="0" w:color="auto"/>
            </w:tcBorders>
          </w:tcPr>
          <w:p w14:paraId="20502C69"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Budapest Főváros XIV. Kerület Zugló Önkormányzata Képviselő-testülete a Budapest Főváros XIV. Kerület Zugló Önkormányzata tulajdonában álló lakások bérletének szabályozásáról szóló 9/2024. (IV. 2.) önkormányzati rendelete 42. § (1) bekezdése</w:t>
            </w:r>
            <w:r w:rsidRPr="00973493">
              <w:rPr>
                <w:rFonts w:ascii="Times New Roman" w:hAnsi="Times New Roman" w:cs="Times New Roman"/>
                <w:i/>
                <w:iCs/>
                <w:sz w:val="20"/>
                <w:szCs w:val="20"/>
              </w:rPr>
              <w:t xml:space="preserve"> b)</w:t>
            </w:r>
            <w:r w:rsidRPr="00973493">
              <w:rPr>
                <w:rFonts w:ascii="Times New Roman" w:hAnsi="Times New Roman" w:cs="Times New Roman"/>
                <w:sz w:val="20"/>
                <w:szCs w:val="20"/>
              </w:rPr>
              <w:t xml:space="preserve"> pontja és (8) bekezdése.  </w:t>
            </w:r>
          </w:p>
        </w:tc>
      </w:tr>
      <w:tr w:rsidR="00E940D2" w:rsidRPr="002C56F7" w14:paraId="35B30CFD" w14:textId="77777777" w:rsidTr="00973493">
        <w:tc>
          <w:tcPr>
            <w:tcW w:w="4818" w:type="dxa"/>
            <w:tcBorders>
              <w:top w:val="single" w:sz="4" w:space="0" w:color="auto"/>
              <w:left w:val="single" w:sz="4" w:space="0" w:color="auto"/>
              <w:bottom w:val="single" w:sz="4" w:space="0" w:color="auto"/>
              <w:right w:val="single" w:sz="4" w:space="0" w:color="auto"/>
            </w:tcBorders>
          </w:tcPr>
          <w:p w14:paraId="14C571DF"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1. 1.16. dönt a bérleti szerződés meghosszabbítására irányuló, Budapest Főváros XIV. Kerület Zugló Önkormányzata Képviselő-testülete a Budapest Főváros XIV. Kerület Zugló Önkormányzata tulajdonában álló lakások bérletének szabályozásáról szóló 9/2024. (IV. 2.) önkormányzati rendelete 6. §-a szerint benyújtandó kérelemről,</w:t>
            </w:r>
          </w:p>
        </w:tc>
        <w:tc>
          <w:tcPr>
            <w:tcW w:w="4818" w:type="dxa"/>
            <w:tcBorders>
              <w:top w:val="single" w:sz="4" w:space="0" w:color="auto"/>
              <w:left w:val="single" w:sz="4" w:space="0" w:color="auto"/>
              <w:bottom w:val="single" w:sz="4" w:space="0" w:color="auto"/>
              <w:right w:val="single" w:sz="4" w:space="0" w:color="auto"/>
            </w:tcBorders>
          </w:tcPr>
          <w:p w14:paraId="75AE2AF6"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Budapest Főváros XIV. Kerület Zugló Önkormányzata Képviselő-testülete a Budapest Főváros XIV. Kerület Zugló Önkormányzata tulajdonában álló lakások bérletének szabályozásáról szóló 9/2024. (IV. 2.) önkormányzati rendelete 43. § (3) bekezdése. </w:t>
            </w:r>
          </w:p>
        </w:tc>
      </w:tr>
      <w:tr w:rsidR="00E940D2" w:rsidRPr="002C56F7" w14:paraId="6D05A10E" w14:textId="77777777" w:rsidTr="00973493">
        <w:tc>
          <w:tcPr>
            <w:tcW w:w="4818" w:type="dxa"/>
            <w:tcBorders>
              <w:top w:val="single" w:sz="4" w:space="0" w:color="auto"/>
              <w:left w:val="single" w:sz="4" w:space="0" w:color="auto"/>
              <w:bottom w:val="single" w:sz="4" w:space="0" w:color="auto"/>
              <w:right w:val="single" w:sz="4" w:space="0" w:color="auto"/>
            </w:tcBorders>
          </w:tcPr>
          <w:p w14:paraId="310615DC"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1.17. ha a bérlő, vagy a lakásban visszamaradt jogcím nélküli lakáshasználó az új lakásbérleti szerződés létesítését az előírt módon és határidőben nem kezdeményezte – a bérleti jogviszony időtartamának lejáratát követően jogcím nélküli lakáshasználóként a jogviszony rendezését hatvan napig kezdeményezheti, mely kéreleméről dönt,</w:t>
            </w:r>
          </w:p>
        </w:tc>
        <w:tc>
          <w:tcPr>
            <w:tcW w:w="4818" w:type="dxa"/>
            <w:tcBorders>
              <w:top w:val="single" w:sz="4" w:space="0" w:color="auto"/>
              <w:left w:val="single" w:sz="4" w:space="0" w:color="auto"/>
              <w:bottom w:val="single" w:sz="4" w:space="0" w:color="auto"/>
              <w:right w:val="single" w:sz="4" w:space="0" w:color="auto"/>
            </w:tcBorders>
          </w:tcPr>
          <w:p w14:paraId="51816B7E"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Budapest Főváros XIV. Kerület Zugló Önkormányzata Képviselő-testülete a Budapest Főváros XIV. Kerület Zugló Önkormányzata tulajdonában álló lakások bérletének szabályozásáról szóló 9/2024. (IV. 2.) önkormányzati rendelete 45. § (1) bekezdése. </w:t>
            </w:r>
          </w:p>
        </w:tc>
      </w:tr>
      <w:tr w:rsidR="00E940D2" w:rsidRPr="002C56F7" w14:paraId="3F1DDA1B" w14:textId="77777777" w:rsidTr="00973493">
        <w:tc>
          <w:tcPr>
            <w:tcW w:w="4818" w:type="dxa"/>
            <w:tcBorders>
              <w:top w:val="single" w:sz="4" w:space="0" w:color="auto"/>
              <w:left w:val="single" w:sz="4" w:space="0" w:color="auto"/>
              <w:bottom w:val="single" w:sz="4" w:space="0" w:color="auto"/>
              <w:right w:val="single" w:sz="4" w:space="0" w:color="auto"/>
            </w:tcBorders>
          </w:tcPr>
          <w:p w14:paraId="0C007F97"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1.18. Budapest Főváros XIV. Kerület Zugló Önkormányzata Képviselő-testülete a Budapest Főváros XIV. Kerület Zugló Önkormányzata tulajdonában álló lakások bérletének szabályozásáról szóló 9/2024. (IV. 2.) önkormányzati rendelete 45. § </w:t>
            </w:r>
            <w:r w:rsidRPr="00973493">
              <w:rPr>
                <w:rFonts w:ascii="Times New Roman" w:hAnsi="Times New Roman" w:cs="Times New Roman"/>
                <w:sz w:val="20"/>
                <w:szCs w:val="20"/>
              </w:rPr>
              <w:br/>
              <w:t xml:space="preserve">(2) Amennyiben a bérlő, vagy a lakásban visszamaradt jogcím nélküli lakáshasználó az (1) bekezdésben írt határidőben nem kezdeményezte jogviszonyának rendezését, akkor a Polgármesteri Hivatal írásban felszólítja a lakás kiürítésére és a vele lakó személyekkel együtt történő elhagyására, továbbá rendeltetésszerű használatra alkalmas állapotban a lakásnak a Zuglói ZRt. birtokába adására. A felszólításban a Polgármesteri Hivatal egyidejűleg tájékoztatja a bérlőt, hogy a kézbesítéstől számított 30 napon belül kérelmezheti jogviszonyának rendezését. Jogviszony rendezése iránti kérelem felszólítás, illetve annak kézbesítése előtt is benyújtható. </w:t>
            </w:r>
            <w:r w:rsidRPr="00973493">
              <w:rPr>
                <w:rFonts w:ascii="Times New Roman" w:hAnsi="Times New Roman" w:cs="Times New Roman"/>
                <w:sz w:val="20"/>
                <w:szCs w:val="20"/>
              </w:rPr>
              <w:br/>
              <w:t xml:space="preserve">(3) Abban az esetben, ha a bérlő, vagy a lakásban visszamaradt jogcím nélküli lakáshasználó a (2) bekezdés szerint jogviszonyának rendezését kérelmezte, a kérelemről a Városfejlesztési Bizottság dönt. </w:t>
            </w:r>
          </w:p>
        </w:tc>
        <w:tc>
          <w:tcPr>
            <w:tcW w:w="4818" w:type="dxa"/>
            <w:tcBorders>
              <w:top w:val="single" w:sz="4" w:space="0" w:color="auto"/>
              <w:left w:val="single" w:sz="4" w:space="0" w:color="auto"/>
              <w:bottom w:val="single" w:sz="4" w:space="0" w:color="auto"/>
              <w:right w:val="single" w:sz="4" w:space="0" w:color="auto"/>
            </w:tcBorders>
          </w:tcPr>
          <w:p w14:paraId="0A2B6DBE"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Budapest Főváros XIV. Kerület Zugló Önkormányzata Képviselő-testülete a Budapest Főváros XIV. Kerület Zugló Önkormányzata tulajdonában álló lakások bérletének szabályozásáról szóló 9/2024. (IV. 2.) önkormányzati rendelete 45. § (2)–(3) bekezdései. </w:t>
            </w:r>
          </w:p>
        </w:tc>
      </w:tr>
      <w:tr w:rsidR="00E940D2" w:rsidRPr="002C56F7" w14:paraId="27883EDD" w14:textId="77777777" w:rsidTr="00973493">
        <w:tc>
          <w:tcPr>
            <w:tcW w:w="4818" w:type="dxa"/>
            <w:tcBorders>
              <w:top w:val="single" w:sz="4" w:space="0" w:color="auto"/>
              <w:left w:val="single" w:sz="4" w:space="0" w:color="auto"/>
              <w:bottom w:val="single" w:sz="4" w:space="0" w:color="auto"/>
              <w:right w:val="single" w:sz="4" w:space="0" w:color="auto"/>
            </w:tcBorders>
          </w:tcPr>
          <w:p w14:paraId="77450D9B"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1.19. dönt Budapest Főváros XIV. Kerület Zugló Önkormányzata Képviselő-testülete a Budapest Főváros </w:t>
            </w:r>
            <w:r w:rsidRPr="00973493">
              <w:rPr>
                <w:rFonts w:ascii="Times New Roman" w:hAnsi="Times New Roman" w:cs="Times New Roman"/>
                <w:sz w:val="20"/>
                <w:szCs w:val="20"/>
              </w:rPr>
              <w:lastRenderedPageBreak/>
              <w:t>XIV. Kerület Zugló Önkormányzata tulajdonában álló lakások bérletének szabályozásáról szóló 9/2024. (IV. 2.) önkormányzati rendelete 51. §-ának az alábbi bekezdései alá tartozó kérelmekről:</w:t>
            </w:r>
            <w:r w:rsidRPr="00973493">
              <w:rPr>
                <w:rFonts w:ascii="Times New Roman" w:hAnsi="Times New Roman" w:cs="Times New Roman"/>
                <w:sz w:val="20"/>
                <w:szCs w:val="20"/>
              </w:rPr>
              <w:br/>
              <w:t>(1) Szociális vagy költségalapú alapú, határozatlan időtartamra létesített, és legalább már öt éve fennálló tartamú bérleti jogviszony esetén a bérlő kérelmezheti pénzbeli térítés alkalmazását. A pénzbeli térítés mértéke a lakás lakott forgalmi értékének 10%-a.</w:t>
            </w:r>
            <w:r w:rsidRPr="00973493">
              <w:rPr>
                <w:rFonts w:ascii="Times New Roman" w:hAnsi="Times New Roman" w:cs="Times New Roman"/>
                <w:sz w:val="20"/>
                <w:szCs w:val="20"/>
              </w:rPr>
              <w:br/>
              <w:t xml:space="preserve">(2) Szociális vagy költségalapú, határozatlan időtartamra létesített, és legalább már öt éve fennálló tartamú bérleti jogviszony esetén a bérlő kérelmezheti kisebb vagy kevesebb szobaszámú, vagy alacsonyabb komfortfokozatú cserelakás biztosítását pénzbeli térítés mellett. Ebben az esetben a bérbe adandó és a lakásbérleti jogviszony megszűnésével érintett lakás lakott fogalmi értéke közötti különbözetnek a 10%-a, de legfeljebb 500 000 forint fizethető ki. A cserelakás nem haladhatja meg a méltányolható lakásigény mértékét. </w:t>
            </w:r>
            <w:r w:rsidRPr="00973493">
              <w:rPr>
                <w:rFonts w:ascii="Times New Roman" w:hAnsi="Times New Roman" w:cs="Times New Roman"/>
                <w:sz w:val="20"/>
                <w:szCs w:val="20"/>
              </w:rPr>
              <w:br/>
              <w:t>(3) Szociális vagy költségalapú, határozatlan időtartamra létesített, és legalább már öt éve fennálló tartamú bérleti jogviszony vagy határozott időtartamú jogviszony esetén a bérlő kérelmezheti cserelakás biztosítását. A cserelakás nem haladhatja meg a méltányolható lakásigény mértékét.</w:t>
            </w:r>
          </w:p>
        </w:tc>
        <w:tc>
          <w:tcPr>
            <w:tcW w:w="4818" w:type="dxa"/>
            <w:tcBorders>
              <w:top w:val="single" w:sz="4" w:space="0" w:color="auto"/>
              <w:left w:val="single" w:sz="4" w:space="0" w:color="auto"/>
              <w:bottom w:val="single" w:sz="4" w:space="0" w:color="auto"/>
              <w:right w:val="single" w:sz="4" w:space="0" w:color="auto"/>
            </w:tcBorders>
          </w:tcPr>
          <w:p w14:paraId="2F27DE4F"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lastRenderedPageBreak/>
              <w:t xml:space="preserve"> Budapest Főváros XIV. Kerület Zugló Önkormányzata Képviselő-testülete a Budapest Főváros XIV. Kerület </w:t>
            </w:r>
            <w:r w:rsidRPr="00973493">
              <w:rPr>
                <w:rFonts w:ascii="Times New Roman" w:hAnsi="Times New Roman" w:cs="Times New Roman"/>
                <w:sz w:val="20"/>
                <w:szCs w:val="20"/>
              </w:rPr>
              <w:lastRenderedPageBreak/>
              <w:t xml:space="preserve">Zugló Önkormányzata tulajdonában álló lakások bérletének szabályozásáról szóló 9/2024. (IV. 2.) önkormányzati rendelete 51. § (11) bekezdése. </w:t>
            </w:r>
          </w:p>
        </w:tc>
      </w:tr>
      <w:tr w:rsidR="00E940D2" w:rsidRPr="002C56F7" w14:paraId="58FDBC38" w14:textId="77777777" w:rsidTr="00973493">
        <w:tc>
          <w:tcPr>
            <w:tcW w:w="4818" w:type="dxa"/>
            <w:tcBorders>
              <w:top w:val="single" w:sz="4" w:space="0" w:color="auto"/>
              <w:left w:val="single" w:sz="4" w:space="0" w:color="auto"/>
              <w:bottom w:val="single" w:sz="4" w:space="0" w:color="auto"/>
              <w:right w:val="single" w:sz="4" w:space="0" w:color="auto"/>
            </w:tcBorders>
          </w:tcPr>
          <w:p w14:paraId="30E066AC"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lastRenderedPageBreak/>
              <w:t xml:space="preserve"> 1.20. dönt a minőségi vagy méltányossági lakáscsere iránti kérelmek elbírálásáról Budapest Főváros XIV. Kerület Zugló Önkormányzata Képviselő-testülete a Budapest Főváros XIV. Kerület Zugló Önkormányzata tulajdonában álló lakások bérletének szabályozásáról szóló 9/2024. (IV. 2.) önkormányzati rendelete 5. mellékletében foglalt pontrendszer alapján, oly módon, hogy döntésében kellő számú igénylő esetén legalább három igénylő közül választ,</w:t>
            </w:r>
          </w:p>
        </w:tc>
        <w:tc>
          <w:tcPr>
            <w:tcW w:w="4818" w:type="dxa"/>
            <w:tcBorders>
              <w:top w:val="single" w:sz="4" w:space="0" w:color="auto"/>
              <w:left w:val="single" w:sz="4" w:space="0" w:color="auto"/>
              <w:bottom w:val="single" w:sz="4" w:space="0" w:color="auto"/>
              <w:right w:val="single" w:sz="4" w:space="0" w:color="auto"/>
            </w:tcBorders>
          </w:tcPr>
          <w:p w14:paraId="2BCFABC7"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Budapest Főváros XIV. Kerület Zugló Önkormányzata Képviselő-testülete a Budapest Főváros XIV. Kerület Zugló Önkormányzata tulajdonában álló lakások bérletének szabályozásáról szóló 9/2024. (IV. 2.) önkormányzati rendelete 51. § (12) bekezdése. </w:t>
            </w:r>
          </w:p>
        </w:tc>
      </w:tr>
      <w:tr w:rsidR="00E940D2" w:rsidRPr="002C56F7" w14:paraId="4E886AEA" w14:textId="77777777" w:rsidTr="00973493">
        <w:tc>
          <w:tcPr>
            <w:tcW w:w="4818" w:type="dxa"/>
            <w:tcBorders>
              <w:top w:val="single" w:sz="4" w:space="0" w:color="auto"/>
              <w:left w:val="single" w:sz="4" w:space="0" w:color="auto"/>
              <w:bottom w:val="single" w:sz="4" w:space="0" w:color="auto"/>
              <w:right w:val="single" w:sz="4" w:space="0" w:color="auto"/>
            </w:tcBorders>
          </w:tcPr>
          <w:p w14:paraId="192AA2C3"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1.21. Budapest Főváros XIV. Kerület Zugló Önkormányzata Képviselő-testülete a Budapest Főváros XIV. Kerület Zugló Önkormányzata tulajdonában álló lakások bérletének szabályozásáról szóló 9/2024. (IV. 2.) önkormányzati rendelete 57. § (2) bekezdésében meghatározottakon felül egyedi döntésében engedélyezheti a lakásba a bérlő által más személy befogadását is,</w:t>
            </w:r>
          </w:p>
        </w:tc>
        <w:tc>
          <w:tcPr>
            <w:tcW w:w="4818" w:type="dxa"/>
            <w:tcBorders>
              <w:top w:val="single" w:sz="4" w:space="0" w:color="auto"/>
              <w:left w:val="single" w:sz="4" w:space="0" w:color="auto"/>
              <w:bottom w:val="single" w:sz="4" w:space="0" w:color="auto"/>
              <w:right w:val="single" w:sz="4" w:space="0" w:color="auto"/>
            </w:tcBorders>
          </w:tcPr>
          <w:p w14:paraId="13B2D455"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Budapest Főváros XIV. Kerület Zugló Önkormányzata Képviselő-testülete a Budapest Főváros XIV. Kerület Zugló Önkormányzata tulajdonában álló lakások bérletének szabályozásáról szóló 9/2024. (IV. 2.) önkormányzati rendelete 57. § (3) bekezdése. </w:t>
            </w:r>
          </w:p>
        </w:tc>
      </w:tr>
      <w:tr w:rsidR="00E940D2" w:rsidRPr="002C56F7" w14:paraId="05301FD5" w14:textId="77777777" w:rsidTr="00973493">
        <w:tc>
          <w:tcPr>
            <w:tcW w:w="4818" w:type="dxa"/>
            <w:tcBorders>
              <w:top w:val="single" w:sz="4" w:space="0" w:color="auto"/>
              <w:left w:val="single" w:sz="4" w:space="0" w:color="auto"/>
              <w:bottom w:val="single" w:sz="4" w:space="0" w:color="auto"/>
              <w:right w:val="single" w:sz="4" w:space="0" w:color="auto"/>
            </w:tcBorders>
          </w:tcPr>
          <w:p w14:paraId="627A6906"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1.22. dönt a Zuglói ZRt. által műszakilag előkészített, a Polgármesteri Hivatal által ellenőrzött és jóváhagyott lakáscsatolási kérelemről,</w:t>
            </w:r>
          </w:p>
        </w:tc>
        <w:tc>
          <w:tcPr>
            <w:tcW w:w="4818" w:type="dxa"/>
            <w:tcBorders>
              <w:top w:val="single" w:sz="4" w:space="0" w:color="auto"/>
              <w:left w:val="single" w:sz="4" w:space="0" w:color="auto"/>
              <w:bottom w:val="single" w:sz="4" w:space="0" w:color="auto"/>
              <w:right w:val="single" w:sz="4" w:space="0" w:color="auto"/>
            </w:tcBorders>
          </w:tcPr>
          <w:p w14:paraId="0D1BF91A"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Budapest Főváros XIV. Kerület Zugló Önkormányzata Képviselő-testülete a Budapest Főváros XIV. Kerület Zugló Önkormányzata tulajdonában álló lakások bérletének szabályozásáról szóló 9/2024. (IV. 2.) önkormányzati rendelete 59. § (4) bekezdése. </w:t>
            </w:r>
          </w:p>
        </w:tc>
      </w:tr>
      <w:tr w:rsidR="00E940D2" w:rsidRPr="002C56F7" w14:paraId="18C0C1AC" w14:textId="77777777" w:rsidTr="00973493">
        <w:tc>
          <w:tcPr>
            <w:tcW w:w="4818" w:type="dxa"/>
            <w:tcBorders>
              <w:top w:val="single" w:sz="4" w:space="0" w:color="auto"/>
              <w:left w:val="single" w:sz="4" w:space="0" w:color="auto"/>
              <w:bottom w:val="single" w:sz="4" w:space="0" w:color="auto"/>
              <w:right w:val="single" w:sz="4" w:space="0" w:color="auto"/>
            </w:tcBorders>
          </w:tcPr>
          <w:p w14:paraId="2241E980"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1.23. a közterület-alakítási terv (KÁT) elfogadásáról, amennyiben a KÁT olyan célra irányul, amely az önkormányzati költségvetésben bevételt vagy kiadást nem eredményez,</w:t>
            </w:r>
          </w:p>
        </w:tc>
        <w:tc>
          <w:tcPr>
            <w:tcW w:w="4818" w:type="dxa"/>
            <w:tcBorders>
              <w:top w:val="single" w:sz="4" w:space="0" w:color="auto"/>
              <w:left w:val="single" w:sz="4" w:space="0" w:color="auto"/>
              <w:bottom w:val="single" w:sz="4" w:space="0" w:color="auto"/>
              <w:right w:val="single" w:sz="4" w:space="0" w:color="auto"/>
            </w:tcBorders>
          </w:tcPr>
          <w:p w14:paraId="55A7930A"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Budapest Főváros XIV. Kerület Képviselő-testületének 10/2021. (III. 26.) önkormányzati rendelete Zugló városképvédelméről 18. § (5) bekezdése. </w:t>
            </w:r>
          </w:p>
        </w:tc>
      </w:tr>
      <w:tr w:rsidR="00E940D2" w:rsidRPr="002C56F7" w14:paraId="6CCF8935" w14:textId="77777777" w:rsidTr="00973493">
        <w:tc>
          <w:tcPr>
            <w:tcW w:w="4818" w:type="dxa"/>
            <w:tcBorders>
              <w:top w:val="single" w:sz="4" w:space="0" w:color="auto"/>
              <w:left w:val="single" w:sz="4" w:space="0" w:color="auto"/>
              <w:bottom w:val="single" w:sz="4" w:space="0" w:color="auto"/>
              <w:right w:val="single" w:sz="4" w:space="0" w:color="auto"/>
            </w:tcBorders>
          </w:tcPr>
          <w:p w14:paraId="35D2B190"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1.24. telken elhelyezendő rendeltetéshez tartozó parkolóhely közhasználatú területen történő biztosítására </w:t>
            </w:r>
            <w:r w:rsidRPr="00973493">
              <w:rPr>
                <w:rFonts w:ascii="Times New Roman" w:hAnsi="Times New Roman" w:cs="Times New Roman"/>
                <w:sz w:val="20"/>
                <w:szCs w:val="20"/>
              </w:rPr>
              <w:lastRenderedPageBreak/>
              <w:t>vonatkozó városrendezési megállapodás megkötéséről, ha a parkolóhely biztosítása önkormányzati költségvetési bevétel vagy kiadás nélkül történik,</w:t>
            </w:r>
          </w:p>
        </w:tc>
        <w:tc>
          <w:tcPr>
            <w:tcW w:w="4818" w:type="dxa"/>
            <w:tcBorders>
              <w:top w:val="single" w:sz="4" w:space="0" w:color="auto"/>
              <w:left w:val="single" w:sz="4" w:space="0" w:color="auto"/>
              <w:bottom w:val="single" w:sz="4" w:space="0" w:color="auto"/>
              <w:right w:val="single" w:sz="4" w:space="0" w:color="auto"/>
            </w:tcBorders>
          </w:tcPr>
          <w:p w14:paraId="6EF29F20"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lastRenderedPageBreak/>
              <w:t xml:space="preserve"> Budapest Főváros XIV. Kerület Képviselő-testületének 13/2021. (III. 26.) önkormányzati rendelete a </w:t>
            </w:r>
            <w:r w:rsidRPr="00973493">
              <w:rPr>
                <w:rFonts w:ascii="Times New Roman" w:hAnsi="Times New Roman" w:cs="Times New Roman"/>
                <w:sz w:val="20"/>
                <w:szCs w:val="20"/>
              </w:rPr>
              <w:lastRenderedPageBreak/>
              <w:t>járműelhelyezési kötelezettségről 2. § (5) bekezdés</w:t>
            </w:r>
            <w:r w:rsidRPr="00973493">
              <w:rPr>
                <w:rFonts w:ascii="Times New Roman" w:hAnsi="Times New Roman" w:cs="Times New Roman"/>
                <w:i/>
                <w:iCs/>
                <w:sz w:val="20"/>
                <w:szCs w:val="20"/>
              </w:rPr>
              <w:t xml:space="preserve"> a)</w:t>
            </w:r>
            <w:r w:rsidRPr="00973493">
              <w:rPr>
                <w:rFonts w:ascii="Times New Roman" w:hAnsi="Times New Roman" w:cs="Times New Roman"/>
                <w:sz w:val="20"/>
                <w:szCs w:val="20"/>
              </w:rPr>
              <w:t xml:space="preserve"> pont. </w:t>
            </w:r>
          </w:p>
        </w:tc>
      </w:tr>
      <w:tr w:rsidR="00E940D2" w:rsidRPr="002C56F7" w14:paraId="4F34067A" w14:textId="77777777" w:rsidTr="00973493">
        <w:tc>
          <w:tcPr>
            <w:tcW w:w="4818" w:type="dxa"/>
            <w:tcBorders>
              <w:top w:val="single" w:sz="4" w:space="0" w:color="auto"/>
              <w:left w:val="single" w:sz="4" w:space="0" w:color="auto"/>
              <w:bottom w:val="single" w:sz="4" w:space="0" w:color="auto"/>
              <w:right w:val="single" w:sz="4" w:space="0" w:color="auto"/>
            </w:tcBorders>
          </w:tcPr>
          <w:p w14:paraId="70CF9662"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lastRenderedPageBreak/>
              <w:t xml:space="preserve"> 1.25. fizetési kedvezmény</w:t>
            </w:r>
          </w:p>
        </w:tc>
        <w:tc>
          <w:tcPr>
            <w:tcW w:w="4818" w:type="dxa"/>
            <w:tcBorders>
              <w:top w:val="single" w:sz="4" w:space="0" w:color="auto"/>
              <w:left w:val="single" w:sz="4" w:space="0" w:color="auto"/>
              <w:bottom w:val="single" w:sz="4" w:space="0" w:color="auto"/>
              <w:right w:val="single" w:sz="4" w:space="0" w:color="auto"/>
            </w:tcBorders>
          </w:tcPr>
          <w:p w14:paraId="66C92F9A"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Az Önkormányzat vagyonáról, a vagyontárgyak feletti tulajdonosi jogok gyakorlásáról szóló 18/2016. (III. 4.) önkormányzati rendelet 28. § (3) és (4) bekezdése, 29. § (1) bekezdés, 30. § (2) bekezdés és 30/A. § (1) és (2) bekezdése. </w:t>
            </w:r>
          </w:p>
        </w:tc>
      </w:tr>
      <w:tr w:rsidR="00E940D2" w:rsidRPr="002C56F7" w14:paraId="0F2116F1" w14:textId="77777777" w:rsidTr="00973493">
        <w:tc>
          <w:tcPr>
            <w:tcW w:w="4818" w:type="dxa"/>
            <w:tcBorders>
              <w:top w:val="single" w:sz="4" w:space="0" w:color="auto"/>
              <w:left w:val="single" w:sz="4" w:space="0" w:color="auto"/>
              <w:bottom w:val="single" w:sz="4" w:space="0" w:color="auto"/>
              <w:right w:val="single" w:sz="4" w:space="0" w:color="auto"/>
            </w:tcBorders>
          </w:tcPr>
          <w:p w14:paraId="19E966DE" w14:textId="43F8BBBF"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1.26. végrehajtási eljárás felfüggesztésének megszüntetéséről</w:t>
            </w:r>
          </w:p>
        </w:tc>
        <w:tc>
          <w:tcPr>
            <w:tcW w:w="4818" w:type="dxa"/>
            <w:tcBorders>
              <w:top w:val="single" w:sz="4" w:space="0" w:color="auto"/>
              <w:left w:val="single" w:sz="4" w:space="0" w:color="auto"/>
              <w:bottom w:val="single" w:sz="4" w:space="0" w:color="auto"/>
              <w:right w:val="single" w:sz="4" w:space="0" w:color="auto"/>
            </w:tcBorders>
          </w:tcPr>
          <w:p w14:paraId="2A1BFF62" w14:textId="77777777"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Budapest Főváros XIV. Kerület Zugló Önkormányzata tulajdonában álló lakások bérletének szabályozásáról szóló 9/2024. (IV. 2.) önkormányzati rendelet 48. § (7) bekezdés. </w:t>
            </w:r>
          </w:p>
        </w:tc>
      </w:tr>
      <w:tr w:rsidR="00E940D2" w:rsidRPr="002C56F7" w14:paraId="0D1F34E9" w14:textId="77777777" w:rsidTr="00973493">
        <w:tc>
          <w:tcPr>
            <w:tcW w:w="4818" w:type="dxa"/>
            <w:tcBorders>
              <w:top w:val="single" w:sz="4" w:space="0" w:color="auto"/>
              <w:left w:val="single" w:sz="4" w:space="0" w:color="auto"/>
              <w:bottom w:val="single" w:sz="4" w:space="0" w:color="auto"/>
              <w:right w:val="single" w:sz="4" w:space="0" w:color="auto"/>
            </w:tcBorders>
          </w:tcPr>
          <w:p w14:paraId="638072D1" w14:textId="7747EC5B"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1.27. dönt a pályázati kiírásról és annak eredményéről, az érvénytelen pályázatokról, továbbá a többi pályázó sorrendjéről a Zuglói Közösségi Ökoház lakásbérletére vonatkozó pályázat esetén</w:t>
            </w:r>
          </w:p>
        </w:tc>
        <w:tc>
          <w:tcPr>
            <w:tcW w:w="4818" w:type="dxa"/>
            <w:tcBorders>
              <w:top w:val="single" w:sz="4" w:space="0" w:color="auto"/>
              <w:left w:val="single" w:sz="4" w:space="0" w:color="auto"/>
              <w:bottom w:val="single" w:sz="4" w:space="0" w:color="auto"/>
              <w:right w:val="single" w:sz="4" w:space="0" w:color="auto"/>
            </w:tcBorders>
          </w:tcPr>
          <w:p w14:paraId="51C1A68C" w14:textId="3F341AE0" w:rsidR="00E940D2" w:rsidRPr="00973493" w:rsidRDefault="00E940D2"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a Zuglói Közösségi Ökoház üzemeltetésének szabályairól szóló, Budapest Főváros XIV. Kerület Zugló Önkormányzata Képviselő-testülete .../2025. (... ...) önkormányzati rendelet 6. § (2) bekezdés és 10. § (3) bekezdés</w:t>
            </w:r>
          </w:p>
        </w:tc>
      </w:tr>
    </w:tbl>
    <w:p w14:paraId="0379C1D8" w14:textId="2BB9E0FF" w:rsidR="00E940D2" w:rsidRPr="002C56F7" w:rsidRDefault="00483BF2" w:rsidP="00E940D2">
      <w:pPr>
        <w:pStyle w:val="Bekezds"/>
        <w:spacing w:before="240"/>
        <w:ind w:firstLine="204"/>
        <w:jc w:val="both"/>
      </w:pPr>
      <w:r>
        <w:t>2</w:t>
      </w:r>
      <w:r w:rsidR="00E940D2" w:rsidRPr="002C56F7">
        <w:t xml:space="preserve">. Véleményezi (ajánlást ad ki) az előterjesztésben foglalt döntési javaslatot, amely </w:t>
      </w:r>
    </w:p>
    <w:p w14:paraId="4720779D" w14:textId="3EC49C5B" w:rsidR="00E940D2" w:rsidRPr="002C56F7" w:rsidRDefault="00483BF2" w:rsidP="00E940D2">
      <w:pPr>
        <w:pStyle w:val="Bekezds"/>
        <w:ind w:firstLine="204"/>
        <w:jc w:val="both"/>
      </w:pPr>
      <w:r>
        <w:t>a)</w:t>
      </w:r>
      <w:r w:rsidR="00E940D2" w:rsidRPr="002C56F7">
        <w:t xml:space="preserve"> a településfejlesztési koncepciót és az integrált településfejlesztési stratégiát érinti, </w:t>
      </w:r>
    </w:p>
    <w:p w14:paraId="43999B20" w14:textId="17AF3231" w:rsidR="00E940D2" w:rsidRPr="002C56F7" w:rsidRDefault="00483BF2" w:rsidP="00E940D2">
      <w:pPr>
        <w:pStyle w:val="Bekezds"/>
        <w:ind w:firstLine="204"/>
        <w:jc w:val="both"/>
      </w:pPr>
      <w:r>
        <w:t>b)</w:t>
      </w:r>
      <w:r w:rsidR="00E940D2" w:rsidRPr="002C56F7">
        <w:t xml:space="preserve"> a közterület-alakítási terv jóváhagyására vonatkozik, vagy </w:t>
      </w:r>
    </w:p>
    <w:p w14:paraId="76E0F356" w14:textId="37254131" w:rsidR="00E940D2" w:rsidRPr="002C56F7" w:rsidRDefault="00483BF2" w:rsidP="00E940D2">
      <w:pPr>
        <w:pStyle w:val="Bekezds"/>
        <w:ind w:firstLine="204"/>
        <w:jc w:val="both"/>
      </w:pPr>
      <w:r>
        <w:t>c)</w:t>
      </w:r>
      <w:r w:rsidR="00E940D2" w:rsidRPr="002C56F7">
        <w:t xml:space="preserve"> településrendezési eszközök vagy a településképi rendelet készítésére és elfogadására irányul.</w:t>
      </w:r>
      <w:r>
        <w:t>”</w:t>
      </w:r>
      <w:r w:rsidR="00E940D2" w:rsidRPr="002C56F7">
        <w:t xml:space="preserve"> </w:t>
      </w:r>
    </w:p>
    <w:p w14:paraId="6F61BE08" w14:textId="69188509" w:rsidR="005606B4" w:rsidRDefault="005606B4">
      <w:r>
        <w:br w:type="page"/>
      </w:r>
    </w:p>
    <w:p w14:paraId="4D5F32F3" w14:textId="0757FDB7" w:rsidR="005606B4" w:rsidRPr="006A3E39" w:rsidRDefault="005606B4" w:rsidP="005606B4">
      <w:pPr>
        <w:pStyle w:val="Listaszerbekezds"/>
        <w:spacing w:before="480" w:after="240" w:line="276" w:lineRule="auto"/>
        <w:contextualSpacing w:val="0"/>
        <w:jc w:val="right"/>
        <w:rPr>
          <w:rFonts w:ascii="Times New Roman" w:hAnsi="Times New Roman" w:cs="Times New Roman"/>
          <w:b/>
          <w:i/>
          <w:sz w:val="24"/>
          <w:szCs w:val="24"/>
        </w:rPr>
      </w:pPr>
      <w:r>
        <w:rPr>
          <w:rFonts w:ascii="Times New Roman" w:hAnsi="Times New Roman" w:cs="Times New Roman"/>
          <w:b/>
          <w:i/>
          <w:sz w:val="24"/>
          <w:szCs w:val="24"/>
        </w:rPr>
        <w:lastRenderedPageBreak/>
        <w:t>4</w:t>
      </w:r>
      <w:r w:rsidRPr="006A3E39">
        <w:rPr>
          <w:rFonts w:ascii="Times New Roman" w:hAnsi="Times New Roman" w:cs="Times New Roman"/>
          <w:b/>
          <w:i/>
          <w:sz w:val="24"/>
          <w:szCs w:val="24"/>
        </w:rPr>
        <w:t>. melléklet a …/2025. (… …) önkormányzati rendelethez</w:t>
      </w:r>
    </w:p>
    <w:p w14:paraId="6CB49950" w14:textId="2B42C1E7" w:rsidR="00E940D2" w:rsidRPr="00973493" w:rsidRDefault="005606B4" w:rsidP="005606B4">
      <w:pPr>
        <w:jc w:val="both"/>
        <w:rPr>
          <w:rFonts w:ascii="Times New Roman" w:hAnsi="Times New Roman" w:cs="Times New Roman"/>
          <w:sz w:val="24"/>
          <w:szCs w:val="24"/>
        </w:rPr>
      </w:pPr>
      <w:r w:rsidRPr="005606B4" w:rsidDel="00E940D2">
        <w:rPr>
          <w:rFonts w:ascii="Times New Roman" w:hAnsi="Times New Roman" w:cs="Times New Roman"/>
          <w:sz w:val="24"/>
          <w:szCs w:val="24"/>
        </w:rPr>
        <w:t xml:space="preserve"> </w:t>
      </w:r>
      <w:r w:rsidR="00483BF2">
        <w:rPr>
          <w:rFonts w:ascii="Times New Roman" w:hAnsi="Times New Roman" w:cs="Times New Roman"/>
          <w:sz w:val="24"/>
          <w:szCs w:val="24"/>
        </w:rPr>
        <w:t>„</w:t>
      </w:r>
      <w:r w:rsidRPr="00973493">
        <w:rPr>
          <w:rFonts w:ascii="Times New Roman" w:hAnsi="Times New Roman" w:cs="Times New Roman"/>
          <w:sz w:val="24"/>
          <w:szCs w:val="24"/>
        </w:rPr>
        <w:t>6. melléklet a 15/2019. (XI. 7.) önkormányzati rendelethez</w:t>
      </w:r>
    </w:p>
    <w:p w14:paraId="68E270F9" w14:textId="77777777" w:rsidR="005606B4" w:rsidRPr="005606B4" w:rsidRDefault="005606B4" w:rsidP="005606B4">
      <w:pPr>
        <w:pStyle w:val="FejezetCm"/>
        <w:spacing w:before="240"/>
        <w:outlineLvl w:val="3"/>
        <w:rPr>
          <w:sz w:val="28"/>
          <w:szCs w:val="28"/>
        </w:rPr>
      </w:pPr>
      <w:r w:rsidRPr="005606B4">
        <w:rPr>
          <w:sz w:val="28"/>
          <w:szCs w:val="28"/>
        </w:rPr>
        <w:t xml:space="preserve">A NÉPJÓLÉTI BIZOTTSÁG FELADAT- ÉS HATÁSKÖREI </w:t>
      </w:r>
    </w:p>
    <w:p w14:paraId="521500CF" w14:textId="45718E3A" w:rsidR="005606B4" w:rsidRPr="005606B4" w:rsidRDefault="00483BF2" w:rsidP="005606B4">
      <w:pPr>
        <w:pStyle w:val="Bekezds"/>
        <w:spacing w:after="240"/>
        <w:ind w:firstLine="204"/>
        <w:jc w:val="both"/>
      </w:pPr>
      <w:r>
        <w:t>1</w:t>
      </w:r>
      <w:r w:rsidR="005606B4" w:rsidRPr="005606B4">
        <w:t xml:space="preserve">. Átruházott döntési jogkörök </w:t>
      </w:r>
    </w:p>
    <w:tbl>
      <w:tblPr>
        <w:tblW w:w="0" w:type="auto"/>
        <w:tblInd w:w="5" w:type="dxa"/>
        <w:tblLayout w:type="fixed"/>
        <w:tblCellMar>
          <w:left w:w="0" w:type="dxa"/>
          <w:right w:w="0" w:type="dxa"/>
        </w:tblCellMar>
        <w:tblLook w:val="0000" w:firstRow="0" w:lastRow="0" w:firstColumn="0" w:lastColumn="0" w:noHBand="0" w:noVBand="0"/>
      </w:tblPr>
      <w:tblGrid>
        <w:gridCol w:w="4814"/>
        <w:gridCol w:w="4820"/>
      </w:tblGrid>
      <w:tr w:rsidR="005606B4" w:rsidRPr="005606B4" w14:paraId="7172AA58" w14:textId="77777777" w:rsidTr="004A0F8D">
        <w:tc>
          <w:tcPr>
            <w:tcW w:w="9634" w:type="dxa"/>
            <w:gridSpan w:val="2"/>
            <w:tcBorders>
              <w:top w:val="single" w:sz="4" w:space="0" w:color="auto"/>
              <w:left w:val="single" w:sz="4" w:space="0" w:color="auto"/>
              <w:bottom w:val="single" w:sz="4" w:space="0" w:color="auto"/>
              <w:right w:val="single" w:sz="4" w:space="0" w:color="auto"/>
            </w:tcBorders>
          </w:tcPr>
          <w:p w14:paraId="0ACCE4D0" w14:textId="77777777" w:rsidR="005606B4" w:rsidRPr="00973493" w:rsidRDefault="005606B4"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1. A Népjóléti Bizottság dönt:</w:t>
            </w:r>
            <w:r w:rsidRPr="00973493">
              <w:rPr>
                <w:rFonts w:ascii="Times New Roman" w:hAnsi="Times New Roman" w:cs="Times New Roman"/>
                <w:sz w:val="20"/>
                <w:szCs w:val="20"/>
              </w:rPr>
              <w:br/>
              <w:t xml:space="preserve"> </w:t>
            </w:r>
          </w:p>
        </w:tc>
      </w:tr>
      <w:tr w:rsidR="005606B4" w:rsidRPr="005606B4" w14:paraId="33F9F304" w14:textId="77777777" w:rsidTr="004A0F8D">
        <w:tc>
          <w:tcPr>
            <w:tcW w:w="4814" w:type="dxa"/>
            <w:tcBorders>
              <w:top w:val="single" w:sz="4" w:space="0" w:color="auto"/>
              <w:left w:val="single" w:sz="4" w:space="0" w:color="auto"/>
              <w:bottom w:val="single" w:sz="4" w:space="0" w:color="auto"/>
              <w:right w:val="single" w:sz="4" w:space="0" w:color="auto"/>
            </w:tcBorders>
          </w:tcPr>
          <w:p w14:paraId="56FDE74E" w14:textId="77777777" w:rsidR="005606B4" w:rsidRPr="00973493" w:rsidRDefault="005606B4"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1.1. a mindenkori költségvetési rendeletben biztosított kereten belül egyedi támogatás nyújtásáról,</w:t>
            </w:r>
          </w:p>
        </w:tc>
        <w:tc>
          <w:tcPr>
            <w:tcW w:w="4820" w:type="dxa"/>
            <w:tcBorders>
              <w:top w:val="single" w:sz="4" w:space="0" w:color="auto"/>
              <w:left w:val="single" w:sz="4" w:space="0" w:color="auto"/>
              <w:bottom w:val="single" w:sz="4" w:space="0" w:color="auto"/>
              <w:right w:val="single" w:sz="4" w:space="0" w:color="auto"/>
            </w:tcBorders>
          </w:tcPr>
          <w:p w14:paraId="659F868E" w14:textId="77777777" w:rsidR="005606B4" w:rsidRPr="00973493" w:rsidRDefault="005606B4"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Az önkormányzat által államháztartáson kívülre nyújtott forrás átadásáról és államháztartáson kívüli forrás átvételéről szóló 6/2015. (III. 3.) önkormányzati rendelet 18. § (1) bekezdés</w:t>
            </w:r>
            <w:r w:rsidRPr="00973493">
              <w:rPr>
                <w:rFonts w:ascii="Times New Roman" w:hAnsi="Times New Roman" w:cs="Times New Roman"/>
                <w:i/>
                <w:iCs/>
                <w:sz w:val="20"/>
                <w:szCs w:val="20"/>
              </w:rPr>
              <w:t xml:space="preserve"> d)</w:t>
            </w:r>
            <w:r w:rsidRPr="00973493">
              <w:rPr>
                <w:rFonts w:ascii="Times New Roman" w:hAnsi="Times New Roman" w:cs="Times New Roman"/>
                <w:sz w:val="20"/>
                <w:szCs w:val="20"/>
              </w:rPr>
              <w:t xml:space="preserve"> pont. </w:t>
            </w:r>
          </w:p>
        </w:tc>
      </w:tr>
      <w:tr w:rsidR="005606B4" w:rsidRPr="005606B4" w14:paraId="358B410B" w14:textId="77777777" w:rsidTr="004A0F8D">
        <w:tc>
          <w:tcPr>
            <w:tcW w:w="4814" w:type="dxa"/>
            <w:tcBorders>
              <w:top w:val="single" w:sz="4" w:space="0" w:color="auto"/>
              <w:left w:val="single" w:sz="4" w:space="0" w:color="auto"/>
              <w:bottom w:val="single" w:sz="4" w:space="0" w:color="auto"/>
              <w:right w:val="single" w:sz="4" w:space="0" w:color="auto"/>
            </w:tcBorders>
          </w:tcPr>
          <w:p w14:paraId="16ECBCD8" w14:textId="77777777" w:rsidR="005606B4" w:rsidRPr="00973493" w:rsidRDefault="005606B4"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1.2. a civil szervezetek, valamint az egyházak támogatására vonatkozó pályázat kiírásáról, </w:t>
            </w:r>
          </w:p>
        </w:tc>
        <w:tc>
          <w:tcPr>
            <w:tcW w:w="4820" w:type="dxa"/>
            <w:tcBorders>
              <w:top w:val="single" w:sz="4" w:space="0" w:color="auto"/>
              <w:left w:val="single" w:sz="4" w:space="0" w:color="auto"/>
              <w:bottom w:val="single" w:sz="4" w:space="0" w:color="auto"/>
              <w:right w:val="single" w:sz="4" w:space="0" w:color="auto"/>
            </w:tcBorders>
          </w:tcPr>
          <w:p w14:paraId="13155C86" w14:textId="77777777" w:rsidR="005606B4" w:rsidRPr="00973493" w:rsidRDefault="005606B4"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Az önkormányzat által államháztartáson kívülre nyújtott forrás átadásáról és államháztartáson kívüli forrás átvételéről szóló 6/2015. (III. 3.) önkormányzati rendelet 19. § (1) bekezdés. </w:t>
            </w:r>
          </w:p>
        </w:tc>
      </w:tr>
      <w:tr w:rsidR="005606B4" w:rsidRPr="005606B4" w14:paraId="36E26342" w14:textId="77777777" w:rsidTr="004A0F8D">
        <w:tc>
          <w:tcPr>
            <w:tcW w:w="4814" w:type="dxa"/>
            <w:tcBorders>
              <w:top w:val="single" w:sz="4" w:space="0" w:color="auto"/>
              <w:left w:val="single" w:sz="4" w:space="0" w:color="auto"/>
              <w:bottom w:val="single" w:sz="4" w:space="0" w:color="auto"/>
              <w:right w:val="single" w:sz="4" w:space="0" w:color="auto"/>
            </w:tcBorders>
          </w:tcPr>
          <w:p w14:paraId="3A4B1DF6" w14:textId="77777777" w:rsidR="005606B4" w:rsidRPr="00973493" w:rsidRDefault="005606B4"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1.3. a Jó Sportoló, Jó Tanuló Díj és a Fiatal Zuglói Sportolók Díj és a Zuglói Ifjúsági Közösségi Díj elnyerésére vonatkozó pályázat kiírásáról,</w:t>
            </w:r>
          </w:p>
        </w:tc>
        <w:tc>
          <w:tcPr>
            <w:tcW w:w="4820" w:type="dxa"/>
            <w:tcBorders>
              <w:top w:val="single" w:sz="4" w:space="0" w:color="auto"/>
              <w:left w:val="single" w:sz="4" w:space="0" w:color="auto"/>
              <w:bottom w:val="single" w:sz="4" w:space="0" w:color="auto"/>
              <w:right w:val="single" w:sz="4" w:space="0" w:color="auto"/>
            </w:tcBorders>
          </w:tcPr>
          <w:p w14:paraId="6EC92D79" w14:textId="77777777" w:rsidR="005606B4" w:rsidRPr="00973493" w:rsidRDefault="005606B4"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Az önkormányzat által államháztartáson kívülre nyújtott forrás átadásáról és államháztartáson kívüli forrás átvételéről szóló 6/2015. (III. 3.) önkormányzati rendelet 19. § (2) bekezdés. </w:t>
            </w:r>
          </w:p>
        </w:tc>
      </w:tr>
      <w:tr w:rsidR="005606B4" w:rsidRPr="005606B4" w14:paraId="2B84BAB8" w14:textId="77777777" w:rsidTr="004A0F8D">
        <w:tc>
          <w:tcPr>
            <w:tcW w:w="4814" w:type="dxa"/>
            <w:tcBorders>
              <w:top w:val="single" w:sz="4" w:space="0" w:color="auto"/>
              <w:left w:val="single" w:sz="4" w:space="0" w:color="auto"/>
              <w:bottom w:val="single" w:sz="4" w:space="0" w:color="auto"/>
              <w:right w:val="single" w:sz="4" w:space="0" w:color="auto"/>
            </w:tcBorders>
          </w:tcPr>
          <w:p w14:paraId="2606AED3" w14:textId="77777777" w:rsidR="005606B4" w:rsidRPr="00973493" w:rsidRDefault="005606B4"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1.4. az egyházak által benyújtott pályázatokról, valamint a sportpályázatokról,</w:t>
            </w:r>
          </w:p>
        </w:tc>
        <w:tc>
          <w:tcPr>
            <w:tcW w:w="4820" w:type="dxa"/>
            <w:tcBorders>
              <w:top w:val="single" w:sz="4" w:space="0" w:color="auto"/>
              <w:left w:val="single" w:sz="4" w:space="0" w:color="auto"/>
              <w:bottom w:val="single" w:sz="4" w:space="0" w:color="auto"/>
              <w:right w:val="single" w:sz="4" w:space="0" w:color="auto"/>
            </w:tcBorders>
          </w:tcPr>
          <w:p w14:paraId="696D91F1" w14:textId="77777777" w:rsidR="005606B4" w:rsidRPr="00973493" w:rsidRDefault="005606B4"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Az önkormányzat által államháztartáson kívülre nyújtott forrás átadásáról és államháztartáson kívüli forrás átvételéről szóló 6/2015. (III. 3.) önkormányzati rendelet 19. § (4) bekezdés. </w:t>
            </w:r>
          </w:p>
        </w:tc>
      </w:tr>
      <w:tr w:rsidR="005606B4" w:rsidRPr="005606B4" w14:paraId="5573EDFA" w14:textId="77777777" w:rsidTr="004A0F8D">
        <w:tc>
          <w:tcPr>
            <w:tcW w:w="4814" w:type="dxa"/>
            <w:tcBorders>
              <w:top w:val="single" w:sz="4" w:space="0" w:color="auto"/>
              <w:left w:val="single" w:sz="4" w:space="0" w:color="auto"/>
              <w:bottom w:val="single" w:sz="4" w:space="0" w:color="auto"/>
              <w:right w:val="single" w:sz="4" w:space="0" w:color="auto"/>
            </w:tcBorders>
          </w:tcPr>
          <w:p w14:paraId="1DFBFB77" w14:textId="77777777" w:rsidR="005606B4" w:rsidRPr="00973493" w:rsidRDefault="005606B4"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1.5. a Jó Sportoló, Jó Tanuló Díj és a Fiatal Zuglói Sportolók Díj és a Zuglói Ifjúsági Közösségi Díj elnyeréséről, </w:t>
            </w:r>
          </w:p>
        </w:tc>
        <w:tc>
          <w:tcPr>
            <w:tcW w:w="4820" w:type="dxa"/>
            <w:tcBorders>
              <w:top w:val="single" w:sz="4" w:space="0" w:color="auto"/>
              <w:left w:val="single" w:sz="4" w:space="0" w:color="auto"/>
              <w:bottom w:val="single" w:sz="4" w:space="0" w:color="auto"/>
              <w:right w:val="single" w:sz="4" w:space="0" w:color="auto"/>
            </w:tcBorders>
          </w:tcPr>
          <w:p w14:paraId="66EAB6CE" w14:textId="77777777" w:rsidR="005606B4" w:rsidRPr="00973493" w:rsidRDefault="005606B4"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Az önkormányzat által államháztartáson kívülre nyújtott forrás átadásáról és államháztartáson kívüli forrás átvételéről szóló 6/2015. (III. 3.) önkormányzati rendelet 19. § (5) bekezdés. </w:t>
            </w:r>
          </w:p>
        </w:tc>
      </w:tr>
      <w:tr w:rsidR="005606B4" w:rsidRPr="005606B4" w14:paraId="0F74040B" w14:textId="77777777" w:rsidTr="004A0F8D">
        <w:tc>
          <w:tcPr>
            <w:tcW w:w="4814" w:type="dxa"/>
            <w:tcBorders>
              <w:top w:val="single" w:sz="4" w:space="0" w:color="auto"/>
              <w:left w:val="single" w:sz="4" w:space="0" w:color="auto"/>
              <w:bottom w:val="single" w:sz="4" w:space="0" w:color="auto"/>
              <w:right w:val="single" w:sz="4" w:space="0" w:color="auto"/>
            </w:tcBorders>
          </w:tcPr>
          <w:p w14:paraId="5B7D744C" w14:textId="77777777" w:rsidR="005606B4" w:rsidRPr="00973493" w:rsidRDefault="005606B4"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1.6. az előírt feltételek hiányában vagy a jogszabályok megsértésével nyújtott szociális ellátás vagy a természetbeni ellátás visszafizetésére kötelezett esetében méltányosságból az ellátás elengedéséről, csökkentéséről vagy a részletfizetésről,</w:t>
            </w:r>
          </w:p>
        </w:tc>
        <w:tc>
          <w:tcPr>
            <w:tcW w:w="4820" w:type="dxa"/>
            <w:tcBorders>
              <w:top w:val="single" w:sz="4" w:space="0" w:color="auto"/>
              <w:left w:val="single" w:sz="4" w:space="0" w:color="auto"/>
              <w:bottom w:val="single" w:sz="4" w:space="0" w:color="auto"/>
              <w:right w:val="single" w:sz="4" w:space="0" w:color="auto"/>
            </w:tcBorders>
          </w:tcPr>
          <w:p w14:paraId="76E377B3" w14:textId="77777777" w:rsidR="005606B4" w:rsidRPr="00973493" w:rsidRDefault="005606B4"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A Zugló szociális és gyermekvédelmi pénzbeli, természetbeni támogatásainak és szociális ellátásainak szabályairól szóló 7/2015. (II. 27.) önkormányzati rendelet 12. § (2) bekezdés. </w:t>
            </w:r>
          </w:p>
        </w:tc>
      </w:tr>
      <w:tr w:rsidR="005606B4" w:rsidRPr="005606B4" w14:paraId="7AEC6937" w14:textId="77777777" w:rsidTr="004A0F8D">
        <w:tc>
          <w:tcPr>
            <w:tcW w:w="4814" w:type="dxa"/>
            <w:tcBorders>
              <w:top w:val="single" w:sz="4" w:space="0" w:color="auto"/>
              <w:left w:val="single" w:sz="4" w:space="0" w:color="auto"/>
              <w:bottom w:val="single" w:sz="4" w:space="0" w:color="auto"/>
              <w:right w:val="single" w:sz="4" w:space="0" w:color="auto"/>
            </w:tcBorders>
          </w:tcPr>
          <w:p w14:paraId="70CBD0C4" w14:textId="77777777" w:rsidR="005606B4" w:rsidRPr="00973493" w:rsidRDefault="005606B4"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1.7. rendkívüli települési támogatásként az időszakosan vagy tartósan létfenntartási gondokkal küzdő, szociálisan rászorult kérelmező részére szociális kölcsön nyújtásáról,</w:t>
            </w:r>
          </w:p>
        </w:tc>
        <w:tc>
          <w:tcPr>
            <w:tcW w:w="4820" w:type="dxa"/>
            <w:tcBorders>
              <w:top w:val="single" w:sz="4" w:space="0" w:color="auto"/>
              <w:left w:val="single" w:sz="4" w:space="0" w:color="auto"/>
              <w:bottom w:val="single" w:sz="4" w:space="0" w:color="auto"/>
              <w:right w:val="single" w:sz="4" w:space="0" w:color="auto"/>
            </w:tcBorders>
          </w:tcPr>
          <w:p w14:paraId="5614E6F0" w14:textId="77777777" w:rsidR="005606B4" w:rsidRPr="00973493" w:rsidRDefault="005606B4"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A Zugló szociális és gyermekvédelmi pénzbeli, természetbeni támogatásainak és szociális ellátásainak szabályairól szóló 7/2015. (II. 27.) önkormányzati rendelet 43. § (1) bekezdés. </w:t>
            </w:r>
          </w:p>
        </w:tc>
      </w:tr>
      <w:tr w:rsidR="005606B4" w:rsidRPr="005606B4" w14:paraId="4E5DEA0E" w14:textId="77777777" w:rsidTr="004A0F8D">
        <w:tc>
          <w:tcPr>
            <w:tcW w:w="4814" w:type="dxa"/>
            <w:tcBorders>
              <w:top w:val="single" w:sz="4" w:space="0" w:color="auto"/>
              <w:left w:val="single" w:sz="4" w:space="0" w:color="auto"/>
              <w:bottom w:val="single" w:sz="4" w:space="0" w:color="auto"/>
              <w:right w:val="single" w:sz="4" w:space="0" w:color="auto"/>
            </w:tcBorders>
          </w:tcPr>
          <w:p w14:paraId="5A8D4FA0" w14:textId="77777777" w:rsidR="005606B4" w:rsidRPr="00973493" w:rsidRDefault="005606B4"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1.8. szociális kölcsön törlesztésének a szüneteltetéséről vagy a még vissza nem térített összeg részben vagy egészben történő elengedéséről,</w:t>
            </w:r>
          </w:p>
        </w:tc>
        <w:tc>
          <w:tcPr>
            <w:tcW w:w="4820" w:type="dxa"/>
            <w:tcBorders>
              <w:top w:val="single" w:sz="4" w:space="0" w:color="auto"/>
              <w:left w:val="single" w:sz="4" w:space="0" w:color="auto"/>
              <w:bottom w:val="single" w:sz="4" w:space="0" w:color="auto"/>
              <w:right w:val="single" w:sz="4" w:space="0" w:color="auto"/>
            </w:tcBorders>
          </w:tcPr>
          <w:p w14:paraId="7A3495A6" w14:textId="77777777" w:rsidR="005606B4" w:rsidRPr="00973493" w:rsidRDefault="005606B4"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A Zugló szociális és gyermekvédelmi pénzbeli, természetbeni támogatásainak és szociális ellátásainak szabályairól szóló 7/2015. (II. 27.) önkormányzati rendelet 45. § (2) bekezdés. </w:t>
            </w:r>
          </w:p>
        </w:tc>
      </w:tr>
      <w:tr w:rsidR="005606B4" w:rsidRPr="005606B4" w14:paraId="79959774" w14:textId="77777777" w:rsidTr="004A0F8D">
        <w:tc>
          <w:tcPr>
            <w:tcW w:w="4814" w:type="dxa"/>
            <w:tcBorders>
              <w:top w:val="single" w:sz="4" w:space="0" w:color="auto"/>
              <w:left w:val="single" w:sz="4" w:space="0" w:color="auto"/>
              <w:bottom w:val="single" w:sz="4" w:space="0" w:color="auto"/>
              <w:right w:val="single" w:sz="4" w:space="0" w:color="auto"/>
            </w:tcBorders>
          </w:tcPr>
          <w:p w14:paraId="03E8F288" w14:textId="77777777" w:rsidR="005606B4" w:rsidRPr="00973493" w:rsidRDefault="005606B4"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1.9. a zuglói nyugdíjasokat támogató alapból a rendelkezésre álló keretösszeg erejéig támogatás nyújtásáról,</w:t>
            </w:r>
          </w:p>
        </w:tc>
        <w:tc>
          <w:tcPr>
            <w:tcW w:w="4820" w:type="dxa"/>
            <w:tcBorders>
              <w:top w:val="single" w:sz="4" w:space="0" w:color="auto"/>
              <w:left w:val="single" w:sz="4" w:space="0" w:color="auto"/>
              <w:bottom w:val="single" w:sz="4" w:space="0" w:color="auto"/>
              <w:right w:val="single" w:sz="4" w:space="0" w:color="auto"/>
            </w:tcBorders>
          </w:tcPr>
          <w:p w14:paraId="1AACFDE9" w14:textId="77777777" w:rsidR="005606B4" w:rsidRPr="00973493" w:rsidRDefault="005606B4"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A Zugló szociális és gyermekvédelmi pénzbeli, természetbeni támogatásainak és szociális ellátásainak szabályairól szóló 7/2015. (II. 27.) önkormányzati rendelet 50/B. § (6) bekezdés. </w:t>
            </w:r>
          </w:p>
        </w:tc>
      </w:tr>
      <w:tr w:rsidR="005606B4" w:rsidRPr="005606B4" w14:paraId="2932637C" w14:textId="77777777" w:rsidTr="004A0F8D">
        <w:tc>
          <w:tcPr>
            <w:tcW w:w="4814" w:type="dxa"/>
            <w:tcBorders>
              <w:top w:val="single" w:sz="4" w:space="0" w:color="auto"/>
              <w:left w:val="single" w:sz="4" w:space="0" w:color="auto"/>
              <w:bottom w:val="single" w:sz="4" w:space="0" w:color="auto"/>
              <w:right w:val="single" w:sz="4" w:space="0" w:color="auto"/>
            </w:tcBorders>
          </w:tcPr>
          <w:p w14:paraId="7AE025BD" w14:textId="77777777" w:rsidR="005606B4" w:rsidRPr="00973493" w:rsidRDefault="005606B4" w:rsidP="004A0F8D">
            <w:pPr>
              <w:ind w:left="56" w:right="56"/>
              <w:rPr>
                <w:rFonts w:ascii="Times New Roman" w:hAnsi="Times New Roman" w:cs="Times New Roman"/>
                <w:sz w:val="20"/>
                <w:szCs w:val="20"/>
              </w:rPr>
            </w:pPr>
            <w:r w:rsidRPr="00973493">
              <w:rPr>
                <w:rFonts w:ascii="Times New Roman" w:hAnsi="Times New Roman" w:cs="Times New Roman"/>
                <w:sz w:val="20"/>
                <w:szCs w:val="20"/>
              </w:rPr>
              <w:lastRenderedPageBreak/>
              <w:t xml:space="preserve"> 1.10. a szociális alapellátásban a személyi térítési díj 50%-kal történő csökkentéséről,</w:t>
            </w:r>
          </w:p>
        </w:tc>
        <w:tc>
          <w:tcPr>
            <w:tcW w:w="4820" w:type="dxa"/>
            <w:tcBorders>
              <w:top w:val="single" w:sz="4" w:space="0" w:color="auto"/>
              <w:left w:val="single" w:sz="4" w:space="0" w:color="auto"/>
              <w:bottom w:val="single" w:sz="4" w:space="0" w:color="auto"/>
              <w:right w:val="single" w:sz="4" w:space="0" w:color="auto"/>
            </w:tcBorders>
          </w:tcPr>
          <w:p w14:paraId="0414B362" w14:textId="77777777" w:rsidR="005606B4" w:rsidRPr="00973493" w:rsidRDefault="005606B4"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A Zugló szociális és gyermekvédelmi pénzbeli, természetbeni támogatásainak és szociális ellátásainak szabályairól szóló 7/2015. (II. 27.) önkormányzati rendelet 64. § (3) bekezdés. </w:t>
            </w:r>
          </w:p>
        </w:tc>
      </w:tr>
      <w:tr w:rsidR="005606B4" w:rsidRPr="005606B4" w14:paraId="43495C26" w14:textId="77777777" w:rsidTr="004A0F8D">
        <w:tc>
          <w:tcPr>
            <w:tcW w:w="4814" w:type="dxa"/>
            <w:tcBorders>
              <w:top w:val="single" w:sz="4" w:space="0" w:color="auto"/>
              <w:left w:val="single" w:sz="4" w:space="0" w:color="auto"/>
              <w:bottom w:val="single" w:sz="4" w:space="0" w:color="auto"/>
              <w:right w:val="single" w:sz="4" w:space="0" w:color="auto"/>
            </w:tcBorders>
          </w:tcPr>
          <w:p w14:paraId="0D1F5E52" w14:textId="77777777" w:rsidR="005606B4" w:rsidRPr="00973493" w:rsidRDefault="005606B4"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1.11. fizetési kedvezményekről,</w:t>
            </w:r>
          </w:p>
        </w:tc>
        <w:tc>
          <w:tcPr>
            <w:tcW w:w="4820" w:type="dxa"/>
            <w:tcBorders>
              <w:top w:val="single" w:sz="4" w:space="0" w:color="auto"/>
              <w:left w:val="single" w:sz="4" w:space="0" w:color="auto"/>
              <w:bottom w:val="single" w:sz="4" w:space="0" w:color="auto"/>
              <w:right w:val="single" w:sz="4" w:space="0" w:color="auto"/>
            </w:tcBorders>
          </w:tcPr>
          <w:p w14:paraId="07723434" w14:textId="77777777" w:rsidR="005606B4" w:rsidRPr="00973493" w:rsidRDefault="005606B4"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Az Önkormányzat vagyonáról, a vagyontárgyak feletti tulajdonosi jogok gyakorlásáról szóló 18/2016. (III. 4.) önkormányzati rendelet 28. §, 31. § és 31/B. §  </w:t>
            </w:r>
          </w:p>
        </w:tc>
      </w:tr>
      <w:tr w:rsidR="005606B4" w:rsidRPr="005606B4" w14:paraId="653196C1" w14:textId="77777777" w:rsidTr="004A0F8D">
        <w:tc>
          <w:tcPr>
            <w:tcW w:w="4814" w:type="dxa"/>
            <w:tcBorders>
              <w:top w:val="single" w:sz="4" w:space="0" w:color="auto"/>
              <w:left w:val="single" w:sz="4" w:space="0" w:color="auto"/>
              <w:bottom w:val="single" w:sz="4" w:space="0" w:color="auto"/>
              <w:right w:val="single" w:sz="4" w:space="0" w:color="auto"/>
            </w:tcBorders>
          </w:tcPr>
          <w:p w14:paraId="7060EC8D" w14:textId="126D3F95" w:rsidR="005606B4" w:rsidRPr="00973493" w:rsidRDefault="005606B4"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1.12. </w:t>
            </w:r>
          </w:p>
        </w:tc>
        <w:tc>
          <w:tcPr>
            <w:tcW w:w="4820" w:type="dxa"/>
            <w:tcBorders>
              <w:top w:val="single" w:sz="4" w:space="0" w:color="auto"/>
              <w:left w:val="single" w:sz="4" w:space="0" w:color="auto"/>
              <w:bottom w:val="single" w:sz="4" w:space="0" w:color="auto"/>
              <w:right w:val="single" w:sz="4" w:space="0" w:color="auto"/>
            </w:tcBorders>
          </w:tcPr>
          <w:p w14:paraId="515FD9C1" w14:textId="77777777" w:rsidR="005606B4" w:rsidRPr="00973493" w:rsidRDefault="005606B4" w:rsidP="004A0F8D">
            <w:pPr>
              <w:jc w:val="both"/>
              <w:rPr>
                <w:rFonts w:ascii="Times New Roman" w:hAnsi="Times New Roman" w:cs="Times New Roman"/>
                <w:sz w:val="20"/>
                <w:szCs w:val="20"/>
              </w:rPr>
            </w:pPr>
            <w:r w:rsidRPr="00973493">
              <w:rPr>
                <w:rFonts w:ascii="Times New Roman" w:hAnsi="Times New Roman" w:cs="Times New Roman"/>
                <w:sz w:val="20"/>
                <w:szCs w:val="20"/>
              </w:rPr>
              <w:t xml:space="preserve">  </w:t>
            </w:r>
          </w:p>
        </w:tc>
      </w:tr>
      <w:tr w:rsidR="005606B4" w:rsidRPr="005606B4" w14:paraId="7F9E5702" w14:textId="77777777" w:rsidTr="004A0F8D">
        <w:tc>
          <w:tcPr>
            <w:tcW w:w="4814" w:type="dxa"/>
            <w:tcBorders>
              <w:top w:val="single" w:sz="4" w:space="0" w:color="auto"/>
              <w:left w:val="single" w:sz="4" w:space="0" w:color="auto"/>
              <w:bottom w:val="single" w:sz="4" w:space="0" w:color="auto"/>
              <w:right w:val="single" w:sz="4" w:space="0" w:color="auto"/>
            </w:tcBorders>
          </w:tcPr>
          <w:p w14:paraId="3A715B8E" w14:textId="25FD9CAE" w:rsidR="005606B4" w:rsidRPr="00973493" w:rsidRDefault="005606B4"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1.13. –1.22.</w:t>
            </w:r>
          </w:p>
        </w:tc>
        <w:tc>
          <w:tcPr>
            <w:tcW w:w="4820" w:type="dxa"/>
            <w:tcBorders>
              <w:top w:val="single" w:sz="4" w:space="0" w:color="auto"/>
              <w:left w:val="single" w:sz="4" w:space="0" w:color="auto"/>
              <w:bottom w:val="single" w:sz="4" w:space="0" w:color="auto"/>
              <w:right w:val="single" w:sz="4" w:space="0" w:color="auto"/>
            </w:tcBorders>
          </w:tcPr>
          <w:p w14:paraId="29D23094" w14:textId="77777777" w:rsidR="005606B4" w:rsidRPr="00973493" w:rsidRDefault="005606B4" w:rsidP="004A0F8D">
            <w:pPr>
              <w:jc w:val="both"/>
              <w:rPr>
                <w:rFonts w:ascii="Times New Roman" w:hAnsi="Times New Roman" w:cs="Times New Roman"/>
                <w:sz w:val="20"/>
                <w:szCs w:val="20"/>
              </w:rPr>
            </w:pPr>
            <w:r w:rsidRPr="00973493">
              <w:rPr>
                <w:rFonts w:ascii="Times New Roman" w:hAnsi="Times New Roman" w:cs="Times New Roman"/>
                <w:sz w:val="20"/>
                <w:szCs w:val="20"/>
              </w:rPr>
              <w:t xml:space="preserve">  </w:t>
            </w:r>
          </w:p>
        </w:tc>
      </w:tr>
      <w:tr w:rsidR="005606B4" w:rsidRPr="005606B4" w14:paraId="5FCE415E" w14:textId="77777777" w:rsidTr="004A0F8D">
        <w:tc>
          <w:tcPr>
            <w:tcW w:w="4814" w:type="dxa"/>
            <w:tcBorders>
              <w:top w:val="single" w:sz="4" w:space="0" w:color="auto"/>
              <w:left w:val="single" w:sz="4" w:space="0" w:color="auto"/>
              <w:bottom w:val="single" w:sz="4" w:space="0" w:color="auto"/>
              <w:right w:val="single" w:sz="4" w:space="0" w:color="auto"/>
            </w:tcBorders>
          </w:tcPr>
          <w:p w14:paraId="787CDF3C" w14:textId="77777777" w:rsidR="005606B4" w:rsidRPr="00973493" w:rsidRDefault="005606B4"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1.23. elismerések adományozására javaslat kialakításáról,</w:t>
            </w:r>
          </w:p>
        </w:tc>
        <w:tc>
          <w:tcPr>
            <w:tcW w:w="4820" w:type="dxa"/>
            <w:tcBorders>
              <w:top w:val="single" w:sz="4" w:space="0" w:color="auto"/>
              <w:left w:val="single" w:sz="4" w:space="0" w:color="auto"/>
              <w:bottom w:val="single" w:sz="4" w:space="0" w:color="auto"/>
              <w:right w:val="single" w:sz="4" w:space="0" w:color="auto"/>
            </w:tcBorders>
          </w:tcPr>
          <w:p w14:paraId="698CF635" w14:textId="77777777" w:rsidR="005606B4" w:rsidRPr="00973493" w:rsidRDefault="005606B4"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Az önkormányzati elismerések alapításáról és adományozásuk rendjéről szóló 29/2018. (XI. 23.) önkormányzati rendelet 1. melléklet 18.3., 19., 25., 32., 37.3., 38. 44. 51., 57., 63., 69., 75., 81., 87., 93., 102., 111. pont. </w:t>
            </w:r>
          </w:p>
        </w:tc>
      </w:tr>
      <w:tr w:rsidR="005606B4" w:rsidRPr="005606B4" w14:paraId="70AC4AC3" w14:textId="77777777" w:rsidTr="004A0F8D">
        <w:tc>
          <w:tcPr>
            <w:tcW w:w="4814" w:type="dxa"/>
            <w:tcBorders>
              <w:top w:val="single" w:sz="4" w:space="0" w:color="auto"/>
              <w:left w:val="single" w:sz="4" w:space="0" w:color="auto"/>
              <w:bottom w:val="single" w:sz="4" w:space="0" w:color="auto"/>
              <w:right w:val="single" w:sz="4" w:space="0" w:color="auto"/>
            </w:tcBorders>
          </w:tcPr>
          <w:p w14:paraId="06AEA57E" w14:textId="0F6E0143" w:rsidR="005606B4" w:rsidRPr="00973493" w:rsidRDefault="005606B4"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1.24. </w:t>
            </w:r>
          </w:p>
        </w:tc>
        <w:tc>
          <w:tcPr>
            <w:tcW w:w="4820" w:type="dxa"/>
            <w:tcBorders>
              <w:top w:val="single" w:sz="4" w:space="0" w:color="auto"/>
              <w:left w:val="single" w:sz="4" w:space="0" w:color="auto"/>
              <w:bottom w:val="single" w:sz="4" w:space="0" w:color="auto"/>
              <w:right w:val="single" w:sz="4" w:space="0" w:color="auto"/>
            </w:tcBorders>
          </w:tcPr>
          <w:p w14:paraId="750F8D4A" w14:textId="0FCB6919" w:rsidR="005606B4" w:rsidRPr="00973493" w:rsidRDefault="005606B4"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w:t>
            </w:r>
          </w:p>
        </w:tc>
      </w:tr>
      <w:tr w:rsidR="005606B4" w:rsidRPr="005606B4" w14:paraId="48169D81" w14:textId="77777777" w:rsidTr="004A0F8D">
        <w:tc>
          <w:tcPr>
            <w:tcW w:w="4814" w:type="dxa"/>
            <w:tcBorders>
              <w:top w:val="single" w:sz="4" w:space="0" w:color="auto"/>
              <w:left w:val="single" w:sz="4" w:space="0" w:color="auto"/>
              <w:bottom w:val="single" w:sz="4" w:space="0" w:color="auto"/>
              <w:right w:val="single" w:sz="4" w:space="0" w:color="auto"/>
            </w:tcBorders>
          </w:tcPr>
          <w:p w14:paraId="1CBD16D9" w14:textId="77777777" w:rsidR="005606B4" w:rsidRPr="00973493" w:rsidRDefault="005606B4"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1.25. a sajátos nevelési igényű gyermekek, tanulók támogatásáról</w:t>
            </w:r>
          </w:p>
        </w:tc>
        <w:tc>
          <w:tcPr>
            <w:tcW w:w="4820" w:type="dxa"/>
            <w:tcBorders>
              <w:top w:val="single" w:sz="4" w:space="0" w:color="auto"/>
              <w:left w:val="single" w:sz="4" w:space="0" w:color="auto"/>
              <w:bottom w:val="single" w:sz="4" w:space="0" w:color="auto"/>
              <w:right w:val="single" w:sz="4" w:space="0" w:color="auto"/>
            </w:tcBorders>
          </w:tcPr>
          <w:p w14:paraId="1D224DFD" w14:textId="77777777" w:rsidR="005606B4" w:rsidRPr="00973493" w:rsidRDefault="005606B4" w:rsidP="004A0F8D">
            <w:pPr>
              <w:ind w:left="56" w:right="56"/>
              <w:rPr>
                <w:rFonts w:ascii="Times New Roman" w:hAnsi="Times New Roman" w:cs="Times New Roman"/>
                <w:sz w:val="20"/>
                <w:szCs w:val="20"/>
              </w:rPr>
            </w:pPr>
            <w:r w:rsidRPr="00973493">
              <w:rPr>
                <w:rFonts w:ascii="Times New Roman" w:hAnsi="Times New Roman" w:cs="Times New Roman"/>
                <w:sz w:val="20"/>
                <w:szCs w:val="20"/>
              </w:rPr>
              <w:t xml:space="preserve"> a Zugló szociális és gyermekvédelmi pénzbeli, természetbeni támogatásainak és szociális ellátásainak szabályairól szóló 7/2015. (II. 27.) önkormányzati rendelet 15. alcíme </w:t>
            </w:r>
          </w:p>
        </w:tc>
      </w:tr>
    </w:tbl>
    <w:p w14:paraId="26A5395A" w14:textId="306A2256" w:rsidR="005606B4" w:rsidRPr="005606B4" w:rsidRDefault="00483BF2" w:rsidP="005606B4">
      <w:pPr>
        <w:pStyle w:val="Bekezds"/>
        <w:spacing w:before="240"/>
        <w:ind w:firstLine="204"/>
        <w:jc w:val="both"/>
      </w:pPr>
      <w:r>
        <w:t>2</w:t>
      </w:r>
      <w:r w:rsidR="005606B4" w:rsidRPr="005606B4">
        <w:t xml:space="preserve">. A Népjóléti Bizottság véleményezi (ajánlást ad ki) az előterjesztésben foglalt döntési javaslatot, amely </w:t>
      </w:r>
    </w:p>
    <w:p w14:paraId="2B960338" w14:textId="50E7F3A1" w:rsidR="005606B4" w:rsidRPr="005606B4" w:rsidRDefault="00483BF2" w:rsidP="005606B4">
      <w:pPr>
        <w:pStyle w:val="Bekezds"/>
        <w:ind w:firstLine="204"/>
        <w:jc w:val="both"/>
      </w:pPr>
      <w:r>
        <w:t>a)</w:t>
      </w:r>
      <w:bookmarkStart w:id="2" w:name="_GoBack"/>
      <w:bookmarkEnd w:id="2"/>
      <w:r w:rsidR="005606B4" w:rsidRPr="005606B4">
        <w:t xml:space="preserve"> a feladatkörébe tartozó szakterületekkel kapcsolatos program, koncepció megalkotására irányul, </w:t>
      </w:r>
    </w:p>
    <w:p w14:paraId="350646CC" w14:textId="7D8544BC" w:rsidR="005606B4" w:rsidRPr="005606B4" w:rsidRDefault="00483BF2" w:rsidP="005606B4">
      <w:pPr>
        <w:pStyle w:val="Bekezds"/>
        <w:ind w:firstLine="204"/>
        <w:jc w:val="both"/>
      </w:pPr>
      <w:r>
        <w:t>b)</w:t>
      </w:r>
      <w:r w:rsidR="005606B4" w:rsidRPr="005606B4">
        <w:t xml:space="preserve"> az önkormányzatnak a bizottság feladatkörébe tartozó feladatainak az ellátására vonatkozik, </w:t>
      </w:r>
    </w:p>
    <w:p w14:paraId="4CD6D693" w14:textId="7CAADC00" w:rsidR="005606B4" w:rsidRPr="005606B4" w:rsidRDefault="00483BF2" w:rsidP="005606B4">
      <w:pPr>
        <w:pStyle w:val="Bekezds"/>
        <w:ind w:firstLine="204"/>
        <w:jc w:val="both"/>
      </w:pPr>
      <w:r>
        <w:t>c)</w:t>
      </w:r>
      <w:r w:rsidR="005606B4" w:rsidRPr="005606B4">
        <w:t xml:space="preserve"> a feladatkörbe tartozó intézmények működésével, létszámával függ össze, </w:t>
      </w:r>
    </w:p>
    <w:p w14:paraId="68F2B6C4" w14:textId="41C6E802" w:rsidR="005606B4" w:rsidRPr="005606B4" w:rsidRDefault="00483BF2" w:rsidP="005606B4">
      <w:pPr>
        <w:pStyle w:val="Bekezds"/>
        <w:ind w:firstLine="204"/>
        <w:jc w:val="both"/>
      </w:pPr>
      <w:r>
        <w:t>d)</w:t>
      </w:r>
      <w:r w:rsidR="005606B4" w:rsidRPr="005606B4">
        <w:t xml:space="preserve"> intézményi kezdeményezéseket – ideértve a pályázati kezdeményezéseket is – tartalmaz, </w:t>
      </w:r>
    </w:p>
    <w:p w14:paraId="425A7696" w14:textId="06BF5FE2" w:rsidR="005606B4" w:rsidRPr="005606B4" w:rsidRDefault="00483BF2" w:rsidP="005606B4">
      <w:pPr>
        <w:pStyle w:val="Bekezds"/>
        <w:ind w:firstLine="204"/>
        <w:jc w:val="both"/>
      </w:pPr>
      <w:r>
        <w:t>e)</w:t>
      </w:r>
      <w:r w:rsidR="005606B4" w:rsidRPr="005606B4">
        <w:t xml:space="preserve"> a költségvetéssel, zárszámadással, költségvetési maradvánnyal kapcsolatos. </w:t>
      </w:r>
    </w:p>
    <w:p w14:paraId="23843C39" w14:textId="76CE1BB1" w:rsidR="005606B4" w:rsidRPr="005606B4" w:rsidRDefault="00483BF2" w:rsidP="005606B4">
      <w:pPr>
        <w:pStyle w:val="Bekezds"/>
        <w:ind w:firstLine="204"/>
        <w:jc w:val="both"/>
      </w:pPr>
      <w:r>
        <w:t>f)</w:t>
      </w:r>
      <w:r w:rsidR="005606B4" w:rsidRPr="005606B4">
        <w:t xml:space="preserve"> véleményezi az óvodai körzethatárok módosítását, </w:t>
      </w:r>
    </w:p>
    <w:p w14:paraId="2307277B" w14:textId="5C095726" w:rsidR="005606B4" w:rsidRPr="005606B4" w:rsidRDefault="00483BF2" w:rsidP="005606B4">
      <w:pPr>
        <w:pStyle w:val="Bekezds"/>
        <w:ind w:firstLine="204"/>
        <w:jc w:val="both"/>
      </w:pPr>
      <w:r>
        <w:t>g)</w:t>
      </w:r>
      <w:r w:rsidR="005606B4" w:rsidRPr="005606B4">
        <w:t xml:space="preserve"> véleményezi az egészségügyi és a személyes gondoskodást nyújtó intézmények megszüntetésével, átszervezésével, feladata megváltoztatásával, nevének a megállapításával, vezetőjének a megbízásával és megbízása visszavonásával összefüggő fenntartói döntést.</w:t>
      </w:r>
      <w:r>
        <w:t>”</w:t>
      </w:r>
      <w:r w:rsidR="005606B4" w:rsidRPr="005606B4">
        <w:t xml:space="preserve"> </w:t>
      </w:r>
    </w:p>
    <w:p w14:paraId="731C6F21" w14:textId="6D6144C3" w:rsidR="00801D33" w:rsidRPr="003816B8" w:rsidRDefault="00801D33" w:rsidP="00973493">
      <w:pPr>
        <w:jc w:val="both"/>
        <w:rPr>
          <w:rFonts w:ascii="Times New Roman" w:hAnsi="Times New Roman" w:cs="Times New Roman"/>
          <w:sz w:val="24"/>
          <w:szCs w:val="24"/>
        </w:rPr>
      </w:pPr>
    </w:p>
    <w:sectPr w:rsidR="00801D33" w:rsidRPr="003816B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82CC32" w16cex:dateUtc="2025-06-23T14:00:00Z"/>
  <w16cex:commentExtensible w16cex:durableId="4471FE10" w16cex:dateUtc="2025-06-23T14:02:00Z"/>
  <w16cex:commentExtensible w16cex:durableId="104B3483" w16cex:dateUtc="2025-06-23T13:07:00Z"/>
  <w16cex:commentExtensible w16cex:durableId="766A275D" w16cex:dateUtc="2025-06-23T15:52:00Z"/>
  <w16cex:commentExtensible w16cex:durableId="2A131621" w16cex:dateUtc="2025-06-23T15:36:00Z"/>
  <w16cex:commentExtensible w16cex:durableId="3FA535E8" w16cex:dateUtc="2025-06-23T15:38:00Z"/>
  <w16cex:commentExtensible w16cex:durableId="2B53E3BD" w16cex:dateUtc="2025-06-23T15:42:00Z"/>
  <w16cex:commentExtensible w16cex:durableId="243C8C56" w16cex:dateUtc="2025-06-23T15:58:00Z"/>
  <w16cex:commentExtensible w16cex:durableId="2024612E" w16cex:dateUtc="2025-06-23T14:48:00Z"/>
  <w16cex:commentExtensible w16cex:durableId="45BF6A19" w16cex:dateUtc="2025-06-23T14:59:00Z"/>
  <w16cex:commentExtensible w16cex:durableId="560B8C85" w16cex:dateUtc="2025-06-23T15:06:00Z"/>
  <w16cex:commentExtensible w16cex:durableId="4E771C6C" w16cex:dateUtc="2025-06-23T15:07:00Z"/>
  <w16cex:commentExtensible w16cex:durableId="0FBF34E0" w16cex:dateUtc="2025-06-23T1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221948" w16cid:durableId="2C161FA1"/>
  <w16cid:commentId w16cid:paraId="577714B7" w16cid:durableId="2C162B2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E954B" w14:textId="77777777" w:rsidR="004A0F8D" w:rsidRDefault="004A0F8D" w:rsidP="00E940D2">
      <w:pPr>
        <w:spacing w:after="0" w:line="240" w:lineRule="auto"/>
      </w:pPr>
      <w:r>
        <w:separator/>
      </w:r>
    </w:p>
  </w:endnote>
  <w:endnote w:type="continuationSeparator" w:id="0">
    <w:p w14:paraId="1750FF18" w14:textId="77777777" w:rsidR="004A0F8D" w:rsidRDefault="004A0F8D" w:rsidP="00E94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0BBAA" w14:textId="77777777" w:rsidR="004A0F8D" w:rsidRDefault="004A0F8D" w:rsidP="00E940D2">
      <w:pPr>
        <w:spacing w:after="0" w:line="240" w:lineRule="auto"/>
      </w:pPr>
      <w:r>
        <w:separator/>
      </w:r>
    </w:p>
  </w:footnote>
  <w:footnote w:type="continuationSeparator" w:id="0">
    <w:p w14:paraId="14938C8E" w14:textId="77777777" w:rsidR="004A0F8D" w:rsidRDefault="004A0F8D" w:rsidP="00E940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4320"/>
    <w:multiLevelType w:val="hybridMultilevel"/>
    <w:tmpl w:val="6C00A314"/>
    <w:lvl w:ilvl="0" w:tplc="040E000F">
      <w:start w:val="1"/>
      <w:numFmt w:val="decimal"/>
      <w:lvlText w:val="%1."/>
      <w:lvlJc w:val="left"/>
      <w:pPr>
        <w:ind w:left="3196" w:hanging="360"/>
      </w:pPr>
      <w:rPr>
        <w:rFonts w:hint="default"/>
      </w:rPr>
    </w:lvl>
    <w:lvl w:ilvl="1" w:tplc="040E0019" w:tentative="1">
      <w:start w:val="1"/>
      <w:numFmt w:val="lowerLetter"/>
      <w:lvlText w:val="%2."/>
      <w:lvlJc w:val="left"/>
      <w:pPr>
        <w:ind w:left="3916" w:hanging="360"/>
      </w:pPr>
    </w:lvl>
    <w:lvl w:ilvl="2" w:tplc="040E001B" w:tentative="1">
      <w:start w:val="1"/>
      <w:numFmt w:val="lowerRoman"/>
      <w:lvlText w:val="%3."/>
      <w:lvlJc w:val="right"/>
      <w:pPr>
        <w:ind w:left="4636" w:hanging="180"/>
      </w:pPr>
    </w:lvl>
    <w:lvl w:ilvl="3" w:tplc="040E000F" w:tentative="1">
      <w:start w:val="1"/>
      <w:numFmt w:val="decimal"/>
      <w:lvlText w:val="%4."/>
      <w:lvlJc w:val="left"/>
      <w:pPr>
        <w:ind w:left="5356" w:hanging="360"/>
      </w:pPr>
    </w:lvl>
    <w:lvl w:ilvl="4" w:tplc="040E0019" w:tentative="1">
      <w:start w:val="1"/>
      <w:numFmt w:val="lowerLetter"/>
      <w:lvlText w:val="%5."/>
      <w:lvlJc w:val="left"/>
      <w:pPr>
        <w:ind w:left="6076" w:hanging="360"/>
      </w:pPr>
    </w:lvl>
    <w:lvl w:ilvl="5" w:tplc="040E001B" w:tentative="1">
      <w:start w:val="1"/>
      <w:numFmt w:val="lowerRoman"/>
      <w:lvlText w:val="%6."/>
      <w:lvlJc w:val="right"/>
      <w:pPr>
        <w:ind w:left="6796" w:hanging="180"/>
      </w:pPr>
    </w:lvl>
    <w:lvl w:ilvl="6" w:tplc="040E000F" w:tentative="1">
      <w:start w:val="1"/>
      <w:numFmt w:val="decimal"/>
      <w:lvlText w:val="%7."/>
      <w:lvlJc w:val="left"/>
      <w:pPr>
        <w:ind w:left="7516" w:hanging="360"/>
      </w:pPr>
    </w:lvl>
    <w:lvl w:ilvl="7" w:tplc="040E0019" w:tentative="1">
      <w:start w:val="1"/>
      <w:numFmt w:val="lowerLetter"/>
      <w:lvlText w:val="%8."/>
      <w:lvlJc w:val="left"/>
      <w:pPr>
        <w:ind w:left="8236" w:hanging="360"/>
      </w:pPr>
    </w:lvl>
    <w:lvl w:ilvl="8" w:tplc="040E001B" w:tentative="1">
      <w:start w:val="1"/>
      <w:numFmt w:val="lowerRoman"/>
      <w:lvlText w:val="%9."/>
      <w:lvlJc w:val="right"/>
      <w:pPr>
        <w:ind w:left="8956" w:hanging="180"/>
      </w:pPr>
    </w:lvl>
  </w:abstractNum>
  <w:abstractNum w:abstractNumId="1" w15:restartNumberingAfterBreak="0">
    <w:nsid w:val="009C02E4"/>
    <w:multiLevelType w:val="hybridMultilevel"/>
    <w:tmpl w:val="075243C2"/>
    <w:lvl w:ilvl="0" w:tplc="7092216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3B27B1C"/>
    <w:multiLevelType w:val="hybridMultilevel"/>
    <w:tmpl w:val="7700A76E"/>
    <w:lvl w:ilvl="0" w:tplc="6E2C25C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7700095"/>
    <w:multiLevelType w:val="hybridMultilevel"/>
    <w:tmpl w:val="0BC4B8AE"/>
    <w:lvl w:ilvl="0" w:tplc="A7E0D3AC">
      <w:start w:val="8"/>
      <w:numFmt w:val="bullet"/>
      <w:lvlText w:val="-"/>
      <w:lvlJc w:val="left"/>
      <w:pPr>
        <w:ind w:left="1440" w:hanging="360"/>
      </w:pPr>
      <w:rPr>
        <w:rFonts w:ascii="Calibri" w:eastAsiaTheme="minorHAnsi" w:hAnsi="Calibri" w:cs="Calibri"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 w15:restartNumberingAfterBreak="0">
    <w:nsid w:val="15230346"/>
    <w:multiLevelType w:val="multilevel"/>
    <w:tmpl w:val="9A7AE412"/>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80E1589"/>
    <w:multiLevelType w:val="multilevel"/>
    <w:tmpl w:val="BE08C49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E60057A"/>
    <w:multiLevelType w:val="hybridMultilevel"/>
    <w:tmpl w:val="F5265BC8"/>
    <w:lvl w:ilvl="0" w:tplc="CAE2B902">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16F21CF"/>
    <w:multiLevelType w:val="multilevel"/>
    <w:tmpl w:val="9A7AE412"/>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286747E"/>
    <w:multiLevelType w:val="hybridMultilevel"/>
    <w:tmpl w:val="6C3A641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5F94783"/>
    <w:multiLevelType w:val="hybridMultilevel"/>
    <w:tmpl w:val="D122B8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75754CD"/>
    <w:multiLevelType w:val="hybridMultilevel"/>
    <w:tmpl w:val="38AED9C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 w15:restartNumberingAfterBreak="0">
    <w:nsid w:val="3B170FD8"/>
    <w:multiLevelType w:val="multilevel"/>
    <w:tmpl w:val="7F4C245C"/>
    <w:lvl w:ilvl="0">
      <w:start w:val="1"/>
      <w:numFmt w:val="bullet"/>
      <w:lvlText w:val=""/>
      <w:lvlJc w:val="left"/>
      <w:pPr>
        <w:tabs>
          <w:tab w:val="num" w:pos="720"/>
        </w:tabs>
        <w:ind w:left="720" w:hanging="360"/>
      </w:pPr>
      <w:rPr>
        <w:rFonts w:ascii="Symbol" w:hAnsi="Symbol" w:hint="default"/>
      </w:rPr>
    </w:lvl>
    <w:lvl w:ilvl="1">
      <w:start w:val="3"/>
      <w:numFmt w:val="upperRoman"/>
      <w:lvlText w:val="%2."/>
      <w:lvlJc w:val="left"/>
      <w:pPr>
        <w:ind w:left="1800" w:hanging="720"/>
      </w:pPr>
      <w:rPr>
        <w:rFonts w:hint="default"/>
        <w:i/>
      </w:r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D632D6C"/>
    <w:multiLevelType w:val="hybridMultilevel"/>
    <w:tmpl w:val="14DC8DA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D7B69BB"/>
    <w:multiLevelType w:val="hybridMultilevel"/>
    <w:tmpl w:val="6C00A3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E200160"/>
    <w:multiLevelType w:val="multilevel"/>
    <w:tmpl w:val="FD9A96EC"/>
    <w:lvl w:ilvl="0">
      <w:start w:val="1"/>
      <w:numFmt w:val="bullet"/>
      <w:lvlText w:val=""/>
      <w:lvlJc w:val="left"/>
      <w:pPr>
        <w:tabs>
          <w:tab w:val="num" w:pos="720"/>
        </w:tabs>
        <w:ind w:left="720" w:hanging="360"/>
      </w:pPr>
      <w:rPr>
        <w:rFonts w:ascii="Symbol" w:hAnsi="Symbol" w:hint="default"/>
      </w:rPr>
    </w:lvl>
    <w:lvl w:ilvl="1">
      <w:start w:val="1"/>
      <w:numFmt w:val="upperRoman"/>
      <w:lvlText w:val="%2."/>
      <w:lvlJc w:val="left"/>
      <w:pPr>
        <w:ind w:left="1800" w:hanging="72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05D6857"/>
    <w:multiLevelType w:val="hybridMultilevel"/>
    <w:tmpl w:val="C186D1C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09018B8"/>
    <w:multiLevelType w:val="hybridMultilevel"/>
    <w:tmpl w:val="122432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1E65D29"/>
    <w:multiLevelType w:val="hybridMultilevel"/>
    <w:tmpl w:val="FD66B9A6"/>
    <w:lvl w:ilvl="0" w:tplc="ABD6E69E">
      <w:start w:val="2"/>
      <w:numFmt w:val="bullet"/>
      <w:lvlText w:val="-"/>
      <w:lvlJc w:val="left"/>
      <w:pPr>
        <w:ind w:left="720" w:hanging="360"/>
      </w:pPr>
      <w:rPr>
        <w:rFonts w:ascii="Calibri" w:eastAsia="Times New Roman" w:hAnsi="Calibri" w:cs="Calibri" w:hint="default"/>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481813A4"/>
    <w:multiLevelType w:val="hybridMultilevel"/>
    <w:tmpl w:val="757ED4DA"/>
    <w:lvl w:ilvl="0" w:tplc="A7E0D3AC">
      <w:start w:val="8"/>
      <w:numFmt w:val="bullet"/>
      <w:lvlText w:val="-"/>
      <w:lvlJc w:val="left"/>
      <w:pPr>
        <w:ind w:left="1429" w:hanging="360"/>
      </w:pPr>
      <w:rPr>
        <w:rFonts w:ascii="Calibri" w:eastAsiaTheme="minorHAnsi" w:hAnsi="Calibri" w:cs="Calibri"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9" w15:restartNumberingAfterBreak="0">
    <w:nsid w:val="4B5B1F34"/>
    <w:multiLevelType w:val="hybridMultilevel"/>
    <w:tmpl w:val="809EC64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0" w15:restartNumberingAfterBreak="0">
    <w:nsid w:val="4F995988"/>
    <w:multiLevelType w:val="hybridMultilevel"/>
    <w:tmpl w:val="AEBAA6F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31518DC"/>
    <w:multiLevelType w:val="multilevel"/>
    <w:tmpl w:val="9A7AE412"/>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7A9488C"/>
    <w:multiLevelType w:val="hybridMultilevel"/>
    <w:tmpl w:val="19320618"/>
    <w:lvl w:ilvl="0" w:tplc="27A8AD8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A843479"/>
    <w:multiLevelType w:val="hybridMultilevel"/>
    <w:tmpl w:val="C1F42A28"/>
    <w:lvl w:ilvl="0" w:tplc="73CAADFA">
      <w:start w:val="3"/>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5DA13924"/>
    <w:multiLevelType w:val="hybridMultilevel"/>
    <w:tmpl w:val="D42C22CA"/>
    <w:lvl w:ilvl="0" w:tplc="BAB65F1A">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1F84361"/>
    <w:multiLevelType w:val="multilevel"/>
    <w:tmpl w:val="9A7AE412"/>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F8B6ADD"/>
    <w:multiLevelType w:val="hybridMultilevel"/>
    <w:tmpl w:val="1846B23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19B173C"/>
    <w:multiLevelType w:val="hybridMultilevel"/>
    <w:tmpl w:val="37DEAF3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1B92041"/>
    <w:multiLevelType w:val="hybridMultilevel"/>
    <w:tmpl w:val="2D42A40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9" w15:restartNumberingAfterBreak="0">
    <w:nsid w:val="73E740D0"/>
    <w:multiLevelType w:val="hybridMultilevel"/>
    <w:tmpl w:val="B1243436"/>
    <w:lvl w:ilvl="0" w:tplc="DE027584">
      <w:start w:val="2"/>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76C12549"/>
    <w:multiLevelType w:val="hybridMultilevel"/>
    <w:tmpl w:val="58EE2D3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76D9254B"/>
    <w:multiLevelType w:val="hybridMultilevel"/>
    <w:tmpl w:val="37DEAF3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0"/>
  </w:num>
  <w:num w:numId="2">
    <w:abstractNumId w:val="9"/>
  </w:num>
  <w:num w:numId="3">
    <w:abstractNumId w:val="23"/>
  </w:num>
  <w:num w:numId="4">
    <w:abstractNumId w:val="26"/>
  </w:num>
  <w:num w:numId="5">
    <w:abstractNumId w:val="8"/>
  </w:num>
  <w:num w:numId="6">
    <w:abstractNumId w:val="0"/>
  </w:num>
  <w:num w:numId="7">
    <w:abstractNumId w:val="29"/>
  </w:num>
  <w:num w:numId="8">
    <w:abstractNumId w:val="2"/>
  </w:num>
  <w:num w:numId="9">
    <w:abstractNumId w:val="13"/>
  </w:num>
  <w:num w:numId="10">
    <w:abstractNumId w:val="1"/>
  </w:num>
  <w:num w:numId="11">
    <w:abstractNumId w:val="12"/>
  </w:num>
  <w:num w:numId="12">
    <w:abstractNumId w:val="25"/>
  </w:num>
  <w:num w:numId="13">
    <w:abstractNumId w:val="14"/>
  </w:num>
  <w:num w:numId="14">
    <w:abstractNumId w:val="6"/>
  </w:num>
  <w:num w:numId="15">
    <w:abstractNumId w:val="11"/>
  </w:num>
  <w:num w:numId="16">
    <w:abstractNumId w:val="4"/>
  </w:num>
  <w:num w:numId="17">
    <w:abstractNumId w:val="21"/>
  </w:num>
  <w:num w:numId="18">
    <w:abstractNumId w:val="7"/>
  </w:num>
  <w:num w:numId="19">
    <w:abstractNumId w:val="17"/>
  </w:num>
  <w:num w:numId="20">
    <w:abstractNumId w:val="15"/>
  </w:num>
  <w:num w:numId="21">
    <w:abstractNumId w:val="31"/>
  </w:num>
  <w:num w:numId="22">
    <w:abstractNumId w:val="27"/>
  </w:num>
  <w:num w:numId="23">
    <w:abstractNumId w:val="20"/>
  </w:num>
  <w:num w:numId="24">
    <w:abstractNumId w:val="5"/>
  </w:num>
  <w:num w:numId="25">
    <w:abstractNumId w:val="3"/>
  </w:num>
  <w:num w:numId="26">
    <w:abstractNumId w:val="22"/>
  </w:num>
  <w:num w:numId="27">
    <w:abstractNumId w:val="10"/>
  </w:num>
  <w:num w:numId="28">
    <w:abstractNumId w:val="24"/>
  </w:num>
  <w:num w:numId="29">
    <w:abstractNumId w:val="28"/>
  </w:num>
  <w:num w:numId="30">
    <w:abstractNumId w:val="19"/>
  </w:num>
  <w:num w:numId="31">
    <w:abstractNumId w:val="16"/>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4AB"/>
    <w:rsid w:val="0000113B"/>
    <w:rsid w:val="00002B33"/>
    <w:rsid w:val="00017D0C"/>
    <w:rsid w:val="00032930"/>
    <w:rsid w:val="00037D5B"/>
    <w:rsid w:val="0004358E"/>
    <w:rsid w:val="00047E60"/>
    <w:rsid w:val="000515F9"/>
    <w:rsid w:val="00052A1A"/>
    <w:rsid w:val="00053779"/>
    <w:rsid w:val="0005751E"/>
    <w:rsid w:val="000624C2"/>
    <w:rsid w:val="000651AF"/>
    <w:rsid w:val="00066E72"/>
    <w:rsid w:val="00070A4F"/>
    <w:rsid w:val="00076271"/>
    <w:rsid w:val="00080D3B"/>
    <w:rsid w:val="00081825"/>
    <w:rsid w:val="0008456A"/>
    <w:rsid w:val="00087664"/>
    <w:rsid w:val="00094B3A"/>
    <w:rsid w:val="000B44D7"/>
    <w:rsid w:val="000C3B62"/>
    <w:rsid w:val="000D37DF"/>
    <w:rsid w:val="000E43AE"/>
    <w:rsid w:val="000F4685"/>
    <w:rsid w:val="001019C2"/>
    <w:rsid w:val="001265C1"/>
    <w:rsid w:val="001274E9"/>
    <w:rsid w:val="0013057A"/>
    <w:rsid w:val="00140C20"/>
    <w:rsid w:val="00141056"/>
    <w:rsid w:val="001579A3"/>
    <w:rsid w:val="00163E40"/>
    <w:rsid w:val="00166291"/>
    <w:rsid w:val="00166D16"/>
    <w:rsid w:val="00174AAB"/>
    <w:rsid w:val="0017605D"/>
    <w:rsid w:val="00180AE3"/>
    <w:rsid w:val="001832F0"/>
    <w:rsid w:val="001859AF"/>
    <w:rsid w:val="001901FD"/>
    <w:rsid w:val="00194E94"/>
    <w:rsid w:val="00195498"/>
    <w:rsid w:val="001A0ABD"/>
    <w:rsid w:val="001B4B7D"/>
    <w:rsid w:val="001B4BFA"/>
    <w:rsid w:val="001C13B1"/>
    <w:rsid w:val="001C208E"/>
    <w:rsid w:val="001D420E"/>
    <w:rsid w:val="001D5AA2"/>
    <w:rsid w:val="001D5D8A"/>
    <w:rsid w:val="001E120F"/>
    <w:rsid w:val="001E422D"/>
    <w:rsid w:val="001E53C4"/>
    <w:rsid w:val="001F0719"/>
    <w:rsid w:val="001F294B"/>
    <w:rsid w:val="001F7AA1"/>
    <w:rsid w:val="00206ADF"/>
    <w:rsid w:val="00216A43"/>
    <w:rsid w:val="0023617B"/>
    <w:rsid w:val="0024399F"/>
    <w:rsid w:val="00245A63"/>
    <w:rsid w:val="00246C20"/>
    <w:rsid w:val="00264295"/>
    <w:rsid w:val="00272FE6"/>
    <w:rsid w:val="0027368A"/>
    <w:rsid w:val="0028579A"/>
    <w:rsid w:val="002A4E7F"/>
    <w:rsid w:val="002C0357"/>
    <w:rsid w:val="002C06B6"/>
    <w:rsid w:val="002C56F7"/>
    <w:rsid w:val="002C6AD6"/>
    <w:rsid w:val="002D3C2A"/>
    <w:rsid w:val="002D67B4"/>
    <w:rsid w:val="002E2DA9"/>
    <w:rsid w:val="00305B14"/>
    <w:rsid w:val="003174BC"/>
    <w:rsid w:val="00320DAB"/>
    <w:rsid w:val="0033559C"/>
    <w:rsid w:val="0034047E"/>
    <w:rsid w:val="00340B74"/>
    <w:rsid w:val="00343843"/>
    <w:rsid w:val="00344F4A"/>
    <w:rsid w:val="00355007"/>
    <w:rsid w:val="00365053"/>
    <w:rsid w:val="0038077B"/>
    <w:rsid w:val="003816B8"/>
    <w:rsid w:val="003A1217"/>
    <w:rsid w:val="003B06B8"/>
    <w:rsid w:val="003B422A"/>
    <w:rsid w:val="003C0F6C"/>
    <w:rsid w:val="003C213C"/>
    <w:rsid w:val="003C7BFD"/>
    <w:rsid w:val="003D06A9"/>
    <w:rsid w:val="003E440E"/>
    <w:rsid w:val="00401E7B"/>
    <w:rsid w:val="00403375"/>
    <w:rsid w:val="00405F4E"/>
    <w:rsid w:val="00410894"/>
    <w:rsid w:val="0041716A"/>
    <w:rsid w:val="0043111A"/>
    <w:rsid w:val="00441A47"/>
    <w:rsid w:val="004512EC"/>
    <w:rsid w:val="00451FEB"/>
    <w:rsid w:val="0046206F"/>
    <w:rsid w:val="0046631E"/>
    <w:rsid w:val="00467719"/>
    <w:rsid w:val="0047640F"/>
    <w:rsid w:val="00483BF2"/>
    <w:rsid w:val="00487ECD"/>
    <w:rsid w:val="00492712"/>
    <w:rsid w:val="004A0F8D"/>
    <w:rsid w:val="004A3635"/>
    <w:rsid w:val="004A4777"/>
    <w:rsid w:val="004A66CF"/>
    <w:rsid w:val="004B78D2"/>
    <w:rsid w:val="004B790E"/>
    <w:rsid w:val="004C16D3"/>
    <w:rsid w:val="004D12C1"/>
    <w:rsid w:val="004D1AFE"/>
    <w:rsid w:val="004D7C1E"/>
    <w:rsid w:val="004E2A86"/>
    <w:rsid w:val="004E528A"/>
    <w:rsid w:val="005022F3"/>
    <w:rsid w:val="0051128C"/>
    <w:rsid w:val="00512394"/>
    <w:rsid w:val="0051676B"/>
    <w:rsid w:val="005374D7"/>
    <w:rsid w:val="005606B4"/>
    <w:rsid w:val="00561DF4"/>
    <w:rsid w:val="00576B6B"/>
    <w:rsid w:val="005826D0"/>
    <w:rsid w:val="00586756"/>
    <w:rsid w:val="00586DEC"/>
    <w:rsid w:val="00593EFF"/>
    <w:rsid w:val="005A0ADA"/>
    <w:rsid w:val="005A136B"/>
    <w:rsid w:val="005A167C"/>
    <w:rsid w:val="005A7064"/>
    <w:rsid w:val="005B324A"/>
    <w:rsid w:val="005B4DD2"/>
    <w:rsid w:val="005B72FF"/>
    <w:rsid w:val="005C415E"/>
    <w:rsid w:val="005C6E32"/>
    <w:rsid w:val="005D72A2"/>
    <w:rsid w:val="005F7805"/>
    <w:rsid w:val="00602D0E"/>
    <w:rsid w:val="006063C1"/>
    <w:rsid w:val="00611D29"/>
    <w:rsid w:val="00620655"/>
    <w:rsid w:val="006234D4"/>
    <w:rsid w:val="00627A17"/>
    <w:rsid w:val="0063208A"/>
    <w:rsid w:val="00634C87"/>
    <w:rsid w:val="00640B86"/>
    <w:rsid w:val="00641DC8"/>
    <w:rsid w:val="00643A1C"/>
    <w:rsid w:val="00651F48"/>
    <w:rsid w:val="0065366F"/>
    <w:rsid w:val="00654031"/>
    <w:rsid w:val="00660166"/>
    <w:rsid w:val="00664AF4"/>
    <w:rsid w:val="00675C27"/>
    <w:rsid w:val="006813A6"/>
    <w:rsid w:val="00690207"/>
    <w:rsid w:val="0069669E"/>
    <w:rsid w:val="006A3D5A"/>
    <w:rsid w:val="006A3E39"/>
    <w:rsid w:val="006A6615"/>
    <w:rsid w:val="006A6ACB"/>
    <w:rsid w:val="006B09B0"/>
    <w:rsid w:val="006D27C8"/>
    <w:rsid w:val="006D44B1"/>
    <w:rsid w:val="006D602F"/>
    <w:rsid w:val="006D6ABA"/>
    <w:rsid w:val="006E0DA6"/>
    <w:rsid w:val="006E380D"/>
    <w:rsid w:val="006F121D"/>
    <w:rsid w:val="006F4CAD"/>
    <w:rsid w:val="00721B90"/>
    <w:rsid w:val="00731341"/>
    <w:rsid w:val="00742EDE"/>
    <w:rsid w:val="00745B41"/>
    <w:rsid w:val="007570EF"/>
    <w:rsid w:val="007609E0"/>
    <w:rsid w:val="00761A8D"/>
    <w:rsid w:val="00763D40"/>
    <w:rsid w:val="00771A86"/>
    <w:rsid w:val="007914EA"/>
    <w:rsid w:val="00793E04"/>
    <w:rsid w:val="00794E5A"/>
    <w:rsid w:val="007A0E0C"/>
    <w:rsid w:val="007A3E18"/>
    <w:rsid w:val="007B62C1"/>
    <w:rsid w:val="007B7702"/>
    <w:rsid w:val="00801D33"/>
    <w:rsid w:val="00805E99"/>
    <w:rsid w:val="0081751C"/>
    <w:rsid w:val="00825800"/>
    <w:rsid w:val="00837542"/>
    <w:rsid w:val="00844C29"/>
    <w:rsid w:val="00846356"/>
    <w:rsid w:val="008547D7"/>
    <w:rsid w:val="00856B40"/>
    <w:rsid w:val="00857366"/>
    <w:rsid w:val="00860F7A"/>
    <w:rsid w:val="008805A5"/>
    <w:rsid w:val="00890AF5"/>
    <w:rsid w:val="00893A73"/>
    <w:rsid w:val="008A422E"/>
    <w:rsid w:val="008B2D04"/>
    <w:rsid w:val="008B48BD"/>
    <w:rsid w:val="008B51FE"/>
    <w:rsid w:val="008B616B"/>
    <w:rsid w:val="008C1006"/>
    <w:rsid w:val="008C1A13"/>
    <w:rsid w:val="008C24A9"/>
    <w:rsid w:val="008C3F17"/>
    <w:rsid w:val="008E6F0F"/>
    <w:rsid w:val="008E7A23"/>
    <w:rsid w:val="008F5A40"/>
    <w:rsid w:val="008F7C6A"/>
    <w:rsid w:val="0090797F"/>
    <w:rsid w:val="00917159"/>
    <w:rsid w:val="00920B0B"/>
    <w:rsid w:val="00920F02"/>
    <w:rsid w:val="00921FC1"/>
    <w:rsid w:val="00925198"/>
    <w:rsid w:val="00933B4D"/>
    <w:rsid w:val="0095007D"/>
    <w:rsid w:val="00973493"/>
    <w:rsid w:val="00993DAC"/>
    <w:rsid w:val="009A63ED"/>
    <w:rsid w:val="009C1387"/>
    <w:rsid w:val="009C29F7"/>
    <w:rsid w:val="009C5F62"/>
    <w:rsid w:val="009C6042"/>
    <w:rsid w:val="009E0511"/>
    <w:rsid w:val="009E2880"/>
    <w:rsid w:val="00A101C6"/>
    <w:rsid w:val="00A109A8"/>
    <w:rsid w:val="00A1587C"/>
    <w:rsid w:val="00A20335"/>
    <w:rsid w:val="00A2174C"/>
    <w:rsid w:val="00A26B8A"/>
    <w:rsid w:val="00A30CF1"/>
    <w:rsid w:val="00A3645F"/>
    <w:rsid w:val="00A40873"/>
    <w:rsid w:val="00A41CD4"/>
    <w:rsid w:val="00A424FB"/>
    <w:rsid w:val="00A45486"/>
    <w:rsid w:val="00A5035A"/>
    <w:rsid w:val="00A50DAB"/>
    <w:rsid w:val="00A51350"/>
    <w:rsid w:val="00A51C9D"/>
    <w:rsid w:val="00A51DD7"/>
    <w:rsid w:val="00A55ECF"/>
    <w:rsid w:val="00A61837"/>
    <w:rsid w:val="00A6489A"/>
    <w:rsid w:val="00A65AA5"/>
    <w:rsid w:val="00A7302C"/>
    <w:rsid w:val="00A73B5E"/>
    <w:rsid w:val="00A7684B"/>
    <w:rsid w:val="00A85A6A"/>
    <w:rsid w:val="00A96DDA"/>
    <w:rsid w:val="00AB11A9"/>
    <w:rsid w:val="00AB6F65"/>
    <w:rsid w:val="00AC7EDF"/>
    <w:rsid w:val="00AF118F"/>
    <w:rsid w:val="00B12333"/>
    <w:rsid w:val="00B15B36"/>
    <w:rsid w:val="00B2458A"/>
    <w:rsid w:val="00B367CC"/>
    <w:rsid w:val="00B41FA2"/>
    <w:rsid w:val="00B625BA"/>
    <w:rsid w:val="00B7067D"/>
    <w:rsid w:val="00B717C1"/>
    <w:rsid w:val="00B76FE8"/>
    <w:rsid w:val="00B835C2"/>
    <w:rsid w:val="00B83E06"/>
    <w:rsid w:val="00B9412B"/>
    <w:rsid w:val="00B96B66"/>
    <w:rsid w:val="00BA43DF"/>
    <w:rsid w:val="00BB0850"/>
    <w:rsid w:val="00BB23EE"/>
    <w:rsid w:val="00BB2982"/>
    <w:rsid w:val="00BB2BE7"/>
    <w:rsid w:val="00BB36CF"/>
    <w:rsid w:val="00BB743B"/>
    <w:rsid w:val="00BC0960"/>
    <w:rsid w:val="00BC1E92"/>
    <w:rsid w:val="00BF1145"/>
    <w:rsid w:val="00BF6A6B"/>
    <w:rsid w:val="00C03C85"/>
    <w:rsid w:val="00C14F09"/>
    <w:rsid w:val="00C1595D"/>
    <w:rsid w:val="00C25A37"/>
    <w:rsid w:val="00C4133E"/>
    <w:rsid w:val="00C44208"/>
    <w:rsid w:val="00C47E29"/>
    <w:rsid w:val="00C51F59"/>
    <w:rsid w:val="00C56854"/>
    <w:rsid w:val="00C64034"/>
    <w:rsid w:val="00C7189F"/>
    <w:rsid w:val="00C7548F"/>
    <w:rsid w:val="00C82725"/>
    <w:rsid w:val="00C90575"/>
    <w:rsid w:val="00CA6986"/>
    <w:rsid w:val="00CC3422"/>
    <w:rsid w:val="00CC3782"/>
    <w:rsid w:val="00CC6D33"/>
    <w:rsid w:val="00D04DF8"/>
    <w:rsid w:val="00D10F09"/>
    <w:rsid w:val="00D13840"/>
    <w:rsid w:val="00D170C1"/>
    <w:rsid w:val="00D24247"/>
    <w:rsid w:val="00D26504"/>
    <w:rsid w:val="00D4704F"/>
    <w:rsid w:val="00D7450F"/>
    <w:rsid w:val="00D84F16"/>
    <w:rsid w:val="00D85BF3"/>
    <w:rsid w:val="00D872A4"/>
    <w:rsid w:val="00D94984"/>
    <w:rsid w:val="00DB1E98"/>
    <w:rsid w:val="00DB7583"/>
    <w:rsid w:val="00DC3157"/>
    <w:rsid w:val="00DC7843"/>
    <w:rsid w:val="00DD34AB"/>
    <w:rsid w:val="00DD4506"/>
    <w:rsid w:val="00DE0DBD"/>
    <w:rsid w:val="00DF5100"/>
    <w:rsid w:val="00E06C07"/>
    <w:rsid w:val="00E23856"/>
    <w:rsid w:val="00E23FF1"/>
    <w:rsid w:val="00E24358"/>
    <w:rsid w:val="00E313C3"/>
    <w:rsid w:val="00E31C15"/>
    <w:rsid w:val="00E443BF"/>
    <w:rsid w:val="00E533C8"/>
    <w:rsid w:val="00E612D7"/>
    <w:rsid w:val="00E62635"/>
    <w:rsid w:val="00E62F36"/>
    <w:rsid w:val="00E65F1D"/>
    <w:rsid w:val="00E660D7"/>
    <w:rsid w:val="00E6706A"/>
    <w:rsid w:val="00E76DA4"/>
    <w:rsid w:val="00E8704B"/>
    <w:rsid w:val="00E9135F"/>
    <w:rsid w:val="00E922DB"/>
    <w:rsid w:val="00E940D2"/>
    <w:rsid w:val="00E95C9A"/>
    <w:rsid w:val="00E96F9F"/>
    <w:rsid w:val="00E97BFB"/>
    <w:rsid w:val="00E97E02"/>
    <w:rsid w:val="00EA1437"/>
    <w:rsid w:val="00EA5D30"/>
    <w:rsid w:val="00EA77D1"/>
    <w:rsid w:val="00EB2586"/>
    <w:rsid w:val="00EB5EFE"/>
    <w:rsid w:val="00EC27FD"/>
    <w:rsid w:val="00EC5F2A"/>
    <w:rsid w:val="00ED0215"/>
    <w:rsid w:val="00ED306F"/>
    <w:rsid w:val="00ED7841"/>
    <w:rsid w:val="00EE06BB"/>
    <w:rsid w:val="00EE11F4"/>
    <w:rsid w:val="00EE30E9"/>
    <w:rsid w:val="00EE5736"/>
    <w:rsid w:val="00F0147D"/>
    <w:rsid w:val="00F253EA"/>
    <w:rsid w:val="00F31D35"/>
    <w:rsid w:val="00F402A1"/>
    <w:rsid w:val="00F4121D"/>
    <w:rsid w:val="00F4343F"/>
    <w:rsid w:val="00F462FB"/>
    <w:rsid w:val="00F46E1D"/>
    <w:rsid w:val="00F505AE"/>
    <w:rsid w:val="00F53A89"/>
    <w:rsid w:val="00F6087D"/>
    <w:rsid w:val="00F62E40"/>
    <w:rsid w:val="00F72D24"/>
    <w:rsid w:val="00F74D82"/>
    <w:rsid w:val="00F8094D"/>
    <w:rsid w:val="00F82E3C"/>
    <w:rsid w:val="00F85A9B"/>
    <w:rsid w:val="00F91419"/>
    <w:rsid w:val="00F92BE8"/>
    <w:rsid w:val="00F974DE"/>
    <w:rsid w:val="00FA53C7"/>
    <w:rsid w:val="00FB38B8"/>
    <w:rsid w:val="00FB7ED3"/>
    <w:rsid w:val="00FC1989"/>
    <w:rsid w:val="00FC7C90"/>
    <w:rsid w:val="00FF0DB0"/>
    <w:rsid w:val="00FF74B3"/>
    <w:rsid w:val="00FF797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8D3AB"/>
  <w15:chartTrackingRefBased/>
  <w15:docId w15:val="{3DD34CB1-5654-46BD-A292-70DADD9C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Jegyzethivatkozs">
    <w:name w:val="annotation reference"/>
    <w:basedOn w:val="Bekezdsalapbettpusa"/>
    <w:uiPriority w:val="99"/>
    <w:semiHidden/>
    <w:unhideWhenUsed/>
    <w:rsid w:val="00305B14"/>
    <w:rPr>
      <w:sz w:val="16"/>
      <w:szCs w:val="16"/>
    </w:rPr>
  </w:style>
  <w:style w:type="paragraph" w:styleId="Jegyzetszveg">
    <w:name w:val="annotation text"/>
    <w:basedOn w:val="Norml"/>
    <w:link w:val="JegyzetszvegChar"/>
    <w:uiPriority w:val="99"/>
    <w:semiHidden/>
    <w:unhideWhenUsed/>
    <w:rsid w:val="00305B14"/>
    <w:pPr>
      <w:spacing w:line="240" w:lineRule="auto"/>
    </w:pPr>
    <w:rPr>
      <w:sz w:val="20"/>
      <w:szCs w:val="20"/>
    </w:rPr>
  </w:style>
  <w:style w:type="character" w:customStyle="1" w:styleId="JegyzetszvegChar">
    <w:name w:val="Jegyzetszöveg Char"/>
    <w:basedOn w:val="Bekezdsalapbettpusa"/>
    <w:link w:val="Jegyzetszveg"/>
    <w:uiPriority w:val="99"/>
    <w:semiHidden/>
    <w:rsid w:val="00305B14"/>
    <w:rPr>
      <w:sz w:val="20"/>
      <w:szCs w:val="20"/>
    </w:rPr>
  </w:style>
  <w:style w:type="paragraph" w:styleId="Megjegyzstrgya">
    <w:name w:val="annotation subject"/>
    <w:basedOn w:val="Jegyzetszveg"/>
    <w:next w:val="Jegyzetszveg"/>
    <w:link w:val="MegjegyzstrgyaChar"/>
    <w:uiPriority w:val="99"/>
    <w:semiHidden/>
    <w:unhideWhenUsed/>
    <w:rsid w:val="00305B14"/>
    <w:rPr>
      <w:b/>
      <w:bCs/>
    </w:rPr>
  </w:style>
  <w:style w:type="character" w:customStyle="1" w:styleId="MegjegyzstrgyaChar">
    <w:name w:val="Megjegyzés tárgya Char"/>
    <w:basedOn w:val="JegyzetszvegChar"/>
    <w:link w:val="Megjegyzstrgya"/>
    <w:uiPriority w:val="99"/>
    <w:semiHidden/>
    <w:rsid w:val="00305B14"/>
    <w:rPr>
      <w:b/>
      <w:bCs/>
      <w:sz w:val="20"/>
      <w:szCs w:val="20"/>
    </w:rPr>
  </w:style>
  <w:style w:type="paragraph" w:styleId="Buborkszveg">
    <w:name w:val="Balloon Text"/>
    <w:basedOn w:val="Norml"/>
    <w:link w:val="BuborkszvegChar"/>
    <w:uiPriority w:val="99"/>
    <w:semiHidden/>
    <w:unhideWhenUsed/>
    <w:rsid w:val="00305B1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05B14"/>
    <w:rPr>
      <w:rFonts w:ascii="Segoe UI" w:hAnsi="Segoe UI" w:cs="Segoe UI"/>
      <w:sz w:val="18"/>
      <w:szCs w:val="18"/>
    </w:rPr>
  </w:style>
  <w:style w:type="paragraph" w:styleId="Vltozat">
    <w:name w:val="Revision"/>
    <w:hidden/>
    <w:uiPriority w:val="99"/>
    <w:semiHidden/>
    <w:rsid w:val="00C44208"/>
    <w:pPr>
      <w:spacing w:after="0" w:line="240" w:lineRule="auto"/>
    </w:pPr>
  </w:style>
  <w:style w:type="paragraph" w:styleId="Listaszerbekezds">
    <w:name w:val="List Paragraph"/>
    <w:basedOn w:val="Norml"/>
    <w:uiPriority w:val="34"/>
    <w:qFormat/>
    <w:rsid w:val="00C44208"/>
    <w:pPr>
      <w:ind w:left="720"/>
      <w:contextualSpacing/>
    </w:pPr>
  </w:style>
  <w:style w:type="character" w:styleId="Hiperhivatkozs">
    <w:name w:val="Hyperlink"/>
    <w:basedOn w:val="Bekezdsalapbettpusa"/>
    <w:uiPriority w:val="99"/>
    <w:semiHidden/>
    <w:unhideWhenUsed/>
    <w:rsid w:val="00EE5736"/>
    <w:rPr>
      <w:color w:val="0000FF"/>
      <w:u w:val="single"/>
    </w:rPr>
  </w:style>
  <w:style w:type="table" w:styleId="Rcsostblzat">
    <w:name w:val="Table Grid"/>
    <w:basedOn w:val="Normltblzat"/>
    <w:uiPriority w:val="59"/>
    <w:rsid w:val="001F0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1">
    <w:name w:val="Normál1"/>
    <w:rsid w:val="00856B40"/>
    <w:pPr>
      <w:spacing w:after="0" w:line="240" w:lineRule="auto"/>
    </w:pPr>
    <w:rPr>
      <w:rFonts w:ascii="Times New Roman" w:eastAsia="Times New Roman" w:hAnsi="Times New Roman" w:cs="Times New Roman"/>
      <w:color w:val="000000"/>
      <w:sz w:val="24"/>
      <w:szCs w:val="24"/>
      <w:lang w:val="en-US"/>
    </w:rPr>
  </w:style>
  <w:style w:type="paragraph" w:styleId="Nincstrkz">
    <w:name w:val="No Spacing"/>
    <w:uiPriority w:val="1"/>
    <w:qFormat/>
    <w:rsid w:val="00576B6B"/>
    <w:pPr>
      <w:spacing w:after="0" w:line="240" w:lineRule="auto"/>
    </w:pPr>
  </w:style>
  <w:style w:type="paragraph" w:customStyle="1" w:styleId="Default">
    <w:name w:val="Default"/>
    <w:rsid w:val="008C24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ekezds">
    <w:name w:val="Bekezdés"/>
    <w:uiPriority w:val="99"/>
    <w:rsid w:val="00E940D2"/>
    <w:pPr>
      <w:widowControl w:val="0"/>
      <w:autoSpaceDE w:val="0"/>
      <w:autoSpaceDN w:val="0"/>
      <w:adjustRightInd w:val="0"/>
      <w:spacing w:after="0" w:line="240" w:lineRule="auto"/>
      <w:ind w:firstLine="202"/>
    </w:pPr>
    <w:rPr>
      <w:rFonts w:ascii="Times New Roman" w:eastAsiaTheme="minorEastAsia" w:hAnsi="Times New Roman" w:cs="Times New Roman"/>
      <w:sz w:val="24"/>
      <w:szCs w:val="24"/>
      <w:lang w:eastAsia="hu-HU"/>
    </w:rPr>
  </w:style>
  <w:style w:type="paragraph" w:customStyle="1" w:styleId="FejezetCm">
    <w:name w:val="FejezetCím"/>
    <w:uiPriority w:val="99"/>
    <w:rsid w:val="00E940D2"/>
    <w:pPr>
      <w:widowControl w:val="0"/>
      <w:autoSpaceDE w:val="0"/>
      <w:autoSpaceDN w:val="0"/>
      <w:adjustRightInd w:val="0"/>
      <w:spacing w:before="480" w:after="240" w:line="240" w:lineRule="auto"/>
      <w:jc w:val="center"/>
      <w:outlineLvl w:val="2"/>
    </w:pPr>
    <w:rPr>
      <w:rFonts w:ascii="Times New Roman" w:eastAsiaTheme="minorEastAsia" w:hAnsi="Times New Roman" w:cs="Times New Roman"/>
      <w:b/>
      <w:bCs/>
      <w:i/>
      <w:iCs/>
      <w:sz w:val="24"/>
      <w:szCs w:val="24"/>
      <w:lang w:eastAsia="hu-HU"/>
    </w:rPr>
  </w:style>
  <w:style w:type="paragraph" w:styleId="lfej">
    <w:name w:val="header"/>
    <w:basedOn w:val="Norml"/>
    <w:link w:val="lfejChar"/>
    <w:uiPriority w:val="99"/>
    <w:unhideWhenUsed/>
    <w:rsid w:val="00E940D2"/>
    <w:pPr>
      <w:tabs>
        <w:tab w:val="center" w:pos="4536"/>
        <w:tab w:val="right" w:pos="9072"/>
      </w:tabs>
      <w:spacing w:after="0" w:line="240" w:lineRule="auto"/>
    </w:pPr>
  </w:style>
  <w:style w:type="character" w:customStyle="1" w:styleId="lfejChar">
    <w:name w:val="Élőfej Char"/>
    <w:basedOn w:val="Bekezdsalapbettpusa"/>
    <w:link w:val="lfej"/>
    <w:uiPriority w:val="99"/>
    <w:rsid w:val="00E940D2"/>
  </w:style>
  <w:style w:type="paragraph" w:styleId="llb">
    <w:name w:val="footer"/>
    <w:basedOn w:val="Norml"/>
    <w:link w:val="llbChar"/>
    <w:uiPriority w:val="99"/>
    <w:unhideWhenUsed/>
    <w:rsid w:val="00E940D2"/>
    <w:pPr>
      <w:tabs>
        <w:tab w:val="center" w:pos="4536"/>
        <w:tab w:val="right" w:pos="9072"/>
      </w:tabs>
      <w:spacing w:after="0" w:line="240" w:lineRule="auto"/>
    </w:pPr>
  </w:style>
  <w:style w:type="character" w:customStyle="1" w:styleId="llbChar">
    <w:name w:val="Élőláb Char"/>
    <w:basedOn w:val="Bekezdsalapbettpusa"/>
    <w:link w:val="llb"/>
    <w:uiPriority w:val="99"/>
    <w:rsid w:val="00E94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765771">
      <w:bodyDiv w:val="1"/>
      <w:marLeft w:val="0"/>
      <w:marRight w:val="0"/>
      <w:marTop w:val="0"/>
      <w:marBottom w:val="0"/>
      <w:divBdr>
        <w:top w:val="none" w:sz="0" w:space="0" w:color="auto"/>
        <w:left w:val="none" w:sz="0" w:space="0" w:color="auto"/>
        <w:bottom w:val="none" w:sz="0" w:space="0" w:color="auto"/>
        <w:right w:val="none" w:sz="0" w:space="0" w:color="auto"/>
      </w:divBdr>
      <w:divsChild>
        <w:div w:id="1434013122">
          <w:marLeft w:val="0"/>
          <w:marRight w:val="-1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2011-4301-02-00" TargetMode="External"/><Relationship Id="rId13" Type="http://schemas.openxmlformats.org/officeDocument/2006/relationships/hyperlink" Target="mailto:adatvedelem@zuglo.hu" TargetMode="External"/><Relationship Id="rId18" Type="http://schemas.openxmlformats.org/officeDocument/2006/relationships/hyperlink" Target="mailto:adatvedelem@zuglo.hu"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info@zuglo.hu" TargetMode="External"/><Relationship Id="rId17" Type="http://schemas.openxmlformats.org/officeDocument/2006/relationships/hyperlink" Target="http://birosag.hu/ugyfelkapcsolati-portal/birosag-kereso" TargetMode="External"/><Relationship Id="rId2" Type="http://schemas.openxmlformats.org/officeDocument/2006/relationships/numbering" Target="numbering.xml"/><Relationship Id="rId16" Type="http://schemas.openxmlformats.org/officeDocument/2006/relationships/hyperlink" Target="http://www.naih.h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njt.hu/onkormanyzati-rendelet/2023-32-SP-263" TargetMode="External"/><Relationship Id="rId5" Type="http://schemas.openxmlformats.org/officeDocument/2006/relationships/webSettings" Target="webSettings.xml"/><Relationship Id="rId15" Type="http://schemas.openxmlformats.org/officeDocument/2006/relationships/hyperlink" Target="mailto:ugyfelszolgalat@naih.hu" TargetMode="External"/><Relationship Id="rId10" Type="http://schemas.openxmlformats.org/officeDocument/2006/relationships/hyperlink" Target="https://or.njt.hu/onkormanyzati-rendelet/2023-32-SP-26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jt.hu/jogszabaly/1993-78-00-00" TargetMode="External"/><Relationship Id="rId14" Type="http://schemas.openxmlformats.org/officeDocument/2006/relationships/hyperlink" Target="https://eur-lex.europa.eu/legal-content/HU/TXT/HTML/?uri=CELEX:32016R0679"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3210D-5BC3-4F33-8899-0EFFD043D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5679</Words>
  <Characters>39192</Characters>
  <Application>Microsoft Office Word</Application>
  <DocSecurity>0</DocSecurity>
  <Lines>326</Lines>
  <Paragraphs>89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44782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Tóvizi Liza dr.</dc:creator>
  <cp:keywords/>
  <dc:description/>
  <cp:lastModifiedBy>Tóvizi Liza dr.</cp:lastModifiedBy>
  <cp:revision>3</cp:revision>
  <cp:lastPrinted>2025-07-08T07:31:00Z</cp:lastPrinted>
  <dcterms:created xsi:type="dcterms:W3CDTF">2025-07-08T07:30:00Z</dcterms:created>
  <dcterms:modified xsi:type="dcterms:W3CDTF">2025-07-08T07:32:00Z</dcterms:modified>
</cp:coreProperties>
</file>