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F153C" w14:textId="569D42C4" w:rsidR="00F328A3" w:rsidRPr="00D4704F" w:rsidRDefault="00F328A3" w:rsidP="00F328A3">
      <w:pPr>
        <w:spacing w:after="600" w:line="276" w:lineRule="auto"/>
        <w:jc w:val="right"/>
        <w:rPr>
          <w:rFonts w:ascii="Times New Roman" w:hAnsi="Times New Roman" w:cs="Times New Roman"/>
          <w:i/>
          <w:sz w:val="24"/>
          <w:szCs w:val="24"/>
        </w:rPr>
      </w:pPr>
      <w:r>
        <w:rPr>
          <w:rFonts w:ascii="Times New Roman" w:hAnsi="Times New Roman" w:cs="Times New Roman"/>
          <w:i/>
          <w:sz w:val="24"/>
          <w:szCs w:val="24"/>
        </w:rPr>
        <w:t>2</w:t>
      </w:r>
      <w:r w:rsidRPr="00D4704F">
        <w:rPr>
          <w:rFonts w:ascii="Times New Roman" w:hAnsi="Times New Roman" w:cs="Times New Roman"/>
          <w:i/>
          <w:sz w:val="24"/>
          <w:szCs w:val="24"/>
        </w:rPr>
        <w:t>.</w:t>
      </w:r>
      <w:r>
        <w:rPr>
          <w:rFonts w:ascii="Times New Roman" w:hAnsi="Times New Roman" w:cs="Times New Roman"/>
          <w:i/>
          <w:sz w:val="24"/>
          <w:szCs w:val="24"/>
        </w:rPr>
        <w:t xml:space="preserve"> melléklet a 123-</w:t>
      </w:r>
      <w:r w:rsidRPr="00D4704F">
        <w:rPr>
          <w:rFonts w:ascii="Times New Roman" w:hAnsi="Times New Roman" w:cs="Times New Roman"/>
          <w:i/>
          <w:sz w:val="24"/>
          <w:szCs w:val="24"/>
        </w:rPr>
        <w:t>570</w:t>
      </w:r>
      <w:r>
        <w:rPr>
          <w:rFonts w:ascii="Times New Roman" w:hAnsi="Times New Roman" w:cs="Times New Roman"/>
          <w:i/>
          <w:sz w:val="24"/>
          <w:szCs w:val="24"/>
        </w:rPr>
        <w:t>/2025. számú előterjesztéshez</w:t>
      </w:r>
    </w:p>
    <w:p w14:paraId="60C780B6" w14:textId="53D1E708" w:rsidR="003B5468" w:rsidRDefault="003966D0" w:rsidP="00B417D2">
      <w:pPr>
        <w:spacing w:line="276" w:lineRule="auto"/>
        <w:jc w:val="center"/>
        <w:rPr>
          <w:rFonts w:ascii="Times New Roman" w:hAnsi="Times New Roman" w:cs="Times New Roman"/>
          <w:b/>
          <w:sz w:val="24"/>
          <w:szCs w:val="24"/>
        </w:rPr>
      </w:pPr>
      <w:r w:rsidRPr="000A1E66">
        <w:rPr>
          <w:rFonts w:ascii="Times New Roman" w:hAnsi="Times New Roman" w:cs="Times New Roman"/>
          <w:b/>
          <w:sz w:val="24"/>
          <w:szCs w:val="24"/>
        </w:rPr>
        <w:t>INDOKOLÁS</w:t>
      </w:r>
    </w:p>
    <w:p w14:paraId="21B992BA" w14:textId="77777777" w:rsidR="003966D0" w:rsidRPr="000A1E66" w:rsidRDefault="003966D0" w:rsidP="00E172A9">
      <w:pPr>
        <w:spacing w:line="276" w:lineRule="auto"/>
        <w:jc w:val="center"/>
        <w:rPr>
          <w:rFonts w:ascii="Times New Roman" w:hAnsi="Times New Roman" w:cs="Times New Roman"/>
          <w:b/>
          <w:sz w:val="24"/>
          <w:szCs w:val="24"/>
        </w:rPr>
      </w:pPr>
      <w:r w:rsidRPr="000A1E66">
        <w:rPr>
          <w:rFonts w:ascii="Times New Roman" w:hAnsi="Times New Roman" w:cs="Times New Roman"/>
          <w:b/>
          <w:sz w:val="24"/>
          <w:szCs w:val="24"/>
        </w:rPr>
        <w:t>Általános indokolás</w:t>
      </w:r>
    </w:p>
    <w:p w14:paraId="0E88C3B1" w14:textId="77777777" w:rsidR="00BD7CBA" w:rsidRPr="00656ECC" w:rsidRDefault="00BD7CBA" w:rsidP="00BD7CBA">
      <w:pPr>
        <w:spacing w:after="120"/>
        <w:jc w:val="both"/>
        <w:rPr>
          <w:rFonts w:ascii="Times New Roman" w:hAnsi="Times New Roman" w:cs="Times New Roman"/>
          <w:sz w:val="24"/>
          <w:szCs w:val="24"/>
        </w:rPr>
      </w:pPr>
      <w:proofErr w:type="gramStart"/>
      <w:r w:rsidRPr="00656ECC">
        <w:rPr>
          <w:rFonts w:ascii="Times New Roman" w:hAnsi="Times New Roman" w:cs="Times New Roman"/>
          <w:sz w:val="24"/>
          <w:szCs w:val="24"/>
        </w:rPr>
        <w:t xml:space="preserve">A Budapest Főváros XIV. Kerület Zugló Önkormányzata (a továbbiakban: Önkormányzat) által támogatott és részben finanszírozott, </w:t>
      </w:r>
      <w:proofErr w:type="spellStart"/>
      <w:r w:rsidRPr="00656ECC">
        <w:rPr>
          <w:rFonts w:ascii="Times New Roman" w:hAnsi="Times New Roman" w:cs="Times New Roman"/>
          <w:sz w:val="24"/>
          <w:szCs w:val="24"/>
        </w:rPr>
        <w:t>E-Co-Housing</w:t>
      </w:r>
      <w:proofErr w:type="spellEnd"/>
      <w:r w:rsidRPr="00656ECC">
        <w:rPr>
          <w:rFonts w:ascii="Times New Roman" w:hAnsi="Times New Roman" w:cs="Times New Roman"/>
          <w:sz w:val="24"/>
          <w:szCs w:val="24"/>
        </w:rPr>
        <w:t xml:space="preserve"> megnevezésű projekt (a továbbiakban: projekt) célja az volt, hogy az Önkormányzat kifejezetten közösségi alapú és környezettudatos lakhatási megoldást nyújtson olyan emberek számára, akik nemcsak lakhatási igényeiket szeretnék kielégíteni, hanem egy közösségi életmód részeként, szívesen tevékenykednek egy olyan lakóközösség tagjaként, amely – a befogadás, a részvétel és az együttműködés elveit szem előtt tartva – a gyakorlatban aktív szerepvállalást kíván</w:t>
      </w:r>
      <w:proofErr w:type="gramEnd"/>
      <w:r w:rsidRPr="00656ECC">
        <w:rPr>
          <w:rFonts w:ascii="Times New Roman" w:hAnsi="Times New Roman" w:cs="Times New Roman"/>
          <w:sz w:val="24"/>
          <w:szCs w:val="24"/>
        </w:rPr>
        <w:t xml:space="preserve"> </w:t>
      </w:r>
      <w:proofErr w:type="gramStart"/>
      <w:r w:rsidRPr="00656ECC">
        <w:rPr>
          <w:rFonts w:ascii="Times New Roman" w:hAnsi="Times New Roman" w:cs="Times New Roman"/>
          <w:sz w:val="24"/>
          <w:szCs w:val="24"/>
        </w:rPr>
        <w:t>meg</w:t>
      </w:r>
      <w:proofErr w:type="gramEnd"/>
      <w:r w:rsidRPr="00656ECC">
        <w:rPr>
          <w:rFonts w:ascii="Times New Roman" w:hAnsi="Times New Roman" w:cs="Times New Roman"/>
          <w:sz w:val="24"/>
          <w:szCs w:val="24"/>
        </w:rPr>
        <w:t xml:space="preserve"> a fenntartható életmód és a közösségi alapú működés házon belüli kialakításában és fenntartásában.</w:t>
      </w:r>
    </w:p>
    <w:p w14:paraId="2FC810B4" w14:textId="77777777" w:rsidR="00BD7CBA" w:rsidRPr="00656ECC" w:rsidRDefault="00BD7CBA" w:rsidP="00BD7CBA">
      <w:pPr>
        <w:spacing w:after="120"/>
        <w:jc w:val="both"/>
        <w:rPr>
          <w:rFonts w:ascii="Times New Roman" w:hAnsi="Times New Roman" w:cs="Times New Roman"/>
          <w:sz w:val="24"/>
          <w:szCs w:val="24"/>
        </w:rPr>
      </w:pPr>
      <w:r w:rsidRPr="00656ECC">
        <w:rPr>
          <w:rFonts w:ascii="Times New Roman" w:hAnsi="Times New Roman" w:cs="Times New Roman"/>
          <w:sz w:val="24"/>
          <w:szCs w:val="24"/>
        </w:rPr>
        <w:t>Már a projekthez kötődő pályázati kiíráskor is, majd a beköltöző személyek részére szervezett mentoring programban is hangsúlyosan szerepelt a közösségi együttműködés, a részvétel és a fenntarthatóság fontossága. Ez azonban sajnos a gyakorlatban csak korlátozottan valósult meg.</w:t>
      </w:r>
    </w:p>
    <w:p w14:paraId="29359419" w14:textId="77777777" w:rsidR="00BD7CBA" w:rsidRPr="00656ECC" w:rsidRDefault="00BD7CBA" w:rsidP="00BD7CBA">
      <w:pPr>
        <w:spacing w:after="120"/>
        <w:jc w:val="both"/>
        <w:rPr>
          <w:rFonts w:ascii="Times New Roman" w:hAnsi="Times New Roman" w:cs="Times New Roman"/>
          <w:bCs/>
          <w:sz w:val="24"/>
          <w:szCs w:val="24"/>
        </w:rPr>
      </w:pPr>
      <w:r w:rsidRPr="00656ECC">
        <w:rPr>
          <w:rFonts w:ascii="Times New Roman" w:hAnsi="Times New Roman" w:cs="Times New Roman"/>
          <w:sz w:val="24"/>
          <w:szCs w:val="24"/>
        </w:rPr>
        <w:t xml:space="preserve">Ennek egyik oka az volt, hogy – az épületkivitelezés munkáinak bizonytalansága és elhúzódása miatt – a mentoring program lebonyolítása és a beköltözés között több, mint egy év eltelt – a látszólag meddő várakozás ezért rendkívüli módon megnehezítette a közösségi kohézió kialakulását. A mentoring program során kialakult közösségi kötelékek, a bizalom és kompetenciák jelentősége elhalványul az eltelt idő alatt. Így – annak ellenére, hogy bár a mentoring program tartalmas, jól felépített és rendkívüli módon hasznos volt – a beköltözés után kiderült, hogy a lakók többségében nem alakult ki a megfelelő belső motiváció a közösségi működés fenntartására. A program </w:t>
      </w:r>
      <w:r w:rsidRPr="00656ECC">
        <w:rPr>
          <w:rFonts w:ascii="Times New Roman" w:hAnsi="Times New Roman" w:cs="Times New Roman"/>
          <w:iCs/>
          <w:sz w:val="24"/>
          <w:szCs w:val="24"/>
        </w:rPr>
        <w:t>elméletben</w:t>
      </w:r>
      <w:r w:rsidRPr="00656ECC">
        <w:rPr>
          <w:rFonts w:ascii="Times New Roman" w:hAnsi="Times New Roman" w:cs="Times New Roman"/>
          <w:sz w:val="24"/>
          <w:szCs w:val="24"/>
        </w:rPr>
        <w:t xml:space="preserve"> felkészítette őket a közösségi együttélésre, ezt a megszerzett tudást azonban a gyakorlatban már kevésbé tudták aktiválni. A </w:t>
      </w:r>
      <w:proofErr w:type="spellStart"/>
      <w:r w:rsidRPr="00656ECC">
        <w:rPr>
          <w:rFonts w:ascii="Times New Roman" w:hAnsi="Times New Roman" w:cs="Times New Roman"/>
          <w:sz w:val="24"/>
          <w:szCs w:val="24"/>
        </w:rPr>
        <w:t>mentoráltak</w:t>
      </w:r>
      <w:proofErr w:type="spellEnd"/>
      <w:r w:rsidRPr="00656ECC">
        <w:rPr>
          <w:rFonts w:ascii="Times New Roman" w:hAnsi="Times New Roman" w:cs="Times New Roman"/>
          <w:sz w:val="24"/>
          <w:szCs w:val="24"/>
        </w:rPr>
        <w:t xml:space="preserve"> inkább az egyéni igényeikre koncentráltak, mintsem, a közösségi működés aktív részesei lettek volna. Ez a helyzet újabb kihívásokat vetett fel a projekt számára, </w:t>
      </w:r>
      <w:r w:rsidRPr="00656ECC">
        <w:rPr>
          <w:rFonts w:ascii="Times New Roman" w:hAnsi="Times New Roman" w:cs="Times New Roman"/>
          <w:bCs/>
          <w:sz w:val="24"/>
          <w:szCs w:val="24"/>
        </w:rPr>
        <w:t>és rávilágított arra, hogy a közösségi folyamatok csak abban az esetben működőképesek és fenntarthatók, ha a lakók motiváltak az együttműködésre és a közös célok elérése vezérli őket.</w:t>
      </w:r>
    </w:p>
    <w:p w14:paraId="077F3A3C" w14:textId="77777777" w:rsidR="00BD7CBA" w:rsidRPr="00656ECC" w:rsidRDefault="00BD7CBA" w:rsidP="00BD7CBA">
      <w:pPr>
        <w:pBdr>
          <w:top w:val="nil"/>
          <w:left w:val="nil"/>
          <w:bottom w:val="nil"/>
          <w:right w:val="nil"/>
          <w:between w:val="nil"/>
        </w:pBdr>
        <w:spacing w:after="120"/>
        <w:jc w:val="both"/>
        <w:rPr>
          <w:rFonts w:ascii="Times New Roman" w:hAnsi="Times New Roman" w:cs="Times New Roman"/>
          <w:color w:val="000000"/>
          <w:sz w:val="24"/>
          <w:szCs w:val="24"/>
        </w:rPr>
      </w:pPr>
      <w:r w:rsidRPr="00656ECC">
        <w:rPr>
          <w:rFonts w:ascii="Times New Roman" w:hAnsi="Times New Roman" w:cs="Times New Roman"/>
          <w:color w:val="000000"/>
          <w:sz w:val="24"/>
          <w:szCs w:val="24"/>
        </w:rPr>
        <w:t>A másik releváns ok, hogy a közösségi bérház működését, működtetését szabályozó jogi és intézményi keretrendszer nem koherens; a jelenlegi jogszabályi környezet és az alkalmazott szabályozók (pl. önkormányzati rendelet(</w:t>
      </w:r>
      <w:proofErr w:type="spellStart"/>
      <w:r w:rsidRPr="00656ECC">
        <w:rPr>
          <w:rFonts w:ascii="Times New Roman" w:hAnsi="Times New Roman" w:cs="Times New Roman"/>
          <w:color w:val="000000"/>
          <w:sz w:val="24"/>
          <w:szCs w:val="24"/>
        </w:rPr>
        <w:t>ek</w:t>
      </w:r>
      <w:proofErr w:type="spellEnd"/>
      <w:r w:rsidRPr="00656ECC">
        <w:rPr>
          <w:rFonts w:ascii="Times New Roman" w:hAnsi="Times New Roman" w:cs="Times New Roman"/>
          <w:color w:val="000000"/>
          <w:sz w:val="24"/>
          <w:szCs w:val="24"/>
        </w:rPr>
        <w:t>), a közösségi házirend, a megszövegezett és megkötött bérleti szerződések) nem segítik kellőképpen a ház speciális működésének megalapozását, kialakítását, fenntartását és fejlesztését.</w:t>
      </w:r>
    </w:p>
    <w:p w14:paraId="36E9B749" w14:textId="77777777" w:rsidR="00BD7CBA" w:rsidRPr="00656ECC" w:rsidRDefault="00BD7CBA" w:rsidP="00BD7CBA">
      <w:pPr>
        <w:spacing w:after="120"/>
        <w:jc w:val="both"/>
        <w:rPr>
          <w:rFonts w:ascii="Times New Roman" w:hAnsi="Times New Roman" w:cs="Times New Roman"/>
          <w:sz w:val="24"/>
          <w:szCs w:val="24"/>
        </w:rPr>
      </w:pPr>
      <w:r w:rsidRPr="00656ECC">
        <w:rPr>
          <w:rFonts w:ascii="Times New Roman" w:hAnsi="Times New Roman" w:cs="Times New Roman"/>
          <w:color w:val="000000"/>
          <w:sz w:val="24"/>
          <w:szCs w:val="24"/>
        </w:rPr>
        <w:t xml:space="preserve">Végül pedig – a leginkább fajsúlyos okként kiemelendő –, hogy </w:t>
      </w:r>
      <w:r w:rsidRPr="00656ECC">
        <w:rPr>
          <w:rFonts w:ascii="Times New Roman" w:hAnsi="Times New Roman" w:cs="Times New Roman"/>
          <w:bCs/>
          <w:sz w:val="24"/>
          <w:szCs w:val="24"/>
        </w:rPr>
        <w:t>a lakóközösség tagjainak kiválasztása során a pályázati kiírás adta feltételek nem teremtették meg a lehetőséget a szakmai szempontok (ld. a közösségi működtetéshez, életmódhoz kapcsolódó motiváció, kompetencia stb.) „mérésére”, „szűrésére”. A</w:t>
      </w:r>
      <w:r w:rsidRPr="00656ECC">
        <w:rPr>
          <w:rFonts w:ascii="Times New Roman" w:hAnsi="Times New Roman" w:cs="Times New Roman"/>
          <w:sz w:val="24"/>
          <w:szCs w:val="24"/>
        </w:rPr>
        <w:t xml:space="preserve"> már időközben megszerzett szakmai tapasztalatok ugyanis azt igazolják, hogy a pályázat keretében elvárt közösségi szemlélet és működésmód kialakításának meghatározó pillére, alapja a lakóközösség összetétele, kiválasztása.</w:t>
      </w:r>
    </w:p>
    <w:p w14:paraId="3F293ACB" w14:textId="77777777" w:rsidR="00BD7CBA" w:rsidRPr="00656ECC" w:rsidRDefault="00BD7CBA" w:rsidP="00BD7CBA">
      <w:pPr>
        <w:spacing w:after="120"/>
        <w:jc w:val="both"/>
        <w:rPr>
          <w:rFonts w:ascii="Times New Roman" w:hAnsi="Times New Roman" w:cs="Times New Roman"/>
          <w:sz w:val="24"/>
          <w:szCs w:val="24"/>
        </w:rPr>
      </w:pPr>
      <w:r w:rsidRPr="00656ECC">
        <w:rPr>
          <w:rFonts w:ascii="Times New Roman" w:hAnsi="Times New Roman" w:cs="Times New Roman"/>
          <w:sz w:val="24"/>
          <w:szCs w:val="24"/>
        </w:rPr>
        <w:t xml:space="preserve">A lakók beköltözését követően, a projekt megvalósítása során olyan további akadályok is felmerültek, amelyek elsősorban ugyancsak a lakók </w:t>
      </w:r>
      <w:r w:rsidRPr="00656ECC">
        <w:rPr>
          <w:rFonts w:ascii="Times New Roman" w:hAnsi="Times New Roman" w:cs="Times New Roman"/>
          <w:iCs/>
          <w:sz w:val="24"/>
          <w:szCs w:val="24"/>
        </w:rPr>
        <w:t>részvételi gondolkodásmód</w:t>
      </w:r>
      <w:r w:rsidRPr="00656ECC">
        <w:rPr>
          <w:rFonts w:ascii="Times New Roman" w:hAnsi="Times New Roman" w:cs="Times New Roman"/>
          <w:sz w:val="24"/>
          <w:szCs w:val="24"/>
        </w:rPr>
        <w:t xml:space="preserve">hoz való </w:t>
      </w:r>
      <w:r w:rsidRPr="00656ECC">
        <w:rPr>
          <w:rFonts w:ascii="Times New Roman" w:hAnsi="Times New Roman" w:cs="Times New Roman"/>
          <w:sz w:val="24"/>
          <w:szCs w:val="24"/>
        </w:rPr>
        <w:lastRenderedPageBreak/>
        <w:t xml:space="preserve">hozzáállásából fakadtak. Ez visszavezethető arra, hogy döntő többségük szociális rászorultsága alapján választotta ezt a lakhatási lehetőséget, nem volt motivált, sem elkötelezett a közösségi alapú működés iránt. Ez értelemszerűen akadályozta az aktív és eredményes részvételt a közös programokban, a közösség rendelkezésére bocsátott erőforrások használatában, a közös döntéshozatali mechanizmusokban, ami rendszeresen konfliktusok forrása volt, és a lakóközösség tagjai közötti, kisebb-nagyobb atrocitásokhoz is elvezetett. </w:t>
      </w:r>
    </w:p>
    <w:p w14:paraId="2BC15E55" w14:textId="62273B48" w:rsidR="00BD7CBA" w:rsidRPr="00656ECC" w:rsidRDefault="00BD7CBA" w:rsidP="00BD7CBA">
      <w:pPr>
        <w:pBdr>
          <w:top w:val="nil"/>
          <w:left w:val="nil"/>
          <w:bottom w:val="nil"/>
          <w:right w:val="nil"/>
          <w:between w:val="nil"/>
        </w:pBdr>
        <w:spacing w:after="120"/>
        <w:jc w:val="both"/>
        <w:rPr>
          <w:rFonts w:ascii="Times New Roman" w:hAnsi="Times New Roman" w:cs="Times New Roman"/>
          <w:bCs/>
          <w:color w:val="000000"/>
          <w:sz w:val="24"/>
          <w:szCs w:val="24"/>
        </w:rPr>
      </w:pPr>
      <w:r w:rsidRPr="00656ECC">
        <w:rPr>
          <w:rFonts w:ascii="Times New Roman" w:hAnsi="Times New Roman" w:cs="Times New Roman"/>
          <w:color w:val="000000"/>
          <w:sz w:val="24"/>
          <w:szCs w:val="24"/>
        </w:rPr>
        <w:t xml:space="preserve">A vázolt problémák kezelésére, a kialakult helyzet rendezésére, és a működés közösségi alapokra történő visszavezetése érdekében – a lakóközösség bevonásával – megkezdődött a közösségi bérház – javasolt új nevén, a Zuglói Közösségi </w:t>
      </w:r>
      <w:proofErr w:type="spellStart"/>
      <w:r w:rsidRPr="00656ECC">
        <w:rPr>
          <w:rFonts w:ascii="Times New Roman" w:hAnsi="Times New Roman" w:cs="Times New Roman"/>
          <w:color w:val="000000"/>
          <w:sz w:val="24"/>
          <w:szCs w:val="24"/>
        </w:rPr>
        <w:t>Ökoház</w:t>
      </w:r>
      <w:proofErr w:type="spellEnd"/>
      <w:r w:rsidRPr="00656ECC">
        <w:rPr>
          <w:rFonts w:ascii="Times New Roman" w:hAnsi="Times New Roman" w:cs="Times New Roman"/>
          <w:color w:val="000000"/>
          <w:sz w:val="24"/>
          <w:szCs w:val="24"/>
        </w:rPr>
        <w:t xml:space="preserve"> </w:t>
      </w:r>
      <w:r w:rsidR="00750AB8">
        <w:rPr>
          <w:rFonts w:ascii="Times New Roman" w:hAnsi="Times New Roman" w:cs="Times New Roman"/>
          <w:color w:val="000000"/>
          <w:sz w:val="24"/>
          <w:szCs w:val="24"/>
        </w:rPr>
        <w:t xml:space="preserve">(a továbbiakban: </w:t>
      </w:r>
      <w:proofErr w:type="spellStart"/>
      <w:r w:rsidR="00750AB8">
        <w:rPr>
          <w:rFonts w:ascii="Times New Roman" w:hAnsi="Times New Roman" w:cs="Times New Roman"/>
          <w:color w:val="000000"/>
          <w:sz w:val="24"/>
          <w:szCs w:val="24"/>
        </w:rPr>
        <w:t>Ökoház</w:t>
      </w:r>
      <w:proofErr w:type="spellEnd"/>
      <w:r w:rsidR="00750AB8">
        <w:rPr>
          <w:rFonts w:ascii="Times New Roman" w:hAnsi="Times New Roman" w:cs="Times New Roman"/>
          <w:color w:val="000000"/>
          <w:sz w:val="24"/>
          <w:szCs w:val="24"/>
        </w:rPr>
        <w:t xml:space="preserve">) </w:t>
      </w:r>
      <w:r w:rsidRPr="00656ECC">
        <w:rPr>
          <w:rFonts w:ascii="Times New Roman" w:hAnsi="Times New Roman" w:cs="Times New Roman"/>
          <w:color w:val="000000"/>
          <w:sz w:val="24"/>
          <w:szCs w:val="24"/>
        </w:rPr>
        <w:t xml:space="preserve">– működtetését meghatározó szabályrendszer felülvizsgálata és átdolgozása. Ennek </w:t>
      </w:r>
      <w:r w:rsidRPr="00656ECC">
        <w:rPr>
          <w:rFonts w:ascii="Times New Roman" w:hAnsi="Times New Roman" w:cs="Times New Roman"/>
          <w:bCs/>
          <w:color w:val="000000"/>
          <w:sz w:val="24"/>
          <w:szCs w:val="24"/>
        </w:rPr>
        <w:t xml:space="preserve">első lépése egy új, a </w:t>
      </w:r>
      <w:r w:rsidRPr="00656ECC">
        <w:rPr>
          <w:rFonts w:ascii="Times New Roman" w:hAnsi="Times New Roman" w:cs="Times New Roman"/>
          <w:sz w:val="24"/>
          <w:szCs w:val="24"/>
        </w:rPr>
        <w:t xml:space="preserve">Zuglói Közösségi </w:t>
      </w:r>
      <w:proofErr w:type="spellStart"/>
      <w:r w:rsidRPr="00656ECC">
        <w:rPr>
          <w:rFonts w:ascii="Times New Roman" w:hAnsi="Times New Roman" w:cs="Times New Roman"/>
          <w:sz w:val="24"/>
          <w:szCs w:val="24"/>
        </w:rPr>
        <w:t>Ökoház</w:t>
      </w:r>
      <w:proofErr w:type="spellEnd"/>
      <w:r w:rsidRPr="00656ECC">
        <w:rPr>
          <w:rFonts w:ascii="Times New Roman" w:hAnsi="Times New Roman" w:cs="Times New Roman"/>
          <w:sz w:val="24"/>
          <w:szCs w:val="24"/>
        </w:rPr>
        <w:t xml:space="preserve"> </w:t>
      </w:r>
      <w:r w:rsidRPr="00656ECC">
        <w:rPr>
          <w:rFonts w:ascii="Times New Roman" w:hAnsi="Times New Roman" w:cs="Times New Roman"/>
          <w:bCs/>
          <w:color w:val="000000"/>
          <w:sz w:val="24"/>
          <w:szCs w:val="24"/>
        </w:rPr>
        <w:t xml:space="preserve">üzemeltetésének szabályairól szóló </w:t>
      </w:r>
      <w:bookmarkStart w:id="0" w:name="_Hlk201584503"/>
      <w:r w:rsidRPr="00656ECC">
        <w:rPr>
          <w:rFonts w:ascii="Times New Roman" w:hAnsi="Times New Roman" w:cs="Times New Roman"/>
          <w:bCs/>
          <w:color w:val="000000"/>
          <w:sz w:val="24"/>
          <w:szCs w:val="24"/>
        </w:rPr>
        <w:t xml:space="preserve">önkormányzati rendelet </w:t>
      </w:r>
      <w:r w:rsidR="00C62266">
        <w:rPr>
          <w:rFonts w:ascii="Times New Roman" w:hAnsi="Times New Roman" w:cs="Times New Roman"/>
          <w:bCs/>
          <w:color w:val="000000"/>
          <w:sz w:val="24"/>
          <w:szCs w:val="24"/>
        </w:rPr>
        <w:t xml:space="preserve">(a továbbiakban. </w:t>
      </w:r>
      <w:proofErr w:type="spellStart"/>
      <w:r w:rsidR="00C62266">
        <w:rPr>
          <w:rFonts w:ascii="Times New Roman" w:hAnsi="Times New Roman" w:cs="Times New Roman"/>
          <w:bCs/>
          <w:color w:val="000000"/>
          <w:sz w:val="24"/>
          <w:szCs w:val="24"/>
        </w:rPr>
        <w:t>Ör</w:t>
      </w:r>
      <w:proofErr w:type="spellEnd"/>
      <w:r w:rsidR="00C62266">
        <w:rPr>
          <w:rFonts w:ascii="Times New Roman" w:hAnsi="Times New Roman" w:cs="Times New Roman"/>
          <w:bCs/>
          <w:color w:val="000000"/>
          <w:sz w:val="24"/>
          <w:szCs w:val="24"/>
        </w:rPr>
        <w:t xml:space="preserve">.) </w:t>
      </w:r>
      <w:r w:rsidRPr="00656ECC">
        <w:rPr>
          <w:rFonts w:ascii="Times New Roman" w:hAnsi="Times New Roman" w:cs="Times New Roman"/>
          <w:bCs/>
          <w:color w:val="000000"/>
          <w:sz w:val="24"/>
          <w:szCs w:val="24"/>
        </w:rPr>
        <w:t xml:space="preserve">megalkotása, valamint ezzel összefüggésben – a pályázatok kiírására és elbírálására vonatkozó bizottsági döntési jogkörök egységesítése céljából – </w:t>
      </w:r>
      <w:r w:rsidRPr="00656ECC">
        <w:rPr>
          <w:rFonts w:ascii="Times New Roman" w:hAnsi="Times New Roman" w:cs="Times New Roman"/>
          <w:sz w:val="24"/>
          <w:szCs w:val="24"/>
        </w:rPr>
        <w:t xml:space="preserve">Budapest Főváros XIV. Kerület Zugló Önkormányzat Képviselő-testülete szervezeti és működési szabályzatáról szóló, Budapest Főváros XIV. Kerület Zugló Önkormányzata Képviselő-testülete 15/2019. (XI. 7.) önkormányzati rendelete (a továbbiakban: </w:t>
      </w:r>
      <w:proofErr w:type="spellStart"/>
      <w:r w:rsidRPr="00656ECC">
        <w:rPr>
          <w:rFonts w:ascii="Times New Roman" w:hAnsi="Times New Roman" w:cs="Times New Roman"/>
          <w:sz w:val="24"/>
          <w:szCs w:val="24"/>
        </w:rPr>
        <w:t>Szmsz</w:t>
      </w:r>
      <w:proofErr w:type="spellEnd"/>
      <w:r w:rsidRPr="00656ECC">
        <w:rPr>
          <w:rFonts w:ascii="Times New Roman" w:hAnsi="Times New Roman" w:cs="Times New Roman"/>
          <w:sz w:val="24"/>
          <w:szCs w:val="24"/>
        </w:rPr>
        <w:t>.)</w:t>
      </w:r>
      <w:r w:rsidRPr="00656ECC">
        <w:rPr>
          <w:rFonts w:ascii="Times New Roman" w:hAnsi="Times New Roman" w:cs="Times New Roman"/>
          <w:bCs/>
          <w:color w:val="000000"/>
          <w:sz w:val="24"/>
          <w:szCs w:val="24"/>
        </w:rPr>
        <w:t xml:space="preserve"> </w:t>
      </w:r>
      <w:bookmarkEnd w:id="0"/>
      <w:r w:rsidRPr="00656ECC">
        <w:rPr>
          <w:rFonts w:ascii="Times New Roman" w:hAnsi="Times New Roman" w:cs="Times New Roman"/>
          <w:bCs/>
          <w:color w:val="000000"/>
          <w:sz w:val="24"/>
          <w:szCs w:val="24"/>
        </w:rPr>
        <w:t>módosítása.</w:t>
      </w:r>
    </w:p>
    <w:p w14:paraId="2804D6FF" w14:textId="5CB8C170" w:rsidR="00BD7CBA" w:rsidRDefault="00BD7CBA" w:rsidP="00B417D2">
      <w:pPr>
        <w:spacing w:line="276" w:lineRule="auto"/>
        <w:jc w:val="both"/>
        <w:rPr>
          <w:rFonts w:ascii="Times New Roman" w:hAnsi="Times New Roman" w:cs="Times New Roman"/>
          <w:sz w:val="24"/>
          <w:szCs w:val="24"/>
        </w:rPr>
      </w:pPr>
    </w:p>
    <w:p w14:paraId="2B7C8249" w14:textId="0943A262" w:rsidR="007453F6" w:rsidRDefault="003966D0" w:rsidP="00814CFA">
      <w:pPr>
        <w:spacing w:line="276" w:lineRule="auto"/>
        <w:jc w:val="center"/>
        <w:rPr>
          <w:rFonts w:ascii="Times New Roman" w:hAnsi="Times New Roman" w:cs="Times New Roman"/>
          <w:b/>
          <w:sz w:val="24"/>
          <w:szCs w:val="24"/>
        </w:rPr>
      </w:pPr>
      <w:r w:rsidRPr="000A1E66">
        <w:rPr>
          <w:rFonts w:ascii="Times New Roman" w:hAnsi="Times New Roman" w:cs="Times New Roman"/>
          <w:b/>
          <w:sz w:val="24"/>
          <w:szCs w:val="24"/>
        </w:rPr>
        <w:t>Részletes indokolás</w:t>
      </w:r>
    </w:p>
    <w:p w14:paraId="250247D7" w14:textId="27152295" w:rsidR="003966D0" w:rsidRDefault="003966D0" w:rsidP="00E172A9">
      <w:pPr>
        <w:spacing w:line="276" w:lineRule="auto"/>
        <w:jc w:val="center"/>
        <w:rPr>
          <w:rFonts w:ascii="Times New Roman" w:hAnsi="Times New Roman" w:cs="Times New Roman"/>
          <w:b/>
          <w:sz w:val="24"/>
          <w:szCs w:val="24"/>
        </w:rPr>
      </w:pPr>
      <w:r w:rsidRPr="000A1E66">
        <w:rPr>
          <w:rFonts w:ascii="Times New Roman" w:hAnsi="Times New Roman" w:cs="Times New Roman"/>
          <w:b/>
          <w:sz w:val="24"/>
          <w:szCs w:val="24"/>
        </w:rPr>
        <w:t>Az 1. §</w:t>
      </w:r>
      <w:r w:rsidR="007A2A7B">
        <w:rPr>
          <w:rFonts w:ascii="Times New Roman" w:hAnsi="Times New Roman" w:cs="Times New Roman"/>
          <w:b/>
          <w:sz w:val="24"/>
          <w:szCs w:val="24"/>
        </w:rPr>
        <w:t>-hoz</w:t>
      </w:r>
      <w:r w:rsidR="00814CFA">
        <w:rPr>
          <w:rFonts w:ascii="Times New Roman" w:hAnsi="Times New Roman" w:cs="Times New Roman"/>
          <w:b/>
          <w:sz w:val="24"/>
          <w:szCs w:val="24"/>
        </w:rPr>
        <w:t xml:space="preserve"> </w:t>
      </w:r>
    </w:p>
    <w:p w14:paraId="5A605C10" w14:textId="2F2B7E17" w:rsidR="00B417D2" w:rsidRDefault="00814CFA" w:rsidP="006E3986">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B078C2">
        <w:rPr>
          <w:rFonts w:ascii="Times New Roman" w:hAnsi="Times New Roman" w:cs="Times New Roman"/>
          <w:sz w:val="24"/>
          <w:szCs w:val="24"/>
        </w:rPr>
        <w:t xml:space="preserve"> javaslat</w:t>
      </w:r>
      <w:r w:rsidR="006E3986">
        <w:rPr>
          <w:rFonts w:ascii="Times New Roman" w:hAnsi="Times New Roman" w:cs="Times New Roman"/>
          <w:sz w:val="24"/>
          <w:szCs w:val="24"/>
        </w:rPr>
        <w:t xml:space="preserve"> </w:t>
      </w:r>
      <w:r w:rsidR="00B417D2">
        <w:rPr>
          <w:rFonts w:ascii="Times New Roman" w:hAnsi="Times New Roman" w:cs="Times New Roman"/>
          <w:sz w:val="24"/>
          <w:szCs w:val="24"/>
        </w:rPr>
        <w:t xml:space="preserve">a rendelet </w:t>
      </w:r>
      <w:r w:rsidR="00C961F0">
        <w:rPr>
          <w:rFonts w:ascii="Times New Roman" w:hAnsi="Times New Roman" w:cs="Times New Roman"/>
          <w:sz w:val="24"/>
          <w:szCs w:val="24"/>
        </w:rPr>
        <w:t xml:space="preserve">tárgyi és személyi </w:t>
      </w:r>
      <w:r w:rsidR="00B417D2">
        <w:rPr>
          <w:rFonts w:ascii="Times New Roman" w:hAnsi="Times New Roman" w:cs="Times New Roman"/>
          <w:sz w:val="24"/>
          <w:szCs w:val="24"/>
        </w:rPr>
        <w:t>hatályát határozza</w:t>
      </w:r>
      <w:r w:rsidR="00C961F0">
        <w:rPr>
          <w:rFonts w:ascii="Times New Roman" w:hAnsi="Times New Roman" w:cs="Times New Roman"/>
          <w:sz w:val="24"/>
          <w:szCs w:val="24"/>
        </w:rPr>
        <w:t xml:space="preserve"> meg</w:t>
      </w:r>
      <w:r w:rsidR="00B417D2">
        <w:rPr>
          <w:rFonts w:ascii="Times New Roman" w:hAnsi="Times New Roman" w:cs="Times New Roman"/>
          <w:sz w:val="24"/>
          <w:szCs w:val="24"/>
        </w:rPr>
        <w:t>.</w:t>
      </w:r>
    </w:p>
    <w:p w14:paraId="2E282ADA" w14:textId="32B0D390" w:rsidR="00E51870" w:rsidRDefault="00E51870" w:rsidP="00656ECC">
      <w:pPr>
        <w:jc w:val="center"/>
        <w:rPr>
          <w:rFonts w:ascii="Times New Roman" w:hAnsi="Times New Roman" w:cs="Times New Roman"/>
          <w:b/>
          <w:sz w:val="24"/>
          <w:szCs w:val="24"/>
        </w:rPr>
      </w:pPr>
      <w:r>
        <w:rPr>
          <w:rFonts w:ascii="Times New Roman" w:hAnsi="Times New Roman" w:cs="Times New Roman"/>
          <w:b/>
          <w:sz w:val="24"/>
          <w:szCs w:val="24"/>
        </w:rPr>
        <w:t>A 2. §-</w:t>
      </w:r>
      <w:r w:rsidRPr="000A1E66">
        <w:rPr>
          <w:rFonts w:ascii="Times New Roman" w:hAnsi="Times New Roman" w:cs="Times New Roman"/>
          <w:b/>
          <w:sz w:val="24"/>
          <w:szCs w:val="24"/>
        </w:rPr>
        <w:t>hoz</w:t>
      </w:r>
    </w:p>
    <w:p w14:paraId="4540D1F0" w14:textId="522D8968" w:rsidR="00651785" w:rsidRDefault="00B164CA" w:rsidP="00B164CA">
      <w:pPr>
        <w:spacing w:line="276" w:lineRule="auto"/>
        <w:jc w:val="both"/>
        <w:rPr>
          <w:rFonts w:ascii="Times New Roman" w:hAnsi="Times New Roman" w:cs="Times New Roman"/>
          <w:sz w:val="24"/>
          <w:szCs w:val="24"/>
        </w:rPr>
      </w:pPr>
      <w:r w:rsidRPr="00B164CA">
        <w:rPr>
          <w:rFonts w:ascii="Times New Roman" w:hAnsi="Times New Roman" w:cs="Times New Roman"/>
          <w:sz w:val="24"/>
          <w:szCs w:val="24"/>
        </w:rPr>
        <w:t xml:space="preserve">A </w:t>
      </w:r>
      <w:r w:rsidR="0083331F">
        <w:rPr>
          <w:rFonts w:ascii="Times New Roman" w:hAnsi="Times New Roman" w:cs="Times New Roman"/>
          <w:sz w:val="24"/>
          <w:szCs w:val="24"/>
        </w:rPr>
        <w:t>javaslat</w:t>
      </w:r>
      <w:r w:rsidR="00651785">
        <w:rPr>
          <w:rFonts w:ascii="Times New Roman" w:hAnsi="Times New Roman" w:cs="Times New Roman"/>
          <w:sz w:val="24"/>
          <w:szCs w:val="24"/>
        </w:rPr>
        <w:t xml:space="preserve"> meghatározza a felkészülési időszak fogalmát, ami az </w:t>
      </w:r>
      <w:proofErr w:type="spellStart"/>
      <w:r w:rsidR="00651785">
        <w:rPr>
          <w:rFonts w:ascii="Times New Roman" w:hAnsi="Times New Roman" w:cs="Times New Roman"/>
          <w:sz w:val="24"/>
          <w:szCs w:val="24"/>
        </w:rPr>
        <w:t>Ökoház</w:t>
      </w:r>
      <w:proofErr w:type="spellEnd"/>
      <w:r w:rsidR="00651785">
        <w:rPr>
          <w:rFonts w:ascii="Times New Roman" w:hAnsi="Times New Roman" w:cs="Times New Roman"/>
          <w:sz w:val="24"/>
          <w:szCs w:val="24"/>
        </w:rPr>
        <w:t xml:space="preserve"> üzemeltetése szempontjából alapvető fontosságú ismeretek leendő bérlők számára történő átadásának időszaka.</w:t>
      </w:r>
    </w:p>
    <w:p w14:paraId="5013CB13" w14:textId="430E9D6C" w:rsidR="000F7294" w:rsidRDefault="000F7294" w:rsidP="000F729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r w:rsidR="00814CFA">
        <w:rPr>
          <w:rFonts w:ascii="Times New Roman" w:hAnsi="Times New Roman" w:cs="Times New Roman"/>
          <w:b/>
          <w:sz w:val="24"/>
          <w:szCs w:val="24"/>
        </w:rPr>
        <w:t>3</w:t>
      </w:r>
      <w:r w:rsidR="00651785">
        <w:rPr>
          <w:rFonts w:ascii="Times New Roman" w:hAnsi="Times New Roman" w:cs="Times New Roman"/>
          <w:b/>
          <w:sz w:val="24"/>
          <w:szCs w:val="24"/>
        </w:rPr>
        <w:t>-4</w:t>
      </w:r>
      <w:r>
        <w:rPr>
          <w:rFonts w:ascii="Times New Roman" w:hAnsi="Times New Roman" w:cs="Times New Roman"/>
          <w:b/>
          <w:sz w:val="24"/>
          <w:szCs w:val="24"/>
        </w:rPr>
        <w:t>. §-</w:t>
      </w:r>
      <w:r w:rsidR="00AB482A">
        <w:rPr>
          <w:rFonts w:ascii="Times New Roman" w:hAnsi="Times New Roman" w:cs="Times New Roman"/>
          <w:b/>
          <w:sz w:val="24"/>
          <w:szCs w:val="24"/>
        </w:rPr>
        <w:t>ok</w:t>
      </w:r>
      <w:r>
        <w:rPr>
          <w:rFonts w:ascii="Times New Roman" w:hAnsi="Times New Roman" w:cs="Times New Roman"/>
          <w:b/>
          <w:sz w:val="24"/>
          <w:szCs w:val="24"/>
        </w:rPr>
        <w:t>hoz</w:t>
      </w:r>
    </w:p>
    <w:p w14:paraId="40909DA7" w14:textId="59306A9C" w:rsidR="00651785" w:rsidRDefault="002838BF" w:rsidP="006E3986">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Az </w:t>
      </w:r>
      <w:proofErr w:type="spellStart"/>
      <w:r>
        <w:rPr>
          <w:rFonts w:ascii="Times New Roman" w:hAnsi="Times New Roman" w:cs="Times New Roman"/>
          <w:bCs/>
          <w:sz w:val="24"/>
          <w:szCs w:val="24"/>
        </w:rPr>
        <w:t>Ökoház</w:t>
      </w:r>
      <w:proofErr w:type="spellEnd"/>
      <w:r>
        <w:rPr>
          <w:rFonts w:ascii="Times New Roman" w:hAnsi="Times New Roman" w:cs="Times New Roman"/>
          <w:bCs/>
          <w:sz w:val="24"/>
          <w:szCs w:val="24"/>
        </w:rPr>
        <w:t xml:space="preserve"> üzemeltetésének alapja a </w:t>
      </w:r>
      <w:r w:rsidRPr="00627A17">
        <w:rPr>
          <w:rFonts w:ascii="Times New Roman" w:hAnsi="Times New Roman" w:cs="Times New Roman"/>
          <w:sz w:val="24"/>
          <w:szCs w:val="24"/>
        </w:rPr>
        <w:t xml:space="preserve">közösségi alapon és a fenntarthatósági szempontok érvényesülése </w:t>
      </w:r>
      <w:r>
        <w:rPr>
          <w:rFonts w:ascii="Times New Roman" w:hAnsi="Times New Roman" w:cs="Times New Roman"/>
          <w:sz w:val="24"/>
          <w:szCs w:val="24"/>
        </w:rPr>
        <w:t xml:space="preserve">mellett történő működés. A javaslat ezt alapelvi szinten rögzíti, előírva ennek a további szabályozókban történő megjelenítését, továbbá példálózó felsorolást ad </w:t>
      </w:r>
      <w:r w:rsidR="00282161">
        <w:rPr>
          <w:rFonts w:ascii="Times New Roman" w:hAnsi="Times New Roman" w:cs="Times New Roman"/>
          <w:sz w:val="24"/>
          <w:szCs w:val="24"/>
        </w:rPr>
        <w:t>ezek tartalmára.</w:t>
      </w:r>
    </w:p>
    <w:p w14:paraId="5E383B67" w14:textId="22BA1DFD" w:rsidR="006E3986" w:rsidRDefault="006E3986" w:rsidP="000124D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r w:rsidR="00282161">
        <w:rPr>
          <w:rFonts w:ascii="Times New Roman" w:hAnsi="Times New Roman" w:cs="Times New Roman"/>
          <w:b/>
          <w:sz w:val="24"/>
          <w:szCs w:val="24"/>
        </w:rPr>
        <w:t>z</w:t>
      </w:r>
      <w:r>
        <w:rPr>
          <w:rFonts w:ascii="Times New Roman" w:hAnsi="Times New Roman" w:cs="Times New Roman"/>
          <w:b/>
          <w:sz w:val="24"/>
          <w:szCs w:val="24"/>
        </w:rPr>
        <w:t xml:space="preserve"> </w:t>
      </w:r>
      <w:r w:rsidR="00282161">
        <w:rPr>
          <w:rFonts w:ascii="Times New Roman" w:hAnsi="Times New Roman" w:cs="Times New Roman"/>
          <w:b/>
          <w:sz w:val="24"/>
          <w:szCs w:val="24"/>
        </w:rPr>
        <w:t>5</w:t>
      </w:r>
      <w:r>
        <w:rPr>
          <w:rFonts w:ascii="Times New Roman" w:hAnsi="Times New Roman" w:cs="Times New Roman"/>
          <w:b/>
          <w:sz w:val="24"/>
          <w:szCs w:val="24"/>
        </w:rPr>
        <w:t>. §-hoz</w:t>
      </w:r>
    </w:p>
    <w:p w14:paraId="28947393" w14:textId="783AB8E9" w:rsidR="00DA5688" w:rsidRPr="00DA5688" w:rsidRDefault="00DA5688" w:rsidP="00DA568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282161">
        <w:rPr>
          <w:rFonts w:ascii="Times New Roman" w:hAnsi="Times New Roman" w:cs="Times New Roman"/>
          <w:bCs/>
          <w:sz w:val="24"/>
          <w:szCs w:val="24"/>
        </w:rPr>
        <w:t>rendelet az 1. mellékletében tartalmazza a vonatkozó adatkezelési tájékoztatót</w:t>
      </w:r>
      <w:r>
        <w:rPr>
          <w:rFonts w:ascii="Times New Roman" w:hAnsi="Times New Roman" w:cs="Times New Roman"/>
          <w:bCs/>
          <w:sz w:val="24"/>
          <w:szCs w:val="24"/>
        </w:rPr>
        <w:t>.</w:t>
      </w:r>
    </w:p>
    <w:p w14:paraId="64417F5A" w14:textId="6BC1FFBC" w:rsidR="00DA5688" w:rsidRDefault="00DA5688" w:rsidP="000124D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r w:rsidR="00AB482A">
        <w:rPr>
          <w:rFonts w:ascii="Times New Roman" w:hAnsi="Times New Roman" w:cs="Times New Roman"/>
          <w:b/>
          <w:sz w:val="24"/>
          <w:szCs w:val="24"/>
        </w:rPr>
        <w:t xml:space="preserve"> 6.</w:t>
      </w:r>
      <w:r w:rsidR="0083331F">
        <w:rPr>
          <w:rFonts w:ascii="Times New Roman" w:hAnsi="Times New Roman" w:cs="Times New Roman"/>
          <w:b/>
          <w:sz w:val="24"/>
          <w:szCs w:val="24"/>
        </w:rPr>
        <w:t xml:space="preserve"> </w:t>
      </w:r>
      <w:r w:rsidR="00AB482A">
        <w:rPr>
          <w:rFonts w:ascii="Times New Roman" w:hAnsi="Times New Roman" w:cs="Times New Roman"/>
          <w:b/>
          <w:sz w:val="24"/>
          <w:szCs w:val="24"/>
        </w:rPr>
        <w:t>§-</w:t>
      </w:r>
      <w:r>
        <w:rPr>
          <w:rFonts w:ascii="Times New Roman" w:hAnsi="Times New Roman" w:cs="Times New Roman"/>
          <w:b/>
          <w:sz w:val="24"/>
          <w:szCs w:val="24"/>
        </w:rPr>
        <w:t>hoz</w:t>
      </w:r>
    </w:p>
    <w:p w14:paraId="222F205B" w14:textId="4A608BEF" w:rsidR="000F7294" w:rsidRPr="00B078C2" w:rsidRDefault="000F7294" w:rsidP="00A37A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37A40">
        <w:rPr>
          <w:rFonts w:ascii="Times New Roman" w:hAnsi="Times New Roman" w:cs="Times New Roman"/>
          <w:sz w:val="24"/>
          <w:szCs w:val="24"/>
        </w:rPr>
        <w:t>ja</w:t>
      </w:r>
      <w:r>
        <w:rPr>
          <w:rFonts w:ascii="Times New Roman" w:hAnsi="Times New Roman" w:cs="Times New Roman"/>
          <w:sz w:val="24"/>
          <w:szCs w:val="24"/>
        </w:rPr>
        <w:t xml:space="preserve">vaslat </w:t>
      </w:r>
      <w:r w:rsidR="0083331F">
        <w:rPr>
          <w:rFonts w:ascii="Times New Roman" w:hAnsi="Times New Roman" w:cs="Times New Roman"/>
          <w:sz w:val="24"/>
          <w:szCs w:val="24"/>
        </w:rPr>
        <w:t>rögzíti a nyilvános pályázat alkalmazását, illetve meghatározza a pályázati kiírás elfogadására és annak megjelentetésére döntési jogkörrel rendelkező bizottságot.</w:t>
      </w:r>
    </w:p>
    <w:p w14:paraId="79E1AB4F" w14:textId="77777777" w:rsidR="00656ECC" w:rsidRDefault="00656ECC">
      <w:pPr>
        <w:rPr>
          <w:rFonts w:ascii="Times New Roman" w:hAnsi="Times New Roman" w:cs="Times New Roman"/>
          <w:b/>
          <w:sz w:val="24"/>
          <w:szCs w:val="24"/>
        </w:rPr>
      </w:pPr>
      <w:r>
        <w:rPr>
          <w:rFonts w:ascii="Times New Roman" w:hAnsi="Times New Roman" w:cs="Times New Roman"/>
          <w:b/>
          <w:sz w:val="24"/>
          <w:szCs w:val="24"/>
        </w:rPr>
        <w:br w:type="page"/>
      </w:r>
    </w:p>
    <w:p w14:paraId="3FCD2791" w14:textId="092C0C54" w:rsidR="00AB482A" w:rsidRPr="0083331F" w:rsidRDefault="0083331F" w:rsidP="0083331F">
      <w:pPr>
        <w:spacing w:line="276" w:lineRule="auto"/>
        <w:jc w:val="center"/>
        <w:rPr>
          <w:rFonts w:ascii="Times New Roman" w:hAnsi="Times New Roman" w:cs="Times New Roman"/>
          <w:b/>
          <w:sz w:val="24"/>
          <w:szCs w:val="24"/>
        </w:rPr>
      </w:pPr>
      <w:r w:rsidRPr="0083331F">
        <w:rPr>
          <w:rFonts w:ascii="Times New Roman" w:hAnsi="Times New Roman" w:cs="Times New Roman"/>
          <w:b/>
          <w:sz w:val="24"/>
          <w:szCs w:val="24"/>
        </w:rPr>
        <w:lastRenderedPageBreak/>
        <w:t>A 7. §-hoz</w:t>
      </w:r>
    </w:p>
    <w:p w14:paraId="3C73C0B7" w14:textId="0DA02310" w:rsidR="00AB482A" w:rsidRDefault="0083331F"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 benyújtandó </w:t>
      </w:r>
      <w:r w:rsidR="00F87639">
        <w:rPr>
          <w:rFonts w:ascii="Times New Roman" w:eastAsia="Times New Roman" w:hAnsi="Times New Roman" w:cs="Times New Roman"/>
          <w:color w:val="000000"/>
          <w:sz w:val="24"/>
          <w:szCs w:val="24"/>
        </w:rPr>
        <w:t xml:space="preserve">és az adatvédelmi szabályokra tekintettel kizárólag bemutatandó </w:t>
      </w:r>
      <w:r>
        <w:rPr>
          <w:rFonts w:ascii="Times New Roman" w:eastAsia="Times New Roman" w:hAnsi="Times New Roman" w:cs="Times New Roman"/>
          <w:color w:val="000000"/>
          <w:sz w:val="24"/>
          <w:szCs w:val="24"/>
        </w:rPr>
        <w:t xml:space="preserve">dokumentumok körét határozza meg, az </w:t>
      </w:r>
      <w:proofErr w:type="spellStart"/>
      <w:r>
        <w:rPr>
          <w:rFonts w:ascii="Times New Roman" w:eastAsia="Times New Roman" w:hAnsi="Times New Roman" w:cs="Times New Roman"/>
          <w:color w:val="000000"/>
          <w:sz w:val="24"/>
          <w:szCs w:val="24"/>
        </w:rPr>
        <w:t>Ör</w:t>
      </w:r>
      <w:proofErr w:type="spellEnd"/>
      <w:r>
        <w:rPr>
          <w:rFonts w:ascii="Times New Roman" w:eastAsia="Times New Roman" w:hAnsi="Times New Roman" w:cs="Times New Roman"/>
          <w:color w:val="000000"/>
          <w:sz w:val="24"/>
          <w:szCs w:val="24"/>
        </w:rPr>
        <w:t>. vonatkozó pontj</w:t>
      </w:r>
      <w:r w:rsidR="00EB0514">
        <w:rPr>
          <w:rFonts w:ascii="Times New Roman" w:eastAsia="Times New Roman" w:hAnsi="Times New Roman" w:cs="Times New Roman"/>
          <w:color w:val="000000"/>
          <w:sz w:val="24"/>
          <w:szCs w:val="24"/>
        </w:rPr>
        <w:t>ára</w:t>
      </w:r>
      <w:r>
        <w:rPr>
          <w:rFonts w:ascii="Times New Roman" w:eastAsia="Times New Roman" w:hAnsi="Times New Roman" w:cs="Times New Roman"/>
          <w:color w:val="000000"/>
          <w:sz w:val="24"/>
          <w:szCs w:val="24"/>
        </w:rPr>
        <w:t xml:space="preserve"> </w:t>
      </w:r>
      <w:r w:rsidR="00EB0514">
        <w:rPr>
          <w:rFonts w:ascii="Times New Roman" w:eastAsia="Times New Roman" w:hAnsi="Times New Roman" w:cs="Times New Roman"/>
          <w:color w:val="000000"/>
          <w:sz w:val="24"/>
          <w:szCs w:val="24"/>
        </w:rPr>
        <w:t>hivatkozással, valamint a további, speciális dokumentumok felsorolásával.</w:t>
      </w:r>
    </w:p>
    <w:p w14:paraId="3FB4FA8E" w14:textId="40B88EEF" w:rsidR="00AB482A" w:rsidRPr="00EB0514" w:rsidRDefault="00EB0514" w:rsidP="00EB0514">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A 8. §-hoz</w:t>
      </w:r>
    </w:p>
    <w:p w14:paraId="1CFCFDC4" w14:textId="3E7E2FAF" w:rsidR="00AB482A" w:rsidRDefault="00EB0514"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javaslat kizárja a hiánypótlást.</w:t>
      </w:r>
    </w:p>
    <w:p w14:paraId="4345696B" w14:textId="25CEFBF0" w:rsidR="003A2AAE" w:rsidRPr="00EB0514" w:rsidRDefault="003A2AAE" w:rsidP="003A2AAE">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9</w:t>
      </w:r>
      <w:r w:rsidRPr="00EB0514">
        <w:rPr>
          <w:rFonts w:ascii="Times New Roman" w:hAnsi="Times New Roman" w:cs="Times New Roman"/>
          <w:b/>
          <w:sz w:val="24"/>
          <w:szCs w:val="24"/>
        </w:rPr>
        <w:t>. §-hoz</w:t>
      </w:r>
    </w:p>
    <w:p w14:paraId="30A01C6C" w14:textId="56E6FFDE" w:rsidR="00AB482A" w:rsidRDefault="003A2AAE"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 pályázat érvényességét kizáró okokat határozza meg, az </w:t>
      </w:r>
      <w:proofErr w:type="spellStart"/>
      <w:r>
        <w:rPr>
          <w:rFonts w:ascii="Times New Roman" w:eastAsia="Times New Roman" w:hAnsi="Times New Roman" w:cs="Times New Roman"/>
          <w:color w:val="000000"/>
          <w:sz w:val="24"/>
          <w:szCs w:val="24"/>
        </w:rPr>
        <w:t>Ör</w:t>
      </w:r>
      <w:proofErr w:type="spellEnd"/>
      <w:r>
        <w:rPr>
          <w:rFonts w:ascii="Times New Roman" w:eastAsia="Times New Roman" w:hAnsi="Times New Roman" w:cs="Times New Roman"/>
          <w:color w:val="000000"/>
          <w:sz w:val="24"/>
          <w:szCs w:val="24"/>
        </w:rPr>
        <w:t xml:space="preserve">. vonatkozó pontjára hivatkozással, valamint a további, speciális </w:t>
      </w:r>
      <w:r w:rsidR="008B5E84">
        <w:rPr>
          <w:rFonts w:ascii="Times New Roman" w:eastAsia="Times New Roman" w:hAnsi="Times New Roman" w:cs="Times New Roman"/>
          <w:color w:val="000000"/>
          <w:sz w:val="24"/>
          <w:szCs w:val="24"/>
        </w:rPr>
        <w:t>okok</w:t>
      </w:r>
      <w:r>
        <w:rPr>
          <w:rFonts w:ascii="Times New Roman" w:eastAsia="Times New Roman" w:hAnsi="Times New Roman" w:cs="Times New Roman"/>
          <w:color w:val="000000"/>
          <w:sz w:val="24"/>
          <w:szCs w:val="24"/>
        </w:rPr>
        <w:t xml:space="preserve"> felsorolásával.</w:t>
      </w:r>
    </w:p>
    <w:p w14:paraId="577C8EF7" w14:textId="7D58BB0F" w:rsidR="008B5E84" w:rsidRPr="00EB0514" w:rsidRDefault="008B5E84" w:rsidP="008B5E84">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10</w:t>
      </w:r>
      <w:r w:rsidRPr="00EB0514">
        <w:rPr>
          <w:rFonts w:ascii="Times New Roman" w:hAnsi="Times New Roman" w:cs="Times New Roman"/>
          <w:b/>
          <w:sz w:val="24"/>
          <w:szCs w:val="24"/>
        </w:rPr>
        <w:t>. §-hoz</w:t>
      </w:r>
    </w:p>
    <w:p w14:paraId="7579DFED" w14:textId="5F7A3952" w:rsidR="00E609E3" w:rsidRDefault="000A5B51"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 benyújtott pályázat elbírálásának szabályait határozza meg. Rögzíti, hogy az értékelési szempontrendszert a 2. melléklet tartalmazza, meghatározza a döntéselőkészítés szereplőit, illetve a pályázat eredményére vonatkozó döntés meghozatalára </w:t>
      </w:r>
      <w:r>
        <w:rPr>
          <w:rFonts w:ascii="Times New Roman" w:hAnsi="Times New Roman" w:cs="Times New Roman"/>
          <w:sz w:val="24"/>
          <w:szCs w:val="24"/>
        </w:rPr>
        <w:t>jogkörrel rendelkező bizottságot</w:t>
      </w:r>
      <w:r>
        <w:rPr>
          <w:rFonts w:ascii="Times New Roman" w:eastAsia="Times New Roman" w:hAnsi="Times New Roman" w:cs="Times New Roman"/>
          <w:color w:val="000000"/>
          <w:sz w:val="24"/>
          <w:szCs w:val="24"/>
        </w:rPr>
        <w:t>.</w:t>
      </w:r>
    </w:p>
    <w:p w14:paraId="41200DCF" w14:textId="7ADE94AF" w:rsidR="000A5B51" w:rsidRPr="00EB0514" w:rsidRDefault="000A5B51" w:rsidP="000A5B51">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11</w:t>
      </w:r>
      <w:r w:rsidRPr="00EB0514">
        <w:rPr>
          <w:rFonts w:ascii="Times New Roman" w:hAnsi="Times New Roman" w:cs="Times New Roman"/>
          <w:b/>
          <w:sz w:val="24"/>
          <w:szCs w:val="24"/>
        </w:rPr>
        <w:t>. §-hoz</w:t>
      </w:r>
    </w:p>
    <w:p w14:paraId="5F908EB7" w14:textId="6175E9C3" w:rsidR="00E609E3" w:rsidRDefault="00C25D03"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 felkészülési időszakra vonatkozó rendelkezéseket állapítja meg. </w:t>
      </w:r>
      <w:r w:rsidR="00851D0A">
        <w:rPr>
          <w:rFonts w:ascii="Times New Roman" w:eastAsia="Times New Roman" w:hAnsi="Times New Roman" w:cs="Times New Roman"/>
          <w:color w:val="000000"/>
          <w:sz w:val="24"/>
          <w:szCs w:val="24"/>
        </w:rPr>
        <w:t xml:space="preserve">Ezek között előírja együttműködési megállapodás megkötését </w:t>
      </w:r>
      <w:r w:rsidR="00CC0153">
        <w:rPr>
          <w:rFonts w:ascii="Times New Roman" w:eastAsia="Times New Roman" w:hAnsi="Times New Roman" w:cs="Times New Roman"/>
          <w:color w:val="000000"/>
          <w:sz w:val="24"/>
          <w:szCs w:val="24"/>
        </w:rPr>
        <w:t xml:space="preserve">az </w:t>
      </w:r>
      <w:r w:rsidR="00851D0A" w:rsidRPr="00761A8D">
        <w:rPr>
          <w:rFonts w:ascii="Times New Roman" w:hAnsi="Times New Roman" w:cs="Times New Roman"/>
          <w:sz w:val="24"/>
          <w:szCs w:val="24"/>
        </w:rPr>
        <w:t xml:space="preserve">Önkormányzata </w:t>
      </w:r>
      <w:r w:rsidR="00851D0A">
        <w:rPr>
          <w:rFonts w:ascii="Times New Roman" w:eastAsia="Times New Roman" w:hAnsi="Times New Roman" w:cs="Times New Roman"/>
          <w:color w:val="000000"/>
          <w:sz w:val="24"/>
          <w:szCs w:val="24"/>
        </w:rPr>
        <w:t xml:space="preserve">és a nyertes pályázók között, továbbá rögzíti, hogy ezen időszakban a nyertes pályázók nem jogosultak </w:t>
      </w:r>
      <w:r w:rsidR="0086048B">
        <w:rPr>
          <w:rFonts w:ascii="Times New Roman" w:eastAsia="Times New Roman" w:hAnsi="Times New Roman" w:cs="Times New Roman"/>
          <w:color w:val="000000"/>
          <w:sz w:val="24"/>
          <w:szCs w:val="24"/>
        </w:rPr>
        <w:t xml:space="preserve">a lakásba </w:t>
      </w:r>
      <w:r w:rsidR="00851D0A">
        <w:rPr>
          <w:rFonts w:ascii="Times New Roman" w:eastAsia="Times New Roman" w:hAnsi="Times New Roman" w:cs="Times New Roman"/>
          <w:color w:val="000000"/>
          <w:sz w:val="24"/>
          <w:szCs w:val="24"/>
        </w:rPr>
        <w:t>beköltözni.</w:t>
      </w:r>
    </w:p>
    <w:p w14:paraId="1E32D30D" w14:textId="536DC785" w:rsidR="0095082F" w:rsidRPr="00EB0514" w:rsidRDefault="0095082F" w:rsidP="00656ECC">
      <w:pPr>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12-14.</w:t>
      </w:r>
      <w:r w:rsidRPr="00EB0514">
        <w:rPr>
          <w:rFonts w:ascii="Times New Roman" w:hAnsi="Times New Roman" w:cs="Times New Roman"/>
          <w:b/>
          <w:sz w:val="24"/>
          <w:szCs w:val="24"/>
        </w:rPr>
        <w:t xml:space="preserve"> §-</w:t>
      </w:r>
      <w:r>
        <w:rPr>
          <w:rFonts w:ascii="Times New Roman" w:hAnsi="Times New Roman" w:cs="Times New Roman"/>
          <w:b/>
          <w:sz w:val="24"/>
          <w:szCs w:val="24"/>
        </w:rPr>
        <w:t>ok</w:t>
      </w:r>
      <w:r w:rsidRPr="00EB0514">
        <w:rPr>
          <w:rFonts w:ascii="Times New Roman" w:hAnsi="Times New Roman" w:cs="Times New Roman"/>
          <w:b/>
          <w:sz w:val="24"/>
          <w:szCs w:val="24"/>
        </w:rPr>
        <w:t>hoz</w:t>
      </w:r>
    </w:p>
    <w:p w14:paraId="500D1C98" w14:textId="108A7E34" w:rsidR="008B5E84" w:rsidRDefault="00E74F78" w:rsidP="000F729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 bérleti szerződés megkötésének feltételeit, a szabályozási tárgykör szempontjából lényeges, minimálisan szükséges tartalmát és meghosszabbításának </w:t>
      </w:r>
      <w:r w:rsidR="00B559AB">
        <w:rPr>
          <w:rFonts w:ascii="Times New Roman" w:eastAsia="Times New Roman" w:hAnsi="Times New Roman" w:cs="Times New Roman"/>
          <w:color w:val="000000"/>
          <w:sz w:val="24"/>
          <w:szCs w:val="24"/>
        </w:rPr>
        <w:t>szabályait tartalmazza.</w:t>
      </w:r>
    </w:p>
    <w:p w14:paraId="373F9D62" w14:textId="016A579A" w:rsidR="0095082F" w:rsidRPr="00EB0514" w:rsidRDefault="0095082F" w:rsidP="0095082F">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15</w:t>
      </w:r>
      <w:r w:rsidRPr="00EB0514">
        <w:rPr>
          <w:rFonts w:ascii="Times New Roman" w:hAnsi="Times New Roman" w:cs="Times New Roman"/>
          <w:b/>
          <w:sz w:val="24"/>
          <w:szCs w:val="24"/>
        </w:rPr>
        <w:t>. §-hoz</w:t>
      </w:r>
    </w:p>
    <w:p w14:paraId="04BECAF9" w14:textId="01CE82BE" w:rsidR="0095082F" w:rsidRDefault="00E74F78"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az </w:t>
      </w:r>
      <w:proofErr w:type="spellStart"/>
      <w:r>
        <w:rPr>
          <w:rFonts w:ascii="Times New Roman" w:eastAsia="Times New Roman" w:hAnsi="Times New Roman" w:cs="Times New Roman"/>
          <w:color w:val="000000"/>
          <w:sz w:val="24"/>
          <w:szCs w:val="24"/>
        </w:rPr>
        <w:t>Ökoház</w:t>
      </w:r>
      <w:proofErr w:type="spellEnd"/>
      <w:r>
        <w:rPr>
          <w:rFonts w:ascii="Times New Roman" w:eastAsia="Times New Roman" w:hAnsi="Times New Roman" w:cs="Times New Roman"/>
          <w:color w:val="000000"/>
          <w:sz w:val="24"/>
          <w:szCs w:val="24"/>
        </w:rPr>
        <w:t xml:space="preserve"> lakóközösségének – a </w:t>
      </w:r>
      <w:r w:rsidRPr="00512394">
        <w:rPr>
          <w:rFonts w:ascii="Times New Roman" w:hAnsi="Times New Roman" w:cs="Times New Roman"/>
          <w:sz w:val="24"/>
          <w:szCs w:val="24"/>
        </w:rPr>
        <w:t>közösségi alapú működés szempontjainak érvényre juttatása érdekében</w:t>
      </w:r>
      <w:r>
        <w:rPr>
          <w:rFonts w:ascii="Times New Roman" w:hAnsi="Times New Roman" w:cs="Times New Roman"/>
          <w:sz w:val="24"/>
          <w:szCs w:val="24"/>
        </w:rPr>
        <w:t xml:space="preserve"> való – döntéshozatal előkészítésében történő részvételét szabályozza.</w:t>
      </w:r>
    </w:p>
    <w:p w14:paraId="08E4A742" w14:textId="2EE8A0D3" w:rsidR="00DA0A2B" w:rsidRPr="00EB0514" w:rsidRDefault="00DA0A2B" w:rsidP="00DA0A2B">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16</w:t>
      </w:r>
      <w:r w:rsidRPr="00EB0514">
        <w:rPr>
          <w:rFonts w:ascii="Times New Roman" w:hAnsi="Times New Roman" w:cs="Times New Roman"/>
          <w:b/>
          <w:sz w:val="24"/>
          <w:szCs w:val="24"/>
        </w:rPr>
        <w:t>. §-hoz</w:t>
      </w:r>
    </w:p>
    <w:p w14:paraId="2AA4B557" w14:textId="14E12934" w:rsidR="00DA0A2B" w:rsidRDefault="00DA0A2B"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javaslat rögzíti, hogy lakáscsere esetén –</w:t>
      </w:r>
      <w:r w:rsidR="00851D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w:t>
      </w:r>
      <w:r w:rsidRPr="00627A17">
        <w:rPr>
          <w:rFonts w:ascii="Times New Roman" w:hAnsi="Times New Roman" w:cs="Times New Roman"/>
          <w:sz w:val="24"/>
          <w:szCs w:val="24"/>
        </w:rPr>
        <w:t>közösségi alap</w:t>
      </w:r>
      <w:r>
        <w:rPr>
          <w:rFonts w:ascii="Times New Roman" w:hAnsi="Times New Roman" w:cs="Times New Roman"/>
          <w:sz w:val="24"/>
          <w:szCs w:val="24"/>
        </w:rPr>
        <w:t>ú működés</w:t>
      </w:r>
      <w:r w:rsidRPr="00627A17">
        <w:rPr>
          <w:rFonts w:ascii="Times New Roman" w:hAnsi="Times New Roman" w:cs="Times New Roman"/>
          <w:sz w:val="24"/>
          <w:szCs w:val="24"/>
        </w:rPr>
        <w:t xml:space="preserve"> és a fenntarthatósági szempontok </w:t>
      </w:r>
      <w:r>
        <w:rPr>
          <w:rFonts w:ascii="Times New Roman" w:hAnsi="Times New Roman" w:cs="Times New Roman"/>
          <w:sz w:val="24"/>
          <w:szCs w:val="24"/>
        </w:rPr>
        <w:t xml:space="preserve">megfelelő </w:t>
      </w:r>
      <w:r w:rsidRPr="00627A17">
        <w:rPr>
          <w:rFonts w:ascii="Times New Roman" w:hAnsi="Times New Roman" w:cs="Times New Roman"/>
          <w:sz w:val="24"/>
          <w:szCs w:val="24"/>
        </w:rPr>
        <w:t xml:space="preserve">érvényesülése </w:t>
      </w:r>
      <w:r>
        <w:rPr>
          <w:rFonts w:ascii="Times New Roman" w:hAnsi="Times New Roman" w:cs="Times New Roman"/>
          <w:sz w:val="24"/>
          <w:szCs w:val="24"/>
        </w:rPr>
        <w:t>ér</w:t>
      </w:r>
      <w:r w:rsidR="0095082F">
        <w:rPr>
          <w:rFonts w:ascii="Times New Roman" w:hAnsi="Times New Roman" w:cs="Times New Roman"/>
          <w:sz w:val="24"/>
          <w:szCs w:val="24"/>
        </w:rPr>
        <w:t>d</w:t>
      </w:r>
      <w:r>
        <w:rPr>
          <w:rFonts w:ascii="Times New Roman" w:hAnsi="Times New Roman" w:cs="Times New Roman"/>
          <w:sz w:val="24"/>
          <w:szCs w:val="24"/>
        </w:rPr>
        <w:t xml:space="preserve">ekében – az új bérlő is köteles részt venni </w:t>
      </w:r>
      <w:r w:rsidR="0095082F">
        <w:rPr>
          <w:rFonts w:ascii="Times New Roman" w:hAnsi="Times New Roman" w:cs="Times New Roman"/>
          <w:sz w:val="24"/>
          <w:szCs w:val="24"/>
        </w:rPr>
        <w:t xml:space="preserve">a felkészülési időszakban előírt </w:t>
      </w:r>
      <w:r w:rsidR="0095082F" w:rsidRPr="00512394">
        <w:rPr>
          <w:rFonts w:ascii="Times New Roman" w:hAnsi="Times New Roman" w:cs="Times New Roman"/>
          <w:sz w:val="24"/>
          <w:szCs w:val="24"/>
        </w:rPr>
        <w:t>tájékoztató-alkalmakon és közösségi eseményeken</w:t>
      </w:r>
      <w:r w:rsidR="0095082F">
        <w:rPr>
          <w:rFonts w:ascii="Times New Roman" w:hAnsi="Times New Roman" w:cs="Times New Roman"/>
          <w:sz w:val="24"/>
          <w:szCs w:val="24"/>
        </w:rPr>
        <w:t>.</w:t>
      </w:r>
    </w:p>
    <w:p w14:paraId="313A8EAE" w14:textId="0E9E7009" w:rsidR="00DA0A2B" w:rsidRPr="00EB0514" w:rsidRDefault="00DA0A2B" w:rsidP="00DA0A2B">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Pr>
          <w:rFonts w:ascii="Times New Roman" w:hAnsi="Times New Roman" w:cs="Times New Roman"/>
          <w:b/>
          <w:sz w:val="24"/>
          <w:szCs w:val="24"/>
        </w:rPr>
        <w:t>17</w:t>
      </w:r>
      <w:r w:rsidRPr="00EB0514">
        <w:rPr>
          <w:rFonts w:ascii="Times New Roman" w:hAnsi="Times New Roman" w:cs="Times New Roman"/>
          <w:b/>
          <w:sz w:val="24"/>
          <w:szCs w:val="24"/>
        </w:rPr>
        <w:t>. §-hoz</w:t>
      </w:r>
    </w:p>
    <w:p w14:paraId="0BCD81FB" w14:textId="23CB07D5" w:rsidR="00DA0A2B" w:rsidRDefault="00DA0A2B"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javaslat mögöttes szabályként az </w:t>
      </w:r>
      <w:proofErr w:type="spellStart"/>
      <w:r>
        <w:rPr>
          <w:rFonts w:ascii="Times New Roman" w:eastAsia="Times New Roman" w:hAnsi="Times New Roman" w:cs="Times New Roman"/>
          <w:color w:val="000000"/>
          <w:sz w:val="24"/>
          <w:szCs w:val="24"/>
        </w:rPr>
        <w:t>Ör</w:t>
      </w:r>
      <w:proofErr w:type="spellEnd"/>
      <w:r>
        <w:rPr>
          <w:rFonts w:ascii="Times New Roman" w:eastAsia="Times New Roman" w:hAnsi="Times New Roman" w:cs="Times New Roman"/>
          <w:color w:val="000000"/>
          <w:sz w:val="24"/>
          <w:szCs w:val="24"/>
        </w:rPr>
        <w:t>. pályázatra vonatkozó szabályait rendeli</w:t>
      </w:r>
      <w:r w:rsidR="00BE0E3C">
        <w:rPr>
          <w:rFonts w:ascii="Times New Roman" w:eastAsia="Times New Roman" w:hAnsi="Times New Roman" w:cs="Times New Roman"/>
          <w:color w:val="000000"/>
          <w:sz w:val="24"/>
          <w:szCs w:val="24"/>
        </w:rPr>
        <w:t xml:space="preserve"> megfelelően</w:t>
      </w:r>
      <w:r>
        <w:rPr>
          <w:rFonts w:ascii="Times New Roman" w:eastAsia="Times New Roman" w:hAnsi="Times New Roman" w:cs="Times New Roman"/>
          <w:color w:val="000000"/>
          <w:sz w:val="24"/>
          <w:szCs w:val="24"/>
        </w:rPr>
        <w:t xml:space="preserve"> alkalmazni.</w:t>
      </w:r>
    </w:p>
    <w:p w14:paraId="17DE5C24" w14:textId="77777777" w:rsidR="00FA3BDE" w:rsidRDefault="00FA3BDE">
      <w:pPr>
        <w:rPr>
          <w:rFonts w:ascii="Times New Roman" w:hAnsi="Times New Roman" w:cs="Times New Roman"/>
          <w:b/>
          <w:sz w:val="24"/>
          <w:szCs w:val="24"/>
        </w:rPr>
      </w:pPr>
      <w:r>
        <w:rPr>
          <w:rFonts w:ascii="Times New Roman" w:hAnsi="Times New Roman" w:cs="Times New Roman"/>
          <w:b/>
          <w:sz w:val="24"/>
          <w:szCs w:val="24"/>
        </w:rPr>
        <w:br w:type="page"/>
      </w:r>
    </w:p>
    <w:p w14:paraId="7CA100FF" w14:textId="0626C19D" w:rsidR="002E3F9D" w:rsidRPr="00EB0514" w:rsidRDefault="002E3F9D" w:rsidP="002E3F9D">
      <w:pPr>
        <w:spacing w:line="276" w:lineRule="auto"/>
        <w:jc w:val="center"/>
        <w:rPr>
          <w:rFonts w:ascii="Times New Roman" w:hAnsi="Times New Roman" w:cs="Times New Roman"/>
          <w:b/>
          <w:sz w:val="24"/>
          <w:szCs w:val="24"/>
        </w:rPr>
      </w:pPr>
      <w:bookmarkStart w:id="1" w:name="_GoBack"/>
      <w:bookmarkEnd w:id="1"/>
      <w:r w:rsidRPr="00EB0514">
        <w:rPr>
          <w:rFonts w:ascii="Times New Roman" w:hAnsi="Times New Roman" w:cs="Times New Roman"/>
          <w:b/>
          <w:sz w:val="24"/>
          <w:szCs w:val="24"/>
        </w:rPr>
        <w:t xml:space="preserve">A </w:t>
      </w:r>
      <w:r>
        <w:rPr>
          <w:rFonts w:ascii="Times New Roman" w:hAnsi="Times New Roman" w:cs="Times New Roman"/>
          <w:b/>
          <w:sz w:val="24"/>
          <w:szCs w:val="24"/>
        </w:rPr>
        <w:t>18.</w:t>
      </w:r>
      <w:r w:rsidRPr="00EB0514">
        <w:rPr>
          <w:rFonts w:ascii="Times New Roman" w:hAnsi="Times New Roman" w:cs="Times New Roman"/>
          <w:b/>
          <w:sz w:val="24"/>
          <w:szCs w:val="24"/>
        </w:rPr>
        <w:t xml:space="preserve"> §</w:t>
      </w:r>
      <w:proofErr w:type="spellStart"/>
      <w:r w:rsidRPr="00EB0514">
        <w:rPr>
          <w:rFonts w:ascii="Times New Roman" w:hAnsi="Times New Roman" w:cs="Times New Roman"/>
          <w:b/>
          <w:sz w:val="24"/>
          <w:szCs w:val="24"/>
        </w:rPr>
        <w:t>-hoz</w:t>
      </w:r>
      <w:proofErr w:type="spellEnd"/>
    </w:p>
    <w:p w14:paraId="2CF48917" w14:textId="174A9461" w:rsidR="008B5E84" w:rsidRDefault="002E3F9D" w:rsidP="00E74F78">
      <w:pPr>
        <w:spacing w:line="276"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 javaslat </w:t>
      </w:r>
      <w:r w:rsidR="0086048B" w:rsidRPr="00973493">
        <w:rPr>
          <w:rFonts w:ascii="Times New Roman" w:hAnsi="Times New Roman" w:cs="Times New Roman"/>
          <w:sz w:val="24"/>
          <w:szCs w:val="24"/>
        </w:rPr>
        <w:t>Budapest Főváros XIV. Kerület Zugló Önkormányzata Képviselő-testülete a Budapest Főváros XIV. Kerület Zugló Önkormányzat Képviselő-testülete szervezeti és működési szabályzatáról szóló 15/2019. (XI.</w:t>
      </w:r>
      <w:r w:rsidR="0086048B">
        <w:rPr>
          <w:rFonts w:ascii="Times New Roman" w:hAnsi="Times New Roman" w:cs="Times New Roman"/>
          <w:sz w:val="24"/>
          <w:szCs w:val="24"/>
        </w:rPr>
        <w:t xml:space="preserve"> </w:t>
      </w:r>
      <w:r w:rsidR="0086048B" w:rsidRPr="00973493">
        <w:rPr>
          <w:rFonts w:ascii="Times New Roman" w:hAnsi="Times New Roman" w:cs="Times New Roman"/>
          <w:sz w:val="24"/>
          <w:szCs w:val="24"/>
        </w:rPr>
        <w:t xml:space="preserve">7.) önkormányzati rendelet </w:t>
      </w:r>
      <w:r>
        <w:rPr>
          <w:rFonts w:ascii="Times New Roman" w:hAnsi="Times New Roman" w:cs="Times New Roman"/>
          <w:sz w:val="24"/>
          <w:szCs w:val="24"/>
        </w:rPr>
        <w:t>hatálybalépéssel összefüggésben szükséges módosítás</w:t>
      </w:r>
      <w:r w:rsidR="0042226C">
        <w:rPr>
          <w:rFonts w:ascii="Times New Roman" w:hAnsi="Times New Roman" w:cs="Times New Roman"/>
          <w:sz w:val="24"/>
          <w:szCs w:val="24"/>
        </w:rPr>
        <w:t>ai</w:t>
      </w:r>
      <w:r>
        <w:rPr>
          <w:rFonts w:ascii="Times New Roman" w:hAnsi="Times New Roman" w:cs="Times New Roman"/>
          <w:sz w:val="24"/>
          <w:szCs w:val="24"/>
        </w:rPr>
        <w:t>t tartalmazza.</w:t>
      </w:r>
    </w:p>
    <w:p w14:paraId="5E178958" w14:textId="232B0F41" w:rsidR="00160534" w:rsidRPr="00EB0514" w:rsidRDefault="00160534" w:rsidP="00160534">
      <w:pPr>
        <w:spacing w:line="276" w:lineRule="auto"/>
        <w:jc w:val="center"/>
        <w:rPr>
          <w:rFonts w:ascii="Times New Roman" w:hAnsi="Times New Roman" w:cs="Times New Roman"/>
          <w:b/>
          <w:sz w:val="24"/>
          <w:szCs w:val="24"/>
        </w:rPr>
      </w:pPr>
      <w:r w:rsidRPr="00EB0514">
        <w:rPr>
          <w:rFonts w:ascii="Times New Roman" w:hAnsi="Times New Roman" w:cs="Times New Roman"/>
          <w:b/>
          <w:sz w:val="24"/>
          <w:szCs w:val="24"/>
        </w:rPr>
        <w:t xml:space="preserve">A </w:t>
      </w:r>
      <w:r w:rsidR="0086048B">
        <w:rPr>
          <w:rFonts w:ascii="Times New Roman" w:hAnsi="Times New Roman" w:cs="Times New Roman"/>
          <w:b/>
          <w:sz w:val="24"/>
          <w:szCs w:val="24"/>
        </w:rPr>
        <w:t>19-</w:t>
      </w:r>
      <w:r>
        <w:rPr>
          <w:rFonts w:ascii="Times New Roman" w:hAnsi="Times New Roman" w:cs="Times New Roman"/>
          <w:b/>
          <w:sz w:val="24"/>
          <w:szCs w:val="24"/>
        </w:rPr>
        <w:t>20.</w:t>
      </w:r>
      <w:r w:rsidRPr="00EB0514">
        <w:rPr>
          <w:rFonts w:ascii="Times New Roman" w:hAnsi="Times New Roman" w:cs="Times New Roman"/>
          <w:b/>
          <w:sz w:val="24"/>
          <w:szCs w:val="24"/>
        </w:rPr>
        <w:t xml:space="preserve"> §-</w:t>
      </w:r>
      <w:r>
        <w:rPr>
          <w:rFonts w:ascii="Times New Roman" w:hAnsi="Times New Roman" w:cs="Times New Roman"/>
          <w:b/>
          <w:sz w:val="24"/>
          <w:szCs w:val="24"/>
        </w:rPr>
        <w:t>ok</w:t>
      </w:r>
      <w:r w:rsidRPr="00EB0514">
        <w:rPr>
          <w:rFonts w:ascii="Times New Roman" w:hAnsi="Times New Roman" w:cs="Times New Roman"/>
          <w:b/>
          <w:sz w:val="24"/>
          <w:szCs w:val="24"/>
        </w:rPr>
        <w:t>hoz</w:t>
      </w:r>
    </w:p>
    <w:p w14:paraId="3C3BEFC7" w14:textId="39D139D7" w:rsidR="008B5E84" w:rsidRDefault="002E3F9D" w:rsidP="00E74F78">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hatálybalépésről</w:t>
      </w:r>
      <w:r w:rsidR="00160534">
        <w:rPr>
          <w:rFonts w:ascii="Times New Roman" w:eastAsia="Times New Roman" w:hAnsi="Times New Roman" w:cs="Times New Roman"/>
          <w:color w:val="000000"/>
          <w:sz w:val="24"/>
          <w:szCs w:val="24"/>
        </w:rPr>
        <w:t>, valamint a tárgykört szabályozó</w:t>
      </w:r>
      <w:r w:rsidR="00DA0A2B">
        <w:rPr>
          <w:rFonts w:ascii="Times New Roman" w:eastAsia="Times New Roman" w:hAnsi="Times New Roman" w:cs="Times New Roman"/>
          <w:color w:val="000000"/>
          <w:sz w:val="24"/>
          <w:szCs w:val="24"/>
        </w:rPr>
        <w:t>,</w:t>
      </w:r>
      <w:r w:rsidR="00160534">
        <w:rPr>
          <w:rFonts w:ascii="Times New Roman" w:eastAsia="Times New Roman" w:hAnsi="Times New Roman" w:cs="Times New Roman"/>
          <w:color w:val="000000"/>
          <w:sz w:val="24"/>
          <w:szCs w:val="24"/>
        </w:rPr>
        <w:t xml:space="preserve"> hatályos önkormányzati rendelet hatályon kívül helyezéséről</w:t>
      </w:r>
      <w:r>
        <w:rPr>
          <w:rFonts w:ascii="Times New Roman" w:eastAsia="Times New Roman" w:hAnsi="Times New Roman" w:cs="Times New Roman"/>
          <w:color w:val="000000"/>
          <w:sz w:val="24"/>
          <w:szCs w:val="24"/>
        </w:rPr>
        <w:t xml:space="preserve"> rendelkezik.</w:t>
      </w:r>
    </w:p>
    <w:p w14:paraId="17FC40FA" w14:textId="096F3B5F" w:rsidR="007204C6" w:rsidRPr="00E172A9" w:rsidRDefault="007204C6" w:rsidP="00E74F78">
      <w:pPr>
        <w:spacing w:line="276" w:lineRule="auto"/>
        <w:jc w:val="both"/>
        <w:rPr>
          <w:rFonts w:ascii="Times New Roman" w:hAnsi="Times New Roman" w:cs="Times New Roman"/>
          <w:sz w:val="24"/>
          <w:szCs w:val="24"/>
        </w:rPr>
      </w:pPr>
      <w:r w:rsidRPr="00137F14">
        <w:rPr>
          <w:rFonts w:ascii="Times New Roman" w:eastAsia="Times New Roman" w:hAnsi="Times New Roman" w:cs="Times New Roman"/>
          <w:color w:val="000000"/>
          <w:sz w:val="24"/>
          <w:szCs w:val="24"/>
        </w:rPr>
        <w:t>A rendeletalkotás Európai Uniós jogot nem érint.</w:t>
      </w:r>
    </w:p>
    <w:sectPr w:rsidR="007204C6" w:rsidRPr="00E172A9" w:rsidSect="00851D0A">
      <w:footerReference w:type="default" r:id="rId6"/>
      <w:footerReference w:type="first" r:id="rId7"/>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F706" w14:textId="77777777" w:rsidR="00EF7012" w:rsidRDefault="00EF7012">
      <w:pPr>
        <w:spacing w:after="0" w:line="240" w:lineRule="auto"/>
      </w:pPr>
      <w:r>
        <w:separator/>
      </w:r>
    </w:p>
  </w:endnote>
  <w:endnote w:type="continuationSeparator" w:id="0">
    <w:p w14:paraId="0DDBD3A2" w14:textId="77777777" w:rsidR="00EF7012" w:rsidRDefault="00EF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794951"/>
      <w:docPartObj>
        <w:docPartGallery w:val="Page Numbers (Bottom of Page)"/>
        <w:docPartUnique/>
      </w:docPartObj>
    </w:sdtPr>
    <w:sdtEndPr>
      <w:rPr>
        <w:rFonts w:ascii="Times New Roman" w:hAnsi="Times New Roman" w:cs="Times New Roman"/>
      </w:rPr>
    </w:sdtEndPr>
    <w:sdtContent>
      <w:p w14:paraId="480BA44A" w14:textId="0342BAF2" w:rsidR="00A01C31" w:rsidRPr="00281FCE" w:rsidRDefault="00A01C31">
        <w:pPr>
          <w:pStyle w:val="llb"/>
          <w:jc w:val="center"/>
          <w:rPr>
            <w:rFonts w:ascii="Times New Roman" w:hAnsi="Times New Roman" w:cs="Times New Roman"/>
          </w:rPr>
        </w:pPr>
        <w:r w:rsidRPr="00281FCE">
          <w:rPr>
            <w:rFonts w:ascii="Times New Roman" w:hAnsi="Times New Roman" w:cs="Times New Roman"/>
          </w:rPr>
          <w:fldChar w:fldCharType="begin"/>
        </w:r>
        <w:r w:rsidRPr="00281FCE">
          <w:rPr>
            <w:rFonts w:ascii="Times New Roman" w:hAnsi="Times New Roman" w:cs="Times New Roman"/>
          </w:rPr>
          <w:instrText>PAGE   \* MERGEFORMAT</w:instrText>
        </w:r>
        <w:r w:rsidRPr="00281FCE">
          <w:rPr>
            <w:rFonts w:ascii="Times New Roman" w:hAnsi="Times New Roman" w:cs="Times New Roman"/>
          </w:rPr>
          <w:fldChar w:fldCharType="separate"/>
        </w:r>
        <w:r w:rsidR="00FA3BDE">
          <w:rPr>
            <w:rFonts w:ascii="Times New Roman" w:hAnsi="Times New Roman" w:cs="Times New Roman"/>
            <w:noProof/>
          </w:rPr>
          <w:t>4</w:t>
        </w:r>
        <w:r w:rsidRPr="00281FCE">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983792"/>
      <w:docPartObj>
        <w:docPartGallery w:val="Page Numbers (Bottom of Page)"/>
        <w:docPartUnique/>
      </w:docPartObj>
    </w:sdtPr>
    <w:sdtEndPr>
      <w:rPr>
        <w:rFonts w:ascii="Times New Roman" w:hAnsi="Times New Roman" w:cs="Times New Roman"/>
      </w:rPr>
    </w:sdtEndPr>
    <w:sdtContent>
      <w:p w14:paraId="4D9D56B8" w14:textId="68059991" w:rsidR="00C25D03" w:rsidRPr="00C25D03" w:rsidRDefault="00C25D03" w:rsidP="00C25D03">
        <w:pPr>
          <w:pStyle w:val="llb"/>
          <w:jc w:val="center"/>
          <w:rPr>
            <w:rFonts w:ascii="Times New Roman" w:hAnsi="Times New Roman" w:cs="Times New Roman"/>
          </w:rPr>
        </w:pPr>
        <w:r w:rsidRPr="00C25D03">
          <w:rPr>
            <w:rFonts w:ascii="Times New Roman" w:hAnsi="Times New Roman" w:cs="Times New Roman"/>
          </w:rPr>
          <w:fldChar w:fldCharType="begin"/>
        </w:r>
        <w:r w:rsidRPr="00C25D03">
          <w:rPr>
            <w:rFonts w:ascii="Times New Roman" w:hAnsi="Times New Roman" w:cs="Times New Roman"/>
          </w:rPr>
          <w:instrText>PAGE   \* MERGEFORMAT</w:instrText>
        </w:r>
        <w:r w:rsidRPr="00C25D03">
          <w:rPr>
            <w:rFonts w:ascii="Times New Roman" w:hAnsi="Times New Roman" w:cs="Times New Roman"/>
          </w:rPr>
          <w:fldChar w:fldCharType="separate"/>
        </w:r>
        <w:r w:rsidR="00A01C31">
          <w:rPr>
            <w:rFonts w:ascii="Times New Roman" w:hAnsi="Times New Roman" w:cs="Times New Roman"/>
            <w:noProof/>
          </w:rPr>
          <w:t>1</w:t>
        </w:r>
        <w:r w:rsidRPr="00C25D0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63841" w14:textId="77777777" w:rsidR="00EF7012" w:rsidRDefault="00EF7012">
      <w:pPr>
        <w:spacing w:after="0" w:line="240" w:lineRule="auto"/>
      </w:pPr>
      <w:r>
        <w:separator/>
      </w:r>
    </w:p>
  </w:footnote>
  <w:footnote w:type="continuationSeparator" w:id="0">
    <w:p w14:paraId="288A1232" w14:textId="77777777" w:rsidR="00EF7012" w:rsidRDefault="00EF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D0"/>
    <w:rsid w:val="000124D9"/>
    <w:rsid w:val="00085BD8"/>
    <w:rsid w:val="000A5B51"/>
    <w:rsid w:val="000D63D4"/>
    <w:rsid w:val="000F7294"/>
    <w:rsid w:val="0012644C"/>
    <w:rsid w:val="00160534"/>
    <w:rsid w:val="001C45B5"/>
    <w:rsid w:val="002723F5"/>
    <w:rsid w:val="00281FCE"/>
    <w:rsid w:val="00282161"/>
    <w:rsid w:val="002838BF"/>
    <w:rsid w:val="00283D19"/>
    <w:rsid w:val="002E3F9D"/>
    <w:rsid w:val="002E5436"/>
    <w:rsid w:val="00343EC8"/>
    <w:rsid w:val="003639A1"/>
    <w:rsid w:val="003966D0"/>
    <w:rsid w:val="003A2AAE"/>
    <w:rsid w:val="003B5468"/>
    <w:rsid w:val="003B73AC"/>
    <w:rsid w:val="003C3280"/>
    <w:rsid w:val="003D63E7"/>
    <w:rsid w:val="00411D06"/>
    <w:rsid w:val="0042226C"/>
    <w:rsid w:val="004C0369"/>
    <w:rsid w:val="00522E27"/>
    <w:rsid w:val="00575B46"/>
    <w:rsid w:val="005A1172"/>
    <w:rsid w:val="006066B0"/>
    <w:rsid w:val="00614057"/>
    <w:rsid w:val="00614C69"/>
    <w:rsid w:val="00615F8C"/>
    <w:rsid w:val="00651785"/>
    <w:rsid w:val="00656ECC"/>
    <w:rsid w:val="006E3986"/>
    <w:rsid w:val="00704610"/>
    <w:rsid w:val="007204C6"/>
    <w:rsid w:val="00741007"/>
    <w:rsid w:val="007453F6"/>
    <w:rsid w:val="00750AB8"/>
    <w:rsid w:val="007614C7"/>
    <w:rsid w:val="007719E5"/>
    <w:rsid w:val="00787BD9"/>
    <w:rsid w:val="00795031"/>
    <w:rsid w:val="007A23A6"/>
    <w:rsid w:val="007A2A7B"/>
    <w:rsid w:val="00802E15"/>
    <w:rsid w:val="00814CFA"/>
    <w:rsid w:val="0082182D"/>
    <w:rsid w:val="0083331F"/>
    <w:rsid w:val="00851D0A"/>
    <w:rsid w:val="0086048B"/>
    <w:rsid w:val="008B5E84"/>
    <w:rsid w:val="00926225"/>
    <w:rsid w:val="00937093"/>
    <w:rsid w:val="00941A7C"/>
    <w:rsid w:val="0095082F"/>
    <w:rsid w:val="009D3A0C"/>
    <w:rsid w:val="00A01C31"/>
    <w:rsid w:val="00A30684"/>
    <w:rsid w:val="00A37A40"/>
    <w:rsid w:val="00A84295"/>
    <w:rsid w:val="00A95EDB"/>
    <w:rsid w:val="00AB482A"/>
    <w:rsid w:val="00B078C2"/>
    <w:rsid w:val="00B14F35"/>
    <w:rsid w:val="00B164CA"/>
    <w:rsid w:val="00B260A2"/>
    <w:rsid w:val="00B417D2"/>
    <w:rsid w:val="00B419CB"/>
    <w:rsid w:val="00B457E9"/>
    <w:rsid w:val="00B559AB"/>
    <w:rsid w:val="00B63A17"/>
    <w:rsid w:val="00BD0115"/>
    <w:rsid w:val="00BD7CBA"/>
    <w:rsid w:val="00BE0E3C"/>
    <w:rsid w:val="00C17ADB"/>
    <w:rsid w:val="00C25D03"/>
    <w:rsid w:val="00C353A9"/>
    <w:rsid w:val="00C44EA5"/>
    <w:rsid w:val="00C567E7"/>
    <w:rsid w:val="00C62266"/>
    <w:rsid w:val="00C704FF"/>
    <w:rsid w:val="00C961F0"/>
    <w:rsid w:val="00CA019F"/>
    <w:rsid w:val="00CC0153"/>
    <w:rsid w:val="00CC77C2"/>
    <w:rsid w:val="00CD5995"/>
    <w:rsid w:val="00D630A3"/>
    <w:rsid w:val="00D76026"/>
    <w:rsid w:val="00D83176"/>
    <w:rsid w:val="00D87A2D"/>
    <w:rsid w:val="00DA0A2B"/>
    <w:rsid w:val="00DA5688"/>
    <w:rsid w:val="00E13853"/>
    <w:rsid w:val="00E172A9"/>
    <w:rsid w:val="00E51870"/>
    <w:rsid w:val="00E609E3"/>
    <w:rsid w:val="00E74F78"/>
    <w:rsid w:val="00EB0514"/>
    <w:rsid w:val="00EC1FDE"/>
    <w:rsid w:val="00EF7012"/>
    <w:rsid w:val="00F328A3"/>
    <w:rsid w:val="00F4161E"/>
    <w:rsid w:val="00F57155"/>
    <w:rsid w:val="00F87639"/>
    <w:rsid w:val="00FA1167"/>
    <w:rsid w:val="00FA3B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590"/>
  <w15:chartTrackingRefBased/>
  <w15:docId w15:val="{50561397-7E5F-4BB6-8D19-13EAE387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966D0"/>
  </w:style>
  <w:style w:type="paragraph" w:styleId="Cmsor2">
    <w:name w:val="heading 2"/>
    <w:basedOn w:val="Norml"/>
    <w:link w:val="Cmsor2Char"/>
    <w:uiPriority w:val="9"/>
    <w:qFormat/>
    <w:rsid w:val="00CA019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966D0"/>
    <w:pPr>
      <w:tabs>
        <w:tab w:val="center" w:pos="4536"/>
        <w:tab w:val="right" w:pos="9072"/>
      </w:tabs>
      <w:spacing w:after="0" w:line="240" w:lineRule="auto"/>
    </w:pPr>
  </w:style>
  <w:style w:type="character" w:customStyle="1" w:styleId="lfejChar">
    <w:name w:val="Élőfej Char"/>
    <w:basedOn w:val="Bekezdsalapbettpusa"/>
    <w:link w:val="lfej"/>
    <w:uiPriority w:val="99"/>
    <w:rsid w:val="003966D0"/>
  </w:style>
  <w:style w:type="character" w:customStyle="1" w:styleId="Cmsor2Char">
    <w:name w:val="Címsor 2 Char"/>
    <w:basedOn w:val="Bekezdsalapbettpusa"/>
    <w:link w:val="Cmsor2"/>
    <w:uiPriority w:val="9"/>
    <w:rsid w:val="00CA019F"/>
    <w:rPr>
      <w:rFonts w:ascii="Times New Roman" w:eastAsia="Times New Roman" w:hAnsi="Times New Roman" w:cs="Times New Roman"/>
      <w:b/>
      <w:bCs/>
      <w:sz w:val="36"/>
      <w:szCs w:val="36"/>
      <w:lang w:eastAsia="hu-HU"/>
    </w:rPr>
  </w:style>
  <w:style w:type="character" w:customStyle="1" w:styleId="highlighted">
    <w:name w:val="highlighted"/>
    <w:basedOn w:val="Bekezdsalapbettpusa"/>
    <w:rsid w:val="00CA019F"/>
  </w:style>
  <w:style w:type="paragraph" w:styleId="Buborkszveg">
    <w:name w:val="Balloon Text"/>
    <w:basedOn w:val="Norml"/>
    <w:link w:val="BuborkszvegChar"/>
    <w:uiPriority w:val="99"/>
    <w:semiHidden/>
    <w:unhideWhenUsed/>
    <w:rsid w:val="002E543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5436"/>
    <w:rPr>
      <w:rFonts w:ascii="Segoe UI" w:hAnsi="Segoe UI" w:cs="Segoe UI"/>
      <w:sz w:val="18"/>
      <w:szCs w:val="18"/>
    </w:rPr>
  </w:style>
  <w:style w:type="character" w:styleId="Jegyzethivatkozs">
    <w:name w:val="annotation reference"/>
    <w:basedOn w:val="Bekezdsalapbettpusa"/>
    <w:uiPriority w:val="99"/>
    <w:semiHidden/>
    <w:unhideWhenUsed/>
    <w:rsid w:val="00EB0514"/>
    <w:rPr>
      <w:sz w:val="16"/>
      <w:szCs w:val="16"/>
    </w:rPr>
  </w:style>
  <w:style w:type="paragraph" w:styleId="Jegyzetszveg">
    <w:name w:val="annotation text"/>
    <w:basedOn w:val="Norml"/>
    <w:link w:val="JegyzetszvegChar"/>
    <w:uiPriority w:val="99"/>
    <w:semiHidden/>
    <w:unhideWhenUsed/>
    <w:rsid w:val="00EB0514"/>
    <w:pPr>
      <w:spacing w:line="240" w:lineRule="auto"/>
    </w:pPr>
    <w:rPr>
      <w:sz w:val="20"/>
      <w:szCs w:val="20"/>
    </w:rPr>
  </w:style>
  <w:style w:type="character" w:customStyle="1" w:styleId="JegyzetszvegChar">
    <w:name w:val="Jegyzetszöveg Char"/>
    <w:basedOn w:val="Bekezdsalapbettpusa"/>
    <w:link w:val="Jegyzetszveg"/>
    <w:uiPriority w:val="99"/>
    <w:semiHidden/>
    <w:rsid w:val="00EB0514"/>
    <w:rPr>
      <w:sz w:val="20"/>
      <w:szCs w:val="20"/>
    </w:rPr>
  </w:style>
  <w:style w:type="paragraph" w:styleId="Megjegyzstrgya">
    <w:name w:val="annotation subject"/>
    <w:basedOn w:val="Jegyzetszveg"/>
    <w:next w:val="Jegyzetszveg"/>
    <w:link w:val="MegjegyzstrgyaChar"/>
    <w:uiPriority w:val="99"/>
    <w:semiHidden/>
    <w:unhideWhenUsed/>
    <w:rsid w:val="00EB0514"/>
    <w:rPr>
      <w:b/>
      <w:bCs/>
    </w:rPr>
  </w:style>
  <w:style w:type="character" w:customStyle="1" w:styleId="MegjegyzstrgyaChar">
    <w:name w:val="Megjegyzés tárgya Char"/>
    <w:basedOn w:val="JegyzetszvegChar"/>
    <w:link w:val="Megjegyzstrgya"/>
    <w:uiPriority w:val="99"/>
    <w:semiHidden/>
    <w:rsid w:val="00EB0514"/>
    <w:rPr>
      <w:b/>
      <w:bCs/>
      <w:sz w:val="20"/>
      <w:szCs w:val="20"/>
    </w:rPr>
  </w:style>
  <w:style w:type="paragraph" w:styleId="llb">
    <w:name w:val="footer"/>
    <w:basedOn w:val="Norml"/>
    <w:link w:val="llbChar"/>
    <w:uiPriority w:val="99"/>
    <w:unhideWhenUsed/>
    <w:rsid w:val="00C25D03"/>
    <w:pPr>
      <w:tabs>
        <w:tab w:val="center" w:pos="4536"/>
        <w:tab w:val="right" w:pos="9072"/>
      </w:tabs>
      <w:spacing w:after="0" w:line="240" w:lineRule="auto"/>
    </w:pPr>
  </w:style>
  <w:style w:type="character" w:customStyle="1" w:styleId="llbChar">
    <w:name w:val="Élőláb Char"/>
    <w:basedOn w:val="Bekezdsalapbettpusa"/>
    <w:link w:val="llb"/>
    <w:uiPriority w:val="99"/>
    <w:rsid w:val="00C2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1003</Words>
  <Characters>6927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Paál-Kővári Kornélia dr.</dc:creator>
  <cp:keywords/>
  <dc:description/>
  <cp:lastModifiedBy>Tóvizi Liza dr.</cp:lastModifiedBy>
  <cp:revision>3</cp:revision>
  <cp:lastPrinted>2025-07-03T11:01:00Z</cp:lastPrinted>
  <dcterms:created xsi:type="dcterms:W3CDTF">2025-07-08T09:19:00Z</dcterms:created>
  <dcterms:modified xsi:type="dcterms:W3CDTF">2025-07-08T09:20:00Z</dcterms:modified>
</cp:coreProperties>
</file>