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59297" w14:textId="77777777" w:rsidR="007D01E0" w:rsidRPr="00275016" w:rsidRDefault="007D01E0" w:rsidP="007D01E0">
      <w:pPr>
        <w:pStyle w:val="Szvegtrzs31"/>
        <w:jc w:val="left"/>
        <w:rPr>
          <w:b/>
          <w:i w:val="0"/>
          <w:szCs w:val="24"/>
        </w:rPr>
      </w:pPr>
      <w:r w:rsidRPr="00275016">
        <w:rPr>
          <w:b/>
          <w:i w:val="0"/>
          <w:color w:val="000000"/>
          <w:szCs w:val="24"/>
        </w:rPr>
        <w:t>Budapest Főváros XIV. Kerület Zugló Önkormányzata</w:t>
      </w:r>
    </w:p>
    <w:p w14:paraId="73855004" w14:textId="0536E311" w:rsidR="007D01E0" w:rsidRPr="00275016" w:rsidRDefault="00CF38B1" w:rsidP="007D01E0">
      <w:pPr>
        <w:pStyle w:val="Szvegtrzs31"/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Victora Zsolt önkormányzati képviselő</w:t>
      </w:r>
    </w:p>
    <w:p w14:paraId="5C5BAD41" w14:textId="5A03237C" w:rsidR="007D01E0" w:rsidRPr="00275016" w:rsidRDefault="007D01E0" w:rsidP="007D01E0">
      <w:pPr>
        <w:pStyle w:val="Szvegtrzs31"/>
        <w:jc w:val="left"/>
        <w:rPr>
          <w:i w:val="0"/>
          <w:szCs w:val="24"/>
        </w:rPr>
      </w:pPr>
      <w:r w:rsidRPr="00275016">
        <w:rPr>
          <w:b/>
          <w:i w:val="0"/>
          <w:szCs w:val="24"/>
        </w:rPr>
        <w:t>Szám: 123-</w:t>
      </w:r>
      <w:r w:rsidR="00CF38B1">
        <w:rPr>
          <w:b/>
          <w:i w:val="0"/>
          <w:szCs w:val="24"/>
        </w:rPr>
        <w:t>23</w:t>
      </w:r>
      <w:r w:rsidRPr="00275016">
        <w:rPr>
          <w:b/>
          <w:i w:val="0"/>
          <w:szCs w:val="24"/>
        </w:rPr>
        <w:t>/202</w:t>
      </w:r>
      <w:r w:rsidR="00CF38B1">
        <w:rPr>
          <w:b/>
          <w:i w:val="0"/>
          <w:szCs w:val="24"/>
        </w:rPr>
        <w:t>3</w:t>
      </w:r>
      <w:r w:rsidRPr="00275016">
        <w:rPr>
          <w:b/>
          <w:i w:val="0"/>
          <w:szCs w:val="24"/>
        </w:rPr>
        <w:t>.</w:t>
      </w:r>
    </w:p>
    <w:p w14:paraId="3EA64CBF" w14:textId="4AF8BE5B" w:rsidR="007D01E0" w:rsidRDefault="007D01E0" w:rsidP="007D01E0">
      <w:pPr>
        <w:pStyle w:val="Szvegtrzs31"/>
        <w:ind w:hanging="720"/>
        <w:rPr>
          <w:b/>
          <w:i w:val="0"/>
          <w:iCs/>
          <w:szCs w:val="24"/>
        </w:rPr>
      </w:pPr>
    </w:p>
    <w:p w14:paraId="43AB79C2" w14:textId="77777777" w:rsidR="00DB40CC" w:rsidRPr="00275016" w:rsidRDefault="00DB40CC" w:rsidP="007D01E0">
      <w:pPr>
        <w:pStyle w:val="Szvegtrzs31"/>
        <w:ind w:hanging="720"/>
        <w:rPr>
          <w:b/>
          <w:i w:val="0"/>
          <w:iCs/>
          <w:szCs w:val="24"/>
        </w:rPr>
      </w:pPr>
    </w:p>
    <w:p w14:paraId="0CDB1754" w14:textId="7F80FE02" w:rsidR="007D01E0" w:rsidRPr="00275016" w:rsidRDefault="007D01E0" w:rsidP="007D01E0">
      <w:pPr>
        <w:numPr>
          <w:ilvl w:val="12"/>
          <w:numId w:val="0"/>
        </w:numPr>
        <w:jc w:val="center"/>
        <w:rPr>
          <w:b/>
        </w:rPr>
      </w:pPr>
      <w:r w:rsidRPr="00275016">
        <w:rPr>
          <w:b/>
          <w:iCs/>
        </w:rPr>
        <w:t>Tárgy:</w:t>
      </w:r>
      <w:r w:rsidRPr="00275016">
        <w:rPr>
          <w:bCs/>
        </w:rPr>
        <w:tab/>
      </w:r>
      <w:r w:rsidR="00D65D0C" w:rsidRPr="00275016">
        <w:rPr>
          <w:b/>
          <w:bCs/>
        </w:rPr>
        <w:t xml:space="preserve">Előterjesztői kiegészítés a </w:t>
      </w:r>
      <w:r w:rsidR="00D65D0C" w:rsidRPr="00275016">
        <w:rPr>
          <w:b/>
        </w:rPr>
        <w:t>123-</w:t>
      </w:r>
      <w:r w:rsidR="00CF38B1">
        <w:rPr>
          <w:b/>
        </w:rPr>
        <w:t>23</w:t>
      </w:r>
      <w:r w:rsidR="00D65D0C" w:rsidRPr="00275016">
        <w:rPr>
          <w:b/>
        </w:rPr>
        <w:t>/202</w:t>
      </w:r>
      <w:r w:rsidR="00CF38B1">
        <w:rPr>
          <w:b/>
        </w:rPr>
        <w:t>3</w:t>
      </w:r>
      <w:r w:rsidR="00D65D0C" w:rsidRPr="00275016">
        <w:rPr>
          <w:b/>
        </w:rPr>
        <w:t xml:space="preserve">. számú </w:t>
      </w:r>
      <w:r w:rsidR="00F05A73" w:rsidRPr="00275016">
        <w:rPr>
          <w:b/>
        </w:rPr>
        <w:t>„</w:t>
      </w:r>
      <w:r w:rsidR="00CF38B1" w:rsidRPr="00CF38B1">
        <w:rPr>
          <w:b/>
        </w:rPr>
        <w:t xml:space="preserve">Budapest Főváros XIV. Kerület Zugló Önkormányzata </w:t>
      </w:r>
      <w:proofErr w:type="gramStart"/>
      <w:r w:rsidR="00CF38B1" w:rsidRPr="00CF38B1">
        <w:rPr>
          <w:b/>
        </w:rPr>
        <w:t>Képviselő-testülete …</w:t>
      </w:r>
      <w:proofErr w:type="gramEnd"/>
      <w:r w:rsidR="00CF38B1" w:rsidRPr="00CF38B1">
        <w:rPr>
          <w:b/>
        </w:rPr>
        <w:t xml:space="preserve"> /2023. (</w:t>
      </w:r>
      <w:proofErr w:type="gramStart"/>
      <w:r w:rsidR="00CF38B1" w:rsidRPr="00CF38B1">
        <w:rPr>
          <w:b/>
        </w:rPr>
        <w:t>… .</w:t>
      </w:r>
      <w:proofErr w:type="gramEnd"/>
      <w:r w:rsidR="00CF38B1" w:rsidRPr="00CF38B1">
        <w:rPr>
          <w:b/>
        </w:rPr>
        <w:t xml:space="preserve"> ...) önkormányzati rendelete Budapest Főváros XIV. Kerület Zugló Önkormányzata Képviselő-testülete a Zugló név, valamint az Önkormányzat jelképeinek használatáról szóló 2/2011 (I.27.) önkormányzati rendelete módosításáról</w:t>
      </w:r>
      <w:r w:rsidR="00F05A73" w:rsidRPr="00275016">
        <w:rPr>
          <w:b/>
        </w:rPr>
        <w:t>” tárgyú előterjesztéshez</w:t>
      </w:r>
    </w:p>
    <w:p w14:paraId="4C1AA01F" w14:textId="77777777" w:rsidR="007D01E0" w:rsidRPr="00736665" w:rsidRDefault="007D01E0" w:rsidP="007D01E0">
      <w:pPr>
        <w:pStyle w:val="Szvegtrzs31"/>
        <w:tabs>
          <w:tab w:val="center" w:pos="4820"/>
        </w:tabs>
        <w:rPr>
          <w:bCs w:val="0"/>
          <w:i w:val="0"/>
          <w:szCs w:val="24"/>
        </w:rPr>
      </w:pPr>
    </w:p>
    <w:p w14:paraId="6F579F0A" w14:textId="77777777" w:rsidR="00736665" w:rsidRPr="00736665" w:rsidRDefault="00736665" w:rsidP="007D01E0">
      <w:pPr>
        <w:pStyle w:val="Szvegtrzs31"/>
        <w:tabs>
          <w:tab w:val="center" w:pos="4820"/>
        </w:tabs>
        <w:rPr>
          <w:bCs w:val="0"/>
          <w:i w:val="0"/>
          <w:szCs w:val="24"/>
        </w:rPr>
      </w:pPr>
    </w:p>
    <w:p w14:paraId="0F7D27F0" w14:textId="77777777" w:rsidR="00736665" w:rsidRPr="00736665" w:rsidRDefault="00736665" w:rsidP="007D01E0">
      <w:pPr>
        <w:pStyle w:val="Szvegtrzs31"/>
        <w:tabs>
          <w:tab w:val="center" w:pos="4820"/>
        </w:tabs>
        <w:rPr>
          <w:bCs w:val="0"/>
          <w:i w:val="0"/>
          <w:szCs w:val="24"/>
        </w:rPr>
      </w:pPr>
    </w:p>
    <w:p w14:paraId="347D9E5A" w14:textId="77777777" w:rsidR="007D01E0" w:rsidRPr="00275016" w:rsidRDefault="00831101" w:rsidP="007D01E0">
      <w:pPr>
        <w:numPr>
          <w:ilvl w:val="12"/>
          <w:numId w:val="0"/>
        </w:numPr>
        <w:jc w:val="both"/>
        <w:rPr>
          <w:rFonts w:eastAsia="SimSun"/>
          <w:kern w:val="2"/>
          <w:u w:val="single"/>
          <w:lang w:eastAsia="hi-IN" w:bidi="hi-IN"/>
        </w:rPr>
      </w:pPr>
      <w:r w:rsidRPr="00275016">
        <w:rPr>
          <w:rFonts w:eastAsia="SimSun"/>
          <w:kern w:val="2"/>
          <w:u w:val="single"/>
          <w:lang w:eastAsia="hi-IN" w:bidi="hi-IN"/>
        </w:rPr>
        <w:t>Az előterjesztői kiegészítés indoka:</w:t>
      </w:r>
    </w:p>
    <w:p w14:paraId="5230BB69" w14:textId="77777777" w:rsidR="00831101" w:rsidRPr="00275016" w:rsidRDefault="00831101" w:rsidP="007D01E0">
      <w:pPr>
        <w:numPr>
          <w:ilvl w:val="12"/>
          <w:numId w:val="0"/>
        </w:numPr>
        <w:jc w:val="both"/>
        <w:rPr>
          <w:rFonts w:eastAsia="SimSun"/>
          <w:kern w:val="2"/>
          <w:u w:val="single"/>
          <w:lang w:eastAsia="hi-IN" w:bidi="hi-IN"/>
        </w:rPr>
      </w:pPr>
    </w:p>
    <w:p w14:paraId="123D51A1" w14:textId="500BB56F" w:rsidR="00736665" w:rsidRDefault="00BC64FF" w:rsidP="007D01E0">
      <w:pPr>
        <w:pStyle w:val="Szvegtrzs31"/>
        <w:rPr>
          <w:bCs w:val="0"/>
          <w:i w:val="0"/>
          <w:szCs w:val="24"/>
        </w:rPr>
      </w:pPr>
      <w:r w:rsidRPr="00275016">
        <w:rPr>
          <w:bCs w:val="0"/>
          <w:i w:val="0"/>
          <w:szCs w:val="24"/>
        </w:rPr>
        <w:t xml:space="preserve">A </w:t>
      </w:r>
      <w:r w:rsidR="00CF38B1">
        <w:rPr>
          <w:bCs w:val="0"/>
          <w:i w:val="0"/>
          <w:szCs w:val="24"/>
        </w:rPr>
        <w:t>rendelet módosításának tervezete a díjszámítás módjára nézve bonyolult szabályokat tartalmazott, az előterjesztői kiegészítés ezt korrigálja.</w:t>
      </w:r>
    </w:p>
    <w:p w14:paraId="3A608515" w14:textId="77777777" w:rsidR="003330F3" w:rsidRPr="00275016" w:rsidRDefault="003330F3" w:rsidP="007D01E0">
      <w:pPr>
        <w:pStyle w:val="Szvegtrzs31"/>
        <w:rPr>
          <w:i w:val="0"/>
          <w:szCs w:val="24"/>
        </w:rPr>
      </w:pPr>
    </w:p>
    <w:p w14:paraId="4F71EBD7" w14:textId="77777777" w:rsidR="00736665" w:rsidRDefault="00736665" w:rsidP="007D01E0">
      <w:pPr>
        <w:pStyle w:val="Szvegtrzs31"/>
        <w:rPr>
          <w:bCs w:val="0"/>
          <w:i w:val="0"/>
          <w:szCs w:val="24"/>
          <w:u w:val="single"/>
        </w:rPr>
      </w:pPr>
    </w:p>
    <w:p w14:paraId="23DE3F3D" w14:textId="77777777" w:rsidR="00EF7881" w:rsidRPr="00275016" w:rsidRDefault="003330F3" w:rsidP="007D01E0">
      <w:pPr>
        <w:pStyle w:val="Szvegtrzs31"/>
        <w:rPr>
          <w:bCs w:val="0"/>
          <w:i w:val="0"/>
          <w:szCs w:val="24"/>
          <w:u w:val="single"/>
        </w:rPr>
      </w:pPr>
      <w:r w:rsidRPr="00275016">
        <w:rPr>
          <w:bCs w:val="0"/>
          <w:i w:val="0"/>
          <w:szCs w:val="24"/>
          <w:u w:val="single"/>
        </w:rPr>
        <w:t>Előterjesztői kiegészítés:</w:t>
      </w:r>
    </w:p>
    <w:p w14:paraId="202CBB03" w14:textId="77777777" w:rsidR="003330F3" w:rsidRPr="00275016" w:rsidRDefault="003330F3" w:rsidP="007D01E0">
      <w:pPr>
        <w:pStyle w:val="Szvegtrzs31"/>
        <w:rPr>
          <w:bCs w:val="0"/>
          <w:i w:val="0"/>
          <w:szCs w:val="24"/>
          <w:u w:val="single"/>
        </w:rPr>
      </w:pPr>
    </w:p>
    <w:p w14:paraId="4897EA14" w14:textId="2FA2E33C" w:rsidR="00736665" w:rsidRPr="00736665" w:rsidRDefault="00736665" w:rsidP="007D01E0">
      <w:pPr>
        <w:pStyle w:val="Szvegtrzs31"/>
        <w:rPr>
          <w:bCs w:val="0"/>
          <w:i w:val="0"/>
          <w:szCs w:val="24"/>
        </w:rPr>
      </w:pPr>
      <w:r w:rsidRPr="00736665">
        <w:rPr>
          <w:bCs w:val="0"/>
          <w:i w:val="0"/>
          <w:szCs w:val="24"/>
        </w:rPr>
        <w:t>Az előterjesztés 1. melléklete helyébe a jelen előterjes</w:t>
      </w:r>
      <w:r w:rsidR="003D0E3E">
        <w:rPr>
          <w:bCs w:val="0"/>
          <w:i w:val="0"/>
          <w:szCs w:val="24"/>
        </w:rPr>
        <w:t>ztői kiegészítés melléklete lép, egyúttal az előterjesztés 3. mellékletének számozása 2. mellékletre változik.</w:t>
      </w:r>
      <w:bookmarkStart w:id="0" w:name="_GoBack"/>
      <w:bookmarkEnd w:id="0"/>
    </w:p>
    <w:p w14:paraId="0909FAD2" w14:textId="77777777" w:rsidR="00EC5C57" w:rsidRPr="00275016" w:rsidRDefault="00EC5C57" w:rsidP="00FB319E">
      <w:pPr>
        <w:pStyle w:val="Nincstrkz"/>
        <w:numPr>
          <w:ilvl w:val="0"/>
          <w:numId w:val="0"/>
        </w:numPr>
        <w:rPr>
          <w:rFonts w:ascii="Times New Roman" w:hAnsi="Times New Roman" w:cs="Times New Roman"/>
          <w:i/>
          <w:szCs w:val="24"/>
        </w:rPr>
      </w:pPr>
    </w:p>
    <w:p w14:paraId="60718626" w14:textId="77777777" w:rsidR="00736665" w:rsidRDefault="00736665" w:rsidP="00FB319E">
      <w:pPr>
        <w:pStyle w:val="Nincstrkz"/>
        <w:numPr>
          <w:ilvl w:val="0"/>
          <w:numId w:val="0"/>
        </w:numPr>
        <w:rPr>
          <w:rFonts w:ascii="Times New Roman" w:hAnsi="Times New Roman" w:cs="Times New Roman"/>
          <w:szCs w:val="24"/>
        </w:rPr>
      </w:pPr>
    </w:p>
    <w:p w14:paraId="5EE7F3DF" w14:textId="499F99CD" w:rsidR="0015781B" w:rsidRPr="00275016" w:rsidRDefault="0015781B" w:rsidP="00FB319E">
      <w:pPr>
        <w:pStyle w:val="Nincstrkz"/>
        <w:numPr>
          <w:ilvl w:val="0"/>
          <w:numId w:val="0"/>
        </w:numPr>
        <w:rPr>
          <w:rFonts w:ascii="Times New Roman" w:hAnsi="Times New Roman" w:cs="Times New Roman"/>
          <w:szCs w:val="24"/>
        </w:rPr>
      </w:pPr>
      <w:r w:rsidRPr="00275016">
        <w:rPr>
          <w:rFonts w:ascii="Times New Roman" w:hAnsi="Times New Roman" w:cs="Times New Roman"/>
          <w:szCs w:val="24"/>
        </w:rPr>
        <w:t xml:space="preserve">Budapest, </w:t>
      </w:r>
      <w:r w:rsidR="00581D55">
        <w:rPr>
          <w:rFonts w:ascii="Times New Roman" w:hAnsi="Times New Roman" w:cs="Times New Roman"/>
          <w:szCs w:val="24"/>
        </w:rPr>
        <w:t>2023. január 25.</w:t>
      </w:r>
    </w:p>
    <w:p w14:paraId="0383AAF3" w14:textId="77777777" w:rsidR="0015781B" w:rsidRPr="00275016" w:rsidRDefault="0015781B" w:rsidP="00FB319E">
      <w:pPr>
        <w:pStyle w:val="Nincstrkz"/>
        <w:numPr>
          <w:ilvl w:val="0"/>
          <w:numId w:val="0"/>
        </w:numPr>
        <w:rPr>
          <w:rFonts w:ascii="Times New Roman" w:hAnsi="Times New Roman" w:cs="Times New Roman"/>
          <w:szCs w:val="24"/>
        </w:rPr>
      </w:pPr>
    </w:p>
    <w:p w14:paraId="6D41E632" w14:textId="77777777" w:rsidR="0015781B" w:rsidRPr="00275016" w:rsidRDefault="0015781B" w:rsidP="00FB319E">
      <w:pPr>
        <w:pStyle w:val="Nincstrkz"/>
        <w:numPr>
          <w:ilvl w:val="0"/>
          <w:numId w:val="0"/>
        </w:numPr>
        <w:rPr>
          <w:rFonts w:ascii="Times New Roman" w:hAnsi="Times New Roman" w:cs="Times New Roman"/>
          <w:szCs w:val="24"/>
        </w:rPr>
      </w:pPr>
    </w:p>
    <w:p w14:paraId="1428F5AB" w14:textId="519E52D2" w:rsidR="0015781B" w:rsidRPr="00275016" w:rsidRDefault="0015781B" w:rsidP="00FB319E">
      <w:pPr>
        <w:pStyle w:val="Nincstrkz"/>
        <w:numPr>
          <w:ilvl w:val="0"/>
          <w:numId w:val="0"/>
        </w:numPr>
        <w:rPr>
          <w:rFonts w:ascii="Times New Roman" w:hAnsi="Times New Roman" w:cs="Times New Roman"/>
          <w:szCs w:val="24"/>
        </w:rPr>
      </w:pPr>
      <w:r w:rsidRPr="00275016">
        <w:rPr>
          <w:rFonts w:ascii="Times New Roman" w:hAnsi="Times New Roman" w:cs="Times New Roman"/>
          <w:szCs w:val="24"/>
        </w:rPr>
        <w:tab/>
      </w:r>
      <w:r w:rsidRPr="00275016">
        <w:rPr>
          <w:rFonts w:ascii="Times New Roman" w:hAnsi="Times New Roman" w:cs="Times New Roman"/>
          <w:szCs w:val="24"/>
        </w:rPr>
        <w:tab/>
      </w:r>
      <w:r w:rsidRPr="00275016">
        <w:rPr>
          <w:rFonts w:ascii="Times New Roman" w:hAnsi="Times New Roman" w:cs="Times New Roman"/>
          <w:szCs w:val="24"/>
        </w:rPr>
        <w:tab/>
      </w:r>
      <w:r w:rsidRPr="00275016">
        <w:rPr>
          <w:rFonts w:ascii="Times New Roman" w:hAnsi="Times New Roman" w:cs="Times New Roman"/>
          <w:szCs w:val="24"/>
        </w:rPr>
        <w:tab/>
      </w:r>
      <w:r w:rsidRPr="00275016">
        <w:rPr>
          <w:rFonts w:ascii="Times New Roman" w:hAnsi="Times New Roman" w:cs="Times New Roman"/>
          <w:szCs w:val="24"/>
        </w:rPr>
        <w:tab/>
      </w:r>
      <w:r w:rsidRPr="00275016">
        <w:rPr>
          <w:rFonts w:ascii="Times New Roman" w:hAnsi="Times New Roman" w:cs="Times New Roman"/>
          <w:szCs w:val="24"/>
        </w:rPr>
        <w:tab/>
      </w:r>
      <w:r w:rsidRPr="00275016">
        <w:rPr>
          <w:rFonts w:ascii="Times New Roman" w:hAnsi="Times New Roman" w:cs="Times New Roman"/>
          <w:szCs w:val="24"/>
        </w:rPr>
        <w:tab/>
      </w:r>
      <w:r w:rsidR="00581D55">
        <w:rPr>
          <w:rFonts w:ascii="Times New Roman" w:hAnsi="Times New Roman" w:cs="Times New Roman"/>
          <w:szCs w:val="24"/>
        </w:rPr>
        <w:t xml:space="preserve">         Victora Zsolt</w:t>
      </w:r>
    </w:p>
    <w:p w14:paraId="02654B03" w14:textId="7A5A69BE" w:rsidR="0015781B" w:rsidRDefault="0015781B" w:rsidP="00FB319E">
      <w:pPr>
        <w:pStyle w:val="Nincstrkz"/>
        <w:numPr>
          <w:ilvl w:val="0"/>
          <w:numId w:val="0"/>
        </w:numPr>
        <w:rPr>
          <w:rFonts w:ascii="Times New Roman" w:hAnsi="Times New Roman" w:cs="Times New Roman"/>
          <w:szCs w:val="24"/>
        </w:rPr>
      </w:pPr>
      <w:r w:rsidRPr="00275016">
        <w:rPr>
          <w:rFonts w:ascii="Times New Roman" w:hAnsi="Times New Roman" w:cs="Times New Roman"/>
          <w:szCs w:val="24"/>
        </w:rPr>
        <w:tab/>
      </w:r>
      <w:r w:rsidRPr="00275016">
        <w:rPr>
          <w:rFonts w:ascii="Times New Roman" w:hAnsi="Times New Roman" w:cs="Times New Roman"/>
          <w:szCs w:val="24"/>
        </w:rPr>
        <w:tab/>
      </w:r>
      <w:r w:rsidRPr="00275016">
        <w:rPr>
          <w:rFonts w:ascii="Times New Roman" w:hAnsi="Times New Roman" w:cs="Times New Roman"/>
          <w:szCs w:val="24"/>
        </w:rPr>
        <w:tab/>
      </w:r>
      <w:r w:rsidRPr="00275016">
        <w:rPr>
          <w:rFonts w:ascii="Times New Roman" w:hAnsi="Times New Roman" w:cs="Times New Roman"/>
          <w:szCs w:val="24"/>
        </w:rPr>
        <w:tab/>
      </w:r>
      <w:r w:rsidRPr="00275016">
        <w:rPr>
          <w:rFonts w:ascii="Times New Roman" w:hAnsi="Times New Roman" w:cs="Times New Roman"/>
          <w:szCs w:val="24"/>
        </w:rPr>
        <w:tab/>
      </w:r>
      <w:r w:rsidRPr="00275016">
        <w:rPr>
          <w:rFonts w:ascii="Times New Roman" w:hAnsi="Times New Roman" w:cs="Times New Roman"/>
          <w:szCs w:val="24"/>
        </w:rPr>
        <w:tab/>
      </w:r>
      <w:r w:rsidRPr="00275016">
        <w:rPr>
          <w:rFonts w:ascii="Times New Roman" w:hAnsi="Times New Roman" w:cs="Times New Roman"/>
          <w:szCs w:val="24"/>
        </w:rPr>
        <w:tab/>
      </w:r>
      <w:proofErr w:type="gramStart"/>
      <w:r w:rsidR="00581D55">
        <w:rPr>
          <w:rFonts w:ascii="Times New Roman" w:hAnsi="Times New Roman" w:cs="Times New Roman"/>
          <w:szCs w:val="24"/>
        </w:rPr>
        <w:t>önkormányzati</w:t>
      </w:r>
      <w:proofErr w:type="gramEnd"/>
      <w:r w:rsidR="00581D55">
        <w:rPr>
          <w:rFonts w:ascii="Times New Roman" w:hAnsi="Times New Roman" w:cs="Times New Roman"/>
          <w:szCs w:val="24"/>
        </w:rPr>
        <w:t xml:space="preserve"> képviselő</w:t>
      </w:r>
    </w:p>
    <w:p w14:paraId="67368874" w14:textId="321DBB82" w:rsidR="003D0E3E" w:rsidRDefault="003D0E3E">
      <w:pPr>
        <w:suppressAutoHyphens w:val="0"/>
        <w:spacing w:after="160" w:line="259" w:lineRule="auto"/>
        <w:rPr>
          <w:lang w:eastAsia="hu-HU"/>
        </w:rPr>
      </w:pPr>
      <w:r>
        <w:br w:type="page"/>
      </w:r>
    </w:p>
    <w:p w14:paraId="19A18D52" w14:textId="77777777" w:rsidR="003D0E3E" w:rsidRPr="0023722B" w:rsidRDefault="003D0E3E" w:rsidP="003D0E3E">
      <w:pPr>
        <w:pStyle w:val="bekezds"/>
        <w:spacing w:before="0" w:after="0"/>
        <w:jc w:val="right"/>
        <w:rPr>
          <w:rFonts w:ascii="Times New Roman" w:hAnsi="Times New Roman"/>
          <w:i/>
        </w:rPr>
      </w:pPr>
      <w:r w:rsidRPr="0023722B">
        <w:rPr>
          <w:rFonts w:ascii="Times New Roman" w:hAnsi="Times New Roman"/>
          <w:i/>
        </w:rPr>
        <w:tab/>
      </w:r>
      <w:r w:rsidRPr="0023722B">
        <w:rPr>
          <w:rFonts w:ascii="Times New Roman" w:hAnsi="Times New Roman"/>
          <w:i/>
        </w:rPr>
        <w:tab/>
      </w:r>
      <w:r w:rsidRPr="0023722B">
        <w:rPr>
          <w:rFonts w:ascii="Times New Roman" w:hAnsi="Times New Roman"/>
          <w:i/>
        </w:rPr>
        <w:tab/>
      </w:r>
      <w:r w:rsidRPr="0023722B">
        <w:rPr>
          <w:rFonts w:ascii="Times New Roman" w:hAnsi="Times New Roman"/>
          <w:i/>
        </w:rPr>
        <w:tab/>
      </w:r>
      <w:r w:rsidRPr="0023722B">
        <w:rPr>
          <w:rFonts w:ascii="Times New Roman" w:hAnsi="Times New Roman"/>
          <w:i/>
        </w:rPr>
        <w:tab/>
      </w:r>
      <w:r w:rsidRPr="0023722B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>1</w:t>
      </w:r>
      <w:r w:rsidRPr="0023722B">
        <w:rPr>
          <w:rFonts w:ascii="Times New Roman" w:hAnsi="Times New Roman"/>
          <w:i/>
        </w:rPr>
        <w:t>. melléklet a</w:t>
      </w:r>
      <w:r>
        <w:rPr>
          <w:rFonts w:ascii="Times New Roman" w:hAnsi="Times New Roman"/>
          <w:i/>
        </w:rPr>
        <w:t>z előterjesztői kiegészítéshez</w:t>
      </w:r>
    </w:p>
    <w:p w14:paraId="65B747DF" w14:textId="77777777" w:rsidR="003D0E3E" w:rsidRPr="0023722B" w:rsidRDefault="003D0E3E" w:rsidP="003D0E3E">
      <w:pPr>
        <w:pStyle w:val="bekezds"/>
        <w:spacing w:before="0" w:after="0"/>
        <w:rPr>
          <w:rFonts w:ascii="Times New Roman" w:eastAsia="Calibri" w:hAnsi="Times New Roman"/>
          <w:bCs/>
        </w:rPr>
      </w:pPr>
    </w:p>
    <w:p w14:paraId="434D21FC" w14:textId="77777777" w:rsidR="003D0E3E" w:rsidRPr="0023722B" w:rsidRDefault="003D0E3E" w:rsidP="003D0E3E">
      <w:pPr>
        <w:pStyle w:val="Cm"/>
        <w:rPr>
          <w:rFonts w:eastAsia="Calibri"/>
          <w:bCs w:val="0"/>
          <w:sz w:val="24"/>
        </w:rPr>
      </w:pPr>
      <w:r w:rsidRPr="0023722B">
        <w:rPr>
          <w:rFonts w:eastAsia="Calibri"/>
          <w:bCs w:val="0"/>
          <w:sz w:val="24"/>
        </w:rPr>
        <w:t>Budapest Főváros XIV. Kerület Zugló Önkormányzata Képviselő-testülete</w:t>
      </w:r>
      <w:r w:rsidRPr="0023722B">
        <w:rPr>
          <w:rFonts w:eastAsia="Calibri"/>
          <w:bCs w:val="0"/>
          <w:sz w:val="24"/>
        </w:rPr>
        <w:br/>
        <w:t>… /2023. (</w:t>
      </w:r>
      <w:proofErr w:type="gramStart"/>
      <w:r w:rsidRPr="0023722B">
        <w:rPr>
          <w:rFonts w:eastAsia="Calibri"/>
          <w:bCs w:val="0"/>
          <w:sz w:val="24"/>
        </w:rPr>
        <w:t>… .</w:t>
      </w:r>
      <w:proofErr w:type="gramEnd"/>
      <w:r w:rsidRPr="0023722B">
        <w:rPr>
          <w:rFonts w:eastAsia="Calibri"/>
          <w:bCs w:val="0"/>
          <w:sz w:val="24"/>
        </w:rPr>
        <w:t xml:space="preserve"> ...) önkormányzati rendelete</w:t>
      </w:r>
    </w:p>
    <w:p w14:paraId="011D9093" w14:textId="77777777" w:rsidR="003D0E3E" w:rsidRPr="0023722B" w:rsidRDefault="003D0E3E" w:rsidP="003D0E3E">
      <w:pPr>
        <w:pStyle w:val="Cm"/>
        <w:rPr>
          <w:rFonts w:eastAsia="Calibri"/>
          <w:bCs w:val="0"/>
          <w:sz w:val="24"/>
        </w:rPr>
      </w:pPr>
      <w:r w:rsidRPr="0023722B">
        <w:rPr>
          <w:rFonts w:eastAsia="Calibri"/>
          <w:bCs w:val="0"/>
          <w:sz w:val="24"/>
        </w:rPr>
        <w:t>Budapest Főváros XIV. Kerület Képviselő-testület</w:t>
      </w:r>
      <w:r>
        <w:rPr>
          <w:rFonts w:eastAsia="Calibri"/>
          <w:bCs w:val="0"/>
          <w:sz w:val="24"/>
        </w:rPr>
        <w:t>ének</w:t>
      </w:r>
    </w:p>
    <w:p w14:paraId="66400A94" w14:textId="77777777" w:rsidR="003D0E3E" w:rsidRPr="0023722B" w:rsidRDefault="003D0E3E" w:rsidP="003D0E3E">
      <w:pPr>
        <w:pStyle w:val="Cm"/>
        <w:rPr>
          <w:rFonts w:eastAsia="Calibri"/>
          <w:bCs w:val="0"/>
          <w:sz w:val="24"/>
        </w:rPr>
      </w:pPr>
      <w:proofErr w:type="gramStart"/>
      <w:r w:rsidRPr="0023722B">
        <w:rPr>
          <w:rFonts w:eastAsia="Calibri"/>
          <w:bCs w:val="0"/>
          <w:sz w:val="24"/>
        </w:rPr>
        <w:t>a</w:t>
      </w:r>
      <w:proofErr w:type="gramEnd"/>
      <w:r w:rsidRPr="0023722B">
        <w:rPr>
          <w:rFonts w:eastAsia="Calibri"/>
          <w:bCs w:val="0"/>
          <w:sz w:val="24"/>
        </w:rPr>
        <w:t xml:space="preserve"> Zugló név, valamint az Önkormányzat jelképeinek használatáról szóló</w:t>
      </w:r>
    </w:p>
    <w:p w14:paraId="41E2ABEE" w14:textId="77777777" w:rsidR="003D0E3E" w:rsidRPr="0023722B" w:rsidRDefault="003D0E3E" w:rsidP="003D0E3E">
      <w:pPr>
        <w:pStyle w:val="Cm"/>
        <w:rPr>
          <w:rFonts w:eastAsia="Calibri"/>
          <w:bCs w:val="0"/>
          <w:sz w:val="24"/>
        </w:rPr>
      </w:pPr>
      <w:r w:rsidRPr="0023722B">
        <w:rPr>
          <w:rFonts w:eastAsia="Calibri"/>
          <w:bCs w:val="0"/>
          <w:sz w:val="24"/>
        </w:rPr>
        <w:t>2/2011</w:t>
      </w:r>
      <w:r>
        <w:rPr>
          <w:rFonts w:eastAsia="Calibri"/>
          <w:bCs w:val="0"/>
          <w:sz w:val="24"/>
        </w:rPr>
        <w:t>.</w:t>
      </w:r>
      <w:r w:rsidRPr="0023722B">
        <w:rPr>
          <w:rFonts w:eastAsia="Calibri"/>
          <w:bCs w:val="0"/>
          <w:sz w:val="24"/>
        </w:rPr>
        <w:t xml:space="preserve"> (I.27.) önkormányzati rendelete módosításáról</w:t>
      </w:r>
    </w:p>
    <w:p w14:paraId="2FEA9870" w14:textId="77777777" w:rsidR="003D0E3E" w:rsidRPr="0023722B" w:rsidRDefault="003D0E3E" w:rsidP="003D0E3E">
      <w:pPr>
        <w:pStyle w:val="bekezds"/>
        <w:spacing w:before="0" w:after="0"/>
        <w:rPr>
          <w:rFonts w:ascii="Times New Roman" w:hAnsi="Times New Roman"/>
        </w:rPr>
      </w:pPr>
    </w:p>
    <w:p w14:paraId="55E6C565" w14:textId="77777777" w:rsidR="003D0E3E" w:rsidRPr="0023722B" w:rsidRDefault="003D0E3E" w:rsidP="003D0E3E">
      <w:pPr>
        <w:pStyle w:val="bekezds"/>
        <w:spacing w:before="0" w:after="0"/>
        <w:rPr>
          <w:rFonts w:ascii="Times New Roman" w:hAnsi="Times New Roman"/>
        </w:rPr>
      </w:pPr>
      <w:r w:rsidRPr="0023722B">
        <w:rPr>
          <w:rFonts w:ascii="Times New Roman" w:hAnsi="Times New Roman"/>
        </w:rPr>
        <w:t>Budapest F</w:t>
      </w:r>
      <w:r w:rsidRPr="0023722B">
        <w:rPr>
          <w:rFonts w:ascii="Times New Roman" w:eastAsia="MS Mincho" w:hAnsi="Times New Roman"/>
        </w:rPr>
        <w:t>ő</w:t>
      </w:r>
      <w:r w:rsidRPr="0023722B">
        <w:rPr>
          <w:rFonts w:ascii="Times New Roman" w:hAnsi="Times New Roman"/>
        </w:rPr>
        <w:t>város XIV. Kerület Zugló Önkormányzat</w:t>
      </w:r>
      <w:r>
        <w:rPr>
          <w:rFonts w:ascii="Times New Roman" w:hAnsi="Times New Roman"/>
        </w:rPr>
        <w:t>a</w:t>
      </w:r>
      <w:r w:rsidRPr="0023722B">
        <w:rPr>
          <w:rFonts w:ascii="Times New Roman" w:hAnsi="Times New Roman"/>
        </w:rPr>
        <w:t xml:space="preserve"> Képvisel</w:t>
      </w:r>
      <w:r w:rsidRPr="0023722B">
        <w:rPr>
          <w:rFonts w:ascii="Times New Roman" w:eastAsia="MS Mincho" w:hAnsi="Times New Roman"/>
        </w:rPr>
        <w:t>ő</w:t>
      </w:r>
      <w:r w:rsidRPr="0023722B">
        <w:rPr>
          <w:rFonts w:ascii="Times New Roman" w:hAnsi="Times New Roman"/>
        </w:rPr>
        <w:t xml:space="preserve">-testülete </w:t>
      </w:r>
      <w:r w:rsidRPr="005826BA">
        <w:rPr>
          <w:rFonts w:ascii="Times New Roman" w:hAnsi="Times New Roman"/>
        </w:rPr>
        <w:t xml:space="preserve">az Alaptörvény 32. cikk (2) bekezdésében meghatározott eredeti jogalkotói jogkörében, az Alaptörvény 32. cikk (1) bekezdés a) pontjában meghatározott feladatkörében eljárva </w:t>
      </w:r>
      <w:r w:rsidRPr="0023722B">
        <w:rPr>
          <w:rFonts w:ascii="Times New Roman" w:hAnsi="Times New Roman"/>
        </w:rPr>
        <w:t>a következ</w:t>
      </w:r>
      <w:r w:rsidRPr="0023722B">
        <w:rPr>
          <w:rFonts w:ascii="Times New Roman" w:eastAsia="MS Mincho" w:hAnsi="Times New Roman"/>
        </w:rPr>
        <w:t>ő</w:t>
      </w:r>
      <w:r w:rsidRPr="0023722B">
        <w:rPr>
          <w:rFonts w:ascii="Times New Roman" w:hAnsi="Times New Roman"/>
        </w:rPr>
        <w:t>ket rendeli el:</w:t>
      </w:r>
    </w:p>
    <w:p w14:paraId="112FA330" w14:textId="77777777" w:rsidR="003D0E3E" w:rsidRPr="0023722B" w:rsidRDefault="003D0E3E" w:rsidP="003D0E3E">
      <w:pPr>
        <w:pStyle w:val="bekezds"/>
        <w:spacing w:before="0" w:after="0"/>
        <w:rPr>
          <w:rFonts w:ascii="Times New Roman" w:hAnsi="Times New Roman"/>
        </w:rPr>
      </w:pPr>
    </w:p>
    <w:p w14:paraId="6B9426B3" w14:textId="77777777" w:rsidR="003D0E3E" w:rsidRPr="0023722B" w:rsidRDefault="003D0E3E" w:rsidP="003D0E3E">
      <w:pPr>
        <w:pStyle w:val="bekezds"/>
        <w:spacing w:before="0" w:after="0"/>
        <w:jc w:val="center"/>
        <w:rPr>
          <w:rFonts w:ascii="Times New Roman" w:hAnsi="Times New Roman"/>
          <w:b/>
        </w:rPr>
      </w:pPr>
      <w:r w:rsidRPr="0023722B">
        <w:rPr>
          <w:rFonts w:ascii="Times New Roman" w:hAnsi="Times New Roman"/>
          <w:b/>
        </w:rPr>
        <w:t>1. §</w:t>
      </w:r>
    </w:p>
    <w:p w14:paraId="2D9D9F0F" w14:textId="77777777" w:rsidR="003D0E3E" w:rsidRPr="0023722B" w:rsidRDefault="003D0E3E" w:rsidP="003D0E3E">
      <w:pPr>
        <w:pStyle w:val="bekezds"/>
        <w:spacing w:before="0" w:after="0"/>
        <w:rPr>
          <w:rFonts w:ascii="Times New Roman" w:hAnsi="Times New Roman"/>
        </w:rPr>
      </w:pPr>
      <w:r w:rsidRPr="0023722B">
        <w:rPr>
          <w:rFonts w:ascii="Times New Roman" w:hAnsi="Times New Roman"/>
        </w:rPr>
        <w:t>(1) Budapest F</w:t>
      </w:r>
      <w:r w:rsidRPr="0023722B">
        <w:rPr>
          <w:rFonts w:ascii="Times New Roman" w:eastAsia="MS Mincho" w:hAnsi="Times New Roman"/>
        </w:rPr>
        <w:t>ő</w:t>
      </w:r>
      <w:r w:rsidRPr="0023722B">
        <w:rPr>
          <w:rFonts w:ascii="Times New Roman" w:hAnsi="Times New Roman"/>
        </w:rPr>
        <w:t>város XIV. Kerület Képvisel</w:t>
      </w:r>
      <w:r w:rsidRPr="0023722B">
        <w:rPr>
          <w:rFonts w:ascii="Times New Roman" w:eastAsia="MS Mincho" w:hAnsi="Times New Roman"/>
        </w:rPr>
        <w:t>ő</w:t>
      </w:r>
      <w:r w:rsidRPr="0023722B">
        <w:rPr>
          <w:rFonts w:ascii="Times New Roman" w:hAnsi="Times New Roman"/>
        </w:rPr>
        <w:t>-testület</w:t>
      </w:r>
      <w:r>
        <w:rPr>
          <w:rFonts w:ascii="Times New Roman" w:hAnsi="Times New Roman"/>
        </w:rPr>
        <w:t>ének</w:t>
      </w:r>
      <w:r w:rsidRPr="0023722B">
        <w:rPr>
          <w:rFonts w:ascii="Times New Roman" w:hAnsi="Times New Roman"/>
        </w:rPr>
        <w:t xml:space="preserve"> a Zugló név, valamint az Önkormányzat jelképeinek használatáról szóló 2/2011 (I.27.) önkormányzati rendelete (a továbbiakban: </w:t>
      </w:r>
      <w:proofErr w:type="spellStart"/>
      <w:r w:rsidRPr="0023722B">
        <w:rPr>
          <w:rFonts w:ascii="Times New Roman" w:hAnsi="Times New Roman"/>
          <w:i/>
        </w:rPr>
        <w:t>Ör</w:t>
      </w:r>
      <w:proofErr w:type="spellEnd"/>
      <w:r w:rsidRPr="0023722B">
        <w:rPr>
          <w:rFonts w:ascii="Times New Roman" w:hAnsi="Times New Roman"/>
          <w:i/>
        </w:rPr>
        <w:t>.</w:t>
      </w:r>
      <w:r w:rsidRPr="0023722B">
        <w:rPr>
          <w:rFonts w:ascii="Times New Roman" w:hAnsi="Times New Roman"/>
        </w:rPr>
        <w:t>) 3. § (2) bekezdése helyébe a következ</w:t>
      </w:r>
      <w:r w:rsidRPr="0023722B">
        <w:rPr>
          <w:rFonts w:ascii="Times New Roman" w:eastAsia="MS Mincho" w:hAnsi="Times New Roman"/>
        </w:rPr>
        <w:t>ő</w:t>
      </w:r>
      <w:r w:rsidRPr="0023722B">
        <w:rPr>
          <w:rFonts w:ascii="Times New Roman" w:hAnsi="Times New Roman"/>
        </w:rPr>
        <w:t xml:space="preserve"> rendelkezés lép:</w:t>
      </w:r>
    </w:p>
    <w:p w14:paraId="12EBCA02" w14:textId="77777777" w:rsidR="003D0E3E" w:rsidRPr="0023722B" w:rsidRDefault="003D0E3E" w:rsidP="003D0E3E">
      <w:pPr>
        <w:pStyle w:val="bekezds"/>
        <w:spacing w:before="0" w:after="0"/>
        <w:jc w:val="left"/>
        <w:rPr>
          <w:rFonts w:ascii="Times New Roman" w:hAnsi="Times New Roman"/>
          <w:i/>
        </w:rPr>
      </w:pPr>
      <w:r w:rsidRPr="0023722B">
        <w:rPr>
          <w:rFonts w:ascii="Times New Roman" w:hAnsi="Times New Roman"/>
          <w:i/>
        </w:rPr>
        <w:t>„(2) A névhasználat csak akkor engedélyezhet</w:t>
      </w:r>
      <w:r w:rsidRPr="0023722B">
        <w:rPr>
          <w:rFonts w:ascii="Times New Roman" w:eastAsia="MS Mincho" w:hAnsi="Times New Roman"/>
          <w:i/>
        </w:rPr>
        <w:t>ő</w:t>
      </w:r>
      <w:r w:rsidRPr="0023722B">
        <w:rPr>
          <w:rFonts w:ascii="Times New Roman" w:hAnsi="Times New Roman"/>
          <w:i/>
        </w:rPr>
        <w:t>, ha – a kérelmezett id</w:t>
      </w:r>
      <w:r w:rsidRPr="0023722B">
        <w:rPr>
          <w:rFonts w:ascii="Times New Roman" w:eastAsia="MS Mincho" w:hAnsi="Times New Roman"/>
          <w:i/>
        </w:rPr>
        <w:t>ő</w:t>
      </w:r>
      <w:r w:rsidRPr="0023722B">
        <w:rPr>
          <w:rFonts w:ascii="Times New Roman" w:hAnsi="Times New Roman"/>
          <w:i/>
        </w:rPr>
        <w:t xml:space="preserve">szak egésze alatt – a </w:t>
      </w:r>
      <w:r>
        <w:rPr>
          <w:rFonts w:ascii="Times New Roman" w:hAnsi="Times New Roman"/>
          <w:i/>
        </w:rPr>
        <w:t>kérelmező</w:t>
      </w:r>
      <w:r w:rsidRPr="0023722B">
        <w:rPr>
          <w:rFonts w:ascii="Times New Roman" w:hAnsi="Times New Roman"/>
          <w:i/>
        </w:rPr>
        <w:t>:</w:t>
      </w:r>
    </w:p>
    <w:p w14:paraId="7AB1741B" w14:textId="77777777" w:rsidR="003D0E3E" w:rsidRPr="0023722B" w:rsidRDefault="003D0E3E" w:rsidP="003D0E3E">
      <w:pPr>
        <w:pStyle w:val="bekezds"/>
        <w:spacing w:before="0" w:after="0"/>
        <w:rPr>
          <w:rFonts w:ascii="Times New Roman" w:hAnsi="Times New Roman"/>
          <w:i/>
        </w:rPr>
      </w:pPr>
      <w:proofErr w:type="gramStart"/>
      <w:r w:rsidRPr="0023722B">
        <w:rPr>
          <w:rFonts w:ascii="Times New Roman" w:hAnsi="Times New Roman"/>
          <w:i/>
        </w:rPr>
        <w:t>a</w:t>
      </w:r>
      <w:proofErr w:type="gramEnd"/>
      <w:r w:rsidRPr="0023722B">
        <w:rPr>
          <w:rFonts w:ascii="Times New Roman" w:hAnsi="Times New Roman"/>
          <w:i/>
        </w:rPr>
        <w:t xml:space="preserve">) </w:t>
      </w:r>
      <w:proofErr w:type="spellStart"/>
      <w:r w:rsidRPr="006D483E">
        <w:rPr>
          <w:rFonts w:ascii="Times New Roman" w:hAnsi="Times New Roman"/>
          <w:i/>
          <w:u w:val="single"/>
        </w:rPr>
        <w:t>a</w:t>
      </w:r>
      <w:proofErr w:type="spellEnd"/>
      <w:r w:rsidRPr="006D483E">
        <w:rPr>
          <w:rFonts w:ascii="Times New Roman" w:hAnsi="Times New Roman"/>
          <w:i/>
          <w:u w:val="single"/>
        </w:rPr>
        <w:t xml:space="preserve"> Zugló névnek elnevezésként történő használata</w:t>
      </w:r>
      <w:r w:rsidRPr="0023722B">
        <w:rPr>
          <w:rFonts w:ascii="Times New Roman" w:hAnsi="Times New Roman"/>
          <w:i/>
        </w:rPr>
        <w:t xml:space="preserve"> esetén minden adóköteles – a helyi adókról szóló törvény szerinti – ipar</w:t>
      </w:r>
      <w:r w:rsidRPr="0023722B">
        <w:rPr>
          <w:rFonts w:ascii="Times New Roman" w:eastAsia="MS Mincho" w:hAnsi="Times New Roman"/>
          <w:i/>
        </w:rPr>
        <w:t>ű</w:t>
      </w:r>
      <w:r w:rsidRPr="0023722B">
        <w:rPr>
          <w:rFonts w:ascii="Times New Roman" w:hAnsi="Times New Roman"/>
          <w:i/>
        </w:rPr>
        <w:t>zési tevékenységét (a továbbiakban: ipar</w:t>
      </w:r>
      <w:r w:rsidRPr="0023722B">
        <w:rPr>
          <w:rFonts w:ascii="Times New Roman" w:eastAsia="MS Mincho" w:hAnsi="Times New Roman"/>
          <w:i/>
        </w:rPr>
        <w:t>ű</w:t>
      </w:r>
      <w:r w:rsidRPr="0023722B">
        <w:rPr>
          <w:rFonts w:ascii="Times New Roman" w:hAnsi="Times New Roman"/>
          <w:i/>
        </w:rPr>
        <w:t>zési tevékenység) a f</w:t>
      </w:r>
      <w:r w:rsidRPr="0023722B">
        <w:rPr>
          <w:rFonts w:ascii="Times New Roman" w:eastAsia="MS Mincho" w:hAnsi="Times New Roman"/>
          <w:i/>
        </w:rPr>
        <w:t>ő</w:t>
      </w:r>
      <w:r w:rsidRPr="0023722B">
        <w:rPr>
          <w:rFonts w:ascii="Times New Roman" w:hAnsi="Times New Roman"/>
          <w:i/>
        </w:rPr>
        <w:t>városi önkormányzat illetékességi területén végzi,</w:t>
      </w:r>
    </w:p>
    <w:p w14:paraId="04C037A8" w14:textId="77777777" w:rsidR="003D0E3E" w:rsidRPr="0023722B" w:rsidRDefault="003D0E3E" w:rsidP="003D0E3E">
      <w:pPr>
        <w:pStyle w:val="bekezds"/>
        <w:rPr>
          <w:rFonts w:ascii="Times New Roman" w:hAnsi="Times New Roman"/>
          <w:i/>
        </w:rPr>
      </w:pPr>
      <w:r w:rsidRPr="0023722B">
        <w:rPr>
          <w:rFonts w:ascii="Times New Roman" w:hAnsi="Times New Roman"/>
          <w:i/>
        </w:rPr>
        <w:t>b) tevékenységével, m</w:t>
      </w:r>
      <w:r w:rsidRPr="0023722B">
        <w:rPr>
          <w:rFonts w:ascii="Times New Roman" w:eastAsia="MS Mincho" w:hAnsi="Times New Roman"/>
          <w:i/>
        </w:rPr>
        <w:t>ű</w:t>
      </w:r>
      <w:r w:rsidRPr="0023722B">
        <w:rPr>
          <w:rFonts w:ascii="Times New Roman" w:hAnsi="Times New Roman"/>
          <w:i/>
        </w:rPr>
        <w:t>ködéssel összefügg</w:t>
      </w:r>
      <w:r w:rsidRPr="0023722B">
        <w:rPr>
          <w:rFonts w:ascii="Times New Roman" w:eastAsia="MS Mincho" w:hAnsi="Times New Roman"/>
          <w:i/>
        </w:rPr>
        <w:t>ő</w:t>
      </w:r>
      <w:r w:rsidRPr="0023722B">
        <w:rPr>
          <w:rFonts w:ascii="Times New Roman" w:hAnsi="Times New Roman"/>
          <w:i/>
        </w:rPr>
        <w:t xml:space="preserve"> vagy terméken feltüntetett névhasználat esetén a névhasználattal összefügg</w:t>
      </w:r>
      <w:r w:rsidRPr="0023722B">
        <w:rPr>
          <w:rFonts w:ascii="Times New Roman" w:eastAsia="MS Mincho" w:hAnsi="Times New Roman"/>
          <w:i/>
        </w:rPr>
        <w:t>ő</w:t>
      </w:r>
      <w:r w:rsidRPr="0023722B">
        <w:rPr>
          <w:rFonts w:ascii="Times New Roman" w:hAnsi="Times New Roman"/>
          <w:i/>
        </w:rPr>
        <w:t xml:space="preserve"> teljes ipar</w:t>
      </w:r>
      <w:r w:rsidRPr="0023722B">
        <w:rPr>
          <w:rFonts w:ascii="Times New Roman" w:eastAsia="MS Mincho" w:hAnsi="Times New Roman"/>
          <w:i/>
        </w:rPr>
        <w:t>ű</w:t>
      </w:r>
      <w:r w:rsidRPr="0023722B">
        <w:rPr>
          <w:rFonts w:ascii="Times New Roman" w:hAnsi="Times New Roman"/>
          <w:i/>
        </w:rPr>
        <w:t>zési tevékenységét a f</w:t>
      </w:r>
      <w:r w:rsidRPr="0023722B">
        <w:rPr>
          <w:rFonts w:ascii="Times New Roman" w:eastAsia="MS Mincho" w:hAnsi="Times New Roman"/>
          <w:i/>
        </w:rPr>
        <w:t>ő</w:t>
      </w:r>
      <w:r w:rsidRPr="0023722B">
        <w:rPr>
          <w:rFonts w:ascii="Times New Roman" w:hAnsi="Times New Roman"/>
          <w:i/>
        </w:rPr>
        <w:t>városi önkormányzat illetékességi területén végzi,</w:t>
      </w:r>
    </w:p>
    <w:p w14:paraId="5D23E7A5" w14:textId="77777777" w:rsidR="003D0E3E" w:rsidRPr="00477BA6" w:rsidRDefault="003D0E3E" w:rsidP="003D0E3E">
      <w:pPr>
        <w:pStyle w:val="bekezds"/>
        <w:rPr>
          <w:rFonts w:ascii="Times New Roman" w:hAnsi="Times New Roman"/>
          <w:i/>
          <w:u w:val="single"/>
        </w:rPr>
      </w:pPr>
      <w:r w:rsidRPr="0023722B">
        <w:rPr>
          <w:rFonts w:ascii="Times New Roman" w:hAnsi="Times New Roman"/>
          <w:i/>
        </w:rPr>
        <w:t>c) ipar</w:t>
      </w:r>
      <w:r w:rsidRPr="0023722B">
        <w:rPr>
          <w:rFonts w:ascii="Times New Roman" w:eastAsia="MS Mincho" w:hAnsi="Times New Roman"/>
          <w:i/>
        </w:rPr>
        <w:t>ű</w:t>
      </w:r>
      <w:r w:rsidRPr="0023722B">
        <w:rPr>
          <w:rFonts w:ascii="Times New Roman" w:hAnsi="Times New Roman"/>
          <w:i/>
        </w:rPr>
        <w:t>zési tevékenységhez nem köt</w:t>
      </w:r>
      <w:r w:rsidRPr="0023722B">
        <w:rPr>
          <w:rFonts w:ascii="Times New Roman" w:eastAsia="MS Mincho" w:hAnsi="Times New Roman"/>
          <w:i/>
        </w:rPr>
        <w:t>ő</w:t>
      </w:r>
      <w:r w:rsidRPr="0023722B">
        <w:rPr>
          <w:rFonts w:ascii="Times New Roman" w:hAnsi="Times New Roman"/>
          <w:i/>
        </w:rPr>
        <w:t>d</w:t>
      </w:r>
      <w:r w:rsidRPr="0023722B">
        <w:rPr>
          <w:rFonts w:ascii="Times New Roman" w:eastAsia="MS Mincho" w:hAnsi="Times New Roman"/>
          <w:i/>
        </w:rPr>
        <w:t>ő</w:t>
      </w:r>
      <w:r w:rsidRPr="0023722B">
        <w:rPr>
          <w:rFonts w:ascii="Times New Roman" w:hAnsi="Times New Roman"/>
          <w:i/>
        </w:rPr>
        <w:t xml:space="preserve"> kérelem esetén természetes személy </w:t>
      </w:r>
      <w:r>
        <w:rPr>
          <w:rFonts w:ascii="Times New Roman" w:hAnsi="Times New Roman"/>
          <w:i/>
        </w:rPr>
        <w:t>lakóhellyel</w:t>
      </w:r>
      <w:r w:rsidRPr="0023722B">
        <w:rPr>
          <w:rFonts w:ascii="Times New Roman" w:hAnsi="Times New Roman"/>
          <w:i/>
        </w:rPr>
        <w:t>, jogi személy székhellyel rendelkezik Budapest XIV. kerület közigazgatási területén.</w:t>
      </w:r>
      <w:r>
        <w:rPr>
          <w:rFonts w:ascii="Times New Roman" w:hAnsi="Times New Roman"/>
          <w:i/>
        </w:rPr>
        <w:t xml:space="preserve"> </w:t>
      </w:r>
      <w:r w:rsidRPr="00477BA6">
        <w:rPr>
          <w:rFonts w:ascii="Times New Roman" w:hAnsi="Times New Roman"/>
          <w:i/>
          <w:u w:val="single"/>
        </w:rPr>
        <w:t>Iparűzési tevékenységhez nem kötő</w:t>
      </w:r>
      <w:r>
        <w:rPr>
          <w:rFonts w:ascii="Times New Roman" w:hAnsi="Times New Roman"/>
          <w:i/>
          <w:u w:val="single"/>
        </w:rPr>
        <w:t>dő</w:t>
      </w:r>
      <w:r w:rsidRPr="00477BA6">
        <w:rPr>
          <w:rFonts w:ascii="Times New Roman" w:hAnsi="Times New Roman"/>
          <w:i/>
          <w:u w:val="single"/>
        </w:rPr>
        <w:t xml:space="preserve"> a kérelem akkor, ha a névhasználattal érintett tevékenység nem minősül gazdasági tevékenységnek, vagy a termék, szolgáltatás kereskedelmi forgalomban nem kerül értékesítésre.</w:t>
      </w:r>
    </w:p>
    <w:p w14:paraId="457A86F3" w14:textId="77777777" w:rsidR="003D0E3E" w:rsidRPr="0023722B" w:rsidRDefault="003D0E3E" w:rsidP="003D0E3E">
      <w:pPr>
        <w:pStyle w:val="bekezds"/>
        <w:spacing w:before="0" w:after="0"/>
        <w:rPr>
          <w:rFonts w:ascii="Times New Roman" w:hAnsi="Times New Roman"/>
          <w:i/>
        </w:rPr>
      </w:pPr>
      <w:r w:rsidRPr="0023722B">
        <w:rPr>
          <w:rFonts w:ascii="Times New Roman" w:hAnsi="Times New Roman"/>
          <w:i/>
        </w:rPr>
        <w:t xml:space="preserve">d) – az esetleges </w:t>
      </w:r>
      <w:r>
        <w:rPr>
          <w:rFonts w:ascii="Times New Roman" w:hAnsi="Times New Roman"/>
          <w:i/>
        </w:rPr>
        <w:t>engedély nélküli</w:t>
      </w:r>
      <w:r w:rsidRPr="0023722B">
        <w:rPr>
          <w:rFonts w:ascii="Times New Roman" w:hAnsi="Times New Roman"/>
          <w:i/>
        </w:rPr>
        <w:t xml:space="preserve"> névhasználati id</w:t>
      </w:r>
      <w:r w:rsidRPr="0023722B">
        <w:rPr>
          <w:rFonts w:ascii="Times New Roman" w:eastAsia="MS Mincho" w:hAnsi="Times New Roman"/>
          <w:i/>
        </w:rPr>
        <w:t>ő</w:t>
      </w:r>
      <w:r w:rsidRPr="0023722B">
        <w:rPr>
          <w:rFonts w:ascii="Times New Roman" w:hAnsi="Times New Roman"/>
          <w:i/>
        </w:rPr>
        <w:t xml:space="preserve">szakra vonatkozó – </w:t>
      </w:r>
      <w:r>
        <w:rPr>
          <w:rFonts w:ascii="Times New Roman" w:hAnsi="Times New Roman"/>
          <w:i/>
        </w:rPr>
        <w:t>4</w:t>
      </w:r>
      <w:r w:rsidRPr="0023722B">
        <w:rPr>
          <w:rFonts w:ascii="Times New Roman" w:hAnsi="Times New Roman"/>
          <w:i/>
        </w:rPr>
        <w:t>. § (</w:t>
      </w:r>
      <w:r>
        <w:rPr>
          <w:rFonts w:ascii="Times New Roman" w:hAnsi="Times New Roman"/>
          <w:i/>
        </w:rPr>
        <w:t>5</w:t>
      </w:r>
      <w:r w:rsidRPr="0023722B">
        <w:rPr>
          <w:rFonts w:ascii="Times New Roman" w:hAnsi="Times New Roman"/>
          <w:i/>
        </w:rPr>
        <w:t>) bekezdés szerinti díjat megfizette.</w:t>
      </w:r>
    </w:p>
    <w:p w14:paraId="0897E23C" w14:textId="77777777" w:rsidR="003D0E3E" w:rsidRPr="0023722B" w:rsidRDefault="003D0E3E" w:rsidP="003D0E3E">
      <w:pPr>
        <w:pStyle w:val="bekezds"/>
        <w:spacing w:before="0" w:after="0"/>
        <w:rPr>
          <w:rFonts w:ascii="Times New Roman" w:hAnsi="Times New Roman"/>
          <w:i/>
        </w:rPr>
      </w:pPr>
      <w:proofErr w:type="gramStart"/>
      <w:r w:rsidRPr="0023722B">
        <w:rPr>
          <w:rFonts w:ascii="Times New Roman" w:hAnsi="Times New Roman"/>
          <w:i/>
        </w:rPr>
        <w:t>e</w:t>
      </w:r>
      <w:proofErr w:type="gramEnd"/>
      <w:r w:rsidRPr="0023722B">
        <w:rPr>
          <w:rFonts w:ascii="Times New Roman" w:hAnsi="Times New Roman"/>
          <w:i/>
        </w:rPr>
        <w:t>) és az Önkormányzat között nincsenek</w:t>
      </w:r>
      <w:r>
        <w:rPr>
          <w:rFonts w:ascii="Times New Roman" w:hAnsi="Times New Roman"/>
          <w:i/>
        </w:rPr>
        <w:t xml:space="preserve"> bírósági vagy hatósági jogvita</w:t>
      </w:r>
      <w:r w:rsidRPr="001F09F1">
        <w:rPr>
          <w:rFonts w:ascii="Times New Roman" w:hAnsi="Times New Roman"/>
          <w:i/>
        </w:rPr>
        <w:t xml:space="preserve"> </w:t>
      </w:r>
      <w:r w:rsidRPr="0023722B">
        <w:rPr>
          <w:rFonts w:ascii="Times New Roman" w:hAnsi="Times New Roman"/>
          <w:i/>
        </w:rPr>
        <w:t>folyamatban</w:t>
      </w:r>
      <w:r>
        <w:rPr>
          <w:rFonts w:ascii="Times New Roman" w:hAnsi="Times New Roman"/>
          <w:i/>
        </w:rPr>
        <w:t>.</w:t>
      </w:r>
      <w:r w:rsidRPr="0023722B">
        <w:rPr>
          <w:rFonts w:ascii="Times New Roman" w:hAnsi="Times New Roman"/>
          <w:i/>
        </w:rPr>
        <w:t>”</w:t>
      </w:r>
    </w:p>
    <w:p w14:paraId="45CED5FD" w14:textId="77777777" w:rsidR="003D0E3E" w:rsidRPr="0023722B" w:rsidRDefault="003D0E3E" w:rsidP="003D0E3E">
      <w:pPr>
        <w:pStyle w:val="bekezds"/>
        <w:spacing w:before="0" w:after="0"/>
        <w:rPr>
          <w:rFonts w:ascii="Times New Roman" w:hAnsi="Times New Roman"/>
        </w:rPr>
      </w:pPr>
      <w:r w:rsidRPr="0023722B">
        <w:rPr>
          <w:rFonts w:ascii="Times New Roman" w:hAnsi="Times New Roman"/>
        </w:rPr>
        <w:t xml:space="preserve">(2) Az </w:t>
      </w:r>
      <w:proofErr w:type="spellStart"/>
      <w:r w:rsidRPr="0023722B">
        <w:rPr>
          <w:rFonts w:ascii="Times New Roman" w:hAnsi="Times New Roman"/>
        </w:rPr>
        <w:t>Ör</w:t>
      </w:r>
      <w:proofErr w:type="spellEnd"/>
      <w:r w:rsidRPr="0023722B">
        <w:rPr>
          <w:rFonts w:ascii="Times New Roman" w:hAnsi="Times New Roman"/>
        </w:rPr>
        <w:t>. 4. § (1) bekezdése helyébe a következ</w:t>
      </w:r>
      <w:r w:rsidRPr="0023722B">
        <w:rPr>
          <w:rFonts w:ascii="Times New Roman" w:eastAsia="MS Mincho" w:hAnsi="Times New Roman"/>
        </w:rPr>
        <w:t>ő</w:t>
      </w:r>
      <w:r w:rsidRPr="0023722B">
        <w:rPr>
          <w:rFonts w:ascii="Times New Roman" w:hAnsi="Times New Roman"/>
        </w:rPr>
        <w:t xml:space="preserve"> rendelkezés lép:</w:t>
      </w:r>
    </w:p>
    <w:p w14:paraId="2AF41B9C" w14:textId="77777777" w:rsidR="003D0E3E" w:rsidRPr="0023722B" w:rsidRDefault="003D0E3E" w:rsidP="003D0E3E">
      <w:pPr>
        <w:pStyle w:val="bekezds"/>
        <w:rPr>
          <w:rFonts w:ascii="Times New Roman" w:hAnsi="Times New Roman"/>
          <w:i/>
        </w:rPr>
      </w:pPr>
      <w:r w:rsidRPr="0023722B">
        <w:rPr>
          <w:rFonts w:ascii="Times New Roman" w:hAnsi="Times New Roman"/>
          <w:i/>
        </w:rPr>
        <w:t>„(1) A névhasználat az alábbi id</w:t>
      </w:r>
      <w:r w:rsidRPr="0023722B">
        <w:rPr>
          <w:rFonts w:ascii="Times New Roman" w:eastAsia="MS Mincho" w:hAnsi="Times New Roman"/>
          <w:i/>
        </w:rPr>
        <w:t>ő</w:t>
      </w:r>
      <w:r w:rsidRPr="0023722B">
        <w:rPr>
          <w:rFonts w:ascii="Times New Roman" w:hAnsi="Times New Roman"/>
          <w:i/>
        </w:rPr>
        <w:t>tartamokra engedélyezhet</w:t>
      </w:r>
      <w:r w:rsidRPr="0023722B">
        <w:rPr>
          <w:rFonts w:ascii="Times New Roman" w:eastAsia="MS Mincho" w:hAnsi="Times New Roman"/>
          <w:i/>
        </w:rPr>
        <w:t>ő</w:t>
      </w:r>
      <w:r w:rsidRPr="0023722B">
        <w:rPr>
          <w:rFonts w:ascii="Times New Roman" w:hAnsi="Times New Roman"/>
          <w:i/>
        </w:rPr>
        <w:t>:</w:t>
      </w:r>
    </w:p>
    <w:p w14:paraId="71D3FB32" w14:textId="77777777" w:rsidR="003D0E3E" w:rsidRPr="0023722B" w:rsidRDefault="003D0E3E" w:rsidP="003D0E3E">
      <w:pPr>
        <w:pStyle w:val="bekezds"/>
        <w:rPr>
          <w:rFonts w:ascii="Times New Roman" w:hAnsi="Times New Roman"/>
          <w:i/>
        </w:rPr>
      </w:pPr>
      <w:proofErr w:type="gramStart"/>
      <w:r w:rsidRPr="0023722B">
        <w:rPr>
          <w:rFonts w:ascii="Times New Roman" w:hAnsi="Times New Roman"/>
          <w:i/>
        </w:rPr>
        <w:t>a</w:t>
      </w:r>
      <w:proofErr w:type="gramEnd"/>
      <w:r w:rsidRPr="0023722B">
        <w:rPr>
          <w:rFonts w:ascii="Times New Roman" w:hAnsi="Times New Roman"/>
          <w:i/>
        </w:rPr>
        <w:t>) ipar</w:t>
      </w:r>
      <w:r w:rsidRPr="0023722B">
        <w:rPr>
          <w:rFonts w:ascii="Times New Roman" w:eastAsia="MS Mincho" w:hAnsi="Times New Roman"/>
          <w:i/>
        </w:rPr>
        <w:t>ű</w:t>
      </w:r>
      <w:r w:rsidRPr="0023722B">
        <w:rPr>
          <w:rFonts w:ascii="Times New Roman" w:hAnsi="Times New Roman"/>
          <w:i/>
        </w:rPr>
        <w:t>zési tevékenységgel összefügg</w:t>
      </w:r>
      <w:r w:rsidRPr="0023722B">
        <w:rPr>
          <w:rFonts w:ascii="Times New Roman" w:eastAsia="MS Mincho" w:hAnsi="Times New Roman"/>
          <w:i/>
        </w:rPr>
        <w:t>ő</w:t>
      </w:r>
      <w:r w:rsidRPr="0023722B">
        <w:rPr>
          <w:rFonts w:ascii="Times New Roman" w:hAnsi="Times New Roman"/>
          <w:i/>
        </w:rPr>
        <w:t xml:space="preserve"> névhasználat esetén kizárólag határozott id</w:t>
      </w:r>
      <w:r w:rsidRPr="0023722B">
        <w:rPr>
          <w:rFonts w:ascii="Times New Roman" w:eastAsia="MS Mincho" w:hAnsi="Times New Roman"/>
          <w:i/>
        </w:rPr>
        <w:t>ő</w:t>
      </w:r>
      <w:r w:rsidRPr="0023722B">
        <w:rPr>
          <w:rFonts w:ascii="Times New Roman" w:hAnsi="Times New Roman"/>
          <w:i/>
        </w:rPr>
        <w:t>re;</w:t>
      </w:r>
    </w:p>
    <w:p w14:paraId="6C58B0F6" w14:textId="77777777" w:rsidR="003D0E3E" w:rsidRPr="0023722B" w:rsidRDefault="003D0E3E" w:rsidP="003D0E3E">
      <w:pPr>
        <w:pStyle w:val="bekezds"/>
        <w:rPr>
          <w:rFonts w:ascii="Times New Roman" w:hAnsi="Times New Roman"/>
          <w:i/>
        </w:rPr>
      </w:pPr>
      <w:r w:rsidRPr="0023722B">
        <w:rPr>
          <w:rFonts w:ascii="Times New Roman" w:hAnsi="Times New Roman"/>
          <w:i/>
        </w:rPr>
        <w:t>b) ipar</w:t>
      </w:r>
      <w:r w:rsidRPr="0023722B">
        <w:rPr>
          <w:rFonts w:ascii="Times New Roman" w:eastAsia="MS Mincho" w:hAnsi="Times New Roman"/>
          <w:i/>
        </w:rPr>
        <w:t>ű</w:t>
      </w:r>
      <w:r w:rsidRPr="0023722B">
        <w:rPr>
          <w:rFonts w:ascii="Times New Roman" w:hAnsi="Times New Roman"/>
          <w:i/>
        </w:rPr>
        <w:t>zési tevékenységgel össze nem függ</w:t>
      </w:r>
      <w:r w:rsidRPr="0023722B">
        <w:rPr>
          <w:rFonts w:ascii="Times New Roman" w:eastAsia="MS Mincho" w:hAnsi="Times New Roman"/>
          <w:i/>
        </w:rPr>
        <w:t>ő</w:t>
      </w:r>
      <w:r w:rsidRPr="0023722B">
        <w:rPr>
          <w:rFonts w:ascii="Times New Roman" w:hAnsi="Times New Roman"/>
          <w:i/>
        </w:rPr>
        <w:t xml:space="preserve"> névhasználat esetén határozott id</w:t>
      </w:r>
      <w:r w:rsidRPr="0023722B">
        <w:rPr>
          <w:rFonts w:ascii="Times New Roman" w:eastAsia="MS Mincho" w:hAnsi="Times New Roman"/>
          <w:i/>
        </w:rPr>
        <w:t>ő</w:t>
      </w:r>
      <w:r w:rsidRPr="0023722B">
        <w:rPr>
          <w:rFonts w:ascii="Times New Roman" w:hAnsi="Times New Roman"/>
          <w:i/>
        </w:rPr>
        <w:t>re, határozatlan id</w:t>
      </w:r>
      <w:r w:rsidRPr="0023722B">
        <w:rPr>
          <w:rFonts w:ascii="Times New Roman" w:eastAsia="MS Mincho" w:hAnsi="Times New Roman"/>
          <w:i/>
        </w:rPr>
        <w:t>ő</w:t>
      </w:r>
      <w:r w:rsidRPr="0023722B">
        <w:rPr>
          <w:rFonts w:ascii="Times New Roman" w:hAnsi="Times New Roman"/>
          <w:i/>
        </w:rPr>
        <w:t>re, a tevékenység folytatásának idejére, egy alkalomra, több alkalomra vagy ezek kombinációira.”</w:t>
      </w:r>
    </w:p>
    <w:p w14:paraId="2189BAB1" w14:textId="77777777" w:rsidR="003D0E3E" w:rsidRPr="0023722B" w:rsidRDefault="003D0E3E" w:rsidP="003D0E3E">
      <w:pPr>
        <w:pStyle w:val="bekezds"/>
        <w:spacing w:before="0" w:after="0"/>
        <w:rPr>
          <w:rFonts w:ascii="Times New Roman" w:hAnsi="Times New Roman"/>
        </w:rPr>
      </w:pPr>
    </w:p>
    <w:p w14:paraId="3BCBCC60" w14:textId="77777777" w:rsidR="003D0E3E" w:rsidRPr="0023722B" w:rsidRDefault="003D0E3E" w:rsidP="003D0E3E">
      <w:pPr>
        <w:pStyle w:val="bekezds"/>
        <w:spacing w:before="0" w:after="0"/>
        <w:jc w:val="center"/>
        <w:rPr>
          <w:rFonts w:ascii="Times New Roman" w:hAnsi="Times New Roman"/>
          <w:b/>
        </w:rPr>
      </w:pPr>
      <w:r w:rsidRPr="0023722B">
        <w:rPr>
          <w:rFonts w:ascii="Times New Roman" w:hAnsi="Times New Roman"/>
          <w:b/>
        </w:rPr>
        <w:t>2. §</w:t>
      </w:r>
    </w:p>
    <w:p w14:paraId="146C61EF" w14:textId="77777777" w:rsidR="003D0E3E" w:rsidRPr="0023722B" w:rsidRDefault="003D0E3E" w:rsidP="003D0E3E">
      <w:pPr>
        <w:pStyle w:val="bekezds"/>
        <w:spacing w:before="0" w:after="0"/>
        <w:rPr>
          <w:rFonts w:ascii="Times New Roman" w:hAnsi="Times New Roman"/>
        </w:rPr>
      </w:pPr>
      <w:r w:rsidRPr="0023722B">
        <w:rPr>
          <w:rFonts w:ascii="Times New Roman" w:hAnsi="Times New Roman"/>
        </w:rPr>
        <w:t xml:space="preserve">(1) Az </w:t>
      </w:r>
      <w:proofErr w:type="spellStart"/>
      <w:r w:rsidRPr="0023722B">
        <w:rPr>
          <w:rFonts w:ascii="Times New Roman" w:hAnsi="Times New Roman"/>
        </w:rPr>
        <w:t>Ör</w:t>
      </w:r>
      <w:proofErr w:type="spellEnd"/>
      <w:r w:rsidRPr="0023722B">
        <w:rPr>
          <w:rFonts w:ascii="Times New Roman" w:hAnsi="Times New Roman"/>
        </w:rPr>
        <w:t>. 4. § a következ</w:t>
      </w:r>
      <w:r w:rsidRPr="0023722B">
        <w:rPr>
          <w:rFonts w:ascii="Times New Roman" w:eastAsia="MS Mincho" w:hAnsi="Times New Roman"/>
        </w:rPr>
        <w:t>ő</w:t>
      </w:r>
      <w:r w:rsidRPr="0023722B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4</w:t>
      </w:r>
      <w:r w:rsidRPr="0023722B">
        <w:rPr>
          <w:rFonts w:ascii="Times New Roman" w:hAnsi="Times New Roman"/>
        </w:rPr>
        <w:t>)-(</w:t>
      </w:r>
      <w:r>
        <w:rPr>
          <w:rFonts w:ascii="Times New Roman" w:hAnsi="Times New Roman"/>
        </w:rPr>
        <w:t>5</w:t>
      </w:r>
      <w:r w:rsidRPr="0023722B">
        <w:rPr>
          <w:rFonts w:ascii="Times New Roman" w:hAnsi="Times New Roman"/>
        </w:rPr>
        <w:t>) bekezdésekkel egészül ki:</w:t>
      </w:r>
    </w:p>
    <w:p w14:paraId="1CF5C63F" w14:textId="77777777" w:rsidR="003D0E3E" w:rsidRPr="0023722B" w:rsidRDefault="003D0E3E" w:rsidP="003D0E3E">
      <w:pPr>
        <w:pStyle w:val="bekezds"/>
        <w:rPr>
          <w:rFonts w:ascii="Times New Roman" w:hAnsi="Times New Roman"/>
          <w:i/>
        </w:rPr>
      </w:pPr>
      <w:r w:rsidRPr="0023722B">
        <w:rPr>
          <w:rFonts w:ascii="Times New Roman" w:hAnsi="Times New Roman"/>
          <w:i/>
        </w:rPr>
        <w:t>„(</w:t>
      </w:r>
      <w:r>
        <w:rPr>
          <w:rFonts w:ascii="Times New Roman" w:hAnsi="Times New Roman"/>
          <w:i/>
        </w:rPr>
        <w:t>4</w:t>
      </w:r>
      <w:r w:rsidRPr="0023722B">
        <w:rPr>
          <w:rFonts w:ascii="Times New Roman" w:hAnsi="Times New Roman"/>
          <w:i/>
        </w:rPr>
        <w:t>) Amennyiben a 3. § (2) bekezdés a)</w:t>
      </w:r>
      <w:proofErr w:type="spellStart"/>
      <w:r w:rsidRPr="0023722B">
        <w:rPr>
          <w:rFonts w:ascii="Times New Roman" w:hAnsi="Times New Roman"/>
          <w:i/>
        </w:rPr>
        <w:t>-b</w:t>
      </w:r>
      <w:proofErr w:type="spellEnd"/>
      <w:r w:rsidRPr="0023722B">
        <w:rPr>
          <w:rFonts w:ascii="Times New Roman" w:hAnsi="Times New Roman"/>
          <w:i/>
        </w:rPr>
        <w:t>) pontok szerinti feltétel teljesülése a névhasználat ideje alatt sz</w:t>
      </w:r>
      <w:r w:rsidRPr="0023722B">
        <w:rPr>
          <w:rFonts w:ascii="Times New Roman" w:eastAsia="MS Mincho" w:hAnsi="Times New Roman"/>
          <w:i/>
        </w:rPr>
        <w:t>ű</w:t>
      </w:r>
      <w:r w:rsidRPr="0023722B">
        <w:rPr>
          <w:rFonts w:ascii="Times New Roman" w:hAnsi="Times New Roman"/>
          <w:i/>
        </w:rPr>
        <w:t>nik meg, akkor a névhasználat attól az id</w:t>
      </w:r>
      <w:r w:rsidRPr="0023722B">
        <w:rPr>
          <w:rFonts w:ascii="Times New Roman" w:eastAsia="MS Mincho" w:hAnsi="Times New Roman"/>
          <w:i/>
        </w:rPr>
        <w:t>ő</w:t>
      </w:r>
      <w:r w:rsidRPr="0023722B">
        <w:rPr>
          <w:rFonts w:ascii="Times New Roman" w:hAnsi="Times New Roman"/>
          <w:i/>
        </w:rPr>
        <w:t xml:space="preserve">ponttól </w:t>
      </w:r>
      <w:r>
        <w:rPr>
          <w:rFonts w:ascii="Times New Roman" w:hAnsi="Times New Roman"/>
          <w:i/>
        </w:rPr>
        <w:t>engedély nélkülinek</w:t>
      </w:r>
      <w:r w:rsidRPr="0023722B">
        <w:rPr>
          <w:rFonts w:ascii="Times New Roman" w:hAnsi="Times New Roman"/>
          <w:i/>
        </w:rPr>
        <w:t xml:space="preserve"> számít.</w:t>
      </w:r>
    </w:p>
    <w:p w14:paraId="1BC3301D" w14:textId="77777777" w:rsidR="003D0E3E" w:rsidRPr="0023722B" w:rsidRDefault="003D0E3E" w:rsidP="003D0E3E">
      <w:pPr>
        <w:pStyle w:val="bekezds"/>
        <w:spacing w:before="0" w:after="0"/>
        <w:rPr>
          <w:rFonts w:ascii="Times New Roman" w:hAnsi="Times New Roman"/>
          <w:i/>
        </w:rPr>
      </w:pPr>
      <w:r w:rsidRPr="0023722B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</w:rPr>
        <w:t>5</w:t>
      </w:r>
      <w:r w:rsidRPr="0023722B">
        <w:rPr>
          <w:rFonts w:ascii="Times New Roman" w:hAnsi="Times New Roman"/>
          <w:i/>
        </w:rPr>
        <w:t xml:space="preserve">) </w:t>
      </w:r>
      <w:r>
        <w:rPr>
          <w:rFonts w:ascii="Times New Roman" w:hAnsi="Times New Roman"/>
          <w:i/>
        </w:rPr>
        <w:t>Engedély nélküli</w:t>
      </w:r>
      <w:r w:rsidRPr="0023722B">
        <w:rPr>
          <w:rFonts w:ascii="Times New Roman" w:hAnsi="Times New Roman"/>
          <w:i/>
        </w:rPr>
        <w:t xml:space="preserve"> névhasználat utólagos engedélyezése esetén az 1. melléklet szerinti díj négyszeresét kell megfizetni a kérelmezett id</w:t>
      </w:r>
      <w:r w:rsidRPr="0023722B">
        <w:rPr>
          <w:rFonts w:ascii="Times New Roman" w:eastAsia="MS Mincho" w:hAnsi="Times New Roman"/>
          <w:i/>
        </w:rPr>
        <w:t>ő</w:t>
      </w:r>
      <w:r w:rsidRPr="0023722B">
        <w:rPr>
          <w:rFonts w:ascii="Times New Roman" w:hAnsi="Times New Roman"/>
          <w:i/>
        </w:rPr>
        <w:t>szakra vonatkozóan.”</w:t>
      </w:r>
    </w:p>
    <w:p w14:paraId="2A19781E" w14:textId="77777777" w:rsidR="003D0E3E" w:rsidRPr="0023722B" w:rsidRDefault="003D0E3E" w:rsidP="003D0E3E">
      <w:pPr>
        <w:pStyle w:val="bekezds"/>
        <w:spacing w:before="0" w:after="0"/>
        <w:rPr>
          <w:rFonts w:ascii="Times New Roman" w:hAnsi="Times New Roman"/>
        </w:rPr>
      </w:pPr>
      <w:r w:rsidRPr="0023722B">
        <w:rPr>
          <w:rFonts w:ascii="Times New Roman" w:hAnsi="Times New Roman"/>
        </w:rPr>
        <w:t xml:space="preserve">(2) Az </w:t>
      </w:r>
      <w:proofErr w:type="spellStart"/>
      <w:r w:rsidRPr="0023722B">
        <w:rPr>
          <w:rFonts w:ascii="Times New Roman" w:hAnsi="Times New Roman"/>
        </w:rPr>
        <w:t>Ör</w:t>
      </w:r>
      <w:proofErr w:type="spellEnd"/>
      <w:r w:rsidRPr="0023722B">
        <w:rPr>
          <w:rFonts w:ascii="Times New Roman" w:hAnsi="Times New Roman"/>
        </w:rPr>
        <w:t>. 5. § (1) bekezdése</w:t>
      </w:r>
      <w:r>
        <w:rPr>
          <w:rFonts w:ascii="Times New Roman" w:hAnsi="Times New Roman"/>
        </w:rPr>
        <w:t xml:space="preserve"> </w:t>
      </w:r>
      <w:r w:rsidRPr="0023722B">
        <w:rPr>
          <w:rFonts w:ascii="Times New Roman" w:hAnsi="Times New Roman"/>
        </w:rPr>
        <w:t>helyébe a következ</w:t>
      </w:r>
      <w:r w:rsidRPr="0023722B">
        <w:rPr>
          <w:rFonts w:ascii="Times New Roman" w:eastAsia="MS Mincho" w:hAnsi="Times New Roman"/>
        </w:rPr>
        <w:t>ő</w:t>
      </w:r>
      <w:r w:rsidRPr="0023722B">
        <w:rPr>
          <w:rFonts w:ascii="Times New Roman" w:hAnsi="Times New Roman"/>
        </w:rPr>
        <w:t xml:space="preserve"> rendelkezés lép:</w:t>
      </w:r>
    </w:p>
    <w:p w14:paraId="2E21D77D" w14:textId="77777777" w:rsidR="003D0E3E" w:rsidRPr="0023722B" w:rsidRDefault="003D0E3E" w:rsidP="003D0E3E">
      <w:pPr>
        <w:pStyle w:val="bekezds"/>
        <w:spacing w:before="0" w:after="0"/>
        <w:rPr>
          <w:rFonts w:ascii="Times New Roman" w:hAnsi="Times New Roman"/>
          <w:highlight w:val="yellow"/>
        </w:rPr>
      </w:pPr>
      <w:r w:rsidRPr="0023722B">
        <w:rPr>
          <w:rFonts w:ascii="Times New Roman" w:hAnsi="Times New Roman"/>
          <w:i/>
        </w:rPr>
        <w:t>„(</w:t>
      </w:r>
      <w:bookmarkStart w:id="1" w:name="_Hlk125056638"/>
      <w:r w:rsidRPr="0023722B">
        <w:rPr>
          <w:rFonts w:ascii="Times New Roman" w:hAnsi="Times New Roman"/>
          <w:i/>
        </w:rPr>
        <w:t xml:space="preserve">1) A </w:t>
      </w:r>
      <w:r w:rsidRPr="005D76DE">
        <w:rPr>
          <w:rFonts w:ascii="Times New Roman" w:hAnsi="Times New Roman"/>
          <w:i/>
        </w:rPr>
        <w:t xml:space="preserve">kérelmező a névhasználatért </w:t>
      </w:r>
      <w:r w:rsidRPr="0023722B">
        <w:rPr>
          <w:rFonts w:ascii="Times New Roman" w:hAnsi="Times New Roman"/>
          <w:i/>
        </w:rPr>
        <w:t>a</w:t>
      </w:r>
      <w:r>
        <w:rPr>
          <w:rFonts w:ascii="Times New Roman" w:hAnsi="Times New Roman"/>
          <w:i/>
        </w:rPr>
        <w:t>z</w:t>
      </w:r>
      <w:r w:rsidRPr="0023722B">
        <w:rPr>
          <w:rFonts w:ascii="Times New Roman" w:hAnsi="Times New Roman"/>
          <w:i/>
        </w:rPr>
        <w:t xml:space="preserve"> (</w:t>
      </w:r>
      <w:r>
        <w:rPr>
          <w:rFonts w:ascii="Times New Roman" w:hAnsi="Times New Roman"/>
          <w:i/>
        </w:rPr>
        <w:t>1a</w:t>
      </w:r>
      <w:r w:rsidRPr="0023722B">
        <w:rPr>
          <w:rFonts w:ascii="Times New Roman" w:hAnsi="Times New Roman"/>
          <w:i/>
        </w:rPr>
        <w:t xml:space="preserve">) </w:t>
      </w:r>
      <w:r>
        <w:rPr>
          <w:rFonts w:ascii="Times New Roman" w:hAnsi="Times New Roman"/>
          <w:i/>
        </w:rPr>
        <w:t xml:space="preserve">és (1b) </w:t>
      </w:r>
      <w:r w:rsidRPr="0023722B">
        <w:rPr>
          <w:rFonts w:ascii="Times New Roman" w:hAnsi="Times New Roman"/>
          <w:i/>
        </w:rPr>
        <w:t>bekezdés el</w:t>
      </w:r>
      <w:r w:rsidRPr="0023722B">
        <w:rPr>
          <w:rFonts w:ascii="Times New Roman" w:eastAsia="MS Mincho" w:hAnsi="Times New Roman"/>
          <w:i/>
        </w:rPr>
        <w:t>ő</w:t>
      </w:r>
      <w:r w:rsidRPr="0023722B">
        <w:rPr>
          <w:rFonts w:ascii="Times New Roman" w:hAnsi="Times New Roman"/>
          <w:i/>
        </w:rPr>
        <w:t>írásai és az 1. melléklet szerinti mértékben és módon megállapított</w:t>
      </w:r>
      <w:r>
        <w:rPr>
          <w:rFonts w:ascii="Times New Roman" w:hAnsi="Times New Roman"/>
          <w:i/>
        </w:rPr>
        <w:t xml:space="preserve"> engedélyezési</w:t>
      </w:r>
      <w:r w:rsidRPr="0023722B">
        <w:rPr>
          <w:rFonts w:ascii="Times New Roman" w:hAnsi="Times New Roman"/>
          <w:i/>
        </w:rPr>
        <w:t xml:space="preserve"> díjat </w:t>
      </w:r>
      <w:r>
        <w:rPr>
          <w:rFonts w:ascii="Times New Roman" w:hAnsi="Times New Roman"/>
          <w:i/>
        </w:rPr>
        <w:t>köteles fizetni.</w:t>
      </w:r>
    </w:p>
    <w:bookmarkEnd w:id="1"/>
    <w:p w14:paraId="63549FEA" w14:textId="77777777" w:rsidR="003D0E3E" w:rsidRPr="00211D7F" w:rsidRDefault="003D0E3E" w:rsidP="003D0E3E">
      <w:pPr>
        <w:pStyle w:val="bekezds"/>
        <w:spacing w:before="0" w:after="0"/>
        <w:rPr>
          <w:rFonts w:ascii="Times New Roman" w:hAnsi="Times New Roman"/>
        </w:rPr>
      </w:pPr>
      <w:r w:rsidRPr="00211D7F">
        <w:rPr>
          <w:rFonts w:ascii="Times New Roman" w:hAnsi="Times New Roman"/>
        </w:rPr>
        <w:t xml:space="preserve">(3) Az </w:t>
      </w:r>
      <w:proofErr w:type="spellStart"/>
      <w:r w:rsidRPr="00211D7F">
        <w:rPr>
          <w:rFonts w:ascii="Times New Roman" w:hAnsi="Times New Roman"/>
        </w:rPr>
        <w:t>Ör</w:t>
      </w:r>
      <w:proofErr w:type="spellEnd"/>
      <w:r w:rsidRPr="00211D7F">
        <w:rPr>
          <w:rFonts w:ascii="Times New Roman" w:hAnsi="Times New Roman"/>
        </w:rPr>
        <w:t>. 5. § az alábbi (1a) bekezdéssel egészül ki:</w:t>
      </w:r>
    </w:p>
    <w:p w14:paraId="4087B51D" w14:textId="77777777" w:rsidR="003D0E3E" w:rsidRPr="00961C49" w:rsidRDefault="003D0E3E" w:rsidP="003D0E3E">
      <w:pPr>
        <w:pStyle w:val="bekezds"/>
        <w:spacing w:before="0" w:after="0"/>
        <w:rPr>
          <w:rFonts w:ascii="Times New Roman" w:hAnsi="Times New Roman"/>
          <w:i/>
        </w:rPr>
      </w:pPr>
      <w:r w:rsidRPr="00961C49">
        <w:rPr>
          <w:rFonts w:ascii="Times New Roman" w:hAnsi="Times New Roman"/>
          <w:i/>
        </w:rPr>
        <w:t>(1a) Ipar</w:t>
      </w:r>
      <w:r w:rsidRPr="00961C49">
        <w:rPr>
          <w:rFonts w:ascii="Times New Roman" w:eastAsia="MS Mincho" w:hAnsi="Times New Roman"/>
          <w:i/>
        </w:rPr>
        <w:t>ű</w:t>
      </w:r>
      <w:r w:rsidRPr="00961C49">
        <w:rPr>
          <w:rFonts w:ascii="Times New Roman" w:hAnsi="Times New Roman"/>
          <w:i/>
        </w:rPr>
        <w:t>zési tevékenységgel összefügg</w:t>
      </w:r>
      <w:r w:rsidRPr="00961C49">
        <w:rPr>
          <w:rFonts w:ascii="Times New Roman" w:eastAsia="MS Mincho" w:hAnsi="Times New Roman"/>
          <w:i/>
        </w:rPr>
        <w:t>ő</w:t>
      </w:r>
      <w:r w:rsidRPr="00961C49">
        <w:rPr>
          <w:rFonts w:ascii="Times New Roman" w:hAnsi="Times New Roman"/>
          <w:i/>
        </w:rPr>
        <w:t xml:space="preserve"> használat id</w:t>
      </w:r>
      <w:r w:rsidRPr="00961C49">
        <w:rPr>
          <w:rFonts w:ascii="Times New Roman" w:eastAsia="MS Mincho" w:hAnsi="Times New Roman"/>
          <w:i/>
        </w:rPr>
        <w:t>ő</w:t>
      </w:r>
      <w:r w:rsidRPr="00961C49">
        <w:rPr>
          <w:rFonts w:ascii="Times New Roman" w:hAnsi="Times New Roman"/>
          <w:i/>
        </w:rPr>
        <w:t>szakára szóló díj:</w:t>
      </w:r>
    </w:p>
    <w:p w14:paraId="313C02F6" w14:textId="77777777" w:rsidR="003D0E3E" w:rsidRPr="00961C49" w:rsidRDefault="003D0E3E" w:rsidP="003D0E3E">
      <w:pPr>
        <w:pStyle w:val="bekezds"/>
        <w:spacing w:before="0" w:after="0"/>
        <w:rPr>
          <w:rFonts w:ascii="Times New Roman" w:hAnsi="Times New Roman"/>
          <w:i/>
        </w:rPr>
      </w:pPr>
      <w:proofErr w:type="gramStart"/>
      <w:r w:rsidRPr="00961C49">
        <w:rPr>
          <w:rFonts w:ascii="Times New Roman" w:hAnsi="Times New Roman"/>
          <w:i/>
        </w:rPr>
        <w:t>a</w:t>
      </w:r>
      <w:proofErr w:type="gramEnd"/>
      <w:r w:rsidRPr="00961C49">
        <w:rPr>
          <w:rFonts w:ascii="Times New Roman" w:hAnsi="Times New Roman"/>
          <w:i/>
        </w:rPr>
        <w:t xml:space="preserve">) számításának díjalapja: </w:t>
      </w:r>
    </w:p>
    <w:p w14:paraId="664A60A5" w14:textId="77777777" w:rsidR="003D0E3E" w:rsidRPr="00961C49" w:rsidRDefault="003D0E3E" w:rsidP="003D0E3E">
      <w:pPr>
        <w:pStyle w:val="bekezds"/>
        <w:spacing w:before="0" w:after="0"/>
        <w:ind w:firstLine="708"/>
        <w:rPr>
          <w:rFonts w:ascii="Times New Roman" w:hAnsi="Times New Roman"/>
          <w:i/>
        </w:rPr>
      </w:pPr>
      <w:proofErr w:type="spellStart"/>
      <w:r w:rsidRPr="00961C49">
        <w:rPr>
          <w:rFonts w:ascii="Times New Roman" w:hAnsi="Times New Roman"/>
          <w:i/>
        </w:rPr>
        <w:t>aa</w:t>
      </w:r>
      <w:proofErr w:type="spellEnd"/>
      <w:r w:rsidRPr="00961C49">
        <w:rPr>
          <w:rFonts w:ascii="Times New Roman" w:hAnsi="Times New Roman"/>
          <w:i/>
        </w:rPr>
        <w:t xml:space="preserve">) </w:t>
      </w:r>
      <w:r w:rsidRPr="006D483E">
        <w:rPr>
          <w:rFonts w:ascii="Times New Roman" w:hAnsi="Times New Roman"/>
          <w:i/>
          <w:u w:val="single"/>
        </w:rPr>
        <w:t>a Zugló névnek elnevezésként történő használata</w:t>
      </w:r>
      <w:r w:rsidRPr="006D483E">
        <w:rPr>
          <w:rFonts w:ascii="Times New Roman" w:hAnsi="Times New Roman"/>
          <w:i/>
        </w:rPr>
        <w:t xml:space="preserve"> </w:t>
      </w:r>
      <w:r w:rsidRPr="00961C49">
        <w:rPr>
          <w:rFonts w:ascii="Times New Roman" w:hAnsi="Times New Roman"/>
          <w:i/>
        </w:rPr>
        <w:t>esetén – a számvitelr</w:t>
      </w:r>
      <w:r w:rsidRPr="00961C49">
        <w:rPr>
          <w:rFonts w:ascii="Times New Roman" w:eastAsia="MS Mincho" w:hAnsi="Times New Roman"/>
          <w:i/>
        </w:rPr>
        <w:t>ő</w:t>
      </w:r>
      <w:r w:rsidRPr="00961C49">
        <w:rPr>
          <w:rFonts w:ascii="Times New Roman" w:hAnsi="Times New Roman"/>
          <w:i/>
        </w:rPr>
        <w:t>l törvény szerint számolt – éves nettó árbevétel id</w:t>
      </w:r>
      <w:r w:rsidRPr="00961C49">
        <w:rPr>
          <w:rFonts w:ascii="Times New Roman" w:eastAsia="MS Mincho" w:hAnsi="Times New Roman"/>
          <w:i/>
        </w:rPr>
        <w:t>ő</w:t>
      </w:r>
      <w:r w:rsidRPr="00961C49">
        <w:rPr>
          <w:rFonts w:ascii="Times New Roman" w:hAnsi="Times New Roman"/>
          <w:i/>
        </w:rPr>
        <w:t xml:space="preserve">arányos része, </w:t>
      </w:r>
    </w:p>
    <w:p w14:paraId="4E6A8C82" w14:textId="77777777" w:rsidR="003D0E3E" w:rsidRPr="00961C49" w:rsidRDefault="003D0E3E" w:rsidP="003D0E3E">
      <w:pPr>
        <w:pStyle w:val="bekezds"/>
        <w:spacing w:before="0" w:after="0"/>
        <w:ind w:firstLine="708"/>
        <w:rPr>
          <w:rFonts w:ascii="Times New Roman" w:hAnsi="Times New Roman"/>
          <w:i/>
        </w:rPr>
      </w:pPr>
      <w:proofErr w:type="gramStart"/>
      <w:r w:rsidRPr="00961C49">
        <w:rPr>
          <w:rFonts w:ascii="Times New Roman" w:hAnsi="Times New Roman"/>
          <w:i/>
        </w:rPr>
        <w:t>ab</w:t>
      </w:r>
      <w:proofErr w:type="gramEnd"/>
      <w:r w:rsidRPr="00961C49">
        <w:rPr>
          <w:rFonts w:ascii="Times New Roman" w:hAnsi="Times New Roman"/>
          <w:i/>
        </w:rPr>
        <w:t>) tevékenységével, m</w:t>
      </w:r>
      <w:r w:rsidRPr="00961C49">
        <w:rPr>
          <w:rFonts w:ascii="Times New Roman" w:eastAsia="MS Mincho" w:hAnsi="Times New Roman"/>
          <w:i/>
        </w:rPr>
        <w:t>ű</w:t>
      </w:r>
      <w:r w:rsidRPr="00961C49">
        <w:rPr>
          <w:rFonts w:ascii="Times New Roman" w:hAnsi="Times New Roman"/>
          <w:i/>
        </w:rPr>
        <w:t>ködéssel összefügg</w:t>
      </w:r>
      <w:r w:rsidRPr="00961C49">
        <w:rPr>
          <w:rFonts w:ascii="Times New Roman" w:eastAsia="MS Mincho" w:hAnsi="Times New Roman"/>
          <w:i/>
        </w:rPr>
        <w:t>ő</w:t>
      </w:r>
      <w:r w:rsidRPr="00961C49">
        <w:rPr>
          <w:rFonts w:ascii="Times New Roman" w:hAnsi="Times New Roman"/>
          <w:i/>
        </w:rPr>
        <w:t xml:space="preserve"> vagy terméken feltüntetett névhasználat</w:t>
      </w:r>
      <w:r>
        <w:rPr>
          <w:rFonts w:ascii="Times New Roman" w:hAnsi="Times New Roman"/>
          <w:i/>
        </w:rPr>
        <w:t xml:space="preserve">, </w:t>
      </w:r>
      <w:r w:rsidRPr="006D483E">
        <w:rPr>
          <w:rFonts w:ascii="Times New Roman" w:hAnsi="Times New Roman"/>
          <w:i/>
          <w:u w:val="single"/>
        </w:rPr>
        <w:t>továbbá szolgáltatás értékesítése</w:t>
      </w:r>
      <w:r w:rsidRPr="00961C49">
        <w:rPr>
          <w:rFonts w:ascii="Times New Roman" w:hAnsi="Times New Roman"/>
          <w:i/>
        </w:rPr>
        <w:t xml:space="preserve"> esetén – a számvitelr</w:t>
      </w:r>
      <w:r w:rsidRPr="00961C49">
        <w:rPr>
          <w:rFonts w:ascii="Times New Roman" w:eastAsia="MS Mincho" w:hAnsi="Times New Roman"/>
          <w:i/>
        </w:rPr>
        <w:t>ő</w:t>
      </w:r>
      <w:r w:rsidRPr="00961C49">
        <w:rPr>
          <w:rFonts w:ascii="Times New Roman" w:hAnsi="Times New Roman"/>
          <w:i/>
        </w:rPr>
        <w:t xml:space="preserve">l törvény szerint számolt – éves nettó árbevétel </w:t>
      </w:r>
      <w:r w:rsidRPr="006D483E">
        <w:rPr>
          <w:rFonts w:ascii="Times New Roman" w:hAnsi="Times New Roman"/>
          <w:i/>
          <w:strike/>
        </w:rPr>
        <w:t>névhasználattal összefügg</w:t>
      </w:r>
      <w:r w:rsidRPr="006D483E">
        <w:rPr>
          <w:rFonts w:ascii="Times New Roman" w:eastAsia="MS Mincho" w:hAnsi="Times New Roman"/>
          <w:i/>
          <w:strike/>
        </w:rPr>
        <w:t>ő</w:t>
      </w:r>
      <w:r w:rsidRPr="006D483E">
        <w:rPr>
          <w:rFonts w:ascii="Times New Roman" w:hAnsi="Times New Roman"/>
          <w:i/>
          <w:strike/>
        </w:rPr>
        <w:t xml:space="preserve"> részének</w:t>
      </w:r>
      <w:r w:rsidRPr="00961C49">
        <w:rPr>
          <w:rFonts w:ascii="Times New Roman" w:hAnsi="Times New Roman"/>
          <w:i/>
        </w:rPr>
        <w:t xml:space="preserve"> id</w:t>
      </w:r>
      <w:r w:rsidRPr="00961C49">
        <w:rPr>
          <w:rFonts w:ascii="Times New Roman" w:eastAsia="MS Mincho" w:hAnsi="Times New Roman"/>
          <w:i/>
        </w:rPr>
        <w:t>ő</w:t>
      </w:r>
      <w:r>
        <w:rPr>
          <w:rFonts w:ascii="Times New Roman" w:hAnsi="Times New Roman"/>
          <w:i/>
        </w:rPr>
        <w:t>arányos része.</w:t>
      </w:r>
    </w:p>
    <w:p w14:paraId="689D26A6" w14:textId="77777777" w:rsidR="003D0E3E" w:rsidRPr="006D483E" w:rsidRDefault="003D0E3E" w:rsidP="003D0E3E">
      <w:pPr>
        <w:pStyle w:val="bekezds"/>
        <w:spacing w:before="0" w:after="0"/>
        <w:ind w:firstLine="708"/>
        <w:rPr>
          <w:rFonts w:ascii="Times New Roman" w:hAnsi="Times New Roman"/>
          <w:i/>
          <w:strike/>
        </w:rPr>
      </w:pPr>
      <w:proofErr w:type="spellStart"/>
      <w:r w:rsidRPr="006D483E">
        <w:rPr>
          <w:rFonts w:ascii="Times New Roman" w:hAnsi="Times New Roman"/>
          <w:i/>
          <w:strike/>
        </w:rPr>
        <w:t>ac</w:t>
      </w:r>
      <w:proofErr w:type="spellEnd"/>
      <w:r w:rsidRPr="006D483E">
        <w:rPr>
          <w:rFonts w:ascii="Times New Roman" w:hAnsi="Times New Roman"/>
          <w:i/>
          <w:strike/>
        </w:rPr>
        <w:t>) termék, vagy szolgáltatás értékesítése esetén a termék-, szolgáltatás értékesítés bruttó összege;</w:t>
      </w:r>
    </w:p>
    <w:p w14:paraId="6FE09CD2" w14:textId="77777777" w:rsidR="003D0E3E" w:rsidRPr="00961C49" w:rsidRDefault="003D0E3E" w:rsidP="003D0E3E">
      <w:pPr>
        <w:pStyle w:val="bekezds"/>
        <w:spacing w:before="0" w:after="0"/>
        <w:rPr>
          <w:rFonts w:ascii="Times New Roman" w:hAnsi="Times New Roman"/>
          <w:i/>
        </w:rPr>
      </w:pPr>
      <w:r w:rsidRPr="00961C49">
        <w:rPr>
          <w:rFonts w:ascii="Times New Roman" w:hAnsi="Times New Roman"/>
          <w:i/>
        </w:rPr>
        <w:t>b) számításakor a díjalap – 1. melléklet I. pontja szerinti – egyes sávokba es</w:t>
      </w:r>
      <w:r w:rsidRPr="00961C49">
        <w:rPr>
          <w:rFonts w:ascii="Times New Roman" w:eastAsia="MS Mincho" w:hAnsi="Times New Roman"/>
          <w:i/>
        </w:rPr>
        <w:t>ő</w:t>
      </w:r>
      <w:r w:rsidRPr="00961C49">
        <w:rPr>
          <w:rFonts w:ascii="Times New Roman" w:hAnsi="Times New Roman"/>
          <w:i/>
        </w:rPr>
        <w:t xml:space="preserve"> hányadának a díjszorzóval kiszámolt értékeit kell összesíteni;</w:t>
      </w:r>
    </w:p>
    <w:p w14:paraId="16ED216C" w14:textId="77777777" w:rsidR="003D0E3E" w:rsidRPr="00961C49" w:rsidRDefault="003D0E3E" w:rsidP="003D0E3E">
      <w:pPr>
        <w:pStyle w:val="bekezds"/>
        <w:spacing w:before="0" w:after="0"/>
        <w:rPr>
          <w:rFonts w:ascii="Times New Roman" w:hAnsi="Times New Roman"/>
          <w:i/>
        </w:rPr>
      </w:pPr>
      <w:r w:rsidRPr="00961C49">
        <w:rPr>
          <w:rFonts w:ascii="Times New Roman" w:hAnsi="Times New Roman"/>
          <w:i/>
        </w:rPr>
        <w:t>c) fizetése:</w:t>
      </w:r>
    </w:p>
    <w:p w14:paraId="2227ECE6" w14:textId="77777777" w:rsidR="003D0E3E" w:rsidRPr="00961C49" w:rsidRDefault="003D0E3E" w:rsidP="003D0E3E">
      <w:pPr>
        <w:pStyle w:val="bekezds"/>
        <w:spacing w:before="0" w:after="0"/>
        <w:ind w:firstLine="708"/>
        <w:rPr>
          <w:rFonts w:ascii="Times New Roman" w:hAnsi="Times New Roman"/>
          <w:i/>
        </w:rPr>
      </w:pPr>
      <w:proofErr w:type="spellStart"/>
      <w:r w:rsidRPr="00961C49">
        <w:rPr>
          <w:rFonts w:ascii="Times New Roman" w:hAnsi="Times New Roman"/>
          <w:i/>
        </w:rPr>
        <w:t>ca</w:t>
      </w:r>
      <w:proofErr w:type="spellEnd"/>
      <w:r w:rsidRPr="00961C49">
        <w:rPr>
          <w:rFonts w:ascii="Times New Roman" w:hAnsi="Times New Roman"/>
          <w:i/>
        </w:rPr>
        <w:t>) A használat id</w:t>
      </w:r>
      <w:r w:rsidRPr="00961C49">
        <w:rPr>
          <w:rFonts w:ascii="Times New Roman" w:eastAsia="MS Mincho" w:hAnsi="Times New Roman"/>
          <w:i/>
        </w:rPr>
        <w:t>ő</w:t>
      </w:r>
      <w:r w:rsidRPr="00961C49">
        <w:rPr>
          <w:rFonts w:ascii="Times New Roman" w:hAnsi="Times New Roman"/>
          <w:i/>
        </w:rPr>
        <w:t>szakának lezárt üzleti évre vonatkozó részét – a kérelmez</w:t>
      </w:r>
      <w:r w:rsidRPr="00961C49">
        <w:rPr>
          <w:rFonts w:ascii="Times New Roman" w:eastAsia="MS Mincho" w:hAnsi="Times New Roman"/>
          <w:i/>
        </w:rPr>
        <w:t>ő</w:t>
      </w:r>
      <w:r w:rsidRPr="00961C49">
        <w:rPr>
          <w:rFonts w:ascii="Times New Roman" w:hAnsi="Times New Roman"/>
          <w:i/>
        </w:rPr>
        <w:t xml:space="preserve"> saját bevallása szerinti díjalap alapján számoltan – az engedély kézhezvételét követ</w:t>
      </w:r>
      <w:r w:rsidRPr="00961C49">
        <w:rPr>
          <w:rFonts w:ascii="Times New Roman" w:eastAsia="MS Mincho" w:hAnsi="Times New Roman"/>
          <w:i/>
        </w:rPr>
        <w:t>ő</w:t>
      </w:r>
      <w:r w:rsidRPr="00961C49">
        <w:rPr>
          <w:rFonts w:ascii="Times New Roman" w:hAnsi="Times New Roman"/>
          <w:i/>
        </w:rPr>
        <w:t xml:space="preserve"> 15 napon belül kell befizetni.</w:t>
      </w:r>
    </w:p>
    <w:p w14:paraId="70B80406" w14:textId="77777777" w:rsidR="003D0E3E" w:rsidRPr="00961C49" w:rsidRDefault="003D0E3E" w:rsidP="003D0E3E">
      <w:pPr>
        <w:pStyle w:val="bekezds"/>
        <w:spacing w:before="0" w:after="0"/>
        <w:ind w:firstLine="708"/>
        <w:rPr>
          <w:rFonts w:ascii="Times New Roman" w:hAnsi="Times New Roman"/>
          <w:i/>
        </w:rPr>
      </w:pPr>
      <w:proofErr w:type="spellStart"/>
      <w:r w:rsidRPr="00961C49">
        <w:rPr>
          <w:rFonts w:ascii="Times New Roman" w:hAnsi="Times New Roman"/>
          <w:i/>
        </w:rPr>
        <w:t>cb</w:t>
      </w:r>
      <w:proofErr w:type="spellEnd"/>
      <w:r w:rsidRPr="00961C49">
        <w:rPr>
          <w:rFonts w:ascii="Times New Roman" w:hAnsi="Times New Roman"/>
          <w:i/>
        </w:rPr>
        <w:t>) A használat id</w:t>
      </w:r>
      <w:r w:rsidRPr="00961C49">
        <w:rPr>
          <w:rFonts w:ascii="Times New Roman" w:eastAsia="MS Mincho" w:hAnsi="Times New Roman"/>
          <w:i/>
        </w:rPr>
        <w:t>ő</w:t>
      </w:r>
      <w:r w:rsidRPr="00961C49">
        <w:rPr>
          <w:rFonts w:ascii="Times New Roman" w:hAnsi="Times New Roman"/>
          <w:i/>
        </w:rPr>
        <w:t>szakának lezáratlan üzleti évre vonatkozó – a kérelmez</w:t>
      </w:r>
      <w:r w:rsidRPr="00961C49">
        <w:rPr>
          <w:rFonts w:ascii="Times New Roman" w:eastAsia="MS Mincho" w:hAnsi="Times New Roman"/>
          <w:i/>
        </w:rPr>
        <w:t>ő</w:t>
      </w:r>
      <w:r w:rsidRPr="00961C49">
        <w:rPr>
          <w:rFonts w:ascii="Times New Roman" w:hAnsi="Times New Roman"/>
          <w:i/>
        </w:rPr>
        <w:t xml:space="preserve"> által elkészített – üzleti terv alapján meghatározott díjalapból számolt el</w:t>
      </w:r>
      <w:r w:rsidRPr="00961C49">
        <w:rPr>
          <w:rFonts w:ascii="Times New Roman" w:eastAsia="MS Mincho" w:hAnsi="Times New Roman"/>
          <w:i/>
        </w:rPr>
        <w:t>ő</w:t>
      </w:r>
      <w:r w:rsidRPr="00961C49">
        <w:rPr>
          <w:rFonts w:ascii="Times New Roman" w:hAnsi="Times New Roman"/>
          <w:i/>
        </w:rPr>
        <w:t>legét az engedély kézhezvételét követ</w:t>
      </w:r>
      <w:r w:rsidRPr="00961C49">
        <w:rPr>
          <w:rFonts w:ascii="Times New Roman" w:eastAsia="MS Mincho" w:hAnsi="Times New Roman"/>
          <w:i/>
        </w:rPr>
        <w:t>ő</w:t>
      </w:r>
      <w:r w:rsidRPr="00961C49">
        <w:rPr>
          <w:rFonts w:ascii="Times New Roman" w:hAnsi="Times New Roman"/>
          <w:i/>
        </w:rPr>
        <w:t xml:space="preserve"> 15 napon belül kell befizetni, míg a fennmaradó részét a </w:t>
      </w:r>
      <w:proofErr w:type="spellStart"/>
      <w:r w:rsidRPr="00961C49">
        <w:rPr>
          <w:rFonts w:ascii="Times New Roman" w:hAnsi="Times New Roman"/>
          <w:i/>
        </w:rPr>
        <w:t>cc</w:t>
      </w:r>
      <w:proofErr w:type="spellEnd"/>
      <w:r w:rsidRPr="00961C49">
        <w:rPr>
          <w:rFonts w:ascii="Times New Roman" w:hAnsi="Times New Roman"/>
          <w:i/>
        </w:rPr>
        <w:t>) pont szerint.</w:t>
      </w:r>
    </w:p>
    <w:p w14:paraId="5E7F5D87" w14:textId="77777777" w:rsidR="003D0E3E" w:rsidRPr="00961C49" w:rsidRDefault="003D0E3E" w:rsidP="003D0E3E">
      <w:pPr>
        <w:pStyle w:val="bekezds"/>
        <w:spacing w:before="0" w:after="0"/>
        <w:ind w:firstLine="708"/>
        <w:rPr>
          <w:rFonts w:ascii="Times New Roman" w:hAnsi="Times New Roman"/>
          <w:i/>
        </w:rPr>
      </w:pPr>
      <w:proofErr w:type="spellStart"/>
      <w:r w:rsidRPr="00961C49">
        <w:rPr>
          <w:rFonts w:ascii="Times New Roman" w:hAnsi="Times New Roman"/>
          <w:i/>
        </w:rPr>
        <w:t>cc</w:t>
      </w:r>
      <w:proofErr w:type="spellEnd"/>
      <w:r w:rsidRPr="00961C49">
        <w:rPr>
          <w:rFonts w:ascii="Times New Roman" w:hAnsi="Times New Roman"/>
          <w:i/>
        </w:rPr>
        <w:t xml:space="preserve">) A </w:t>
      </w:r>
      <w:proofErr w:type="spellStart"/>
      <w:r w:rsidRPr="00961C49">
        <w:rPr>
          <w:rFonts w:ascii="Times New Roman" w:hAnsi="Times New Roman"/>
          <w:i/>
        </w:rPr>
        <w:t>cb</w:t>
      </w:r>
      <w:proofErr w:type="spellEnd"/>
      <w:r w:rsidRPr="00961C49">
        <w:rPr>
          <w:rFonts w:ascii="Times New Roman" w:hAnsi="Times New Roman"/>
          <w:i/>
        </w:rPr>
        <w:t>) esetben a tárgyévet követ</w:t>
      </w:r>
      <w:r w:rsidRPr="00961C49">
        <w:rPr>
          <w:rFonts w:ascii="Times New Roman" w:eastAsia="MS Mincho" w:hAnsi="Times New Roman"/>
          <w:i/>
        </w:rPr>
        <w:t>ő</w:t>
      </w:r>
      <w:r w:rsidRPr="00961C49">
        <w:rPr>
          <w:rFonts w:ascii="Times New Roman" w:hAnsi="Times New Roman"/>
          <w:i/>
        </w:rPr>
        <w:t xml:space="preserve"> év június 30-ig kell megfizetni a ténylegesen megvalósult éves nettó árbevétel id</w:t>
      </w:r>
      <w:r w:rsidRPr="00961C49">
        <w:rPr>
          <w:rFonts w:ascii="Times New Roman" w:eastAsia="MS Mincho" w:hAnsi="Times New Roman"/>
          <w:i/>
        </w:rPr>
        <w:t>ő</w:t>
      </w:r>
      <w:r w:rsidRPr="00961C49">
        <w:rPr>
          <w:rFonts w:ascii="Times New Roman" w:hAnsi="Times New Roman"/>
          <w:i/>
        </w:rPr>
        <w:t>arányos része alapján kiszámolt összeg fennmaradó részét.</w:t>
      </w:r>
    </w:p>
    <w:p w14:paraId="5733EDEA" w14:textId="77777777" w:rsidR="003D0E3E" w:rsidRDefault="003D0E3E" w:rsidP="003D0E3E">
      <w:pPr>
        <w:pStyle w:val="bekezds"/>
        <w:spacing w:before="0" w:after="0"/>
        <w:rPr>
          <w:rFonts w:ascii="Times New Roman" w:hAnsi="Times New Roman"/>
          <w:i/>
        </w:rPr>
      </w:pPr>
      <w:r w:rsidRPr="005D76DE">
        <w:rPr>
          <w:rFonts w:ascii="Times New Roman" w:hAnsi="Times New Roman"/>
          <w:i/>
        </w:rPr>
        <w:t xml:space="preserve">(4) Az </w:t>
      </w:r>
      <w:proofErr w:type="spellStart"/>
      <w:r w:rsidRPr="005D76DE">
        <w:rPr>
          <w:rFonts w:ascii="Times New Roman" w:hAnsi="Times New Roman"/>
          <w:i/>
        </w:rPr>
        <w:t>Ör</w:t>
      </w:r>
      <w:proofErr w:type="spellEnd"/>
      <w:r w:rsidRPr="005D76DE"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</w:rPr>
        <w:t xml:space="preserve"> 5. §</w:t>
      </w:r>
      <w:proofErr w:type="spellStart"/>
      <w:r>
        <w:rPr>
          <w:rFonts w:ascii="Times New Roman" w:hAnsi="Times New Roman"/>
          <w:i/>
        </w:rPr>
        <w:t>-</w:t>
      </w:r>
      <w:proofErr w:type="gramStart"/>
      <w:r>
        <w:rPr>
          <w:rFonts w:ascii="Times New Roman" w:hAnsi="Times New Roman"/>
          <w:i/>
        </w:rPr>
        <w:t>a</w:t>
      </w:r>
      <w:proofErr w:type="spellEnd"/>
      <w:proofErr w:type="gramEnd"/>
      <w:r w:rsidRPr="005D76DE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az alábbi (1b) bekezdéssel egészül ki:</w:t>
      </w:r>
    </w:p>
    <w:p w14:paraId="7E3B1D18" w14:textId="77777777" w:rsidR="003D0E3E" w:rsidRPr="005D76DE" w:rsidRDefault="003D0E3E" w:rsidP="003D0E3E">
      <w:pPr>
        <w:pStyle w:val="bekezds"/>
        <w:spacing w:before="0" w:after="0"/>
        <w:rPr>
          <w:rFonts w:ascii="Times New Roman" w:hAnsi="Times New Roman"/>
          <w:i/>
        </w:rPr>
      </w:pPr>
      <w:bookmarkStart w:id="2" w:name="_Hlk125057025"/>
      <w:r>
        <w:rPr>
          <w:rFonts w:ascii="Times New Roman" w:hAnsi="Times New Roman"/>
          <w:i/>
        </w:rPr>
        <w:t>(1b) Az i</w:t>
      </w:r>
      <w:r w:rsidRPr="00894512">
        <w:rPr>
          <w:rFonts w:ascii="Times New Roman" w:hAnsi="Times New Roman"/>
          <w:i/>
        </w:rPr>
        <w:t>parűzési tevékenységhez nem kötődő használat</w:t>
      </w:r>
      <w:r>
        <w:rPr>
          <w:rFonts w:ascii="Times New Roman" w:hAnsi="Times New Roman"/>
          <w:i/>
        </w:rPr>
        <w:t xml:space="preserve"> esetén az engedélyezési díjat</w:t>
      </w:r>
      <w:r w:rsidRPr="007649A1">
        <w:rPr>
          <w:rFonts w:ascii="Times New Roman" w:hAnsi="Times New Roman"/>
          <w:i/>
        </w:rPr>
        <w:t xml:space="preserve"> a névhasználati engedély kézhezvételét követő 15 napon belül </w:t>
      </w:r>
      <w:r>
        <w:rPr>
          <w:rFonts w:ascii="Times New Roman" w:hAnsi="Times New Roman"/>
          <w:i/>
        </w:rPr>
        <w:t>kell megfizetni.</w:t>
      </w:r>
    </w:p>
    <w:bookmarkEnd w:id="2"/>
    <w:p w14:paraId="3CD821EC" w14:textId="77777777" w:rsidR="003D0E3E" w:rsidRPr="0023722B" w:rsidRDefault="003D0E3E" w:rsidP="003D0E3E">
      <w:pPr>
        <w:pStyle w:val="bekezds"/>
        <w:spacing w:before="0" w:after="0"/>
        <w:rPr>
          <w:rFonts w:ascii="Times New Roman" w:hAnsi="Times New Roman"/>
        </w:rPr>
      </w:pPr>
      <w:r w:rsidRPr="0023722B">
        <w:rPr>
          <w:rFonts w:ascii="Times New Roman" w:hAnsi="Times New Roman"/>
        </w:rPr>
        <w:t>(</w:t>
      </w:r>
      <w:r>
        <w:rPr>
          <w:rFonts w:ascii="Times New Roman" w:hAnsi="Times New Roman"/>
        </w:rPr>
        <w:t>5</w:t>
      </w:r>
      <w:r w:rsidRPr="0023722B">
        <w:rPr>
          <w:rFonts w:ascii="Times New Roman" w:hAnsi="Times New Roman"/>
        </w:rPr>
        <w:t xml:space="preserve">) Az </w:t>
      </w:r>
      <w:proofErr w:type="spellStart"/>
      <w:r w:rsidRPr="0023722B">
        <w:rPr>
          <w:rFonts w:ascii="Times New Roman" w:hAnsi="Times New Roman"/>
        </w:rPr>
        <w:t>Ör</w:t>
      </w:r>
      <w:proofErr w:type="spellEnd"/>
      <w:r w:rsidRPr="0023722B">
        <w:rPr>
          <w:rFonts w:ascii="Times New Roman" w:hAnsi="Times New Roman"/>
        </w:rPr>
        <w:t>. 8. § a következ</w:t>
      </w:r>
      <w:r w:rsidRPr="0023722B">
        <w:rPr>
          <w:rFonts w:ascii="Times New Roman" w:eastAsia="MS Mincho" w:hAnsi="Times New Roman"/>
        </w:rPr>
        <w:t>ő</w:t>
      </w:r>
      <w:r w:rsidRPr="0023722B">
        <w:rPr>
          <w:rFonts w:ascii="Times New Roman" w:hAnsi="Times New Roman"/>
        </w:rPr>
        <w:t xml:space="preserve"> e) ponttal egészül ki:</w:t>
      </w:r>
    </w:p>
    <w:p w14:paraId="4A9A2C7B" w14:textId="77777777" w:rsidR="003D0E3E" w:rsidRPr="0023722B" w:rsidRDefault="003D0E3E" w:rsidP="003D0E3E">
      <w:pPr>
        <w:pStyle w:val="bekezds"/>
        <w:spacing w:before="0" w:after="0"/>
        <w:rPr>
          <w:rFonts w:ascii="Times New Roman" w:hAnsi="Times New Roman"/>
          <w:iCs/>
        </w:rPr>
      </w:pPr>
      <w:bookmarkStart w:id="3" w:name="_Hlk125056415"/>
      <w:r w:rsidRPr="0023722B">
        <w:rPr>
          <w:rFonts w:ascii="Times New Roman" w:hAnsi="Times New Roman"/>
          <w:i/>
          <w:iCs/>
        </w:rPr>
        <w:t>[</w:t>
      </w:r>
      <w:r w:rsidRPr="0023722B">
        <w:rPr>
          <w:rFonts w:ascii="Times New Roman" w:hAnsi="Times New Roman"/>
          <w:i/>
        </w:rPr>
        <w:t>Meg kell tagadni az engedély kiadását, ha:</w:t>
      </w:r>
      <w:r w:rsidRPr="0023722B">
        <w:rPr>
          <w:rFonts w:ascii="Times New Roman" w:hAnsi="Times New Roman"/>
          <w:i/>
          <w:iCs/>
        </w:rPr>
        <w:t>]</w:t>
      </w:r>
    </w:p>
    <w:bookmarkEnd w:id="3"/>
    <w:p w14:paraId="17A94B0B" w14:textId="77777777" w:rsidR="003D0E3E" w:rsidRPr="0023722B" w:rsidRDefault="003D0E3E" w:rsidP="003D0E3E">
      <w:pPr>
        <w:pStyle w:val="bekezds"/>
        <w:spacing w:before="0" w:after="0"/>
        <w:rPr>
          <w:rFonts w:ascii="Times New Roman" w:hAnsi="Times New Roman"/>
          <w:i/>
        </w:rPr>
      </w:pPr>
      <w:r w:rsidRPr="0023722B">
        <w:rPr>
          <w:rFonts w:ascii="Times New Roman" w:hAnsi="Times New Roman"/>
          <w:i/>
        </w:rPr>
        <w:t>„e) a kérelmez</w:t>
      </w:r>
      <w:r w:rsidRPr="0023722B">
        <w:rPr>
          <w:rFonts w:ascii="Times New Roman" w:eastAsia="MS Mincho" w:hAnsi="Times New Roman"/>
          <w:i/>
        </w:rPr>
        <w:t>ő</w:t>
      </w:r>
      <w:r w:rsidRPr="0023722B">
        <w:rPr>
          <w:rFonts w:ascii="Times New Roman" w:hAnsi="Times New Roman"/>
          <w:i/>
        </w:rPr>
        <w:t xml:space="preserve"> e rendelet 36. § szerinti, vagy más módon a közösségi együttélés alapvet</w:t>
      </w:r>
      <w:r w:rsidRPr="0023722B">
        <w:rPr>
          <w:rFonts w:ascii="Times New Roman" w:eastAsia="MS Mincho" w:hAnsi="Times New Roman"/>
          <w:i/>
        </w:rPr>
        <w:t>ő</w:t>
      </w:r>
      <w:r w:rsidRPr="0023722B">
        <w:rPr>
          <w:rFonts w:ascii="Times New Roman" w:hAnsi="Times New Roman"/>
          <w:i/>
        </w:rPr>
        <w:t xml:space="preserve"> szabályait, vagy a közterület-használat szabályait, vagy más önkormányzati rendelet el</w:t>
      </w:r>
      <w:r w:rsidRPr="0023722B">
        <w:rPr>
          <w:rFonts w:ascii="Times New Roman" w:eastAsia="MS Mincho" w:hAnsi="Times New Roman"/>
          <w:i/>
        </w:rPr>
        <w:t>ő</w:t>
      </w:r>
      <w:r w:rsidRPr="0023722B">
        <w:rPr>
          <w:rFonts w:ascii="Times New Roman" w:hAnsi="Times New Roman"/>
          <w:i/>
        </w:rPr>
        <w:t>írásait megsértette</w:t>
      </w:r>
      <w:bookmarkStart w:id="4" w:name="_Hlk125056945"/>
      <w:r w:rsidRPr="0023722B"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  <w:i/>
        </w:rPr>
        <w:t>és a közigazgatási szankciót megállapító döntés véglegessé válásától számított három év még nem telt el.</w:t>
      </w:r>
      <w:bookmarkEnd w:id="4"/>
      <w:r w:rsidRPr="0023722B">
        <w:rPr>
          <w:rFonts w:ascii="Times New Roman" w:hAnsi="Times New Roman"/>
          <w:i/>
        </w:rPr>
        <w:t>”</w:t>
      </w:r>
    </w:p>
    <w:p w14:paraId="54B0AF19" w14:textId="77777777" w:rsidR="003D0E3E" w:rsidRDefault="003D0E3E" w:rsidP="003D0E3E">
      <w:pPr>
        <w:pStyle w:val="bekezds"/>
        <w:spacing w:before="0" w:after="0"/>
        <w:jc w:val="center"/>
        <w:rPr>
          <w:rFonts w:ascii="Times New Roman" w:hAnsi="Times New Roman"/>
          <w:b/>
        </w:rPr>
      </w:pPr>
    </w:p>
    <w:p w14:paraId="193A4493" w14:textId="77777777" w:rsidR="003D0E3E" w:rsidRDefault="003D0E3E" w:rsidP="003D0E3E">
      <w:pPr>
        <w:pStyle w:val="bekezds"/>
        <w:spacing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§</w:t>
      </w:r>
    </w:p>
    <w:p w14:paraId="6B6583DB" w14:textId="77777777" w:rsidR="003D0E3E" w:rsidRPr="00557668" w:rsidRDefault="003D0E3E" w:rsidP="003D0E3E">
      <w:pPr>
        <w:pStyle w:val="bekezds"/>
        <w:spacing w:before="0" w:after="0"/>
        <w:rPr>
          <w:rFonts w:ascii="Times New Roman" w:hAnsi="Times New Roman"/>
          <w:bCs/>
        </w:rPr>
      </w:pPr>
      <w:r w:rsidRPr="00557668">
        <w:rPr>
          <w:rFonts w:ascii="Times New Roman" w:hAnsi="Times New Roman"/>
          <w:bCs/>
        </w:rPr>
        <w:t xml:space="preserve">Az </w:t>
      </w:r>
      <w:proofErr w:type="spellStart"/>
      <w:r w:rsidRPr="00557668">
        <w:rPr>
          <w:rFonts w:ascii="Times New Roman" w:hAnsi="Times New Roman"/>
          <w:bCs/>
        </w:rPr>
        <w:t>Ör</w:t>
      </w:r>
      <w:proofErr w:type="spellEnd"/>
      <w:r w:rsidRPr="00557668">
        <w:rPr>
          <w:rFonts w:ascii="Times New Roman" w:hAnsi="Times New Roman"/>
          <w:bCs/>
        </w:rPr>
        <w:t>. 10. § b) pontja helyébe az alábbi rendelkezés lép:</w:t>
      </w:r>
    </w:p>
    <w:p w14:paraId="30805B33" w14:textId="77777777" w:rsidR="003D0E3E" w:rsidRDefault="003D0E3E" w:rsidP="003D0E3E">
      <w:pPr>
        <w:pStyle w:val="bekezds"/>
        <w:spacing w:before="0" w:after="0"/>
        <w:rPr>
          <w:rFonts w:ascii="Times New Roman" w:hAnsi="Times New Roman"/>
          <w:bCs/>
          <w:i/>
          <w:iCs/>
        </w:rPr>
      </w:pPr>
      <w:r w:rsidRPr="007649A1">
        <w:rPr>
          <w:rFonts w:ascii="Times New Roman" w:hAnsi="Times New Roman"/>
          <w:bCs/>
          <w:i/>
          <w:iCs/>
        </w:rPr>
        <w:t>[</w:t>
      </w:r>
      <w:r>
        <w:rPr>
          <w:rFonts w:ascii="Times New Roman" w:hAnsi="Times New Roman"/>
          <w:bCs/>
          <w:i/>
          <w:iCs/>
        </w:rPr>
        <w:t>A kiadott névhasználati engedélyt vissza kell vonni, ha</w:t>
      </w:r>
      <w:r w:rsidRPr="007649A1">
        <w:rPr>
          <w:rFonts w:ascii="Times New Roman" w:hAnsi="Times New Roman"/>
          <w:bCs/>
          <w:i/>
          <w:iCs/>
        </w:rPr>
        <w:t>]</w:t>
      </w:r>
    </w:p>
    <w:p w14:paraId="47378A12" w14:textId="77777777" w:rsidR="003D0E3E" w:rsidRPr="007649A1" w:rsidRDefault="003D0E3E" w:rsidP="003D0E3E">
      <w:pPr>
        <w:pStyle w:val="bekezds"/>
        <w:spacing w:before="0" w:after="0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„az engedélyezési díjat az 5. § (1a)-(1b) bekezdései szerinti határidőben az engedélyes nem fizette meg.”</w:t>
      </w:r>
    </w:p>
    <w:p w14:paraId="38B8A683" w14:textId="77777777" w:rsidR="003D0E3E" w:rsidRDefault="003D0E3E" w:rsidP="003D0E3E">
      <w:pPr>
        <w:pStyle w:val="bekezds"/>
        <w:spacing w:before="0" w:after="0"/>
        <w:jc w:val="center"/>
        <w:rPr>
          <w:rFonts w:ascii="Times New Roman" w:hAnsi="Times New Roman"/>
          <w:b/>
        </w:rPr>
      </w:pPr>
    </w:p>
    <w:p w14:paraId="1ED8BE7E" w14:textId="77777777" w:rsidR="003D0E3E" w:rsidRPr="0023722B" w:rsidRDefault="003D0E3E" w:rsidP="003D0E3E">
      <w:pPr>
        <w:pStyle w:val="bekezds"/>
        <w:spacing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Pr="0023722B">
        <w:rPr>
          <w:rFonts w:ascii="Times New Roman" w:hAnsi="Times New Roman"/>
          <w:b/>
        </w:rPr>
        <w:t>. §</w:t>
      </w:r>
    </w:p>
    <w:p w14:paraId="7C10A583" w14:textId="77777777" w:rsidR="003D0E3E" w:rsidRPr="0023722B" w:rsidRDefault="003D0E3E" w:rsidP="003D0E3E">
      <w:pPr>
        <w:pStyle w:val="bekezds"/>
        <w:spacing w:before="0" w:after="0"/>
        <w:rPr>
          <w:rFonts w:ascii="Times New Roman" w:hAnsi="Times New Roman"/>
        </w:rPr>
      </w:pPr>
      <w:r w:rsidRPr="0023722B">
        <w:rPr>
          <w:rFonts w:ascii="Times New Roman" w:hAnsi="Times New Roman"/>
        </w:rPr>
        <w:t xml:space="preserve">(1) Az </w:t>
      </w:r>
      <w:proofErr w:type="spellStart"/>
      <w:r w:rsidRPr="0023722B">
        <w:rPr>
          <w:rFonts w:ascii="Times New Roman" w:hAnsi="Times New Roman"/>
        </w:rPr>
        <w:t>Ör</w:t>
      </w:r>
      <w:proofErr w:type="spellEnd"/>
      <w:r w:rsidRPr="0023722B">
        <w:rPr>
          <w:rFonts w:ascii="Times New Roman" w:hAnsi="Times New Roman"/>
        </w:rPr>
        <w:t>. 17. § a következ</w:t>
      </w:r>
      <w:r w:rsidRPr="0023722B">
        <w:rPr>
          <w:rFonts w:ascii="Times New Roman" w:eastAsia="MS Mincho" w:hAnsi="Times New Roman"/>
        </w:rPr>
        <w:t>ő</w:t>
      </w:r>
      <w:r w:rsidRPr="0023722B">
        <w:rPr>
          <w:rFonts w:ascii="Times New Roman" w:hAnsi="Times New Roman"/>
        </w:rPr>
        <w:t xml:space="preserve"> (3) bekezdéssel egészül ki:</w:t>
      </w:r>
    </w:p>
    <w:p w14:paraId="25AA8635" w14:textId="77777777" w:rsidR="003D0E3E" w:rsidRPr="0023722B" w:rsidRDefault="003D0E3E" w:rsidP="003D0E3E">
      <w:pPr>
        <w:pStyle w:val="bekezds"/>
        <w:spacing w:before="0" w:after="0"/>
        <w:rPr>
          <w:rFonts w:ascii="Times New Roman" w:hAnsi="Times New Roman"/>
          <w:i/>
        </w:rPr>
      </w:pPr>
      <w:r w:rsidRPr="0023722B">
        <w:rPr>
          <w:rFonts w:ascii="Times New Roman" w:hAnsi="Times New Roman"/>
          <w:i/>
        </w:rPr>
        <w:t>„(3) Címer jöv</w:t>
      </w:r>
      <w:r w:rsidRPr="0023722B">
        <w:rPr>
          <w:rFonts w:ascii="Times New Roman" w:eastAsia="MS Mincho" w:hAnsi="Times New Roman"/>
          <w:i/>
        </w:rPr>
        <w:t>ő</w:t>
      </w:r>
      <w:r w:rsidRPr="0023722B">
        <w:rPr>
          <w:rFonts w:ascii="Times New Roman" w:hAnsi="Times New Roman"/>
          <w:i/>
        </w:rPr>
        <w:t xml:space="preserve">beni használatára engedély – az esetleges </w:t>
      </w:r>
      <w:r>
        <w:rPr>
          <w:rFonts w:ascii="Times New Roman" w:hAnsi="Times New Roman"/>
          <w:i/>
        </w:rPr>
        <w:t>engedély nélküli</w:t>
      </w:r>
      <w:r w:rsidRPr="0023722B">
        <w:rPr>
          <w:rFonts w:ascii="Times New Roman" w:hAnsi="Times New Roman"/>
          <w:i/>
        </w:rPr>
        <w:t xml:space="preserve"> címerhasználat id</w:t>
      </w:r>
      <w:r w:rsidRPr="0023722B">
        <w:rPr>
          <w:rFonts w:ascii="Times New Roman" w:eastAsia="MS Mincho" w:hAnsi="Times New Roman"/>
          <w:i/>
        </w:rPr>
        <w:t>ő</w:t>
      </w:r>
      <w:r w:rsidRPr="0023722B">
        <w:rPr>
          <w:rFonts w:ascii="Times New Roman" w:hAnsi="Times New Roman"/>
          <w:i/>
        </w:rPr>
        <w:t>szakára vonatkozó – 19. § (3) bekezdés szerinti díj megfizetése után adható.”</w:t>
      </w:r>
    </w:p>
    <w:p w14:paraId="19EB5D39" w14:textId="77777777" w:rsidR="003D0E3E" w:rsidRPr="0023722B" w:rsidRDefault="003D0E3E" w:rsidP="003D0E3E">
      <w:pPr>
        <w:pStyle w:val="bekezds"/>
        <w:spacing w:before="0" w:after="0"/>
        <w:rPr>
          <w:rFonts w:ascii="Times New Roman" w:hAnsi="Times New Roman"/>
        </w:rPr>
      </w:pPr>
      <w:r w:rsidRPr="0023722B">
        <w:rPr>
          <w:rFonts w:ascii="Times New Roman" w:hAnsi="Times New Roman"/>
        </w:rPr>
        <w:t xml:space="preserve">(2) Az </w:t>
      </w:r>
      <w:proofErr w:type="spellStart"/>
      <w:r w:rsidRPr="0023722B">
        <w:rPr>
          <w:rFonts w:ascii="Times New Roman" w:hAnsi="Times New Roman"/>
        </w:rPr>
        <w:t>Ör</w:t>
      </w:r>
      <w:proofErr w:type="spellEnd"/>
      <w:r w:rsidRPr="0023722B">
        <w:rPr>
          <w:rFonts w:ascii="Times New Roman" w:hAnsi="Times New Roman"/>
        </w:rPr>
        <w:t>. 18. § (1) bekezdése helyébe a következ</w:t>
      </w:r>
      <w:r w:rsidRPr="0023722B">
        <w:rPr>
          <w:rFonts w:ascii="Times New Roman" w:eastAsia="MS Mincho" w:hAnsi="Times New Roman"/>
        </w:rPr>
        <w:t>ő</w:t>
      </w:r>
      <w:r w:rsidRPr="0023722B">
        <w:rPr>
          <w:rFonts w:ascii="Times New Roman" w:hAnsi="Times New Roman"/>
        </w:rPr>
        <w:t xml:space="preserve"> rendelkezés lép:</w:t>
      </w:r>
    </w:p>
    <w:p w14:paraId="75640F7F" w14:textId="77777777" w:rsidR="003D0E3E" w:rsidRPr="0023722B" w:rsidRDefault="003D0E3E" w:rsidP="003D0E3E">
      <w:pPr>
        <w:pStyle w:val="bekezds"/>
        <w:rPr>
          <w:rFonts w:ascii="Times New Roman" w:hAnsi="Times New Roman"/>
          <w:i/>
        </w:rPr>
      </w:pPr>
      <w:r w:rsidRPr="0023722B">
        <w:rPr>
          <w:rFonts w:ascii="Times New Roman" w:hAnsi="Times New Roman"/>
          <w:i/>
        </w:rPr>
        <w:t>„(1) A címerhasználat az alábbi id</w:t>
      </w:r>
      <w:r w:rsidRPr="0023722B">
        <w:rPr>
          <w:rFonts w:ascii="Times New Roman" w:eastAsia="MS Mincho" w:hAnsi="Times New Roman"/>
          <w:i/>
        </w:rPr>
        <w:t>ő</w:t>
      </w:r>
      <w:r w:rsidRPr="0023722B">
        <w:rPr>
          <w:rFonts w:ascii="Times New Roman" w:hAnsi="Times New Roman"/>
          <w:i/>
        </w:rPr>
        <w:t>tartamokra engedélyezhet</w:t>
      </w:r>
      <w:r w:rsidRPr="0023722B">
        <w:rPr>
          <w:rFonts w:ascii="Times New Roman" w:eastAsia="MS Mincho" w:hAnsi="Times New Roman"/>
          <w:i/>
        </w:rPr>
        <w:t>ő</w:t>
      </w:r>
      <w:r w:rsidRPr="0023722B">
        <w:rPr>
          <w:rFonts w:ascii="Times New Roman" w:hAnsi="Times New Roman"/>
          <w:i/>
        </w:rPr>
        <w:t>:</w:t>
      </w:r>
    </w:p>
    <w:p w14:paraId="1AB37965" w14:textId="77777777" w:rsidR="003D0E3E" w:rsidRPr="0023722B" w:rsidRDefault="003D0E3E" w:rsidP="003D0E3E">
      <w:pPr>
        <w:pStyle w:val="bekezds"/>
        <w:rPr>
          <w:rFonts w:ascii="Times New Roman" w:hAnsi="Times New Roman"/>
          <w:i/>
        </w:rPr>
      </w:pPr>
      <w:proofErr w:type="gramStart"/>
      <w:r w:rsidRPr="0023722B">
        <w:rPr>
          <w:rFonts w:ascii="Times New Roman" w:hAnsi="Times New Roman"/>
          <w:i/>
        </w:rPr>
        <w:t>a</w:t>
      </w:r>
      <w:proofErr w:type="gramEnd"/>
      <w:r w:rsidRPr="0023722B">
        <w:rPr>
          <w:rFonts w:ascii="Times New Roman" w:hAnsi="Times New Roman"/>
          <w:i/>
        </w:rPr>
        <w:t>) ipar</w:t>
      </w:r>
      <w:r w:rsidRPr="0023722B">
        <w:rPr>
          <w:rFonts w:ascii="Times New Roman" w:eastAsia="MS Mincho" w:hAnsi="Times New Roman"/>
          <w:i/>
        </w:rPr>
        <w:t>ű</w:t>
      </w:r>
      <w:r w:rsidRPr="0023722B">
        <w:rPr>
          <w:rFonts w:ascii="Times New Roman" w:hAnsi="Times New Roman"/>
          <w:i/>
        </w:rPr>
        <w:t>zési tevékenységgel összefügg</w:t>
      </w:r>
      <w:r w:rsidRPr="0023722B">
        <w:rPr>
          <w:rFonts w:ascii="Times New Roman" w:eastAsia="MS Mincho" w:hAnsi="Times New Roman"/>
          <w:i/>
        </w:rPr>
        <w:t>ő</w:t>
      </w:r>
      <w:r w:rsidRPr="0023722B">
        <w:rPr>
          <w:rFonts w:ascii="Times New Roman" w:hAnsi="Times New Roman"/>
          <w:i/>
        </w:rPr>
        <w:t xml:space="preserve"> névhasználat esetén kizárólag határozott id</w:t>
      </w:r>
      <w:r w:rsidRPr="0023722B">
        <w:rPr>
          <w:rFonts w:ascii="Times New Roman" w:eastAsia="MS Mincho" w:hAnsi="Times New Roman"/>
          <w:i/>
        </w:rPr>
        <w:t>ő</w:t>
      </w:r>
      <w:r w:rsidRPr="0023722B">
        <w:rPr>
          <w:rFonts w:ascii="Times New Roman" w:hAnsi="Times New Roman"/>
          <w:i/>
        </w:rPr>
        <w:t>re;</w:t>
      </w:r>
    </w:p>
    <w:p w14:paraId="7244CDB6" w14:textId="77777777" w:rsidR="003D0E3E" w:rsidRPr="0023722B" w:rsidRDefault="003D0E3E" w:rsidP="003D0E3E">
      <w:pPr>
        <w:pStyle w:val="bekezds"/>
        <w:spacing w:before="0" w:after="0"/>
        <w:rPr>
          <w:rFonts w:ascii="Times New Roman" w:hAnsi="Times New Roman"/>
          <w:b/>
          <w:i/>
        </w:rPr>
      </w:pPr>
      <w:r w:rsidRPr="0023722B">
        <w:rPr>
          <w:rFonts w:ascii="Times New Roman" w:hAnsi="Times New Roman"/>
          <w:i/>
        </w:rPr>
        <w:t>b) ipar</w:t>
      </w:r>
      <w:r w:rsidRPr="0023722B">
        <w:rPr>
          <w:rFonts w:ascii="Times New Roman" w:eastAsia="MS Mincho" w:hAnsi="Times New Roman"/>
          <w:i/>
        </w:rPr>
        <w:t>ű</w:t>
      </w:r>
      <w:r w:rsidRPr="0023722B">
        <w:rPr>
          <w:rFonts w:ascii="Times New Roman" w:hAnsi="Times New Roman"/>
          <w:i/>
        </w:rPr>
        <w:t>zési tevékenységgel össze nem függ</w:t>
      </w:r>
      <w:r w:rsidRPr="0023722B">
        <w:rPr>
          <w:rFonts w:ascii="Times New Roman" w:eastAsia="MS Mincho" w:hAnsi="Times New Roman"/>
          <w:i/>
        </w:rPr>
        <w:t>ő</w:t>
      </w:r>
      <w:r w:rsidRPr="0023722B">
        <w:rPr>
          <w:rFonts w:ascii="Times New Roman" w:hAnsi="Times New Roman"/>
          <w:i/>
        </w:rPr>
        <w:t xml:space="preserve"> névhasználat esetén határozott id</w:t>
      </w:r>
      <w:r w:rsidRPr="0023722B">
        <w:rPr>
          <w:rFonts w:ascii="Times New Roman" w:eastAsia="MS Mincho" w:hAnsi="Times New Roman"/>
          <w:i/>
        </w:rPr>
        <w:t>ő</w:t>
      </w:r>
      <w:r w:rsidRPr="0023722B">
        <w:rPr>
          <w:rFonts w:ascii="Times New Roman" w:hAnsi="Times New Roman"/>
          <w:i/>
        </w:rPr>
        <w:t>re, határozatlan id</w:t>
      </w:r>
      <w:r w:rsidRPr="0023722B">
        <w:rPr>
          <w:rFonts w:ascii="Times New Roman" w:eastAsia="MS Mincho" w:hAnsi="Times New Roman"/>
          <w:i/>
        </w:rPr>
        <w:t>ő</w:t>
      </w:r>
      <w:r w:rsidRPr="0023722B">
        <w:rPr>
          <w:rFonts w:ascii="Times New Roman" w:hAnsi="Times New Roman"/>
          <w:i/>
        </w:rPr>
        <w:t>re, a tevékenység folytatásának idejére, egy alkalomra, több alkalomra</w:t>
      </w:r>
      <w:r>
        <w:rPr>
          <w:rFonts w:ascii="Times New Roman" w:hAnsi="Times New Roman"/>
          <w:i/>
        </w:rPr>
        <w:t>, meghatározott eseményre, meghatározott tárgyra</w:t>
      </w:r>
      <w:r w:rsidRPr="0023722B">
        <w:rPr>
          <w:rFonts w:ascii="Times New Roman" w:hAnsi="Times New Roman"/>
          <w:i/>
        </w:rPr>
        <w:t xml:space="preserve"> vagy ezek kombinációira.</w:t>
      </w:r>
      <w:r w:rsidRPr="00477BA6">
        <w:t xml:space="preserve"> </w:t>
      </w:r>
      <w:r w:rsidRPr="00477BA6">
        <w:rPr>
          <w:rFonts w:ascii="Times New Roman" w:hAnsi="Times New Roman"/>
          <w:i/>
          <w:u w:val="single"/>
        </w:rPr>
        <w:t>Iparűzési tevékenységhez nem kötődő a kérelem akkor, ha a névhasználattal érintett tevékenység nem minősül gazdasági tevékenységnek, vagy a termék, szolgáltatás kereskedelmi forgalomban nem kerül értékesítésre</w:t>
      </w:r>
      <w:r w:rsidRPr="00477BA6">
        <w:rPr>
          <w:rFonts w:ascii="Times New Roman" w:hAnsi="Times New Roman"/>
          <w:i/>
        </w:rPr>
        <w:t>.</w:t>
      </w:r>
      <w:r w:rsidRPr="0023722B">
        <w:rPr>
          <w:rFonts w:ascii="Times New Roman" w:hAnsi="Times New Roman"/>
          <w:i/>
        </w:rPr>
        <w:t>”</w:t>
      </w:r>
    </w:p>
    <w:p w14:paraId="5494BDE5" w14:textId="77777777" w:rsidR="003D0E3E" w:rsidRPr="0023722B" w:rsidRDefault="003D0E3E" w:rsidP="003D0E3E">
      <w:pPr>
        <w:pStyle w:val="bekezds"/>
        <w:spacing w:before="0" w:after="0"/>
        <w:jc w:val="center"/>
        <w:rPr>
          <w:rFonts w:ascii="Times New Roman" w:hAnsi="Times New Roman"/>
          <w:b/>
        </w:rPr>
      </w:pPr>
    </w:p>
    <w:p w14:paraId="6945E0EA" w14:textId="77777777" w:rsidR="003D0E3E" w:rsidRPr="0023722B" w:rsidRDefault="003D0E3E" w:rsidP="003D0E3E">
      <w:pPr>
        <w:pStyle w:val="bekezds"/>
        <w:spacing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Pr="0023722B">
        <w:rPr>
          <w:rFonts w:ascii="Times New Roman" w:hAnsi="Times New Roman"/>
          <w:b/>
        </w:rPr>
        <w:t>. §</w:t>
      </w:r>
    </w:p>
    <w:p w14:paraId="38D27256" w14:textId="77777777" w:rsidR="003D0E3E" w:rsidRPr="0023722B" w:rsidRDefault="003D0E3E" w:rsidP="003D0E3E">
      <w:pPr>
        <w:pStyle w:val="bekezds"/>
        <w:spacing w:before="0" w:after="0"/>
        <w:rPr>
          <w:rFonts w:ascii="Times New Roman" w:hAnsi="Times New Roman"/>
        </w:rPr>
      </w:pPr>
      <w:r w:rsidRPr="0023722B">
        <w:rPr>
          <w:rFonts w:ascii="Times New Roman" w:hAnsi="Times New Roman"/>
        </w:rPr>
        <w:t xml:space="preserve">(1) Az </w:t>
      </w:r>
      <w:proofErr w:type="spellStart"/>
      <w:r w:rsidRPr="0023722B">
        <w:rPr>
          <w:rFonts w:ascii="Times New Roman" w:hAnsi="Times New Roman"/>
        </w:rPr>
        <w:t>Ör</w:t>
      </w:r>
      <w:proofErr w:type="spellEnd"/>
      <w:r w:rsidRPr="0023722B">
        <w:rPr>
          <w:rFonts w:ascii="Times New Roman" w:hAnsi="Times New Roman"/>
        </w:rPr>
        <w:t>. 19. § (1)</w:t>
      </w:r>
      <w:r>
        <w:rPr>
          <w:rFonts w:ascii="Times New Roman" w:hAnsi="Times New Roman"/>
        </w:rPr>
        <w:t xml:space="preserve"> </w:t>
      </w:r>
      <w:r w:rsidRPr="0023722B">
        <w:rPr>
          <w:rFonts w:ascii="Times New Roman" w:hAnsi="Times New Roman"/>
        </w:rPr>
        <w:t>bekezdése helyébe a következ</w:t>
      </w:r>
      <w:r w:rsidRPr="0023722B">
        <w:rPr>
          <w:rFonts w:ascii="Times New Roman" w:eastAsia="MS Mincho" w:hAnsi="Times New Roman"/>
        </w:rPr>
        <w:t>ő</w:t>
      </w:r>
      <w:r w:rsidRPr="0023722B">
        <w:rPr>
          <w:rFonts w:ascii="Times New Roman" w:hAnsi="Times New Roman"/>
        </w:rPr>
        <w:t xml:space="preserve"> rendelkezés lép:</w:t>
      </w:r>
    </w:p>
    <w:p w14:paraId="7C791459" w14:textId="77777777" w:rsidR="003D0E3E" w:rsidRPr="0023722B" w:rsidRDefault="003D0E3E" w:rsidP="003D0E3E">
      <w:pPr>
        <w:pStyle w:val="bekezds"/>
        <w:spacing w:before="0" w:after="0"/>
        <w:rPr>
          <w:rFonts w:ascii="Times New Roman" w:hAnsi="Times New Roman"/>
          <w:highlight w:val="yellow"/>
        </w:rPr>
      </w:pPr>
      <w:r w:rsidRPr="0023722B">
        <w:rPr>
          <w:rFonts w:ascii="Times New Roman" w:hAnsi="Times New Roman"/>
          <w:i/>
        </w:rPr>
        <w:t xml:space="preserve">„(1) </w:t>
      </w:r>
      <w:r w:rsidRPr="007C317B">
        <w:rPr>
          <w:rFonts w:ascii="Times New Roman" w:hAnsi="Times New Roman"/>
          <w:i/>
        </w:rPr>
        <w:t xml:space="preserve">A kérelmező a </w:t>
      </w:r>
      <w:r>
        <w:rPr>
          <w:rFonts w:ascii="Times New Roman" w:hAnsi="Times New Roman"/>
          <w:i/>
        </w:rPr>
        <w:t>címer használatáért</w:t>
      </w:r>
      <w:r w:rsidRPr="007C317B">
        <w:rPr>
          <w:rFonts w:ascii="Times New Roman" w:hAnsi="Times New Roman"/>
          <w:i/>
        </w:rPr>
        <w:t xml:space="preserve"> az (</w:t>
      </w:r>
      <w:r>
        <w:rPr>
          <w:rFonts w:ascii="Times New Roman" w:hAnsi="Times New Roman"/>
          <w:i/>
        </w:rPr>
        <w:t>2</w:t>
      </w:r>
      <w:r w:rsidRPr="007C317B">
        <w:rPr>
          <w:rFonts w:ascii="Times New Roman" w:hAnsi="Times New Roman"/>
          <w:i/>
        </w:rPr>
        <w:t xml:space="preserve">) bekezdés előírásai és a </w:t>
      </w:r>
      <w:r>
        <w:rPr>
          <w:rFonts w:ascii="Times New Roman" w:hAnsi="Times New Roman"/>
          <w:i/>
        </w:rPr>
        <w:t>2</w:t>
      </w:r>
      <w:r w:rsidRPr="007C317B">
        <w:rPr>
          <w:rFonts w:ascii="Times New Roman" w:hAnsi="Times New Roman"/>
          <w:i/>
        </w:rPr>
        <w:t xml:space="preserve">. melléklet szerinti mértékben és módon megállapított </w:t>
      </w:r>
      <w:r>
        <w:rPr>
          <w:rFonts w:ascii="Times New Roman" w:hAnsi="Times New Roman"/>
          <w:i/>
        </w:rPr>
        <w:t xml:space="preserve">címerhasználati </w:t>
      </w:r>
      <w:r w:rsidRPr="007C317B">
        <w:rPr>
          <w:rFonts w:ascii="Times New Roman" w:hAnsi="Times New Roman"/>
          <w:i/>
        </w:rPr>
        <w:t>díjat köteles fizetni.</w:t>
      </w:r>
    </w:p>
    <w:p w14:paraId="4C0E82A2" w14:textId="77777777" w:rsidR="003D0E3E" w:rsidRPr="00722CFE" w:rsidRDefault="003D0E3E" w:rsidP="003D0E3E">
      <w:pPr>
        <w:pStyle w:val="bekezds"/>
        <w:spacing w:before="0" w:after="0"/>
        <w:rPr>
          <w:rFonts w:ascii="Times New Roman" w:hAnsi="Times New Roman"/>
          <w:iCs/>
        </w:rPr>
      </w:pPr>
      <w:r w:rsidRPr="00722CFE">
        <w:rPr>
          <w:rFonts w:ascii="Times New Roman" w:hAnsi="Times New Roman"/>
          <w:iCs/>
        </w:rPr>
        <w:t xml:space="preserve">(2) Az </w:t>
      </w:r>
      <w:proofErr w:type="spellStart"/>
      <w:r w:rsidRPr="00722CFE">
        <w:rPr>
          <w:rFonts w:ascii="Times New Roman" w:hAnsi="Times New Roman"/>
          <w:iCs/>
        </w:rPr>
        <w:t>Ör</w:t>
      </w:r>
      <w:proofErr w:type="spellEnd"/>
      <w:r w:rsidRPr="00722CFE">
        <w:rPr>
          <w:rFonts w:ascii="Times New Roman" w:hAnsi="Times New Roman"/>
          <w:iCs/>
        </w:rPr>
        <w:t>. 19. §</w:t>
      </w:r>
      <w:proofErr w:type="spellStart"/>
      <w:r w:rsidRPr="00722CFE">
        <w:rPr>
          <w:rFonts w:ascii="Times New Roman" w:hAnsi="Times New Roman"/>
          <w:iCs/>
        </w:rPr>
        <w:t>-</w:t>
      </w:r>
      <w:proofErr w:type="gramStart"/>
      <w:r w:rsidRPr="00722CFE">
        <w:rPr>
          <w:rFonts w:ascii="Times New Roman" w:hAnsi="Times New Roman"/>
          <w:iCs/>
        </w:rPr>
        <w:t>a</w:t>
      </w:r>
      <w:proofErr w:type="spellEnd"/>
      <w:proofErr w:type="gramEnd"/>
      <w:r w:rsidRPr="00722CFE">
        <w:rPr>
          <w:rFonts w:ascii="Times New Roman" w:hAnsi="Times New Roman"/>
          <w:iCs/>
        </w:rPr>
        <w:t xml:space="preserve"> az alábbi (1a) bekezdéssel egészül ki:</w:t>
      </w:r>
    </w:p>
    <w:p w14:paraId="63B654B2" w14:textId="77777777" w:rsidR="003D0E3E" w:rsidRPr="00722CFE" w:rsidRDefault="003D0E3E" w:rsidP="003D0E3E">
      <w:pPr>
        <w:pStyle w:val="bekezds"/>
        <w:spacing w:before="0" w:after="0"/>
        <w:rPr>
          <w:rFonts w:ascii="Times New Roman" w:hAnsi="Times New Roman"/>
          <w:i/>
        </w:rPr>
      </w:pPr>
      <w:r w:rsidRPr="00722CFE">
        <w:rPr>
          <w:rFonts w:ascii="Times New Roman" w:hAnsi="Times New Roman"/>
          <w:i/>
        </w:rPr>
        <w:t>(1a) Ipar</w:t>
      </w:r>
      <w:r w:rsidRPr="00722CFE">
        <w:rPr>
          <w:rFonts w:ascii="Times New Roman" w:eastAsia="MS Mincho" w:hAnsi="Times New Roman"/>
          <w:i/>
        </w:rPr>
        <w:t>ű</w:t>
      </w:r>
      <w:r w:rsidRPr="00722CFE">
        <w:rPr>
          <w:rFonts w:ascii="Times New Roman" w:hAnsi="Times New Roman"/>
          <w:i/>
        </w:rPr>
        <w:t>zési tevékenységgel összefügg</w:t>
      </w:r>
      <w:r w:rsidRPr="00722CFE">
        <w:rPr>
          <w:rFonts w:ascii="Times New Roman" w:eastAsia="MS Mincho" w:hAnsi="Times New Roman"/>
          <w:i/>
        </w:rPr>
        <w:t>ő</w:t>
      </w:r>
      <w:r w:rsidRPr="00722CFE">
        <w:rPr>
          <w:rFonts w:ascii="Times New Roman" w:hAnsi="Times New Roman"/>
          <w:i/>
        </w:rPr>
        <w:t xml:space="preserve"> használat id</w:t>
      </w:r>
      <w:r w:rsidRPr="00722CFE">
        <w:rPr>
          <w:rFonts w:ascii="Times New Roman" w:eastAsia="MS Mincho" w:hAnsi="Times New Roman"/>
          <w:i/>
        </w:rPr>
        <w:t>ő</w:t>
      </w:r>
      <w:r w:rsidRPr="00722CFE">
        <w:rPr>
          <w:rFonts w:ascii="Times New Roman" w:hAnsi="Times New Roman"/>
          <w:i/>
        </w:rPr>
        <w:t>szakára szóló díj:</w:t>
      </w:r>
    </w:p>
    <w:p w14:paraId="64DC1451" w14:textId="77777777" w:rsidR="003D0E3E" w:rsidRPr="00722CFE" w:rsidRDefault="003D0E3E" w:rsidP="003D0E3E">
      <w:pPr>
        <w:pStyle w:val="bekezds"/>
        <w:spacing w:before="0" w:after="0"/>
        <w:rPr>
          <w:rFonts w:ascii="Times New Roman" w:hAnsi="Times New Roman"/>
          <w:i/>
        </w:rPr>
      </w:pPr>
      <w:proofErr w:type="gramStart"/>
      <w:r w:rsidRPr="00722CFE">
        <w:rPr>
          <w:rFonts w:ascii="Times New Roman" w:hAnsi="Times New Roman"/>
          <w:i/>
        </w:rPr>
        <w:t>a</w:t>
      </w:r>
      <w:proofErr w:type="gramEnd"/>
      <w:r w:rsidRPr="00722CFE">
        <w:rPr>
          <w:rFonts w:ascii="Times New Roman" w:hAnsi="Times New Roman"/>
          <w:i/>
        </w:rPr>
        <w:t xml:space="preserve">) számításának díjalapja: </w:t>
      </w:r>
    </w:p>
    <w:p w14:paraId="6A045797" w14:textId="77777777" w:rsidR="003D0E3E" w:rsidRPr="00722CFE" w:rsidRDefault="003D0E3E" w:rsidP="003D0E3E">
      <w:pPr>
        <w:pStyle w:val="bekezds"/>
        <w:spacing w:before="0" w:after="0"/>
        <w:ind w:firstLine="708"/>
        <w:rPr>
          <w:rFonts w:ascii="Times New Roman" w:hAnsi="Times New Roman"/>
          <w:i/>
        </w:rPr>
      </w:pPr>
      <w:proofErr w:type="spellStart"/>
      <w:r w:rsidRPr="00722CFE">
        <w:rPr>
          <w:rFonts w:ascii="Times New Roman" w:hAnsi="Times New Roman"/>
          <w:i/>
        </w:rPr>
        <w:t>aa</w:t>
      </w:r>
      <w:proofErr w:type="spellEnd"/>
      <w:r w:rsidRPr="00722CFE">
        <w:rPr>
          <w:rFonts w:ascii="Times New Roman" w:hAnsi="Times New Roman"/>
          <w:i/>
        </w:rPr>
        <w:t xml:space="preserve">) </w:t>
      </w:r>
      <w:r w:rsidRPr="006D483E">
        <w:rPr>
          <w:rFonts w:ascii="Times New Roman" w:hAnsi="Times New Roman"/>
          <w:i/>
          <w:u w:val="single"/>
        </w:rPr>
        <w:t>a Zugló névnek elnevezésként történő használata</w:t>
      </w:r>
      <w:r w:rsidRPr="006D483E">
        <w:rPr>
          <w:rFonts w:ascii="Times New Roman" w:hAnsi="Times New Roman"/>
          <w:i/>
        </w:rPr>
        <w:t xml:space="preserve"> </w:t>
      </w:r>
      <w:r w:rsidRPr="00722CFE">
        <w:rPr>
          <w:rFonts w:ascii="Times New Roman" w:hAnsi="Times New Roman"/>
          <w:i/>
        </w:rPr>
        <w:t>esetén – a számvitelr</w:t>
      </w:r>
      <w:r w:rsidRPr="00722CFE">
        <w:rPr>
          <w:rFonts w:ascii="Times New Roman" w:eastAsia="MS Mincho" w:hAnsi="Times New Roman"/>
          <w:i/>
        </w:rPr>
        <w:t>ő</w:t>
      </w:r>
      <w:r w:rsidRPr="00722CFE">
        <w:rPr>
          <w:rFonts w:ascii="Times New Roman" w:hAnsi="Times New Roman"/>
          <w:i/>
        </w:rPr>
        <w:t>l törvény szerint számolt – éves nettó árbevétel id</w:t>
      </w:r>
      <w:r w:rsidRPr="00722CFE">
        <w:rPr>
          <w:rFonts w:ascii="Times New Roman" w:eastAsia="MS Mincho" w:hAnsi="Times New Roman"/>
          <w:i/>
        </w:rPr>
        <w:t>ő</w:t>
      </w:r>
      <w:r w:rsidRPr="00722CFE">
        <w:rPr>
          <w:rFonts w:ascii="Times New Roman" w:hAnsi="Times New Roman"/>
          <w:i/>
        </w:rPr>
        <w:t xml:space="preserve">arányos része, </w:t>
      </w:r>
    </w:p>
    <w:p w14:paraId="43A138D6" w14:textId="77777777" w:rsidR="003D0E3E" w:rsidRPr="00722CFE" w:rsidRDefault="003D0E3E" w:rsidP="003D0E3E">
      <w:pPr>
        <w:pStyle w:val="bekezds"/>
        <w:spacing w:before="0" w:after="0"/>
        <w:ind w:firstLine="708"/>
        <w:rPr>
          <w:rFonts w:ascii="Times New Roman" w:hAnsi="Times New Roman"/>
          <w:i/>
        </w:rPr>
      </w:pPr>
      <w:proofErr w:type="gramStart"/>
      <w:r w:rsidRPr="00722CFE">
        <w:rPr>
          <w:rFonts w:ascii="Times New Roman" w:hAnsi="Times New Roman"/>
          <w:i/>
        </w:rPr>
        <w:t>ab</w:t>
      </w:r>
      <w:proofErr w:type="gramEnd"/>
      <w:r w:rsidRPr="00722CFE">
        <w:rPr>
          <w:rFonts w:ascii="Times New Roman" w:hAnsi="Times New Roman"/>
          <w:i/>
        </w:rPr>
        <w:t>) tevékenységével, m</w:t>
      </w:r>
      <w:r w:rsidRPr="00722CFE">
        <w:rPr>
          <w:rFonts w:ascii="Times New Roman" w:eastAsia="MS Mincho" w:hAnsi="Times New Roman"/>
          <w:i/>
        </w:rPr>
        <w:t>ű</w:t>
      </w:r>
      <w:r w:rsidRPr="00722CFE">
        <w:rPr>
          <w:rFonts w:ascii="Times New Roman" w:hAnsi="Times New Roman"/>
          <w:i/>
        </w:rPr>
        <w:t>ködéssel összefügg</w:t>
      </w:r>
      <w:r w:rsidRPr="00722CFE">
        <w:rPr>
          <w:rFonts w:ascii="Times New Roman" w:eastAsia="MS Mincho" w:hAnsi="Times New Roman"/>
          <w:i/>
        </w:rPr>
        <w:t>ő</w:t>
      </w:r>
      <w:r w:rsidRPr="00722CFE">
        <w:rPr>
          <w:rFonts w:ascii="Times New Roman" w:hAnsi="Times New Roman"/>
          <w:i/>
        </w:rPr>
        <w:t xml:space="preserve"> vagy terméken feltüntetett névhasználat</w:t>
      </w:r>
      <w:r>
        <w:rPr>
          <w:rFonts w:ascii="Times New Roman" w:hAnsi="Times New Roman"/>
          <w:i/>
        </w:rPr>
        <w:t xml:space="preserve">, </w:t>
      </w:r>
      <w:r w:rsidRPr="006D483E">
        <w:rPr>
          <w:rFonts w:ascii="Times New Roman" w:hAnsi="Times New Roman"/>
          <w:i/>
          <w:u w:val="single"/>
        </w:rPr>
        <w:t>továbbá szolgáltatás értékesítése</w:t>
      </w:r>
      <w:r w:rsidRPr="00722CFE">
        <w:rPr>
          <w:rFonts w:ascii="Times New Roman" w:hAnsi="Times New Roman"/>
          <w:i/>
        </w:rPr>
        <w:t xml:space="preserve"> esetén a– </w:t>
      </w:r>
      <w:proofErr w:type="spellStart"/>
      <w:r w:rsidRPr="00722CFE">
        <w:rPr>
          <w:rFonts w:ascii="Times New Roman" w:hAnsi="Times New Roman"/>
          <w:i/>
        </w:rPr>
        <w:t>a</w:t>
      </w:r>
      <w:proofErr w:type="spellEnd"/>
      <w:r w:rsidRPr="00722CFE">
        <w:rPr>
          <w:rFonts w:ascii="Times New Roman" w:hAnsi="Times New Roman"/>
          <w:i/>
        </w:rPr>
        <w:t xml:space="preserve"> számvitelr</w:t>
      </w:r>
      <w:r w:rsidRPr="00722CFE">
        <w:rPr>
          <w:rFonts w:ascii="Times New Roman" w:eastAsia="MS Mincho" w:hAnsi="Times New Roman"/>
          <w:i/>
        </w:rPr>
        <w:t>ő</w:t>
      </w:r>
      <w:r w:rsidRPr="00722CFE">
        <w:rPr>
          <w:rFonts w:ascii="Times New Roman" w:hAnsi="Times New Roman"/>
          <w:i/>
        </w:rPr>
        <w:t xml:space="preserve">l törvény szerint számolt – éves nettó árbevétel </w:t>
      </w:r>
      <w:r w:rsidRPr="006D483E">
        <w:rPr>
          <w:rFonts w:ascii="Times New Roman" w:hAnsi="Times New Roman"/>
          <w:i/>
          <w:strike/>
        </w:rPr>
        <w:t>névhasználattal összefügg</w:t>
      </w:r>
      <w:r w:rsidRPr="006D483E">
        <w:rPr>
          <w:rFonts w:ascii="Times New Roman" w:eastAsia="MS Mincho" w:hAnsi="Times New Roman"/>
          <w:i/>
          <w:strike/>
        </w:rPr>
        <w:t>ő</w:t>
      </w:r>
      <w:r w:rsidRPr="006D483E">
        <w:rPr>
          <w:rFonts w:ascii="Times New Roman" w:hAnsi="Times New Roman"/>
          <w:i/>
          <w:strike/>
        </w:rPr>
        <w:t xml:space="preserve"> részének </w:t>
      </w:r>
      <w:r w:rsidRPr="00722CFE">
        <w:rPr>
          <w:rFonts w:ascii="Times New Roman" w:hAnsi="Times New Roman"/>
          <w:i/>
        </w:rPr>
        <w:t>id</w:t>
      </w:r>
      <w:r w:rsidRPr="00722CFE">
        <w:rPr>
          <w:rFonts w:ascii="Times New Roman" w:eastAsia="MS Mincho" w:hAnsi="Times New Roman"/>
          <w:i/>
        </w:rPr>
        <w:t>ő</w:t>
      </w:r>
      <w:r w:rsidRPr="00722CFE">
        <w:rPr>
          <w:rFonts w:ascii="Times New Roman" w:hAnsi="Times New Roman"/>
          <w:i/>
        </w:rPr>
        <w:t>arányos része,</w:t>
      </w:r>
    </w:p>
    <w:p w14:paraId="1B0E42AF" w14:textId="77777777" w:rsidR="003D0E3E" w:rsidRPr="006D483E" w:rsidRDefault="003D0E3E" w:rsidP="003D0E3E">
      <w:pPr>
        <w:pStyle w:val="bekezds"/>
        <w:spacing w:before="0" w:after="0"/>
        <w:ind w:firstLine="708"/>
        <w:rPr>
          <w:rFonts w:ascii="Times New Roman" w:hAnsi="Times New Roman"/>
          <w:i/>
          <w:strike/>
        </w:rPr>
      </w:pPr>
      <w:proofErr w:type="spellStart"/>
      <w:r w:rsidRPr="006D483E">
        <w:rPr>
          <w:rFonts w:ascii="Times New Roman" w:hAnsi="Times New Roman"/>
          <w:i/>
          <w:strike/>
        </w:rPr>
        <w:t>ac</w:t>
      </w:r>
      <w:proofErr w:type="spellEnd"/>
      <w:r w:rsidRPr="006D483E">
        <w:rPr>
          <w:rFonts w:ascii="Times New Roman" w:hAnsi="Times New Roman"/>
          <w:i/>
          <w:strike/>
        </w:rPr>
        <w:t>) termék, vagy szolgáltatás értékesítése esetén a termék-, szolgáltatás értékesítés bruttó összege;</w:t>
      </w:r>
    </w:p>
    <w:p w14:paraId="0D20FE5B" w14:textId="77777777" w:rsidR="003D0E3E" w:rsidRPr="00722CFE" w:rsidRDefault="003D0E3E" w:rsidP="003D0E3E">
      <w:pPr>
        <w:pStyle w:val="bekezds"/>
        <w:spacing w:before="0" w:after="0"/>
        <w:rPr>
          <w:rFonts w:ascii="Times New Roman" w:hAnsi="Times New Roman"/>
          <w:i/>
        </w:rPr>
      </w:pPr>
      <w:r w:rsidRPr="00722CFE">
        <w:rPr>
          <w:rFonts w:ascii="Times New Roman" w:hAnsi="Times New Roman"/>
          <w:i/>
        </w:rPr>
        <w:t>b) számításakor a díjalap – 2. melléklet I. pontja szerinti – egyes sávokba es</w:t>
      </w:r>
      <w:r w:rsidRPr="00722CFE">
        <w:rPr>
          <w:rFonts w:ascii="Times New Roman" w:eastAsia="MS Mincho" w:hAnsi="Times New Roman"/>
          <w:i/>
        </w:rPr>
        <w:t>ő</w:t>
      </w:r>
      <w:r w:rsidRPr="00722CFE">
        <w:rPr>
          <w:rFonts w:ascii="Times New Roman" w:hAnsi="Times New Roman"/>
          <w:i/>
        </w:rPr>
        <w:t xml:space="preserve"> hányadának a díjszorzóval kiszámolt értékeit kell összesíteni;</w:t>
      </w:r>
    </w:p>
    <w:p w14:paraId="45CAA72D" w14:textId="77777777" w:rsidR="003D0E3E" w:rsidRPr="00722CFE" w:rsidRDefault="003D0E3E" w:rsidP="003D0E3E">
      <w:pPr>
        <w:pStyle w:val="bekezds"/>
        <w:spacing w:before="0" w:after="0"/>
        <w:rPr>
          <w:rFonts w:ascii="Times New Roman" w:hAnsi="Times New Roman"/>
          <w:i/>
        </w:rPr>
      </w:pPr>
      <w:r w:rsidRPr="00722CFE">
        <w:rPr>
          <w:rFonts w:ascii="Times New Roman" w:hAnsi="Times New Roman"/>
          <w:i/>
        </w:rPr>
        <w:t>c) fizetése:</w:t>
      </w:r>
    </w:p>
    <w:p w14:paraId="0A7C3315" w14:textId="77777777" w:rsidR="003D0E3E" w:rsidRPr="00722CFE" w:rsidRDefault="003D0E3E" w:rsidP="003D0E3E">
      <w:pPr>
        <w:pStyle w:val="bekezds"/>
        <w:spacing w:before="0" w:after="0"/>
        <w:ind w:firstLine="708"/>
        <w:rPr>
          <w:rFonts w:ascii="Times New Roman" w:hAnsi="Times New Roman"/>
          <w:i/>
        </w:rPr>
      </w:pPr>
      <w:proofErr w:type="spellStart"/>
      <w:r w:rsidRPr="00722CFE">
        <w:rPr>
          <w:rFonts w:ascii="Times New Roman" w:hAnsi="Times New Roman"/>
          <w:i/>
        </w:rPr>
        <w:t>ca</w:t>
      </w:r>
      <w:proofErr w:type="spellEnd"/>
      <w:r w:rsidRPr="00722CFE">
        <w:rPr>
          <w:rFonts w:ascii="Times New Roman" w:hAnsi="Times New Roman"/>
          <w:i/>
        </w:rPr>
        <w:t>) A használat id</w:t>
      </w:r>
      <w:r w:rsidRPr="00722CFE">
        <w:rPr>
          <w:rFonts w:ascii="Times New Roman" w:eastAsia="MS Mincho" w:hAnsi="Times New Roman"/>
          <w:i/>
        </w:rPr>
        <w:t>ő</w:t>
      </w:r>
      <w:r w:rsidRPr="00722CFE">
        <w:rPr>
          <w:rFonts w:ascii="Times New Roman" w:hAnsi="Times New Roman"/>
          <w:i/>
        </w:rPr>
        <w:t>szakának lezárt üzleti évre vonatkozó részét – a kérelmez</w:t>
      </w:r>
      <w:r w:rsidRPr="00722CFE">
        <w:rPr>
          <w:rFonts w:ascii="Times New Roman" w:eastAsia="MS Mincho" w:hAnsi="Times New Roman"/>
          <w:i/>
        </w:rPr>
        <w:t>ő</w:t>
      </w:r>
      <w:r w:rsidRPr="00722CFE">
        <w:rPr>
          <w:rFonts w:ascii="Times New Roman" w:hAnsi="Times New Roman"/>
          <w:i/>
        </w:rPr>
        <w:t xml:space="preserve"> saját bevallása szerinti díjalap alapján számoltan – az engedély kézhezvételét követ</w:t>
      </w:r>
      <w:r w:rsidRPr="00722CFE">
        <w:rPr>
          <w:rFonts w:ascii="Times New Roman" w:eastAsia="MS Mincho" w:hAnsi="Times New Roman"/>
          <w:i/>
        </w:rPr>
        <w:t>ő</w:t>
      </w:r>
      <w:r w:rsidRPr="00722CFE">
        <w:rPr>
          <w:rFonts w:ascii="Times New Roman" w:hAnsi="Times New Roman"/>
          <w:i/>
        </w:rPr>
        <w:t xml:space="preserve"> 15 napon belül kell befizetni.</w:t>
      </w:r>
    </w:p>
    <w:p w14:paraId="59C055EA" w14:textId="77777777" w:rsidR="003D0E3E" w:rsidRPr="00722CFE" w:rsidRDefault="003D0E3E" w:rsidP="003D0E3E">
      <w:pPr>
        <w:pStyle w:val="bekezds"/>
        <w:spacing w:before="0" w:after="0"/>
        <w:ind w:firstLine="708"/>
        <w:rPr>
          <w:rFonts w:ascii="Times New Roman" w:hAnsi="Times New Roman"/>
          <w:i/>
        </w:rPr>
      </w:pPr>
      <w:proofErr w:type="spellStart"/>
      <w:r w:rsidRPr="00722CFE">
        <w:rPr>
          <w:rFonts w:ascii="Times New Roman" w:hAnsi="Times New Roman"/>
          <w:i/>
        </w:rPr>
        <w:t>cb</w:t>
      </w:r>
      <w:proofErr w:type="spellEnd"/>
      <w:r w:rsidRPr="00722CFE">
        <w:rPr>
          <w:rFonts w:ascii="Times New Roman" w:hAnsi="Times New Roman"/>
          <w:i/>
        </w:rPr>
        <w:t>) A használat id</w:t>
      </w:r>
      <w:r w:rsidRPr="00722CFE">
        <w:rPr>
          <w:rFonts w:ascii="Times New Roman" w:eastAsia="MS Mincho" w:hAnsi="Times New Roman"/>
          <w:i/>
        </w:rPr>
        <w:t>ő</w:t>
      </w:r>
      <w:r w:rsidRPr="00722CFE">
        <w:rPr>
          <w:rFonts w:ascii="Times New Roman" w:hAnsi="Times New Roman"/>
          <w:i/>
        </w:rPr>
        <w:t>szakának lezáratlan üzleti évre vonatkozó – a kérelmez</w:t>
      </w:r>
      <w:r w:rsidRPr="00722CFE">
        <w:rPr>
          <w:rFonts w:ascii="Times New Roman" w:eastAsia="MS Mincho" w:hAnsi="Times New Roman"/>
          <w:i/>
        </w:rPr>
        <w:t>ő</w:t>
      </w:r>
      <w:r w:rsidRPr="00722CFE">
        <w:rPr>
          <w:rFonts w:ascii="Times New Roman" w:hAnsi="Times New Roman"/>
          <w:i/>
        </w:rPr>
        <w:t xml:space="preserve"> által elkészített – üzleti terv alapján meghatározott díjalapból számolt el</w:t>
      </w:r>
      <w:r w:rsidRPr="00722CFE">
        <w:rPr>
          <w:rFonts w:ascii="Times New Roman" w:eastAsia="MS Mincho" w:hAnsi="Times New Roman"/>
          <w:i/>
        </w:rPr>
        <w:t>ő</w:t>
      </w:r>
      <w:r w:rsidRPr="00722CFE">
        <w:rPr>
          <w:rFonts w:ascii="Times New Roman" w:hAnsi="Times New Roman"/>
          <w:i/>
        </w:rPr>
        <w:t>legét az engedély kézhezvételét követ</w:t>
      </w:r>
      <w:r w:rsidRPr="00722CFE">
        <w:rPr>
          <w:rFonts w:ascii="Times New Roman" w:eastAsia="MS Mincho" w:hAnsi="Times New Roman"/>
          <w:i/>
        </w:rPr>
        <w:t>ő</w:t>
      </w:r>
      <w:r w:rsidRPr="00722CFE">
        <w:rPr>
          <w:rFonts w:ascii="Times New Roman" w:hAnsi="Times New Roman"/>
          <w:i/>
        </w:rPr>
        <w:t xml:space="preserve"> 15 napon belül kell befizetni, míg a fennmaradó részét a </w:t>
      </w:r>
      <w:proofErr w:type="spellStart"/>
      <w:r w:rsidRPr="00722CFE">
        <w:rPr>
          <w:rFonts w:ascii="Times New Roman" w:hAnsi="Times New Roman"/>
          <w:i/>
        </w:rPr>
        <w:t>cc</w:t>
      </w:r>
      <w:proofErr w:type="spellEnd"/>
      <w:r w:rsidRPr="00722CFE">
        <w:rPr>
          <w:rFonts w:ascii="Times New Roman" w:hAnsi="Times New Roman"/>
          <w:i/>
        </w:rPr>
        <w:t>) pont szerint.</w:t>
      </w:r>
    </w:p>
    <w:p w14:paraId="42ACCF12" w14:textId="77777777" w:rsidR="003D0E3E" w:rsidRPr="00722CFE" w:rsidRDefault="003D0E3E" w:rsidP="003D0E3E">
      <w:pPr>
        <w:pStyle w:val="bekezds"/>
        <w:spacing w:before="0" w:after="0"/>
        <w:ind w:firstLine="708"/>
        <w:rPr>
          <w:rFonts w:ascii="Times New Roman" w:hAnsi="Times New Roman"/>
          <w:i/>
        </w:rPr>
      </w:pPr>
      <w:proofErr w:type="spellStart"/>
      <w:r w:rsidRPr="00722CFE">
        <w:rPr>
          <w:rFonts w:ascii="Times New Roman" w:hAnsi="Times New Roman"/>
          <w:i/>
        </w:rPr>
        <w:t>cc</w:t>
      </w:r>
      <w:proofErr w:type="spellEnd"/>
      <w:r w:rsidRPr="00722CFE">
        <w:rPr>
          <w:rFonts w:ascii="Times New Roman" w:hAnsi="Times New Roman"/>
          <w:i/>
        </w:rPr>
        <w:t xml:space="preserve">) A </w:t>
      </w:r>
      <w:proofErr w:type="spellStart"/>
      <w:r w:rsidRPr="00722CFE">
        <w:rPr>
          <w:rFonts w:ascii="Times New Roman" w:hAnsi="Times New Roman"/>
          <w:i/>
        </w:rPr>
        <w:t>cb</w:t>
      </w:r>
      <w:proofErr w:type="spellEnd"/>
      <w:r w:rsidRPr="00722CFE">
        <w:rPr>
          <w:rFonts w:ascii="Times New Roman" w:hAnsi="Times New Roman"/>
          <w:i/>
        </w:rPr>
        <w:t>) eset a tárgyévet követ</w:t>
      </w:r>
      <w:r w:rsidRPr="00722CFE">
        <w:rPr>
          <w:rFonts w:ascii="Times New Roman" w:eastAsia="MS Mincho" w:hAnsi="Times New Roman"/>
          <w:i/>
        </w:rPr>
        <w:t>ő</w:t>
      </w:r>
      <w:r w:rsidRPr="00722CFE">
        <w:rPr>
          <w:rFonts w:ascii="Times New Roman" w:hAnsi="Times New Roman"/>
          <w:i/>
        </w:rPr>
        <w:t xml:space="preserve"> év június 30-ig kell megfizetni a ténylegesen megvalósult éves nettó árbevétel id</w:t>
      </w:r>
      <w:r w:rsidRPr="00722CFE">
        <w:rPr>
          <w:rFonts w:ascii="Times New Roman" w:eastAsia="MS Mincho" w:hAnsi="Times New Roman"/>
          <w:i/>
        </w:rPr>
        <w:t>ő</w:t>
      </w:r>
      <w:r w:rsidRPr="00722CFE">
        <w:rPr>
          <w:rFonts w:ascii="Times New Roman" w:hAnsi="Times New Roman"/>
          <w:i/>
        </w:rPr>
        <w:t>arányos része alapján kiszámolt összeg fennmaradó részét.</w:t>
      </w:r>
    </w:p>
    <w:p w14:paraId="7A90AFF1" w14:textId="77777777" w:rsidR="003D0E3E" w:rsidRDefault="003D0E3E" w:rsidP="003D0E3E">
      <w:pPr>
        <w:pStyle w:val="bekezds"/>
        <w:spacing w:before="0" w:after="0"/>
        <w:ind w:firstLine="708"/>
        <w:rPr>
          <w:rFonts w:ascii="Times New Roman" w:hAnsi="Times New Roman"/>
          <w:i/>
        </w:rPr>
      </w:pPr>
      <w:proofErr w:type="gramStart"/>
      <w:r w:rsidRPr="00722CFE">
        <w:rPr>
          <w:rFonts w:ascii="Times New Roman" w:hAnsi="Times New Roman"/>
          <w:i/>
        </w:rPr>
        <w:t>cd</w:t>
      </w:r>
      <w:proofErr w:type="gramEnd"/>
      <w:r w:rsidRPr="00722CFE">
        <w:rPr>
          <w:rFonts w:ascii="Times New Roman" w:hAnsi="Times New Roman"/>
          <w:i/>
        </w:rPr>
        <w:t xml:space="preserve">) Ha a </w:t>
      </w:r>
      <w:proofErr w:type="spellStart"/>
      <w:r w:rsidRPr="00722CFE">
        <w:rPr>
          <w:rFonts w:ascii="Times New Roman" w:hAnsi="Times New Roman"/>
          <w:i/>
        </w:rPr>
        <w:t>cb</w:t>
      </w:r>
      <w:proofErr w:type="spellEnd"/>
      <w:r w:rsidRPr="00722CFE">
        <w:rPr>
          <w:rFonts w:ascii="Times New Roman" w:hAnsi="Times New Roman"/>
          <w:i/>
        </w:rPr>
        <w:t>) pont szerinti összeg magasabb volt, mint a kés</w:t>
      </w:r>
      <w:r w:rsidRPr="00722CFE">
        <w:rPr>
          <w:rFonts w:ascii="Times New Roman" w:eastAsia="MS Mincho" w:hAnsi="Times New Roman"/>
          <w:i/>
        </w:rPr>
        <w:t>ő</w:t>
      </w:r>
      <w:r w:rsidRPr="00722CFE">
        <w:rPr>
          <w:rFonts w:ascii="Times New Roman" w:hAnsi="Times New Roman"/>
          <w:i/>
        </w:rPr>
        <w:t xml:space="preserve">bbi tényleges díjalap alapján számított díj, akkor a használat díját a </w:t>
      </w:r>
      <w:proofErr w:type="spellStart"/>
      <w:r w:rsidRPr="00722CFE">
        <w:rPr>
          <w:rFonts w:ascii="Times New Roman" w:hAnsi="Times New Roman"/>
          <w:i/>
        </w:rPr>
        <w:t>cb</w:t>
      </w:r>
      <w:proofErr w:type="spellEnd"/>
      <w:r w:rsidRPr="00722CFE">
        <w:rPr>
          <w:rFonts w:ascii="Times New Roman" w:hAnsi="Times New Roman"/>
          <w:i/>
        </w:rPr>
        <w:t>) pont szerinti összeggel teljesültnek kell tekinteni.</w:t>
      </w:r>
    </w:p>
    <w:p w14:paraId="1BBA988E" w14:textId="77777777" w:rsidR="003D0E3E" w:rsidRPr="00722CFE" w:rsidRDefault="003D0E3E" w:rsidP="003D0E3E">
      <w:pPr>
        <w:pStyle w:val="bekezds"/>
        <w:spacing w:before="0" w:after="0"/>
        <w:rPr>
          <w:rFonts w:ascii="Times New Roman" w:hAnsi="Times New Roman"/>
          <w:iCs/>
        </w:rPr>
      </w:pPr>
      <w:r w:rsidRPr="00722CFE">
        <w:rPr>
          <w:rFonts w:ascii="Times New Roman" w:hAnsi="Times New Roman"/>
          <w:iCs/>
        </w:rPr>
        <w:t xml:space="preserve">(3) Az </w:t>
      </w:r>
      <w:proofErr w:type="spellStart"/>
      <w:r w:rsidRPr="00722CFE">
        <w:rPr>
          <w:rFonts w:ascii="Times New Roman" w:hAnsi="Times New Roman"/>
          <w:iCs/>
        </w:rPr>
        <w:t>Ör</w:t>
      </w:r>
      <w:proofErr w:type="spellEnd"/>
      <w:r w:rsidRPr="00722CFE">
        <w:rPr>
          <w:rFonts w:ascii="Times New Roman" w:hAnsi="Times New Roman"/>
          <w:iCs/>
        </w:rPr>
        <w:t>. 19. §</w:t>
      </w:r>
      <w:proofErr w:type="spellStart"/>
      <w:r w:rsidRPr="00722CFE">
        <w:rPr>
          <w:rFonts w:ascii="Times New Roman" w:hAnsi="Times New Roman"/>
          <w:iCs/>
        </w:rPr>
        <w:t>-</w:t>
      </w:r>
      <w:proofErr w:type="gramStart"/>
      <w:r w:rsidRPr="00722CFE">
        <w:rPr>
          <w:rFonts w:ascii="Times New Roman" w:hAnsi="Times New Roman"/>
          <w:iCs/>
        </w:rPr>
        <w:t>a</w:t>
      </w:r>
      <w:proofErr w:type="spellEnd"/>
      <w:proofErr w:type="gramEnd"/>
      <w:r w:rsidRPr="00722CFE">
        <w:rPr>
          <w:rFonts w:ascii="Times New Roman" w:hAnsi="Times New Roman"/>
          <w:iCs/>
        </w:rPr>
        <w:t xml:space="preserve"> az alábbi (1b) bekezdéssel egészül ki:</w:t>
      </w:r>
    </w:p>
    <w:p w14:paraId="607B378E" w14:textId="77777777" w:rsidR="003D0E3E" w:rsidRPr="0023722B" w:rsidRDefault="003D0E3E" w:rsidP="003D0E3E">
      <w:pPr>
        <w:pStyle w:val="bekezds"/>
        <w:spacing w:before="0" w:after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„</w:t>
      </w:r>
      <w:r w:rsidRPr="007C317B">
        <w:rPr>
          <w:rFonts w:ascii="Times New Roman" w:hAnsi="Times New Roman"/>
          <w:i/>
        </w:rPr>
        <w:t>(1b) Az iparűzési tevékenységhez nem kötődő használat esetén a</w:t>
      </w:r>
      <w:r>
        <w:rPr>
          <w:rFonts w:ascii="Times New Roman" w:hAnsi="Times New Roman"/>
          <w:i/>
        </w:rPr>
        <w:t xml:space="preserve"> címerhasználati </w:t>
      </w:r>
      <w:r w:rsidRPr="007C317B">
        <w:rPr>
          <w:rFonts w:ascii="Times New Roman" w:hAnsi="Times New Roman"/>
          <w:i/>
        </w:rPr>
        <w:t xml:space="preserve">díjat a </w:t>
      </w:r>
      <w:r>
        <w:rPr>
          <w:rFonts w:ascii="Times New Roman" w:hAnsi="Times New Roman"/>
          <w:i/>
        </w:rPr>
        <w:t>címerhasználati</w:t>
      </w:r>
      <w:r w:rsidRPr="007C317B">
        <w:rPr>
          <w:rFonts w:ascii="Times New Roman" w:hAnsi="Times New Roman"/>
          <w:i/>
        </w:rPr>
        <w:t xml:space="preserve"> engedély kézhezvételét követő 15 napon belül kell megfizetni.</w:t>
      </w:r>
      <w:r>
        <w:rPr>
          <w:rFonts w:ascii="Times New Roman" w:hAnsi="Times New Roman"/>
          <w:i/>
        </w:rPr>
        <w:t>”</w:t>
      </w:r>
    </w:p>
    <w:p w14:paraId="720F36B9" w14:textId="77777777" w:rsidR="003D0E3E" w:rsidRPr="0023722B" w:rsidRDefault="003D0E3E" w:rsidP="003D0E3E">
      <w:pPr>
        <w:pStyle w:val="bekezds"/>
        <w:spacing w:before="0" w:after="0"/>
        <w:rPr>
          <w:rFonts w:ascii="Times New Roman" w:hAnsi="Times New Roman"/>
        </w:rPr>
      </w:pPr>
      <w:r w:rsidRPr="0023722B">
        <w:rPr>
          <w:rFonts w:ascii="Times New Roman" w:hAnsi="Times New Roman"/>
        </w:rPr>
        <w:t>(</w:t>
      </w:r>
      <w:r>
        <w:rPr>
          <w:rFonts w:ascii="Times New Roman" w:hAnsi="Times New Roman"/>
        </w:rPr>
        <w:t>4</w:t>
      </w:r>
      <w:r w:rsidRPr="0023722B">
        <w:rPr>
          <w:rFonts w:ascii="Times New Roman" w:hAnsi="Times New Roman"/>
        </w:rPr>
        <w:t xml:space="preserve">) Az </w:t>
      </w:r>
      <w:proofErr w:type="spellStart"/>
      <w:r w:rsidRPr="0023722B">
        <w:rPr>
          <w:rFonts w:ascii="Times New Roman" w:hAnsi="Times New Roman"/>
        </w:rPr>
        <w:t>Ör</w:t>
      </w:r>
      <w:proofErr w:type="spellEnd"/>
      <w:r w:rsidRPr="0023722B">
        <w:rPr>
          <w:rFonts w:ascii="Times New Roman" w:hAnsi="Times New Roman"/>
        </w:rPr>
        <w:t>. 19. § a következ</w:t>
      </w:r>
      <w:r w:rsidRPr="0023722B">
        <w:rPr>
          <w:rFonts w:ascii="Times New Roman" w:eastAsia="MS Mincho" w:hAnsi="Times New Roman"/>
        </w:rPr>
        <w:t>ő</w:t>
      </w:r>
      <w:r w:rsidRPr="0023722B">
        <w:rPr>
          <w:rFonts w:ascii="Times New Roman" w:hAnsi="Times New Roman"/>
        </w:rPr>
        <w:t xml:space="preserve"> (3) bekezdéssel egészül ki:</w:t>
      </w:r>
    </w:p>
    <w:p w14:paraId="4CB345E0" w14:textId="77777777" w:rsidR="003D0E3E" w:rsidRPr="0023722B" w:rsidRDefault="003D0E3E" w:rsidP="003D0E3E">
      <w:pPr>
        <w:pStyle w:val="bekezds"/>
        <w:spacing w:before="0" w:after="0"/>
        <w:rPr>
          <w:rFonts w:ascii="Times New Roman" w:hAnsi="Times New Roman"/>
          <w:b/>
          <w:i/>
        </w:rPr>
      </w:pPr>
      <w:r w:rsidRPr="0023722B">
        <w:rPr>
          <w:rFonts w:ascii="Times New Roman" w:hAnsi="Times New Roman"/>
          <w:i/>
        </w:rPr>
        <w:t xml:space="preserve">„(3) </w:t>
      </w:r>
      <w:r>
        <w:rPr>
          <w:rFonts w:ascii="Times New Roman" w:hAnsi="Times New Roman"/>
          <w:i/>
        </w:rPr>
        <w:t>Engedély nélküli</w:t>
      </w:r>
      <w:r w:rsidRPr="0023722B">
        <w:rPr>
          <w:rFonts w:ascii="Times New Roman" w:hAnsi="Times New Roman"/>
          <w:i/>
        </w:rPr>
        <w:t xml:space="preserve"> címerhasználat utólagos engedélyezése esetén az 2. melléklet szerinti díj négyszeresét kell megfizetni a kérelmezett id</w:t>
      </w:r>
      <w:r w:rsidRPr="0023722B">
        <w:rPr>
          <w:rFonts w:ascii="Times New Roman" w:eastAsia="MS Mincho" w:hAnsi="Times New Roman"/>
          <w:i/>
        </w:rPr>
        <w:t>ő</w:t>
      </w:r>
      <w:r w:rsidRPr="0023722B">
        <w:rPr>
          <w:rFonts w:ascii="Times New Roman" w:hAnsi="Times New Roman"/>
          <w:i/>
        </w:rPr>
        <w:t>szakra vonatkozóan.”</w:t>
      </w:r>
    </w:p>
    <w:p w14:paraId="148C8728" w14:textId="77777777" w:rsidR="003D0E3E" w:rsidRPr="0023722B" w:rsidRDefault="003D0E3E" w:rsidP="003D0E3E">
      <w:pPr>
        <w:pStyle w:val="bekezds"/>
        <w:spacing w:before="0" w:after="0"/>
        <w:rPr>
          <w:rFonts w:ascii="Times New Roman" w:hAnsi="Times New Roman"/>
        </w:rPr>
      </w:pPr>
      <w:r w:rsidRPr="0023722B">
        <w:rPr>
          <w:rFonts w:ascii="Times New Roman" w:hAnsi="Times New Roman"/>
        </w:rPr>
        <w:t>(</w:t>
      </w:r>
      <w:r>
        <w:rPr>
          <w:rFonts w:ascii="Times New Roman" w:hAnsi="Times New Roman"/>
        </w:rPr>
        <w:t>5</w:t>
      </w:r>
      <w:r w:rsidRPr="0023722B">
        <w:rPr>
          <w:rFonts w:ascii="Times New Roman" w:hAnsi="Times New Roman"/>
        </w:rPr>
        <w:t xml:space="preserve">) Az </w:t>
      </w:r>
      <w:proofErr w:type="spellStart"/>
      <w:r w:rsidRPr="0023722B">
        <w:rPr>
          <w:rFonts w:ascii="Times New Roman" w:hAnsi="Times New Roman"/>
        </w:rPr>
        <w:t>Ör</w:t>
      </w:r>
      <w:proofErr w:type="spellEnd"/>
      <w:r w:rsidRPr="0023722B">
        <w:rPr>
          <w:rFonts w:ascii="Times New Roman" w:hAnsi="Times New Roman"/>
        </w:rPr>
        <w:t>. 22. § a következ</w:t>
      </w:r>
      <w:r w:rsidRPr="0023722B">
        <w:rPr>
          <w:rFonts w:ascii="Times New Roman" w:eastAsia="MS Mincho" w:hAnsi="Times New Roman"/>
        </w:rPr>
        <w:t>ő</w:t>
      </w:r>
      <w:r w:rsidRPr="0023722B">
        <w:rPr>
          <w:rFonts w:ascii="Times New Roman" w:hAnsi="Times New Roman"/>
        </w:rPr>
        <w:t xml:space="preserve"> c) ponttal egészül ki:</w:t>
      </w:r>
    </w:p>
    <w:p w14:paraId="6E29C8C5" w14:textId="77777777" w:rsidR="003D0E3E" w:rsidRPr="0023722B" w:rsidRDefault="003D0E3E" w:rsidP="003D0E3E">
      <w:pPr>
        <w:pStyle w:val="bekezds"/>
        <w:spacing w:before="0" w:after="0"/>
        <w:rPr>
          <w:rFonts w:ascii="Times New Roman" w:hAnsi="Times New Roman"/>
          <w:iCs/>
        </w:rPr>
      </w:pPr>
      <w:r w:rsidRPr="0023722B">
        <w:rPr>
          <w:rFonts w:ascii="Times New Roman" w:hAnsi="Times New Roman"/>
          <w:i/>
          <w:iCs/>
        </w:rPr>
        <w:t>[</w:t>
      </w:r>
      <w:r w:rsidRPr="0023722B">
        <w:rPr>
          <w:rFonts w:ascii="Times New Roman" w:hAnsi="Times New Roman"/>
          <w:i/>
        </w:rPr>
        <w:t>A címer használatát nem lehet engedélyezni, ha:</w:t>
      </w:r>
      <w:r w:rsidRPr="0023722B">
        <w:rPr>
          <w:rFonts w:ascii="Times New Roman" w:hAnsi="Times New Roman"/>
          <w:i/>
          <w:iCs/>
        </w:rPr>
        <w:t>]</w:t>
      </w:r>
    </w:p>
    <w:p w14:paraId="54081318" w14:textId="77777777" w:rsidR="003D0E3E" w:rsidRPr="0023722B" w:rsidRDefault="003D0E3E" w:rsidP="003D0E3E">
      <w:pPr>
        <w:pStyle w:val="bekezds"/>
        <w:spacing w:before="0" w:after="0"/>
        <w:rPr>
          <w:rFonts w:ascii="Times New Roman" w:hAnsi="Times New Roman"/>
          <w:i/>
        </w:rPr>
      </w:pPr>
      <w:r w:rsidRPr="0023722B">
        <w:rPr>
          <w:rFonts w:ascii="Times New Roman" w:hAnsi="Times New Roman"/>
          <w:i/>
        </w:rPr>
        <w:t>„c) a kérelmez</w:t>
      </w:r>
      <w:r w:rsidRPr="0023722B">
        <w:rPr>
          <w:rFonts w:ascii="Times New Roman" w:eastAsia="MS Mincho" w:hAnsi="Times New Roman"/>
          <w:i/>
        </w:rPr>
        <w:t>ő</w:t>
      </w:r>
      <w:r w:rsidRPr="0023722B">
        <w:rPr>
          <w:rFonts w:ascii="Times New Roman" w:hAnsi="Times New Roman"/>
          <w:i/>
        </w:rPr>
        <w:t xml:space="preserve"> e rendelet 36. § szerinti, vagy más módon a közösségi együttélés alapvet</w:t>
      </w:r>
      <w:r w:rsidRPr="0023722B">
        <w:rPr>
          <w:rFonts w:ascii="Times New Roman" w:eastAsia="MS Mincho" w:hAnsi="Times New Roman"/>
          <w:i/>
        </w:rPr>
        <w:t>ő</w:t>
      </w:r>
      <w:r w:rsidRPr="0023722B">
        <w:rPr>
          <w:rFonts w:ascii="Times New Roman" w:hAnsi="Times New Roman"/>
          <w:i/>
        </w:rPr>
        <w:t xml:space="preserve"> szabályait, vagy a közterület-használat szabályait, vagy más önkormányzati rendelet el</w:t>
      </w:r>
      <w:r w:rsidRPr="0023722B">
        <w:rPr>
          <w:rFonts w:ascii="Times New Roman" w:eastAsia="MS Mincho" w:hAnsi="Times New Roman"/>
          <w:i/>
        </w:rPr>
        <w:t>ő</w:t>
      </w:r>
      <w:r w:rsidRPr="0023722B">
        <w:rPr>
          <w:rFonts w:ascii="Times New Roman" w:hAnsi="Times New Roman"/>
          <w:i/>
        </w:rPr>
        <w:t xml:space="preserve">írásait megsértette, </w:t>
      </w:r>
      <w:r w:rsidRPr="007C317B">
        <w:rPr>
          <w:rFonts w:ascii="Times New Roman" w:hAnsi="Times New Roman"/>
          <w:i/>
        </w:rPr>
        <w:t>és a közigazgatási szankciót megállapító döntés véglegessé válásától számított három év még nem telt el</w:t>
      </w:r>
      <w:r>
        <w:rPr>
          <w:rFonts w:ascii="Times New Roman" w:hAnsi="Times New Roman"/>
          <w:i/>
        </w:rPr>
        <w:t>.</w:t>
      </w:r>
      <w:r w:rsidRPr="0023722B">
        <w:rPr>
          <w:rFonts w:ascii="Times New Roman" w:hAnsi="Times New Roman"/>
          <w:i/>
        </w:rPr>
        <w:t>”</w:t>
      </w:r>
    </w:p>
    <w:p w14:paraId="54D15E5A" w14:textId="77777777" w:rsidR="003D0E3E" w:rsidRDefault="003D0E3E" w:rsidP="003D0E3E">
      <w:pPr>
        <w:pStyle w:val="bekezds"/>
        <w:spacing w:before="0" w:after="0"/>
        <w:rPr>
          <w:rFonts w:ascii="Times New Roman" w:hAnsi="Times New Roman"/>
          <w:b/>
        </w:rPr>
      </w:pPr>
    </w:p>
    <w:p w14:paraId="7F1D8C57" w14:textId="77777777" w:rsidR="003D0E3E" w:rsidRPr="0023722B" w:rsidRDefault="003D0E3E" w:rsidP="003D0E3E">
      <w:pPr>
        <w:pStyle w:val="bekezds"/>
        <w:spacing w:before="0" w:after="0"/>
        <w:rPr>
          <w:rFonts w:ascii="Times New Roman" w:hAnsi="Times New Roman"/>
          <w:b/>
        </w:rPr>
      </w:pPr>
    </w:p>
    <w:p w14:paraId="2B9DEA28" w14:textId="77777777" w:rsidR="003D0E3E" w:rsidRPr="0023722B" w:rsidRDefault="003D0E3E" w:rsidP="003D0E3E">
      <w:pPr>
        <w:pStyle w:val="bekezds"/>
        <w:spacing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Pr="0023722B">
        <w:rPr>
          <w:rFonts w:ascii="Times New Roman" w:hAnsi="Times New Roman"/>
          <w:b/>
        </w:rPr>
        <w:t>. §</w:t>
      </w:r>
    </w:p>
    <w:p w14:paraId="642CC071" w14:textId="77777777" w:rsidR="003D0E3E" w:rsidRPr="0023722B" w:rsidRDefault="003D0E3E" w:rsidP="003D0E3E">
      <w:pPr>
        <w:pStyle w:val="bekezds"/>
        <w:spacing w:before="0" w:after="0"/>
        <w:rPr>
          <w:rFonts w:ascii="Times New Roman" w:hAnsi="Times New Roman"/>
        </w:rPr>
      </w:pPr>
      <w:r w:rsidRPr="0023722B">
        <w:rPr>
          <w:rFonts w:ascii="Times New Roman" w:hAnsi="Times New Roman"/>
        </w:rPr>
        <w:t xml:space="preserve">(1) Az </w:t>
      </w:r>
      <w:proofErr w:type="spellStart"/>
      <w:r w:rsidRPr="0023722B">
        <w:rPr>
          <w:rFonts w:ascii="Times New Roman" w:hAnsi="Times New Roman"/>
        </w:rPr>
        <w:t>Ör</w:t>
      </w:r>
      <w:proofErr w:type="spellEnd"/>
      <w:r w:rsidRPr="0023722B">
        <w:rPr>
          <w:rFonts w:ascii="Times New Roman" w:hAnsi="Times New Roman"/>
        </w:rPr>
        <w:t>. 1. mellékletének helyébe e rendelet 1. melléklete lép.</w:t>
      </w:r>
    </w:p>
    <w:p w14:paraId="23DFACEF" w14:textId="77777777" w:rsidR="003D0E3E" w:rsidRPr="0023722B" w:rsidRDefault="003D0E3E" w:rsidP="003D0E3E">
      <w:pPr>
        <w:pStyle w:val="bekezds"/>
        <w:spacing w:before="0" w:after="0"/>
        <w:rPr>
          <w:rFonts w:ascii="Times New Roman" w:hAnsi="Times New Roman"/>
        </w:rPr>
      </w:pPr>
      <w:r w:rsidRPr="0023722B">
        <w:rPr>
          <w:rFonts w:ascii="Times New Roman" w:hAnsi="Times New Roman"/>
        </w:rPr>
        <w:t xml:space="preserve">(2) Az </w:t>
      </w:r>
      <w:proofErr w:type="spellStart"/>
      <w:r w:rsidRPr="0023722B">
        <w:rPr>
          <w:rFonts w:ascii="Times New Roman" w:hAnsi="Times New Roman"/>
        </w:rPr>
        <w:t>Ör</w:t>
      </w:r>
      <w:proofErr w:type="spellEnd"/>
      <w:r w:rsidRPr="0023722B">
        <w:rPr>
          <w:rFonts w:ascii="Times New Roman" w:hAnsi="Times New Roman"/>
        </w:rPr>
        <w:t>. 2. mellékletének helyébe e rendelet 2. melléklete lép.</w:t>
      </w:r>
    </w:p>
    <w:p w14:paraId="56FA064B" w14:textId="77777777" w:rsidR="003D0E3E" w:rsidRPr="0023722B" w:rsidRDefault="003D0E3E" w:rsidP="003D0E3E">
      <w:pPr>
        <w:pStyle w:val="bekezds"/>
        <w:spacing w:before="0" w:after="0"/>
        <w:jc w:val="center"/>
        <w:rPr>
          <w:rFonts w:ascii="Times New Roman" w:hAnsi="Times New Roman"/>
          <w:b/>
        </w:rPr>
      </w:pPr>
    </w:p>
    <w:p w14:paraId="50D0514C" w14:textId="77777777" w:rsidR="003D0E3E" w:rsidRPr="0023722B" w:rsidRDefault="003D0E3E" w:rsidP="003D0E3E">
      <w:pPr>
        <w:pStyle w:val="bekezds"/>
        <w:spacing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Pr="0023722B">
        <w:rPr>
          <w:rFonts w:ascii="Times New Roman" w:hAnsi="Times New Roman"/>
          <w:b/>
        </w:rPr>
        <w:t>. §</w:t>
      </w:r>
    </w:p>
    <w:p w14:paraId="62CBB995" w14:textId="77777777" w:rsidR="003D0E3E" w:rsidRPr="0023722B" w:rsidRDefault="003D0E3E" w:rsidP="003D0E3E">
      <w:pPr>
        <w:pStyle w:val="bekezds"/>
        <w:spacing w:before="0" w:after="0"/>
        <w:rPr>
          <w:rFonts w:ascii="Times New Roman" w:hAnsi="Times New Roman"/>
        </w:rPr>
      </w:pPr>
      <w:r w:rsidRPr="0023722B">
        <w:rPr>
          <w:rFonts w:ascii="Times New Roman" w:hAnsi="Times New Roman"/>
        </w:rPr>
        <w:t xml:space="preserve">(1) E rendelet a </w:t>
      </w:r>
      <w:r>
        <w:rPr>
          <w:rFonts w:ascii="Times New Roman" w:hAnsi="Times New Roman"/>
        </w:rPr>
        <w:t>2023. március 1-én</w:t>
      </w:r>
      <w:r w:rsidRPr="0023722B">
        <w:rPr>
          <w:rFonts w:ascii="Times New Roman" w:hAnsi="Times New Roman"/>
        </w:rPr>
        <w:t xml:space="preserve"> lép hatályba.</w:t>
      </w:r>
    </w:p>
    <w:p w14:paraId="3C9B7553" w14:textId="77777777" w:rsidR="003D0E3E" w:rsidRPr="0023722B" w:rsidRDefault="003D0E3E" w:rsidP="003D0E3E">
      <w:pPr>
        <w:pStyle w:val="bekezds"/>
        <w:spacing w:before="0" w:after="0"/>
        <w:rPr>
          <w:rFonts w:ascii="Times New Roman" w:hAnsi="Times New Roman"/>
        </w:rPr>
      </w:pPr>
      <w:r w:rsidRPr="0023722B">
        <w:rPr>
          <w:rFonts w:ascii="Times New Roman" w:hAnsi="Times New Roman"/>
        </w:rPr>
        <w:t>(2) E rendeletet a folyamatban lév</w:t>
      </w:r>
      <w:r w:rsidRPr="0023722B">
        <w:rPr>
          <w:rFonts w:ascii="Times New Roman" w:eastAsia="MS Mincho" w:hAnsi="Times New Roman"/>
        </w:rPr>
        <w:t>ő</w:t>
      </w:r>
      <w:r w:rsidRPr="0023722B">
        <w:rPr>
          <w:rFonts w:ascii="Times New Roman" w:hAnsi="Times New Roman"/>
        </w:rPr>
        <w:t xml:space="preserve"> ügyekben is alkalmazni kell.</w:t>
      </w:r>
    </w:p>
    <w:p w14:paraId="32F0D615" w14:textId="77777777" w:rsidR="003D0E3E" w:rsidRPr="0023722B" w:rsidRDefault="003D0E3E" w:rsidP="003D0E3E">
      <w:pPr>
        <w:pStyle w:val="bekezds"/>
        <w:spacing w:before="0" w:after="0"/>
        <w:rPr>
          <w:rFonts w:ascii="Times New Roman" w:hAnsi="Times New Roman"/>
        </w:rPr>
      </w:pPr>
    </w:p>
    <w:p w14:paraId="5C51B0CE" w14:textId="77777777" w:rsidR="003D0E3E" w:rsidRPr="0023722B" w:rsidRDefault="003D0E3E" w:rsidP="003D0E3E">
      <w:pPr>
        <w:pStyle w:val="bekezds"/>
        <w:spacing w:before="0" w:after="0"/>
        <w:rPr>
          <w:rFonts w:ascii="Times New Roman" w:hAnsi="Times New Roman"/>
        </w:rPr>
      </w:pPr>
    </w:p>
    <w:p w14:paraId="44F8AC1F" w14:textId="77777777" w:rsidR="003D0E3E" w:rsidRPr="0023722B" w:rsidRDefault="003D0E3E" w:rsidP="003D0E3E">
      <w:pPr>
        <w:pStyle w:val="bekezds"/>
        <w:tabs>
          <w:tab w:val="center" w:pos="2268"/>
          <w:tab w:val="center" w:pos="6237"/>
        </w:tabs>
        <w:spacing w:before="0" w:after="0"/>
        <w:rPr>
          <w:rFonts w:ascii="Times New Roman" w:hAnsi="Times New Roman"/>
        </w:rPr>
      </w:pPr>
      <w:r w:rsidRPr="0023722B">
        <w:rPr>
          <w:rFonts w:ascii="Times New Roman" w:hAnsi="Times New Roman"/>
        </w:rPr>
        <w:tab/>
        <w:t>Horváth Csaba</w:t>
      </w:r>
      <w:r w:rsidRPr="0023722B">
        <w:rPr>
          <w:rFonts w:ascii="Times New Roman" w:hAnsi="Times New Roman"/>
        </w:rPr>
        <w:tab/>
        <w:t>Dr. Tiba Zsolt</w:t>
      </w:r>
    </w:p>
    <w:p w14:paraId="12F00093" w14:textId="77777777" w:rsidR="003D0E3E" w:rsidRPr="0023722B" w:rsidRDefault="003D0E3E" w:rsidP="003D0E3E">
      <w:pPr>
        <w:pStyle w:val="bekezds"/>
        <w:tabs>
          <w:tab w:val="center" w:pos="2268"/>
          <w:tab w:val="center" w:pos="6237"/>
        </w:tabs>
        <w:spacing w:before="0" w:after="0"/>
        <w:rPr>
          <w:rFonts w:ascii="Times New Roman" w:hAnsi="Times New Roman"/>
        </w:rPr>
      </w:pPr>
      <w:r w:rsidRPr="0023722B">
        <w:rPr>
          <w:rFonts w:ascii="Times New Roman" w:hAnsi="Times New Roman"/>
        </w:rPr>
        <w:tab/>
      </w:r>
      <w:proofErr w:type="gramStart"/>
      <w:r w:rsidRPr="0023722B">
        <w:rPr>
          <w:rFonts w:ascii="Times New Roman" w:hAnsi="Times New Roman"/>
        </w:rPr>
        <w:t>polgármester</w:t>
      </w:r>
      <w:proofErr w:type="gramEnd"/>
      <w:r w:rsidRPr="0023722B">
        <w:rPr>
          <w:rFonts w:ascii="Times New Roman" w:hAnsi="Times New Roman"/>
        </w:rPr>
        <w:tab/>
        <w:t>jegyz</w:t>
      </w:r>
      <w:r w:rsidRPr="0023722B">
        <w:rPr>
          <w:rFonts w:ascii="Times New Roman" w:eastAsia="MS Mincho" w:hAnsi="Times New Roman"/>
        </w:rPr>
        <w:t>ő</w:t>
      </w:r>
    </w:p>
    <w:p w14:paraId="1C52BCAE" w14:textId="77777777" w:rsidR="003D0E3E" w:rsidRPr="0023722B" w:rsidRDefault="003D0E3E" w:rsidP="003D0E3E">
      <w:pPr>
        <w:pStyle w:val="bekezds"/>
        <w:spacing w:before="0" w:after="0"/>
        <w:rPr>
          <w:rFonts w:ascii="Times New Roman" w:hAnsi="Times New Roman"/>
        </w:rPr>
      </w:pPr>
    </w:p>
    <w:p w14:paraId="2D1D184F" w14:textId="77777777" w:rsidR="003D0E3E" w:rsidRPr="0023722B" w:rsidRDefault="003D0E3E" w:rsidP="003D0E3E">
      <w:pPr>
        <w:pStyle w:val="bekezds"/>
        <w:spacing w:before="0" w:after="0"/>
        <w:rPr>
          <w:rFonts w:ascii="Times New Roman" w:hAnsi="Times New Roman"/>
        </w:rPr>
      </w:pPr>
    </w:p>
    <w:p w14:paraId="503A51E9" w14:textId="77777777" w:rsidR="003D0E3E" w:rsidRPr="0023722B" w:rsidRDefault="003D0E3E" w:rsidP="003D0E3E">
      <w:pPr>
        <w:pStyle w:val="bekezds"/>
        <w:spacing w:before="0" w:after="0"/>
        <w:rPr>
          <w:rFonts w:ascii="Times New Roman" w:hAnsi="Times New Roman"/>
        </w:rPr>
      </w:pPr>
      <w:r w:rsidRPr="0023722B">
        <w:rPr>
          <w:rFonts w:ascii="Times New Roman" w:hAnsi="Times New Roman"/>
        </w:rPr>
        <w:t>Ez a rendelet kihirdetésre került:</w:t>
      </w:r>
    </w:p>
    <w:p w14:paraId="68652EDC" w14:textId="77777777" w:rsidR="003D0E3E" w:rsidRPr="0023722B" w:rsidRDefault="003D0E3E" w:rsidP="003D0E3E">
      <w:pPr>
        <w:pStyle w:val="bekezds"/>
        <w:spacing w:before="0" w:after="0"/>
        <w:rPr>
          <w:rFonts w:ascii="Times New Roman" w:hAnsi="Times New Roman"/>
        </w:rPr>
      </w:pPr>
      <w:proofErr w:type="gramStart"/>
      <w:r w:rsidRPr="0023722B">
        <w:rPr>
          <w:rFonts w:ascii="Times New Roman" w:hAnsi="Times New Roman"/>
        </w:rPr>
        <w:t>2023. …</w:t>
      </w:r>
      <w:proofErr w:type="gramEnd"/>
      <w:r w:rsidRPr="0023722B">
        <w:rPr>
          <w:rFonts w:ascii="Times New Roman" w:hAnsi="Times New Roman"/>
        </w:rPr>
        <w:t>………... napján</w:t>
      </w:r>
    </w:p>
    <w:p w14:paraId="0CC39840" w14:textId="77777777" w:rsidR="003D0E3E" w:rsidRPr="0023722B" w:rsidRDefault="003D0E3E" w:rsidP="003D0E3E">
      <w:pPr>
        <w:pStyle w:val="bekezds"/>
        <w:tabs>
          <w:tab w:val="center" w:pos="2268"/>
        </w:tabs>
        <w:spacing w:before="0" w:after="0"/>
        <w:ind w:firstLine="0"/>
        <w:rPr>
          <w:rFonts w:ascii="Times New Roman" w:hAnsi="Times New Roman"/>
        </w:rPr>
      </w:pPr>
    </w:p>
    <w:p w14:paraId="46B4790F" w14:textId="77777777" w:rsidR="003D0E3E" w:rsidRPr="0023722B" w:rsidRDefault="003D0E3E" w:rsidP="003D0E3E">
      <w:pPr>
        <w:pStyle w:val="bekezds"/>
        <w:tabs>
          <w:tab w:val="center" w:pos="2268"/>
        </w:tabs>
        <w:spacing w:before="0" w:after="0"/>
        <w:ind w:firstLine="0"/>
        <w:rPr>
          <w:rFonts w:ascii="Times New Roman" w:hAnsi="Times New Roman"/>
        </w:rPr>
      </w:pPr>
      <w:r w:rsidRPr="0023722B">
        <w:rPr>
          <w:rFonts w:ascii="Times New Roman" w:hAnsi="Times New Roman"/>
        </w:rPr>
        <w:tab/>
        <w:t>Dr. Tiba Zsolt</w:t>
      </w:r>
    </w:p>
    <w:p w14:paraId="14951BEE" w14:textId="77777777" w:rsidR="003D0E3E" w:rsidRPr="0023722B" w:rsidRDefault="003D0E3E" w:rsidP="003D0E3E">
      <w:pPr>
        <w:pStyle w:val="bekezds"/>
        <w:tabs>
          <w:tab w:val="center" w:pos="2268"/>
        </w:tabs>
        <w:spacing w:before="0" w:after="0"/>
        <w:ind w:firstLine="0"/>
        <w:rPr>
          <w:rFonts w:ascii="Times New Roman" w:hAnsi="Times New Roman"/>
        </w:rPr>
      </w:pPr>
      <w:r w:rsidRPr="0023722B">
        <w:rPr>
          <w:rFonts w:ascii="Times New Roman" w:hAnsi="Times New Roman"/>
        </w:rPr>
        <w:tab/>
      </w:r>
      <w:proofErr w:type="gramStart"/>
      <w:r w:rsidRPr="0023722B">
        <w:rPr>
          <w:rFonts w:ascii="Times New Roman" w:hAnsi="Times New Roman"/>
        </w:rPr>
        <w:t>jegyz</w:t>
      </w:r>
      <w:r w:rsidRPr="0023722B">
        <w:rPr>
          <w:rFonts w:ascii="Times New Roman" w:eastAsia="MS Mincho" w:hAnsi="Times New Roman"/>
        </w:rPr>
        <w:t>ő</w:t>
      </w:r>
      <w:proofErr w:type="gramEnd"/>
    </w:p>
    <w:p w14:paraId="375D2705" w14:textId="77777777" w:rsidR="003D0E3E" w:rsidRPr="0023722B" w:rsidRDefault="003D0E3E" w:rsidP="003D0E3E">
      <w:pPr>
        <w:rPr>
          <w:b/>
          <w:iCs/>
        </w:rPr>
      </w:pPr>
      <w:r w:rsidRPr="0023722B">
        <w:rPr>
          <w:b/>
          <w:iCs/>
        </w:rPr>
        <w:br w:type="page"/>
      </w:r>
    </w:p>
    <w:p w14:paraId="0BAEAF14" w14:textId="77777777" w:rsidR="003D0E3E" w:rsidRPr="0023722B" w:rsidRDefault="003D0E3E" w:rsidP="003D0E3E">
      <w:pPr>
        <w:ind w:left="360"/>
        <w:jc w:val="right"/>
        <w:rPr>
          <w:i/>
        </w:rPr>
      </w:pPr>
      <w:r w:rsidRPr="0023722B">
        <w:rPr>
          <w:i/>
        </w:rPr>
        <w:t xml:space="preserve">1. melléklet </w:t>
      </w:r>
      <w:proofErr w:type="gramStart"/>
      <w:r w:rsidRPr="0023722B">
        <w:rPr>
          <w:i/>
        </w:rPr>
        <w:t>a …</w:t>
      </w:r>
      <w:proofErr w:type="gramEnd"/>
      <w:r w:rsidRPr="0023722B">
        <w:rPr>
          <w:b/>
          <w:bCs/>
          <w:i/>
        </w:rPr>
        <w:t>/</w:t>
      </w:r>
      <w:r w:rsidRPr="0023722B">
        <w:rPr>
          <w:i/>
        </w:rPr>
        <w:t>2023. (.. ..</w:t>
      </w:r>
      <w:proofErr w:type="gramStart"/>
      <w:r w:rsidRPr="0023722B">
        <w:rPr>
          <w:i/>
        </w:rPr>
        <w:t>..</w:t>
      </w:r>
      <w:proofErr w:type="gramEnd"/>
      <w:r w:rsidRPr="0023722B">
        <w:rPr>
          <w:i/>
        </w:rPr>
        <w:t>) önkormányzati  rendelethez</w:t>
      </w:r>
    </w:p>
    <w:p w14:paraId="477F57F3" w14:textId="77777777" w:rsidR="003D0E3E" w:rsidRPr="0023722B" w:rsidRDefault="003D0E3E" w:rsidP="003D0E3E">
      <w:pPr>
        <w:jc w:val="center"/>
        <w:rPr>
          <w:b/>
          <w:u w:val="single"/>
        </w:rPr>
      </w:pPr>
    </w:p>
    <w:p w14:paraId="7B5DDC44" w14:textId="77777777" w:rsidR="003D0E3E" w:rsidRPr="0023722B" w:rsidRDefault="003D0E3E" w:rsidP="003D0E3E">
      <w:pPr>
        <w:jc w:val="center"/>
        <w:rPr>
          <w:b/>
          <w:u w:val="single"/>
        </w:rPr>
      </w:pPr>
    </w:p>
    <w:p w14:paraId="5AD8187C" w14:textId="77777777" w:rsidR="003D0E3E" w:rsidRPr="0023722B" w:rsidRDefault="003D0E3E" w:rsidP="003D0E3E">
      <w:pPr>
        <w:rPr>
          <w:b/>
          <w:u w:val="single"/>
        </w:rPr>
      </w:pPr>
      <w:r w:rsidRPr="0023722B">
        <w:rPr>
          <w:b/>
          <w:u w:val="single"/>
        </w:rPr>
        <w:t>I. Iparűzési tevékenységgel összefüggő használat díj</w:t>
      </w:r>
    </w:p>
    <w:p w14:paraId="2F302996" w14:textId="77777777" w:rsidR="003D0E3E" w:rsidRPr="0023722B" w:rsidRDefault="003D0E3E" w:rsidP="003D0E3E">
      <w:pPr>
        <w:jc w:val="center"/>
        <w:rPr>
          <w:b/>
          <w:u w:val="single"/>
        </w:rPr>
      </w:pPr>
    </w:p>
    <w:p w14:paraId="65B81F7B" w14:textId="77777777" w:rsidR="003D0E3E" w:rsidRPr="0023722B" w:rsidRDefault="003D0E3E" w:rsidP="003D0E3E">
      <w:pPr>
        <w:jc w:val="both"/>
      </w:pPr>
      <w:r w:rsidRPr="0023722B">
        <w:t>A díjat a – e rendelet 5. § (2) bekezdése szerinti – díjalap egyes sávjaiba tartozó értékek összegeként kell megállapítani.</w:t>
      </w:r>
    </w:p>
    <w:p w14:paraId="639C902B" w14:textId="77777777" w:rsidR="003D0E3E" w:rsidRPr="0023722B" w:rsidRDefault="003D0E3E" w:rsidP="003D0E3E">
      <w:pPr>
        <w:jc w:val="center"/>
        <w:rPr>
          <w:b/>
          <w:u w:val="single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4318"/>
        <w:gridCol w:w="4329"/>
      </w:tblGrid>
      <w:tr w:rsidR="003D0E3E" w:rsidRPr="0023722B" w14:paraId="4DF949F9" w14:textId="77777777" w:rsidTr="003B5F9D">
        <w:trPr>
          <w:trHeight w:val="243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39D56" w14:textId="77777777" w:rsidR="003D0E3E" w:rsidRPr="0023722B" w:rsidRDefault="003D0E3E" w:rsidP="003B5F9D">
            <w:pPr>
              <w:rPr>
                <w:sz w:val="20"/>
                <w:szCs w:val="20"/>
              </w:rPr>
            </w:pP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7AC4F" w14:textId="77777777" w:rsidR="003D0E3E" w:rsidRPr="0023722B" w:rsidRDefault="003D0E3E" w:rsidP="003B5F9D">
            <w:pPr>
              <w:jc w:val="center"/>
              <w:outlineLvl w:val="0"/>
              <w:rPr>
                <w:bCs/>
                <w:kern w:val="36"/>
              </w:rPr>
            </w:pPr>
            <w:r w:rsidRPr="0023722B">
              <w:rPr>
                <w:bCs/>
                <w:kern w:val="36"/>
              </w:rPr>
              <w:t>A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A11CA" w14:textId="77777777" w:rsidR="003D0E3E" w:rsidRPr="0023722B" w:rsidRDefault="003D0E3E" w:rsidP="003B5F9D">
            <w:pPr>
              <w:jc w:val="center"/>
            </w:pPr>
            <w:r w:rsidRPr="0023722B">
              <w:rPr>
                <w:bCs/>
              </w:rPr>
              <w:t>B</w:t>
            </w:r>
          </w:p>
        </w:tc>
      </w:tr>
      <w:tr w:rsidR="003D0E3E" w:rsidRPr="0023722B" w14:paraId="4B501B09" w14:textId="77777777" w:rsidTr="003B5F9D">
        <w:trPr>
          <w:trHeight w:val="120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7BC42" w14:textId="77777777" w:rsidR="003D0E3E" w:rsidRPr="0023722B" w:rsidRDefault="003D0E3E" w:rsidP="003B5F9D">
            <w:pPr>
              <w:jc w:val="center"/>
            </w:pPr>
            <w:r w:rsidRPr="0023722B">
              <w:t>1.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E11E9" w14:textId="77777777" w:rsidR="003D0E3E" w:rsidRPr="0023722B" w:rsidRDefault="003D0E3E" w:rsidP="003B5F9D">
            <w:pPr>
              <w:jc w:val="center"/>
            </w:pPr>
            <w:r w:rsidRPr="0023722B">
              <w:t>Díjalap (ezer Ft)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1DAB5" w14:textId="77777777" w:rsidR="003D0E3E" w:rsidRPr="0023722B" w:rsidRDefault="003D0E3E" w:rsidP="003B5F9D">
            <w:pPr>
              <w:jc w:val="center"/>
            </w:pPr>
            <w:r w:rsidRPr="0023722B">
              <w:t xml:space="preserve">Szorzó </w:t>
            </w:r>
            <w:r>
              <w:t xml:space="preserve">engedélyezési </w:t>
            </w:r>
            <w:r w:rsidRPr="0023722B">
              <w:t>díjhoz</w:t>
            </w:r>
          </w:p>
        </w:tc>
      </w:tr>
      <w:tr w:rsidR="003D0E3E" w:rsidRPr="0023722B" w14:paraId="24782152" w14:textId="77777777" w:rsidTr="003B5F9D">
        <w:trPr>
          <w:trHeight w:val="114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9F478" w14:textId="77777777" w:rsidR="003D0E3E" w:rsidRPr="0023722B" w:rsidRDefault="003D0E3E" w:rsidP="003B5F9D">
            <w:pPr>
              <w:jc w:val="center"/>
            </w:pPr>
            <w:r w:rsidRPr="0023722B">
              <w:t>2.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49561" w14:textId="77777777" w:rsidR="003D0E3E" w:rsidRPr="0023722B" w:rsidRDefault="003D0E3E" w:rsidP="003B5F9D">
            <w:pPr>
              <w:jc w:val="center"/>
            </w:pPr>
            <w:r w:rsidRPr="0023722B">
              <w:t>- 1 000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398C2" w14:textId="77777777" w:rsidR="003D0E3E" w:rsidRPr="0023722B" w:rsidRDefault="003D0E3E" w:rsidP="003B5F9D">
            <w:pPr>
              <w:jc w:val="center"/>
            </w:pPr>
            <w:r w:rsidRPr="0023722B">
              <w:t>4,0%-</w:t>
            </w:r>
            <w:proofErr w:type="gramStart"/>
            <w:r w:rsidRPr="0023722B">
              <w:t>a</w:t>
            </w:r>
            <w:proofErr w:type="gramEnd"/>
          </w:p>
        </w:tc>
      </w:tr>
      <w:tr w:rsidR="003D0E3E" w:rsidRPr="0023722B" w14:paraId="7E84E510" w14:textId="77777777" w:rsidTr="003B5F9D">
        <w:trPr>
          <w:trHeight w:val="114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30E46" w14:textId="77777777" w:rsidR="003D0E3E" w:rsidRPr="0023722B" w:rsidRDefault="003D0E3E" w:rsidP="003B5F9D">
            <w:pPr>
              <w:jc w:val="center"/>
            </w:pPr>
            <w:r w:rsidRPr="0023722B">
              <w:t>3.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751D9" w14:textId="77777777" w:rsidR="003D0E3E" w:rsidRPr="0023722B" w:rsidRDefault="003D0E3E" w:rsidP="003B5F9D">
            <w:pPr>
              <w:jc w:val="center"/>
            </w:pPr>
            <w:r w:rsidRPr="0023722B">
              <w:t>1001 - 10 000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BB113" w14:textId="77777777" w:rsidR="003D0E3E" w:rsidRPr="0023722B" w:rsidRDefault="003D0E3E" w:rsidP="003B5F9D">
            <w:pPr>
              <w:jc w:val="center"/>
            </w:pPr>
            <w:r w:rsidRPr="0023722B">
              <w:t>2,0%-</w:t>
            </w:r>
            <w:proofErr w:type="gramStart"/>
            <w:r w:rsidRPr="0023722B">
              <w:t>a</w:t>
            </w:r>
            <w:proofErr w:type="gramEnd"/>
          </w:p>
        </w:tc>
      </w:tr>
      <w:tr w:rsidR="003D0E3E" w:rsidRPr="0023722B" w14:paraId="396FDF3C" w14:textId="77777777" w:rsidTr="003B5F9D">
        <w:trPr>
          <w:trHeight w:val="114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49BBC" w14:textId="77777777" w:rsidR="003D0E3E" w:rsidRPr="0023722B" w:rsidRDefault="003D0E3E" w:rsidP="003B5F9D">
            <w:pPr>
              <w:jc w:val="center"/>
            </w:pPr>
            <w:r w:rsidRPr="0023722B">
              <w:t>4.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75E22" w14:textId="77777777" w:rsidR="003D0E3E" w:rsidRPr="0023722B" w:rsidRDefault="003D0E3E" w:rsidP="003B5F9D">
            <w:pPr>
              <w:jc w:val="center"/>
            </w:pPr>
            <w:r w:rsidRPr="0023722B">
              <w:t>10 001 – 100 000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E1DE" w14:textId="77777777" w:rsidR="003D0E3E" w:rsidRPr="0023722B" w:rsidRDefault="003D0E3E" w:rsidP="003B5F9D">
            <w:pPr>
              <w:jc w:val="center"/>
            </w:pPr>
            <w:r w:rsidRPr="0023722B">
              <w:t>1,0%-</w:t>
            </w:r>
            <w:proofErr w:type="gramStart"/>
            <w:r w:rsidRPr="0023722B">
              <w:t>a</w:t>
            </w:r>
            <w:proofErr w:type="gramEnd"/>
          </w:p>
        </w:tc>
      </w:tr>
      <w:tr w:rsidR="003D0E3E" w:rsidRPr="0023722B" w14:paraId="377FDB33" w14:textId="77777777" w:rsidTr="003B5F9D">
        <w:trPr>
          <w:trHeight w:val="114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3D59E" w14:textId="77777777" w:rsidR="003D0E3E" w:rsidRPr="0023722B" w:rsidRDefault="003D0E3E" w:rsidP="003B5F9D">
            <w:pPr>
              <w:jc w:val="center"/>
            </w:pPr>
            <w:r w:rsidRPr="0023722B">
              <w:t>5.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6D98D" w14:textId="77777777" w:rsidR="003D0E3E" w:rsidRPr="0023722B" w:rsidRDefault="003D0E3E" w:rsidP="003B5F9D">
            <w:pPr>
              <w:jc w:val="center"/>
            </w:pPr>
            <w:r w:rsidRPr="0023722B">
              <w:t xml:space="preserve">100 001 – 1 000 </w:t>
            </w:r>
            <w:proofErr w:type="spellStart"/>
            <w:r w:rsidRPr="0023722B">
              <w:t>000</w:t>
            </w:r>
            <w:proofErr w:type="spellEnd"/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4D72E" w14:textId="77777777" w:rsidR="003D0E3E" w:rsidRPr="0023722B" w:rsidRDefault="003D0E3E" w:rsidP="003B5F9D">
            <w:pPr>
              <w:jc w:val="center"/>
            </w:pPr>
            <w:r w:rsidRPr="0023722B">
              <w:t>0,5%-</w:t>
            </w:r>
            <w:proofErr w:type="gramStart"/>
            <w:r w:rsidRPr="0023722B">
              <w:t>a</w:t>
            </w:r>
            <w:proofErr w:type="gramEnd"/>
          </w:p>
        </w:tc>
      </w:tr>
      <w:tr w:rsidR="003D0E3E" w:rsidRPr="0023722B" w14:paraId="222F27EE" w14:textId="77777777" w:rsidTr="003B5F9D">
        <w:trPr>
          <w:trHeight w:val="114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9050D" w14:textId="77777777" w:rsidR="003D0E3E" w:rsidRPr="0023722B" w:rsidRDefault="003D0E3E" w:rsidP="003B5F9D">
            <w:pPr>
              <w:jc w:val="center"/>
            </w:pPr>
            <w:r w:rsidRPr="0023722B">
              <w:t>6.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38F2D" w14:textId="77777777" w:rsidR="003D0E3E" w:rsidRPr="0023722B" w:rsidRDefault="003D0E3E" w:rsidP="003B5F9D">
            <w:pPr>
              <w:jc w:val="center"/>
            </w:pPr>
            <w:r w:rsidRPr="0023722B">
              <w:t xml:space="preserve">1 000 001 – 10 000 </w:t>
            </w:r>
            <w:proofErr w:type="spellStart"/>
            <w:r w:rsidRPr="0023722B">
              <w:t>000</w:t>
            </w:r>
            <w:proofErr w:type="spellEnd"/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887D2" w14:textId="77777777" w:rsidR="003D0E3E" w:rsidRPr="0023722B" w:rsidRDefault="003D0E3E" w:rsidP="003B5F9D">
            <w:pPr>
              <w:jc w:val="center"/>
            </w:pPr>
            <w:r w:rsidRPr="0023722B">
              <w:t>0,2%-</w:t>
            </w:r>
            <w:proofErr w:type="gramStart"/>
            <w:r w:rsidRPr="0023722B">
              <w:t>a</w:t>
            </w:r>
            <w:proofErr w:type="gramEnd"/>
          </w:p>
        </w:tc>
      </w:tr>
      <w:tr w:rsidR="003D0E3E" w:rsidRPr="0023722B" w14:paraId="213ACBE9" w14:textId="77777777" w:rsidTr="003B5F9D">
        <w:trPr>
          <w:trHeight w:val="114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BA87D" w14:textId="77777777" w:rsidR="003D0E3E" w:rsidRPr="0023722B" w:rsidRDefault="003D0E3E" w:rsidP="003B5F9D">
            <w:pPr>
              <w:jc w:val="center"/>
            </w:pPr>
            <w:r w:rsidRPr="0023722B">
              <w:t>7.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B65EA" w14:textId="77777777" w:rsidR="003D0E3E" w:rsidRPr="0023722B" w:rsidRDefault="003D0E3E" w:rsidP="003B5F9D">
            <w:pPr>
              <w:jc w:val="center"/>
            </w:pPr>
            <w:r w:rsidRPr="0023722B">
              <w:t>10 000 001 -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1A16E" w14:textId="77777777" w:rsidR="003D0E3E" w:rsidRPr="0023722B" w:rsidRDefault="003D0E3E" w:rsidP="003B5F9D">
            <w:pPr>
              <w:jc w:val="center"/>
            </w:pPr>
            <w:r w:rsidRPr="0023722B">
              <w:t>0,1%-</w:t>
            </w:r>
            <w:proofErr w:type="gramStart"/>
            <w:r w:rsidRPr="0023722B">
              <w:t>a</w:t>
            </w:r>
            <w:proofErr w:type="gramEnd"/>
          </w:p>
        </w:tc>
      </w:tr>
    </w:tbl>
    <w:p w14:paraId="67AD600A" w14:textId="77777777" w:rsidR="003D0E3E" w:rsidRPr="0023722B" w:rsidRDefault="003D0E3E" w:rsidP="003D0E3E">
      <w:pPr>
        <w:rPr>
          <w:b/>
          <w:iCs/>
        </w:rPr>
      </w:pPr>
    </w:p>
    <w:p w14:paraId="014A5AE5" w14:textId="77777777" w:rsidR="003D0E3E" w:rsidRPr="0023722B" w:rsidRDefault="003D0E3E" w:rsidP="003D0E3E">
      <w:pPr>
        <w:rPr>
          <w:iCs/>
        </w:rPr>
      </w:pPr>
      <w:proofErr w:type="gramStart"/>
      <w:r w:rsidRPr="0023722B">
        <w:rPr>
          <w:iCs/>
        </w:rPr>
        <w:t>Számítási példa 20 000 </w:t>
      </w:r>
      <w:proofErr w:type="spellStart"/>
      <w:r w:rsidRPr="0023722B">
        <w:rPr>
          <w:iCs/>
        </w:rPr>
        <w:t>000</w:t>
      </w:r>
      <w:proofErr w:type="spellEnd"/>
      <w:r w:rsidRPr="0023722B">
        <w:rPr>
          <w:iCs/>
        </w:rPr>
        <w:t xml:space="preserve"> ezer (azaz húsz milliárd) Ft-os díjalap szerinti díj: 0,04 x 1000 + 0,02 x 9000 + 0,01 x 90 000 + 0,005 x 900 000 + 0,002 x 9 000 </w:t>
      </w:r>
      <w:proofErr w:type="spellStart"/>
      <w:r w:rsidRPr="0023722B">
        <w:rPr>
          <w:iCs/>
        </w:rPr>
        <w:t>000</w:t>
      </w:r>
      <w:proofErr w:type="spellEnd"/>
      <w:r w:rsidRPr="0023722B">
        <w:rPr>
          <w:iCs/>
        </w:rPr>
        <w:t xml:space="preserve"> + 0,001 x 10 000 </w:t>
      </w:r>
      <w:proofErr w:type="spellStart"/>
      <w:r w:rsidRPr="0023722B">
        <w:rPr>
          <w:iCs/>
        </w:rPr>
        <w:t>000</w:t>
      </w:r>
      <w:proofErr w:type="spellEnd"/>
      <w:r w:rsidRPr="0023722B">
        <w:rPr>
          <w:iCs/>
        </w:rPr>
        <w:t xml:space="preserve"> = 40 + 180 + 900 + 4500 + 18 000 + 10 000 = 33 620 (ezer Ft).</w:t>
      </w:r>
      <w:proofErr w:type="gramEnd"/>
    </w:p>
    <w:p w14:paraId="1C8DAEF4" w14:textId="77777777" w:rsidR="003D0E3E" w:rsidRPr="0023722B" w:rsidRDefault="003D0E3E" w:rsidP="003D0E3E">
      <w:pPr>
        <w:jc w:val="center"/>
        <w:rPr>
          <w:b/>
          <w:u w:val="single"/>
        </w:rPr>
      </w:pPr>
    </w:p>
    <w:p w14:paraId="027D7D1E" w14:textId="77777777" w:rsidR="003D0E3E" w:rsidRPr="0023722B" w:rsidRDefault="003D0E3E" w:rsidP="003D0E3E">
      <w:pPr>
        <w:jc w:val="center"/>
        <w:rPr>
          <w:b/>
          <w:u w:val="single"/>
        </w:rPr>
      </w:pPr>
    </w:p>
    <w:p w14:paraId="2335A8E7" w14:textId="77777777" w:rsidR="003D0E3E" w:rsidRPr="0023722B" w:rsidRDefault="003D0E3E" w:rsidP="003D0E3E">
      <w:pPr>
        <w:rPr>
          <w:b/>
          <w:u w:val="single"/>
        </w:rPr>
      </w:pPr>
      <w:r w:rsidRPr="0023722B">
        <w:rPr>
          <w:b/>
          <w:u w:val="single"/>
        </w:rPr>
        <w:t>II. Iparűzési tevékenységhez nem kötődő használat díja</w:t>
      </w:r>
    </w:p>
    <w:p w14:paraId="5C9D5C34" w14:textId="77777777" w:rsidR="003D0E3E" w:rsidRPr="0023722B" w:rsidRDefault="003D0E3E" w:rsidP="003D0E3E">
      <w:pPr>
        <w:rPr>
          <w:b/>
          <w:iCs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3407"/>
        <w:gridCol w:w="1758"/>
        <w:gridCol w:w="1745"/>
        <w:gridCol w:w="1741"/>
      </w:tblGrid>
      <w:tr w:rsidR="003D0E3E" w:rsidRPr="0023722B" w14:paraId="5AC8A0DD" w14:textId="77777777" w:rsidTr="003B5F9D">
        <w:trPr>
          <w:trHeight w:val="243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72B85" w14:textId="77777777" w:rsidR="003D0E3E" w:rsidRPr="0023722B" w:rsidRDefault="003D0E3E" w:rsidP="003B5F9D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D496A" w14:textId="77777777" w:rsidR="003D0E3E" w:rsidRPr="0023722B" w:rsidRDefault="003D0E3E" w:rsidP="003B5F9D">
            <w:pPr>
              <w:jc w:val="center"/>
              <w:outlineLvl w:val="0"/>
              <w:rPr>
                <w:b/>
                <w:bCs/>
                <w:kern w:val="36"/>
              </w:rPr>
            </w:pPr>
            <w:r w:rsidRPr="0023722B">
              <w:rPr>
                <w:b/>
                <w:bCs/>
                <w:kern w:val="36"/>
              </w:rPr>
              <w:t>A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60E8B" w14:textId="77777777" w:rsidR="003D0E3E" w:rsidRPr="0023722B" w:rsidRDefault="003D0E3E" w:rsidP="003B5F9D">
            <w:pPr>
              <w:jc w:val="center"/>
            </w:pPr>
            <w:r w:rsidRPr="0023722B">
              <w:rPr>
                <w:b/>
                <w:bCs/>
              </w:rPr>
              <w:t>B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8DCB1" w14:textId="77777777" w:rsidR="003D0E3E" w:rsidRPr="0023722B" w:rsidRDefault="003D0E3E" w:rsidP="003B5F9D">
            <w:pPr>
              <w:jc w:val="center"/>
            </w:pPr>
            <w:r w:rsidRPr="0023722B">
              <w:rPr>
                <w:b/>
                <w:bCs/>
              </w:rPr>
              <w:t>C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71EE2" w14:textId="77777777" w:rsidR="003D0E3E" w:rsidRPr="0023722B" w:rsidRDefault="003D0E3E" w:rsidP="003B5F9D">
            <w:pPr>
              <w:jc w:val="center"/>
            </w:pPr>
            <w:r w:rsidRPr="0023722B">
              <w:rPr>
                <w:b/>
                <w:bCs/>
              </w:rPr>
              <w:t>D</w:t>
            </w:r>
          </w:p>
        </w:tc>
      </w:tr>
      <w:tr w:rsidR="003D0E3E" w:rsidRPr="0023722B" w14:paraId="641C8ACD" w14:textId="77777777" w:rsidTr="003B5F9D">
        <w:trPr>
          <w:trHeight w:val="120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0132D" w14:textId="77777777" w:rsidR="003D0E3E" w:rsidRPr="0023722B" w:rsidRDefault="003D0E3E" w:rsidP="003B5F9D">
            <w:pPr>
              <w:jc w:val="center"/>
            </w:pPr>
            <w:r w:rsidRPr="0023722B">
              <w:t>1.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C9DD6" w14:textId="77777777" w:rsidR="003D0E3E" w:rsidRPr="0023722B" w:rsidRDefault="003D0E3E" w:rsidP="003B5F9D">
            <w:pPr>
              <w:jc w:val="center"/>
            </w:pPr>
            <w:r w:rsidRPr="0023722B">
              <w:t>időtartam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FD137" w14:textId="77777777" w:rsidR="003D0E3E" w:rsidRPr="0023722B" w:rsidRDefault="003D0E3E" w:rsidP="003B5F9D">
            <w:pPr>
              <w:jc w:val="center"/>
            </w:pPr>
            <w:r w:rsidRPr="0023722B">
              <w:t>Határozatlan időre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A06D8" w14:textId="77777777" w:rsidR="003D0E3E" w:rsidRPr="0023722B" w:rsidRDefault="003D0E3E" w:rsidP="003B5F9D">
            <w:pPr>
              <w:jc w:val="center"/>
            </w:pPr>
            <w:r w:rsidRPr="0023722B">
              <w:t>Határozott időre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55A78" w14:textId="77777777" w:rsidR="003D0E3E" w:rsidRPr="0023722B" w:rsidRDefault="003D0E3E" w:rsidP="003B5F9D">
            <w:pPr>
              <w:jc w:val="center"/>
            </w:pPr>
            <w:r w:rsidRPr="0023722B">
              <w:t>Egy alkalomra</w:t>
            </w:r>
          </w:p>
        </w:tc>
      </w:tr>
      <w:tr w:rsidR="003D0E3E" w:rsidRPr="0023722B" w14:paraId="13F7390A" w14:textId="77777777" w:rsidTr="003B5F9D">
        <w:trPr>
          <w:trHeight w:val="114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5D92D" w14:textId="77777777" w:rsidR="003D0E3E" w:rsidRPr="0023722B" w:rsidRDefault="003D0E3E" w:rsidP="003B5F9D">
            <w:pPr>
              <w:jc w:val="center"/>
            </w:pPr>
            <w:r w:rsidRPr="0023722B">
              <w:t>2.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9731C" w14:textId="77777777" w:rsidR="003D0E3E" w:rsidRPr="0023722B" w:rsidRDefault="003D0E3E" w:rsidP="003B5F9D">
            <w:r w:rsidRPr="0023722B">
              <w:t>elnevezés esetén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1B1E4" w14:textId="77777777" w:rsidR="003D0E3E" w:rsidRPr="0023722B" w:rsidRDefault="003D0E3E" w:rsidP="003B5F9D">
            <w:pPr>
              <w:jc w:val="center"/>
            </w:pPr>
            <w:r w:rsidRPr="0023722B">
              <w:t>150 000 Ft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264ED" w14:textId="77777777" w:rsidR="003D0E3E" w:rsidRPr="0023722B" w:rsidRDefault="003D0E3E" w:rsidP="003B5F9D">
            <w:pPr>
              <w:jc w:val="center"/>
            </w:pPr>
            <w:r w:rsidRPr="0023722B">
              <w:t>5 000 Ft/hó vagy</w:t>
            </w:r>
            <w:r w:rsidRPr="0023722B">
              <w:br/>
              <w:t>40 000 Ft/év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69D8E" w14:textId="77777777" w:rsidR="003D0E3E" w:rsidRPr="0023722B" w:rsidRDefault="003D0E3E" w:rsidP="003B5F9D">
            <w:pPr>
              <w:jc w:val="center"/>
            </w:pPr>
            <w:r w:rsidRPr="0023722B">
              <w:t>5 000 Ft</w:t>
            </w:r>
          </w:p>
        </w:tc>
      </w:tr>
      <w:tr w:rsidR="003D0E3E" w:rsidRPr="0023722B" w14:paraId="29AAA0D3" w14:textId="77777777" w:rsidTr="003B5F9D">
        <w:trPr>
          <w:trHeight w:val="352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3F034" w14:textId="77777777" w:rsidR="003D0E3E" w:rsidRPr="0023722B" w:rsidRDefault="003D0E3E" w:rsidP="003B5F9D">
            <w:pPr>
              <w:jc w:val="center"/>
            </w:pPr>
            <w:r w:rsidRPr="0023722B">
              <w:t>3.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2BDE0" w14:textId="77777777" w:rsidR="003D0E3E" w:rsidRPr="0023722B" w:rsidRDefault="003D0E3E" w:rsidP="003B5F9D">
            <w:r w:rsidRPr="0023722B">
              <w:t>tevékenység során vagy</w:t>
            </w:r>
            <w:r w:rsidRPr="0023722B">
              <w:br/>
              <w:t>működéssel összefüggésben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B230D" w14:textId="77777777" w:rsidR="003D0E3E" w:rsidRPr="0023722B" w:rsidRDefault="003D0E3E" w:rsidP="003B5F9D">
            <w:pPr>
              <w:jc w:val="center"/>
            </w:pPr>
            <w:r w:rsidRPr="0023722B">
              <w:t>40 000 Ft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C7A0C" w14:textId="77777777" w:rsidR="003D0E3E" w:rsidRPr="0023722B" w:rsidRDefault="003D0E3E" w:rsidP="003B5F9D">
            <w:pPr>
              <w:jc w:val="center"/>
            </w:pPr>
            <w:r w:rsidRPr="0023722B">
              <w:t>10 000 Ft/hó vagy</w:t>
            </w:r>
            <w:r w:rsidRPr="0023722B">
              <w:br/>
              <w:t>40 000 Ft/év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2ED69" w14:textId="77777777" w:rsidR="003D0E3E" w:rsidRPr="0023722B" w:rsidRDefault="003D0E3E" w:rsidP="003B5F9D">
            <w:pPr>
              <w:jc w:val="center"/>
            </w:pPr>
            <w:r w:rsidRPr="0023722B">
              <w:t>5 000 Ft</w:t>
            </w:r>
          </w:p>
        </w:tc>
      </w:tr>
      <w:tr w:rsidR="003D0E3E" w:rsidRPr="0023722B" w14:paraId="464501AA" w14:textId="77777777" w:rsidTr="003B5F9D">
        <w:trPr>
          <w:trHeight w:val="466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883AA" w14:textId="77777777" w:rsidR="003D0E3E" w:rsidRPr="0023722B" w:rsidRDefault="003D0E3E" w:rsidP="003B5F9D">
            <w:pPr>
              <w:jc w:val="center"/>
            </w:pPr>
            <w:r w:rsidRPr="0023722B">
              <w:t>4.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FCF66" w14:textId="77777777" w:rsidR="003D0E3E" w:rsidRPr="0023722B" w:rsidRDefault="003D0E3E" w:rsidP="003B5F9D">
            <w:r w:rsidRPr="0023722B">
              <w:t>emblémán, jelvényen, kiadványon, más dísz- vagy emléktárgyon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45034" w14:textId="77777777" w:rsidR="003D0E3E" w:rsidRPr="0023722B" w:rsidRDefault="003D0E3E" w:rsidP="003B5F9D">
            <w:pPr>
              <w:jc w:val="center"/>
            </w:pPr>
            <w:r w:rsidRPr="0023722B">
              <w:t>-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58DB1" w14:textId="77777777" w:rsidR="003D0E3E" w:rsidRPr="0023722B" w:rsidRDefault="003D0E3E" w:rsidP="003B5F9D">
            <w:pPr>
              <w:jc w:val="center"/>
            </w:pPr>
            <w:r w:rsidRPr="0023722B">
              <w:t>-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99EFC" w14:textId="77777777" w:rsidR="003D0E3E" w:rsidRPr="0023722B" w:rsidRDefault="003D0E3E" w:rsidP="003B5F9D">
            <w:pPr>
              <w:jc w:val="center"/>
            </w:pPr>
            <w:r w:rsidRPr="0023722B">
              <w:t>100 Ft/db</w:t>
            </w:r>
          </w:p>
        </w:tc>
      </w:tr>
    </w:tbl>
    <w:p w14:paraId="605DA19C" w14:textId="77777777" w:rsidR="003D0E3E" w:rsidRPr="0023722B" w:rsidRDefault="003D0E3E" w:rsidP="003D0E3E">
      <w:pPr>
        <w:jc w:val="both"/>
      </w:pPr>
    </w:p>
    <w:p w14:paraId="030DC920" w14:textId="77777777" w:rsidR="003D0E3E" w:rsidRPr="0023722B" w:rsidRDefault="003D0E3E" w:rsidP="003D0E3E">
      <w:pPr>
        <w:jc w:val="both"/>
      </w:pPr>
    </w:p>
    <w:p w14:paraId="42E96FDF" w14:textId="77777777" w:rsidR="003D0E3E" w:rsidRPr="0023722B" w:rsidRDefault="003D0E3E" w:rsidP="003D0E3E">
      <w:pPr>
        <w:jc w:val="both"/>
      </w:pPr>
    </w:p>
    <w:p w14:paraId="10758E0A" w14:textId="77777777" w:rsidR="003D0E3E" w:rsidRPr="0023722B" w:rsidRDefault="003D0E3E" w:rsidP="003D0E3E">
      <w:pPr>
        <w:jc w:val="both"/>
      </w:pPr>
    </w:p>
    <w:p w14:paraId="08D6DFD1" w14:textId="77777777" w:rsidR="003D0E3E" w:rsidRPr="0023722B" w:rsidRDefault="003D0E3E" w:rsidP="003D0E3E">
      <w:pPr>
        <w:jc w:val="both"/>
      </w:pPr>
    </w:p>
    <w:p w14:paraId="365501A9" w14:textId="77777777" w:rsidR="003D0E3E" w:rsidRPr="0023722B" w:rsidRDefault="003D0E3E" w:rsidP="003D0E3E">
      <w:pPr>
        <w:jc w:val="both"/>
      </w:pPr>
    </w:p>
    <w:p w14:paraId="762D74BA" w14:textId="77777777" w:rsidR="003D0E3E" w:rsidRPr="0023722B" w:rsidRDefault="003D0E3E" w:rsidP="003D0E3E">
      <w:pPr>
        <w:jc w:val="both"/>
      </w:pPr>
    </w:p>
    <w:p w14:paraId="48E3F696" w14:textId="77777777" w:rsidR="003D0E3E" w:rsidRPr="0023722B" w:rsidRDefault="003D0E3E" w:rsidP="003D0E3E">
      <w:pPr>
        <w:ind w:left="360"/>
        <w:jc w:val="right"/>
        <w:rPr>
          <w:i/>
        </w:rPr>
      </w:pPr>
      <w:r w:rsidRPr="0023722B">
        <w:rPr>
          <w:i/>
        </w:rPr>
        <w:br w:type="page"/>
        <w:t xml:space="preserve">2. melléklet </w:t>
      </w:r>
      <w:proofErr w:type="gramStart"/>
      <w:r w:rsidRPr="0023722B">
        <w:rPr>
          <w:i/>
        </w:rPr>
        <w:t>a …</w:t>
      </w:r>
      <w:proofErr w:type="gramEnd"/>
      <w:r w:rsidRPr="0023722B">
        <w:rPr>
          <w:b/>
          <w:bCs/>
          <w:i/>
        </w:rPr>
        <w:t>/</w:t>
      </w:r>
      <w:r w:rsidRPr="0023722B">
        <w:rPr>
          <w:i/>
        </w:rPr>
        <w:t>2023. (.. ..</w:t>
      </w:r>
      <w:proofErr w:type="gramStart"/>
      <w:r w:rsidRPr="0023722B">
        <w:rPr>
          <w:i/>
        </w:rPr>
        <w:t>..</w:t>
      </w:r>
      <w:proofErr w:type="gramEnd"/>
      <w:r w:rsidRPr="0023722B">
        <w:rPr>
          <w:i/>
        </w:rPr>
        <w:t>) önkormányzati  rendelethez</w:t>
      </w:r>
    </w:p>
    <w:p w14:paraId="6C77AB6F" w14:textId="77777777" w:rsidR="003D0E3E" w:rsidRPr="0023722B" w:rsidRDefault="003D0E3E" w:rsidP="003D0E3E">
      <w:pPr>
        <w:jc w:val="center"/>
        <w:rPr>
          <w:b/>
          <w:u w:val="single"/>
        </w:rPr>
      </w:pPr>
    </w:p>
    <w:p w14:paraId="45F8C473" w14:textId="77777777" w:rsidR="003D0E3E" w:rsidRPr="0023722B" w:rsidRDefault="003D0E3E" w:rsidP="003D0E3E">
      <w:pPr>
        <w:jc w:val="center"/>
        <w:rPr>
          <w:b/>
          <w:u w:val="single"/>
        </w:rPr>
      </w:pPr>
    </w:p>
    <w:p w14:paraId="739544D1" w14:textId="77777777" w:rsidR="003D0E3E" w:rsidRPr="0023722B" w:rsidRDefault="003D0E3E" w:rsidP="003D0E3E">
      <w:pPr>
        <w:rPr>
          <w:b/>
          <w:u w:val="single"/>
        </w:rPr>
      </w:pPr>
      <w:r w:rsidRPr="0023722B">
        <w:rPr>
          <w:b/>
          <w:u w:val="single"/>
        </w:rPr>
        <w:t>I. Iparűzési tevékenységgel összefüggő használat díj</w:t>
      </w:r>
    </w:p>
    <w:p w14:paraId="407E0C59" w14:textId="77777777" w:rsidR="003D0E3E" w:rsidRPr="0023722B" w:rsidRDefault="003D0E3E" w:rsidP="003D0E3E">
      <w:pPr>
        <w:jc w:val="center"/>
        <w:rPr>
          <w:b/>
          <w:u w:val="single"/>
        </w:rPr>
      </w:pPr>
    </w:p>
    <w:p w14:paraId="3EAC8714" w14:textId="77777777" w:rsidR="003D0E3E" w:rsidRPr="0023722B" w:rsidRDefault="003D0E3E" w:rsidP="003D0E3E">
      <w:pPr>
        <w:jc w:val="both"/>
      </w:pPr>
      <w:r w:rsidRPr="0023722B">
        <w:t>A díjat a – e rendelet 19. § (2) bekezdése szerinti – díjalap egyes sávjaiba tartozó értékek összegeként kell megállapítani.</w:t>
      </w:r>
    </w:p>
    <w:p w14:paraId="7BC6CE72" w14:textId="77777777" w:rsidR="003D0E3E" w:rsidRPr="0023722B" w:rsidRDefault="003D0E3E" w:rsidP="003D0E3E">
      <w:pPr>
        <w:jc w:val="center"/>
        <w:rPr>
          <w:b/>
          <w:u w:val="single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4326"/>
        <w:gridCol w:w="4321"/>
      </w:tblGrid>
      <w:tr w:rsidR="003D0E3E" w:rsidRPr="0023722B" w14:paraId="3F0EADFE" w14:textId="77777777" w:rsidTr="003B5F9D">
        <w:trPr>
          <w:trHeight w:val="243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AF6DC" w14:textId="77777777" w:rsidR="003D0E3E" w:rsidRPr="0023722B" w:rsidRDefault="003D0E3E" w:rsidP="003B5F9D">
            <w:pPr>
              <w:rPr>
                <w:sz w:val="20"/>
                <w:szCs w:val="20"/>
              </w:rPr>
            </w:pP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D0AC0" w14:textId="77777777" w:rsidR="003D0E3E" w:rsidRPr="0023722B" w:rsidRDefault="003D0E3E" w:rsidP="003B5F9D">
            <w:pPr>
              <w:jc w:val="center"/>
              <w:outlineLvl w:val="0"/>
              <w:rPr>
                <w:bCs/>
                <w:kern w:val="36"/>
              </w:rPr>
            </w:pPr>
            <w:r w:rsidRPr="0023722B">
              <w:rPr>
                <w:bCs/>
                <w:kern w:val="36"/>
              </w:rPr>
              <w:t>A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21D66" w14:textId="77777777" w:rsidR="003D0E3E" w:rsidRPr="0023722B" w:rsidRDefault="003D0E3E" w:rsidP="003B5F9D">
            <w:pPr>
              <w:jc w:val="center"/>
            </w:pPr>
            <w:r w:rsidRPr="0023722B">
              <w:rPr>
                <w:bCs/>
              </w:rPr>
              <w:t>B</w:t>
            </w:r>
          </w:p>
        </w:tc>
      </w:tr>
      <w:tr w:rsidR="003D0E3E" w:rsidRPr="0023722B" w14:paraId="232F55FD" w14:textId="77777777" w:rsidTr="003B5F9D">
        <w:trPr>
          <w:trHeight w:val="120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5BE3E" w14:textId="77777777" w:rsidR="003D0E3E" w:rsidRPr="0023722B" w:rsidRDefault="003D0E3E" w:rsidP="003B5F9D">
            <w:pPr>
              <w:jc w:val="center"/>
            </w:pPr>
            <w:r w:rsidRPr="0023722B">
              <w:t>1.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0299C" w14:textId="77777777" w:rsidR="003D0E3E" w:rsidRPr="0023722B" w:rsidRDefault="003D0E3E" w:rsidP="003B5F9D">
            <w:pPr>
              <w:jc w:val="center"/>
            </w:pPr>
            <w:r w:rsidRPr="0023722B">
              <w:t>Díjalap (ezer Ft)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944C0" w14:textId="77777777" w:rsidR="003D0E3E" w:rsidRPr="0023722B" w:rsidRDefault="003D0E3E" w:rsidP="003B5F9D">
            <w:pPr>
              <w:jc w:val="center"/>
            </w:pPr>
            <w:r w:rsidRPr="0023722B">
              <w:t>Szorzó használati díjhoz</w:t>
            </w:r>
          </w:p>
        </w:tc>
      </w:tr>
      <w:tr w:rsidR="003D0E3E" w:rsidRPr="0023722B" w14:paraId="1F1439C9" w14:textId="77777777" w:rsidTr="003B5F9D">
        <w:trPr>
          <w:trHeight w:val="114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29563" w14:textId="77777777" w:rsidR="003D0E3E" w:rsidRPr="0023722B" w:rsidRDefault="003D0E3E" w:rsidP="003B5F9D">
            <w:pPr>
              <w:jc w:val="center"/>
            </w:pPr>
            <w:r w:rsidRPr="0023722B">
              <w:t>2.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9E5F0" w14:textId="77777777" w:rsidR="003D0E3E" w:rsidRPr="0023722B" w:rsidRDefault="003D0E3E" w:rsidP="003B5F9D">
            <w:pPr>
              <w:jc w:val="center"/>
            </w:pPr>
            <w:r w:rsidRPr="0023722B">
              <w:t>- 1 000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6DC09" w14:textId="77777777" w:rsidR="003D0E3E" w:rsidRPr="0023722B" w:rsidRDefault="003D0E3E" w:rsidP="003B5F9D">
            <w:pPr>
              <w:jc w:val="center"/>
            </w:pPr>
            <w:r w:rsidRPr="0023722B">
              <w:t>4,0%-</w:t>
            </w:r>
            <w:proofErr w:type="gramStart"/>
            <w:r w:rsidRPr="0023722B">
              <w:t>a</w:t>
            </w:r>
            <w:proofErr w:type="gramEnd"/>
          </w:p>
        </w:tc>
      </w:tr>
      <w:tr w:rsidR="003D0E3E" w:rsidRPr="0023722B" w14:paraId="5AAD9ED9" w14:textId="77777777" w:rsidTr="003B5F9D">
        <w:trPr>
          <w:trHeight w:val="114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9A730" w14:textId="77777777" w:rsidR="003D0E3E" w:rsidRPr="0023722B" w:rsidRDefault="003D0E3E" w:rsidP="003B5F9D">
            <w:pPr>
              <w:jc w:val="center"/>
            </w:pPr>
            <w:r w:rsidRPr="0023722B">
              <w:t>3.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FCE1B" w14:textId="77777777" w:rsidR="003D0E3E" w:rsidRPr="0023722B" w:rsidRDefault="003D0E3E" w:rsidP="003B5F9D">
            <w:pPr>
              <w:jc w:val="center"/>
            </w:pPr>
            <w:r w:rsidRPr="0023722B">
              <w:t>1001 - 10 000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2AA56" w14:textId="77777777" w:rsidR="003D0E3E" w:rsidRPr="0023722B" w:rsidRDefault="003D0E3E" w:rsidP="003B5F9D">
            <w:pPr>
              <w:jc w:val="center"/>
            </w:pPr>
            <w:r w:rsidRPr="0023722B">
              <w:t>2,0%-</w:t>
            </w:r>
            <w:proofErr w:type="gramStart"/>
            <w:r w:rsidRPr="0023722B">
              <w:t>a</w:t>
            </w:r>
            <w:proofErr w:type="gramEnd"/>
          </w:p>
        </w:tc>
      </w:tr>
      <w:tr w:rsidR="003D0E3E" w:rsidRPr="0023722B" w14:paraId="559F364C" w14:textId="77777777" w:rsidTr="003B5F9D">
        <w:trPr>
          <w:trHeight w:val="114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3E377" w14:textId="77777777" w:rsidR="003D0E3E" w:rsidRPr="0023722B" w:rsidRDefault="003D0E3E" w:rsidP="003B5F9D">
            <w:pPr>
              <w:jc w:val="center"/>
            </w:pPr>
            <w:r w:rsidRPr="0023722B">
              <w:t>4.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A3700" w14:textId="77777777" w:rsidR="003D0E3E" w:rsidRPr="0023722B" w:rsidRDefault="003D0E3E" w:rsidP="003B5F9D">
            <w:pPr>
              <w:jc w:val="center"/>
            </w:pPr>
            <w:r w:rsidRPr="0023722B">
              <w:t>10 001 – 100 000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CF4FB" w14:textId="77777777" w:rsidR="003D0E3E" w:rsidRPr="0023722B" w:rsidRDefault="003D0E3E" w:rsidP="003B5F9D">
            <w:pPr>
              <w:jc w:val="center"/>
            </w:pPr>
            <w:r w:rsidRPr="0023722B">
              <w:t>1,0%-</w:t>
            </w:r>
            <w:proofErr w:type="gramStart"/>
            <w:r w:rsidRPr="0023722B">
              <w:t>a</w:t>
            </w:r>
            <w:proofErr w:type="gramEnd"/>
          </w:p>
        </w:tc>
      </w:tr>
      <w:tr w:rsidR="003D0E3E" w:rsidRPr="0023722B" w14:paraId="6B8B02E9" w14:textId="77777777" w:rsidTr="003B5F9D">
        <w:trPr>
          <w:trHeight w:val="114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2D7C7" w14:textId="77777777" w:rsidR="003D0E3E" w:rsidRPr="0023722B" w:rsidRDefault="003D0E3E" w:rsidP="003B5F9D">
            <w:pPr>
              <w:jc w:val="center"/>
            </w:pPr>
            <w:r w:rsidRPr="0023722B">
              <w:t>5.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CC2CA" w14:textId="77777777" w:rsidR="003D0E3E" w:rsidRPr="0023722B" w:rsidRDefault="003D0E3E" w:rsidP="003B5F9D">
            <w:pPr>
              <w:jc w:val="center"/>
            </w:pPr>
            <w:r w:rsidRPr="0023722B">
              <w:t xml:space="preserve">100 001 – 1 000 </w:t>
            </w:r>
            <w:proofErr w:type="spellStart"/>
            <w:r w:rsidRPr="0023722B">
              <w:t>000</w:t>
            </w:r>
            <w:proofErr w:type="spellEnd"/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97C87" w14:textId="77777777" w:rsidR="003D0E3E" w:rsidRPr="0023722B" w:rsidRDefault="003D0E3E" w:rsidP="003B5F9D">
            <w:pPr>
              <w:jc w:val="center"/>
            </w:pPr>
            <w:r w:rsidRPr="0023722B">
              <w:t>0,5%-</w:t>
            </w:r>
            <w:proofErr w:type="gramStart"/>
            <w:r w:rsidRPr="0023722B">
              <w:t>a</w:t>
            </w:r>
            <w:proofErr w:type="gramEnd"/>
          </w:p>
        </w:tc>
      </w:tr>
      <w:tr w:rsidR="003D0E3E" w:rsidRPr="0023722B" w14:paraId="25A16564" w14:textId="77777777" w:rsidTr="003B5F9D">
        <w:trPr>
          <w:trHeight w:val="114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B8381" w14:textId="77777777" w:rsidR="003D0E3E" w:rsidRPr="0023722B" w:rsidRDefault="003D0E3E" w:rsidP="003B5F9D">
            <w:pPr>
              <w:jc w:val="center"/>
            </w:pPr>
            <w:r w:rsidRPr="0023722B">
              <w:t>6.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0C435" w14:textId="77777777" w:rsidR="003D0E3E" w:rsidRPr="0023722B" w:rsidRDefault="003D0E3E" w:rsidP="003B5F9D">
            <w:pPr>
              <w:jc w:val="center"/>
            </w:pPr>
            <w:r w:rsidRPr="0023722B">
              <w:t xml:space="preserve">1 000 001 – 10 000 </w:t>
            </w:r>
            <w:proofErr w:type="spellStart"/>
            <w:r w:rsidRPr="0023722B">
              <w:t>000</w:t>
            </w:r>
            <w:proofErr w:type="spellEnd"/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3DEA7" w14:textId="77777777" w:rsidR="003D0E3E" w:rsidRPr="0023722B" w:rsidRDefault="003D0E3E" w:rsidP="003B5F9D">
            <w:pPr>
              <w:jc w:val="center"/>
            </w:pPr>
            <w:r w:rsidRPr="0023722B">
              <w:t>0,2%-</w:t>
            </w:r>
            <w:proofErr w:type="gramStart"/>
            <w:r w:rsidRPr="0023722B">
              <w:t>a</w:t>
            </w:r>
            <w:proofErr w:type="gramEnd"/>
          </w:p>
        </w:tc>
      </w:tr>
      <w:tr w:rsidR="003D0E3E" w:rsidRPr="0023722B" w14:paraId="25DD93BD" w14:textId="77777777" w:rsidTr="003B5F9D">
        <w:trPr>
          <w:trHeight w:val="114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B7410" w14:textId="77777777" w:rsidR="003D0E3E" w:rsidRPr="0023722B" w:rsidRDefault="003D0E3E" w:rsidP="003B5F9D">
            <w:pPr>
              <w:jc w:val="center"/>
            </w:pPr>
            <w:r w:rsidRPr="0023722B">
              <w:t>7.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04F46" w14:textId="77777777" w:rsidR="003D0E3E" w:rsidRPr="0023722B" w:rsidRDefault="003D0E3E" w:rsidP="003B5F9D">
            <w:pPr>
              <w:jc w:val="center"/>
            </w:pPr>
            <w:r w:rsidRPr="0023722B">
              <w:t>10 000 001 -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DF285" w14:textId="77777777" w:rsidR="003D0E3E" w:rsidRPr="0023722B" w:rsidRDefault="003D0E3E" w:rsidP="003B5F9D">
            <w:pPr>
              <w:jc w:val="center"/>
            </w:pPr>
            <w:r w:rsidRPr="0023722B">
              <w:t>0,1%-</w:t>
            </w:r>
            <w:proofErr w:type="gramStart"/>
            <w:r w:rsidRPr="0023722B">
              <w:t>a</w:t>
            </w:r>
            <w:proofErr w:type="gramEnd"/>
          </w:p>
        </w:tc>
      </w:tr>
    </w:tbl>
    <w:p w14:paraId="40796EB6" w14:textId="77777777" w:rsidR="003D0E3E" w:rsidRPr="0023722B" w:rsidRDefault="003D0E3E" w:rsidP="003D0E3E">
      <w:pPr>
        <w:rPr>
          <w:b/>
          <w:iCs/>
        </w:rPr>
      </w:pPr>
    </w:p>
    <w:p w14:paraId="0D9906AD" w14:textId="77777777" w:rsidR="003D0E3E" w:rsidRPr="0023722B" w:rsidRDefault="003D0E3E" w:rsidP="003D0E3E">
      <w:pPr>
        <w:rPr>
          <w:iCs/>
        </w:rPr>
      </w:pPr>
      <w:proofErr w:type="gramStart"/>
      <w:r w:rsidRPr="0023722B">
        <w:rPr>
          <w:iCs/>
        </w:rPr>
        <w:t>Számítási példa 20 000 </w:t>
      </w:r>
      <w:proofErr w:type="spellStart"/>
      <w:r w:rsidRPr="0023722B">
        <w:rPr>
          <w:iCs/>
        </w:rPr>
        <w:t>000</w:t>
      </w:r>
      <w:proofErr w:type="spellEnd"/>
      <w:r w:rsidRPr="0023722B">
        <w:rPr>
          <w:iCs/>
        </w:rPr>
        <w:t xml:space="preserve"> ezer (azaz húsz milliárd) Ft-os díjalap szerinti díj: 0,04 x 1000 + 0,02 x 9000 + 0,01 x 90 000 + 0,005 x 900 000 + 0,002 x 9 000 </w:t>
      </w:r>
      <w:proofErr w:type="spellStart"/>
      <w:r w:rsidRPr="0023722B">
        <w:rPr>
          <w:iCs/>
        </w:rPr>
        <w:t>000</w:t>
      </w:r>
      <w:proofErr w:type="spellEnd"/>
      <w:r w:rsidRPr="0023722B">
        <w:rPr>
          <w:iCs/>
        </w:rPr>
        <w:t xml:space="preserve"> + 0,001 x 10 000 </w:t>
      </w:r>
      <w:proofErr w:type="spellStart"/>
      <w:r w:rsidRPr="0023722B">
        <w:rPr>
          <w:iCs/>
        </w:rPr>
        <w:t>000</w:t>
      </w:r>
      <w:proofErr w:type="spellEnd"/>
      <w:r w:rsidRPr="0023722B">
        <w:rPr>
          <w:iCs/>
        </w:rPr>
        <w:t xml:space="preserve"> = 40 + 180 + 900 + 4500 + 18 000 + 10 000 = 33 620 (ezer Ft).</w:t>
      </w:r>
      <w:proofErr w:type="gramEnd"/>
    </w:p>
    <w:p w14:paraId="42A1C40F" w14:textId="77777777" w:rsidR="003D0E3E" w:rsidRPr="0023722B" w:rsidRDefault="003D0E3E" w:rsidP="003D0E3E">
      <w:pPr>
        <w:jc w:val="center"/>
        <w:rPr>
          <w:b/>
          <w:u w:val="single"/>
        </w:rPr>
      </w:pPr>
    </w:p>
    <w:p w14:paraId="52EB498A" w14:textId="77777777" w:rsidR="003D0E3E" w:rsidRPr="0023722B" w:rsidRDefault="003D0E3E" w:rsidP="003D0E3E">
      <w:pPr>
        <w:jc w:val="center"/>
        <w:rPr>
          <w:b/>
          <w:u w:val="single"/>
        </w:rPr>
      </w:pPr>
    </w:p>
    <w:p w14:paraId="27712806" w14:textId="77777777" w:rsidR="003D0E3E" w:rsidRPr="0023722B" w:rsidRDefault="003D0E3E" w:rsidP="003D0E3E">
      <w:pPr>
        <w:rPr>
          <w:b/>
          <w:u w:val="single"/>
        </w:rPr>
      </w:pPr>
      <w:r w:rsidRPr="0023722B">
        <w:rPr>
          <w:b/>
          <w:u w:val="single"/>
        </w:rPr>
        <w:t>II. Iparűzési tevékenységhez nem kötődő használat díja</w:t>
      </w:r>
    </w:p>
    <w:p w14:paraId="3B192F71" w14:textId="77777777" w:rsidR="003D0E3E" w:rsidRPr="0023722B" w:rsidRDefault="003D0E3E" w:rsidP="003D0E3E">
      <w:pPr>
        <w:rPr>
          <w:b/>
          <w:iCs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3429"/>
        <w:gridCol w:w="1753"/>
        <w:gridCol w:w="1738"/>
        <w:gridCol w:w="1734"/>
      </w:tblGrid>
      <w:tr w:rsidR="003D0E3E" w:rsidRPr="0023722B" w14:paraId="2FD1EE13" w14:textId="77777777" w:rsidTr="003B5F9D">
        <w:trPr>
          <w:trHeight w:val="243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DE3E8" w14:textId="77777777" w:rsidR="003D0E3E" w:rsidRPr="0023722B" w:rsidRDefault="003D0E3E" w:rsidP="003B5F9D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D1DA9" w14:textId="77777777" w:rsidR="003D0E3E" w:rsidRPr="0023722B" w:rsidRDefault="003D0E3E" w:rsidP="003B5F9D">
            <w:pPr>
              <w:jc w:val="center"/>
              <w:outlineLvl w:val="0"/>
              <w:rPr>
                <w:b/>
                <w:bCs/>
                <w:kern w:val="36"/>
              </w:rPr>
            </w:pPr>
            <w:r w:rsidRPr="0023722B">
              <w:rPr>
                <w:b/>
                <w:bCs/>
                <w:kern w:val="36"/>
              </w:rPr>
              <w:t>A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7C931" w14:textId="77777777" w:rsidR="003D0E3E" w:rsidRPr="0023722B" w:rsidRDefault="003D0E3E" w:rsidP="003B5F9D">
            <w:pPr>
              <w:jc w:val="center"/>
            </w:pPr>
            <w:r w:rsidRPr="0023722B">
              <w:rPr>
                <w:b/>
                <w:bCs/>
              </w:rPr>
              <w:t>B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E2CC1" w14:textId="77777777" w:rsidR="003D0E3E" w:rsidRPr="0023722B" w:rsidRDefault="003D0E3E" w:rsidP="003B5F9D">
            <w:pPr>
              <w:jc w:val="center"/>
            </w:pPr>
            <w:r w:rsidRPr="0023722B">
              <w:rPr>
                <w:b/>
                <w:bCs/>
              </w:rPr>
              <w:t>C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79453" w14:textId="77777777" w:rsidR="003D0E3E" w:rsidRPr="0023722B" w:rsidRDefault="003D0E3E" w:rsidP="003B5F9D">
            <w:pPr>
              <w:jc w:val="center"/>
            </w:pPr>
            <w:r w:rsidRPr="0023722B">
              <w:rPr>
                <w:b/>
                <w:bCs/>
              </w:rPr>
              <w:t>D</w:t>
            </w:r>
          </w:p>
        </w:tc>
      </w:tr>
      <w:tr w:rsidR="003D0E3E" w:rsidRPr="0023722B" w14:paraId="5F230440" w14:textId="77777777" w:rsidTr="003B5F9D">
        <w:trPr>
          <w:trHeight w:val="120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7120A" w14:textId="77777777" w:rsidR="003D0E3E" w:rsidRPr="0023722B" w:rsidRDefault="003D0E3E" w:rsidP="003B5F9D">
            <w:pPr>
              <w:jc w:val="center"/>
            </w:pPr>
            <w:r w:rsidRPr="0023722B">
              <w:t>1.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BD9E1" w14:textId="77777777" w:rsidR="003D0E3E" w:rsidRPr="0023722B" w:rsidRDefault="003D0E3E" w:rsidP="003B5F9D">
            <w:pPr>
              <w:jc w:val="center"/>
            </w:pPr>
            <w:r w:rsidRPr="0023722B">
              <w:t>Időtartam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27B2F" w14:textId="77777777" w:rsidR="003D0E3E" w:rsidRPr="0023722B" w:rsidRDefault="003D0E3E" w:rsidP="003B5F9D">
            <w:pPr>
              <w:jc w:val="center"/>
            </w:pPr>
            <w:r w:rsidRPr="0023722B">
              <w:t>Határozatlan időre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C89E0" w14:textId="77777777" w:rsidR="003D0E3E" w:rsidRPr="0023722B" w:rsidRDefault="003D0E3E" w:rsidP="003B5F9D">
            <w:pPr>
              <w:jc w:val="center"/>
            </w:pPr>
            <w:r w:rsidRPr="0023722B">
              <w:t>Határozott időre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21B02" w14:textId="77777777" w:rsidR="003D0E3E" w:rsidRPr="0023722B" w:rsidRDefault="003D0E3E" w:rsidP="003B5F9D">
            <w:pPr>
              <w:jc w:val="center"/>
            </w:pPr>
            <w:r w:rsidRPr="0023722B">
              <w:t>Egy alkalomra</w:t>
            </w:r>
          </w:p>
        </w:tc>
      </w:tr>
      <w:tr w:rsidR="003D0E3E" w:rsidRPr="0023722B" w14:paraId="02613497" w14:textId="77777777" w:rsidTr="003B5F9D">
        <w:trPr>
          <w:trHeight w:val="114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6F413" w14:textId="77777777" w:rsidR="003D0E3E" w:rsidRPr="0023722B" w:rsidRDefault="003D0E3E" w:rsidP="003B5F9D">
            <w:pPr>
              <w:jc w:val="center"/>
            </w:pPr>
            <w:r w:rsidRPr="0023722B">
              <w:t>2.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E5B29" w14:textId="77777777" w:rsidR="003D0E3E" w:rsidRPr="0023722B" w:rsidRDefault="003D0E3E" w:rsidP="003B5F9D">
            <w:r w:rsidRPr="0023722B">
              <w:t>kiadványokon, egyéb tárgyakon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C2111" w14:textId="77777777" w:rsidR="003D0E3E" w:rsidRPr="0023722B" w:rsidRDefault="003D0E3E" w:rsidP="003B5F9D">
            <w:pPr>
              <w:jc w:val="center"/>
            </w:pPr>
            <w:r w:rsidRPr="0023722B">
              <w:t>150 000 Ft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D559B" w14:textId="77777777" w:rsidR="003D0E3E" w:rsidRPr="0023722B" w:rsidRDefault="003D0E3E" w:rsidP="003B5F9D">
            <w:pPr>
              <w:jc w:val="center"/>
            </w:pPr>
            <w:r w:rsidRPr="0023722B">
              <w:t>10 000 Ft/hó vagy</w:t>
            </w:r>
            <w:r w:rsidRPr="0023722B">
              <w:br/>
              <w:t>40 000 Ft/év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9D946" w14:textId="77777777" w:rsidR="003D0E3E" w:rsidRPr="0023722B" w:rsidRDefault="003D0E3E" w:rsidP="003B5F9D">
            <w:pPr>
              <w:jc w:val="center"/>
            </w:pPr>
            <w:r w:rsidRPr="0023722B">
              <w:t>5 000 Ft</w:t>
            </w:r>
          </w:p>
        </w:tc>
      </w:tr>
      <w:tr w:rsidR="003D0E3E" w:rsidRPr="0023722B" w14:paraId="2506C4B4" w14:textId="77777777" w:rsidTr="003B5F9D">
        <w:trPr>
          <w:trHeight w:val="352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B3662" w14:textId="77777777" w:rsidR="003D0E3E" w:rsidRPr="0023722B" w:rsidRDefault="003D0E3E" w:rsidP="003B5F9D">
            <w:pPr>
              <w:jc w:val="center"/>
            </w:pPr>
            <w:r w:rsidRPr="0023722B">
              <w:t>3.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229EB" w14:textId="77777777" w:rsidR="003D0E3E" w:rsidRPr="0023722B" w:rsidRDefault="003D0E3E" w:rsidP="003B5F9D">
            <w:r w:rsidRPr="0023722B">
              <w:t>kulturális, szakmai rendezvényeken,</w:t>
            </w:r>
          </w:p>
          <w:p w14:paraId="739EDE74" w14:textId="77777777" w:rsidR="003D0E3E" w:rsidRPr="0023722B" w:rsidRDefault="003D0E3E" w:rsidP="003B5F9D">
            <w:r w:rsidRPr="0023722B">
              <w:t>16. § (2) bekezdés 3. pont szerinti sportrendezvényeken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91049" w14:textId="77777777" w:rsidR="003D0E3E" w:rsidRPr="0023722B" w:rsidRDefault="003D0E3E" w:rsidP="003B5F9D">
            <w:pPr>
              <w:jc w:val="center"/>
            </w:pPr>
            <w:r w:rsidRPr="0023722B">
              <w:t>150 000 Ft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29C02" w14:textId="77777777" w:rsidR="003D0E3E" w:rsidRPr="0023722B" w:rsidRDefault="003D0E3E" w:rsidP="003B5F9D">
            <w:pPr>
              <w:jc w:val="center"/>
            </w:pPr>
            <w:r w:rsidRPr="0023722B">
              <w:t>10 000 Ft/hó vagy</w:t>
            </w:r>
            <w:r w:rsidRPr="0023722B">
              <w:br/>
              <w:t>40 000 Ft/év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7CA40" w14:textId="77777777" w:rsidR="003D0E3E" w:rsidRPr="0023722B" w:rsidRDefault="003D0E3E" w:rsidP="003B5F9D">
            <w:pPr>
              <w:jc w:val="center"/>
            </w:pPr>
            <w:r w:rsidRPr="0023722B">
              <w:t>5 000 Ft</w:t>
            </w:r>
          </w:p>
        </w:tc>
      </w:tr>
      <w:tr w:rsidR="003D0E3E" w:rsidRPr="0023722B" w14:paraId="046617B6" w14:textId="77777777" w:rsidTr="003B5F9D">
        <w:trPr>
          <w:trHeight w:val="466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503DC" w14:textId="77777777" w:rsidR="003D0E3E" w:rsidRPr="0023722B" w:rsidRDefault="003D0E3E" w:rsidP="003B5F9D">
            <w:pPr>
              <w:jc w:val="center"/>
            </w:pPr>
            <w:r w:rsidRPr="0023722B">
              <w:t>4.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1D9ED" w14:textId="77777777" w:rsidR="003D0E3E" w:rsidRPr="0023722B" w:rsidRDefault="003D0E3E" w:rsidP="003B5F9D">
            <w:r w:rsidRPr="0023722B">
              <w:t>ajándék-, emlék- és dísztárgyakon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22C1D" w14:textId="77777777" w:rsidR="003D0E3E" w:rsidRPr="0023722B" w:rsidRDefault="003D0E3E" w:rsidP="003B5F9D">
            <w:pPr>
              <w:jc w:val="center"/>
            </w:pPr>
            <w:r w:rsidRPr="0023722B">
              <w:t>-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35EA1" w14:textId="77777777" w:rsidR="003D0E3E" w:rsidRPr="0023722B" w:rsidRDefault="003D0E3E" w:rsidP="003B5F9D">
            <w:pPr>
              <w:jc w:val="center"/>
            </w:pPr>
            <w:r w:rsidRPr="0023722B">
              <w:t>-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21756" w14:textId="77777777" w:rsidR="003D0E3E" w:rsidRPr="0023722B" w:rsidRDefault="003D0E3E" w:rsidP="003B5F9D">
            <w:pPr>
              <w:jc w:val="center"/>
            </w:pPr>
            <w:r w:rsidRPr="0023722B">
              <w:t>100 Ft/db</w:t>
            </w:r>
          </w:p>
        </w:tc>
      </w:tr>
    </w:tbl>
    <w:p w14:paraId="5BA84FF2" w14:textId="77777777" w:rsidR="003D0E3E" w:rsidRPr="0023722B" w:rsidRDefault="003D0E3E" w:rsidP="003D0E3E">
      <w:pPr>
        <w:jc w:val="both"/>
      </w:pPr>
    </w:p>
    <w:p w14:paraId="630FE4E8" w14:textId="77777777" w:rsidR="003D0E3E" w:rsidRPr="0023722B" w:rsidRDefault="003D0E3E" w:rsidP="003D0E3E">
      <w:pPr>
        <w:rPr>
          <w:i/>
        </w:rPr>
      </w:pPr>
    </w:p>
    <w:p w14:paraId="73CD8AFE" w14:textId="77777777" w:rsidR="003D0E3E" w:rsidRPr="0023722B" w:rsidRDefault="003D0E3E" w:rsidP="003D0E3E">
      <w:pPr>
        <w:rPr>
          <w:b/>
          <w:iCs/>
        </w:rPr>
      </w:pPr>
    </w:p>
    <w:p w14:paraId="2F5A3600" w14:textId="77777777" w:rsidR="003D0E3E" w:rsidRPr="0023722B" w:rsidRDefault="003D0E3E" w:rsidP="003D0E3E"/>
    <w:p w14:paraId="39AF3D3F" w14:textId="77777777" w:rsidR="003D0E3E" w:rsidRDefault="003D0E3E" w:rsidP="00FB319E">
      <w:pPr>
        <w:pStyle w:val="Nincstrkz"/>
        <w:numPr>
          <w:ilvl w:val="0"/>
          <w:numId w:val="0"/>
        </w:numPr>
        <w:rPr>
          <w:rFonts w:ascii="Times New Roman" w:hAnsi="Times New Roman" w:cs="Times New Roman"/>
          <w:szCs w:val="24"/>
        </w:rPr>
      </w:pPr>
    </w:p>
    <w:sectPr w:rsidR="003D0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277B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SimSun"/>
        <w:kern w:val="2"/>
        <w:lang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37DF217A"/>
    <w:multiLevelType w:val="hybridMultilevel"/>
    <w:tmpl w:val="424E1248"/>
    <w:lvl w:ilvl="0" w:tplc="3160B6E8">
      <w:start w:val="1"/>
      <w:numFmt w:val="decimal"/>
      <w:pStyle w:val="Nincstrkz"/>
      <w:suff w:val="space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E0"/>
    <w:rsid w:val="000267FA"/>
    <w:rsid w:val="00061964"/>
    <w:rsid w:val="00114F68"/>
    <w:rsid w:val="0015781B"/>
    <w:rsid w:val="001B1B23"/>
    <w:rsid w:val="001C3935"/>
    <w:rsid w:val="001E4B4B"/>
    <w:rsid w:val="002609B9"/>
    <w:rsid w:val="00275016"/>
    <w:rsid w:val="002F0D2D"/>
    <w:rsid w:val="003330F3"/>
    <w:rsid w:val="00343987"/>
    <w:rsid w:val="003D0E3E"/>
    <w:rsid w:val="0055369D"/>
    <w:rsid w:val="00581D55"/>
    <w:rsid w:val="00584F26"/>
    <w:rsid w:val="005C34AD"/>
    <w:rsid w:val="00647B9C"/>
    <w:rsid w:val="00697636"/>
    <w:rsid w:val="006A0C68"/>
    <w:rsid w:val="006B7DEB"/>
    <w:rsid w:val="00736665"/>
    <w:rsid w:val="007800C5"/>
    <w:rsid w:val="007D01E0"/>
    <w:rsid w:val="00812249"/>
    <w:rsid w:val="00831101"/>
    <w:rsid w:val="008A2A81"/>
    <w:rsid w:val="008B74B0"/>
    <w:rsid w:val="00991DDC"/>
    <w:rsid w:val="009C3107"/>
    <w:rsid w:val="009E77F3"/>
    <w:rsid w:val="00A506EF"/>
    <w:rsid w:val="00A91343"/>
    <w:rsid w:val="00B70491"/>
    <w:rsid w:val="00B94E75"/>
    <w:rsid w:val="00BC64FF"/>
    <w:rsid w:val="00C67616"/>
    <w:rsid w:val="00C97DCC"/>
    <w:rsid w:val="00CA63F6"/>
    <w:rsid w:val="00CF38B1"/>
    <w:rsid w:val="00D34CB9"/>
    <w:rsid w:val="00D65D0C"/>
    <w:rsid w:val="00DB40CC"/>
    <w:rsid w:val="00EC5C57"/>
    <w:rsid w:val="00EE0AAF"/>
    <w:rsid w:val="00EF7881"/>
    <w:rsid w:val="00F05A73"/>
    <w:rsid w:val="00F35A26"/>
    <w:rsid w:val="00FB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AFBFF"/>
  <w15:chartTrackingRefBased/>
  <w15:docId w15:val="{DF32F969-626D-45E8-AA73-89B0FE53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D01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7D01E0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semiHidden/>
    <w:rsid w:val="007D01E0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Nincstrkz">
    <w:name w:val="No Spacing"/>
    <w:aliases w:val="számozás,bekezdésnek"/>
    <w:uiPriority w:val="1"/>
    <w:qFormat/>
    <w:rsid w:val="007D01E0"/>
    <w:pPr>
      <w:numPr>
        <w:numId w:val="1"/>
      </w:numPr>
      <w:spacing w:before="60" w:after="60" w:line="240" w:lineRule="auto"/>
      <w:jc w:val="both"/>
    </w:pPr>
    <w:rPr>
      <w:rFonts w:eastAsia="Times New Roman" w:cstheme="minorHAnsi"/>
      <w:sz w:val="24"/>
      <w:szCs w:val="20"/>
      <w:lang w:eastAsia="hu-HU"/>
    </w:rPr>
  </w:style>
  <w:style w:type="paragraph" w:customStyle="1" w:styleId="Szvegtrzs31">
    <w:name w:val="Szövegtörzs 31"/>
    <w:basedOn w:val="Norml"/>
    <w:rsid w:val="007D01E0"/>
    <w:pPr>
      <w:jc w:val="both"/>
    </w:pPr>
    <w:rPr>
      <w:bCs/>
      <w:i/>
      <w:szCs w:val="20"/>
    </w:rPr>
  </w:style>
  <w:style w:type="paragraph" w:customStyle="1" w:styleId="Listaszerbekezds1">
    <w:name w:val="Listaszerű bekezdés1"/>
    <w:basedOn w:val="Norml"/>
    <w:rsid w:val="007D01E0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B74B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74B0"/>
    <w:rPr>
      <w:rFonts w:ascii="Segoe UI" w:eastAsia="Times New Roman" w:hAnsi="Segoe UI" w:cs="Segoe UI"/>
      <w:sz w:val="18"/>
      <w:szCs w:val="18"/>
      <w:lang w:eastAsia="ar-SA"/>
    </w:rPr>
  </w:style>
  <w:style w:type="paragraph" w:styleId="Cm">
    <w:name w:val="Title"/>
    <w:basedOn w:val="Norml"/>
    <w:link w:val="CmChar"/>
    <w:qFormat/>
    <w:rsid w:val="003D0E3E"/>
    <w:pPr>
      <w:shd w:val="clear" w:color="auto" w:fill="A6A6A6"/>
      <w:suppressAutoHyphens w:val="0"/>
      <w:jc w:val="center"/>
    </w:pPr>
    <w:rPr>
      <w:b/>
      <w:bCs/>
      <w:sz w:val="20"/>
      <w:lang w:eastAsia="hu-HU"/>
    </w:rPr>
  </w:style>
  <w:style w:type="character" w:customStyle="1" w:styleId="CmChar">
    <w:name w:val="Cím Char"/>
    <w:basedOn w:val="Bekezdsalapbettpusa"/>
    <w:link w:val="Cm"/>
    <w:rsid w:val="003D0E3E"/>
    <w:rPr>
      <w:rFonts w:ascii="Times New Roman" w:eastAsia="Times New Roman" w:hAnsi="Times New Roman" w:cs="Times New Roman"/>
      <w:b/>
      <w:bCs/>
      <w:sz w:val="20"/>
      <w:szCs w:val="24"/>
      <w:shd w:val="clear" w:color="auto" w:fill="A6A6A6"/>
      <w:lang w:eastAsia="hu-HU"/>
    </w:rPr>
  </w:style>
  <w:style w:type="character" w:customStyle="1" w:styleId="bekezdsChar">
    <w:name w:val="bekezdés Char"/>
    <w:link w:val="bekezds"/>
    <w:locked/>
    <w:rsid w:val="003D0E3E"/>
    <w:rPr>
      <w:rFonts w:ascii="SimSun" w:eastAsia="SimSun" w:hAnsi="SimSun"/>
      <w:kern w:val="2"/>
      <w:sz w:val="24"/>
      <w:szCs w:val="24"/>
      <w:lang w:eastAsia="zh-CN" w:bidi="hi-IN"/>
    </w:rPr>
  </w:style>
  <w:style w:type="paragraph" w:customStyle="1" w:styleId="bekezds">
    <w:name w:val="bekezdés"/>
    <w:basedOn w:val="Szvegtrzs"/>
    <w:link w:val="bekezdsChar"/>
    <w:qFormat/>
    <w:rsid w:val="003D0E3E"/>
    <w:pPr>
      <w:spacing w:before="20" w:after="20"/>
      <w:ind w:firstLine="284"/>
    </w:pPr>
    <w:rPr>
      <w:rFonts w:ascii="SimSun" w:eastAsia="SimSun" w:hAnsi="SimSun" w:cstheme="minorBidi"/>
      <w:bCs w:val="0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6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1586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Paál-Kővári Kornélia dr.</cp:lastModifiedBy>
  <cp:revision>2</cp:revision>
  <cp:lastPrinted>2022-09-20T12:58:00Z</cp:lastPrinted>
  <dcterms:created xsi:type="dcterms:W3CDTF">2023-01-25T17:27:00Z</dcterms:created>
  <dcterms:modified xsi:type="dcterms:W3CDTF">2023-01-25T17:27:00Z</dcterms:modified>
</cp:coreProperties>
</file>