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D0A" w:rsidRPr="00137F14" w:rsidRDefault="00394D0A" w:rsidP="005C1115">
      <w:pPr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F14">
        <w:rPr>
          <w:rFonts w:ascii="Times New Roman" w:hAnsi="Times New Roman" w:cs="Times New Roman"/>
          <w:b/>
          <w:sz w:val="24"/>
          <w:szCs w:val="24"/>
        </w:rPr>
        <w:t>ÁLTALÁNOS INDOKOLÁS</w:t>
      </w:r>
    </w:p>
    <w:p w:rsidR="00E84371" w:rsidRPr="00137F14" w:rsidRDefault="00E84371" w:rsidP="005C1115">
      <w:pPr>
        <w:jc w:val="both"/>
        <w:rPr>
          <w:rFonts w:ascii="Times New Roman" w:hAnsi="Times New Roman" w:cs="Times New Roman"/>
          <w:sz w:val="24"/>
          <w:szCs w:val="24"/>
        </w:rPr>
      </w:pPr>
      <w:r w:rsidRPr="00137F14"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Önkormányzata Képviselő-testülete megalkotta a </w:t>
      </w:r>
      <w:bookmarkStart w:id="0" w:name="_Hlk89264163"/>
      <w:r w:rsidRPr="00137F14">
        <w:rPr>
          <w:rFonts w:ascii="Times New Roman" w:hAnsi="Times New Roman" w:cs="Times New Roman"/>
          <w:sz w:val="24"/>
          <w:szCs w:val="24"/>
        </w:rPr>
        <w:t>Budapest Főváros XIV. Kerület Zugló Önkormányzata tulajdonában álló lakások bérletének szabályozásáról szóló 44/2020. (XII. 18.) önkormányzati rendeletét</w:t>
      </w:r>
      <w:bookmarkEnd w:id="0"/>
      <w:r w:rsidR="00D64122">
        <w:rPr>
          <w:rFonts w:ascii="Times New Roman" w:hAnsi="Times New Roman" w:cs="Times New Roman"/>
          <w:sz w:val="24"/>
          <w:szCs w:val="24"/>
        </w:rPr>
        <w:t xml:space="preserve">, valamint </w:t>
      </w:r>
      <w:bookmarkStart w:id="1" w:name="_Hlk89264339"/>
      <w:r w:rsidR="00D64122">
        <w:rPr>
          <w:rFonts w:ascii="Times New Roman" w:hAnsi="Times New Roman" w:cs="Times New Roman"/>
          <w:sz w:val="24"/>
          <w:szCs w:val="24"/>
        </w:rPr>
        <w:t>a</w:t>
      </w:r>
      <w:r w:rsidR="00D64122" w:rsidRPr="00D64122">
        <w:rPr>
          <w:rFonts w:ascii="Times New Roman" w:hAnsi="Times New Roman" w:cs="Times New Roman"/>
          <w:sz w:val="24"/>
          <w:szCs w:val="24"/>
        </w:rPr>
        <w:t xml:space="preserve"> Budapest Főváros XIV. Kerület Zugló Önkormányzata tulajdonában álló lakások lakbérének megállapításáról szóló 45/2020. (XII. 18.) önkormányzati rendelet</w:t>
      </w:r>
      <w:r w:rsidR="00D64122">
        <w:rPr>
          <w:rFonts w:ascii="Times New Roman" w:hAnsi="Times New Roman" w:cs="Times New Roman"/>
          <w:sz w:val="24"/>
          <w:szCs w:val="24"/>
        </w:rPr>
        <w:t>ét</w:t>
      </w:r>
      <w:bookmarkEnd w:id="1"/>
      <w:r w:rsidRPr="00137F14">
        <w:rPr>
          <w:rFonts w:ascii="Times New Roman" w:hAnsi="Times New Roman" w:cs="Times New Roman"/>
          <w:sz w:val="24"/>
          <w:szCs w:val="24"/>
        </w:rPr>
        <w:t>.</w:t>
      </w:r>
    </w:p>
    <w:p w:rsidR="00E84371" w:rsidRPr="00137F14" w:rsidRDefault="00E84371" w:rsidP="005C11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64122" w:rsidRDefault="00D64122" w:rsidP="005C111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4122">
        <w:rPr>
          <w:rFonts w:ascii="Times New Roman" w:hAnsi="Times New Roman" w:cs="Times New Roman"/>
          <w:color w:val="000000"/>
          <w:sz w:val="24"/>
          <w:szCs w:val="24"/>
        </w:rPr>
        <w:t xml:space="preserve">A veszélyhelyzet ideje alatt az állami és önkormányzati bérleti szerződésekre vonatkozó eltérő szabályokról szóló 609/2020. (XII. 18.) Korm. rendelet (a továbbiakban: Korm. rendelet) </w:t>
      </w:r>
      <w:r>
        <w:rPr>
          <w:rFonts w:ascii="Times New Roman" w:hAnsi="Times New Roman" w:cs="Times New Roman"/>
          <w:color w:val="000000"/>
          <w:sz w:val="24"/>
          <w:szCs w:val="24"/>
        </w:rPr>
        <w:t>kizárta a bérleti díj megemelését a</w:t>
      </w:r>
      <w:r w:rsidRPr="00D64122">
        <w:rPr>
          <w:rFonts w:ascii="Times New Roman" w:hAnsi="Times New Roman" w:cs="Times New Roman"/>
          <w:color w:val="000000"/>
          <w:sz w:val="24"/>
          <w:szCs w:val="24"/>
        </w:rPr>
        <w:t xml:space="preserve"> veszélyhelyzet megszűnését követő kilencvenedik napig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64122" w:rsidRPr="00D64122" w:rsidRDefault="00D64122" w:rsidP="005C111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64122" w:rsidRPr="00D64122" w:rsidRDefault="00D64122" w:rsidP="005C111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4122">
        <w:rPr>
          <w:rFonts w:ascii="Times New Roman" w:hAnsi="Times New Roman" w:cs="Times New Roman"/>
          <w:color w:val="000000"/>
          <w:sz w:val="24"/>
          <w:szCs w:val="24"/>
        </w:rPr>
        <w:t xml:space="preserve">A Korm. rendelet idézett szabálya miatt </w:t>
      </w:r>
      <w:r w:rsidR="005C1115">
        <w:rPr>
          <w:rFonts w:ascii="Times New Roman" w:hAnsi="Times New Roman" w:cs="Times New Roman"/>
          <w:color w:val="000000"/>
          <w:sz w:val="24"/>
          <w:szCs w:val="24"/>
        </w:rPr>
        <w:t>mindkettő önkormányzati rendelet a</w:t>
      </w:r>
      <w:r w:rsidRPr="00D64122">
        <w:rPr>
          <w:rFonts w:ascii="Times New Roman" w:hAnsi="Times New Roman" w:cs="Times New Roman"/>
          <w:color w:val="000000"/>
          <w:sz w:val="24"/>
          <w:szCs w:val="24"/>
        </w:rPr>
        <w:t xml:space="preserve"> veszélyhelyzet megszűnéséhez kötötte a Korm. rendelet hatályba lépését megelőzően kötött bérleti szerződések esetében a bérleti díj megemelését eredményező szerződésmódosításokat.</w:t>
      </w:r>
    </w:p>
    <w:p w:rsidR="00D64122" w:rsidRPr="00D64122" w:rsidRDefault="00D64122" w:rsidP="005C111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55103" w:rsidRPr="00137F14" w:rsidRDefault="00D64122" w:rsidP="005C111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4122">
        <w:rPr>
          <w:rFonts w:ascii="Times New Roman" w:hAnsi="Times New Roman" w:cs="Times New Roman"/>
          <w:color w:val="000000"/>
          <w:sz w:val="24"/>
          <w:szCs w:val="24"/>
        </w:rPr>
        <w:t>A veszélyhelyzettel összefüggő átmeneti szabályokról szóló 2021. évi XCIX. törvény hatálybalépéséről szóló 2021. évi CXV. törvény (a továbbiakban: Hatályba léptető törvény) a korábbi, a Korm. rendeletben megállapított tilalmat annyiban módosította, hogy konkrét időpontig, 2022. december 31. napjáig terjedően kizárta a bérleti díj emelésnek lehetőségét.</w:t>
      </w:r>
    </w:p>
    <w:p w:rsidR="00D64122" w:rsidRDefault="00D64122" w:rsidP="005C1115">
      <w:pPr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55103" w:rsidRDefault="00A55103" w:rsidP="005C1115">
      <w:pPr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37F14">
        <w:rPr>
          <w:rFonts w:ascii="Times New Roman" w:eastAsia="Times New Roman" w:hAnsi="Times New Roman" w:cs="Times New Roman"/>
          <w:b/>
          <w:i/>
          <w:sz w:val="24"/>
          <w:szCs w:val="24"/>
        </w:rPr>
        <w:t>Részletes indokolás</w:t>
      </w:r>
    </w:p>
    <w:p w:rsidR="00173D4A" w:rsidRPr="00137F14" w:rsidRDefault="00173D4A" w:rsidP="005C1115">
      <w:pPr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A55103" w:rsidRDefault="00A55103" w:rsidP="005C1115">
      <w:pPr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37F14">
        <w:rPr>
          <w:rFonts w:ascii="Times New Roman" w:eastAsia="Times New Roman" w:hAnsi="Times New Roman" w:cs="Times New Roman"/>
          <w:b/>
          <w:i/>
          <w:sz w:val="24"/>
          <w:szCs w:val="24"/>
        </w:rPr>
        <w:t>Az 1. §-hoz</w:t>
      </w:r>
    </w:p>
    <w:p w:rsidR="00D64122" w:rsidRPr="00137F14" w:rsidRDefault="00D64122" w:rsidP="005C1115">
      <w:pPr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D64122" w:rsidRDefault="00173D4A" w:rsidP="005C1115">
      <w:pPr>
        <w:suppressAutoHyphens/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Javaslat </w:t>
      </w:r>
      <w:r w:rsidR="00D64122">
        <w:rPr>
          <w:rFonts w:ascii="Times New Roman" w:eastAsia="Times New Roman" w:hAnsi="Times New Roman" w:cs="Times New Roman"/>
          <w:sz w:val="24"/>
          <w:szCs w:val="24"/>
        </w:rPr>
        <w:t>a</w:t>
      </w:r>
      <w:r w:rsidR="005C11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115" w:rsidRPr="005C1115">
        <w:rPr>
          <w:rFonts w:ascii="Times New Roman" w:eastAsia="Times New Roman" w:hAnsi="Times New Roman" w:cs="Times New Roman"/>
          <w:sz w:val="24"/>
          <w:szCs w:val="24"/>
        </w:rPr>
        <w:t>Budapest Főváros XIV. Kerület Zugló Önkormányzata tulajdonában álló lakások bérletének szabályozásáról szóló 44/2020. (XII. 18.) önkormányzati rendelet</w:t>
      </w:r>
      <w:r w:rsidR="005C1115">
        <w:rPr>
          <w:rFonts w:ascii="Times New Roman" w:eastAsia="Times New Roman" w:hAnsi="Times New Roman" w:cs="Times New Roman"/>
          <w:sz w:val="24"/>
          <w:szCs w:val="24"/>
        </w:rPr>
        <w:t>en</w:t>
      </w:r>
      <w:r w:rsidR="00D64122">
        <w:rPr>
          <w:rFonts w:ascii="Times New Roman" w:eastAsia="Times New Roman" w:hAnsi="Times New Roman" w:cs="Times New Roman"/>
          <w:sz w:val="24"/>
          <w:szCs w:val="24"/>
        </w:rPr>
        <w:t xml:space="preserve"> vezeti át a bérleti díj megemelésnek tilalmát.</w:t>
      </w:r>
    </w:p>
    <w:p w:rsidR="00D64122" w:rsidRDefault="00D64122" w:rsidP="005C1115">
      <w:pPr>
        <w:suppressAutoHyphens/>
        <w:spacing w:before="120" w:after="1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17882" w:rsidRPr="00137F14" w:rsidRDefault="00017882" w:rsidP="005C1115">
      <w:pPr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37F14">
        <w:rPr>
          <w:rFonts w:ascii="Times New Roman" w:eastAsia="Times New Roman" w:hAnsi="Times New Roman" w:cs="Times New Roman"/>
          <w:b/>
          <w:i/>
          <w:sz w:val="24"/>
          <w:szCs w:val="24"/>
        </w:rPr>
        <w:t>A 2. §-hoz</w:t>
      </w:r>
    </w:p>
    <w:p w:rsidR="00D64122" w:rsidRDefault="00173D4A" w:rsidP="005C1115">
      <w:pPr>
        <w:suppressAutoHyphens/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Javaslat </w:t>
      </w:r>
      <w:r w:rsidR="00D64122">
        <w:rPr>
          <w:rFonts w:ascii="Times New Roman" w:eastAsia="Times New Roman" w:hAnsi="Times New Roman" w:cs="Times New Roman"/>
          <w:sz w:val="24"/>
          <w:szCs w:val="24"/>
        </w:rPr>
        <w:t>a</w:t>
      </w:r>
      <w:r w:rsidR="005C1115" w:rsidRPr="005C1115">
        <w:t xml:space="preserve"> </w:t>
      </w:r>
      <w:r w:rsidR="005C1115" w:rsidRPr="005C1115">
        <w:rPr>
          <w:rFonts w:ascii="Times New Roman" w:eastAsia="Times New Roman" w:hAnsi="Times New Roman" w:cs="Times New Roman"/>
          <w:sz w:val="24"/>
          <w:szCs w:val="24"/>
        </w:rPr>
        <w:t>Budapest Főváros XIV. Kerület Zugló Önkormányzata tulajdonában álló lakások lakbérének megállapításáról szóló 45/2020. (XII. 18.) önkormányzati rendelet</w:t>
      </w:r>
      <w:r w:rsidR="005C1115">
        <w:rPr>
          <w:rFonts w:ascii="Times New Roman" w:eastAsia="Times New Roman" w:hAnsi="Times New Roman" w:cs="Times New Roman"/>
          <w:sz w:val="24"/>
          <w:szCs w:val="24"/>
        </w:rPr>
        <w:t>et</w:t>
      </w:r>
      <w:r w:rsidR="00D64122">
        <w:rPr>
          <w:rFonts w:ascii="Times New Roman" w:eastAsia="Times New Roman" w:hAnsi="Times New Roman" w:cs="Times New Roman"/>
          <w:sz w:val="24"/>
          <w:szCs w:val="24"/>
        </w:rPr>
        <w:t xml:space="preserve"> hozza összhangba az újonnan hatályba lépett magasabb szintű jogszabályokkal.</w:t>
      </w:r>
    </w:p>
    <w:p w:rsidR="00AF3E85" w:rsidRPr="00137F14" w:rsidRDefault="00AF3E85" w:rsidP="005C1115">
      <w:pPr>
        <w:suppressAutoHyphens/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3E85" w:rsidRDefault="00AF3E85" w:rsidP="005C1115">
      <w:pPr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A </w:t>
      </w:r>
      <w:r w:rsidR="00D64122">
        <w:rPr>
          <w:rFonts w:ascii="Times New Roman" w:eastAsia="Times New Roman" w:hAnsi="Times New Roman" w:cs="Times New Roman"/>
          <w:b/>
          <w:i/>
          <w:sz w:val="24"/>
          <w:szCs w:val="24"/>
        </w:rPr>
        <w:t>3</w:t>
      </w:r>
      <w:r w:rsidRPr="00137F14">
        <w:rPr>
          <w:rFonts w:ascii="Times New Roman" w:eastAsia="Times New Roman" w:hAnsi="Times New Roman" w:cs="Times New Roman"/>
          <w:b/>
          <w:i/>
          <w:sz w:val="24"/>
          <w:szCs w:val="24"/>
        </w:rPr>
        <w:t>. §-hoz</w:t>
      </w:r>
    </w:p>
    <w:p w:rsidR="00746DC4" w:rsidRPr="00D56D7B" w:rsidRDefault="00636562" w:rsidP="005C1115">
      <w:pPr>
        <w:suppressAutoHyphens/>
        <w:spacing w:before="120"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Hatálybaléptető</w:t>
      </w:r>
      <w:r w:rsidR="000609AA">
        <w:rPr>
          <w:rFonts w:ascii="Times New Roman" w:eastAsia="Times New Roman" w:hAnsi="Times New Roman" w:cs="Times New Roman"/>
          <w:sz w:val="24"/>
          <w:szCs w:val="24"/>
        </w:rPr>
        <w:t xml:space="preserve"> és hatályon kívül helyező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rendelkezést tartalmaz.</w:t>
      </w:r>
    </w:p>
    <w:p w:rsidR="009B79D9" w:rsidRPr="00DB040D" w:rsidRDefault="009B79D9" w:rsidP="005C1115">
      <w:pPr>
        <w:suppressAutoHyphens/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1FEA" w:rsidRPr="00362001" w:rsidRDefault="00F418B8" w:rsidP="005C1115">
      <w:pPr>
        <w:spacing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7F14">
        <w:rPr>
          <w:rFonts w:ascii="Times New Roman" w:eastAsia="Times New Roman" w:hAnsi="Times New Roman" w:cs="Times New Roman"/>
          <w:color w:val="000000"/>
          <w:sz w:val="24"/>
          <w:szCs w:val="24"/>
          <w:lang w:val="hu-HU"/>
        </w:rPr>
        <w:t>A rendeletalkotás Európai Uniós jogot nem érint.</w:t>
      </w:r>
    </w:p>
    <w:sectPr w:rsidR="00881FEA" w:rsidRPr="003620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F68" w:rsidRDefault="00712F68" w:rsidP="00DD17C4">
      <w:pPr>
        <w:spacing w:line="240" w:lineRule="auto"/>
      </w:pPr>
      <w:r>
        <w:separator/>
      </w:r>
    </w:p>
  </w:endnote>
  <w:endnote w:type="continuationSeparator" w:id="0">
    <w:p w:rsidR="00712F68" w:rsidRDefault="00712F68" w:rsidP="00DD17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237" w:rsidRDefault="00504237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7C4" w:rsidRPr="00D85BF6" w:rsidRDefault="00DD17C4" w:rsidP="00137F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Times New Roman" w:hAnsi="Times New Roman" w:cs="Times New Roman"/>
        <w:color w:val="000000"/>
      </w:rPr>
    </w:pPr>
  </w:p>
  <w:p w:rsidR="00DD17C4" w:rsidRDefault="00DD17C4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237" w:rsidRDefault="0050423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F68" w:rsidRDefault="00712F68" w:rsidP="00DD17C4">
      <w:pPr>
        <w:spacing w:line="240" w:lineRule="auto"/>
      </w:pPr>
      <w:r>
        <w:separator/>
      </w:r>
    </w:p>
  </w:footnote>
  <w:footnote w:type="continuationSeparator" w:id="0">
    <w:p w:rsidR="00712F68" w:rsidRDefault="00712F68" w:rsidP="00DD17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237" w:rsidRDefault="0050423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BC4" w:rsidRPr="00D64122" w:rsidRDefault="00013BC4">
    <w:pPr>
      <w:pStyle w:val="lfej"/>
      <w:rPr>
        <w:rFonts w:ascii="Times New Roman" w:hAnsi="Times New Roman" w:cs="Times New Roman"/>
        <w:i/>
        <w:sz w:val="24"/>
        <w:szCs w:val="24"/>
      </w:rPr>
    </w:pPr>
    <w:r w:rsidRPr="00D64122">
      <w:rPr>
        <w:rFonts w:ascii="Times New Roman" w:hAnsi="Times New Roman" w:cs="Times New Roman"/>
        <w:i/>
        <w:sz w:val="24"/>
        <w:szCs w:val="24"/>
      </w:rPr>
      <w:t xml:space="preserve">                                                              </w:t>
    </w:r>
    <w:r w:rsidR="008149EB" w:rsidRPr="00D64122">
      <w:rPr>
        <w:rFonts w:ascii="Times New Roman" w:hAnsi="Times New Roman" w:cs="Times New Roman"/>
        <w:i/>
        <w:sz w:val="24"/>
        <w:szCs w:val="24"/>
      </w:rPr>
      <w:t xml:space="preserve">           </w:t>
    </w:r>
    <w:r w:rsidRPr="00D64122">
      <w:rPr>
        <w:rFonts w:ascii="Times New Roman" w:hAnsi="Times New Roman" w:cs="Times New Roman"/>
        <w:i/>
        <w:sz w:val="24"/>
        <w:szCs w:val="24"/>
      </w:rPr>
      <w:t xml:space="preserve">2. sz. </w:t>
    </w:r>
    <w:r w:rsidRPr="00D64122">
      <w:rPr>
        <w:rFonts w:ascii="Times New Roman" w:hAnsi="Times New Roman" w:cs="Times New Roman"/>
        <w:i/>
        <w:sz w:val="24"/>
        <w:szCs w:val="24"/>
      </w:rPr>
      <w:t>me</w:t>
    </w:r>
    <w:r w:rsidR="00504237">
      <w:rPr>
        <w:rFonts w:ascii="Times New Roman" w:hAnsi="Times New Roman" w:cs="Times New Roman"/>
        <w:i/>
        <w:sz w:val="24"/>
        <w:szCs w:val="24"/>
      </w:rPr>
      <w:t xml:space="preserve">lléklet a </w:t>
    </w:r>
    <w:r w:rsidR="00504237">
      <w:rPr>
        <w:rFonts w:ascii="Times New Roman" w:hAnsi="Times New Roman" w:cs="Times New Roman"/>
        <w:i/>
        <w:sz w:val="24"/>
        <w:szCs w:val="24"/>
      </w:rPr>
      <w:t>123-</w:t>
    </w:r>
    <w:bookmarkStart w:id="2" w:name="_GoBack"/>
    <w:bookmarkEnd w:id="2"/>
    <w:r w:rsidR="00504237">
      <w:rPr>
        <w:rFonts w:ascii="Times New Roman" w:hAnsi="Times New Roman" w:cs="Times New Roman"/>
        <w:i/>
        <w:sz w:val="24"/>
        <w:szCs w:val="24"/>
      </w:rPr>
      <w:t>730</w:t>
    </w:r>
    <w:r w:rsidR="008149EB" w:rsidRPr="00D64122">
      <w:rPr>
        <w:rFonts w:ascii="Times New Roman" w:hAnsi="Times New Roman" w:cs="Times New Roman"/>
        <w:i/>
        <w:sz w:val="24"/>
        <w:szCs w:val="24"/>
      </w:rPr>
      <w:t xml:space="preserve">/2021 </w:t>
    </w:r>
    <w:r w:rsidRPr="00D64122">
      <w:rPr>
        <w:rFonts w:ascii="Times New Roman" w:hAnsi="Times New Roman" w:cs="Times New Roman"/>
        <w:i/>
        <w:sz w:val="24"/>
        <w:szCs w:val="24"/>
      </w:rPr>
      <w:t>előterjesztéshez</w:t>
    </w:r>
  </w:p>
  <w:p w:rsidR="00013BC4" w:rsidRDefault="00013BC4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237" w:rsidRDefault="00504237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067609"/>
    <w:multiLevelType w:val="multilevel"/>
    <w:tmpl w:val="E2ECF7D2"/>
    <w:lvl w:ilvl="0">
      <w:start w:val="1"/>
      <w:numFmt w:val="decimal"/>
      <w:pStyle w:val="Cmsor1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pStyle w:val="Cmsor2"/>
      <w:lvlText w:val="%1.%2"/>
      <w:lvlJc w:val="left"/>
      <w:pPr>
        <w:tabs>
          <w:tab w:val="num" w:pos="1164"/>
        </w:tabs>
        <w:ind w:left="1164" w:hanging="624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2143"/>
        </w:tabs>
        <w:ind w:left="2143" w:hanging="793"/>
      </w:pPr>
      <w:rPr>
        <w:rFonts w:hint="default"/>
        <w:b w:val="0"/>
        <w:i w:val="0"/>
        <w:sz w:val="22"/>
        <w:szCs w:val="22"/>
      </w:rPr>
    </w:lvl>
    <w:lvl w:ilvl="3">
      <w:start w:val="1"/>
      <w:numFmt w:val="lowerLetter"/>
      <w:pStyle w:val="Cmsor4"/>
      <w:lvlText w:val="(%4)"/>
      <w:lvlJc w:val="left"/>
      <w:pPr>
        <w:tabs>
          <w:tab w:val="num" w:pos="1928"/>
        </w:tabs>
        <w:ind w:left="1928" w:hanging="511"/>
      </w:pPr>
      <w:rPr>
        <w:rFonts w:hint="default"/>
        <w:b w:val="0"/>
        <w:i w:val="0"/>
        <w:sz w:val="22"/>
        <w:szCs w:val="22"/>
      </w:rPr>
    </w:lvl>
    <w:lvl w:ilvl="4">
      <w:start w:val="1"/>
      <w:numFmt w:val="lowerRoman"/>
      <w:pStyle w:val="Cmsor5"/>
      <w:lvlText w:val="(%5)"/>
      <w:lvlJc w:val="left"/>
      <w:pPr>
        <w:tabs>
          <w:tab w:val="num" w:pos="2438"/>
        </w:tabs>
        <w:ind w:left="2438" w:hanging="510"/>
      </w:pPr>
      <w:rPr>
        <w:rFonts w:hint="default"/>
        <w:b w:val="0"/>
        <w:i w:val="0"/>
        <w:sz w:val="22"/>
        <w:szCs w:val="22"/>
      </w:rPr>
    </w:lvl>
    <w:lvl w:ilvl="5">
      <w:start w:val="1"/>
      <w:numFmt w:val="decimal"/>
      <w:pStyle w:val="Cmsor6"/>
      <w:lvlText w:val="(%6)"/>
      <w:lvlJc w:val="left"/>
      <w:pPr>
        <w:tabs>
          <w:tab w:val="num" w:pos="2948"/>
        </w:tabs>
        <w:ind w:left="2948" w:hanging="510"/>
      </w:pPr>
      <w:rPr>
        <w:rFonts w:hint="default"/>
        <w:b w:val="0"/>
        <w:i w:val="0"/>
        <w:sz w:val="20"/>
      </w:rPr>
    </w:lvl>
    <w:lvl w:ilvl="6">
      <w:start w:val="1"/>
      <w:numFmt w:val="none"/>
      <w:pStyle w:val="Cmsor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Cmsor8"/>
      <w:suff w:val="nothing"/>
      <w:lvlText w:val="Annex"/>
      <w:lvlJc w:val="left"/>
      <w:pPr>
        <w:ind w:left="0" w:firstLine="0"/>
      </w:pPr>
      <w:rPr>
        <w:rFonts w:hint="default"/>
        <w:b w:val="0"/>
        <w:i w:val="0"/>
        <w:caps/>
        <w:vanish w:val="0"/>
        <w:sz w:val="22"/>
      </w:rPr>
    </w:lvl>
    <w:lvl w:ilvl="8">
      <w:start w:val="1"/>
      <w:numFmt w:val="decimal"/>
      <w:lvlRestart w:val="0"/>
      <w:pStyle w:val="Cmsor9"/>
      <w:lvlText w:val="Schedule %9"/>
      <w:lvlJc w:val="left"/>
      <w:pPr>
        <w:tabs>
          <w:tab w:val="num" w:pos="5977"/>
        </w:tabs>
        <w:ind w:left="4537" w:firstLine="0"/>
      </w:pPr>
      <w:rPr>
        <w:rFonts w:hint="default"/>
        <w:b/>
        <w:i w:val="0"/>
        <w:caps/>
        <w:sz w:val="22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7C4"/>
    <w:rsid w:val="000011D4"/>
    <w:rsid w:val="000041F5"/>
    <w:rsid w:val="00013BC4"/>
    <w:rsid w:val="00017882"/>
    <w:rsid w:val="00027888"/>
    <w:rsid w:val="00033682"/>
    <w:rsid w:val="0003514C"/>
    <w:rsid w:val="00055FA6"/>
    <w:rsid w:val="000609AA"/>
    <w:rsid w:val="000A6A6F"/>
    <w:rsid w:val="000B65B4"/>
    <w:rsid w:val="000E04DC"/>
    <w:rsid w:val="000E0C94"/>
    <w:rsid w:val="000E4A6F"/>
    <w:rsid w:val="000E4B09"/>
    <w:rsid w:val="000F072F"/>
    <w:rsid w:val="00100B33"/>
    <w:rsid w:val="00114364"/>
    <w:rsid w:val="001256E7"/>
    <w:rsid w:val="00137F14"/>
    <w:rsid w:val="0015230D"/>
    <w:rsid w:val="0015427B"/>
    <w:rsid w:val="00171606"/>
    <w:rsid w:val="00173D4A"/>
    <w:rsid w:val="001872C6"/>
    <w:rsid w:val="001970FB"/>
    <w:rsid w:val="001D1091"/>
    <w:rsid w:val="001F25A9"/>
    <w:rsid w:val="00267C5C"/>
    <w:rsid w:val="002762C5"/>
    <w:rsid w:val="00277D18"/>
    <w:rsid w:val="002915E2"/>
    <w:rsid w:val="002D2FD0"/>
    <w:rsid w:val="003035AF"/>
    <w:rsid w:val="00311578"/>
    <w:rsid w:val="00322A52"/>
    <w:rsid w:val="00362001"/>
    <w:rsid w:val="00380307"/>
    <w:rsid w:val="00393969"/>
    <w:rsid w:val="00394D0A"/>
    <w:rsid w:val="003D38BC"/>
    <w:rsid w:val="00411817"/>
    <w:rsid w:val="00446D9B"/>
    <w:rsid w:val="00453B93"/>
    <w:rsid w:val="0047092C"/>
    <w:rsid w:val="004749B0"/>
    <w:rsid w:val="0049470C"/>
    <w:rsid w:val="004A4AB2"/>
    <w:rsid w:val="004E11EF"/>
    <w:rsid w:val="00504237"/>
    <w:rsid w:val="005213E5"/>
    <w:rsid w:val="00560790"/>
    <w:rsid w:val="00573F31"/>
    <w:rsid w:val="0058199F"/>
    <w:rsid w:val="005C1115"/>
    <w:rsid w:val="005C7376"/>
    <w:rsid w:val="00625E3F"/>
    <w:rsid w:val="00636562"/>
    <w:rsid w:val="00644EEC"/>
    <w:rsid w:val="006A536C"/>
    <w:rsid w:val="006C63C2"/>
    <w:rsid w:val="00712F68"/>
    <w:rsid w:val="0072046D"/>
    <w:rsid w:val="00725C13"/>
    <w:rsid w:val="007367AC"/>
    <w:rsid w:val="00746DC4"/>
    <w:rsid w:val="007564F8"/>
    <w:rsid w:val="007579F4"/>
    <w:rsid w:val="00797CCB"/>
    <w:rsid w:val="007D687C"/>
    <w:rsid w:val="008149EB"/>
    <w:rsid w:val="008351BC"/>
    <w:rsid w:val="0083735B"/>
    <w:rsid w:val="00864E9E"/>
    <w:rsid w:val="00875C53"/>
    <w:rsid w:val="00881FEA"/>
    <w:rsid w:val="008D1D18"/>
    <w:rsid w:val="008D21BE"/>
    <w:rsid w:val="008F1986"/>
    <w:rsid w:val="008F37C1"/>
    <w:rsid w:val="00906F60"/>
    <w:rsid w:val="0092055F"/>
    <w:rsid w:val="009217B0"/>
    <w:rsid w:val="009432E0"/>
    <w:rsid w:val="00947AB7"/>
    <w:rsid w:val="00954470"/>
    <w:rsid w:val="009A68D0"/>
    <w:rsid w:val="009B79D9"/>
    <w:rsid w:val="009F2690"/>
    <w:rsid w:val="00A11FE9"/>
    <w:rsid w:val="00A27281"/>
    <w:rsid w:val="00A41063"/>
    <w:rsid w:val="00A55103"/>
    <w:rsid w:val="00A85E3F"/>
    <w:rsid w:val="00A9734C"/>
    <w:rsid w:val="00AA5D57"/>
    <w:rsid w:val="00AB644C"/>
    <w:rsid w:val="00AE1C50"/>
    <w:rsid w:val="00AE589E"/>
    <w:rsid w:val="00AF3E85"/>
    <w:rsid w:val="00B100C0"/>
    <w:rsid w:val="00B346CB"/>
    <w:rsid w:val="00B4749C"/>
    <w:rsid w:val="00B96D6A"/>
    <w:rsid w:val="00BD2E3D"/>
    <w:rsid w:val="00BD49E9"/>
    <w:rsid w:val="00C26FB3"/>
    <w:rsid w:val="00C64BE7"/>
    <w:rsid w:val="00C66D0B"/>
    <w:rsid w:val="00D13BED"/>
    <w:rsid w:val="00D22738"/>
    <w:rsid w:val="00D353F9"/>
    <w:rsid w:val="00D56D7B"/>
    <w:rsid w:val="00D64122"/>
    <w:rsid w:val="00D72564"/>
    <w:rsid w:val="00D81273"/>
    <w:rsid w:val="00DA3375"/>
    <w:rsid w:val="00DB040D"/>
    <w:rsid w:val="00DD15DC"/>
    <w:rsid w:val="00DD17C4"/>
    <w:rsid w:val="00E012AD"/>
    <w:rsid w:val="00E84371"/>
    <w:rsid w:val="00E843DC"/>
    <w:rsid w:val="00E97B82"/>
    <w:rsid w:val="00EA7542"/>
    <w:rsid w:val="00EE1DBA"/>
    <w:rsid w:val="00F06CDB"/>
    <w:rsid w:val="00F22337"/>
    <w:rsid w:val="00F418B8"/>
    <w:rsid w:val="00F63669"/>
    <w:rsid w:val="00F66742"/>
    <w:rsid w:val="00FA667D"/>
    <w:rsid w:val="00FB7DEF"/>
    <w:rsid w:val="00FD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9DAD1F-9778-4DEE-857D-CDD520F0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D17C4"/>
    <w:pPr>
      <w:spacing w:after="0"/>
    </w:pPr>
    <w:rPr>
      <w:rFonts w:ascii="Arial" w:eastAsia="Arial" w:hAnsi="Arial" w:cs="Arial"/>
      <w:lang w:val="hu" w:eastAsia="hu-HU"/>
    </w:rPr>
  </w:style>
  <w:style w:type="paragraph" w:styleId="Cmsor1">
    <w:name w:val="heading 1"/>
    <w:aliases w:val="H2,PBC,H1,Part,No numbers,h1,SECTION,Hoofdstukkop,Aktenaam,Lev 1,Titre 1 HB,Heading,A MAJOR/BOLD,Schedheading,Heading 1(Report Only),h1 chapter heading,Section Heading,h1 Heading 1,Heading 1 deutsch,Ch,Chapter,Article Heading,Framew.1"/>
    <w:basedOn w:val="Norml"/>
    <w:next w:val="Szvegtrzs"/>
    <w:link w:val="Cmsor1Char"/>
    <w:qFormat/>
    <w:rsid w:val="00F06CDB"/>
    <w:pPr>
      <w:keepNext/>
      <w:numPr>
        <w:numId w:val="18"/>
      </w:numPr>
      <w:tabs>
        <w:tab w:val="left" w:pos="22"/>
      </w:tabs>
      <w:spacing w:before="100" w:after="100" w:line="288" w:lineRule="auto"/>
      <w:jc w:val="both"/>
      <w:outlineLvl w:val="0"/>
    </w:pPr>
    <w:rPr>
      <w:rFonts w:ascii="Times New Roman" w:eastAsia="Times New Roman" w:hAnsi="Times New Roman" w:cs="Times New Roman"/>
      <w:b/>
      <w:caps/>
      <w:noProof/>
      <w:kern w:val="28"/>
      <w:sz w:val="20"/>
      <w:szCs w:val="20"/>
      <w:lang w:val="en-GB" w:eastAsia="en-US"/>
    </w:rPr>
  </w:style>
  <w:style w:type="paragraph" w:styleId="Cmsor2">
    <w:name w:val="heading 2"/>
    <w:aliases w:val="Paragraafkop,2PBC,Sub-clause,Subsidiary clause,a,b,c,2,sub-sect,h2,section header,no section,21,sub-sect1,22,sub-sect2,23,sub-sect3,24,sub-sect4,25,sub-sect5,(1.1,1.2,1.3 etc),Lev 2,Reset numbering,Major,Clause,Niveau 1 1,Jhed2,(1,1,3 etc)"/>
    <w:basedOn w:val="Norml"/>
    <w:next w:val="Szvegtrzs"/>
    <w:link w:val="Cmsor2Char"/>
    <w:qFormat/>
    <w:rsid w:val="00F06CDB"/>
    <w:pPr>
      <w:numPr>
        <w:ilvl w:val="1"/>
        <w:numId w:val="18"/>
      </w:numPr>
      <w:tabs>
        <w:tab w:val="left" w:pos="22"/>
      </w:tabs>
      <w:spacing w:after="200" w:line="288" w:lineRule="auto"/>
      <w:jc w:val="both"/>
      <w:outlineLvl w:val="1"/>
    </w:pPr>
    <w:rPr>
      <w:rFonts w:ascii="Times New Roman" w:eastAsia="Times New Roman" w:hAnsi="Times New Roman" w:cs="Times New Roman"/>
      <w:noProof/>
      <w:kern w:val="24"/>
      <w:szCs w:val="20"/>
      <w:lang w:val="en-GB" w:eastAsia="en-US"/>
    </w:rPr>
  </w:style>
  <w:style w:type="paragraph" w:styleId="Cmsor3">
    <w:name w:val="heading 3"/>
    <w:aliases w:val="Subparagraafkop,H3,h3,3,h31,31,h32,32,h33,33,h34,34,h35,35,sub-sub,sub-sub1,sub-sub2,sub-sub3,sub-sub4,sub section header,H31,Controls,Section,Lev 3,Level 1 - 1,Minor,(a),Niveau 1 1 1,Style 39,level3,level 3,Major GS,(1.)"/>
    <w:basedOn w:val="Norml"/>
    <w:next w:val="Szvegtrzs2"/>
    <w:link w:val="Cmsor3Char"/>
    <w:qFormat/>
    <w:rsid w:val="00F06CDB"/>
    <w:pPr>
      <w:numPr>
        <w:ilvl w:val="2"/>
        <w:numId w:val="18"/>
      </w:numPr>
      <w:tabs>
        <w:tab w:val="left" w:pos="50"/>
      </w:tabs>
      <w:spacing w:after="200" w:line="288" w:lineRule="auto"/>
      <w:jc w:val="both"/>
      <w:outlineLvl w:val="2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4">
    <w:name w:val="heading 4"/>
    <w:aliases w:val="H4,h4,First Subheading,smlouva,Lev 4,4,Heading4,h4 sub sub heading,D Sub-Sub/Plain,Level 2 - (a),Level 2 - a,GPH Heading 4,Schedules"/>
    <w:basedOn w:val="Norml"/>
    <w:next w:val="Szvegtrzs3"/>
    <w:link w:val="Cmsor4Char"/>
    <w:qFormat/>
    <w:rsid w:val="00F06CDB"/>
    <w:pPr>
      <w:numPr>
        <w:ilvl w:val="3"/>
        <w:numId w:val="18"/>
      </w:numPr>
      <w:tabs>
        <w:tab w:val="left" w:pos="68"/>
      </w:tabs>
      <w:spacing w:after="200" w:line="288" w:lineRule="auto"/>
      <w:jc w:val="both"/>
      <w:outlineLvl w:val="3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5">
    <w:name w:val="heading 5"/>
    <w:aliases w:val="h5,Second Subheading,5,H5,level5,Dot GS"/>
    <w:basedOn w:val="Norml"/>
    <w:next w:val="Norml"/>
    <w:link w:val="Cmsor5Char"/>
    <w:qFormat/>
    <w:rsid w:val="00F06CDB"/>
    <w:pPr>
      <w:numPr>
        <w:ilvl w:val="4"/>
        <w:numId w:val="18"/>
      </w:numPr>
      <w:tabs>
        <w:tab w:val="left" w:pos="86"/>
      </w:tabs>
      <w:spacing w:after="200" w:line="288" w:lineRule="auto"/>
      <w:jc w:val="both"/>
      <w:outlineLvl w:val="4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6">
    <w:name w:val="heading 6"/>
    <w:aliases w:val="Marginal,h6,Third Subheading,Lev 6,- (a),(b),- (a)1,(b)1,Legal Level 1.,6,H6"/>
    <w:basedOn w:val="Norml"/>
    <w:next w:val="Norml"/>
    <w:link w:val="Cmsor6Char"/>
    <w:qFormat/>
    <w:rsid w:val="00F06CDB"/>
    <w:pPr>
      <w:numPr>
        <w:ilvl w:val="5"/>
        <w:numId w:val="18"/>
      </w:numPr>
      <w:tabs>
        <w:tab w:val="left" w:pos="104"/>
      </w:tabs>
      <w:spacing w:after="200" w:line="288" w:lineRule="auto"/>
      <w:jc w:val="both"/>
      <w:outlineLvl w:val="5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7">
    <w:name w:val="heading 7"/>
    <w:aliases w:val="E1 Marginal,Lev 7,Legal Level 1.1.,h7,H7,7,Simple arabic numbers"/>
    <w:basedOn w:val="Norml"/>
    <w:next w:val="Norml"/>
    <w:link w:val="Cmsor7Char"/>
    <w:qFormat/>
    <w:rsid w:val="00F06CDB"/>
    <w:pPr>
      <w:numPr>
        <w:ilvl w:val="6"/>
        <w:numId w:val="18"/>
      </w:numPr>
      <w:spacing w:line="288" w:lineRule="auto"/>
      <w:jc w:val="both"/>
      <w:outlineLvl w:val="6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8">
    <w:name w:val="heading 8"/>
    <w:aliases w:val="E2 Marginal,Lev 8,Legal Level 1.1.1."/>
    <w:basedOn w:val="Norml"/>
    <w:next w:val="Norml"/>
    <w:link w:val="Cmsor8Char"/>
    <w:qFormat/>
    <w:rsid w:val="00F06CDB"/>
    <w:pPr>
      <w:numPr>
        <w:ilvl w:val="7"/>
        <w:numId w:val="18"/>
      </w:numPr>
      <w:spacing w:line="288" w:lineRule="auto"/>
      <w:jc w:val="both"/>
      <w:outlineLvl w:val="7"/>
    </w:pPr>
    <w:rPr>
      <w:rFonts w:ascii="Times New Roman" w:eastAsia="Times New Roman" w:hAnsi="Times New Roman" w:cs="Times New Roman"/>
      <w:noProof/>
      <w:szCs w:val="20"/>
      <w:lang w:val="en-GB" w:eastAsia="en-US"/>
    </w:rPr>
  </w:style>
  <w:style w:type="paragraph" w:styleId="Cmsor9">
    <w:name w:val="heading 9"/>
    <w:aliases w:val="E3 Marginal,Legal Level 1.1.1.1."/>
    <w:basedOn w:val="Norml"/>
    <w:next w:val="Norml"/>
    <w:link w:val="Cmsor9Char"/>
    <w:qFormat/>
    <w:rsid w:val="00F06CDB"/>
    <w:pPr>
      <w:pageBreakBefore/>
      <w:numPr>
        <w:ilvl w:val="8"/>
        <w:numId w:val="7"/>
      </w:numPr>
      <w:suppressAutoHyphens/>
      <w:spacing w:after="300" w:line="336" w:lineRule="auto"/>
      <w:jc w:val="center"/>
      <w:outlineLvl w:val="8"/>
    </w:pPr>
    <w:rPr>
      <w:rFonts w:ascii="Times New Roman" w:eastAsia="Times New Roman" w:hAnsi="Times New Roman" w:cs="Times New Roman"/>
      <w:b/>
      <w:smallCaps/>
      <w:noProof/>
      <w:sz w:val="21"/>
      <w:szCs w:val="20"/>
      <w:lang w:val="en-GB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2 Char,PBC Char,H1 Char,Part Char,No numbers Char,h1 Char,SECTION Char,Hoofdstukkop Char,Aktenaam Char,Lev 1 Char,Titre 1 HB Char,Heading Char,A MAJOR/BOLD Char,Schedheading Char,Heading 1(Report Only) Char,h1 chapter heading Char,Ch Char"/>
    <w:basedOn w:val="Bekezdsalapbettpusa"/>
    <w:link w:val="Cmsor1"/>
    <w:rsid w:val="00F06CDB"/>
    <w:rPr>
      <w:rFonts w:ascii="Times New Roman" w:eastAsia="Times New Roman" w:hAnsi="Times New Roman" w:cs="Times New Roman"/>
      <w:b/>
      <w:caps/>
      <w:noProof/>
      <w:kern w:val="28"/>
      <w:sz w:val="20"/>
      <w:szCs w:val="20"/>
      <w:lang w:val="en-GB"/>
    </w:rPr>
  </w:style>
  <w:style w:type="paragraph" w:styleId="Szvegtrzs">
    <w:name w:val="Body Text"/>
    <w:basedOn w:val="Norml"/>
    <w:link w:val="SzvegtrzsChar"/>
    <w:uiPriority w:val="99"/>
    <w:semiHidden/>
    <w:unhideWhenUsed/>
    <w:rsid w:val="000011D4"/>
    <w:pPr>
      <w:spacing w:after="120" w:line="240" w:lineRule="auto"/>
    </w:pPr>
    <w:rPr>
      <w:rFonts w:ascii="Times New Roman" w:eastAsiaTheme="minorHAnsi" w:hAnsi="Times New Roman" w:cstheme="minorBidi"/>
      <w:sz w:val="20"/>
      <w:szCs w:val="20"/>
      <w:lang w:val="hu-HU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011D4"/>
    <w:rPr>
      <w:rFonts w:ascii="Times New Roman" w:hAnsi="Times New Roman"/>
      <w:sz w:val="20"/>
      <w:szCs w:val="20"/>
      <w:lang w:eastAsia="hu-HU"/>
    </w:rPr>
  </w:style>
  <w:style w:type="character" w:customStyle="1" w:styleId="Cmsor2Char">
    <w:name w:val="Címsor 2 Char"/>
    <w:aliases w:val="Paragraafkop Char,2PBC Char,Sub-clause Char,Subsidiary clause Char,a Char,b Char,c Char,2 Char,sub-sect Char,h2 Char,section header Char,no section Char,21 Char,sub-sect1 Char,22 Char,sub-sect2 Char,23 Char,sub-sect3 Char,24 Char,25 Char"/>
    <w:basedOn w:val="Bekezdsalapbettpusa"/>
    <w:link w:val="Cmsor2"/>
    <w:rsid w:val="00F06CDB"/>
    <w:rPr>
      <w:rFonts w:ascii="Times New Roman" w:eastAsia="Times New Roman" w:hAnsi="Times New Roman" w:cs="Times New Roman"/>
      <w:noProof/>
      <w:kern w:val="24"/>
      <w:szCs w:val="20"/>
      <w:lang w:val="en-GB"/>
    </w:rPr>
  </w:style>
  <w:style w:type="character" w:customStyle="1" w:styleId="Cmsor3Char">
    <w:name w:val="Címsor 3 Char"/>
    <w:aliases w:val="Subparagraafkop Char,H3 Char,h3 Char,3 Char,h31 Char,31 Char,h32 Char,32 Char,h33 Char,33 Char,h34 Char,34 Char,h35 Char,35 Char,sub-sub Char,sub-sub1 Char,sub-sub2 Char,sub-sub3 Char,sub-sub4 Char,sub section header Char,H31 Char,(a) Char"/>
    <w:basedOn w:val="Bekezdsalapbettpusa"/>
    <w:link w:val="Cmsor3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0011D4"/>
    <w:pPr>
      <w:spacing w:after="120" w:line="480" w:lineRule="auto"/>
    </w:pPr>
    <w:rPr>
      <w:rFonts w:ascii="Times New Roman" w:eastAsiaTheme="minorHAnsi" w:hAnsi="Times New Roman" w:cstheme="minorBidi"/>
      <w:sz w:val="20"/>
      <w:szCs w:val="20"/>
      <w:lang w:val="hu-HU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0011D4"/>
    <w:rPr>
      <w:rFonts w:ascii="Times New Roman" w:hAnsi="Times New Roman"/>
      <w:sz w:val="20"/>
      <w:szCs w:val="20"/>
      <w:lang w:eastAsia="hu-HU"/>
    </w:rPr>
  </w:style>
  <w:style w:type="character" w:customStyle="1" w:styleId="Cmsor4Char">
    <w:name w:val="Címsor 4 Char"/>
    <w:aliases w:val="H4 Char,h4 Char,First Subheading Char,smlouva Char,Lev 4 Char,4 Char,Heading4 Char,h4 sub sub heading Char,D Sub-Sub/Plain Char,Level 2 - (a) Char,Level 2 - a Char,GPH Heading 4 Char,Schedules Char"/>
    <w:basedOn w:val="Bekezdsalapbettpusa"/>
    <w:link w:val="Cmsor4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0011D4"/>
    <w:pPr>
      <w:spacing w:after="120" w:line="240" w:lineRule="auto"/>
    </w:pPr>
    <w:rPr>
      <w:rFonts w:ascii="Times New Roman" w:eastAsiaTheme="minorHAnsi" w:hAnsi="Times New Roman" w:cstheme="minorBidi"/>
      <w:sz w:val="16"/>
      <w:szCs w:val="16"/>
      <w:lang w:val="hu-HU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0011D4"/>
    <w:rPr>
      <w:rFonts w:ascii="Times New Roman" w:hAnsi="Times New Roman"/>
      <w:sz w:val="16"/>
      <w:szCs w:val="16"/>
      <w:lang w:eastAsia="hu-HU"/>
    </w:rPr>
  </w:style>
  <w:style w:type="character" w:customStyle="1" w:styleId="Cmsor5Char">
    <w:name w:val="Címsor 5 Char"/>
    <w:aliases w:val="h5 Char,Second Subheading Char,5 Char,H5 Char,level5 Char,Dot GS Char"/>
    <w:basedOn w:val="Bekezdsalapbettpusa"/>
    <w:link w:val="Cmsor5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character" w:customStyle="1" w:styleId="Cmsor6Char">
    <w:name w:val="Címsor 6 Char"/>
    <w:aliases w:val="Marginal Char,h6 Char,Third Subheading Char,Lev 6 Char,- (a) Char,(b) Char,- (a)1 Char,(b)1 Char,Legal Level 1. Char,6 Char,H6 Char"/>
    <w:basedOn w:val="Bekezdsalapbettpusa"/>
    <w:link w:val="Cmsor6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character" w:customStyle="1" w:styleId="Cmsor7Char">
    <w:name w:val="Címsor 7 Char"/>
    <w:aliases w:val="E1 Marginal Char,Lev 7 Char,Legal Level 1.1. Char,h7 Char,H7 Char,7 Char,Simple arabic numbers Char"/>
    <w:basedOn w:val="Bekezdsalapbettpusa"/>
    <w:link w:val="Cmsor7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character" w:customStyle="1" w:styleId="Cmsor8Char">
    <w:name w:val="Címsor 8 Char"/>
    <w:aliases w:val="E2 Marginal Char,Lev 8 Char,Legal Level 1.1.1. Char"/>
    <w:basedOn w:val="Bekezdsalapbettpusa"/>
    <w:link w:val="Cmsor8"/>
    <w:rsid w:val="00F06CDB"/>
    <w:rPr>
      <w:rFonts w:ascii="Times New Roman" w:eastAsia="Times New Roman" w:hAnsi="Times New Roman" w:cs="Times New Roman"/>
      <w:noProof/>
      <w:szCs w:val="20"/>
      <w:lang w:val="en-GB"/>
    </w:rPr>
  </w:style>
  <w:style w:type="character" w:customStyle="1" w:styleId="Cmsor9Char">
    <w:name w:val="Címsor 9 Char"/>
    <w:aliases w:val="E3 Marginal Char,Legal Level 1.1.1.1. Char"/>
    <w:basedOn w:val="Bekezdsalapbettpusa"/>
    <w:link w:val="Cmsor9"/>
    <w:rsid w:val="00F06CDB"/>
    <w:rPr>
      <w:rFonts w:ascii="Times New Roman" w:eastAsia="Times New Roman" w:hAnsi="Times New Roman" w:cs="Times New Roman"/>
      <w:b/>
      <w:smallCaps/>
      <w:noProof/>
      <w:sz w:val="21"/>
      <w:szCs w:val="20"/>
      <w:lang w:val="en-GB"/>
    </w:rPr>
  </w:style>
  <w:style w:type="paragraph" w:styleId="Cm">
    <w:name w:val="Title"/>
    <w:basedOn w:val="Norml"/>
    <w:next w:val="Norml"/>
    <w:link w:val="CmChar"/>
    <w:uiPriority w:val="10"/>
    <w:qFormat/>
    <w:rsid w:val="00F06CD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hu-HU"/>
    </w:rPr>
  </w:style>
  <w:style w:type="character" w:customStyle="1" w:styleId="CmChar">
    <w:name w:val="Cím Char"/>
    <w:basedOn w:val="Bekezdsalapbettpusa"/>
    <w:link w:val="Cm"/>
    <w:uiPriority w:val="10"/>
    <w:rsid w:val="00F06C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F06CD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hu-HU"/>
    </w:rPr>
  </w:style>
  <w:style w:type="character" w:customStyle="1" w:styleId="AlcmChar">
    <w:name w:val="Alcím Char"/>
    <w:basedOn w:val="Bekezdsalapbettpusa"/>
    <w:link w:val="Alcm"/>
    <w:uiPriority w:val="11"/>
    <w:rsid w:val="00F06CD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hu-HU"/>
    </w:rPr>
  </w:style>
  <w:style w:type="character" w:styleId="Kiemels2">
    <w:name w:val="Strong"/>
    <w:uiPriority w:val="22"/>
    <w:qFormat/>
    <w:rsid w:val="00F06CDB"/>
    <w:rPr>
      <w:b/>
      <w:bCs/>
    </w:rPr>
  </w:style>
  <w:style w:type="character" w:styleId="Kiemels">
    <w:name w:val="Emphasis"/>
    <w:basedOn w:val="Bekezdsalapbettpusa"/>
    <w:uiPriority w:val="20"/>
    <w:qFormat/>
    <w:rsid w:val="00F06CDB"/>
    <w:rPr>
      <w:i/>
      <w:iCs/>
    </w:rPr>
  </w:style>
  <w:style w:type="paragraph" w:styleId="Nincstrkz">
    <w:name w:val="No Spacing"/>
    <w:uiPriority w:val="1"/>
    <w:qFormat/>
    <w:rsid w:val="00F06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Welt L,Színes lista – 1. jelölőszín2"/>
    <w:basedOn w:val="Norml"/>
    <w:link w:val="ListaszerbekezdsChar"/>
    <w:uiPriority w:val="34"/>
    <w:qFormat/>
    <w:rsid w:val="00F06CDB"/>
    <w:pPr>
      <w:spacing w:line="240" w:lineRule="auto"/>
      <w:ind w:left="708"/>
    </w:pPr>
    <w:rPr>
      <w:rFonts w:ascii="Times New Roman" w:eastAsia="Times New Roman" w:hAnsi="Times New Roman" w:cs="Times New Roman"/>
      <w:sz w:val="20"/>
      <w:szCs w:val="20"/>
      <w:lang w:val="hu-HU"/>
    </w:rPr>
  </w:style>
  <w:style w:type="character" w:customStyle="1" w:styleId="ListaszerbekezdsChar">
    <w:name w:val="Listaszerű bekezdés Char"/>
    <w:aliases w:val="Welt L Char,Színes lista – 1. jelölőszín2 Char"/>
    <w:basedOn w:val="Bekezdsalapbettpusa"/>
    <w:link w:val="Listaszerbekezds"/>
    <w:uiPriority w:val="34"/>
    <w:rsid w:val="00F06CD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DD17C4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D17C4"/>
    <w:rPr>
      <w:rFonts w:ascii="Arial" w:eastAsia="Arial" w:hAnsi="Arial" w:cs="Arial"/>
      <w:lang w:val="hu" w:eastAsia="hu-HU"/>
    </w:rPr>
  </w:style>
  <w:style w:type="paragraph" w:styleId="llb">
    <w:name w:val="footer"/>
    <w:basedOn w:val="Norml"/>
    <w:link w:val="llbChar"/>
    <w:uiPriority w:val="99"/>
    <w:unhideWhenUsed/>
    <w:rsid w:val="00DD17C4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D17C4"/>
    <w:rPr>
      <w:rFonts w:ascii="Arial" w:eastAsia="Arial" w:hAnsi="Arial" w:cs="Arial"/>
      <w:lang w:val="hu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B040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B040D"/>
    <w:rPr>
      <w:rFonts w:ascii="Segoe UI" w:eastAsia="Arial" w:hAnsi="Segoe UI" w:cs="Segoe UI"/>
      <w:sz w:val="18"/>
      <w:szCs w:val="18"/>
      <w:lang w:val="hu" w:eastAsia="hu-HU"/>
    </w:rPr>
  </w:style>
  <w:style w:type="paragraph" w:styleId="Vltozat">
    <w:name w:val="Revision"/>
    <w:hidden/>
    <w:uiPriority w:val="99"/>
    <w:semiHidden/>
    <w:rsid w:val="00F66742"/>
    <w:pPr>
      <w:spacing w:after="0" w:line="240" w:lineRule="auto"/>
    </w:pPr>
    <w:rPr>
      <w:rFonts w:ascii="Arial" w:eastAsia="Arial" w:hAnsi="Arial" w:cs="Arial"/>
      <w:lang w:val="hu" w:eastAsia="hu-HU"/>
    </w:rPr>
  </w:style>
  <w:style w:type="paragraph" w:customStyle="1" w:styleId="Default">
    <w:name w:val="Default"/>
    <w:rsid w:val="00393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HDM</dc:creator>
  <cp:lastModifiedBy>Galó Bernadett</cp:lastModifiedBy>
  <cp:revision>3</cp:revision>
  <dcterms:created xsi:type="dcterms:W3CDTF">2021-12-01T14:19:00Z</dcterms:created>
  <dcterms:modified xsi:type="dcterms:W3CDTF">2021-12-01T14:27:00Z</dcterms:modified>
</cp:coreProperties>
</file>