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32B9F" w14:textId="77777777" w:rsidR="001106BD" w:rsidRDefault="001106BD" w:rsidP="005B252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D38AC" w14:textId="77777777" w:rsidR="005B2527" w:rsidRPr="00137F14" w:rsidRDefault="005B2527" w:rsidP="005B2527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14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2843E405" w14:textId="5554E595" w:rsidR="005B2527" w:rsidRDefault="005B2527" w:rsidP="00CD0E6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</w:t>
      </w:r>
      <w:r w:rsidR="005D059E">
        <w:rPr>
          <w:rFonts w:ascii="Times New Roman" w:hAnsi="Times New Roman" w:cs="Times New Roman"/>
          <w:sz w:val="24"/>
          <w:szCs w:val="24"/>
        </w:rPr>
        <w:t xml:space="preserve"> </w:t>
      </w:r>
      <w:r w:rsidRPr="00137F14">
        <w:rPr>
          <w:rFonts w:ascii="Times New Roman" w:hAnsi="Times New Roman" w:cs="Times New Roman"/>
          <w:sz w:val="24"/>
          <w:szCs w:val="24"/>
        </w:rPr>
        <w:t xml:space="preserve">megalkotta a Budapest Főváros XIV. Kerület Zugló Önkormányzata tulajdonában álló </w:t>
      </w:r>
      <w:r w:rsidR="005634C1" w:rsidRPr="005634C1">
        <w:rPr>
          <w:rFonts w:ascii="Times New Roman" w:hAnsi="Times New Roman" w:cs="Times New Roman"/>
          <w:sz w:val="24"/>
          <w:szCs w:val="24"/>
        </w:rPr>
        <w:t>lakások lakbérének megállapításáról</w:t>
      </w:r>
      <w:r w:rsidRPr="00137F14">
        <w:rPr>
          <w:rFonts w:ascii="Times New Roman" w:hAnsi="Times New Roman" w:cs="Times New Roman"/>
          <w:sz w:val="24"/>
          <w:szCs w:val="24"/>
        </w:rPr>
        <w:t xml:space="preserve"> szóló </w:t>
      </w:r>
      <w:r w:rsidR="00AF0704">
        <w:rPr>
          <w:rFonts w:ascii="Times New Roman" w:hAnsi="Times New Roman" w:cs="Times New Roman"/>
          <w:sz w:val="24"/>
          <w:szCs w:val="24"/>
        </w:rPr>
        <w:t>10</w:t>
      </w:r>
      <w:r w:rsidR="003F4C18" w:rsidRPr="003F4C18">
        <w:rPr>
          <w:rFonts w:ascii="Times New Roman" w:hAnsi="Times New Roman" w:cs="Times New Roman"/>
          <w:sz w:val="24"/>
          <w:szCs w:val="24"/>
        </w:rPr>
        <w:t xml:space="preserve">/2024. (IV. 2.) </w:t>
      </w:r>
      <w:r w:rsidRPr="00137F14">
        <w:rPr>
          <w:rFonts w:ascii="Times New Roman" w:hAnsi="Times New Roman" w:cs="Times New Roman"/>
          <w:sz w:val="24"/>
          <w:szCs w:val="24"/>
        </w:rPr>
        <w:t xml:space="preserve">önkormányzati rendeletét, mely </w:t>
      </w:r>
      <w:r w:rsidR="003F4C18" w:rsidRPr="003F4C18">
        <w:rPr>
          <w:rFonts w:ascii="Times New Roman" w:hAnsi="Times New Roman" w:cs="Times New Roman"/>
          <w:sz w:val="24"/>
          <w:szCs w:val="24"/>
        </w:rPr>
        <w:t>2024. április 24-én</w:t>
      </w:r>
      <w:r w:rsidRPr="00137F14">
        <w:rPr>
          <w:rFonts w:ascii="Times New Roman" w:hAnsi="Times New Roman" w:cs="Times New Roman"/>
          <w:sz w:val="24"/>
          <w:szCs w:val="24"/>
        </w:rPr>
        <w:t xml:space="preserve"> lép</w:t>
      </w:r>
      <w:r w:rsidRPr="003F4C18">
        <w:rPr>
          <w:rFonts w:ascii="Times New Roman" w:hAnsi="Times New Roman" w:cs="Times New Roman"/>
          <w:sz w:val="24"/>
          <w:szCs w:val="24"/>
        </w:rPr>
        <w:t>ett</w:t>
      </w:r>
      <w:r w:rsidRPr="00137F14">
        <w:rPr>
          <w:rFonts w:ascii="Times New Roman" w:hAnsi="Times New Roman" w:cs="Times New Roman"/>
          <w:sz w:val="24"/>
          <w:szCs w:val="24"/>
        </w:rPr>
        <w:t xml:space="preserve"> hatályba.</w:t>
      </w:r>
    </w:p>
    <w:p w14:paraId="4F8F5CDF" w14:textId="396AE933" w:rsidR="00A72F81" w:rsidRPr="005634C1" w:rsidRDefault="005634C1" w:rsidP="005634C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62792" w:rsidRPr="005634C1">
        <w:rPr>
          <w:rFonts w:ascii="Times New Roman" w:hAnsi="Times New Roman" w:cs="Times New Roman"/>
          <w:sz w:val="24"/>
          <w:szCs w:val="24"/>
        </w:rPr>
        <w:t>z önkormányzati bérlakásgazdálkodás hatékonyabb működése érdekében</w:t>
      </w:r>
      <w:r>
        <w:rPr>
          <w:rFonts w:ascii="Times New Roman" w:hAnsi="Times New Roman" w:cs="Times New Roman"/>
          <w:sz w:val="24"/>
          <w:szCs w:val="24"/>
        </w:rPr>
        <w:t xml:space="preserve"> szükséges és indokolt az önkormányzati lakáshoz</w:t>
      </w:r>
      <w:r w:rsidR="00982F09">
        <w:rPr>
          <w:rFonts w:ascii="Times New Roman" w:hAnsi="Times New Roman" w:cs="Times New Roman"/>
          <w:sz w:val="24"/>
          <w:szCs w:val="24"/>
        </w:rPr>
        <w:t xml:space="preserve"> tartozó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2F09">
        <w:rPr>
          <w:rFonts w:ascii="Times New Roman" w:hAnsi="Times New Roman" w:cs="Times New Roman"/>
          <w:sz w:val="24"/>
          <w:szCs w:val="24"/>
        </w:rPr>
        <w:t>helyiségek</w:t>
      </w:r>
      <w:r w:rsidR="00982F09" w:rsidRPr="00982F09">
        <w:rPr>
          <w:rFonts w:ascii="Times New Roman" w:hAnsi="Times New Roman" w:cs="Times New Roman"/>
          <w:sz w:val="24"/>
          <w:szCs w:val="24"/>
        </w:rPr>
        <w:t xml:space="preserve"> után számított bérleti díj mértékének </w:t>
      </w:r>
      <w:r w:rsidR="00982F09">
        <w:rPr>
          <w:rFonts w:ascii="Times New Roman" w:hAnsi="Times New Roman" w:cs="Times New Roman"/>
          <w:sz w:val="24"/>
          <w:szCs w:val="24"/>
        </w:rPr>
        <w:t>pontos meghatározása</w:t>
      </w:r>
      <w:r w:rsidR="00982F09" w:rsidRPr="00982F09">
        <w:rPr>
          <w:rFonts w:ascii="Times New Roman" w:hAnsi="Times New Roman" w:cs="Times New Roman"/>
          <w:sz w:val="24"/>
          <w:szCs w:val="24"/>
        </w:rPr>
        <w:t>.</w:t>
      </w:r>
      <w:r w:rsidRPr="00982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AB4AC" w14:textId="77777777" w:rsidR="001106BD" w:rsidRPr="00773940" w:rsidRDefault="001106BD" w:rsidP="005B25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20645" w14:textId="77777777" w:rsidR="005B2527" w:rsidRDefault="005B2527" w:rsidP="00083CEF">
      <w:pPr>
        <w:suppressAutoHyphens/>
        <w:spacing w:before="120" w:after="36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Részletes indokolás</w:t>
      </w:r>
    </w:p>
    <w:p w14:paraId="50577276" w14:textId="77777777" w:rsidR="005B2527" w:rsidRDefault="005B2527" w:rsidP="005B2527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Az 1. §-hoz</w:t>
      </w:r>
    </w:p>
    <w:p w14:paraId="45CEFA33" w14:textId="0C575C52" w:rsidR="00B101F8" w:rsidRPr="00AF0704" w:rsidRDefault="00B101F8" w:rsidP="00B101F8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704">
        <w:rPr>
          <w:rFonts w:ascii="Times New Roman" w:hAnsi="Times New Roman" w:cs="Times New Roman"/>
          <w:sz w:val="24"/>
          <w:szCs w:val="24"/>
        </w:rPr>
        <w:t xml:space="preserve">A </w:t>
      </w:r>
      <w:r w:rsidR="00CF543E" w:rsidRPr="00AF0704">
        <w:rPr>
          <w:rFonts w:ascii="Times New Roman" w:hAnsi="Times New Roman" w:cs="Times New Roman"/>
          <w:sz w:val="24"/>
          <w:szCs w:val="24"/>
        </w:rPr>
        <w:t xml:space="preserve">jogszabályhely </w:t>
      </w:r>
      <w:r w:rsidRPr="00AF0704">
        <w:rPr>
          <w:rFonts w:ascii="Times New Roman" w:hAnsi="Times New Roman" w:cs="Times New Roman"/>
          <w:sz w:val="24"/>
          <w:szCs w:val="24"/>
        </w:rPr>
        <w:t xml:space="preserve">lehetőséget biztosít </w:t>
      </w:r>
      <w:r w:rsidR="007C16C4" w:rsidRPr="00AF0704">
        <w:rPr>
          <w:rFonts w:ascii="Times New Roman" w:hAnsi="Times New Roman" w:cs="Times New Roman"/>
          <w:sz w:val="24"/>
          <w:szCs w:val="24"/>
        </w:rPr>
        <w:t>a lakáshoz tartozó helyiségek lakbér mértékét növelő tényező</w:t>
      </w:r>
      <w:r w:rsidR="00AF0704">
        <w:rPr>
          <w:rFonts w:ascii="Times New Roman" w:hAnsi="Times New Roman" w:cs="Times New Roman"/>
          <w:sz w:val="24"/>
          <w:szCs w:val="24"/>
        </w:rPr>
        <w:t>ként történő figyelembevételére</w:t>
      </w:r>
      <w:r w:rsidR="007C16C4" w:rsidRPr="00AF07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14E7F" w14:textId="77777777" w:rsidR="00B101F8" w:rsidRPr="00B101F8" w:rsidRDefault="00B101F8" w:rsidP="00B101F8">
      <w:pPr>
        <w:suppressAutoHyphens/>
        <w:spacing w:before="120" w:after="12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7B1449F7" w14:textId="3515CBB9" w:rsidR="00B101F8" w:rsidRPr="00137F14" w:rsidRDefault="00B101F8" w:rsidP="00B101F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</w:t>
      </w:r>
      <w:r w:rsidR="007C16C4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37F14">
        <w:rPr>
          <w:rFonts w:ascii="Times New Roman" w:eastAsia="Times New Roman" w:hAnsi="Times New Roman" w:cs="Times New Roman"/>
          <w:b/>
          <w:i/>
          <w:sz w:val="24"/>
          <w:szCs w:val="24"/>
        </w:rPr>
        <w:t>. §-hoz</w:t>
      </w:r>
    </w:p>
    <w:p w14:paraId="54668D6D" w14:textId="77777777" w:rsidR="00B101F8" w:rsidRPr="004E77FB" w:rsidRDefault="00B101F8" w:rsidP="00B101F8">
      <w:pPr>
        <w:suppressAutoHyphens/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Hatályba léptető rendelkezést tartalmaz.</w:t>
      </w:r>
    </w:p>
    <w:p w14:paraId="7D4C82CF" w14:textId="77777777" w:rsidR="00B101F8" w:rsidRDefault="00B101F8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B4334D5" w14:textId="71AAC482" w:rsidR="00B101F8" w:rsidRPr="00CB2902" w:rsidRDefault="005B2527" w:rsidP="00083CEF">
      <w:pPr>
        <w:spacing w:after="160" w:line="25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A rendelet</w:t>
      </w:r>
      <w:r w:rsidR="00CF543E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>módosítás</w:t>
      </w: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Európai Uniós jogot nem érint.</w:t>
      </w:r>
    </w:p>
    <w:sectPr w:rsidR="00B101F8" w:rsidRPr="00CB2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A70B6" w14:textId="77777777" w:rsidR="00325FE0" w:rsidRDefault="00325FE0">
      <w:pPr>
        <w:spacing w:line="240" w:lineRule="auto"/>
      </w:pPr>
      <w:r>
        <w:separator/>
      </w:r>
    </w:p>
  </w:endnote>
  <w:endnote w:type="continuationSeparator" w:id="0">
    <w:p w14:paraId="5AAD14B5" w14:textId="77777777" w:rsidR="00325FE0" w:rsidRDefault="00325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43DDE" w14:textId="77777777" w:rsidR="0038225C" w:rsidRDefault="0038225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A630F" w14:textId="77777777" w:rsidR="007C16C4" w:rsidRPr="00D85BF6" w:rsidRDefault="007C16C4" w:rsidP="00137F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Times New Roman" w:hAnsi="Times New Roman" w:cs="Times New Roman"/>
        <w:color w:val="000000"/>
      </w:rPr>
    </w:pPr>
  </w:p>
  <w:p w14:paraId="4B06F46A" w14:textId="77777777" w:rsidR="007C16C4" w:rsidRDefault="007C16C4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BCE89" w14:textId="77777777" w:rsidR="0038225C" w:rsidRDefault="003822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6CCFA" w14:textId="77777777" w:rsidR="00325FE0" w:rsidRDefault="00325FE0">
      <w:pPr>
        <w:spacing w:line="240" w:lineRule="auto"/>
      </w:pPr>
      <w:r>
        <w:separator/>
      </w:r>
    </w:p>
  </w:footnote>
  <w:footnote w:type="continuationSeparator" w:id="0">
    <w:p w14:paraId="6765EE0E" w14:textId="77777777" w:rsidR="00325FE0" w:rsidRDefault="00325F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AEF92" w14:textId="77777777" w:rsidR="0038225C" w:rsidRDefault="0038225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B89F7" w14:textId="7A473889" w:rsidR="007C16C4" w:rsidRPr="00013BC4" w:rsidRDefault="006A4726">
    <w:pPr>
      <w:pStyle w:val="lfej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</w:t>
    </w:r>
    <w:r w:rsidR="0042130D">
      <w:rPr>
        <w:rFonts w:ascii="Times New Roman" w:hAnsi="Times New Roman" w:cs="Times New Roman"/>
        <w:sz w:val="24"/>
        <w:szCs w:val="24"/>
      </w:rPr>
      <w:t>2.</w:t>
    </w:r>
    <w:r w:rsidRPr="00013BC4">
      <w:rPr>
        <w:rFonts w:ascii="Times New Roman" w:hAnsi="Times New Roman" w:cs="Times New Roman"/>
        <w:sz w:val="24"/>
        <w:szCs w:val="24"/>
      </w:rPr>
      <w:t xml:space="preserve"> me</w:t>
    </w:r>
    <w:r>
      <w:rPr>
        <w:rFonts w:ascii="Times New Roman" w:hAnsi="Times New Roman" w:cs="Times New Roman"/>
        <w:sz w:val="24"/>
        <w:szCs w:val="24"/>
      </w:rPr>
      <w:t>lléklet a 123</w:t>
    </w:r>
    <w:r w:rsidR="0038225C">
      <w:rPr>
        <w:rFonts w:ascii="Times New Roman" w:hAnsi="Times New Roman" w:cs="Times New Roman"/>
        <w:sz w:val="24"/>
        <w:szCs w:val="24"/>
      </w:rPr>
      <w:t>-281</w:t>
    </w:r>
    <w:r w:rsidR="00FE6EA7">
      <w:rPr>
        <w:rFonts w:ascii="Times New Roman" w:hAnsi="Times New Roman" w:cs="Times New Roman"/>
        <w:sz w:val="24"/>
        <w:szCs w:val="24"/>
      </w:rPr>
      <w:t>/</w:t>
    </w:r>
    <w:r w:rsidR="003F4C18">
      <w:rPr>
        <w:rFonts w:ascii="Times New Roman" w:hAnsi="Times New Roman" w:cs="Times New Roman"/>
        <w:sz w:val="24"/>
        <w:szCs w:val="24"/>
      </w:rPr>
      <w:t>2025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13BC4">
      <w:rPr>
        <w:rFonts w:ascii="Times New Roman" w:hAnsi="Times New Roman" w:cs="Times New Roman"/>
        <w:sz w:val="24"/>
        <w:szCs w:val="24"/>
      </w:rPr>
      <w:t>előterjesztéshez</w:t>
    </w:r>
  </w:p>
  <w:p w14:paraId="05C8A6FE" w14:textId="77777777" w:rsidR="007C16C4" w:rsidRDefault="007C16C4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1D475" w14:textId="77777777" w:rsidR="0038225C" w:rsidRDefault="0038225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27"/>
    <w:rsid w:val="00030F2F"/>
    <w:rsid w:val="00032C0A"/>
    <w:rsid w:val="00051719"/>
    <w:rsid w:val="00066F1A"/>
    <w:rsid w:val="00074BB1"/>
    <w:rsid w:val="00083CEF"/>
    <w:rsid w:val="001106BD"/>
    <w:rsid w:val="0016301E"/>
    <w:rsid w:val="002320C7"/>
    <w:rsid w:val="00235A2B"/>
    <w:rsid w:val="00244222"/>
    <w:rsid w:val="00267B53"/>
    <w:rsid w:val="002719B4"/>
    <w:rsid w:val="00290D45"/>
    <w:rsid w:val="002A6D7F"/>
    <w:rsid w:val="002B0DE4"/>
    <w:rsid w:val="002B4058"/>
    <w:rsid w:val="00325FE0"/>
    <w:rsid w:val="00342A38"/>
    <w:rsid w:val="0034542C"/>
    <w:rsid w:val="00347F9E"/>
    <w:rsid w:val="0038225C"/>
    <w:rsid w:val="003970AF"/>
    <w:rsid w:val="003B51AA"/>
    <w:rsid w:val="003B5BFA"/>
    <w:rsid w:val="003E5F6F"/>
    <w:rsid w:val="003F4C18"/>
    <w:rsid w:val="0042130D"/>
    <w:rsid w:val="00426C78"/>
    <w:rsid w:val="0044382E"/>
    <w:rsid w:val="004709E4"/>
    <w:rsid w:val="00475FE2"/>
    <w:rsid w:val="004A766B"/>
    <w:rsid w:val="004B15E6"/>
    <w:rsid w:val="004B3F18"/>
    <w:rsid w:val="00506296"/>
    <w:rsid w:val="00525A53"/>
    <w:rsid w:val="00535AEC"/>
    <w:rsid w:val="005634C1"/>
    <w:rsid w:val="0058287E"/>
    <w:rsid w:val="00586EFC"/>
    <w:rsid w:val="005A0C50"/>
    <w:rsid w:val="005B2527"/>
    <w:rsid w:val="005D059E"/>
    <w:rsid w:val="006A4726"/>
    <w:rsid w:val="006A6D86"/>
    <w:rsid w:val="006C3772"/>
    <w:rsid w:val="00773940"/>
    <w:rsid w:val="00780CEB"/>
    <w:rsid w:val="007C16C4"/>
    <w:rsid w:val="00807840"/>
    <w:rsid w:val="0086551A"/>
    <w:rsid w:val="00874ECF"/>
    <w:rsid w:val="00897D04"/>
    <w:rsid w:val="008D1498"/>
    <w:rsid w:val="008E5439"/>
    <w:rsid w:val="008F0C54"/>
    <w:rsid w:val="00904E93"/>
    <w:rsid w:val="00926CCC"/>
    <w:rsid w:val="00953181"/>
    <w:rsid w:val="00960BC9"/>
    <w:rsid w:val="00970886"/>
    <w:rsid w:val="00982F09"/>
    <w:rsid w:val="009B3B63"/>
    <w:rsid w:val="00A2145A"/>
    <w:rsid w:val="00A21720"/>
    <w:rsid w:val="00A44194"/>
    <w:rsid w:val="00A55367"/>
    <w:rsid w:val="00A7181D"/>
    <w:rsid w:val="00A72F81"/>
    <w:rsid w:val="00AB4CFE"/>
    <w:rsid w:val="00AF0704"/>
    <w:rsid w:val="00B01111"/>
    <w:rsid w:val="00B06EA6"/>
    <w:rsid w:val="00B101F8"/>
    <w:rsid w:val="00B35EE7"/>
    <w:rsid w:val="00B62792"/>
    <w:rsid w:val="00B75805"/>
    <w:rsid w:val="00BD5A21"/>
    <w:rsid w:val="00C34E9B"/>
    <w:rsid w:val="00C86D02"/>
    <w:rsid w:val="00CB2902"/>
    <w:rsid w:val="00CD0E6C"/>
    <w:rsid w:val="00CF543E"/>
    <w:rsid w:val="00D962E4"/>
    <w:rsid w:val="00DB2F9F"/>
    <w:rsid w:val="00E20868"/>
    <w:rsid w:val="00E54B33"/>
    <w:rsid w:val="00E80903"/>
    <w:rsid w:val="00E9391A"/>
    <w:rsid w:val="00EA3ABC"/>
    <w:rsid w:val="00F003EA"/>
    <w:rsid w:val="00F271DB"/>
    <w:rsid w:val="00F44854"/>
    <w:rsid w:val="00F805FC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6BD9"/>
  <w15:chartTrackingRefBased/>
  <w15:docId w15:val="{ECFE5F79-8575-4968-AEC5-BE1BECB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2527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B252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527"/>
    <w:rPr>
      <w:rFonts w:ascii="Arial" w:eastAsia="Arial" w:hAnsi="Arial" w:cs="Arial"/>
      <w:kern w:val="0"/>
      <w:lang w:val="hu"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2B0DE4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535A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 Ágnes dr.</dc:creator>
  <cp:keywords/>
  <dc:description/>
  <cp:lastModifiedBy>Bánszegi Balázs</cp:lastModifiedBy>
  <cp:revision>11</cp:revision>
  <cp:lastPrinted>2023-05-08T12:42:00Z</cp:lastPrinted>
  <dcterms:created xsi:type="dcterms:W3CDTF">2025-03-20T13:05:00Z</dcterms:created>
  <dcterms:modified xsi:type="dcterms:W3CDTF">2025-04-08T14:26:00Z</dcterms:modified>
</cp:coreProperties>
</file>