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F3" w:rsidRPr="00FE510A" w:rsidRDefault="009027F3" w:rsidP="00425F22">
      <w:pPr>
        <w:tabs>
          <w:tab w:val="left" w:pos="2127"/>
          <w:tab w:val="left" w:leader="dot" w:pos="9072"/>
          <w:tab w:val="left" w:leader="dot" w:pos="16443"/>
        </w:tabs>
        <w:spacing w:after="840"/>
        <w:rPr>
          <w:rFonts w:asciiTheme="majorHAnsi" w:hAnsiTheme="majorHAnsi"/>
          <w:sz w:val="22"/>
          <w:szCs w:val="22"/>
        </w:rPr>
      </w:pPr>
      <w:r w:rsidRPr="00FE510A">
        <w:rPr>
          <w:rFonts w:asciiTheme="majorHAnsi" w:hAnsiTheme="majorHAnsi"/>
          <w:sz w:val="22"/>
          <w:szCs w:val="22"/>
        </w:rPr>
        <w:t>Okirat száma:</w:t>
      </w:r>
      <w:r w:rsidR="002D49AD" w:rsidRPr="00FE510A">
        <w:rPr>
          <w:rFonts w:asciiTheme="majorHAnsi" w:hAnsiTheme="majorHAnsi"/>
          <w:sz w:val="22"/>
          <w:szCs w:val="22"/>
        </w:rPr>
        <w:t xml:space="preserve"> </w:t>
      </w:r>
      <w:r w:rsidR="00664ADD" w:rsidRPr="00FE510A">
        <w:rPr>
          <w:rFonts w:asciiTheme="majorHAnsi" w:hAnsiTheme="majorHAnsi"/>
          <w:sz w:val="22"/>
          <w:szCs w:val="22"/>
        </w:rPr>
        <w:t>1/</w:t>
      </w:r>
      <w:r w:rsidR="001133C0">
        <w:rPr>
          <w:rFonts w:asciiTheme="majorHAnsi" w:hAnsiTheme="majorHAnsi"/>
          <w:sz w:val="22"/>
          <w:szCs w:val="22"/>
        </w:rPr>
        <w:t>2023</w:t>
      </w:r>
      <w:r w:rsidR="006826BF">
        <w:rPr>
          <w:rFonts w:asciiTheme="majorHAnsi" w:hAnsiTheme="majorHAnsi"/>
          <w:sz w:val="22"/>
          <w:szCs w:val="22"/>
        </w:rPr>
        <w:t>-846156</w:t>
      </w:r>
    </w:p>
    <w:p w:rsidR="00CF778C" w:rsidRPr="00FE510A" w:rsidRDefault="009027F3" w:rsidP="00797346">
      <w:pPr>
        <w:tabs>
          <w:tab w:val="left" w:leader="dot" w:pos="9072"/>
          <w:tab w:val="left" w:leader="dot" w:pos="16443"/>
        </w:tabs>
        <w:spacing w:before="240" w:after="480"/>
        <w:jc w:val="center"/>
        <w:rPr>
          <w:rFonts w:asciiTheme="majorHAnsi" w:hAnsiTheme="majorHAnsi"/>
          <w:sz w:val="22"/>
          <w:szCs w:val="22"/>
        </w:rPr>
      </w:pPr>
      <w:r w:rsidRPr="00FE510A">
        <w:rPr>
          <w:rFonts w:asciiTheme="majorHAnsi" w:hAnsiTheme="majorHAnsi"/>
          <w:sz w:val="40"/>
          <w:szCs w:val="24"/>
        </w:rPr>
        <w:t>Módosító okirat</w:t>
      </w:r>
    </w:p>
    <w:p w:rsidR="009027F3" w:rsidRPr="00FE510A" w:rsidRDefault="005722AC" w:rsidP="00797346">
      <w:pPr>
        <w:tabs>
          <w:tab w:val="left" w:leader="dot" w:pos="9072"/>
          <w:tab w:val="left" w:leader="dot" w:pos="16443"/>
        </w:tabs>
        <w:spacing w:after="360"/>
        <w:jc w:val="both"/>
        <w:rPr>
          <w:rFonts w:asciiTheme="majorHAnsi" w:hAnsiTheme="majorHAnsi"/>
          <w:b/>
          <w:sz w:val="22"/>
          <w:szCs w:val="22"/>
        </w:rPr>
      </w:pPr>
      <w:r w:rsidRPr="00FE510A">
        <w:rPr>
          <w:rFonts w:asciiTheme="majorHAnsi" w:hAnsiTheme="majorHAnsi"/>
          <w:b/>
          <w:sz w:val="22"/>
          <w:szCs w:val="22"/>
        </w:rPr>
        <w:t xml:space="preserve">A </w:t>
      </w:r>
      <w:r w:rsidR="006120EA" w:rsidRPr="00FE510A">
        <w:rPr>
          <w:rFonts w:asciiTheme="majorHAnsi" w:hAnsiTheme="majorHAnsi"/>
          <w:b/>
          <w:sz w:val="22"/>
          <w:szCs w:val="22"/>
        </w:rPr>
        <w:t xml:space="preserve">Zuglói </w:t>
      </w:r>
      <w:r w:rsidR="006826BF">
        <w:rPr>
          <w:rFonts w:asciiTheme="majorHAnsi" w:hAnsiTheme="majorHAnsi"/>
          <w:b/>
          <w:sz w:val="22"/>
          <w:szCs w:val="22"/>
        </w:rPr>
        <w:t xml:space="preserve">Egyesített </w:t>
      </w:r>
      <w:r w:rsidR="009027F3" w:rsidRPr="00FE510A">
        <w:rPr>
          <w:rFonts w:asciiTheme="majorHAnsi" w:hAnsiTheme="majorHAnsi"/>
          <w:b/>
          <w:sz w:val="22"/>
          <w:szCs w:val="22"/>
        </w:rPr>
        <w:t>Óvoda</w:t>
      </w:r>
      <w:r w:rsidR="00186B87" w:rsidRPr="00FE510A">
        <w:rPr>
          <w:rFonts w:asciiTheme="majorHAnsi" w:hAnsiTheme="majorHAnsi"/>
          <w:b/>
          <w:sz w:val="22"/>
          <w:szCs w:val="22"/>
        </w:rPr>
        <w:t xml:space="preserve"> </w:t>
      </w:r>
      <w:r w:rsidR="009027F3" w:rsidRPr="00FE510A">
        <w:rPr>
          <w:rFonts w:asciiTheme="majorHAnsi" w:hAnsiTheme="majorHAnsi"/>
          <w:b/>
          <w:sz w:val="22"/>
          <w:szCs w:val="22"/>
        </w:rPr>
        <w:t xml:space="preserve">a </w:t>
      </w:r>
      <w:r w:rsidR="009027F3" w:rsidRPr="00FE510A">
        <w:rPr>
          <w:rFonts w:asciiTheme="majorHAnsi" w:hAnsiTheme="majorHAnsi"/>
          <w:b/>
          <w:sz w:val="22"/>
          <w:szCs w:val="24"/>
        </w:rPr>
        <w:t>Budapest Főváros XIV. Kerület Zugló Önkormányzat</w:t>
      </w:r>
      <w:r w:rsidR="00C7767C" w:rsidRPr="00FE510A">
        <w:rPr>
          <w:rFonts w:asciiTheme="majorHAnsi" w:hAnsiTheme="majorHAnsi"/>
          <w:b/>
          <w:sz w:val="22"/>
          <w:szCs w:val="24"/>
        </w:rPr>
        <w:t>a</w:t>
      </w:r>
      <w:r w:rsidR="009027F3" w:rsidRPr="00FE510A">
        <w:rPr>
          <w:rFonts w:asciiTheme="majorHAnsi" w:hAnsiTheme="majorHAnsi"/>
          <w:b/>
          <w:sz w:val="22"/>
          <w:szCs w:val="24"/>
        </w:rPr>
        <w:t xml:space="preserve"> által </w:t>
      </w:r>
      <w:r w:rsidR="001133C0">
        <w:rPr>
          <w:rFonts w:asciiTheme="majorHAnsi" w:hAnsiTheme="majorHAnsi"/>
          <w:b/>
          <w:sz w:val="22"/>
          <w:szCs w:val="24"/>
        </w:rPr>
        <w:t>2022</w:t>
      </w:r>
      <w:r w:rsidR="00025211" w:rsidRPr="0013343E">
        <w:rPr>
          <w:rFonts w:asciiTheme="majorHAnsi" w:hAnsiTheme="majorHAnsi"/>
          <w:b/>
          <w:sz w:val="22"/>
          <w:szCs w:val="24"/>
        </w:rPr>
        <w:t xml:space="preserve">. </w:t>
      </w:r>
      <w:r w:rsidR="001133C0">
        <w:rPr>
          <w:rFonts w:asciiTheme="majorHAnsi" w:hAnsiTheme="majorHAnsi"/>
          <w:b/>
          <w:sz w:val="22"/>
          <w:szCs w:val="24"/>
        </w:rPr>
        <w:t>június 21</w:t>
      </w:r>
      <w:r w:rsidR="00025211" w:rsidRPr="0013343E">
        <w:rPr>
          <w:rFonts w:asciiTheme="majorHAnsi" w:hAnsiTheme="majorHAnsi"/>
          <w:b/>
          <w:sz w:val="22"/>
          <w:szCs w:val="24"/>
        </w:rPr>
        <w:t>.</w:t>
      </w:r>
      <w:r w:rsidRPr="00FE510A">
        <w:rPr>
          <w:rFonts w:asciiTheme="majorHAnsi" w:hAnsiTheme="majorHAnsi"/>
          <w:b/>
          <w:sz w:val="22"/>
          <w:szCs w:val="24"/>
        </w:rPr>
        <w:t xml:space="preserve"> napján kiadott </w:t>
      </w:r>
      <w:r w:rsidR="001133C0">
        <w:rPr>
          <w:rFonts w:asciiTheme="majorHAnsi" w:hAnsiTheme="majorHAnsi"/>
          <w:b/>
          <w:sz w:val="22"/>
          <w:szCs w:val="22"/>
        </w:rPr>
        <w:t>2</w:t>
      </w:r>
      <w:r w:rsidR="006826BF">
        <w:rPr>
          <w:rFonts w:asciiTheme="majorHAnsi" w:hAnsiTheme="majorHAnsi"/>
          <w:b/>
          <w:sz w:val="22"/>
          <w:szCs w:val="22"/>
        </w:rPr>
        <w:t>/2022</w:t>
      </w:r>
      <w:r w:rsidR="00C7767C" w:rsidRPr="00FE510A">
        <w:rPr>
          <w:rFonts w:asciiTheme="majorHAnsi" w:hAnsiTheme="majorHAnsi"/>
          <w:b/>
          <w:sz w:val="22"/>
          <w:szCs w:val="22"/>
        </w:rPr>
        <w:t>-</w:t>
      </w:r>
      <w:r w:rsidR="006826BF">
        <w:rPr>
          <w:rFonts w:asciiTheme="majorHAnsi" w:hAnsiTheme="majorHAnsi"/>
          <w:b/>
          <w:color w:val="000000"/>
          <w:sz w:val="22"/>
          <w:szCs w:val="22"/>
          <w:shd w:val="clear" w:color="auto" w:fill="FFFFFF"/>
        </w:rPr>
        <w:t>846156</w:t>
      </w:r>
      <w:r w:rsidR="00C7767C" w:rsidRPr="00FE510A">
        <w:rPr>
          <w:rFonts w:asciiTheme="majorHAnsi" w:hAnsiTheme="majorHAnsi"/>
          <w:b/>
          <w:color w:val="000000"/>
          <w:sz w:val="22"/>
          <w:szCs w:val="22"/>
          <w:shd w:val="clear" w:color="auto" w:fill="FFFFFF"/>
        </w:rPr>
        <w:t xml:space="preserve"> számú</w:t>
      </w:r>
      <w:r w:rsidR="00C7767C" w:rsidRPr="00FE510A">
        <w:rPr>
          <w:rFonts w:asciiTheme="majorHAnsi" w:hAnsiTheme="majorHAnsi"/>
          <w:color w:val="000000"/>
          <w:sz w:val="22"/>
          <w:szCs w:val="22"/>
          <w:shd w:val="clear" w:color="auto" w:fill="FFFFFF"/>
        </w:rPr>
        <w:t xml:space="preserve"> </w:t>
      </w:r>
      <w:r w:rsidR="009027F3" w:rsidRPr="00FE510A">
        <w:rPr>
          <w:rFonts w:asciiTheme="majorHAnsi" w:hAnsiTheme="majorHAnsi"/>
          <w:b/>
          <w:sz w:val="22"/>
          <w:szCs w:val="24"/>
        </w:rPr>
        <w:t xml:space="preserve">alapító okiratát az államháztartásról szóló 2011. évi CXCV. törvény 8/A. §-a és a nemzeti köznevelésről szóló 2011. évi CXC. törvény 21. § (2) bekezdése alapján – </w:t>
      </w:r>
      <w:r w:rsidR="00664ADD" w:rsidRPr="00FE510A">
        <w:rPr>
          <w:rFonts w:asciiTheme="majorHAnsi" w:hAnsiTheme="majorHAnsi"/>
          <w:b/>
          <w:sz w:val="22"/>
          <w:szCs w:val="22"/>
        </w:rPr>
        <w:t>a Képviselő-testület</w:t>
      </w:r>
      <w:r w:rsidR="001133C0">
        <w:rPr>
          <w:rFonts w:asciiTheme="majorHAnsi" w:hAnsiTheme="majorHAnsi"/>
          <w:b/>
          <w:sz w:val="22"/>
          <w:szCs w:val="22"/>
        </w:rPr>
        <w:t xml:space="preserve"> </w:t>
      </w:r>
      <w:r w:rsidR="001133C0" w:rsidRPr="00983DA6">
        <w:rPr>
          <w:rFonts w:asciiTheme="majorHAnsi" w:hAnsiTheme="majorHAnsi"/>
          <w:b/>
          <w:sz w:val="22"/>
          <w:szCs w:val="22"/>
        </w:rPr>
        <w:t>…../2023</w:t>
      </w:r>
      <w:r w:rsidR="0024009A" w:rsidRPr="00983DA6">
        <w:rPr>
          <w:rFonts w:asciiTheme="majorHAnsi" w:hAnsiTheme="majorHAnsi"/>
          <w:b/>
          <w:sz w:val="22"/>
          <w:szCs w:val="22"/>
        </w:rPr>
        <w:t>. (</w:t>
      </w:r>
      <w:r w:rsidR="00580374" w:rsidRPr="00983DA6">
        <w:rPr>
          <w:rFonts w:asciiTheme="majorHAnsi" w:hAnsiTheme="majorHAnsi"/>
          <w:b/>
          <w:sz w:val="22"/>
          <w:szCs w:val="22"/>
        </w:rPr>
        <w:t xml:space="preserve">V. </w:t>
      </w:r>
      <w:r w:rsidR="001133C0" w:rsidRPr="00983DA6">
        <w:rPr>
          <w:rFonts w:asciiTheme="majorHAnsi" w:hAnsiTheme="majorHAnsi"/>
          <w:b/>
          <w:sz w:val="22"/>
          <w:szCs w:val="22"/>
        </w:rPr>
        <w:t>2</w:t>
      </w:r>
      <w:r w:rsidR="00580374" w:rsidRPr="00983DA6">
        <w:rPr>
          <w:rFonts w:asciiTheme="majorHAnsi" w:hAnsiTheme="majorHAnsi"/>
          <w:b/>
          <w:sz w:val="22"/>
          <w:szCs w:val="22"/>
        </w:rPr>
        <w:t>5</w:t>
      </w:r>
      <w:r w:rsidR="00025211" w:rsidRPr="00983DA6">
        <w:rPr>
          <w:rFonts w:asciiTheme="majorHAnsi" w:hAnsiTheme="majorHAnsi"/>
          <w:b/>
          <w:sz w:val="22"/>
          <w:szCs w:val="22"/>
        </w:rPr>
        <w:t>.)</w:t>
      </w:r>
      <w:r w:rsidR="0055077A">
        <w:rPr>
          <w:rFonts w:asciiTheme="majorHAnsi" w:hAnsiTheme="majorHAnsi"/>
          <w:b/>
          <w:sz w:val="22"/>
          <w:szCs w:val="22"/>
        </w:rPr>
        <w:t xml:space="preserve"> </w:t>
      </w:r>
      <w:r w:rsidR="006826BF">
        <w:rPr>
          <w:rFonts w:asciiTheme="majorHAnsi" w:hAnsiTheme="majorHAnsi"/>
          <w:b/>
          <w:sz w:val="22"/>
          <w:szCs w:val="22"/>
        </w:rPr>
        <w:t xml:space="preserve">önkormányzati </w:t>
      </w:r>
      <w:r w:rsidR="009027F3" w:rsidRPr="00FE510A">
        <w:rPr>
          <w:rFonts w:asciiTheme="majorHAnsi" w:hAnsiTheme="majorHAnsi"/>
          <w:b/>
          <w:sz w:val="22"/>
          <w:szCs w:val="22"/>
        </w:rPr>
        <w:t xml:space="preserve">határozatára </w:t>
      </w:r>
      <w:r w:rsidR="009027F3" w:rsidRPr="00FE510A">
        <w:rPr>
          <w:rFonts w:asciiTheme="majorHAnsi" w:hAnsiTheme="majorHAnsi"/>
          <w:b/>
          <w:sz w:val="22"/>
          <w:szCs w:val="24"/>
        </w:rPr>
        <w:t>figyelemmel – a következők szerint módosítom:</w:t>
      </w:r>
      <w:bookmarkStart w:id="0" w:name="_GoBack"/>
      <w:bookmarkEnd w:id="0"/>
    </w:p>
    <w:p w:rsidR="00827BE2" w:rsidRPr="002D2A9A" w:rsidRDefault="006826BF" w:rsidP="002D2A9A">
      <w:pPr>
        <w:tabs>
          <w:tab w:val="left" w:leader="dot" w:pos="9072"/>
          <w:tab w:val="left" w:leader="dot" w:pos="16443"/>
        </w:tabs>
        <w:spacing w:before="120" w:after="120"/>
        <w:rPr>
          <w:rFonts w:asciiTheme="majorHAnsi" w:hAnsiTheme="majorHAnsi"/>
          <w:b/>
          <w:sz w:val="22"/>
          <w:szCs w:val="22"/>
        </w:rPr>
      </w:pPr>
      <w:r>
        <w:rPr>
          <w:rFonts w:asciiTheme="majorHAnsi" w:hAnsiTheme="majorHAnsi"/>
          <w:b/>
          <w:sz w:val="22"/>
          <w:szCs w:val="22"/>
        </w:rPr>
        <w:t>1. Az alapító okirat 1.3.2</w:t>
      </w:r>
      <w:r w:rsidR="00827BE2" w:rsidRPr="002D2A9A">
        <w:rPr>
          <w:rFonts w:asciiTheme="majorHAnsi" w:hAnsiTheme="majorHAnsi"/>
          <w:b/>
          <w:sz w:val="22"/>
          <w:szCs w:val="22"/>
        </w:rPr>
        <w:t>. pontja helyébe a következő rendelkezés lép:</w:t>
      </w:r>
    </w:p>
    <w:p w:rsidR="002D2A9A" w:rsidRDefault="006826BF" w:rsidP="00827BE2">
      <w:pPr>
        <w:tabs>
          <w:tab w:val="left" w:leader="dot" w:pos="9072"/>
          <w:tab w:val="left" w:leader="dot" w:pos="9781"/>
          <w:tab w:val="left" w:leader="dot" w:pos="16443"/>
        </w:tabs>
        <w:jc w:val="both"/>
        <w:rPr>
          <w:rFonts w:asciiTheme="majorHAnsi" w:hAnsiTheme="majorHAnsi"/>
          <w:sz w:val="22"/>
          <w:szCs w:val="24"/>
        </w:rPr>
      </w:pPr>
      <w:r>
        <w:rPr>
          <w:rFonts w:asciiTheme="majorHAnsi" w:hAnsiTheme="majorHAnsi"/>
          <w:sz w:val="22"/>
          <w:szCs w:val="24"/>
        </w:rPr>
        <w:t>1.3.2. telephelye(i):</w:t>
      </w:r>
    </w:p>
    <w:tbl>
      <w:tblPr>
        <w:tblStyle w:val="Rcsostblzat"/>
        <w:tblW w:w="5000" w:type="pct"/>
        <w:jc w:val="center"/>
        <w:tblLayout w:type="fixed"/>
        <w:tblLook w:val="04A0" w:firstRow="1" w:lastRow="0" w:firstColumn="1" w:lastColumn="0" w:noHBand="0" w:noVBand="1"/>
      </w:tblPr>
      <w:tblGrid>
        <w:gridCol w:w="690"/>
        <w:gridCol w:w="4268"/>
        <w:gridCol w:w="4530"/>
      </w:tblGrid>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p>
        </w:tc>
        <w:tc>
          <w:tcPr>
            <w:tcW w:w="2249" w:type="pct"/>
            <w:vAlign w:val="center"/>
          </w:tcPr>
          <w:p w:rsidR="006826BF" w:rsidRPr="00C57881" w:rsidRDefault="006826BF" w:rsidP="00C73BE7">
            <w:pPr>
              <w:tabs>
                <w:tab w:val="left" w:leader="dot" w:pos="9072"/>
              </w:tabs>
              <w:spacing w:before="80"/>
              <w:rPr>
                <w:rFonts w:asciiTheme="majorHAnsi" w:hAnsiTheme="majorHAnsi"/>
                <w:szCs w:val="22"/>
              </w:rPr>
            </w:pPr>
            <w:r w:rsidRPr="00C57881">
              <w:rPr>
                <w:rFonts w:asciiTheme="majorHAnsi" w:hAnsiTheme="majorHAnsi"/>
                <w:szCs w:val="22"/>
              </w:rPr>
              <w:t>telephely megnevezése</w:t>
            </w:r>
          </w:p>
        </w:tc>
        <w:tc>
          <w:tcPr>
            <w:tcW w:w="2387" w:type="pct"/>
            <w:vAlign w:val="center"/>
          </w:tcPr>
          <w:p w:rsidR="006826BF" w:rsidRPr="00C57881" w:rsidRDefault="006826BF" w:rsidP="00C73BE7">
            <w:pPr>
              <w:tabs>
                <w:tab w:val="left" w:leader="dot" w:pos="9072"/>
              </w:tabs>
              <w:spacing w:before="80"/>
              <w:rPr>
                <w:rFonts w:asciiTheme="majorHAnsi" w:hAnsiTheme="majorHAnsi"/>
                <w:szCs w:val="22"/>
              </w:rPr>
            </w:pPr>
            <w:r w:rsidRPr="00C57881">
              <w:rPr>
                <w:rFonts w:asciiTheme="majorHAnsi" w:hAnsiTheme="majorHAnsi"/>
                <w:szCs w:val="22"/>
              </w:rPr>
              <w:t>telephely címe</w:t>
            </w:r>
          </w:p>
        </w:tc>
      </w:tr>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r>
              <w:rPr>
                <w:rFonts w:asciiTheme="majorHAnsi" w:hAnsiTheme="majorHAnsi"/>
                <w:szCs w:val="22"/>
              </w:rPr>
              <w:t>1</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Aprófalva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1148 Budapest, Bánki Donát utca 12/G</w:t>
            </w:r>
            <w:r>
              <w:rPr>
                <w:rFonts w:asciiTheme="majorHAnsi" w:hAnsiTheme="majorHAnsi"/>
                <w:szCs w:val="22"/>
              </w:rPr>
              <w:t>.</w:t>
            </w:r>
          </w:p>
        </w:tc>
      </w:tr>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r>
              <w:rPr>
                <w:rFonts w:asciiTheme="majorHAnsi" w:hAnsiTheme="majorHAnsi"/>
                <w:szCs w:val="22"/>
              </w:rPr>
              <w:t>2</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Bóbita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1147 Budapest, Ilosvai Selymes utca 116-118.</w:t>
            </w:r>
          </w:p>
        </w:tc>
      </w:tr>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r>
              <w:rPr>
                <w:rFonts w:asciiTheme="majorHAnsi" w:hAnsiTheme="majorHAnsi"/>
                <w:szCs w:val="22"/>
              </w:rPr>
              <w:t>3</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Cseperedő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1148 Budapest, Lengyel utca 21.</w:t>
            </w:r>
          </w:p>
        </w:tc>
      </w:tr>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r>
              <w:rPr>
                <w:rFonts w:asciiTheme="majorHAnsi" w:hAnsiTheme="majorHAnsi"/>
                <w:szCs w:val="22"/>
              </w:rPr>
              <w:t>4</w:t>
            </w:r>
          </w:p>
        </w:tc>
        <w:tc>
          <w:tcPr>
            <w:tcW w:w="2249" w:type="pct"/>
            <w:vAlign w:val="center"/>
          </w:tcPr>
          <w:p w:rsidR="006826BF" w:rsidRPr="00C57881" w:rsidRDefault="006826BF" w:rsidP="00C73BE7">
            <w:pPr>
              <w:tabs>
                <w:tab w:val="left" w:leader="dot" w:pos="9072"/>
              </w:tabs>
              <w:spacing w:before="80"/>
              <w:rPr>
                <w:rFonts w:asciiTheme="majorHAnsi" w:hAnsiTheme="majorHAnsi"/>
                <w:szCs w:val="22"/>
              </w:rPr>
            </w:pPr>
            <w:r>
              <w:rPr>
                <w:rFonts w:asciiTheme="majorHAnsi" w:hAnsiTheme="majorHAnsi"/>
                <w:szCs w:val="22"/>
              </w:rPr>
              <w:t xml:space="preserve">Zuglói Egyesített Óvoda Csicsergő Tagóvodája </w:t>
            </w:r>
          </w:p>
        </w:tc>
        <w:tc>
          <w:tcPr>
            <w:tcW w:w="2387" w:type="pct"/>
            <w:vAlign w:val="center"/>
          </w:tcPr>
          <w:p w:rsidR="006826BF" w:rsidRPr="00C57881" w:rsidRDefault="006826BF" w:rsidP="00C73BE7">
            <w:pPr>
              <w:tabs>
                <w:tab w:val="left" w:leader="dot" w:pos="9072"/>
              </w:tabs>
              <w:spacing w:before="80"/>
              <w:rPr>
                <w:rFonts w:asciiTheme="majorHAnsi" w:hAnsiTheme="majorHAnsi"/>
                <w:szCs w:val="22"/>
              </w:rPr>
            </w:pPr>
            <w:r w:rsidRPr="00E4301A">
              <w:rPr>
                <w:szCs w:val="24"/>
              </w:rPr>
              <w:t>1149 Budapest, Fráter György tér 12.</w:t>
            </w:r>
          </w:p>
        </w:tc>
      </w:tr>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r>
              <w:rPr>
                <w:rFonts w:asciiTheme="majorHAnsi" w:hAnsiTheme="majorHAnsi"/>
                <w:szCs w:val="22"/>
              </w:rPr>
              <w:t>5</w:t>
            </w:r>
          </w:p>
        </w:tc>
        <w:tc>
          <w:tcPr>
            <w:tcW w:w="2249" w:type="pct"/>
            <w:vAlign w:val="center"/>
          </w:tcPr>
          <w:p w:rsidR="006826BF" w:rsidRDefault="006826BF" w:rsidP="00C73BE7">
            <w:pPr>
              <w:tabs>
                <w:tab w:val="left" w:leader="dot" w:pos="9072"/>
              </w:tabs>
              <w:spacing w:before="80"/>
              <w:rPr>
                <w:rFonts w:asciiTheme="majorHAnsi" w:hAnsiTheme="majorHAnsi"/>
                <w:szCs w:val="22"/>
              </w:rPr>
            </w:pP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Pr>
                <w:rFonts w:asciiTheme="majorHAnsi" w:hAnsiTheme="majorHAnsi"/>
                <w:szCs w:val="22"/>
              </w:rPr>
              <w:t>1148</w:t>
            </w:r>
            <w:r w:rsidRPr="00455AB2">
              <w:rPr>
                <w:rFonts w:asciiTheme="majorHAnsi" w:hAnsiTheme="majorHAnsi"/>
                <w:szCs w:val="22"/>
              </w:rPr>
              <w:t xml:space="preserve"> Budapest, Wass Albert tér 13.</w:t>
            </w:r>
          </w:p>
        </w:tc>
      </w:tr>
      <w:tr w:rsidR="006826BF" w:rsidRPr="00C57881" w:rsidTr="001133C0">
        <w:trPr>
          <w:jc w:val="center"/>
        </w:trPr>
        <w:tc>
          <w:tcPr>
            <w:tcW w:w="364" w:type="pct"/>
            <w:vAlign w:val="center"/>
          </w:tcPr>
          <w:p w:rsidR="006826BF" w:rsidRPr="00C57881" w:rsidRDefault="006826BF" w:rsidP="00C73BE7">
            <w:pPr>
              <w:tabs>
                <w:tab w:val="left" w:leader="dot" w:pos="9072"/>
              </w:tabs>
              <w:spacing w:before="80"/>
              <w:jc w:val="center"/>
              <w:rPr>
                <w:rFonts w:asciiTheme="majorHAnsi" w:hAnsiTheme="majorHAnsi"/>
                <w:szCs w:val="22"/>
              </w:rPr>
            </w:pPr>
            <w:r>
              <w:rPr>
                <w:rFonts w:asciiTheme="majorHAnsi" w:hAnsiTheme="majorHAnsi"/>
                <w:szCs w:val="22"/>
              </w:rPr>
              <w:t>6</w:t>
            </w:r>
          </w:p>
        </w:tc>
        <w:tc>
          <w:tcPr>
            <w:tcW w:w="2249" w:type="pct"/>
            <w:vAlign w:val="center"/>
          </w:tcPr>
          <w:p w:rsidR="006826BF" w:rsidRDefault="006826BF" w:rsidP="00C73BE7">
            <w:pPr>
              <w:tabs>
                <w:tab w:val="left" w:leader="dot" w:pos="9072"/>
              </w:tabs>
              <w:spacing w:before="80"/>
              <w:rPr>
                <w:rFonts w:asciiTheme="majorHAnsi" w:hAnsiTheme="majorHAnsi"/>
                <w:szCs w:val="22"/>
              </w:rPr>
            </w:pPr>
            <w:r>
              <w:rPr>
                <w:rFonts w:asciiTheme="majorHAnsi" w:hAnsiTheme="majorHAnsi"/>
                <w:szCs w:val="22"/>
              </w:rPr>
              <w:t>Zuglói Egyesített Óvoda Herminka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1143 Budapest, Ida utca 6.</w:t>
            </w:r>
          </w:p>
        </w:tc>
      </w:tr>
      <w:tr w:rsidR="006826BF" w:rsidRPr="00C57881" w:rsidTr="001133C0">
        <w:trPr>
          <w:jc w:val="center"/>
        </w:trPr>
        <w:tc>
          <w:tcPr>
            <w:tcW w:w="364" w:type="pct"/>
            <w:vAlign w:val="center"/>
          </w:tcPr>
          <w:p w:rsidR="006826BF"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7</w:t>
            </w:r>
          </w:p>
        </w:tc>
        <w:tc>
          <w:tcPr>
            <w:tcW w:w="2249" w:type="pct"/>
            <w:vAlign w:val="center"/>
          </w:tcPr>
          <w:p w:rsidR="006826BF" w:rsidRPr="00C57881" w:rsidRDefault="006826BF" w:rsidP="00C73BE7">
            <w:pPr>
              <w:tabs>
                <w:tab w:val="left" w:leader="dot" w:pos="9072"/>
              </w:tabs>
              <w:spacing w:before="80"/>
              <w:rPr>
                <w:rFonts w:asciiTheme="majorHAnsi" w:hAnsiTheme="majorHAnsi"/>
                <w:szCs w:val="22"/>
              </w:rPr>
            </w:pP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6826BF">
              <w:rPr>
                <w:rFonts w:asciiTheme="majorHAnsi" w:hAnsiTheme="majorHAnsi"/>
                <w:szCs w:val="22"/>
              </w:rPr>
              <w:t>1146 Budapest, Dózsa György út 25-27.</w:t>
            </w:r>
          </w:p>
        </w:tc>
      </w:tr>
      <w:tr w:rsidR="006826BF" w:rsidRPr="00C57881" w:rsidTr="001133C0">
        <w:trPr>
          <w:jc w:val="center"/>
        </w:trPr>
        <w:tc>
          <w:tcPr>
            <w:tcW w:w="364" w:type="pct"/>
            <w:vAlign w:val="center"/>
          </w:tcPr>
          <w:p w:rsidR="006826BF"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8</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Hétszínvirág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1141 Budapest, Egressy út 180-184.</w:t>
            </w:r>
          </w:p>
        </w:tc>
      </w:tr>
      <w:tr w:rsidR="006826BF" w:rsidRPr="00C57881" w:rsidTr="001133C0">
        <w:trPr>
          <w:jc w:val="center"/>
        </w:trPr>
        <w:tc>
          <w:tcPr>
            <w:tcW w:w="364" w:type="pct"/>
            <w:vAlign w:val="center"/>
          </w:tcPr>
          <w:p w:rsidR="006826BF"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9</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Játékszín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1144 Budapest, Tipegő utca 3-5.</w:t>
            </w:r>
          </w:p>
        </w:tc>
      </w:tr>
      <w:tr w:rsidR="006826BF" w:rsidRPr="00C57881" w:rsidTr="001133C0">
        <w:trPr>
          <w:jc w:val="center"/>
        </w:trPr>
        <w:tc>
          <w:tcPr>
            <w:tcW w:w="364" w:type="pct"/>
            <w:vAlign w:val="center"/>
          </w:tcPr>
          <w:p w:rsidR="006826BF"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10</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Kerékgyártó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1147 Budapest, Kerékgyártó utca 35-39.</w:t>
            </w:r>
          </w:p>
        </w:tc>
      </w:tr>
      <w:tr w:rsidR="006826BF" w:rsidRPr="00C57881" w:rsidTr="001133C0">
        <w:trPr>
          <w:jc w:val="center"/>
        </w:trPr>
        <w:tc>
          <w:tcPr>
            <w:tcW w:w="364" w:type="pct"/>
            <w:vAlign w:val="center"/>
          </w:tcPr>
          <w:p w:rsidR="006826BF"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11</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Kincskereső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1148 Budapest, Nagy Lajos király útja 92.</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12</w:t>
            </w:r>
          </w:p>
        </w:tc>
        <w:tc>
          <w:tcPr>
            <w:tcW w:w="2249" w:type="pct"/>
            <w:vAlign w:val="center"/>
          </w:tcPr>
          <w:p w:rsidR="006826BF" w:rsidRDefault="006826BF" w:rsidP="00C73BE7">
            <w:pPr>
              <w:tabs>
                <w:tab w:val="left" w:leader="dot" w:pos="9072"/>
              </w:tabs>
              <w:spacing w:before="80"/>
              <w:rPr>
                <w:rFonts w:asciiTheme="majorHAnsi" w:hAnsiTheme="majorHAnsi"/>
                <w:szCs w:val="22"/>
              </w:rPr>
            </w:pPr>
          </w:p>
        </w:tc>
        <w:tc>
          <w:tcPr>
            <w:tcW w:w="2387" w:type="pct"/>
            <w:vAlign w:val="center"/>
          </w:tcPr>
          <w:p w:rsidR="006826BF" w:rsidRPr="00C57881" w:rsidRDefault="006826BF" w:rsidP="00C73BE7">
            <w:pPr>
              <w:tabs>
                <w:tab w:val="left" w:leader="dot" w:pos="9072"/>
              </w:tabs>
              <w:spacing w:before="80"/>
              <w:rPr>
                <w:rFonts w:asciiTheme="majorHAnsi" w:hAnsiTheme="majorHAnsi"/>
                <w:szCs w:val="22"/>
              </w:rPr>
            </w:pPr>
            <w:r>
              <w:rPr>
                <w:rFonts w:asciiTheme="majorHAnsi" w:hAnsiTheme="majorHAnsi"/>
                <w:szCs w:val="22"/>
              </w:rPr>
              <w:t>1145</w:t>
            </w:r>
            <w:r w:rsidRPr="00455AB2">
              <w:rPr>
                <w:rFonts w:asciiTheme="majorHAnsi" w:hAnsiTheme="majorHAnsi"/>
                <w:szCs w:val="22"/>
              </w:rPr>
              <w:t xml:space="preserve"> Budapest, Szugló utca 73-75.</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13</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Mályva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Pr>
                <w:rFonts w:asciiTheme="majorHAnsi" w:hAnsiTheme="majorHAnsi"/>
                <w:szCs w:val="22"/>
              </w:rPr>
              <w:t>1141 Budapest, Mályva köz</w:t>
            </w:r>
            <w:r w:rsidRPr="001A0DE2">
              <w:rPr>
                <w:rFonts w:asciiTheme="majorHAnsi" w:hAnsiTheme="majorHAnsi"/>
                <w:szCs w:val="22"/>
              </w:rPr>
              <w:t xml:space="preserve"> 12.</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14</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Zuglói Egyesített Óvoda Meseház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1A0DE2">
              <w:rPr>
                <w:rFonts w:asciiTheme="majorHAnsi" w:hAnsiTheme="majorHAnsi"/>
                <w:szCs w:val="22"/>
              </w:rPr>
              <w:t>1143 Budapest, Őrnagy utca 11-13</w:t>
            </w:r>
            <w:r>
              <w:rPr>
                <w:rFonts w:asciiTheme="majorHAnsi" w:hAnsiTheme="majorHAnsi"/>
                <w:szCs w:val="22"/>
              </w:rPr>
              <w:t>.</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15</w:t>
            </w:r>
          </w:p>
        </w:tc>
        <w:tc>
          <w:tcPr>
            <w:tcW w:w="2249" w:type="pct"/>
            <w:vAlign w:val="center"/>
          </w:tcPr>
          <w:p w:rsidR="006826BF" w:rsidRPr="00C57881" w:rsidRDefault="006826BF" w:rsidP="00C73BE7">
            <w:pPr>
              <w:tabs>
                <w:tab w:val="left" w:leader="dot" w:pos="9072"/>
              </w:tabs>
              <w:spacing w:before="80"/>
              <w:rPr>
                <w:rFonts w:asciiTheme="majorHAnsi" w:hAnsiTheme="majorHAnsi"/>
                <w:szCs w:val="22"/>
              </w:rPr>
            </w:pPr>
          </w:p>
        </w:tc>
        <w:tc>
          <w:tcPr>
            <w:tcW w:w="2387" w:type="pct"/>
            <w:vAlign w:val="center"/>
          </w:tcPr>
          <w:p w:rsidR="006826BF" w:rsidRPr="00C57881" w:rsidRDefault="006826BF" w:rsidP="00C73BE7">
            <w:pPr>
              <w:tabs>
                <w:tab w:val="left" w:leader="dot" w:pos="9072"/>
              </w:tabs>
              <w:spacing w:before="80"/>
              <w:rPr>
                <w:rFonts w:asciiTheme="majorHAnsi" w:hAnsiTheme="majorHAnsi"/>
                <w:szCs w:val="22"/>
              </w:rPr>
            </w:pPr>
            <w:r w:rsidRPr="00455AB2">
              <w:rPr>
                <w:rFonts w:asciiTheme="majorHAnsi" w:hAnsiTheme="majorHAnsi"/>
                <w:szCs w:val="22"/>
              </w:rPr>
              <w:t>1143 Budapest, Egressy út 1/F</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16</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Mókavár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Pr>
                <w:rFonts w:asciiTheme="majorHAnsi" w:hAnsiTheme="majorHAnsi"/>
                <w:szCs w:val="22"/>
              </w:rPr>
              <w:t>1142 Budapest, Róna park 5-9</w:t>
            </w:r>
            <w:r w:rsidRPr="007C5252">
              <w:rPr>
                <w:rFonts w:asciiTheme="majorHAnsi" w:hAnsiTheme="majorHAnsi"/>
                <w:szCs w:val="22"/>
              </w:rPr>
              <w:t>.</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17</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Napraforgó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1145 Budapest, Újvidék sétány 3-5.</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18</w:t>
            </w:r>
          </w:p>
        </w:tc>
        <w:tc>
          <w:tcPr>
            <w:tcW w:w="2249" w:type="pct"/>
            <w:vAlign w:val="center"/>
          </w:tcPr>
          <w:p w:rsidR="006826BF" w:rsidRPr="00C57881" w:rsidRDefault="006826BF" w:rsidP="00C73BE7">
            <w:pPr>
              <w:tabs>
                <w:tab w:val="left" w:leader="dot" w:pos="9072"/>
              </w:tabs>
              <w:spacing w:before="80"/>
              <w:rPr>
                <w:rFonts w:asciiTheme="majorHAnsi" w:hAnsiTheme="majorHAnsi"/>
                <w:szCs w:val="22"/>
              </w:rPr>
            </w:pPr>
          </w:p>
        </w:tc>
        <w:tc>
          <w:tcPr>
            <w:tcW w:w="2387" w:type="pct"/>
            <w:vAlign w:val="center"/>
          </w:tcPr>
          <w:p w:rsidR="006826BF" w:rsidRPr="00C57881" w:rsidRDefault="006826BF" w:rsidP="00C73BE7">
            <w:pPr>
              <w:tabs>
                <w:tab w:val="left" w:leader="dot" w:pos="9072"/>
              </w:tabs>
              <w:spacing w:before="80"/>
              <w:rPr>
                <w:rFonts w:asciiTheme="majorHAnsi" w:hAnsiTheme="majorHAnsi"/>
                <w:szCs w:val="22"/>
              </w:rPr>
            </w:pPr>
            <w:r w:rsidRPr="00455AB2">
              <w:rPr>
                <w:rFonts w:asciiTheme="majorHAnsi" w:hAnsiTheme="majorHAnsi"/>
                <w:szCs w:val="22"/>
              </w:rPr>
              <w:t>1145 Budapest, Emma utca</w:t>
            </w:r>
            <w:r>
              <w:rPr>
                <w:rFonts w:asciiTheme="majorHAnsi" w:hAnsiTheme="majorHAnsi"/>
                <w:szCs w:val="22"/>
              </w:rPr>
              <w:t xml:space="preserve"> 16-</w:t>
            </w:r>
            <w:r w:rsidRPr="00455AB2">
              <w:rPr>
                <w:rFonts w:asciiTheme="majorHAnsi" w:hAnsiTheme="majorHAnsi"/>
                <w:szCs w:val="22"/>
              </w:rPr>
              <w:t>18.</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19</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Narancs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1144 Budapest, Gvadányi utca 40-42.</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lastRenderedPageBreak/>
              <w:t>20</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Óperenciás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1148 Budapest, Bolgárkertész utca 12.</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21</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Örökzöld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Pr>
                <w:rFonts w:asciiTheme="majorHAnsi" w:hAnsiTheme="majorHAnsi"/>
                <w:szCs w:val="22"/>
              </w:rPr>
              <w:t>1142 Budapest, Ungvár utca 24/A.</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22</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Pöttöm Park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1144 Budapest, Újváros park 1.</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23</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Rózsavár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1141 Budapest, Szugló utca 90/A</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24</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Tihany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1141 Budapest, Tihany tér 37-39.</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25</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Tücsöktanya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1147 Budapest, Ilosvai Selymes tér 21.</w:t>
            </w:r>
          </w:p>
        </w:tc>
      </w:tr>
      <w:tr w:rsidR="006826BF" w:rsidRPr="00C57881" w:rsidTr="001133C0">
        <w:trPr>
          <w:jc w:val="center"/>
        </w:trPr>
        <w:tc>
          <w:tcPr>
            <w:tcW w:w="364" w:type="pct"/>
            <w:vAlign w:val="center"/>
          </w:tcPr>
          <w:p w:rsidR="006826BF" w:rsidRPr="00C57881" w:rsidRDefault="001133C0" w:rsidP="00C73BE7">
            <w:pPr>
              <w:tabs>
                <w:tab w:val="left" w:leader="dot" w:pos="9072"/>
              </w:tabs>
              <w:spacing w:before="80"/>
              <w:jc w:val="center"/>
              <w:rPr>
                <w:rFonts w:asciiTheme="majorHAnsi" w:hAnsiTheme="majorHAnsi"/>
                <w:szCs w:val="22"/>
              </w:rPr>
            </w:pPr>
            <w:r>
              <w:rPr>
                <w:rFonts w:asciiTheme="majorHAnsi" w:hAnsiTheme="majorHAnsi"/>
                <w:szCs w:val="22"/>
              </w:rPr>
              <w:t>26</w:t>
            </w:r>
          </w:p>
        </w:tc>
        <w:tc>
          <w:tcPr>
            <w:tcW w:w="2249" w:type="pct"/>
            <w:vAlign w:val="center"/>
          </w:tcPr>
          <w:p w:rsidR="006826BF"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Zuglói Egyesített Óvoda Tündérkert Tagóvodája</w:t>
            </w:r>
          </w:p>
        </w:tc>
        <w:tc>
          <w:tcPr>
            <w:tcW w:w="2387" w:type="pct"/>
            <w:vAlign w:val="center"/>
          </w:tcPr>
          <w:p w:rsidR="006826BF" w:rsidRPr="00455AB2" w:rsidRDefault="006826BF" w:rsidP="00C73BE7">
            <w:pPr>
              <w:tabs>
                <w:tab w:val="left" w:leader="dot" w:pos="9072"/>
              </w:tabs>
              <w:spacing w:before="80"/>
              <w:rPr>
                <w:rFonts w:asciiTheme="majorHAnsi" w:hAnsiTheme="majorHAnsi"/>
                <w:szCs w:val="22"/>
              </w:rPr>
            </w:pPr>
            <w:r w:rsidRPr="007C5252">
              <w:rPr>
                <w:rFonts w:asciiTheme="majorHAnsi" w:hAnsiTheme="majorHAnsi"/>
                <w:szCs w:val="22"/>
              </w:rPr>
              <w:t>1144 Budapest, Kántorné sétány 9.</w:t>
            </w:r>
          </w:p>
        </w:tc>
      </w:tr>
    </w:tbl>
    <w:p w:rsidR="006826BF" w:rsidRDefault="006826BF" w:rsidP="00827BE2">
      <w:pPr>
        <w:tabs>
          <w:tab w:val="left" w:leader="dot" w:pos="9072"/>
          <w:tab w:val="left" w:leader="dot" w:pos="9781"/>
          <w:tab w:val="left" w:leader="dot" w:pos="16443"/>
        </w:tabs>
        <w:jc w:val="both"/>
        <w:rPr>
          <w:rFonts w:asciiTheme="majorHAnsi" w:hAnsiTheme="majorHAnsi"/>
          <w:sz w:val="22"/>
          <w:szCs w:val="24"/>
        </w:rPr>
      </w:pPr>
    </w:p>
    <w:p w:rsidR="006826BF" w:rsidRDefault="0055077A" w:rsidP="00827BE2">
      <w:pPr>
        <w:tabs>
          <w:tab w:val="left" w:leader="dot" w:pos="9072"/>
          <w:tab w:val="left" w:leader="dot" w:pos="9781"/>
          <w:tab w:val="left" w:leader="dot" w:pos="16443"/>
        </w:tabs>
        <w:jc w:val="both"/>
        <w:rPr>
          <w:rFonts w:asciiTheme="majorHAnsi" w:hAnsiTheme="majorHAnsi"/>
          <w:b/>
          <w:sz w:val="22"/>
          <w:szCs w:val="22"/>
        </w:rPr>
      </w:pPr>
      <w:r>
        <w:rPr>
          <w:rFonts w:asciiTheme="majorHAnsi" w:hAnsiTheme="majorHAnsi"/>
          <w:b/>
          <w:sz w:val="22"/>
          <w:szCs w:val="22"/>
        </w:rPr>
        <w:t>2</w:t>
      </w:r>
      <w:r w:rsidR="006C3009">
        <w:rPr>
          <w:rFonts w:asciiTheme="majorHAnsi" w:hAnsiTheme="majorHAnsi"/>
          <w:b/>
          <w:sz w:val="22"/>
          <w:szCs w:val="22"/>
        </w:rPr>
        <w:t>. Az alapító okirat 4.3</w:t>
      </w:r>
      <w:r w:rsidR="006826BF" w:rsidRPr="002D2A9A">
        <w:rPr>
          <w:rFonts w:asciiTheme="majorHAnsi" w:hAnsiTheme="majorHAnsi"/>
          <w:b/>
          <w:sz w:val="22"/>
          <w:szCs w:val="22"/>
        </w:rPr>
        <w:t>. pontja helyébe a következő rendelkezés lép:</w:t>
      </w:r>
    </w:p>
    <w:p w:rsidR="00E35240" w:rsidRDefault="006C3009" w:rsidP="00E35240">
      <w:pPr>
        <w:pStyle w:val="Listaszerbekezds"/>
        <w:tabs>
          <w:tab w:val="left" w:leader="dot" w:pos="9072"/>
        </w:tabs>
        <w:spacing w:before="240"/>
        <w:ind w:left="426" w:hanging="426"/>
        <w:jc w:val="both"/>
        <w:rPr>
          <w:rFonts w:asciiTheme="majorHAnsi" w:hAnsiTheme="majorHAnsi"/>
          <w:sz w:val="22"/>
          <w:szCs w:val="22"/>
        </w:rPr>
      </w:pPr>
      <w:r>
        <w:rPr>
          <w:rFonts w:asciiTheme="majorHAnsi" w:hAnsiTheme="majorHAnsi"/>
          <w:sz w:val="22"/>
          <w:szCs w:val="22"/>
        </w:rPr>
        <w:t>4.3.</w:t>
      </w:r>
      <w:r w:rsidR="00E35240" w:rsidRPr="00E35240">
        <w:rPr>
          <w:rFonts w:asciiTheme="majorHAnsi" w:hAnsiTheme="majorHAnsi"/>
          <w:sz w:val="22"/>
          <w:szCs w:val="22"/>
        </w:rPr>
        <w:t xml:space="preserve"> </w:t>
      </w:r>
      <w:r w:rsidR="00E35240" w:rsidRPr="00C57881">
        <w:rPr>
          <w:rFonts w:asciiTheme="majorHAnsi" w:hAnsiTheme="majorHAnsi"/>
          <w:sz w:val="22"/>
          <w:szCs w:val="22"/>
        </w:rPr>
        <w:t>A költségvetési szerv alaptevékenysége:</w:t>
      </w:r>
      <w:r w:rsidR="00E35240">
        <w:rPr>
          <w:rFonts w:asciiTheme="majorHAnsi" w:hAnsiTheme="majorHAnsi"/>
          <w:sz w:val="22"/>
          <w:szCs w:val="22"/>
        </w:rPr>
        <w:t xml:space="preserve"> </w:t>
      </w:r>
      <w:r w:rsidR="00E35240" w:rsidRPr="0053401E">
        <w:rPr>
          <w:rFonts w:asciiTheme="majorHAnsi" w:hAnsiTheme="majorHAnsi"/>
          <w:sz w:val="22"/>
          <w:szCs w:val="22"/>
        </w:rPr>
        <w:t>az óvodai nevelés, mely a gyermek neveléséhez</w:t>
      </w:r>
      <w:r w:rsidR="00E35240">
        <w:rPr>
          <w:rFonts w:asciiTheme="majorHAnsi" w:hAnsiTheme="majorHAnsi"/>
          <w:sz w:val="22"/>
          <w:szCs w:val="22"/>
        </w:rPr>
        <w:t xml:space="preserve"> </w:t>
      </w:r>
      <w:r w:rsidR="00E35240" w:rsidRPr="0053401E">
        <w:rPr>
          <w:rFonts w:asciiTheme="majorHAnsi" w:hAnsiTheme="majorHAnsi"/>
          <w:sz w:val="22"/>
          <w:szCs w:val="22"/>
        </w:rPr>
        <w:t xml:space="preserve">szükséges, teljes óvodai életet magában foglaló tevékenységek keretében zajlik.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Pr>
          <w:rFonts w:asciiTheme="majorHAnsi" w:hAnsiTheme="majorHAnsi"/>
          <w:sz w:val="22"/>
          <w:szCs w:val="22"/>
        </w:rPr>
        <w:t xml:space="preserve">Az Óperenciás Tagóvodában, </w:t>
      </w:r>
      <w:r w:rsidRPr="00561B05">
        <w:rPr>
          <w:rFonts w:asciiTheme="majorHAnsi" w:hAnsiTheme="majorHAnsi"/>
          <w:sz w:val="22"/>
          <w:szCs w:val="22"/>
        </w:rPr>
        <w:t xml:space="preserve">maximum </w:t>
      </w:r>
      <w:r>
        <w:rPr>
          <w:rFonts w:asciiTheme="majorHAnsi" w:hAnsiTheme="majorHAnsi"/>
          <w:sz w:val="22"/>
          <w:szCs w:val="22"/>
        </w:rPr>
        <w:t xml:space="preserve">négy csoportban német nemzetiségi, kétnyelvű nevelés folyik. </w:t>
      </w:r>
    </w:p>
    <w:p w:rsidR="00E35240" w:rsidRPr="00B56085" w:rsidRDefault="00E35240" w:rsidP="00E35240">
      <w:pPr>
        <w:pStyle w:val="Listaszerbekezds"/>
        <w:tabs>
          <w:tab w:val="left" w:leader="dot" w:pos="9072"/>
        </w:tabs>
        <w:spacing w:before="240"/>
        <w:ind w:left="426"/>
        <w:jc w:val="both"/>
        <w:rPr>
          <w:rFonts w:asciiTheme="majorHAnsi" w:hAnsiTheme="majorHAnsi"/>
          <w:sz w:val="22"/>
          <w:szCs w:val="22"/>
        </w:rPr>
      </w:pPr>
      <w:r w:rsidRPr="00B56085">
        <w:rPr>
          <w:rFonts w:asciiTheme="majorHAnsi" w:hAnsiTheme="majorHAnsi"/>
          <w:sz w:val="22"/>
          <w:szCs w:val="22"/>
        </w:rPr>
        <w:t xml:space="preserve">Óvodai nevelés keretében történik a kiemelt figyelmet igénylő gyermekek: a beilleszkedési, tanulási és </w:t>
      </w:r>
      <w:r w:rsidRPr="006C3009">
        <w:rPr>
          <w:rFonts w:asciiTheme="majorHAnsi" w:hAnsiTheme="majorHAnsi"/>
          <w:sz w:val="22"/>
          <w:szCs w:val="22"/>
        </w:rPr>
        <w:t xml:space="preserve">magatartási nehézséggel </w:t>
      </w:r>
      <w:r w:rsidRPr="00B56085">
        <w:rPr>
          <w:rFonts w:asciiTheme="majorHAnsi" w:hAnsiTheme="majorHAnsi"/>
          <w:sz w:val="22"/>
          <w:szCs w:val="22"/>
        </w:rPr>
        <w:t>küzdő gyermekek, a sajátos nevelési igényű gyermekek, a kiemelten tehetséges gyermekek fejlesztése, nevelése, valamint a</w:t>
      </w:r>
      <w:r>
        <w:rPr>
          <w:rFonts w:asciiTheme="majorHAnsi" w:hAnsiTheme="majorHAnsi"/>
          <w:sz w:val="22"/>
          <w:szCs w:val="22"/>
        </w:rPr>
        <w:t xml:space="preserve"> </w:t>
      </w:r>
      <w:r w:rsidRPr="00B56085">
        <w:rPr>
          <w:rFonts w:asciiTheme="majorHAnsi" w:hAnsiTheme="majorHAnsi"/>
          <w:sz w:val="22"/>
          <w:szCs w:val="22"/>
        </w:rPr>
        <w:t xml:space="preserve">gyermekek védelméről és a gyámügyi igazgatásról szóló </w:t>
      </w:r>
      <w:r w:rsidRPr="001A73CB">
        <w:rPr>
          <w:rFonts w:asciiTheme="majorHAnsi" w:hAnsiTheme="majorHAnsi"/>
          <w:sz w:val="22"/>
          <w:szCs w:val="22"/>
        </w:rPr>
        <w:t xml:space="preserve">1997. évi XXXI. </w:t>
      </w:r>
      <w:r w:rsidRPr="00B56085">
        <w:rPr>
          <w:rFonts w:asciiTheme="majorHAnsi" w:hAnsiTheme="majorHAnsi"/>
          <w:sz w:val="22"/>
          <w:szCs w:val="22"/>
        </w:rPr>
        <w:t>törvény szerint</w:t>
      </w:r>
      <w:r>
        <w:rPr>
          <w:rFonts w:asciiTheme="majorHAnsi" w:hAnsiTheme="majorHAnsi"/>
          <w:sz w:val="22"/>
          <w:szCs w:val="22"/>
        </w:rPr>
        <w:t>,</w:t>
      </w:r>
      <w:r w:rsidRPr="00B56085">
        <w:rPr>
          <w:rFonts w:asciiTheme="majorHAnsi" w:hAnsiTheme="majorHAnsi"/>
          <w:sz w:val="22"/>
          <w:szCs w:val="22"/>
        </w:rPr>
        <w:t xml:space="preserve"> hátrányos és halmozottan hátrányos helyzetű gyermekek nevelése, fejlesztése, valamint a többi gyermekkel együtt nevelhető, sajátos nevelési igényű gyermekek integrált nevelése.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53401E">
        <w:rPr>
          <w:rFonts w:asciiTheme="majorHAnsi" w:hAnsiTheme="majorHAnsi"/>
          <w:sz w:val="22"/>
          <w:szCs w:val="22"/>
        </w:rPr>
        <w:t>A nemzeti</w:t>
      </w:r>
      <w:r>
        <w:rPr>
          <w:rFonts w:asciiTheme="majorHAnsi" w:hAnsiTheme="majorHAnsi"/>
          <w:sz w:val="22"/>
          <w:szCs w:val="22"/>
        </w:rPr>
        <w:t xml:space="preserve"> </w:t>
      </w:r>
      <w:r w:rsidRPr="0053401E">
        <w:rPr>
          <w:rFonts w:asciiTheme="majorHAnsi" w:hAnsiTheme="majorHAnsi"/>
          <w:sz w:val="22"/>
          <w:szCs w:val="22"/>
        </w:rPr>
        <w:t xml:space="preserve">köznevelésről szóló 2011. évi CXC. törvény 4. § 14a. r) pontja szerinti integrált nevelés keretében </w:t>
      </w:r>
      <w:r>
        <w:rPr>
          <w:rFonts w:asciiTheme="majorHAnsi" w:hAnsiTheme="majorHAnsi"/>
          <w:sz w:val="22"/>
          <w:szCs w:val="22"/>
        </w:rPr>
        <w:t xml:space="preserve">történik </w:t>
      </w:r>
      <w:r w:rsidRPr="0053401E">
        <w:rPr>
          <w:rFonts w:asciiTheme="majorHAnsi" w:hAnsiTheme="majorHAnsi"/>
          <w:sz w:val="22"/>
          <w:szCs w:val="22"/>
        </w:rPr>
        <w:t>az</w:t>
      </w:r>
      <w:r>
        <w:rPr>
          <w:rFonts w:asciiTheme="majorHAnsi" w:hAnsiTheme="majorHAnsi"/>
          <w:sz w:val="22"/>
          <w:szCs w:val="22"/>
        </w:rPr>
        <w:t xml:space="preserve"> </w:t>
      </w:r>
      <w:r w:rsidRPr="0053401E">
        <w:rPr>
          <w:rFonts w:asciiTheme="majorHAnsi" w:hAnsiTheme="majorHAnsi"/>
          <w:sz w:val="22"/>
          <w:szCs w:val="22"/>
        </w:rPr>
        <w:t>alábbi sajátos nevelési igényű gyermekek óvodai nevelése, ellátása:</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Pr>
          <w:rFonts w:asciiTheme="majorHAnsi" w:hAnsiTheme="majorHAnsi"/>
          <w:sz w:val="22"/>
          <w:szCs w:val="22"/>
        </w:rPr>
        <w:t xml:space="preserve">A </w:t>
      </w:r>
      <w:r w:rsidRPr="00195C99">
        <w:rPr>
          <w:rFonts w:asciiTheme="majorHAnsi" w:hAnsiTheme="majorHAnsi"/>
          <w:sz w:val="22"/>
          <w:szCs w:val="22"/>
        </w:rPr>
        <w:t xml:space="preserve">Zuglói Egyesített Óvoda </w:t>
      </w:r>
      <w:r>
        <w:rPr>
          <w:rFonts w:asciiTheme="majorHAnsi" w:hAnsiTheme="majorHAnsi"/>
          <w:sz w:val="22"/>
          <w:szCs w:val="22"/>
        </w:rPr>
        <w:t xml:space="preserve">és valamennyi tagóvodája – szakértői vélemény alapján – fogadja az integráltan nevelhető, </w:t>
      </w:r>
      <w:r w:rsidRPr="00195C99">
        <w:rPr>
          <w:rFonts w:asciiTheme="majorHAnsi" w:hAnsiTheme="majorHAnsi"/>
          <w:sz w:val="22"/>
          <w:szCs w:val="22"/>
        </w:rPr>
        <w:t>egyéb pszichés fejlődési zavarral (súlyos tanulási, figyelem- vagy magata</w:t>
      </w:r>
      <w:r>
        <w:rPr>
          <w:rFonts w:asciiTheme="majorHAnsi" w:hAnsiTheme="majorHAnsi"/>
          <w:sz w:val="22"/>
          <w:szCs w:val="22"/>
        </w:rPr>
        <w:t xml:space="preserve">rtásszabályozási zavarral) küzdő gyermekeket. </w:t>
      </w:r>
    </w:p>
    <w:p w:rsidR="00E35240" w:rsidRPr="00B1067E" w:rsidRDefault="00E35240" w:rsidP="00E35240">
      <w:pPr>
        <w:pStyle w:val="Listaszerbekezds"/>
        <w:tabs>
          <w:tab w:val="left" w:leader="dot" w:pos="9072"/>
        </w:tabs>
        <w:spacing w:before="240"/>
        <w:ind w:left="426"/>
        <w:jc w:val="both"/>
        <w:rPr>
          <w:rFonts w:asciiTheme="majorHAnsi" w:hAnsiTheme="majorHAnsi"/>
          <w:sz w:val="22"/>
          <w:szCs w:val="22"/>
        </w:rPr>
      </w:pPr>
      <w:r w:rsidRPr="00B1067E">
        <w:rPr>
          <w:rFonts w:asciiTheme="majorHAnsi" w:hAnsiTheme="majorHAnsi"/>
          <w:sz w:val="22"/>
          <w:szCs w:val="22"/>
        </w:rPr>
        <w:t xml:space="preserve">A Zuglói Egyesített Óvoda </w:t>
      </w:r>
      <w:r w:rsidRPr="001A73CB">
        <w:rPr>
          <w:rFonts w:asciiTheme="majorHAnsi" w:hAnsiTheme="majorHAnsi"/>
          <w:sz w:val="22"/>
          <w:szCs w:val="22"/>
        </w:rPr>
        <w:t xml:space="preserve">a székhelyen integráltan </w:t>
      </w:r>
      <w:r w:rsidRPr="00B1067E">
        <w:rPr>
          <w:rFonts w:asciiTheme="majorHAnsi" w:hAnsiTheme="majorHAnsi"/>
          <w:sz w:val="22"/>
          <w:szCs w:val="22"/>
        </w:rPr>
        <w:t xml:space="preserve">nevelhető autizmus spektrumzavarral küzdő </w:t>
      </w:r>
      <w:r w:rsidRPr="001A73CB">
        <w:rPr>
          <w:rFonts w:asciiTheme="majorHAnsi" w:hAnsiTheme="majorHAnsi"/>
          <w:sz w:val="22"/>
          <w:szCs w:val="22"/>
        </w:rPr>
        <w:t xml:space="preserve">gyermekeket, </w:t>
      </w:r>
      <w:r w:rsidRPr="00B1067E">
        <w:rPr>
          <w:rFonts w:asciiTheme="majorHAnsi" w:hAnsiTheme="majorHAnsi"/>
          <w:sz w:val="22"/>
          <w:szCs w:val="22"/>
        </w:rPr>
        <w:t>integráltan n</w:t>
      </w:r>
      <w:r>
        <w:rPr>
          <w:rFonts w:asciiTheme="majorHAnsi" w:hAnsiTheme="majorHAnsi"/>
          <w:sz w:val="22"/>
          <w:szCs w:val="22"/>
        </w:rPr>
        <w:t>evelhető mozgásszervi fogyatékos,</w:t>
      </w:r>
      <w:r w:rsidRPr="001133C0">
        <w:t xml:space="preserve"> </w:t>
      </w:r>
      <w:r w:rsidRPr="001133C0">
        <w:rPr>
          <w:rFonts w:asciiTheme="majorHAnsi" w:hAnsiTheme="majorHAnsi"/>
          <w:sz w:val="22"/>
          <w:szCs w:val="22"/>
        </w:rPr>
        <w:t>integráltan nevelhető</w:t>
      </w:r>
      <w:r>
        <w:rPr>
          <w:rFonts w:asciiTheme="majorHAnsi" w:hAnsiTheme="majorHAnsi"/>
          <w:sz w:val="22"/>
          <w:szCs w:val="22"/>
        </w:rPr>
        <w:t xml:space="preserve"> látásszervi fogyatékos</w:t>
      </w:r>
      <w:r>
        <w:rPr>
          <w:rFonts w:asciiTheme="majorHAnsi" w:hAnsiTheme="majorHAnsi"/>
          <w:color w:val="FF0000"/>
          <w:sz w:val="22"/>
          <w:szCs w:val="22"/>
        </w:rPr>
        <w:t xml:space="preserve">, </w:t>
      </w:r>
      <w:r>
        <w:rPr>
          <w:rFonts w:asciiTheme="majorHAnsi" w:hAnsiTheme="majorHAnsi"/>
          <w:sz w:val="22"/>
          <w:szCs w:val="22"/>
        </w:rPr>
        <w:t xml:space="preserve">integráltan nevelhető </w:t>
      </w:r>
      <w:r w:rsidRPr="001133C0">
        <w:rPr>
          <w:rFonts w:asciiTheme="majorHAnsi" w:hAnsiTheme="majorHAnsi"/>
          <w:sz w:val="22"/>
          <w:szCs w:val="22"/>
        </w:rPr>
        <w:t xml:space="preserve">beszédfogyatékos, </w:t>
      </w:r>
      <w:r>
        <w:rPr>
          <w:rFonts w:asciiTheme="majorHAnsi" w:hAnsiTheme="majorHAnsi"/>
          <w:sz w:val="22"/>
          <w:szCs w:val="22"/>
        </w:rPr>
        <w:t xml:space="preserve">továbbá </w:t>
      </w:r>
      <w:r w:rsidRPr="001A73CB">
        <w:rPr>
          <w:rFonts w:asciiTheme="majorHAnsi" w:hAnsiTheme="majorHAnsi"/>
          <w:sz w:val="22"/>
          <w:szCs w:val="22"/>
        </w:rPr>
        <w:t xml:space="preserve">integráltan nevelhető értelmi fogyatékos </w:t>
      </w:r>
      <w:r w:rsidRPr="00B1067E">
        <w:rPr>
          <w:rFonts w:asciiTheme="majorHAnsi" w:hAnsiTheme="majorHAnsi"/>
          <w:sz w:val="22"/>
          <w:szCs w:val="22"/>
        </w:rPr>
        <w:t xml:space="preserve">gyermekeket fogad. </w:t>
      </w:r>
    </w:p>
    <w:p w:rsidR="00E35240" w:rsidRPr="005914BE" w:rsidRDefault="00E35240" w:rsidP="00E35240">
      <w:pPr>
        <w:pStyle w:val="Listaszerbekezds"/>
        <w:tabs>
          <w:tab w:val="left" w:leader="dot" w:pos="9072"/>
        </w:tabs>
        <w:spacing w:before="240"/>
        <w:ind w:left="426"/>
        <w:jc w:val="both"/>
        <w:rPr>
          <w:rFonts w:asciiTheme="majorHAnsi" w:hAnsiTheme="majorHAnsi"/>
          <w:color w:val="FF0000"/>
          <w:sz w:val="22"/>
          <w:szCs w:val="22"/>
        </w:rPr>
      </w:pPr>
      <w:r>
        <w:rPr>
          <w:rFonts w:asciiTheme="majorHAnsi" w:hAnsiTheme="majorHAnsi"/>
          <w:sz w:val="22"/>
          <w:szCs w:val="22"/>
        </w:rPr>
        <w:t xml:space="preserve">A </w:t>
      </w:r>
      <w:r w:rsidRPr="00195C99">
        <w:rPr>
          <w:rFonts w:asciiTheme="majorHAnsi" w:hAnsiTheme="majorHAnsi"/>
          <w:sz w:val="22"/>
          <w:szCs w:val="22"/>
        </w:rPr>
        <w:t xml:space="preserve">Zuglói Egyesített Óvoda </w:t>
      </w:r>
      <w:r>
        <w:rPr>
          <w:rFonts w:asciiTheme="majorHAnsi" w:hAnsiTheme="majorHAnsi"/>
          <w:sz w:val="22"/>
          <w:szCs w:val="22"/>
        </w:rPr>
        <w:t xml:space="preserve">Bóbita </w:t>
      </w:r>
      <w:r w:rsidRPr="00195C99">
        <w:rPr>
          <w:rFonts w:asciiTheme="majorHAnsi" w:hAnsiTheme="majorHAnsi"/>
          <w:sz w:val="22"/>
          <w:szCs w:val="22"/>
        </w:rPr>
        <w:t>Tagóvodája</w:t>
      </w:r>
      <w:r>
        <w:rPr>
          <w:rFonts w:asciiTheme="majorHAnsi" w:hAnsiTheme="majorHAnsi"/>
          <w:sz w:val="22"/>
          <w:szCs w:val="22"/>
        </w:rPr>
        <w:t xml:space="preserve"> </w:t>
      </w:r>
      <w:r w:rsidRPr="00712FAC">
        <w:rPr>
          <w:rFonts w:asciiTheme="majorHAnsi" w:hAnsiTheme="majorHAnsi"/>
          <w:sz w:val="22"/>
          <w:szCs w:val="22"/>
        </w:rPr>
        <w:t xml:space="preserve">integráltan nevelhető </w:t>
      </w:r>
      <w:r>
        <w:rPr>
          <w:rFonts w:asciiTheme="majorHAnsi" w:hAnsiTheme="majorHAnsi"/>
          <w:sz w:val="22"/>
          <w:szCs w:val="22"/>
        </w:rPr>
        <w:t xml:space="preserve">autizmus spektrumzavarral küzdő gyermekeket, </w:t>
      </w:r>
      <w:bookmarkStart w:id="1" w:name="_Hlk100673704"/>
      <w:r>
        <w:rPr>
          <w:rFonts w:asciiTheme="majorHAnsi" w:hAnsiTheme="majorHAnsi"/>
          <w:sz w:val="22"/>
          <w:szCs w:val="22"/>
        </w:rPr>
        <w:t xml:space="preserve">továbbá </w:t>
      </w:r>
      <w:r w:rsidRPr="001A73CB">
        <w:rPr>
          <w:rFonts w:asciiTheme="majorHAnsi" w:hAnsiTheme="majorHAnsi"/>
          <w:sz w:val="22"/>
          <w:szCs w:val="22"/>
        </w:rPr>
        <w:t xml:space="preserve">integráltan nevelhető értelmi fogyatékos </w:t>
      </w:r>
      <w:bookmarkEnd w:id="1"/>
      <w:r w:rsidRPr="001A73CB">
        <w:rPr>
          <w:rFonts w:asciiTheme="majorHAnsi" w:hAnsiTheme="majorHAnsi"/>
          <w:sz w:val="22"/>
          <w:szCs w:val="22"/>
        </w:rPr>
        <w:t xml:space="preserve">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712FAC">
        <w:rPr>
          <w:rFonts w:asciiTheme="majorHAnsi" w:hAnsiTheme="majorHAnsi"/>
          <w:sz w:val="22"/>
          <w:szCs w:val="22"/>
        </w:rPr>
        <w:t xml:space="preserve">A Zuglói Egyesített Óvoda </w:t>
      </w:r>
      <w:r>
        <w:rPr>
          <w:rFonts w:asciiTheme="majorHAnsi" w:hAnsiTheme="majorHAnsi"/>
          <w:sz w:val="22"/>
          <w:szCs w:val="22"/>
        </w:rPr>
        <w:t xml:space="preserve">Cseperedő </w:t>
      </w:r>
      <w:r w:rsidRPr="00712FAC">
        <w:rPr>
          <w:rFonts w:asciiTheme="majorHAnsi" w:hAnsiTheme="majorHAnsi"/>
          <w:sz w:val="22"/>
          <w:szCs w:val="22"/>
        </w:rPr>
        <w:t xml:space="preserve">Tagóvodája integráltan nevelhető </w:t>
      </w:r>
      <w:r>
        <w:rPr>
          <w:rFonts w:asciiTheme="majorHAnsi" w:hAnsiTheme="majorHAnsi"/>
          <w:sz w:val="22"/>
          <w:szCs w:val="22"/>
        </w:rPr>
        <w:t xml:space="preserve">látásszervi, továbbá integráltan nevelhető hallásszervi </w:t>
      </w:r>
      <w:r w:rsidRPr="00712FAC">
        <w:rPr>
          <w:rFonts w:asciiTheme="majorHAnsi" w:hAnsiTheme="majorHAnsi"/>
          <w:sz w:val="22"/>
          <w:szCs w:val="22"/>
        </w:rPr>
        <w:t>fogyatékos gyermekeket fogad.</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712FAC">
        <w:rPr>
          <w:rFonts w:asciiTheme="majorHAnsi" w:hAnsiTheme="majorHAnsi"/>
          <w:sz w:val="22"/>
          <w:szCs w:val="22"/>
        </w:rPr>
        <w:t xml:space="preserve">A Zuglói Egyesített Óvoda </w:t>
      </w:r>
      <w:r>
        <w:rPr>
          <w:rFonts w:asciiTheme="majorHAnsi" w:hAnsiTheme="majorHAnsi"/>
          <w:sz w:val="22"/>
          <w:szCs w:val="22"/>
        </w:rPr>
        <w:t xml:space="preserve">Csicsergő </w:t>
      </w:r>
      <w:r w:rsidRPr="00712FAC">
        <w:rPr>
          <w:rFonts w:asciiTheme="majorHAnsi" w:hAnsiTheme="majorHAnsi"/>
          <w:sz w:val="22"/>
          <w:szCs w:val="22"/>
        </w:rPr>
        <w:t>Tagóvodája integráltan nevelhető autizmus spektrumzavarral küzdő gy</w:t>
      </w:r>
      <w:r>
        <w:rPr>
          <w:rFonts w:asciiTheme="majorHAnsi" w:hAnsiTheme="majorHAnsi"/>
          <w:sz w:val="22"/>
          <w:szCs w:val="22"/>
        </w:rPr>
        <w:t xml:space="preserve">ermeket, továbbá </w:t>
      </w:r>
      <w:r w:rsidRPr="001A73CB">
        <w:rPr>
          <w:rFonts w:asciiTheme="majorHAnsi" w:hAnsiTheme="majorHAnsi"/>
          <w:sz w:val="22"/>
          <w:szCs w:val="22"/>
        </w:rPr>
        <w:t xml:space="preserve">integráltan nevelhető értelmi fogyatékos és </w:t>
      </w:r>
      <w:r>
        <w:rPr>
          <w:rFonts w:asciiTheme="majorHAnsi" w:hAnsiTheme="majorHAnsi"/>
          <w:sz w:val="22"/>
          <w:szCs w:val="22"/>
        </w:rPr>
        <w:t xml:space="preserve">integráltan nevelhető mozgásszervi </w:t>
      </w:r>
      <w:r w:rsidRPr="00712FAC">
        <w:rPr>
          <w:rFonts w:asciiTheme="majorHAnsi" w:hAnsiTheme="majorHAnsi"/>
          <w:sz w:val="22"/>
          <w:szCs w:val="22"/>
        </w:rPr>
        <w:t>fogyatékos gyermekeket fogad.</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712FAC">
        <w:rPr>
          <w:rFonts w:asciiTheme="majorHAnsi" w:hAnsiTheme="majorHAnsi"/>
          <w:sz w:val="22"/>
          <w:szCs w:val="22"/>
        </w:rPr>
        <w:t xml:space="preserve">A Zuglói Egyesített Óvoda </w:t>
      </w:r>
      <w:r>
        <w:rPr>
          <w:rFonts w:asciiTheme="majorHAnsi" w:hAnsiTheme="majorHAnsi"/>
          <w:sz w:val="22"/>
          <w:szCs w:val="22"/>
        </w:rPr>
        <w:t xml:space="preserve">Herminka </w:t>
      </w:r>
      <w:r w:rsidRPr="00712FAC">
        <w:rPr>
          <w:rFonts w:asciiTheme="majorHAnsi" w:hAnsiTheme="majorHAnsi"/>
          <w:sz w:val="22"/>
          <w:szCs w:val="22"/>
        </w:rPr>
        <w:t xml:space="preserve">Tagóvodája integráltan nevelhető </w:t>
      </w:r>
      <w:r>
        <w:rPr>
          <w:rFonts w:asciiTheme="majorHAnsi" w:hAnsiTheme="majorHAnsi"/>
          <w:sz w:val="22"/>
          <w:szCs w:val="22"/>
        </w:rPr>
        <w:t>látás</w:t>
      </w:r>
      <w:r w:rsidRPr="00712FAC">
        <w:rPr>
          <w:rFonts w:asciiTheme="majorHAnsi" w:hAnsiTheme="majorHAnsi"/>
          <w:sz w:val="22"/>
          <w:szCs w:val="22"/>
        </w:rPr>
        <w:t>szervi fogyatékos</w:t>
      </w:r>
      <w:r>
        <w:rPr>
          <w:rFonts w:asciiTheme="majorHAnsi" w:hAnsiTheme="majorHAnsi"/>
          <w:sz w:val="22"/>
          <w:szCs w:val="22"/>
        </w:rPr>
        <w:t xml:space="preserve">, továbbá </w:t>
      </w:r>
      <w:r w:rsidRPr="001A73CB">
        <w:rPr>
          <w:rFonts w:asciiTheme="majorHAnsi" w:hAnsiTheme="majorHAnsi"/>
          <w:sz w:val="22"/>
          <w:szCs w:val="22"/>
        </w:rPr>
        <w:t xml:space="preserve">integráltan nevelhető hallásszervi fogyatékos </w:t>
      </w:r>
      <w:r w:rsidRPr="00712FAC">
        <w:rPr>
          <w:rFonts w:asciiTheme="majorHAnsi" w:hAnsiTheme="majorHAnsi"/>
          <w:sz w:val="22"/>
          <w:szCs w:val="22"/>
        </w:rPr>
        <w:t>gyermekeket fogad.</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712FAC">
        <w:rPr>
          <w:rFonts w:asciiTheme="majorHAnsi" w:hAnsiTheme="majorHAnsi"/>
          <w:sz w:val="22"/>
          <w:szCs w:val="22"/>
        </w:rPr>
        <w:t xml:space="preserve">A Zuglói Egyesített Óvoda </w:t>
      </w:r>
      <w:r>
        <w:rPr>
          <w:rFonts w:asciiTheme="majorHAnsi" w:hAnsiTheme="majorHAnsi"/>
          <w:sz w:val="22"/>
          <w:szCs w:val="22"/>
        </w:rPr>
        <w:t xml:space="preserve">Hétszínvirág </w:t>
      </w:r>
      <w:r w:rsidRPr="00712FAC">
        <w:rPr>
          <w:rFonts w:asciiTheme="majorHAnsi" w:hAnsiTheme="majorHAnsi"/>
          <w:sz w:val="22"/>
          <w:szCs w:val="22"/>
        </w:rPr>
        <w:t xml:space="preserve">Tagóvodája maximum </w:t>
      </w:r>
      <w:r>
        <w:rPr>
          <w:rFonts w:asciiTheme="majorHAnsi" w:hAnsiTheme="majorHAnsi"/>
          <w:sz w:val="22"/>
          <w:szCs w:val="22"/>
        </w:rPr>
        <w:t>2</w:t>
      </w:r>
      <w:r w:rsidRPr="00712FAC">
        <w:rPr>
          <w:rFonts w:asciiTheme="majorHAnsi" w:hAnsiTheme="majorHAnsi"/>
          <w:sz w:val="22"/>
          <w:szCs w:val="22"/>
        </w:rPr>
        <w:t xml:space="preserve"> fő integráltan nevelhető autizmus spektrumzavarral küzdő gyermeket, továbbá integráltan nevelhető</w:t>
      </w:r>
      <w:r>
        <w:rPr>
          <w:rFonts w:asciiTheme="majorHAnsi" w:hAnsiTheme="majorHAnsi"/>
          <w:sz w:val="22"/>
          <w:szCs w:val="22"/>
        </w:rPr>
        <w:t xml:space="preserve"> értelmi </w:t>
      </w:r>
      <w:r w:rsidRPr="00712FAC">
        <w:rPr>
          <w:rFonts w:asciiTheme="majorHAnsi" w:hAnsiTheme="majorHAnsi"/>
          <w:sz w:val="22"/>
          <w:szCs w:val="22"/>
        </w:rPr>
        <w:t>fogyatékos gyermekeket fogad.</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712FAC">
        <w:rPr>
          <w:rFonts w:asciiTheme="majorHAnsi" w:hAnsiTheme="majorHAnsi"/>
          <w:sz w:val="22"/>
          <w:szCs w:val="22"/>
        </w:rPr>
        <w:t xml:space="preserve">A Zuglói Egyesített Óvoda </w:t>
      </w:r>
      <w:r>
        <w:rPr>
          <w:rFonts w:asciiTheme="majorHAnsi" w:hAnsiTheme="majorHAnsi"/>
          <w:sz w:val="22"/>
          <w:szCs w:val="22"/>
        </w:rPr>
        <w:t xml:space="preserve">Játékszín </w:t>
      </w:r>
      <w:r w:rsidRPr="00712FAC">
        <w:rPr>
          <w:rFonts w:asciiTheme="majorHAnsi" w:hAnsiTheme="majorHAnsi"/>
          <w:sz w:val="22"/>
          <w:szCs w:val="22"/>
        </w:rPr>
        <w:t xml:space="preserve">Tagóvodája integráltan nevelhető </w:t>
      </w:r>
      <w:r>
        <w:rPr>
          <w:rFonts w:asciiTheme="majorHAnsi" w:hAnsiTheme="majorHAnsi"/>
          <w:sz w:val="22"/>
          <w:szCs w:val="22"/>
        </w:rPr>
        <w:t>hallásszervi, továbbá integráltan nevelhető beszéd</w:t>
      </w:r>
      <w:r w:rsidRPr="00712FAC">
        <w:rPr>
          <w:rFonts w:asciiTheme="majorHAnsi" w:hAnsiTheme="majorHAnsi"/>
          <w:sz w:val="22"/>
          <w:szCs w:val="22"/>
        </w:rPr>
        <w:t>fogyatékos gyermekeket fogad.</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712FAC">
        <w:rPr>
          <w:rFonts w:asciiTheme="majorHAnsi" w:hAnsiTheme="majorHAnsi"/>
          <w:sz w:val="22"/>
          <w:szCs w:val="22"/>
        </w:rPr>
        <w:t xml:space="preserve">A Zuglói Egyesített Óvoda </w:t>
      </w:r>
      <w:r>
        <w:rPr>
          <w:rFonts w:asciiTheme="majorHAnsi" w:hAnsiTheme="majorHAnsi"/>
          <w:sz w:val="22"/>
          <w:szCs w:val="22"/>
        </w:rPr>
        <w:t xml:space="preserve">Kerékgyártó </w:t>
      </w:r>
      <w:r w:rsidRPr="00712FAC">
        <w:rPr>
          <w:rFonts w:asciiTheme="majorHAnsi" w:hAnsiTheme="majorHAnsi"/>
          <w:sz w:val="22"/>
          <w:szCs w:val="22"/>
        </w:rPr>
        <w:t xml:space="preserve">Tagóvodája integráltan nevelhető </w:t>
      </w:r>
      <w:r>
        <w:rPr>
          <w:rFonts w:asciiTheme="majorHAnsi" w:hAnsiTheme="majorHAnsi"/>
          <w:sz w:val="22"/>
          <w:szCs w:val="22"/>
        </w:rPr>
        <w:t xml:space="preserve">mozgásszervi fogyatékos </w:t>
      </w:r>
      <w:r w:rsidRPr="00712FAC">
        <w:rPr>
          <w:rFonts w:asciiTheme="majorHAnsi" w:hAnsiTheme="majorHAnsi"/>
          <w:sz w:val="22"/>
          <w:szCs w:val="22"/>
        </w:rPr>
        <w:t>gyermekeket fogad.</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t>A Zuglói Egyesített Óvoda</w:t>
      </w:r>
      <w:r>
        <w:rPr>
          <w:rFonts w:asciiTheme="majorHAnsi" w:hAnsiTheme="majorHAnsi"/>
          <w:sz w:val="22"/>
          <w:szCs w:val="22"/>
        </w:rPr>
        <w:t xml:space="preserve"> Kincskereső</w:t>
      </w:r>
      <w:r w:rsidRPr="00D042B2">
        <w:rPr>
          <w:rFonts w:asciiTheme="majorHAnsi" w:hAnsiTheme="majorHAnsi"/>
          <w:sz w:val="22"/>
          <w:szCs w:val="22"/>
        </w:rPr>
        <w:t xml:space="preserve"> Tagóvodája integráltan nevelhető </w:t>
      </w:r>
      <w:r>
        <w:rPr>
          <w:rFonts w:asciiTheme="majorHAnsi" w:hAnsiTheme="majorHAnsi"/>
          <w:sz w:val="22"/>
          <w:szCs w:val="22"/>
        </w:rPr>
        <w:t xml:space="preserve">beszédfogyatékos gyermekeket, továbbá </w:t>
      </w:r>
      <w:r w:rsidRPr="005B6EF2">
        <w:rPr>
          <w:rFonts w:asciiTheme="majorHAnsi" w:hAnsiTheme="majorHAnsi"/>
          <w:sz w:val="22"/>
          <w:szCs w:val="22"/>
        </w:rPr>
        <w:t>maxim</w:t>
      </w:r>
      <w:r>
        <w:rPr>
          <w:rFonts w:asciiTheme="majorHAnsi" w:hAnsiTheme="majorHAnsi"/>
          <w:sz w:val="22"/>
          <w:szCs w:val="22"/>
        </w:rPr>
        <w:t>um 1</w:t>
      </w:r>
      <w:r w:rsidRPr="005B6EF2">
        <w:rPr>
          <w:rFonts w:asciiTheme="majorHAnsi" w:hAnsiTheme="majorHAnsi"/>
          <w:sz w:val="22"/>
          <w:szCs w:val="22"/>
        </w:rPr>
        <w:t xml:space="preserve"> fő integráltan nevelhető autizmus spektrumzavarral küzdő gyermeket fogad</w:t>
      </w:r>
      <w:r w:rsidRPr="00D042B2">
        <w:rPr>
          <w:rFonts w:asciiTheme="majorHAnsi" w:hAnsiTheme="majorHAnsi"/>
          <w:sz w:val="22"/>
          <w:szCs w:val="22"/>
        </w:rPr>
        <w:t>.</w:t>
      </w:r>
      <w:r>
        <w:rPr>
          <w:rFonts w:asciiTheme="majorHAnsi" w:hAnsiTheme="majorHAnsi"/>
          <w:sz w:val="22"/>
          <w:szCs w:val="22"/>
        </w:rPr>
        <w:t xml:space="preserve">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lastRenderedPageBreak/>
        <w:t xml:space="preserve">A Zuglói Egyesített Óvoda </w:t>
      </w:r>
      <w:r>
        <w:rPr>
          <w:rFonts w:asciiTheme="majorHAnsi" w:hAnsiTheme="majorHAnsi"/>
          <w:sz w:val="22"/>
          <w:szCs w:val="22"/>
        </w:rPr>
        <w:t xml:space="preserve">Mályva </w:t>
      </w:r>
      <w:r w:rsidRPr="00D042B2">
        <w:rPr>
          <w:rFonts w:asciiTheme="majorHAnsi" w:hAnsiTheme="majorHAnsi"/>
          <w:sz w:val="22"/>
          <w:szCs w:val="22"/>
        </w:rPr>
        <w:t xml:space="preserve">Tagóvodája maximum </w:t>
      </w:r>
      <w:r>
        <w:rPr>
          <w:rFonts w:asciiTheme="majorHAnsi" w:hAnsiTheme="majorHAnsi"/>
          <w:sz w:val="22"/>
          <w:szCs w:val="22"/>
        </w:rPr>
        <w:t>2</w:t>
      </w:r>
      <w:r w:rsidRPr="00D042B2">
        <w:rPr>
          <w:rFonts w:asciiTheme="majorHAnsi" w:hAnsiTheme="majorHAnsi"/>
          <w:sz w:val="22"/>
          <w:szCs w:val="22"/>
        </w:rPr>
        <w:t xml:space="preserve"> fő integráltan nevelhető </w:t>
      </w:r>
      <w:bookmarkStart w:id="2" w:name="_Hlk100674327"/>
      <w:r w:rsidRPr="00D042B2">
        <w:rPr>
          <w:rFonts w:asciiTheme="majorHAnsi" w:hAnsiTheme="majorHAnsi"/>
          <w:sz w:val="22"/>
          <w:szCs w:val="22"/>
        </w:rPr>
        <w:t>autizmus spektrumzavarral küzdő gyermeket</w:t>
      </w:r>
      <w:r>
        <w:rPr>
          <w:rFonts w:asciiTheme="majorHAnsi" w:hAnsiTheme="majorHAnsi"/>
          <w:sz w:val="22"/>
          <w:szCs w:val="22"/>
        </w:rPr>
        <w:t xml:space="preserve"> </w:t>
      </w:r>
      <w:r w:rsidRPr="00D042B2">
        <w:rPr>
          <w:rFonts w:asciiTheme="majorHAnsi" w:hAnsiTheme="majorHAnsi"/>
          <w:sz w:val="22"/>
          <w:szCs w:val="22"/>
        </w:rPr>
        <w:t xml:space="preserve">fogad. </w:t>
      </w:r>
    </w:p>
    <w:bookmarkEnd w:id="2"/>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t xml:space="preserve">A Zuglói Egyesített Óvoda </w:t>
      </w:r>
      <w:r>
        <w:rPr>
          <w:rFonts w:asciiTheme="majorHAnsi" w:hAnsiTheme="majorHAnsi"/>
          <w:sz w:val="22"/>
          <w:szCs w:val="22"/>
        </w:rPr>
        <w:t xml:space="preserve">Meseház </w:t>
      </w:r>
      <w:r w:rsidRPr="00D042B2">
        <w:rPr>
          <w:rFonts w:asciiTheme="majorHAnsi" w:hAnsiTheme="majorHAnsi"/>
          <w:sz w:val="22"/>
          <w:szCs w:val="22"/>
        </w:rPr>
        <w:t xml:space="preserve">Tagóvodája integráltan nevelhető autizmus spektrumzavarral küzdő gyermeket, továbbá </w:t>
      </w:r>
      <w:bookmarkStart w:id="3" w:name="_Hlk100674226"/>
      <w:r w:rsidRPr="00D042B2">
        <w:rPr>
          <w:rFonts w:asciiTheme="majorHAnsi" w:hAnsiTheme="majorHAnsi"/>
          <w:sz w:val="22"/>
          <w:szCs w:val="22"/>
        </w:rPr>
        <w:t xml:space="preserve">integráltan nevelhető értelmi </w:t>
      </w:r>
      <w:r>
        <w:rPr>
          <w:rFonts w:asciiTheme="majorHAnsi" w:hAnsiTheme="majorHAnsi"/>
          <w:sz w:val="22"/>
          <w:szCs w:val="22"/>
        </w:rPr>
        <w:t>fogyatékos</w:t>
      </w:r>
      <w:bookmarkEnd w:id="3"/>
      <w:r>
        <w:rPr>
          <w:rFonts w:asciiTheme="majorHAnsi" w:hAnsiTheme="majorHAnsi"/>
          <w:sz w:val="22"/>
          <w:szCs w:val="22"/>
        </w:rPr>
        <w:t xml:space="preserve"> </w:t>
      </w:r>
      <w:r w:rsidRPr="00D042B2">
        <w:rPr>
          <w:rFonts w:asciiTheme="majorHAnsi" w:hAnsiTheme="majorHAnsi"/>
          <w:sz w:val="22"/>
          <w:szCs w:val="22"/>
        </w:rPr>
        <w:t xml:space="preserve">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t xml:space="preserve">A Zuglói Egyesített Óvoda </w:t>
      </w:r>
      <w:r>
        <w:rPr>
          <w:rFonts w:asciiTheme="majorHAnsi" w:hAnsiTheme="majorHAnsi"/>
          <w:sz w:val="22"/>
          <w:szCs w:val="22"/>
        </w:rPr>
        <w:t>Mókavár</w:t>
      </w:r>
      <w:r w:rsidRPr="00D042B2">
        <w:rPr>
          <w:rFonts w:asciiTheme="majorHAnsi" w:hAnsiTheme="majorHAnsi"/>
          <w:sz w:val="22"/>
          <w:szCs w:val="22"/>
        </w:rPr>
        <w:t xml:space="preserve"> Tagóvodája maximum </w:t>
      </w:r>
      <w:r>
        <w:rPr>
          <w:rFonts w:asciiTheme="majorHAnsi" w:hAnsiTheme="majorHAnsi"/>
          <w:sz w:val="22"/>
          <w:szCs w:val="22"/>
        </w:rPr>
        <w:t>2</w:t>
      </w:r>
      <w:r w:rsidRPr="00D042B2">
        <w:rPr>
          <w:rFonts w:asciiTheme="majorHAnsi" w:hAnsiTheme="majorHAnsi"/>
          <w:sz w:val="22"/>
          <w:szCs w:val="22"/>
        </w:rPr>
        <w:t xml:space="preserve"> fő integráltan nevelhető autizmus spektrumzavarral küzdő gyermeket, továbbá integráltan nevelhető </w:t>
      </w:r>
      <w:r>
        <w:rPr>
          <w:rFonts w:asciiTheme="majorHAnsi" w:hAnsiTheme="majorHAnsi"/>
          <w:sz w:val="22"/>
          <w:szCs w:val="22"/>
        </w:rPr>
        <w:t xml:space="preserve">hallásszervi </w:t>
      </w:r>
      <w:r w:rsidRPr="00D042B2">
        <w:rPr>
          <w:rFonts w:asciiTheme="majorHAnsi" w:hAnsiTheme="majorHAnsi"/>
          <w:sz w:val="22"/>
          <w:szCs w:val="22"/>
        </w:rPr>
        <w:t xml:space="preserve">fogyatékos 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t xml:space="preserve">A Zuglói Egyesített Óvoda </w:t>
      </w:r>
      <w:r>
        <w:rPr>
          <w:rFonts w:asciiTheme="majorHAnsi" w:hAnsiTheme="majorHAnsi"/>
          <w:sz w:val="22"/>
          <w:szCs w:val="22"/>
        </w:rPr>
        <w:t xml:space="preserve">Napraforgó Tagóvodája </w:t>
      </w:r>
      <w:r w:rsidRPr="00D042B2">
        <w:rPr>
          <w:rFonts w:asciiTheme="majorHAnsi" w:hAnsiTheme="majorHAnsi"/>
          <w:sz w:val="22"/>
          <w:szCs w:val="22"/>
        </w:rPr>
        <w:t>integráltan nevelhető autizmus spektrumzavarral küzdő gyermeket,</w:t>
      </w:r>
      <w:r w:rsidRPr="00EA6D25">
        <w:rPr>
          <w:rFonts w:asciiTheme="majorHAnsi" w:hAnsiTheme="majorHAnsi"/>
          <w:sz w:val="22"/>
          <w:szCs w:val="22"/>
        </w:rPr>
        <w:t xml:space="preserve"> </w:t>
      </w:r>
      <w:r w:rsidRPr="001A73CB">
        <w:rPr>
          <w:rFonts w:asciiTheme="majorHAnsi" w:hAnsiTheme="majorHAnsi"/>
          <w:sz w:val="22"/>
          <w:szCs w:val="22"/>
        </w:rPr>
        <w:t xml:space="preserve">integráltan nevelhető értelmi fogyatékos, </w:t>
      </w:r>
      <w:r w:rsidRPr="00D042B2">
        <w:rPr>
          <w:rFonts w:asciiTheme="majorHAnsi" w:hAnsiTheme="majorHAnsi"/>
          <w:sz w:val="22"/>
          <w:szCs w:val="22"/>
        </w:rPr>
        <w:t xml:space="preserve">továbbá integráltan nevelhető </w:t>
      </w:r>
      <w:r>
        <w:rPr>
          <w:rFonts w:asciiTheme="majorHAnsi" w:hAnsiTheme="majorHAnsi"/>
          <w:sz w:val="22"/>
          <w:szCs w:val="22"/>
        </w:rPr>
        <w:t>beszéd</w:t>
      </w:r>
      <w:r w:rsidRPr="00D042B2">
        <w:rPr>
          <w:rFonts w:asciiTheme="majorHAnsi" w:hAnsiTheme="majorHAnsi"/>
          <w:sz w:val="22"/>
          <w:szCs w:val="22"/>
        </w:rPr>
        <w:t xml:space="preserve">fogyatékos 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t xml:space="preserve">A Zuglói Egyesített Óvoda </w:t>
      </w:r>
      <w:r>
        <w:rPr>
          <w:rFonts w:asciiTheme="majorHAnsi" w:hAnsiTheme="majorHAnsi"/>
          <w:sz w:val="22"/>
          <w:szCs w:val="22"/>
        </w:rPr>
        <w:t>Narancs</w:t>
      </w:r>
      <w:r w:rsidRPr="00D042B2">
        <w:rPr>
          <w:rFonts w:asciiTheme="majorHAnsi" w:hAnsiTheme="majorHAnsi"/>
          <w:sz w:val="22"/>
          <w:szCs w:val="22"/>
        </w:rPr>
        <w:t xml:space="preserve"> Tagóvodája maximum </w:t>
      </w:r>
      <w:r>
        <w:rPr>
          <w:rFonts w:asciiTheme="majorHAnsi" w:hAnsiTheme="majorHAnsi"/>
          <w:sz w:val="22"/>
          <w:szCs w:val="22"/>
        </w:rPr>
        <w:t>2</w:t>
      </w:r>
      <w:r w:rsidRPr="00D042B2">
        <w:rPr>
          <w:rFonts w:asciiTheme="majorHAnsi" w:hAnsiTheme="majorHAnsi"/>
          <w:sz w:val="22"/>
          <w:szCs w:val="22"/>
        </w:rPr>
        <w:t xml:space="preserve"> fő integráltan nevelhető autizmus spektrumzavarral küzdő gyermeket</w:t>
      </w:r>
      <w:r w:rsidRPr="00EA6D25">
        <w:rPr>
          <w:rFonts w:asciiTheme="majorHAnsi" w:hAnsiTheme="majorHAnsi"/>
          <w:color w:val="FF0000"/>
          <w:sz w:val="22"/>
          <w:szCs w:val="22"/>
        </w:rPr>
        <w:t xml:space="preserve"> </w:t>
      </w:r>
      <w:r w:rsidRPr="00D042B2">
        <w:rPr>
          <w:rFonts w:asciiTheme="majorHAnsi" w:hAnsiTheme="majorHAnsi"/>
          <w:sz w:val="22"/>
          <w:szCs w:val="22"/>
        </w:rPr>
        <w:t xml:space="preserve">fogad. </w:t>
      </w:r>
    </w:p>
    <w:p w:rsidR="00E35240" w:rsidRPr="00EA6D25" w:rsidRDefault="00E35240" w:rsidP="00E35240">
      <w:pPr>
        <w:pStyle w:val="Listaszerbekezds"/>
        <w:tabs>
          <w:tab w:val="left" w:leader="dot" w:pos="9072"/>
        </w:tabs>
        <w:spacing w:before="240"/>
        <w:ind w:left="426"/>
        <w:jc w:val="both"/>
        <w:rPr>
          <w:rFonts w:asciiTheme="majorHAnsi" w:hAnsiTheme="majorHAnsi"/>
          <w:sz w:val="22"/>
          <w:szCs w:val="22"/>
        </w:rPr>
      </w:pPr>
      <w:r w:rsidRPr="00D042B2">
        <w:rPr>
          <w:rFonts w:asciiTheme="majorHAnsi" w:hAnsiTheme="majorHAnsi"/>
          <w:sz w:val="22"/>
          <w:szCs w:val="22"/>
        </w:rPr>
        <w:t xml:space="preserve">A Zuglói Egyesített </w:t>
      </w:r>
      <w:r>
        <w:rPr>
          <w:rFonts w:asciiTheme="majorHAnsi" w:hAnsiTheme="majorHAnsi"/>
          <w:sz w:val="22"/>
          <w:szCs w:val="22"/>
        </w:rPr>
        <w:t>Óvoda Óperenciás</w:t>
      </w:r>
      <w:r w:rsidRPr="00D042B2">
        <w:rPr>
          <w:rFonts w:asciiTheme="majorHAnsi" w:hAnsiTheme="majorHAnsi"/>
          <w:sz w:val="22"/>
          <w:szCs w:val="22"/>
        </w:rPr>
        <w:t xml:space="preserve"> Tagóvodája</w:t>
      </w:r>
      <w:r>
        <w:rPr>
          <w:rFonts w:asciiTheme="majorHAnsi" w:hAnsiTheme="majorHAnsi"/>
          <w:sz w:val="22"/>
          <w:szCs w:val="22"/>
        </w:rPr>
        <w:t xml:space="preserve"> 1 fő integráltan nevelhető </w:t>
      </w:r>
      <w:r w:rsidRPr="00D042B2">
        <w:rPr>
          <w:rFonts w:asciiTheme="majorHAnsi" w:hAnsiTheme="majorHAnsi"/>
          <w:sz w:val="22"/>
          <w:szCs w:val="22"/>
        </w:rPr>
        <w:t>autizmus spektrumzavarral küzdő gyermeke</w:t>
      </w:r>
      <w:r>
        <w:rPr>
          <w:rFonts w:asciiTheme="majorHAnsi" w:hAnsiTheme="majorHAnsi"/>
          <w:sz w:val="22"/>
          <w:szCs w:val="22"/>
        </w:rPr>
        <w:t xml:space="preserve">t, </w:t>
      </w:r>
      <w:r w:rsidRPr="00EA6D25">
        <w:rPr>
          <w:rFonts w:asciiTheme="majorHAnsi" w:hAnsiTheme="majorHAnsi"/>
          <w:sz w:val="22"/>
          <w:szCs w:val="22"/>
        </w:rPr>
        <w:t xml:space="preserve">integráltan nevelhető </w:t>
      </w:r>
      <w:r>
        <w:rPr>
          <w:rFonts w:asciiTheme="majorHAnsi" w:hAnsiTheme="majorHAnsi"/>
          <w:sz w:val="22"/>
          <w:szCs w:val="22"/>
        </w:rPr>
        <w:t xml:space="preserve">hallásszervi fogyatékos, továbbá </w:t>
      </w:r>
      <w:r w:rsidRPr="001133C0">
        <w:rPr>
          <w:rFonts w:asciiTheme="majorHAnsi" w:hAnsiTheme="majorHAnsi"/>
          <w:sz w:val="22"/>
          <w:szCs w:val="22"/>
        </w:rPr>
        <w:t xml:space="preserve">integráltan nevelhető </w:t>
      </w:r>
      <w:r>
        <w:rPr>
          <w:rFonts w:asciiTheme="majorHAnsi" w:hAnsiTheme="majorHAnsi"/>
          <w:sz w:val="22"/>
          <w:szCs w:val="22"/>
        </w:rPr>
        <w:t xml:space="preserve">beszédfogyatékos </w:t>
      </w:r>
      <w:r w:rsidRPr="00EA6D25">
        <w:rPr>
          <w:rFonts w:asciiTheme="majorHAnsi" w:hAnsiTheme="majorHAnsi"/>
          <w:sz w:val="22"/>
          <w:szCs w:val="22"/>
        </w:rPr>
        <w:t xml:space="preserve">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285E2E">
        <w:rPr>
          <w:rFonts w:asciiTheme="majorHAnsi" w:hAnsiTheme="majorHAnsi"/>
          <w:sz w:val="22"/>
          <w:szCs w:val="22"/>
        </w:rPr>
        <w:t xml:space="preserve">A Zuglói Egyesített Óvoda </w:t>
      </w:r>
      <w:r>
        <w:rPr>
          <w:rFonts w:asciiTheme="majorHAnsi" w:hAnsiTheme="majorHAnsi"/>
          <w:sz w:val="22"/>
          <w:szCs w:val="22"/>
        </w:rPr>
        <w:t xml:space="preserve">Örökzöld </w:t>
      </w:r>
      <w:r w:rsidRPr="00285E2E">
        <w:rPr>
          <w:rFonts w:asciiTheme="majorHAnsi" w:hAnsiTheme="majorHAnsi"/>
          <w:sz w:val="22"/>
          <w:szCs w:val="22"/>
        </w:rPr>
        <w:t xml:space="preserve">Tagóvodája integráltan nevelhető </w:t>
      </w:r>
      <w:r>
        <w:rPr>
          <w:rFonts w:asciiTheme="majorHAnsi" w:hAnsiTheme="majorHAnsi"/>
          <w:sz w:val="22"/>
          <w:szCs w:val="22"/>
        </w:rPr>
        <w:t>beszéd</w:t>
      </w:r>
      <w:r w:rsidRPr="00285E2E">
        <w:rPr>
          <w:rFonts w:asciiTheme="majorHAnsi" w:hAnsiTheme="majorHAnsi"/>
          <w:sz w:val="22"/>
          <w:szCs w:val="22"/>
        </w:rPr>
        <w:t xml:space="preserve">fogyatékos 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1133C0">
        <w:rPr>
          <w:rFonts w:asciiTheme="majorHAnsi" w:hAnsiTheme="majorHAnsi"/>
          <w:sz w:val="22"/>
          <w:szCs w:val="22"/>
        </w:rPr>
        <w:t xml:space="preserve">A Zuglói Egyesített Óvoda </w:t>
      </w:r>
      <w:r>
        <w:rPr>
          <w:rFonts w:asciiTheme="majorHAnsi" w:hAnsiTheme="majorHAnsi"/>
          <w:sz w:val="22"/>
          <w:szCs w:val="22"/>
        </w:rPr>
        <w:t xml:space="preserve">Pöttöm Park </w:t>
      </w:r>
      <w:r w:rsidRPr="001133C0">
        <w:rPr>
          <w:rFonts w:asciiTheme="majorHAnsi" w:hAnsiTheme="majorHAnsi"/>
          <w:sz w:val="22"/>
          <w:szCs w:val="22"/>
        </w:rPr>
        <w:t>Tagóvodája integráltan nevelhető beszédfogyatékos gyermekeket fogad.</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285E2E">
        <w:rPr>
          <w:rFonts w:asciiTheme="majorHAnsi" w:hAnsiTheme="majorHAnsi"/>
          <w:sz w:val="22"/>
          <w:szCs w:val="22"/>
        </w:rPr>
        <w:t xml:space="preserve">A Zuglói Egyesített Óvoda </w:t>
      </w:r>
      <w:r>
        <w:rPr>
          <w:rFonts w:asciiTheme="majorHAnsi" w:hAnsiTheme="majorHAnsi"/>
          <w:sz w:val="22"/>
          <w:szCs w:val="22"/>
        </w:rPr>
        <w:t xml:space="preserve">Rózsavár </w:t>
      </w:r>
      <w:r w:rsidRPr="00285E2E">
        <w:rPr>
          <w:rFonts w:asciiTheme="majorHAnsi" w:hAnsiTheme="majorHAnsi"/>
          <w:sz w:val="22"/>
          <w:szCs w:val="22"/>
        </w:rPr>
        <w:t xml:space="preserve">Tagóvodája maximum </w:t>
      </w:r>
      <w:r>
        <w:rPr>
          <w:rFonts w:asciiTheme="majorHAnsi" w:hAnsiTheme="majorHAnsi"/>
          <w:sz w:val="22"/>
          <w:szCs w:val="22"/>
        </w:rPr>
        <w:t>2</w:t>
      </w:r>
      <w:r w:rsidRPr="00285E2E">
        <w:rPr>
          <w:rFonts w:asciiTheme="majorHAnsi" w:hAnsiTheme="majorHAnsi"/>
          <w:sz w:val="22"/>
          <w:szCs w:val="22"/>
        </w:rPr>
        <w:t xml:space="preserve"> fő integráltan nevelhető autizmus spektrumzavarral küzdő gyermeket, továbbá integráltan nevelhető </w:t>
      </w:r>
      <w:r>
        <w:rPr>
          <w:rFonts w:asciiTheme="majorHAnsi" w:hAnsiTheme="majorHAnsi"/>
          <w:sz w:val="22"/>
          <w:szCs w:val="22"/>
        </w:rPr>
        <w:t xml:space="preserve">mozgásszervi </w:t>
      </w:r>
      <w:r w:rsidRPr="00285E2E">
        <w:rPr>
          <w:rFonts w:asciiTheme="majorHAnsi" w:hAnsiTheme="majorHAnsi"/>
          <w:sz w:val="22"/>
          <w:szCs w:val="22"/>
        </w:rPr>
        <w:t xml:space="preserve">fogyatékos gyermekeket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285E2E">
        <w:rPr>
          <w:rFonts w:asciiTheme="majorHAnsi" w:hAnsiTheme="majorHAnsi"/>
          <w:sz w:val="22"/>
          <w:szCs w:val="22"/>
        </w:rPr>
        <w:t xml:space="preserve">A Zuglói Egyesített Óvoda </w:t>
      </w:r>
      <w:r>
        <w:rPr>
          <w:rFonts w:asciiTheme="majorHAnsi" w:hAnsiTheme="majorHAnsi"/>
          <w:sz w:val="22"/>
          <w:szCs w:val="22"/>
        </w:rPr>
        <w:t xml:space="preserve">Tihany </w:t>
      </w:r>
      <w:r w:rsidRPr="00285E2E">
        <w:rPr>
          <w:rFonts w:asciiTheme="majorHAnsi" w:hAnsiTheme="majorHAnsi"/>
          <w:sz w:val="22"/>
          <w:szCs w:val="22"/>
        </w:rPr>
        <w:t xml:space="preserve">Tagóvodája maximum </w:t>
      </w:r>
      <w:r>
        <w:rPr>
          <w:rFonts w:asciiTheme="majorHAnsi" w:hAnsiTheme="majorHAnsi"/>
          <w:sz w:val="22"/>
          <w:szCs w:val="22"/>
        </w:rPr>
        <w:t>2</w:t>
      </w:r>
      <w:r w:rsidRPr="00285E2E">
        <w:rPr>
          <w:rFonts w:asciiTheme="majorHAnsi" w:hAnsiTheme="majorHAnsi"/>
          <w:sz w:val="22"/>
          <w:szCs w:val="22"/>
        </w:rPr>
        <w:t xml:space="preserve"> fő integráltan nevelhető autizmus spektrumzavarral küzdő gyermeket fogad. </w:t>
      </w:r>
    </w:p>
    <w:p w:rsidR="00E35240" w:rsidRDefault="00E35240" w:rsidP="00E35240">
      <w:pPr>
        <w:pStyle w:val="Listaszerbekezds"/>
        <w:tabs>
          <w:tab w:val="left" w:leader="dot" w:pos="9072"/>
        </w:tabs>
        <w:spacing w:before="240"/>
        <w:ind w:left="426"/>
        <w:jc w:val="both"/>
        <w:rPr>
          <w:rFonts w:asciiTheme="majorHAnsi" w:hAnsiTheme="majorHAnsi"/>
          <w:sz w:val="22"/>
          <w:szCs w:val="22"/>
        </w:rPr>
      </w:pPr>
      <w:r w:rsidRPr="00285E2E">
        <w:rPr>
          <w:rFonts w:asciiTheme="majorHAnsi" w:hAnsiTheme="majorHAnsi"/>
          <w:sz w:val="22"/>
          <w:szCs w:val="22"/>
        </w:rPr>
        <w:t xml:space="preserve">A Zuglói Egyesített Óvoda </w:t>
      </w:r>
      <w:r>
        <w:rPr>
          <w:rFonts w:asciiTheme="majorHAnsi" w:hAnsiTheme="majorHAnsi"/>
          <w:sz w:val="22"/>
          <w:szCs w:val="22"/>
        </w:rPr>
        <w:t>Tücsöktanya</w:t>
      </w:r>
      <w:r w:rsidRPr="00285E2E">
        <w:rPr>
          <w:rFonts w:asciiTheme="majorHAnsi" w:hAnsiTheme="majorHAnsi"/>
          <w:sz w:val="22"/>
          <w:szCs w:val="22"/>
        </w:rPr>
        <w:t xml:space="preserve"> Tagóvodája </w:t>
      </w:r>
      <w:r>
        <w:rPr>
          <w:rFonts w:asciiTheme="majorHAnsi" w:hAnsiTheme="majorHAnsi"/>
          <w:sz w:val="22"/>
          <w:szCs w:val="22"/>
        </w:rPr>
        <w:t>integráltan nevelhető látásszervi fogyatékos, továbbá</w:t>
      </w:r>
      <w:r w:rsidRPr="00285E2E">
        <w:rPr>
          <w:rFonts w:asciiTheme="majorHAnsi" w:hAnsiTheme="majorHAnsi"/>
          <w:sz w:val="22"/>
          <w:szCs w:val="22"/>
        </w:rPr>
        <w:t xml:space="preserve"> </w:t>
      </w:r>
      <w:r>
        <w:rPr>
          <w:rFonts w:asciiTheme="majorHAnsi" w:hAnsiTheme="majorHAnsi"/>
          <w:sz w:val="22"/>
          <w:szCs w:val="22"/>
        </w:rPr>
        <w:t xml:space="preserve">integráltan nevelhető beszédfogyatékos </w:t>
      </w:r>
      <w:r w:rsidRPr="00285E2E">
        <w:rPr>
          <w:rFonts w:asciiTheme="majorHAnsi" w:hAnsiTheme="majorHAnsi"/>
          <w:sz w:val="22"/>
          <w:szCs w:val="22"/>
        </w:rPr>
        <w:t xml:space="preserve">gyermekeket fogad. </w:t>
      </w:r>
    </w:p>
    <w:p w:rsidR="006C3009" w:rsidRPr="00E35240" w:rsidRDefault="00E35240" w:rsidP="00E35240">
      <w:pPr>
        <w:pStyle w:val="Listaszerbekezds"/>
        <w:tabs>
          <w:tab w:val="left" w:leader="dot" w:pos="9072"/>
        </w:tabs>
        <w:spacing w:before="240"/>
        <w:ind w:left="426"/>
        <w:jc w:val="both"/>
        <w:rPr>
          <w:rFonts w:asciiTheme="majorHAnsi" w:hAnsiTheme="majorHAnsi"/>
          <w:sz w:val="22"/>
          <w:szCs w:val="22"/>
        </w:rPr>
      </w:pPr>
      <w:r w:rsidRPr="00285E2E">
        <w:rPr>
          <w:rFonts w:asciiTheme="majorHAnsi" w:hAnsiTheme="majorHAnsi"/>
          <w:sz w:val="22"/>
          <w:szCs w:val="22"/>
        </w:rPr>
        <w:t xml:space="preserve">A Zuglói Egyesített Óvoda </w:t>
      </w:r>
      <w:r>
        <w:rPr>
          <w:rFonts w:asciiTheme="majorHAnsi" w:hAnsiTheme="majorHAnsi"/>
          <w:sz w:val="22"/>
          <w:szCs w:val="22"/>
        </w:rPr>
        <w:t xml:space="preserve">Tündérkert </w:t>
      </w:r>
      <w:r w:rsidRPr="00285E2E">
        <w:rPr>
          <w:rFonts w:asciiTheme="majorHAnsi" w:hAnsiTheme="majorHAnsi"/>
          <w:sz w:val="22"/>
          <w:szCs w:val="22"/>
        </w:rPr>
        <w:t xml:space="preserve">Tagóvodája maximum </w:t>
      </w:r>
      <w:r>
        <w:rPr>
          <w:rFonts w:asciiTheme="majorHAnsi" w:hAnsiTheme="majorHAnsi"/>
          <w:sz w:val="22"/>
          <w:szCs w:val="22"/>
        </w:rPr>
        <w:t>2</w:t>
      </w:r>
      <w:r w:rsidRPr="00285E2E">
        <w:rPr>
          <w:rFonts w:asciiTheme="majorHAnsi" w:hAnsiTheme="majorHAnsi"/>
          <w:sz w:val="22"/>
          <w:szCs w:val="22"/>
        </w:rPr>
        <w:t xml:space="preserve"> fő integráltan nevelhető autizmus spektrumzavarral küzdő gyermeket, továbbá integráltan nevelhető </w:t>
      </w:r>
      <w:r>
        <w:rPr>
          <w:rFonts w:asciiTheme="majorHAnsi" w:hAnsiTheme="majorHAnsi"/>
          <w:sz w:val="22"/>
          <w:szCs w:val="22"/>
        </w:rPr>
        <w:t xml:space="preserve">mozgásszervi </w:t>
      </w:r>
      <w:r w:rsidRPr="00285E2E">
        <w:rPr>
          <w:rFonts w:asciiTheme="majorHAnsi" w:hAnsiTheme="majorHAnsi"/>
          <w:sz w:val="22"/>
          <w:szCs w:val="22"/>
        </w:rPr>
        <w:t>fogyatékos gyermekeket fogad</w:t>
      </w:r>
      <w:r>
        <w:rPr>
          <w:rFonts w:asciiTheme="majorHAnsi" w:hAnsiTheme="majorHAnsi"/>
          <w:sz w:val="22"/>
          <w:szCs w:val="22"/>
        </w:rPr>
        <w:t>.</w:t>
      </w:r>
    </w:p>
    <w:p w:rsidR="0055077A" w:rsidRDefault="0055077A" w:rsidP="006C3009">
      <w:pPr>
        <w:pStyle w:val="Listaszerbekezds"/>
        <w:tabs>
          <w:tab w:val="left" w:leader="dot" w:pos="9072"/>
        </w:tabs>
        <w:spacing w:before="240"/>
        <w:ind w:left="426"/>
        <w:jc w:val="both"/>
        <w:rPr>
          <w:rFonts w:asciiTheme="majorHAnsi" w:hAnsiTheme="majorHAnsi"/>
          <w:sz w:val="22"/>
          <w:szCs w:val="22"/>
        </w:rPr>
      </w:pPr>
    </w:p>
    <w:p w:rsidR="0055077A" w:rsidRDefault="0055077A" w:rsidP="0055077A">
      <w:pPr>
        <w:tabs>
          <w:tab w:val="left" w:leader="dot" w:pos="9072"/>
          <w:tab w:val="left" w:leader="dot" w:pos="9781"/>
          <w:tab w:val="left" w:leader="dot" w:pos="16443"/>
        </w:tabs>
        <w:jc w:val="both"/>
        <w:rPr>
          <w:rFonts w:asciiTheme="majorHAnsi" w:hAnsiTheme="majorHAnsi"/>
          <w:b/>
          <w:sz w:val="22"/>
          <w:szCs w:val="22"/>
        </w:rPr>
      </w:pPr>
      <w:r>
        <w:rPr>
          <w:rFonts w:asciiTheme="majorHAnsi" w:hAnsiTheme="majorHAnsi"/>
          <w:b/>
          <w:sz w:val="22"/>
          <w:szCs w:val="22"/>
        </w:rPr>
        <w:t>3. Az alapító okirat 6.2</w:t>
      </w:r>
      <w:r w:rsidRPr="002D2A9A">
        <w:rPr>
          <w:rFonts w:asciiTheme="majorHAnsi" w:hAnsiTheme="majorHAnsi"/>
          <w:b/>
          <w:sz w:val="22"/>
          <w:szCs w:val="22"/>
        </w:rPr>
        <w:t>. pontja helyébe a következő rendelkezés lép:</w:t>
      </w:r>
    </w:p>
    <w:p w:rsidR="0055077A" w:rsidRDefault="0055077A" w:rsidP="0055077A">
      <w:pPr>
        <w:pStyle w:val="Listaszerbekezds"/>
        <w:tabs>
          <w:tab w:val="left" w:leader="dot" w:pos="9072"/>
        </w:tabs>
        <w:spacing w:before="240"/>
        <w:ind w:left="0"/>
        <w:jc w:val="both"/>
        <w:rPr>
          <w:rFonts w:asciiTheme="majorHAnsi" w:hAnsiTheme="majorHAnsi"/>
          <w:sz w:val="22"/>
          <w:szCs w:val="22"/>
        </w:rPr>
      </w:pPr>
      <w:r>
        <w:rPr>
          <w:rFonts w:asciiTheme="majorHAnsi" w:hAnsiTheme="majorHAnsi"/>
          <w:sz w:val="22"/>
          <w:szCs w:val="22"/>
        </w:rPr>
        <w:t xml:space="preserve"> 6.2. </w:t>
      </w:r>
      <w:r w:rsidRPr="0055077A">
        <w:rPr>
          <w:rFonts w:asciiTheme="majorHAnsi" w:hAnsiTheme="majorHAnsi"/>
          <w:sz w:val="22"/>
          <w:szCs w:val="22"/>
        </w:rPr>
        <w:t>A köznevelési intézmény tagintézménye(i):</w:t>
      </w:r>
    </w:p>
    <w:tbl>
      <w:tblPr>
        <w:tblStyle w:val="Rcsostblzat1"/>
        <w:tblW w:w="5000" w:type="pct"/>
        <w:jc w:val="center"/>
        <w:tblLayout w:type="fixed"/>
        <w:tblLook w:val="04A0" w:firstRow="1" w:lastRow="0" w:firstColumn="1" w:lastColumn="0" w:noHBand="0" w:noVBand="1"/>
      </w:tblPr>
      <w:tblGrid>
        <w:gridCol w:w="689"/>
        <w:gridCol w:w="4490"/>
        <w:gridCol w:w="4309"/>
      </w:tblGrid>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tagintézmény megnevezése</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tagintézmény címe</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Aprófalva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1148 Budapest, Bánki Donát utca 12/G.</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2</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Bóbita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1147 Budapest, Ilosvai Selymes utca 116-118.</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3</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Cseperedő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1148 Budapest, Lengyel utca 21.</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4</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Csicsergő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1149 Budapest, Fráter György tér 12.</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5</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Herminka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1143 Budapest, Ida utca 6.</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6</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Hétszínvirág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1141 Budapest, Egressy út 180-184.</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7</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Játékszín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1144 Budapest, Tipegő utca 3-5.</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8</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Kerékgyártó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1147 Budapest, Kerékgyártó utca 35-39.</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9</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Kincskereső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1148 Budapest, Nagy Lajos király útja 92.</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lastRenderedPageBreak/>
              <w:t>10</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Mályva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1141 Budapest, Mályva köz 12.</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11</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Meseház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1143 Budapest, Őrnagy utca 11-13.</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12</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Mókavár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1142 Budapest, Róna park 5-9.</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13</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Napraforgó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1145 Budapest, Újvidék sétány 3-5.</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14</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Narancs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1144 Budapest, Gvadányi utca 40-42.</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15</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Óperenciás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1148 Budapest, Bolgárkertész utca 12.</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16</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Örökzöld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1142 Budapest, Ungvár utca 24/A.</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17</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Pöttöm Park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1144 Budapest, Újváros park 1.</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18</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Rózsavár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1141 Budapest, Szugló utca 90/A</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19</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Tihany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1141 Budapest, Tihany tér 37-39.</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20</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Tücsöktanya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1147 Budapest, Ilosvai Selymes tér 21.</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21</w:t>
            </w:r>
          </w:p>
        </w:tc>
        <w:tc>
          <w:tcPr>
            <w:tcW w:w="2366"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Tündérkert Tagóvodája</w:t>
            </w:r>
          </w:p>
        </w:tc>
        <w:tc>
          <w:tcPr>
            <w:tcW w:w="227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1144 Budapest, Kántorné sétány 9.</w:t>
            </w:r>
          </w:p>
        </w:tc>
      </w:tr>
    </w:tbl>
    <w:p w:rsidR="0055077A" w:rsidRDefault="0055077A" w:rsidP="00827BE2">
      <w:pPr>
        <w:tabs>
          <w:tab w:val="left" w:leader="dot" w:pos="9072"/>
          <w:tab w:val="left" w:leader="dot" w:pos="9781"/>
          <w:tab w:val="left" w:leader="dot" w:pos="16443"/>
        </w:tabs>
        <w:jc w:val="both"/>
        <w:rPr>
          <w:rFonts w:asciiTheme="majorHAnsi" w:hAnsiTheme="majorHAnsi"/>
          <w:sz w:val="22"/>
          <w:szCs w:val="24"/>
        </w:rPr>
      </w:pPr>
    </w:p>
    <w:p w:rsidR="0055077A" w:rsidRDefault="0055077A" w:rsidP="00827BE2">
      <w:pPr>
        <w:tabs>
          <w:tab w:val="left" w:leader="dot" w:pos="9072"/>
          <w:tab w:val="left" w:leader="dot" w:pos="9781"/>
          <w:tab w:val="left" w:leader="dot" w:pos="16443"/>
        </w:tabs>
        <w:jc w:val="both"/>
        <w:rPr>
          <w:rFonts w:asciiTheme="majorHAnsi" w:hAnsiTheme="majorHAnsi"/>
          <w:b/>
          <w:sz w:val="22"/>
          <w:szCs w:val="24"/>
        </w:rPr>
      </w:pPr>
      <w:r>
        <w:rPr>
          <w:rFonts w:asciiTheme="majorHAnsi" w:hAnsiTheme="majorHAnsi"/>
          <w:b/>
          <w:sz w:val="22"/>
          <w:szCs w:val="24"/>
        </w:rPr>
        <w:t>4. Az alapító okirat 6.3</w:t>
      </w:r>
      <w:r w:rsidRPr="0055077A">
        <w:rPr>
          <w:rFonts w:asciiTheme="majorHAnsi" w:hAnsiTheme="majorHAnsi"/>
          <w:b/>
          <w:sz w:val="22"/>
          <w:szCs w:val="24"/>
        </w:rPr>
        <w:t>. pontja helyébe a következő rendelkezés lép:</w:t>
      </w:r>
    </w:p>
    <w:p w:rsidR="0055077A" w:rsidRPr="0055077A" w:rsidRDefault="0055077A" w:rsidP="00827BE2">
      <w:pPr>
        <w:tabs>
          <w:tab w:val="left" w:leader="dot" w:pos="9072"/>
          <w:tab w:val="left" w:leader="dot" w:pos="9781"/>
          <w:tab w:val="left" w:leader="dot" w:pos="16443"/>
        </w:tabs>
        <w:jc w:val="both"/>
        <w:rPr>
          <w:rFonts w:asciiTheme="majorHAnsi" w:hAnsiTheme="majorHAnsi"/>
          <w:b/>
          <w:sz w:val="22"/>
          <w:szCs w:val="24"/>
        </w:rPr>
      </w:pPr>
    </w:p>
    <w:p w:rsidR="0055077A" w:rsidRDefault="0055077A" w:rsidP="00827BE2">
      <w:pPr>
        <w:tabs>
          <w:tab w:val="left" w:leader="dot" w:pos="9072"/>
          <w:tab w:val="left" w:leader="dot" w:pos="9781"/>
          <w:tab w:val="left" w:leader="dot" w:pos="16443"/>
        </w:tabs>
        <w:jc w:val="both"/>
        <w:rPr>
          <w:rFonts w:asciiTheme="majorHAnsi" w:hAnsiTheme="majorHAnsi"/>
          <w:sz w:val="22"/>
          <w:szCs w:val="24"/>
        </w:rPr>
      </w:pPr>
      <w:r>
        <w:rPr>
          <w:rFonts w:asciiTheme="majorHAnsi" w:hAnsiTheme="majorHAnsi"/>
          <w:sz w:val="22"/>
          <w:szCs w:val="24"/>
        </w:rPr>
        <w:t xml:space="preserve">6.3. </w:t>
      </w:r>
      <w:r w:rsidRPr="0055077A">
        <w:rPr>
          <w:rFonts w:asciiTheme="majorHAnsi" w:hAnsiTheme="majorHAnsi"/>
          <w:sz w:val="22"/>
          <w:szCs w:val="24"/>
        </w:rPr>
        <w:t>A feladatellátási helyenként felvehető maximális gyermek-, tanulólétszám:</w:t>
      </w:r>
    </w:p>
    <w:tbl>
      <w:tblPr>
        <w:tblStyle w:val="Rcsostblzat2"/>
        <w:tblW w:w="5000" w:type="pct"/>
        <w:jc w:val="center"/>
        <w:tblLayout w:type="fixed"/>
        <w:tblLook w:val="04A0" w:firstRow="1" w:lastRow="0" w:firstColumn="1" w:lastColumn="0" w:noHBand="0" w:noVBand="1"/>
      </w:tblPr>
      <w:tblGrid>
        <w:gridCol w:w="689"/>
        <w:gridCol w:w="3190"/>
        <w:gridCol w:w="2313"/>
        <w:gridCol w:w="1594"/>
        <w:gridCol w:w="1702"/>
      </w:tblGrid>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feladatellátási hely megnevezése</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alapfeladat megnevezése</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munkarend megjelölése</w:t>
            </w: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maximális gyermek-, tanulólétszám</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1</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 xml:space="preserve">Zuglói Egyesített Óvoda </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179</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2</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Aprófalva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96</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3</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Bóbita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205</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4</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Cseperedő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B079B9" w:rsidP="0055077A">
            <w:pPr>
              <w:tabs>
                <w:tab w:val="left" w:leader="dot" w:pos="9072"/>
              </w:tabs>
              <w:spacing w:before="80"/>
              <w:rPr>
                <w:rFonts w:asciiTheme="majorHAnsi" w:hAnsiTheme="majorHAnsi"/>
                <w:szCs w:val="22"/>
              </w:rPr>
            </w:pPr>
            <w:r>
              <w:rPr>
                <w:rFonts w:asciiTheme="majorHAnsi" w:hAnsiTheme="majorHAnsi"/>
                <w:szCs w:val="22"/>
              </w:rPr>
              <w:t>145</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5</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Csicsergő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93</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6</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1148 Budapest, Wass Albert tér 13.</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89</w:t>
            </w:r>
          </w:p>
        </w:tc>
      </w:tr>
      <w:tr w:rsidR="0055077A" w:rsidRPr="0055077A" w:rsidTr="00C73BE7">
        <w:trPr>
          <w:jc w:val="center"/>
        </w:trPr>
        <w:tc>
          <w:tcPr>
            <w:tcW w:w="363" w:type="pct"/>
            <w:vAlign w:val="center"/>
          </w:tcPr>
          <w:p w:rsidR="0055077A" w:rsidRPr="0055077A" w:rsidRDefault="0055077A" w:rsidP="0055077A">
            <w:pPr>
              <w:tabs>
                <w:tab w:val="left" w:leader="dot" w:pos="9072"/>
              </w:tabs>
              <w:spacing w:before="80"/>
              <w:jc w:val="center"/>
              <w:rPr>
                <w:rFonts w:asciiTheme="majorHAnsi" w:hAnsiTheme="majorHAnsi"/>
                <w:szCs w:val="22"/>
              </w:rPr>
            </w:pPr>
            <w:r w:rsidRPr="0055077A">
              <w:rPr>
                <w:rFonts w:asciiTheme="majorHAnsi" w:hAnsiTheme="majorHAnsi"/>
                <w:szCs w:val="22"/>
              </w:rPr>
              <w:t>7</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Herminka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120</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8</w:t>
            </w:r>
          </w:p>
        </w:tc>
        <w:tc>
          <w:tcPr>
            <w:tcW w:w="1681" w:type="pct"/>
            <w:vAlign w:val="center"/>
          </w:tcPr>
          <w:p w:rsidR="0055077A" w:rsidRPr="0055077A" w:rsidRDefault="00C73BE7" w:rsidP="0055077A">
            <w:pPr>
              <w:tabs>
                <w:tab w:val="left" w:leader="dot" w:pos="9072"/>
              </w:tabs>
              <w:spacing w:before="80"/>
              <w:rPr>
                <w:rFonts w:asciiTheme="majorHAnsi" w:hAnsiTheme="majorHAnsi"/>
                <w:szCs w:val="22"/>
              </w:rPr>
            </w:pPr>
            <w:r w:rsidRPr="00C73BE7">
              <w:rPr>
                <w:rFonts w:asciiTheme="majorHAnsi" w:hAnsiTheme="majorHAnsi"/>
                <w:szCs w:val="22"/>
              </w:rPr>
              <w:t>1146 Budapest, Dózsa György út 25-27.</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Pr>
                <w:rFonts w:asciiTheme="majorHAnsi" w:hAnsiTheme="majorHAnsi"/>
                <w:szCs w:val="22"/>
              </w:rPr>
              <w:t>69</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lastRenderedPageBreak/>
              <w:t>9</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Hétszínvirág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207</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10</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Játékszín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145</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11</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Kerékgyártó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154</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12</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Kincskereső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159</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13</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1145 Budapest, Szugló utca 73-75.</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94</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14</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Mályva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126</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15</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Meseház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129</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16</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1143 Budapest, Egressy út 1/F</w:t>
            </w:r>
            <w:r w:rsidRPr="0055077A" w:rsidDel="00EB250E">
              <w:rPr>
                <w:rFonts w:asciiTheme="majorHAnsi" w:hAnsiTheme="majorHAnsi"/>
                <w:szCs w:val="22"/>
              </w:rPr>
              <w:t xml:space="preserve"> </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59</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17</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Mókavár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106</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18</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Napraforgó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19</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1145 Budapest, Emma utca 16-18.</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113</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20</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Narancs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159</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21</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Óperenciás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C73BE7" w:rsidP="0055077A">
            <w:pPr>
              <w:tabs>
                <w:tab w:val="left" w:leader="dot" w:pos="9072"/>
              </w:tabs>
              <w:spacing w:before="80"/>
              <w:rPr>
                <w:rFonts w:asciiTheme="majorHAnsi" w:hAnsiTheme="majorHAnsi"/>
                <w:szCs w:val="22"/>
              </w:rPr>
            </w:pPr>
            <w:r>
              <w:rPr>
                <w:rFonts w:asciiTheme="majorHAnsi" w:hAnsiTheme="majorHAnsi"/>
                <w:szCs w:val="22"/>
              </w:rPr>
              <w:t>189</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22</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Örökzöld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92</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23</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Pöttöm Park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146</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24</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Rózsavár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121</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25</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Tihany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141</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26</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Tücsöktanya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131</w:t>
            </w:r>
          </w:p>
        </w:tc>
      </w:tr>
      <w:tr w:rsidR="0055077A" w:rsidRPr="0055077A" w:rsidTr="00C73BE7">
        <w:trPr>
          <w:jc w:val="center"/>
        </w:trPr>
        <w:tc>
          <w:tcPr>
            <w:tcW w:w="363" w:type="pct"/>
            <w:vAlign w:val="center"/>
          </w:tcPr>
          <w:p w:rsidR="0055077A" w:rsidRPr="0055077A" w:rsidRDefault="005B6EF2" w:rsidP="0055077A">
            <w:pPr>
              <w:tabs>
                <w:tab w:val="left" w:leader="dot" w:pos="9072"/>
              </w:tabs>
              <w:spacing w:before="80"/>
              <w:jc w:val="center"/>
              <w:rPr>
                <w:rFonts w:asciiTheme="majorHAnsi" w:hAnsiTheme="majorHAnsi"/>
                <w:szCs w:val="22"/>
              </w:rPr>
            </w:pPr>
            <w:r>
              <w:rPr>
                <w:rFonts w:asciiTheme="majorHAnsi" w:hAnsiTheme="majorHAnsi"/>
                <w:szCs w:val="22"/>
              </w:rPr>
              <w:t>27</w:t>
            </w:r>
          </w:p>
        </w:tc>
        <w:tc>
          <w:tcPr>
            <w:tcW w:w="1681"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Zuglói Egyesített Óvoda Tündérkert Tagóvodája</w:t>
            </w:r>
          </w:p>
        </w:tc>
        <w:tc>
          <w:tcPr>
            <w:tcW w:w="1219" w:type="pct"/>
            <w:vAlign w:val="center"/>
          </w:tcPr>
          <w:p w:rsidR="0055077A" w:rsidRPr="0055077A" w:rsidRDefault="0055077A" w:rsidP="0055077A">
            <w:pPr>
              <w:tabs>
                <w:tab w:val="left" w:leader="dot" w:pos="9072"/>
              </w:tabs>
              <w:spacing w:before="80"/>
              <w:rPr>
                <w:rFonts w:asciiTheme="majorHAnsi" w:hAnsiTheme="majorHAnsi"/>
                <w:szCs w:val="22"/>
              </w:rPr>
            </w:pPr>
            <w:r w:rsidRPr="0055077A">
              <w:rPr>
                <w:rFonts w:asciiTheme="majorHAnsi" w:hAnsiTheme="majorHAnsi"/>
                <w:szCs w:val="22"/>
              </w:rPr>
              <w:t>óvodai nevelés</w:t>
            </w:r>
          </w:p>
        </w:tc>
        <w:tc>
          <w:tcPr>
            <w:tcW w:w="840" w:type="pct"/>
            <w:vAlign w:val="center"/>
          </w:tcPr>
          <w:p w:rsidR="0055077A" w:rsidRPr="0055077A" w:rsidRDefault="0055077A" w:rsidP="0055077A">
            <w:pPr>
              <w:tabs>
                <w:tab w:val="left" w:leader="dot" w:pos="9072"/>
              </w:tabs>
              <w:spacing w:before="80"/>
              <w:rPr>
                <w:rFonts w:asciiTheme="majorHAnsi" w:hAnsiTheme="majorHAnsi"/>
                <w:szCs w:val="22"/>
              </w:rPr>
            </w:pPr>
          </w:p>
        </w:tc>
        <w:tc>
          <w:tcPr>
            <w:tcW w:w="897" w:type="pct"/>
            <w:vAlign w:val="center"/>
          </w:tcPr>
          <w:p w:rsidR="0055077A" w:rsidRPr="0055077A" w:rsidRDefault="00B079B9" w:rsidP="0055077A">
            <w:pPr>
              <w:tabs>
                <w:tab w:val="left" w:leader="dot" w:pos="9072"/>
              </w:tabs>
              <w:spacing w:before="80"/>
              <w:rPr>
                <w:rFonts w:asciiTheme="majorHAnsi" w:hAnsiTheme="majorHAnsi"/>
                <w:szCs w:val="22"/>
              </w:rPr>
            </w:pPr>
            <w:r>
              <w:rPr>
                <w:rFonts w:asciiTheme="majorHAnsi" w:hAnsiTheme="majorHAnsi"/>
                <w:szCs w:val="22"/>
              </w:rPr>
              <w:t>168</w:t>
            </w:r>
          </w:p>
        </w:tc>
      </w:tr>
    </w:tbl>
    <w:p w:rsidR="0055077A" w:rsidRDefault="0055077A" w:rsidP="00827BE2">
      <w:pPr>
        <w:tabs>
          <w:tab w:val="left" w:leader="dot" w:pos="9072"/>
          <w:tab w:val="left" w:leader="dot" w:pos="9781"/>
          <w:tab w:val="left" w:leader="dot" w:pos="16443"/>
        </w:tabs>
        <w:jc w:val="both"/>
        <w:rPr>
          <w:rFonts w:asciiTheme="majorHAnsi" w:hAnsiTheme="majorHAnsi"/>
          <w:sz w:val="22"/>
          <w:szCs w:val="24"/>
        </w:rPr>
      </w:pPr>
    </w:p>
    <w:p w:rsidR="00C73BE7" w:rsidRDefault="00C73BE7" w:rsidP="00827BE2">
      <w:pPr>
        <w:tabs>
          <w:tab w:val="left" w:leader="dot" w:pos="9072"/>
          <w:tab w:val="left" w:leader="dot" w:pos="9781"/>
          <w:tab w:val="left" w:leader="dot" w:pos="16443"/>
        </w:tabs>
        <w:jc w:val="both"/>
        <w:rPr>
          <w:rFonts w:asciiTheme="majorHAnsi" w:hAnsiTheme="majorHAnsi"/>
          <w:b/>
          <w:sz w:val="22"/>
          <w:szCs w:val="24"/>
        </w:rPr>
      </w:pPr>
      <w:r>
        <w:rPr>
          <w:rFonts w:asciiTheme="majorHAnsi" w:hAnsiTheme="majorHAnsi"/>
          <w:b/>
          <w:sz w:val="22"/>
          <w:szCs w:val="24"/>
        </w:rPr>
        <w:t>5. Az alapító okirat 6.4</w:t>
      </w:r>
      <w:r w:rsidRPr="0055077A">
        <w:rPr>
          <w:rFonts w:asciiTheme="majorHAnsi" w:hAnsiTheme="majorHAnsi"/>
          <w:b/>
          <w:sz w:val="22"/>
          <w:szCs w:val="24"/>
        </w:rPr>
        <w:t>. pontja helyébe a következő rendelkezés lép</w:t>
      </w:r>
      <w:r>
        <w:rPr>
          <w:rFonts w:asciiTheme="majorHAnsi" w:hAnsiTheme="majorHAnsi"/>
          <w:b/>
          <w:sz w:val="22"/>
          <w:szCs w:val="24"/>
        </w:rPr>
        <w:t>:</w:t>
      </w:r>
    </w:p>
    <w:p w:rsidR="00C73BE7" w:rsidRDefault="00C73BE7" w:rsidP="00827BE2">
      <w:pPr>
        <w:tabs>
          <w:tab w:val="left" w:leader="dot" w:pos="9072"/>
          <w:tab w:val="left" w:leader="dot" w:pos="9781"/>
          <w:tab w:val="left" w:leader="dot" w:pos="16443"/>
        </w:tabs>
        <w:jc w:val="both"/>
        <w:rPr>
          <w:rFonts w:asciiTheme="majorHAnsi" w:hAnsiTheme="majorHAnsi"/>
          <w:sz w:val="22"/>
          <w:szCs w:val="22"/>
        </w:rPr>
      </w:pPr>
    </w:p>
    <w:p w:rsidR="00C73BE7" w:rsidRDefault="00C73BE7" w:rsidP="00827BE2">
      <w:pPr>
        <w:tabs>
          <w:tab w:val="left" w:leader="dot" w:pos="9072"/>
          <w:tab w:val="left" w:leader="dot" w:pos="9781"/>
          <w:tab w:val="left" w:leader="dot" w:pos="16443"/>
        </w:tabs>
        <w:jc w:val="both"/>
        <w:rPr>
          <w:rFonts w:asciiTheme="majorHAnsi" w:hAnsiTheme="majorHAnsi"/>
          <w:sz w:val="22"/>
          <w:szCs w:val="22"/>
        </w:rPr>
      </w:pPr>
      <w:r>
        <w:rPr>
          <w:rFonts w:asciiTheme="majorHAnsi" w:hAnsiTheme="majorHAnsi"/>
          <w:sz w:val="22"/>
          <w:szCs w:val="22"/>
        </w:rPr>
        <w:t xml:space="preserve">6.4. </w:t>
      </w:r>
      <w:r w:rsidRPr="005B7BA3">
        <w:rPr>
          <w:rFonts w:asciiTheme="majorHAnsi" w:hAnsiTheme="majorHAnsi"/>
          <w:sz w:val="22"/>
          <w:szCs w:val="22"/>
        </w:rPr>
        <w:t>A feladatellátást szolgáló ingatlanvagyon:</w:t>
      </w:r>
    </w:p>
    <w:tbl>
      <w:tblPr>
        <w:tblStyle w:val="Rcsostblzat3"/>
        <w:tblW w:w="5019" w:type="pct"/>
        <w:jc w:val="center"/>
        <w:tblLayout w:type="fixed"/>
        <w:tblLook w:val="04A0" w:firstRow="1" w:lastRow="0" w:firstColumn="1" w:lastColumn="0" w:noHBand="0" w:noVBand="1"/>
      </w:tblPr>
      <w:tblGrid>
        <w:gridCol w:w="710"/>
        <w:gridCol w:w="3766"/>
        <w:gridCol w:w="1446"/>
        <w:gridCol w:w="2171"/>
        <w:gridCol w:w="1431"/>
      </w:tblGrid>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ingatlan címe</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ingatlan helyrajzi száma</w:t>
            </w:r>
          </w:p>
        </w:tc>
        <w:tc>
          <w:tcPr>
            <w:tcW w:w="1140"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vagyon feletti rendelkezés joga vagy a vagyon használati joga</w:t>
            </w:r>
          </w:p>
        </w:tc>
        <w:tc>
          <w:tcPr>
            <w:tcW w:w="751"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az ingatlan funkciója, célja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t>1</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1144 Budapest, Füredi park 6-8.</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39221/34</w:t>
            </w:r>
          </w:p>
        </w:tc>
        <w:tc>
          <w:tcPr>
            <w:tcW w:w="1140"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használat</w:t>
            </w:r>
          </w:p>
        </w:tc>
        <w:tc>
          <w:tcPr>
            <w:tcW w:w="751"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lastRenderedPageBreak/>
              <w:t>2</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1148 Budapest, Bánki Donát utca 12/G.</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31913/18</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t>3</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1147 Budapest, Ilosvai Selymes utca 116-118.</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30492</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t>4</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1148 Budapest, Lengyel utca 21.</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39952/7</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t>5</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1149 Budapest, Fráter György tér 12.</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31907/16</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t>6</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1148 Budapest, Wass Albert tér 13.</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31905/13</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sidRPr="00C73BE7">
              <w:rPr>
                <w:rFonts w:asciiTheme="majorHAnsi" w:hAnsiTheme="majorHAnsi"/>
                <w:szCs w:val="22"/>
              </w:rPr>
              <w:t>7</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1143 Budapest, Ida utca 6.</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31675</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8</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1146 Budapest, Dózsa György út 25-27</w:t>
            </w:r>
            <w:r>
              <w:rPr>
                <w:rFonts w:asciiTheme="majorHAnsi" w:hAnsiTheme="majorHAnsi"/>
                <w:szCs w:val="22"/>
              </w:rPr>
              <w:t>.</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32726</w:t>
            </w:r>
          </w:p>
        </w:tc>
        <w:tc>
          <w:tcPr>
            <w:tcW w:w="1140" w:type="pct"/>
          </w:tcPr>
          <w:p w:rsidR="00C73BE7" w:rsidRPr="00C73BE7" w:rsidRDefault="00C73BE7" w:rsidP="00C73BE7">
            <w:r w:rsidRPr="00C73BE7">
              <w:rPr>
                <w:rFonts w:asciiTheme="majorHAnsi" w:hAnsiTheme="majorHAnsi"/>
                <w:szCs w:val="22"/>
              </w:rPr>
              <w:t>Budapest Főváros Önkormányzatának tulajdonában lévő ingatlan. Az alaptevékenység ellátását szolgáló vagyon a Fővárosi Önkormányzat tulajdonát képezi, mely az óvoda térítésmentes használatában áll. A költségvetési szerv épülete a fővárosi önkormányzati törzsvagyon része, korlátozottan forgalomképes, így önkormányzati hitelfelvétel és kötvénykibocsátás esetén annak fedezetéül nem szolgálhat, és kizárólag az állam, másik helyi önkormányzat vagy önkormányzati társulás részéről idegeníthető el. Az intézmény a rendelkezésére álló vagyontárgyakat alapító okiratban meghatározott feladatainak ellátásához szabadon használhatja.</w:t>
            </w:r>
          </w:p>
        </w:tc>
        <w:tc>
          <w:tcPr>
            <w:tcW w:w="751" w:type="pct"/>
          </w:tcPr>
          <w:p w:rsidR="00C73BE7" w:rsidRPr="00C73BE7" w:rsidRDefault="00C73BE7" w:rsidP="00C73BE7">
            <w:r>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lastRenderedPageBreak/>
              <w:t>9</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1141 Budapest, Egressy út 180-184.</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31484/118</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10</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1144 Budapest, Tipegő utca 3-5.</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39470/70</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11</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1147 Budapest, Kerékgyártó utca 35-39.</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30837</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C73BE7" w:rsidP="00C73BE7">
            <w:pPr>
              <w:tabs>
                <w:tab w:val="left" w:leader="dot" w:pos="9072"/>
              </w:tabs>
              <w:spacing w:before="80"/>
              <w:jc w:val="center"/>
              <w:rPr>
                <w:rFonts w:asciiTheme="majorHAnsi" w:hAnsiTheme="majorHAnsi"/>
                <w:szCs w:val="22"/>
              </w:rPr>
            </w:pPr>
            <w:r>
              <w:rPr>
                <w:rFonts w:asciiTheme="majorHAnsi" w:hAnsiTheme="majorHAnsi"/>
                <w:szCs w:val="22"/>
              </w:rPr>
              <w:t>1</w:t>
            </w:r>
            <w:r w:rsidR="00B079B9">
              <w:rPr>
                <w:rFonts w:asciiTheme="majorHAnsi" w:hAnsiTheme="majorHAnsi"/>
                <w:szCs w:val="22"/>
              </w:rPr>
              <w:t>2</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1148 Budapest, Nagy Lajos király útja 92.</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31900/9</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13</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1145 Budapest, Szugló utca 73-75.</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31784</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14</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1141 Budapest, Mályva köz 12.</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39572/21</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15</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1143 Budapest, Őrnagy utca 11-13.</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32446</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16</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1143 Budapest, Egressy út 1/F</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32539/20</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17</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1142 Budapest, Róna park 5-9.</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29978/153</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18</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1145 Budapest, Újvidék sétány 3-5.</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32164/3</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19</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1145 Budapest, Emma utca 16-18.</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32157/23</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20</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1144 Budapest, Gvadányi utca 40-42.</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40373/10</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21</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1148 Budapest, Bolgárkertész utca 12.</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31925/2</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22</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1142 Budapest, Ungvár utca 24/A.</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29973/307</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23</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1144 Budapest, Újváros park 1.</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39470/82</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24</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1141 Budapest, Szugló utca 90/A</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31268/179</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25</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1141 Budapest, Tihany tér 37-39.</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39639/20</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26</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1147 Budapest, Ilosvai Selymes tér 21.</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30665/4</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r w:rsidR="00C73BE7" w:rsidRPr="00C73BE7" w:rsidTr="00C73BE7">
        <w:trPr>
          <w:jc w:val="center"/>
        </w:trPr>
        <w:tc>
          <w:tcPr>
            <w:tcW w:w="373" w:type="pct"/>
            <w:vAlign w:val="center"/>
          </w:tcPr>
          <w:p w:rsidR="00C73BE7" w:rsidRPr="00C73BE7" w:rsidRDefault="00B079B9" w:rsidP="00C73BE7">
            <w:pPr>
              <w:tabs>
                <w:tab w:val="left" w:leader="dot" w:pos="9072"/>
              </w:tabs>
              <w:spacing w:before="80"/>
              <w:jc w:val="center"/>
              <w:rPr>
                <w:rFonts w:asciiTheme="majorHAnsi" w:hAnsiTheme="majorHAnsi"/>
                <w:szCs w:val="22"/>
              </w:rPr>
            </w:pPr>
            <w:r>
              <w:rPr>
                <w:rFonts w:asciiTheme="majorHAnsi" w:hAnsiTheme="majorHAnsi"/>
                <w:szCs w:val="22"/>
              </w:rPr>
              <w:t>27</w:t>
            </w:r>
          </w:p>
        </w:tc>
        <w:tc>
          <w:tcPr>
            <w:tcW w:w="1977"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1144 Budapest, Kántorné sétány 9.</w:t>
            </w:r>
          </w:p>
        </w:tc>
        <w:tc>
          <w:tcPr>
            <w:tcW w:w="759" w:type="pct"/>
            <w:vAlign w:val="center"/>
          </w:tcPr>
          <w:p w:rsidR="00C73BE7" w:rsidRPr="00C73BE7" w:rsidRDefault="00C73BE7" w:rsidP="00C73BE7">
            <w:pPr>
              <w:tabs>
                <w:tab w:val="left" w:leader="dot" w:pos="9072"/>
              </w:tabs>
              <w:spacing w:before="80"/>
              <w:rPr>
                <w:rFonts w:asciiTheme="majorHAnsi" w:hAnsiTheme="majorHAnsi"/>
                <w:szCs w:val="22"/>
              </w:rPr>
            </w:pPr>
            <w:r w:rsidRPr="00C73BE7">
              <w:rPr>
                <w:rFonts w:asciiTheme="majorHAnsi" w:hAnsiTheme="majorHAnsi"/>
                <w:szCs w:val="22"/>
              </w:rPr>
              <w:t>39221/51</w:t>
            </w:r>
          </w:p>
        </w:tc>
        <w:tc>
          <w:tcPr>
            <w:tcW w:w="1140" w:type="pct"/>
          </w:tcPr>
          <w:p w:rsidR="00C73BE7" w:rsidRPr="00C73BE7" w:rsidRDefault="00C73BE7" w:rsidP="00C73BE7">
            <w:r w:rsidRPr="00C73BE7">
              <w:t>használat</w:t>
            </w:r>
          </w:p>
        </w:tc>
        <w:tc>
          <w:tcPr>
            <w:tcW w:w="751" w:type="pct"/>
          </w:tcPr>
          <w:p w:rsidR="00C73BE7" w:rsidRPr="00C73BE7" w:rsidRDefault="00C73BE7" w:rsidP="00C73BE7">
            <w:r w:rsidRPr="00C73BE7">
              <w:t>óvoda</w:t>
            </w:r>
          </w:p>
        </w:tc>
      </w:tr>
    </w:tbl>
    <w:p w:rsidR="00D36D2B" w:rsidRDefault="00D36D2B" w:rsidP="00827BE2">
      <w:pPr>
        <w:tabs>
          <w:tab w:val="left" w:leader="dot" w:pos="9072"/>
          <w:tab w:val="left" w:leader="dot" w:pos="9781"/>
          <w:tab w:val="left" w:leader="dot" w:pos="16443"/>
        </w:tabs>
        <w:jc w:val="both"/>
        <w:rPr>
          <w:rFonts w:asciiTheme="majorHAnsi" w:hAnsiTheme="majorHAnsi"/>
          <w:sz w:val="22"/>
          <w:szCs w:val="24"/>
        </w:rPr>
      </w:pPr>
    </w:p>
    <w:p w:rsidR="00827BE2" w:rsidRDefault="00827BE2" w:rsidP="00827BE2">
      <w:pPr>
        <w:tabs>
          <w:tab w:val="left" w:leader="dot" w:pos="9072"/>
          <w:tab w:val="left" w:leader="dot" w:pos="9781"/>
          <w:tab w:val="left" w:leader="dot" w:pos="16443"/>
        </w:tabs>
        <w:jc w:val="both"/>
        <w:rPr>
          <w:rFonts w:asciiTheme="majorHAnsi" w:hAnsiTheme="majorHAnsi"/>
          <w:sz w:val="22"/>
          <w:szCs w:val="24"/>
        </w:rPr>
      </w:pPr>
      <w:r w:rsidRPr="00FE510A">
        <w:rPr>
          <w:rFonts w:asciiTheme="majorHAnsi" w:hAnsiTheme="majorHAnsi"/>
          <w:sz w:val="22"/>
          <w:szCs w:val="24"/>
        </w:rPr>
        <w:t xml:space="preserve">Jelen módosító okiratot </w:t>
      </w:r>
      <w:r w:rsidR="00B079B9">
        <w:rPr>
          <w:rFonts w:asciiTheme="majorHAnsi" w:hAnsiTheme="majorHAnsi"/>
          <w:sz w:val="22"/>
          <w:szCs w:val="24"/>
        </w:rPr>
        <w:t>2023. szeptember</w:t>
      </w:r>
      <w:r w:rsidR="00D36D2B">
        <w:rPr>
          <w:rFonts w:asciiTheme="majorHAnsi" w:hAnsiTheme="majorHAnsi"/>
          <w:sz w:val="22"/>
          <w:szCs w:val="24"/>
        </w:rPr>
        <w:t xml:space="preserve"> 1. </w:t>
      </w:r>
      <w:r w:rsidRPr="00FE510A">
        <w:rPr>
          <w:rFonts w:asciiTheme="majorHAnsi" w:hAnsiTheme="majorHAnsi"/>
          <w:sz w:val="22"/>
          <w:szCs w:val="24"/>
        </w:rPr>
        <w:t>napjától kell alkalmazni.</w:t>
      </w:r>
    </w:p>
    <w:p w:rsidR="00CA1BFD" w:rsidRPr="00FE510A" w:rsidRDefault="00CA1BFD" w:rsidP="00827BE2">
      <w:pPr>
        <w:tabs>
          <w:tab w:val="left" w:leader="dot" w:pos="9072"/>
          <w:tab w:val="left" w:leader="dot" w:pos="9781"/>
          <w:tab w:val="left" w:leader="dot" w:pos="16443"/>
        </w:tabs>
        <w:jc w:val="both"/>
        <w:rPr>
          <w:rFonts w:asciiTheme="majorHAnsi" w:hAnsiTheme="majorHAnsi"/>
          <w:sz w:val="22"/>
          <w:szCs w:val="24"/>
        </w:rPr>
      </w:pPr>
    </w:p>
    <w:p w:rsidR="00CA1BFD" w:rsidRPr="00FE510A" w:rsidRDefault="00827BE2" w:rsidP="00827BE2">
      <w:pPr>
        <w:tabs>
          <w:tab w:val="left" w:leader="dot" w:pos="9072"/>
          <w:tab w:val="left" w:leader="dot" w:pos="16443"/>
        </w:tabs>
        <w:spacing w:before="600"/>
        <w:rPr>
          <w:rFonts w:asciiTheme="majorHAnsi" w:hAnsiTheme="majorHAnsi"/>
          <w:sz w:val="22"/>
          <w:szCs w:val="22"/>
        </w:rPr>
      </w:pPr>
      <w:r w:rsidRPr="00FE510A">
        <w:rPr>
          <w:rFonts w:asciiTheme="majorHAnsi" w:hAnsiTheme="majorHAnsi"/>
          <w:sz w:val="22"/>
          <w:szCs w:val="22"/>
        </w:rPr>
        <w:t xml:space="preserve">Kelt: </w:t>
      </w:r>
      <w:r w:rsidR="00FE510A">
        <w:rPr>
          <w:rFonts w:asciiTheme="majorHAnsi" w:hAnsiTheme="majorHAnsi"/>
          <w:sz w:val="22"/>
          <w:szCs w:val="22"/>
        </w:rPr>
        <w:t>Budapest,</w:t>
      </w:r>
      <w:r w:rsidR="00D36D2B">
        <w:rPr>
          <w:rFonts w:asciiTheme="majorHAnsi" w:hAnsiTheme="majorHAnsi"/>
          <w:sz w:val="22"/>
          <w:szCs w:val="22"/>
        </w:rPr>
        <w:t xml:space="preserve"> „időbélyegző szerint”</w:t>
      </w:r>
    </w:p>
    <w:p w:rsidR="00D36D2B" w:rsidRDefault="00D36D2B" w:rsidP="00827BE2">
      <w:pPr>
        <w:pBdr>
          <w:top w:val="single" w:sz="4" w:space="1" w:color="auto"/>
        </w:pBdr>
        <w:tabs>
          <w:tab w:val="left" w:leader="dot" w:pos="9072"/>
          <w:tab w:val="left" w:leader="dot" w:pos="16443"/>
        </w:tabs>
        <w:ind w:left="5103"/>
        <w:jc w:val="center"/>
        <w:rPr>
          <w:rFonts w:asciiTheme="majorHAnsi" w:hAnsiTheme="majorHAnsi"/>
          <w:sz w:val="22"/>
          <w:szCs w:val="24"/>
        </w:rPr>
      </w:pPr>
      <w:r>
        <w:rPr>
          <w:rFonts w:asciiTheme="majorHAnsi" w:hAnsiTheme="majorHAnsi"/>
          <w:sz w:val="22"/>
          <w:szCs w:val="24"/>
        </w:rPr>
        <w:t>Horváth Csaba</w:t>
      </w:r>
    </w:p>
    <w:p w:rsidR="00827BE2" w:rsidRPr="00827BE2" w:rsidRDefault="00827BE2" w:rsidP="00827BE2">
      <w:pPr>
        <w:pBdr>
          <w:top w:val="single" w:sz="4" w:space="1" w:color="auto"/>
        </w:pBdr>
        <w:tabs>
          <w:tab w:val="left" w:leader="dot" w:pos="9072"/>
          <w:tab w:val="left" w:leader="dot" w:pos="16443"/>
        </w:tabs>
        <w:ind w:left="5103"/>
        <w:jc w:val="center"/>
        <w:rPr>
          <w:rFonts w:asciiTheme="majorHAnsi" w:hAnsiTheme="majorHAnsi"/>
          <w:sz w:val="22"/>
          <w:szCs w:val="22"/>
        </w:rPr>
      </w:pPr>
      <w:r w:rsidRPr="00FE510A">
        <w:rPr>
          <w:rFonts w:asciiTheme="majorHAnsi" w:hAnsiTheme="majorHAnsi"/>
          <w:sz w:val="22"/>
          <w:szCs w:val="24"/>
        </w:rPr>
        <w:t>polgármester</w:t>
      </w:r>
    </w:p>
    <w:sectPr w:rsidR="00827BE2" w:rsidRPr="00827BE2" w:rsidSect="002D2A9A">
      <w:footerReference w:type="default" r:id="rId8"/>
      <w:endnotePr>
        <w:numFmt w:val="decimal"/>
      </w:endnotePr>
      <w:pgSz w:w="11906" w:h="16838"/>
      <w:pgMar w:top="568" w:right="1274"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9FE" w:rsidRDefault="008729FE" w:rsidP="00861402">
      <w:r>
        <w:separator/>
      </w:r>
    </w:p>
  </w:endnote>
  <w:endnote w:type="continuationSeparator" w:id="0">
    <w:p w:rsidR="008729FE" w:rsidRDefault="008729FE" w:rsidP="0086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426850"/>
      <w:docPartObj>
        <w:docPartGallery w:val="Page Numbers (Bottom of Page)"/>
        <w:docPartUnique/>
      </w:docPartObj>
    </w:sdtPr>
    <w:sdtEndPr>
      <w:rPr>
        <w:rFonts w:asciiTheme="majorHAnsi" w:hAnsiTheme="majorHAnsi"/>
        <w:sz w:val="22"/>
        <w:szCs w:val="22"/>
      </w:rPr>
    </w:sdtEndPr>
    <w:sdtContent>
      <w:p w:rsidR="001133C0" w:rsidRPr="009F2115" w:rsidRDefault="001133C0" w:rsidP="002E7C12">
        <w:pPr>
          <w:pStyle w:val="llb"/>
          <w:jc w:val="center"/>
          <w:rPr>
            <w:rFonts w:asciiTheme="majorHAnsi" w:hAnsiTheme="majorHAnsi"/>
            <w:sz w:val="22"/>
            <w:szCs w:val="22"/>
          </w:rPr>
        </w:pPr>
        <w:r w:rsidRPr="009F2115">
          <w:rPr>
            <w:rFonts w:asciiTheme="majorHAnsi" w:hAnsiTheme="majorHAnsi"/>
            <w:sz w:val="22"/>
            <w:szCs w:val="22"/>
          </w:rPr>
          <w:fldChar w:fldCharType="begin"/>
        </w:r>
        <w:r w:rsidRPr="009F2115">
          <w:rPr>
            <w:rFonts w:asciiTheme="majorHAnsi" w:hAnsiTheme="majorHAnsi"/>
            <w:sz w:val="22"/>
            <w:szCs w:val="22"/>
          </w:rPr>
          <w:instrText xml:space="preserve"> PAGE   \* MERGEFORMAT </w:instrText>
        </w:r>
        <w:r w:rsidRPr="009F2115">
          <w:rPr>
            <w:rFonts w:asciiTheme="majorHAnsi" w:hAnsiTheme="majorHAnsi"/>
            <w:sz w:val="22"/>
            <w:szCs w:val="22"/>
          </w:rPr>
          <w:fldChar w:fldCharType="separate"/>
        </w:r>
        <w:r w:rsidR="00983DA6">
          <w:rPr>
            <w:rFonts w:asciiTheme="majorHAnsi" w:hAnsiTheme="majorHAnsi"/>
            <w:noProof/>
            <w:sz w:val="22"/>
            <w:szCs w:val="22"/>
          </w:rPr>
          <w:t>2</w:t>
        </w:r>
        <w:r w:rsidRPr="009F2115">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9FE" w:rsidRDefault="008729FE" w:rsidP="00861402">
      <w:r>
        <w:separator/>
      </w:r>
    </w:p>
  </w:footnote>
  <w:footnote w:type="continuationSeparator" w:id="0">
    <w:p w:rsidR="008729FE" w:rsidRDefault="008729FE" w:rsidP="00861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486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813E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E00B8"/>
    <w:multiLevelType w:val="multilevel"/>
    <w:tmpl w:val="BAC485A2"/>
    <w:lvl w:ilvl="0">
      <w:start w:val="1"/>
      <w:numFmt w:val="decimal"/>
      <w:lvlText w:val="%1."/>
      <w:lvlJc w:val="left"/>
      <w:pPr>
        <w:ind w:left="360" w:hanging="360"/>
      </w:pPr>
      <w:rPr>
        <w:rFonts w:hint="default"/>
        <w:b w:val="0"/>
        <w:i w:val="0"/>
        <w:color w:val="auto"/>
      </w:rPr>
    </w:lvl>
    <w:lvl w:ilvl="1">
      <w:start w:val="1"/>
      <w:numFmt w:val="decimal"/>
      <w:lvlText w:val="%1.%2."/>
      <w:lvlJc w:val="left"/>
      <w:pPr>
        <w:ind w:left="1567" w:hanging="432"/>
      </w:pPr>
      <w:rPr>
        <w:rFonts w:hint="default"/>
        <w:b w:val="0"/>
        <w:sz w:val="22"/>
        <w:szCs w:val="22"/>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417FAC"/>
    <w:multiLevelType w:val="multilevel"/>
    <w:tmpl w:val="1168281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950BB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6052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DE2C0B"/>
    <w:multiLevelType w:val="hybridMultilevel"/>
    <w:tmpl w:val="0A944A4C"/>
    <w:lvl w:ilvl="0" w:tplc="D02A8BB8">
      <w:start w:val="1"/>
      <w:numFmt w:val="upperRoman"/>
      <w:lvlText w:val="%1."/>
      <w:lvlJc w:val="left"/>
      <w:pPr>
        <w:ind w:left="1146" w:hanging="720"/>
      </w:pPr>
      <w:rPr>
        <w:rFonts w:hint="default"/>
        <w:i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7" w15:restartNumberingAfterBreak="0">
    <w:nsid w:val="22816878"/>
    <w:multiLevelType w:val="multilevel"/>
    <w:tmpl w:val="9C68CC90"/>
    <w:lvl w:ilvl="0">
      <w:start w:val="4"/>
      <w:numFmt w:val="decimal"/>
      <w:lvlText w:val="%1."/>
      <w:lvlJc w:val="left"/>
      <w:pPr>
        <w:ind w:left="360" w:hanging="360"/>
      </w:pPr>
      <w:rPr>
        <w:rFonts w:hint="default"/>
        <w:b/>
        <w:i w:val="0"/>
        <w:color w:val="auto"/>
      </w:rPr>
    </w:lvl>
    <w:lvl w:ilvl="1">
      <w:start w:val="5"/>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2B55"/>
    <w:multiLevelType w:val="multilevel"/>
    <w:tmpl w:val="70166DB6"/>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424A1"/>
    <w:multiLevelType w:val="multilevel"/>
    <w:tmpl w:val="774ACE92"/>
    <w:lvl w:ilvl="0">
      <w:start w:val="4"/>
      <w:numFmt w:val="decimal"/>
      <w:lvlText w:val="%1."/>
      <w:lvlJc w:val="left"/>
      <w:pPr>
        <w:ind w:left="360" w:hanging="360"/>
      </w:pPr>
      <w:rPr>
        <w:rFonts w:hint="default"/>
        <w:b/>
        <w:i w:val="0"/>
        <w:color w:val="auto"/>
      </w:rPr>
    </w:lvl>
    <w:lvl w:ilvl="1">
      <w:start w:val="5"/>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17356"/>
    <w:multiLevelType w:val="hybridMultilevel"/>
    <w:tmpl w:val="9C1E9A6E"/>
    <w:lvl w:ilvl="0" w:tplc="D550D48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7FE4E8A"/>
    <w:multiLevelType w:val="hybridMultilevel"/>
    <w:tmpl w:val="62524FF0"/>
    <w:lvl w:ilvl="0" w:tplc="2624B5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B4B60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9174B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884F7B"/>
    <w:multiLevelType w:val="multilevel"/>
    <w:tmpl w:val="E916AA6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0017C"/>
    <w:multiLevelType w:val="multilevel"/>
    <w:tmpl w:val="22FC665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7156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886E48"/>
    <w:multiLevelType w:val="hybridMultilevel"/>
    <w:tmpl w:val="D2B4D4C4"/>
    <w:lvl w:ilvl="0" w:tplc="758C10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DF21181"/>
    <w:multiLevelType w:val="multilevel"/>
    <w:tmpl w:val="DFD819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349AD"/>
    <w:multiLevelType w:val="multilevel"/>
    <w:tmpl w:val="1168281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265532"/>
    <w:multiLevelType w:val="multilevel"/>
    <w:tmpl w:val="6BEEFCFC"/>
    <w:lvl w:ilvl="0">
      <w:start w:val="4"/>
      <w:numFmt w:val="decimal"/>
      <w:lvlText w:val="%1."/>
      <w:lvlJc w:val="left"/>
      <w:pPr>
        <w:ind w:left="360" w:hanging="36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587705C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750A43"/>
    <w:multiLevelType w:val="hybridMultilevel"/>
    <w:tmpl w:val="02724B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06834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AB3F7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2D0AB0"/>
    <w:multiLevelType w:val="multilevel"/>
    <w:tmpl w:val="68D2C3A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626104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D164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22570D"/>
    <w:multiLevelType w:val="hybridMultilevel"/>
    <w:tmpl w:val="9CF26B9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6F6671EB"/>
    <w:multiLevelType w:val="hybridMultilevel"/>
    <w:tmpl w:val="09427AB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6864DB5"/>
    <w:multiLevelType w:val="multilevel"/>
    <w:tmpl w:val="040E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D31E72"/>
    <w:multiLevelType w:val="multilevel"/>
    <w:tmpl w:val="B420B742"/>
    <w:lvl w:ilvl="0">
      <w:start w:val="4"/>
      <w:numFmt w:val="decimal"/>
      <w:lvlText w:val="%1."/>
      <w:lvlJc w:val="left"/>
      <w:pPr>
        <w:ind w:left="360" w:hanging="360"/>
      </w:pPr>
      <w:rPr>
        <w:rFonts w:hint="default"/>
        <w:b/>
        <w:i w:val="0"/>
        <w:color w:val="auto"/>
      </w:rPr>
    </w:lvl>
    <w:lvl w:ilvl="1">
      <w:start w:val="5"/>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6"/>
  </w:num>
  <w:num w:numId="4">
    <w:abstractNumId w:val="17"/>
  </w:num>
  <w:num w:numId="5">
    <w:abstractNumId w:val="11"/>
  </w:num>
  <w:num w:numId="6">
    <w:abstractNumId w:val="10"/>
  </w:num>
  <w:num w:numId="7">
    <w:abstractNumId w:val="3"/>
  </w:num>
  <w:num w:numId="8">
    <w:abstractNumId w:val="15"/>
  </w:num>
  <w:num w:numId="9">
    <w:abstractNumId w:val="30"/>
  </w:num>
  <w:num w:numId="10">
    <w:abstractNumId w:val="19"/>
  </w:num>
  <w:num w:numId="11">
    <w:abstractNumId w:val="9"/>
  </w:num>
  <w:num w:numId="12">
    <w:abstractNumId w:val="7"/>
  </w:num>
  <w:num w:numId="13">
    <w:abstractNumId w:val="31"/>
  </w:num>
  <w:num w:numId="14">
    <w:abstractNumId w:val="26"/>
  </w:num>
  <w:num w:numId="15">
    <w:abstractNumId w:val="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9"/>
  </w:num>
  <w:num w:numId="20">
    <w:abstractNumId w:val="5"/>
  </w:num>
  <w:num w:numId="21">
    <w:abstractNumId w:val="18"/>
  </w:num>
  <w:num w:numId="22">
    <w:abstractNumId w:val="16"/>
  </w:num>
  <w:num w:numId="23">
    <w:abstractNumId w:val="21"/>
  </w:num>
  <w:num w:numId="24">
    <w:abstractNumId w:val="12"/>
  </w:num>
  <w:num w:numId="25">
    <w:abstractNumId w:val="13"/>
  </w:num>
  <w:num w:numId="26">
    <w:abstractNumId w:val="1"/>
  </w:num>
  <w:num w:numId="27">
    <w:abstractNumId w:val="23"/>
  </w:num>
  <w:num w:numId="28">
    <w:abstractNumId w:val="24"/>
  </w:num>
  <w:num w:numId="29">
    <w:abstractNumId w:val="0"/>
  </w:num>
  <w:num w:numId="30">
    <w:abstractNumId w:val="14"/>
  </w:num>
  <w:num w:numId="31">
    <w:abstractNumId w:val="25"/>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02"/>
    <w:rsid w:val="00003399"/>
    <w:rsid w:val="000050D5"/>
    <w:rsid w:val="00005FA3"/>
    <w:rsid w:val="0000774D"/>
    <w:rsid w:val="00014C66"/>
    <w:rsid w:val="000164B1"/>
    <w:rsid w:val="00016E96"/>
    <w:rsid w:val="000200C1"/>
    <w:rsid w:val="00020FA7"/>
    <w:rsid w:val="00021D5A"/>
    <w:rsid w:val="000233C5"/>
    <w:rsid w:val="00025211"/>
    <w:rsid w:val="00055813"/>
    <w:rsid w:val="000567BD"/>
    <w:rsid w:val="00057D0D"/>
    <w:rsid w:val="0006031B"/>
    <w:rsid w:val="0006058A"/>
    <w:rsid w:val="0006260A"/>
    <w:rsid w:val="00087671"/>
    <w:rsid w:val="000B6ABC"/>
    <w:rsid w:val="000C01B9"/>
    <w:rsid w:val="000C31A6"/>
    <w:rsid w:val="000C6B36"/>
    <w:rsid w:val="000E30B8"/>
    <w:rsid w:val="000E4A08"/>
    <w:rsid w:val="000E5193"/>
    <w:rsid w:val="000E5948"/>
    <w:rsid w:val="001130D2"/>
    <w:rsid w:val="001133C0"/>
    <w:rsid w:val="0011403E"/>
    <w:rsid w:val="00114A3E"/>
    <w:rsid w:val="00116C82"/>
    <w:rsid w:val="00125165"/>
    <w:rsid w:val="0013343E"/>
    <w:rsid w:val="00134788"/>
    <w:rsid w:val="001375B6"/>
    <w:rsid w:val="00141015"/>
    <w:rsid w:val="00145E2F"/>
    <w:rsid w:val="001562FC"/>
    <w:rsid w:val="001864ED"/>
    <w:rsid w:val="00186A1E"/>
    <w:rsid w:val="00186B87"/>
    <w:rsid w:val="00193B81"/>
    <w:rsid w:val="001943AC"/>
    <w:rsid w:val="001A3725"/>
    <w:rsid w:val="001A6118"/>
    <w:rsid w:val="001A73CB"/>
    <w:rsid w:val="001B1959"/>
    <w:rsid w:val="001B32D9"/>
    <w:rsid w:val="001B4076"/>
    <w:rsid w:val="001C60DC"/>
    <w:rsid w:val="001E4CA1"/>
    <w:rsid w:val="001E51F2"/>
    <w:rsid w:val="001E69CE"/>
    <w:rsid w:val="001E755A"/>
    <w:rsid w:val="001F23EE"/>
    <w:rsid w:val="001F3A19"/>
    <w:rsid w:val="00201D72"/>
    <w:rsid w:val="00203176"/>
    <w:rsid w:val="00205FF9"/>
    <w:rsid w:val="00212B0A"/>
    <w:rsid w:val="00225359"/>
    <w:rsid w:val="0024009A"/>
    <w:rsid w:val="002406C1"/>
    <w:rsid w:val="00246EAB"/>
    <w:rsid w:val="00262354"/>
    <w:rsid w:val="00266BE4"/>
    <w:rsid w:val="0026785A"/>
    <w:rsid w:val="00270A43"/>
    <w:rsid w:val="00287A35"/>
    <w:rsid w:val="002A0DDD"/>
    <w:rsid w:val="002B0F3B"/>
    <w:rsid w:val="002B34E6"/>
    <w:rsid w:val="002B7552"/>
    <w:rsid w:val="002C481D"/>
    <w:rsid w:val="002C62BA"/>
    <w:rsid w:val="002D2A9A"/>
    <w:rsid w:val="002D49AD"/>
    <w:rsid w:val="002E7C12"/>
    <w:rsid w:val="002F0BB2"/>
    <w:rsid w:val="002F21F7"/>
    <w:rsid w:val="00302430"/>
    <w:rsid w:val="00331712"/>
    <w:rsid w:val="003424E1"/>
    <w:rsid w:val="00351687"/>
    <w:rsid w:val="00355FEE"/>
    <w:rsid w:val="003621B0"/>
    <w:rsid w:val="003657EC"/>
    <w:rsid w:val="0036687F"/>
    <w:rsid w:val="003B02DF"/>
    <w:rsid w:val="003B4664"/>
    <w:rsid w:val="003B4891"/>
    <w:rsid w:val="003B7828"/>
    <w:rsid w:val="003D1F9B"/>
    <w:rsid w:val="003D55AD"/>
    <w:rsid w:val="003D613D"/>
    <w:rsid w:val="003D6F4F"/>
    <w:rsid w:val="003E152F"/>
    <w:rsid w:val="003E2F89"/>
    <w:rsid w:val="004048E2"/>
    <w:rsid w:val="00416954"/>
    <w:rsid w:val="00420503"/>
    <w:rsid w:val="00425F22"/>
    <w:rsid w:val="0042792C"/>
    <w:rsid w:val="00433D0A"/>
    <w:rsid w:val="00442C7B"/>
    <w:rsid w:val="004465C2"/>
    <w:rsid w:val="004520EA"/>
    <w:rsid w:val="00455FF7"/>
    <w:rsid w:val="0045799E"/>
    <w:rsid w:val="004651ED"/>
    <w:rsid w:val="004719E6"/>
    <w:rsid w:val="00471F18"/>
    <w:rsid w:val="00486B00"/>
    <w:rsid w:val="00495374"/>
    <w:rsid w:val="004970AF"/>
    <w:rsid w:val="004977BD"/>
    <w:rsid w:val="004B5B1F"/>
    <w:rsid w:val="004D031A"/>
    <w:rsid w:val="004E1997"/>
    <w:rsid w:val="004E5BA0"/>
    <w:rsid w:val="00512AAC"/>
    <w:rsid w:val="00515512"/>
    <w:rsid w:val="0053549D"/>
    <w:rsid w:val="005364B4"/>
    <w:rsid w:val="0055077A"/>
    <w:rsid w:val="00561B05"/>
    <w:rsid w:val="005640FE"/>
    <w:rsid w:val="00566F3C"/>
    <w:rsid w:val="005722AC"/>
    <w:rsid w:val="00580374"/>
    <w:rsid w:val="005A527B"/>
    <w:rsid w:val="005A6BD7"/>
    <w:rsid w:val="005B2FCA"/>
    <w:rsid w:val="005B6EF2"/>
    <w:rsid w:val="005C1EF7"/>
    <w:rsid w:val="005C4324"/>
    <w:rsid w:val="005F4E49"/>
    <w:rsid w:val="006120EA"/>
    <w:rsid w:val="0062102D"/>
    <w:rsid w:val="0062209D"/>
    <w:rsid w:val="00622B43"/>
    <w:rsid w:val="00632953"/>
    <w:rsid w:val="006360CC"/>
    <w:rsid w:val="00636A2A"/>
    <w:rsid w:val="00651E81"/>
    <w:rsid w:val="006541CD"/>
    <w:rsid w:val="00664ADD"/>
    <w:rsid w:val="00667A84"/>
    <w:rsid w:val="00677804"/>
    <w:rsid w:val="006826BF"/>
    <w:rsid w:val="00696A36"/>
    <w:rsid w:val="006A1F5E"/>
    <w:rsid w:val="006B3F66"/>
    <w:rsid w:val="006B4E0E"/>
    <w:rsid w:val="006C3009"/>
    <w:rsid w:val="006C3424"/>
    <w:rsid w:val="006C47F9"/>
    <w:rsid w:val="006D148A"/>
    <w:rsid w:val="006D16FE"/>
    <w:rsid w:val="006D20BE"/>
    <w:rsid w:val="006D232F"/>
    <w:rsid w:val="006E4FAC"/>
    <w:rsid w:val="006F20E9"/>
    <w:rsid w:val="006F35EC"/>
    <w:rsid w:val="006F4DE8"/>
    <w:rsid w:val="007020EB"/>
    <w:rsid w:val="00707D76"/>
    <w:rsid w:val="00713824"/>
    <w:rsid w:val="00713BFB"/>
    <w:rsid w:val="00725A15"/>
    <w:rsid w:val="007416DF"/>
    <w:rsid w:val="00753AA6"/>
    <w:rsid w:val="00760BA6"/>
    <w:rsid w:val="007617EB"/>
    <w:rsid w:val="007643CE"/>
    <w:rsid w:val="00764741"/>
    <w:rsid w:val="00764D1D"/>
    <w:rsid w:val="007900F0"/>
    <w:rsid w:val="00791C6B"/>
    <w:rsid w:val="00792E21"/>
    <w:rsid w:val="0079542F"/>
    <w:rsid w:val="00797346"/>
    <w:rsid w:val="007B2EC9"/>
    <w:rsid w:val="007B68DA"/>
    <w:rsid w:val="007C2A59"/>
    <w:rsid w:val="007C692C"/>
    <w:rsid w:val="00801716"/>
    <w:rsid w:val="0080289D"/>
    <w:rsid w:val="008046A0"/>
    <w:rsid w:val="00820868"/>
    <w:rsid w:val="00820E47"/>
    <w:rsid w:val="00823A57"/>
    <w:rsid w:val="00826D21"/>
    <w:rsid w:val="00827BE2"/>
    <w:rsid w:val="00827F28"/>
    <w:rsid w:val="00835907"/>
    <w:rsid w:val="0085132C"/>
    <w:rsid w:val="00861402"/>
    <w:rsid w:val="008729FE"/>
    <w:rsid w:val="00880EA4"/>
    <w:rsid w:val="008856A2"/>
    <w:rsid w:val="008A1A26"/>
    <w:rsid w:val="008B0506"/>
    <w:rsid w:val="008B70AE"/>
    <w:rsid w:val="008C0F4A"/>
    <w:rsid w:val="008C0F8B"/>
    <w:rsid w:val="008D1BDE"/>
    <w:rsid w:val="008D6FD1"/>
    <w:rsid w:val="008E5200"/>
    <w:rsid w:val="008E5C1B"/>
    <w:rsid w:val="008F04E3"/>
    <w:rsid w:val="008F1B58"/>
    <w:rsid w:val="009027F3"/>
    <w:rsid w:val="00903F65"/>
    <w:rsid w:val="009213CD"/>
    <w:rsid w:val="009330B7"/>
    <w:rsid w:val="00934267"/>
    <w:rsid w:val="00947D3E"/>
    <w:rsid w:val="00960F7C"/>
    <w:rsid w:val="00976965"/>
    <w:rsid w:val="0098292D"/>
    <w:rsid w:val="00983DA6"/>
    <w:rsid w:val="00985D73"/>
    <w:rsid w:val="00985D85"/>
    <w:rsid w:val="00991CFB"/>
    <w:rsid w:val="009A21E9"/>
    <w:rsid w:val="009A2F8F"/>
    <w:rsid w:val="009A3F59"/>
    <w:rsid w:val="009A6FD1"/>
    <w:rsid w:val="009D0EF3"/>
    <w:rsid w:val="009D28E9"/>
    <w:rsid w:val="009D7466"/>
    <w:rsid w:val="009E4132"/>
    <w:rsid w:val="009E4E25"/>
    <w:rsid w:val="009E792F"/>
    <w:rsid w:val="009E7F63"/>
    <w:rsid w:val="009F2115"/>
    <w:rsid w:val="009F31C7"/>
    <w:rsid w:val="00A019F1"/>
    <w:rsid w:val="00A113F6"/>
    <w:rsid w:val="00A14A40"/>
    <w:rsid w:val="00A16B80"/>
    <w:rsid w:val="00A2304D"/>
    <w:rsid w:val="00A246D9"/>
    <w:rsid w:val="00A247FF"/>
    <w:rsid w:val="00A322EA"/>
    <w:rsid w:val="00A43DC0"/>
    <w:rsid w:val="00A462DD"/>
    <w:rsid w:val="00A46DBA"/>
    <w:rsid w:val="00A74FCF"/>
    <w:rsid w:val="00A755BA"/>
    <w:rsid w:val="00AA3E9D"/>
    <w:rsid w:val="00AA46D8"/>
    <w:rsid w:val="00AA5571"/>
    <w:rsid w:val="00AA5F20"/>
    <w:rsid w:val="00AA7CEE"/>
    <w:rsid w:val="00AB4FB1"/>
    <w:rsid w:val="00AB6837"/>
    <w:rsid w:val="00AC01C5"/>
    <w:rsid w:val="00AC75EC"/>
    <w:rsid w:val="00AD29AE"/>
    <w:rsid w:val="00AD6D29"/>
    <w:rsid w:val="00AE2F4A"/>
    <w:rsid w:val="00AF282A"/>
    <w:rsid w:val="00AF3B6C"/>
    <w:rsid w:val="00AF6A26"/>
    <w:rsid w:val="00B0650D"/>
    <w:rsid w:val="00B079B9"/>
    <w:rsid w:val="00B16D44"/>
    <w:rsid w:val="00B16E28"/>
    <w:rsid w:val="00B17887"/>
    <w:rsid w:val="00B335BD"/>
    <w:rsid w:val="00B62998"/>
    <w:rsid w:val="00B85764"/>
    <w:rsid w:val="00BE6D1A"/>
    <w:rsid w:val="00BE6DBD"/>
    <w:rsid w:val="00BF03DB"/>
    <w:rsid w:val="00BF1ECF"/>
    <w:rsid w:val="00BF2514"/>
    <w:rsid w:val="00BF3AFD"/>
    <w:rsid w:val="00BF6443"/>
    <w:rsid w:val="00C217A5"/>
    <w:rsid w:val="00C227EB"/>
    <w:rsid w:val="00C61E51"/>
    <w:rsid w:val="00C70582"/>
    <w:rsid w:val="00C73BE7"/>
    <w:rsid w:val="00C7767C"/>
    <w:rsid w:val="00C8030F"/>
    <w:rsid w:val="00C82A3F"/>
    <w:rsid w:val="00C93F42"/>
    <w:rsid w:val="00CA1BFD"/>
    <w:rsid w:val="00CA273E"/>
    <w:rsid w:val="00CA74DC"/>
    <w:rsid w:val="00CB027A"/>
    <w:rsid w:val="00CB1FE8"/>
    <w:rsid w:val="00CB3FE6"/>
    <w:rsid w:val="00CD12CF"/>
    <w:rsid w:val="00CD4994"/>
    <w:rsid w:val="00CD6AF2"/>
    <w:rsid w:val="00CD6E54"/>
    <w:rsid w:val="00CF04E8"/>
    <w:rsid w:val="00CF28D9"/>
    <w:rsid w:val="00CF568E"/>
    <w:rsid w:val="00CF778C"/>
    <w:rsid w:val="00D21BF9"/>
    <w:rsid w:val="00D36D2B"/>
    <w:rsid w:val="00D45E38"/>
    <w:rsid w:val="00D45F90"/>
    <w:rsid w:val="00D50C9C"/>
    <w:rsid w:val="00D5534D"/>
    <w:rsid w:val="00DA5D58"/>
    <w:rsid w:val="00DB0A64"/>
    <w:rsid w:val="00DB2AAB"/>
    <w:rsid w:val="00DC12CB"/>
    <w:rsid w:val="00DC274F"/>
    <w:rsid w:val="00DD3B99"/>
    <w:rsid w:val="00DD4F72"/>
    <w:rsid w:val="00DF38D7"/>
    <w:rsid w:val="00DF6AF1"/>
    <w:rsid w:val="00E1013C"/>
    <w:rsid w:val="00E12B66"/>
    <w:rsid w:val="00E15688"/>
    <w:rsid w:val="00E17E16"/>
    <w:rsid w:val="00E230E2"/>
    <w:rsid w:val="00E3147D"/>
    <w:rsid w:val="00E35240"/>
    <w:rsid w:val="00E406B1"/>
    <w:rsid w:val="00E54A4D"/>
    <w:rsid w:val="00E57AA3"/>
    <w:rsid w:val="00E65A89"/>
    <w:rsid w:val="00E82995"/>
    <w:rsid w:val="00E850A0"/>
    <w:rsid w:val="00E95A2B"/>
    <w:rsid w:val="00EA5738"/>
    <w:rsid w:val="00EB1EE7"/>
    <w:rsid w:val="00ED311E"/>
    <w:rsid w:val="00ED3726"/>
    <w:rsid w:val="00EE4603"/>
    <w:rsid w:val="00EF2FF7"/>
    <w:rsid w:val="00F028AD"/>
    <w:rsid w:val="00F05E74"/>
    <w:rsid w:val="00F250E5"/>
    <w:rsid w:val="00F27D9E"/>
    <w:rsid w:val="00F434D7"/>
    <w:rsid w:val="00F465BA"/>
    <w:rsid w:val="00F5398C"/>
    <w:rsid w:val="00F54EBD"/>
    <w:rsid w:val="00F567EA"/>
    <w:rsid w:val="00F622CF"/>
    <w:rsid w:val="00F6290F"/>
    <w:rsid w:val="00F65E88"/>
    <w:rsid w:val="00F7123C"/>
    <w:rsid w:val="00F729BB"/>
    <w:rsid w:val="00F81A8E"/>
    <w:rsid w:val="00F9276A"/>
    <w:rsid w:val="00F92907"/>
    <w:rsid w:val="00F96F3A"/>
    <w:rsid w:val="00FA3EE8"/>
    <w:rsid w:val="00FB1CE8"/>
    <w:rsid w:val="00FB408C"/>
    <w:rsid w:val="00FE0331"/>
    <w:rsid w:val="00FE510A"/>
    <w:rsid w:val="00FF104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BFC3F1-6A04-4451-B4E7-AB73012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1402"/>
    <w:pPr>
      <w:spacing w:after="0" w:line="240" w:lineRule="auto"/>
    </w:pPr>
    <w:rPr>
      <w:rFonts w:ascii="Times New Roman" w:eastAsia="Times New Roman" w:hAnsi="Times New Roman" w:cs="Times New Roman"/>
      <w:sz w:val="24"/>
      <w:szCs w:val="20"/>
      <w:lang w:eastAsia="hu-HU"/>
    </w:rPr>
  </w:style>
  <w:style w:type="paragraph" w:styleId="Cmsor2">
    <w:name w:val="heading 2"/>
    <w:basedOn w:val="Norml"/>
    <w:next w:val="Norml"/>
    <w:link w:val="Cmsor2Char"/>
    <w:qFormat/>
    <w:rsid w:val="00F250E5"/>
    <w:pPr>
      <w:keepNext/>
      <w:overflowPunct w:val="0"/>
      <w:autoSpaceDE w:val="0"/>
      <w:autoSpaceDN w:val="0"/>
      <w:adjustRightInd w:val="0"/>
      <w:jc w:val="both"/>
      <w:outlineLvl w:val="1"/>
    </w:pPr>
    <w:rPr>
      <w:rFonts w:eastAsia="Arial Unicode MS"/>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uiPriority w:val="99"/>
    <w:semiHidden/>
    <w:rsid w:val="00861402"/>
    <w:rPr>
      <w:vertAlign w:val="superscript"/>
    </w:rPr>
  </w:style>
  <w:style w:type="paragraph" w:styleId="Lbjegyzetszveg">
    <w:name w:val="footnote text"/>
    <w:basedOn w:val="Norml"/>
    <w:link w:val="LbjegyzetszvegChar"/>
    <w:semiHidden/>
    <w:rsid w:val="00861402"/>
    <w:rPr>
      <w:sz w:val="20"/>
    </w:rPr>
  </w:style>
  <w:style w:type="character" w:customStyle="1" w:styleId="LbjegyzetszvegChar">
    <w:name w:val="Lábjegyzetszöveg Char"/>
    <w:basedOn w:val="Bekezdsalapbettpusa"/>
    <w:link w:val="Lbjegyzetszveg"/>
    <w:semiHidden/>
    <w:rsid w:val="00861402"/>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861402"/>
    <w:pPr>
      <w:ind w:left="720"/>
      <w:contextualSpacing/>
    </w:pPr>
  </w:style>
  <w:style w:type="paragraph" w:styleId="lfej">
    <w:name w:val="header"/>
    <w:basedOn w:val="Norml"/>
    <w:link w:val="lfejChar"/>
    <w:unhideWhenUsed/>
    <w:rsid w:val="00F05E74"/>
    <w:pPr>
      <w:tabs>
        <w:tab w:val="center" w:pos="4536"/>
        <w:tab w:val="right" w:pos="9072"/>
      </w:tabs>
    </w:pPr>
  </w:style>
  <w:style w:type="character" w:customStyle="1" w:styleId="lfejChar">
    <w:name w:val="Élőfej Char"/>
    <w:basedOn w:val="Bekezdsalapbettpusa"/>
    <w:link w:val="lfej"/>
    <w:uiPriority w:val="99"/>
    <w:rsid w:val="00F05E74"/>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F05E74"/>
    <w:pPr>
      <w:tabs>
        <w:tab w:val="center" w:pos="4536"/>
        <w:tab w:val="right" w:pos="9072"/>
      </w:tabs>
    </w:pPr>
  </w:style>
  <w:style w:type="character" w:customStyle="1" w:styleId="llbChar">
    <w:name w:val="Élőláb Char"/>
    <w:basedOn w:val="Bekezdsalapbettpusa"/>
    <w:link w:val="llb"/>
    <w:uiPriority w:val="99"/>
    <w:rsid w:val="00F05E74"/>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F567EA"/>
    <w:rPr>
      <w:rFonts w:ascii="Tahoma" w:hAnsi="Tahoma" w:cs="Tahoma"/>
      <w:sz w:val="16"/>
      <w:szCs w:val="16"/>
    </w:rPr>
  </w:style>
  <w:style w:type="character" w:customStyle="1" w:styleId="BuborkszvegChar">
    <w:name w:val="Buborékszöveg Char"/>
    <w:basedOn w:val="Bekezdsalapbettpusa"/>
    <w:link w:val="Buborkszveg"/>
    <w:uiPriority w:val="99"/>
    <w:semiHidden/>
    <w:rsid w:val="00F567EA"/>
    <w:rPr>
      <w:rFonts w:ascii="Tahoma" w:eastAsia="Times New Roman" w:hAnsi="Tahoma" w:cs="Tahoma"/>
      <w:sz w:val="16"/>
      <w:szCs w:val="16"/>
      <w:lang w:eastAsia="hu-HU"/>
    </w:rPr>
  </w:style>
  <w:style w:type="character" w:styleId="Jegyzethivatkozs">
    <w:name w:val="annotation reference"/>
    <w:basedOn w:val="Bekezdsalapbettpusa"/>
    <w:uiPriority w:val="99"/>
    <w:semiHidden/>
    <w:unhideWhenUsed/>
    <w:rsid w:val="00D21BF9"/>
    <w:rPr>
      <w:sz w:val="18"/>
      <w:szCs w:val="18"/>
    </w:rPr>
  </w:style>
  <w:style w:type="paragraph" w:styleId="Jegyzetszveg">
    <w:name w:val="annotation text"/>
    <w:basedOn w:val="Norml"/>
    <w:link w:val="JegyzetszvegChar"/>
    <w:uiPriority w:val="99"/>
    <w:unhideWhenUsed/>
    <w:rsid w:val="00D21BF9"/>
    <w:rPr>
      <w:szCs w:val="24"/>
    </w:rPr>
  </w:style>
  <w:style w:type="character" w:customStyle="1" w:styleId="JegyzetszvegChar">
    <w:name w:val="Jegyzetszöveg Char"/>
    <w:basedOn w:val="Bekezdsalapbettpusa"/>
    <w:link w:val="Jegyzetszveg"/>
    <w:uiPriority w:val="99"/>
    <w:rsid w:val="00D21BF9"/>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semiHidden/>
    <w:unhideWhenUsed/>
    <w:rsid w:val="00D21BF9"/>
    <w:rPr>
      <w:b/>
      <w:bCs/>
      <w:sz w:val="20"/>
      <w:szCs w:val="20"/>
    </w:rPr>
  </w:style>
  <w:style w:type="character" w:customStyle="1" w:styleId="MegjegyzstrgyaChar">
    <w:name w:val="Megjegyzés tárgya Char"/>
    <w:basedOn w:val="JegyzetszvegChar"/>
    <w:link w:val="Megjegyzstrgya"/>
    <w:uiPriority w:val="99"/>
    <w:semiHidden/>
    <w:rsid w:val="00D21BF9"/>
    <w:rPr>
      <w:rFonts w:ascii="Times New Roman" w:eastAsia="Times New Roman" w:hAnsi="Times New Roman" w:cs="Times New Roman"/>
      <w:b/>
      <w:bCs/>
      <w:sz w:val="20"/>
      <w:szCs w:val="20"/>
      <w:lang w:eastAsia="hu-HU"/>
    </w:rPr>
  </w:style>
  <w:style w:type="table" w:styleId="Rcsostblzat">
    <w:name w:val="Table Grid"/>
    <w:basedOn w:val="Normltblzat"/>
    <w:uiPriority w:val="59"/>
    <w:rsid w:val="009D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2E7C12"/>
    <w:pPr>
      <w:spacing w:after="0" w:line="240" w:lineRule="auto"/>
    </w:pPr>
    <w:rPr>
      <w:rFonts w:ascii="Times New Roman" w:eastAsia="Times New Roman" w:hAnsi="Times New Roman" w:cs="Times New Roman"/>
      <w:sz w:val="24"/>
      <w:szCs w:val="20"/>
      <w:lang w:eastAsia="hu-HU"/>
    </w:rPr>
  </w:style>
  <w:style w:type="paragraph" w:styleId="Vgjegyzetszvege">
    <w:name w:val="endnote text"/>
    <w:basedOn w:val="Norml"/>
    <w:link w:val="VgjegyzetszvegeChar"/>
    <w:uiPriority w:val="99"/>
    <w:semiHidden/>
    <w:unhideWhenUsed/>
    <w:rsid w:val="00E57AA3"/>
    <w:rPr>
      <w:sz w:val="20"/>
    </w:rPr>
  </w:style>
  <w:style w:type="character" w:customStyle="1" w:styleId="VgjegyzetszvegeChar">
    <w:name w:val="Végjegyzet szövege Char"/>
    <w:basedOn w:val="Bekezdsalapbettpusa"/>
    <w:link w:val="Vgjegyzetszvege"/>
    <w:uiPriority w:val="99"/>
    <w:semiHidden/>
    <w:rsid w:val="00E57AA3"/>
    <w:rPr>
      <w:rFonts w:ascii="Times New Roman" w:eastAsia="Times New Roman" w:hAnsi="Times New Roman" w:cs="Times New Roman"/>
      <w:sz w:val="20"/>
      <w:szCs w:val="20"/>
      <w:lang w:eastAsia="hu-HU"/>
    </w:rPr>
  </w:style>
  <w:style w:type="character" w:styleId="Vgjegyzet-hivatkozs">
    <w:name w:val="endnote reference"/>
    <w:basedOn w:val="Bekezdsalapbettpusa"/>
    <w:uiPriority w:val="99"/>
    <w:semiHidden/>
    <w:unhideWhenUsed/>
    <w:rsid w:val="00E57AA3"/>
    <w:rPr>
      <w:vertAlign w:val="superscript"/>
    </w:rPr>
  </w:style>
  <w:style w:type="character" w:customStyle="1" w:styleId="Cmsor2Char">
    <w:name w:val="Címsor 2 Char"/>
    <w:basedOn w:val="Bekezdsalapbettpusa"/>
    <w:link w:val="Cmsor2"/>
    <w:rsid w:val="00F250E5"/>
    <w:rPr>
      <w:rFonts w:ascii="Times New Roman" w:eastAsia="Arial Unicode MS" w:hAnsi="Times New Roman" w:cs="Times New Roman"/>
      <w:b/>
      <w:sz w:val="24"/>
      <w:szCs w:val="20"/>
      <w:lang w:eastAsia="hu-HU"/>
    </w:rPr>
  </w:style>
  <w:style w:type="paragraph" w:styleId="Szvegtrzsbehzssal2">
    <w:name w:val="Body Text Indent 2"/>
    <w:basedOn w:val="Norml"/>
    <w:link w:val="Szvegtrzsbehzssal2Char"/>
    <w:rsid w:val="00F250E5"/>
    <w:pPr>
      <w:spacing w:after="120" w:line="480" w:lineRule="auto"/>
      <w:ind w:left="283"/>
    </w:pPr>
    <w:rPr>
      <w:szCs w:val="24"/>
    </w:rPr>
  </w:style>
  <w:style w:type="character" w:customStyle="1" w:styleId="Szvegtrzsbehzssal2Char">
    <w:name w:val="Szövegtörzs behúzással 2 Char"/>
    <w:basedOn w:val="Bekezdsalapbettpusa"/>
    <w:link w:val="Szvegtrzsbehzssal2"/>
    <w:rsid w:val="00F250E5"/>
    <w:rPr>
      <w:rFonts w:ascii="Times New Roman" w:eastAsia="Times New Roman" w:hAnsi="Times New Roman" w:cs="Times New Roman"/>
      <w:sz w:val="24"/>
      <w:szCs w:val="24"/>
      <w:lang w:eastAsia="hu-HU"/>
    </w:rPr>
  </w:style>
  <w:style w:type="paragraph" w:styleId="Nincstrkz">
    <w:name w:val="No Spacing"/>
    <w:qFormat/>
    <w:rsid w:val="00F250E5"/>
    <w:pPr>
      <w:spacing w:after="0" w:line="240" w:lineRule="auto"/>
    </w:pPr>
    <w:rPr>
      <w:rFonts w:ascii="Times New Roman" w:eastAsia="Calibri" w:hAnsi="Times New Roman" w:cs="Times New Roman"/>
      <w:sz w:val="24"/>
      <w:szCs w:val="20"/>
      <w:lang w:eastAsia="hu-HU"/>
    </w:rPr>
  </w:style>
  <w:style w:type="table" w:customStyle="1" w:styleId="Rcsostblzat1">
    <w:name w:val="Rácsos táblázat1"/>
    <w:basedOn w:val="Normltblzat"/>
    <w:next w:val="Rcsostblzat"/>
    <w:uiPriority w:val="59"/>
    <w:rsid w:val="005507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5507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C73B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96389">
      <w:bodyDiv w:val="1"/>
      <w:marLeft w:val="0"/>
      <w:marRight w:val="0"/>
      <w:marTop w:val="0"/>
      <w:marBottom w:val="0"/>
      <w:divBdr>
        <w:top w:val="none" w:sz="0" w:space="0" w:color="auto"/>
        <w:left w:val="none" w:sz="0" w:space="0" w:color="auto"/>
        <w:bottom w:val="none" w:sz="0" w:space="0" w:color="auto"/>
        <w:right w:val="none" w:sz="0" w:space="0" w:color="auto"/>
      </w:divBdr>
    </w:div>
    <w:div w:id="869419609">
      <w:bodyDiv w:val="1"/>
      <w:marLeft w:val="0"/>
      <w:marRight w:val="0"/>
      <w:marTop w:val="0"/>
      <w:marBottom w:val="0"/>
      <w:divBdr>
        <w:top w:val="none" w:sz="0" w:space="0" w:color="auto"/>
        <w:left w:val="none" w:sz="0" w:space="0" w:color="auto"/>
        <w:bottom w:val="none" w:sz="0" w:space="0" w:color="auto"/>
        <w:right w:val="none" w:sz="0" w:space="0" w:color="auto"/>
      </w:divBdr>
    </w:div>
    <w:div w:id="1189837742">
      <w:bodyDiv w:val="1"/>
      <w:marLeft w:val="0"/>
      <w:marRight w:val="0"/>
      <w:marTop w:val="0"/>
      <w:marBottom w:val="0"/>
      <w:divBdr>
        <w:top w:val="none" w:sz="0" w:space="0" w:color="auto"/>
        <w:left w:val="none" w:sz="0" w:space="0" w:color="auto"/>
        <w:bottom w:val="none" w:sz="0" w:space="0" w:color="auto"/>
        <w:right w:val="none" w:sz="0" w:space="0" w:color="auto"/>
      </w:divBdr>
    </w:div>
    <w:div w:id="1242446952">
      <w:bodyDiv w:val="1"/>
      <w:marLeft w:val="0"/>
      <w:marRight w:val="0"/>
      <w:marTop w:val="0"/>
      <w:marBottom w:val="0"/>
      <w:divBdr>
        <w:top w:val="none" w:sz="0" w:space="0" w:color="auto"/>
        <w:left w:val="none" w:sz="0" w:space="0" w:color="auto"/>
        <w:bottom w:val="none" w:sz="0" w:space="0" w:color="auto"/>
        <w:right w:val="none" w:sz="0" w:space="0" w:color="auto"/>
      </w:divBdr>
    </w:div>
    <w:div w:id="19074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DBBF-E4ED-4E84-B14B-A5AA42DA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1789</Words>
  <Characters>12347</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Kocsis Boglárka Dóra</dc:creator>
  <cp:lastModifiedBy>Hernádi Iván Lászlóné</cp:lastModifiedBy>
  <cp:revision>2</cp:revision>
  <cp:lastPrinted>2018-01-16T12:13:00Z</cp:lastPrinted>
  <dcterms:created xsi:type="dcterms:W3CDTF">2023-05-09T08:37:00Z</dcterms:created>
  <dcterms:modified xsi:type="dcterms:W3CDTF">2023-05-09T08:37:00Z</dcterms:modified>
</cp:coreProperties>
</file>