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815" w:rsidRPr="0092009A" w:rsidRDefault="00595815" w:rsidP="00595815">
      <w:pPr>
        <w:tabs>
          <w:tab w:val="left" w:pos="3110"/>
        </w:tabs>
        <w:spacing w:line="276" w:lineRule="auto"/>
        <w:rPr>
          <w:b/>
          <w:i/>
        </w:rPr>
      </w:pPr>
      <w:r w:rsidRPr="0092009A">
        <w:rPr>
          <w:b/>
        </w:rPr>
        <w:t>Budapest Főváros XIV. Kerület Zugló Önkormányzata</w:t>
      </w:r>
    </w:p>
    <w:p w:rsidR="00595815" w:rsidRPr="0092009A" w:rsidRDefault="00595815" w:rsidP="00595815">
      <w:pPr>
        <w:pStyle w:val="Szvegtrzs310"/>
        <w:numPr>
          <w:ilvl w:val="12"/>
          <w:numId w:val="0"/>
        </w:numPr>
        <w:spacing w:line="276" w:lineRule="auto"/>
        <w:jc w:val="left"/>
        <w:rPr>
          <w:b/>
          <w:i w:val="0"/>
          <w:szCs w:val="24"/>
        </w:rPr>
      </w:pPr>
      <w:r w:rsidRPr="0092009A">
        <w:rPr>
          <w:b/>
          <w:i w:val="0"/>
          <w:szCs w:val="24"/>
        </w:rPr>
        <w:t>Polgármestere</w:t>
      </w:r>
      <w:r>
        <w:rPr>
          <w:b/>
          <w:i w:val="0"/>
          <w:szCs w:val="24"/>
        </w:rPr>
        <w:t xml:space="preserve"> </w:t>
      </w:r>
      <w:r w:rsidR="00A02BF7">
        <w:rPr>
          <w:b/>
          <w:i w:val="0"/>
          <w:szCs w:val="24"/>
        </w:rPr>
        <w:t>és Gazdasági Bizottságának elnöke</w:t>
      </w:r>
    </w:p>
    <w:p w:rsidR="00595815" w:rsidRPr="0092009A" w:rsidRDefault="00595815" w:rsidP="00595815">
      <w:pPr>
        <w:pStyle w:val="Szvegtrzs310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 w:rsidRPr="0092009A">
        <w:rPr>
          <w:b/>
          <w:i w:val="0"/>
          <w:szCs w:val="24"/>
        </w:rPr>
        <w:t>Szám:</w:t>
      </w:r>
      <w:r w:rsidRPr="0092009A">
        <w:rPr>
          <w:i w:val="0"/>
          <w:szCs w:val="24"/>
        </w:rPr>
        <w:t xml:space="preserve"> </w:t>
      </w:r>
      <w:r w:rsidRPr="00F421F6">
        <w:rPr>
          <w:i w:val="0"/>
          <w:szCs w:val="24"/>
        </w:rPr>
        <w:t>123-4</w:t>
      </w:r>
      <w:r w:rsidR="007E7BE4">
        <w:rPr>
          <w:i w:val="0"/>
          <w:szCs w:val="24"/>
        </w:rPr>
        <w:t>62</w:t>
      </w:r>
      <w:r w:rsidRPr="00F421F6">
        <w:rPr>
          <w:i w:val="0"/>
          <w:szCs w:val="24"/>
        </w:rPr>
        <w:t>/2021</w:t>
      </w:r>
    </w:p>
    <w:p w:rsidR="00595815" w:rsidRPr="0092009A" w:rsidRDefault="00595815" w:rsidP="00595815">
      <w:pPr>
        <w:pStyle w:val="Szvegtrzs310"/>
        <w:numPr>
          <w:ilvl w:val="12"/>
          <w:numId w:val="0"/>
        </w:numPr>
        <w:spacing w:line="276" w:lineRule="auto"/>
        <w:jc w:val="right"/>
        <w:rPr>
          <w:i w:val="0"/>
          <w:szCs w:val="24"/>
        </w:rPr>
      </w:pPr>
      <w:r w:rsidRPr="0092009A">
        <w:rPr>
          <w:i w:val="0"/>
          <w:szCs w:val="24"/>
        </w:rPr>
        <w:t xml:space="preserve">Nyilvános ülésen tárgyalandó!  </w:t>
      </w:r>
    </w:p>
    <w:p w:rsidR="00595815" w:rsidRPr="0092009A" w:rsidRDefault="00595815" w:rsidP="00595815">
      <w:pPr>
        <w:pStyle w:val="Szvegtrzs310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</w:p>
    <w:p w:rsidR="00595815" w:rsidRPr="0092009A" w:rsidRDefault="00595815" w:rsidP="00595815">
      <w:pPr>
        <w:pStyle w:val="Szvegtrzs310"/>
        <w:numPr>
          <w:ilvl w:val="12"/>
          <w:numId w:val="0"/>
        </w:numPr>
        <w:spacing w:line="276" w:lineRule="auto"/>
        <w:jc w:val="center"/>
        <w:rPr>
          <w:bCs/>
          <w:szCs w:val="24"/>
        </w:rPr>
      </w:pPr>
      <w:r w:rsidRPr="0092009A">
        <w:rPr>
          <w:b/>
          <w:i w:val="0"/>
          <w:szCs w:val="24"/>
        </w:rPr>
        <w:t>Napirend száma</w:t>
      </w:r>
      <w:proofErr w:type="gramStart"/>
      <w:r w:rsidRPr="0092009A">
        <w:rPr>
          <w:b/>
          <w:szCs w:val="24"/>
        </w:rPr>
        <w:t>:</w:t>
      </w:r>
      <w:r w:rsidRPr="0092009A">
        <w:rPr>
          <w:szCs w:val="24"/>
        </w:rPr>
        <w:t xml:space="preserve"> …</w:t>
      </w:r>
      <w:proofErr w:type="gramEnd"/>
      <w:r w:rsidRPr="0092009A">
        <w:rPr>
          <w:szCs w:val="24"/>
        </w:rPr>
        <w:t>…………….</w:t>
      </w:r>
    </w:p>
    <w:p w:rsidR="00595815" w:rsidRPr="0092009A" w:rsidRDefault="00595815" w:rsidP="00595815">
      <w:pPr>
        <w:pStyle w:val="Szvegtrzs310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:rsidR="00595815" w:rsidRPr="0092009A" w:rsidRDefault="00595815" w:rsidP="00595815">
      <w:pPr>
        <w:pStyle w:val="Szvegtrzs310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  <w:r w:rsidRPr="0092009A">
        <w:rPr>
          <w:i w:val="0"/>
          <w:szCs w:val="24"/>
        </w:rPr>
        <w:t>Képviselő-testület</w:t>
      </w:r>
    </w:p>
    <w:p w:rsidR="00595815" w:rsidRPr="0092009A" w:rsidRDefault="00595815" w:rsidP="00595815">
      <w:pPr>
        <w:pStyle w:val="Szvegtrzs310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  <w:r w:rsidRPr="00E4001B">
        <w:rPr>
          <w:i w:val="0"/>
          <w:szCs w:val="24"/>
        </w:rPr>
        <w:t xml:space="preserve">2021. </w:t>
      </w:r>
      <w:r>
        <w:rPr>
          <w:i w:val="0"/>
          <w:szCs w:val="24"/>
        </w:rPr>
        <w:t>szeptember 2</w:t>
      </w:r>
      <w:r w:rsidRPr="00E4001B">
        <w:rPr>
          <w:i w:val="0"/>
          <w:szCs w:val="24"/>
        </w:rPr>
        <w:t>-i ülésére</w:t>
      </w:r>
    </w:p>
    <w:p w:rsidR="00595815" w:rsidRPr="0092009A" w:rsidRDefault="00595815" w:rsidP="00595815">
      <w:pPr>
        <w:pStyle w:val="Szvegtrzs310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:rsidR="00595815" w:rsidRPr="0092009A" w:rsidRDefault="00595815" w:rsidP="00595815">
      <w:pPr>
        <w:pStyle w:val="Szvegtrzs310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 w:rsidRPr="0092009A">
        <w:rPr>
          <w:b/>
          <w:i w:val="0"/>
          <w:szCs w:val="24"/>
        </w:rPr>
        <w:t>Tisztelt Képviselő-testület!</w:t>
      </w:r>
    </w:p>
    <w:p w:rsidR="00595815" w:rsidRPr="0092009A" w:rsidRDefault="00595815" w:rsidP="00595815">
      <w:pPr>
        <w:pStyle w:val="Szvegtrzs310"/>
        <w:numPr>
          <w:ilvl w:val="12"/>
          <w:numId w:val="0"/>
        </w:numPr>
        <w:spacing w:line="276" w:lineRule="auto"/>
        <w:jc w:val="center"/>
        <w:outlineLvl w:val="0"/>
        <w:rPr>
          <w:b/>
          <w:i w:val="0"/>
          <w:szCs w:val="24"/>
        </w:rPr>
      </w:pPr>
    </w:p>
    <w:p w:rsidR="00595815" w:rsidRDefault="00595815" w:rsidP="00595815">
      <w:pPr>
        <w:autoSpaceDE w:val="0"/>
        <w:autoSpaceDN w:val="0"/>
        <w:spacing w:line="276" w:lineRule="auto"/>
        <w:ind w:left="851" w:hanging="851"/>
        <w:rPr>
          <w:b/>
          <w:iCs/>
        </w:rPr>
      </w:pPr>
      <w:r w:rsidRPr="0092009A">
        <w:rPr>
          <w:b/>
          <w:iCs/>
        </w:rPr>
        <w:t xml:space="preserve">Tárgy: </w:t>
      </w:r>
      <w:bookmarkStart w:id="0" w:name="_Hlk63323470"/>
    </w:p>
    <w:p w:rsidR="00595815" w:rsidRDefault="00595815" w:rsidP="00595815">
      <w:pPr>
        <w:autoSpaceDE w:val="0"/>
        <w:autoSpaceDN w:val="0"/>
        <w:spacing w:line="276" w:lineRule="auto"/>
        <w:ind w:left="851" w:hanging="851"/>
        <w:rPr>
          <w:b/>
          <w:iCs/>
        </w:rPr>
      </w:pPr>
    </w:p>
    <w:p w:rsidR="00595815" w:rsidRPr="00346276" w:rsidRDefault="00595815" w:rsidP="00595815">
      <w:pPr>
        <w:autoSpaceDE w:val="0"/>
        <w:autoSpaceDN w:val="0"/>
        <w:spacing w:line="276" w:lineRule="auto"/>
        <w:ind w:left="851" w:hanging="851"/>
        <w:jc w:val="both"/>
        <w:rPr>
          <w:b/>
          <w:iCs/>
        </w:rPr>
      </w:pPr>
      <w:r>
        <w:rPr>
          <w:b/>
          <w:iCs/>
        </w:rPr>
        <w:tab/>
      </w:r>
      <w:r w:rsidRPr="00B02431">
        <w:rPr>
          <w:b/>
          <w:iCs/>
        </w:rPr>
        <w:t xml:space="preserve">Budapest Főváros XIV. Kerület </w:t>
      </w:r>
      <w:proofErr w:type="gramStart"/>
      <w:r w:rsidRPr="00B02431">
        <w:rPr>
          <w:b/>
          <w:iCs/>
        </w:rPr>
        <w:t xml:space="preserve">Képviselő-testületének </w:t>
      </w:r>
      <w:r w:rsidRPr="0001651A">
        <w:rPr>
          <w:b/>
        </w:rPr>
        <w:t>….</w:t>
      </w:r>
      <w:proofErr w:type="gramEnd"/>
      <w:r w:rsidRPr="0001651A">
        <w:rPr>
          <w:b/>
        </w:rPr>
        <w:t xml:space="preserve">./2021. (… . ...) </w:t>
      </w:r>
      <w:r w:rsidRPr="0001651A">
        <w:rPr>
          <w:b/>
          <w:iCs/>
        </w:rPr>
        <w:t xml:space="preserve">önkormányzati rendelete </w:t>
      </w:r>
      <w:bookmarkStart w:id="1" w:name="_Hlk80714619"/>
      <w:r w:rsidRPr="00595815">
        <w:rPr>
          <w:b/>
          <w:iCs/>
        </w:rPr>
        <w:t>az önkormányzati elismerések alapításáról és adományozásuk rendjéről szóló 29/2018. (XI. 23.) önkormányzati rendelet</w:t>
      </w:r>
      <w:r w:rsidR="00A02BF7">
        <w:rPr>
          <w:b/>
          <w:iCs/>
        </w:rPr>
        <w:t xml:space="preserve"> módosításáról</w:t>
      </w:r>
      <w:bookmarkEnd w:id="1"/>
      <w:r w:rsidR="00A02BF7">
        <w:rPr>
          <w:b/>
          <w:iCs/>
        </w:rPr>
        <w:t>,</w:t>
      </w:r>
      <w:r w:rsidRPr="002D1ED5">
        <w:rPr>
          <w:b/>
          <w:iCs/>
        </w:rPr>
        <w:t xml:space="preserve"> </w:t>
      </w:r>
      <w:r w:rsidR="00A02BF7" w:rsidRPr="00B02431">
        <w:rPr>
          <w:b/>
          <w:iCs/>
        </w:rPr>
        <w:t xml:space="preserve">Budapest Főváros XIV. Kerület </w:t>
      </w:r>
      <w:proofErr w:type="gramStart"/>
      <w:r w:rsidR="00A02BF7" w:rsidRPr="00B02431">
        <w:rPr>
          <w:b/>
          <w:iCs/>
        </w:rPr>
        <w:t xml:space="preserve">Képviselő-testületének </w:t>
      </w:r>
      <w:r w:rsidR="00A02BF7" w:rsidRPr="0001651A">
        <w:rPr>
          <w:b/>
        </w:rPr>
        <w:t>….</w:t>
      </w:r>
      <w:proofErr w:type="gramEnd"/>
      <w:r w:rsidR="00A02BF7" w:rsidRPr="0001651A">
        <w:rPr>
          <w:b/>
        </w:rPr>
        <w:t xml:space="preserve">./2021. (… . ...) </w:t>
      </w:r>
      <w:r w:rsidR="00A02BF7" w:rsidRPr="0001651A">
        <w:rPr>
          <w:b/>
          <w:iCs/>
        </w:rPr>
        <w:t xml:space="preserve">önkormányzati rendelete </w:t>
      </w:r>
      <w:bookmarkStart w:id="2" w:name="_Hlk80712359"/>
      <w:r w:rsidRPr="002D1ED5">
        <w:rPr>
          <w:b/>
          <w:bCs/>
        </w:rPr>
        <w:t>Budapest Főváros XIV. kerület Képviselő-testülete</w:t>
      </w:r>
      <w:r w:rsidRPr="002D1ED5">
        <w:rPr>
          <w:b/>
          <w:iCs/>
        </w:rPr>
        <w:t xml:space="preserve"> </w:t>
      </w:r>
      <w:r w:rsidRPr="00346276">
        <w:rPr>
          <w:b/>
          <w:bCs/>
        </w:rPr>
        <w:t>szervezeti és működési szabályzatáról szóló 15/2019. (XI.7.) önkormányzati rendelet</w:t>
      </w:r>
      <w:bookmarkEnd w:id="2"/>
      <w:r>
        <w:rPr>
          <w:b/>
          <w:bCs/>
        </w:rPr>
        <w:t xml:space="preserve"> módosításáról</w:t>
      </w:r>
      <w:r w:rsidR="00A02BF7">
        <w:rPr>
          <w:b/>
          <w:bCs/>
        </w:rPr>
        <w:t xml:space="preserve">, valamint együttműködési megállapodás megkötése az OPTEN Informatikai </w:t>
      </w:r>
      <w:proofErr w:type="spellStart"/>
      <w:r w:rsidR="00A02BF7">
        <w:rPr>
          <w:b/>
          <w:bCs/>
        </w:rPr>
        <w:t>Kft-vel</w:t>
      </w:r>
      <w:proofErr w:type="spellEnd"/>
    </w:p>
    <w:bookmarkEnd w:id="0"/>
    <w:p w:rsidR="00595815" w:rsidRPr="0092009A" w:rsidRDefault="00595815" w:rsidP="00595815">
      <w:pPr>
        <w:pStyle w:val="lfej"/>
        <w:spacing w:line="276" w:lineRule="auto"/>
        <w:ind w:left="709" w:hanging="709"/>
        <w:jc w:val="both"/>
        <w:rPr>
          <w:i/>
        </w:rPr>
      </w:pPr>
    </w:p>
    <w:p w:rsidR="00595815" w:rsidRPr="0092009A" w:rsidRDefault="00595815" w:rsidP="00595815">
      <w:pPr>
        <w:pStyle w:val="Szvegtrzs310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outlineLvl w:val="0"/>
        <w:rPr>
          <w:b/>
          <w:bCs/>
          <w:i w:val="0"/>
          <w:szCs w:val="24"/>
        </w:rPr>
      </w:pPr>
      <w:r w:rsidRPr="0092009A">
        <w:rPr>
          <w:b/>
          <w:i w:val="0"/>
          <w:szCs w:val="24"/>
        </w:rPr>
        <w:t>I. Előzmények</w:t>
      </w:r>
    </w:p>
    <w:p w:rsidR="00A02BF7" w:rsidRDefault="00A02BF7" w:rsidP="00A02BF7">
      <w:pPr>
        <w:jc w:val="both"/>
        <w:rPr>
          <w:b/>
          <w:bCs/>
        </w:rPr>
      </w:pPr>
      <w:bookmarkStart w:id="3" w:name="_Hlk80270217"/>
    </w:p>
    <w:p w:rsidR="00A02BF7" w:rsidRDefault="00D26DEB" w:rsidP="00A02BF7">
      <w:pPr>
        <w:jc w:val="both"/>
        <w:rPr>
          <w:bCs/>
        </w:rPr>
      </w:pPr>
      <w:r>
        <w:rPr>
          <w:bCs/>
        </w:rPr>
        <w:t xml:space="preserve">A zuglói </w:t>
      </w:r>
      <w:r w:rsidR="00A02BF7" w:rsidRPr="00FD6D83">
        <w:rPr>
          <w:bCs/>
        </w:rPr>
        <w:t>vállalkozások gazdasági teljesítményükön keresztül hozzájárulnak Zugló közösség</w:t>
      </w:r>
      <w:r w:rsidR="00A02BF7">
        <w:rPr>
          <w:bCs/>
        </w:rPr>
        <w:t>g</w:t>
      </w:r>
      <w:r w:rsidR="00A02BF7" w:rsidRPr="00FD6D83">
        <w:rPr>
          <w:bCs/>
        </w:rPr>
        <w:t>é alakításá</w:t>
      </w:r>
      <w:r w:rsidR="00A02BF7">
        <w:rPr>
          <w:bCs/>
        </w:rPr>
        <w:t>hoz</w:t>
      </w:r>
      <w:r w:rsidR="00A02BF7" w:rsidRPr="00FD6D83">
        <w:rPr>
          <w:bCs/>
        </w:rPr>
        <w:t>, fejlesztésé</w:t>
      </w:r>
      <w:r w:rsidR="00A02BF7">
        <w:rPr>
          <w:bCs/>
        </w:rPr>
        <w:t>hez</w:t>
      </w:r>
      <w:r w:rsidR="00A02BF7" w:rsidRPr="00FD6D83">
        <w:rPr>
          <w:bCs/>
        </w:rPr>
        <w:t xml:space="preserve"> és sikeres működtetésé</w:t>
      </w:r>
      <w:r w:rsidR="00A02BF7">
        <w:rPr>
          <w:bCs/>
        </w:rPr>
        <w:t>hez</w:t>
      </w:r>
      <w:r w:rsidR="00A02BF7" w:rsidRPr="00FD6D83">
        <w:rPr>
          <w:bCs/>
        </w:rPr>
        <w:t xml:space="preserve">. </w:t>
      </w:r>
    </w:p>
    <w:p w:rsidR="00A02BF7" w:rsidRDefault="00A02BF7" w:rsidP="00A02BF7">
      <w:pPr>
        <w:jc w:val="both"/>
        <w:rPr>
          <w:bCs/>
        </w:rPr>
      </w:pPr>
    </w:p>
    <w:p w:rsidR="00A02BF7" w:rsidRDefault="00A02BF7" w:rsidP="00A02BF7">
      <w:pPr>
        <w:jc w:val="both"/>
        <w:rPr>
          <w:bCs/>
        </w:rPr>
      </w:pPr>
      <w:r>
        <w:rPr>
          <w:bCs/>
        </w:rPr>
        <w:t>E</w:t>
      </w:r>
      <w:r w:rsidRPr="00FD6D83">
        <w:rPr>
          <w:bCs/>
        </w:rPr>
        <w:t>zen eredmények elismerés</w:t>
      </w:r>
      <w:r>
        <w:rPr>
          <w:bCs/>
        </w:rPr>
        <w:t>e érdekében kezdeményezzük, hogy a Gazdasági Bizottság írjon ki minden évben a helyi vállalkozók</w:t>
      </w:r>
      <w:r w:rsidR="00B35CA9">
        <w:rPr>
          <w:bCs/>
        </w:rPr>
        <w:t xml:space="preserve"> elismerésére vonatkozó</w:t>
      </w:r>
      <w:r>
        <w:rPr>
          <w:bCs/>
        </w:rPr>
        <w:t xml:space="preserve"> pályázatot, amellyel </w:t>
      </w:r>
      <w:r w:rsidR="00D26DEB">
        <w:rPr>
          <w:bCs/>
        </w:rPr>
        <w:t xml:space="preserve">az önkormányzat </w:t>
      </w:r>
      <w:r>
        <w:rPr>
          <w:bCs/>
        </w:rPr>
        <w:t>egyben</w:t>
      </w:r>
      <w:r w:rsidRPr="00FD6D83">
        <w:rPr>
          <w:bCs/>
        </w:rPr>
        <w:t xml:space="preserve"> hagyományt </w:t>
      </w:r>
      <w:r>
        <w:rPr>
          <w:bCs/>
        </w:rPr>
        <w:t xml:space="preserve">is </w:t>
      </w:r>
      <w:r w:rsidRPr="00FD6D83">
        <w:rPr>
          <w:bCs/>
        </w:rPr>
        <w:t>teremt.</w:t>
      </w:r>
      <w:r>
        <w:rPr>
          <w:bCs/>
        </w:rPr>
        <w:t xml:space="preserve"> </w:t>
      </w:r>
    </w:p>
    <w:p w:rsidR="00B35CA9" w:rsidRDefault="00B35CA9" w:rsidP="00A02BF7">
      <w:pPr>
        <w:jc w:val="both"/>
        <w:rPr>
          <w:bCs/>
        </w:rPr>
      </w:pPr>
    </w:p>
    <w:p w:rsidR="00B35CA9" w:rsidRDefault="00B35CA9" w:rsidP="00A02BF7">
      <w:pPr>
        <w:jc w:val="both"/>
        <w:rPr>
          <w:bCs/>
        </w:rPr>
      </w:pPr>
      <w:r w:rsidRPr="00B35CA9">
        <w:rPr>
          <w:bCs/>
        </w:rPr>
        <w:t xml:space="preserve">A díjazott emlékérmet és adományozást igazoló oklevelet kap, továbbá lehetőséget kap arra, </w:t>
      </w:r>
      <w:proofErr w:type="gramStart"/>
      <w:r w:rsidRPr="00B35CA9">
        <w:rPr>
          <w:bCs/>
        </w:rPr>
        <w:t>hogy</w:t>
      </w:r>
      <w:proofErr w:type="gramEnd"/>
      <w:r w:rsidRPr="00B35CA9">
        <w:rPr>
          <w:bCs/>
        </w:rPr>
        <w:t xml:space="preserve"> a Zuglói Lapok adományozást követő lapszámában és a zuglo.hu honlapon bemutatkozzon. A díjjal anyagi elismerés nem jár.</w:t>
      </w:r>
    </w:p>
    <w:p w:rsidR="00595815" w:rsidRPr="00C07E5C" w:rsidRDefault="00595815" w:rsidP="00595815">
      <w:pPr>
        <w:spacing w:line="276" w:lineRule="auto"/>
        <w:jc w:val="both"/>
        <w:rPr>
          <w:highlight w:val="yellow"/>
        </w:rPr>
      </w:pPr>
    </w:p>
    <w:p w:rsidR="00595815" w:rsidRPr="004151B2" w:rsidRDefault="00595815" w:rsidP="00595815">
      <w:pPr>
        <w:pStyle w:val="Szvegtrzs310"/>
        <w:numPr>
          <w:ilvl w:val="12"/>
          <w:numId w:val="0"/>
        </w:numPr>
        <w:pBdr>
          <w:bottom w:val="single" w:sz="12" w:space="0" w:color="auto"/>
        </w:pBdr>
        <w:spacing w:line="276" w:lineRule="auto"/>
        <w:jc w:val="left"/>
        <w:outlineLvl w:val="0"/>
        <w:rPr>
          <w:b/>
          <w:bCs/>
          <w:i w:val="0"/>
          <w:szCs w:val="24"/>
        </w:rPr>
      </w:pPr>
      <w:r w:rsidRPr="004151B2">
        <w:rPr>
          <w:b/>
          <w:i w:val="0"/>
          <w:szCs w:val="24"/>
        </w:rPr>
        <w:t>II. Vélemények</w:t>
      </w:r>
    </w:p>
    <w:p w:rsidR="00595815" w:rsidRDefault="00595815" w:rsidP="00595815">
      <w:pPr>
        <w:spacing w:line="276" w:lineRule="auto"/>
        <w:rPr>
          <w:b/>
        </w:rPr>
      </w:pPr>
    </w:p>
    <w:p w:rsidR="004A6835" w:rsidRDefault="004A6835" w:rsidP="004A6835">
      <w:pPr>
        <w:spacing w:line="276" w:lineRule="auto"/>
        <w:jc w:val="center"/>
        <w:rPr>
          <w:b/>
          <w:iCs/>
        </w:rPr>
      </w:pPr>
      <w:r>
        <w:rPr>
          <w:b/>
          <w:iCs/>
        </w:rPr>
        <w:t>I.</w:t>
      </w:r>
    </w:p>
    <w:p w:rsidR="004A6835" w:rsidRDefault="004A6835" w:rsidP="00595815">
      <w:pPr>
        <w:spacing w:line="276" w:lineRule="auto"/>
        <w:rPr>
          <w:b/>
          <w:iCs/>
        </w:rPr>
      </w:pPr>
    </w:p>
    <w:p w:rsidR="00A162D7" w:rsidRPr="004A6835" w:rsidRDefault="004A6835" w:rsidP="004A6835">
      <w:pPr>
        <w:spacing w:line="276" w:lineRule="auto"/>
        <w:jc w:val="both"/>
      </w:pPr>
      <w:r w:rsidRPr="004A6835">
        <w:rPr>
          <w:iCs/>
        </w:rPr>
        <w:t xml:space="preserve">Az önkormányzati elismerések alapításáról és adományozásuk rendjéről szóló 29/2018. (XI. 23.) önkormányzati rendelet megfelelő módosítása </w:t>
      </w:r>
      <w:r w:rsidR="00D26DEB" w:rsidRPr="00D26DEB">
        <w:rPr>
          <w:iCs/>
        </w:rPr>
        <w:t>létrehozza a javasolt elismeréseket,</w:t>
      </w:r>
      <w:r w:rsidR="00D26DEB">
        <w:rPr>
          <w:iCs/>
        </w:rPr>
        <w:t xml:space="preserve"> </w:t>
      </w:r>
      <w:r w:rsidRPr="004A6835">
        <w:rPr>
          <w:iCs/>
        </w:rPr>
        <w:t xml:space="preserve">megteremti a pályázat kiírásának jogszabályi alapját, és rendelkezik </w:t>
      </w:r>
      <w:r w:rsidR="00D26DEB">
        <w:rPr>
          <w:iCs/>
        </w:rPr>
        <w:t>egyes egyéb</w:t>
      </w:r>
      <w:r w:rsidR="00D26DEB" w:rsidRPr="004A6835">
        <w:rPr>
          <w:iCs/>
        </w:rPr>
        <w:t xml:space="preserve"> </w:t>
      </w:r>
      <w:r w:rsidRPr="004A6835">
        <w:rPr>
          <w:iCs/>
        </w:rPr>
        <w:t>részletszabályokról is.</w:t>
      </w:r>
    </w:p>
    <w:bookmarkEnd w:id="3"/>
    <w:p w:rsidR="004A6835" w:rsidRDefault="004A6835" w:rsidP="004A6835">
      <w:pPr>
        <w:pStyle w:val="Listaszerbekezds"/>
        <w:spacing w:line="276" w:lineRule="auto"/>
        <w:ind w:left="0"/>
        <w:jc w:val="both"/>
      </w:pPr>
    </w:p>
    <w:p w:rsidR="004A6835" w:rsidRDefault="004A6835" w:rsidP="004A6835">
      <w:pPr>
        <w:pStyle w:val="Listaszerbekezds"/>
        <w:spacing w:line="276" w:lineRule="auto"/>
        <w:ind w:left="0"/>
        <w:jc w:val="both"/>
      </w:pPr>
      <w:r>
        <w:t>A tervezett pályázati kiírás három kategóriában adna lehetőséget a díjazásra:</w:t>
      </w:r>
    </w:p>
    <w:p w:rsidR="00A162D7" w:rsidRDefault="00A162D7" w:rsidP="00A162D7">
      <w:pPr>
        <w:numPr>
          <w:ilvl w:val="12"/>
          <w:numId w:val="0"/>
        </w:numPr>
        <w:spacing w:line="276" w:lineRule="auto"/>
        <w:jc w:val="both"/>
      </w:pPr>
    </w:p>
    <w:p w:rsidR="00A162D7" w:rsidRPr="004A6835" w:rsidRDefault="004A6835" w:rsidP="004A6835">
      <w:pPr>
        <w:pStyle w:val="Listaszerbekezds"/>
        <w:shd w:val="clear" w:color="auto" w:fill="FFFFFF"/>
        <w:spacing w:line="276" w:lineRule="auto"/>
        <w:ind w:left="993"/>
        <w:jc w:val="both"/>
      </w:pPr>
      <w:r w:rsidRPr="004A6835">
        <w:rPr>
          <w:b/>
          <w:bCs/>
        </w:rPr>
        <w:lastRenderedPageBreak/>
        <w:t xml:space="preserve">1. </w:t>
      </w:r>
      <w:r w:rsidR="00A162D7" w:rsidRPr="004A6835">
        <w:rPr>
          <w:b/>
          <w:bCs/>
        </w:rPr>
        <w:t xml:space="preserve">A legsikeresebb </w:t>
      </w:r>
      <w:r w:rsidR="00F92DAC">
        <w:rPr>
          <w:b/>
          <w:bCs/>
        </w:rPr>
        <w:t>Zuglói Termelő V</w:t>
      </w:r>
      <w:r w:rsidR="00A162D7" w:rsidRPr="004A6835">
        <w:rPr>
          <w:b/>
          <w:bCs/>
        </w:rPr>
        <w:t xml:space="preserve">állalkozás: </w:t>
      </w:r>
      <w:r w:rsidR="00A162D7" w:rsidRPr="004A6835">
        <w:t>azon vállalkozás, amely adott le beszámolót az utolsó 2 évben, amely alapján megállapítható, hogy az árbevétel növekedése a legmagasabb és főtevékenysége a termelő ágazatok közé tartozik.</w:t>
      </w:r>
    </w:p>
    <w:p w:rsidR="00A162D7" w:rsidRPr="004A6835" w:rsidRDefault="004A6835" w:rsidP="004A6835">
      <w:pPr>
        <w:pStyle w:val="Listaszerbekezds"/>
        <w:shd w:val="clear" w:color="auto" w:fill="FFFFFF"/>
        <w:spacing w:line="276" w:lineRule="auto"/>
        <w:ind w:left="993"/>
        <w:jc w:val="both"/>
      </w:pPr>
      <w:r>
        <w:rPr>
          <w:b/>
          <w:bCs/>
        </w:rPr>
        <w:t xml:space="preserve">2. </w:t>
      </w:r>
      <w:r w:rsidR="00F92DAC">
        <w:rPr>
          <w:b/>
          <w:bCs/>
        </w:rPr>
        <w:t>A legsikeresebb Zuglói Szolgáltató V</w:t>
      </w:r>
      <w:r w:rsidR="00A162D7" w:rsidRPr="004A6835">
        <w:rPr>
          <w:b/>
          <w:bCs/>
        </w:rPr>
        <w:t xml:space="preserve">állalkozás: </w:t>
      </w:r>
      <w:r w:rsidR="00A162D7" w:rsidRPr="004A6835">
        <w:t>azon vállalkozás, amely adott le beszámolót az utolsó 2 évben, amely alapján megállapítható, hogy az árbevétel növekedése a legmagasabb és főtevékenysége a szolgáltató ágazatok közé tartozik.</w:t>
      </w:r>
    </w:p>
    <w:p w:rsidR="00A162D7" w:rsidRDefault="004A6835" w:rsidP="004A6835">
      <w:pPr>
        <w:pStyle w:val="Listaszerbekezds"/>
        <w:shd w:val="clear" w:color="auto" w:fill="FFFFFF"/>
        <w:spacing w:line="276" w:lineRule="auto"/>
        <w:ind w:left="993"/>
        <w:jc w:val="both"/>
      </w:pPr>
      <w:r>
        <w:rPr>
          <w:b/>
          <w:bCs/>
        </w:rPr>
        <w:t xml:space="preserve">3. </w:t>
      </w:r>
      <w:r w:rsidR="00A162D7" w:rsidRPr="004A6835">
        <w:rPr>
          <w:b/>
          <w:bCs/>
        </w:rPr>
        <w:t xml:space="preserve">A legsikeresebb </w:t>
      </w:r>
      <w:r w:rsidR="00F92DAC">
        <w:rPr>
          <w:b/>
          <w:bCs/>
        </w:rPr>
        <w:t>Zuglói Kereskedelmi V</w:t>
      </w:r>
      <w:bookmarkStart w:id="4" w:name="_GoBack"/>
      <w:bookmarkEnd w:id="4"/>
      <w:r w:rsidR="00A162D7" w:rsidRPr="004A6835">
        <w:rPr>
          <w:b/>
          <w:bCs/>
        </w:rPr>
        <w:t xml:space="preserve">állalkozás: </w:t>
      </w:r>
      <w:r w:rsidR="00A162D7" w:rsidRPr="004A6835">
        <w:t>azon vállalkozás, amely adott le beszámolót az utolsó 2 évben, amely alapján megállapítható, hogy az árbevétel</w:t>
      </w:r>
      <w:r w:rsidR="00A162D7" w:rsidRPr="00287735">
        <w:t xml:space="preserve"> növekedése a legmagasabb</w:t>
      </w:r>
      <w:r w:rsidR="00A162D7">
        <w:t xml:space="preserve"> </w:t>
      </w:r>
      <w:r w:rsidR="00A162D7" w:rsidRPr="00287735">
        <w:t>és főtevékenysége a kereskedelmi ágazatok közé tartozik.</w:t>
      </w:r>
    </w:p>
    <w:p w:rsidR="00A162D7" w:rsidRDefault="00A162D7" w:rsidP="00A162D7">
      <w:pPr>
        <w:numPr>
          <w:ilvl w:val="12"/>
          <w:numId w:val="0"/>
        </w:numPr>
        <w:spacing w:line="276" w:lineRule="auto"/>
        <w:jc w:val="both"/>
      </w:pPr>
    </w:p>
    <w:p w:rsidR="00A162D7" w:rsidRPr="00040B5D" w:rsidRDefault="00A162D7" w:rsidP="004A6835">
      <w:pPr>
        <w:pStyle w:val="Listaszerbekezds"/>
        <w:spacing w:line="276" w:lineRule="auto"/>
        <w:ind w:left="0"/>
        <w:contextualSpacing w:val="0"/>
        <w:jc w:val="both"/>
      </w:pPr>
      <w:r w:rsidRPr="00040B5D">
        <w:t>A</w:t>
      </w:r>
      <w:r>
        <w:t xml:space="preserve"> pályázatok kiválasztása és </w:t>
      </w:r>
      <w:r w:rsidRPr="00040B5D">
        <w:t>vizsgálata az alábbi adatok alapján történik:</w:t>
      </w:r>
    </w:p>
    <w:p w:rsidR="00A162D7" w:rsidRDefault="004A6835" w:rsidP="004A6835">
      <w:pPr>
        <w:pStyle w:val="Listaszerbekezds"/>
        <w:spacing w:line="276" w:lineRule="auto"/>
        <w:ind w:left="716"/>
        <w:contextualSpacing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r w:rsidR="00A162D7" w:rsidRPr="00040B5D">
        <w:rPr>
          <w:shd w:val="clear" w:color="auto" w:fill="FFFFFF"/>
        </w:rPr>
        <w:t>Vállalkozások hivatalosan köz</w:t>
      </w:r>
      <w:r w:rsidR="00A162D7">
        <w:rPr>
          <w:shd w:val="clear" w:color="auto" w:fill="FFFFFF"/>
        </w:rPr>
        <w:t>z</w:t>
      </w:r>
      <w:r w:rsidR="00A162D7" w:rsidRPr="00040B5D">
        <w:rPr>
          <w:shd w:val="clear" w:color="auto" w:fill="FFFFFF"/>
        </w:rPr>
        <w:t>étett beszámolói</w:t>
      </w:r>
    </w:p>
    <w:p w:rsidR="00A162D7" w:rsidRDefault="004A6835" w:rsidP="004A6835">
      <w:pPr>
        <w:pStyle w:val="Listaszerbekezds"/>
        <w:spacing w:line="276" w:lineRule="auto"/>
        <w:ind w:left="716"/>
        <w:contextualSpacing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 </w:t>
      </w:r>
      <w:r w:rsidR="00A162D7" w:rsidRPr="00B10DA4">
        <w:rPr>
          <w:shd w:val="clear" w:color="auto" w:fill="FFFFFF"/>
        </w:rPr>
        <w:t>Vállalkozások cégbíróság által közzétett adatai</w:t>
      </w:r>
      <w:r w:rsidR="00A162D7">
        <w:rPr>
          <w:shd w:val="clear" w:color="auto" w:fill="FFFFFF"/>
        </w:rPr>
        <w:t>:</w:t>
      </w:r>
    </w:p>
    <w:p w:rsidR="00A162D7" w:rsidRDefault="00A162D7" w:rsidP="004A6835">
      <w:pPr>
        <w:pStyle w:val="Listaszerbekezds"/>
        <w:spacing w:line="276" w:lineRule="auto"/>
        <w:ind w:left="1224"/>
        <w:contextualSpacing w:val="0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székhely</w:t>
      </w:r>
      <w:proofErr w:type="gramEnd"/>
    </w:p>
    <w:p w:rsidR="00A162D7" w:rsidRDefault="00A162D7" w:rsidP="004A6835">
      <w:pPr>
        <w:pStyle w:val="Listaszerbekezds"/>
        <w:spacing w:line="276" w:lineRule="auto"/>
        <w:ind w:left="1224"/>
        <w:contextualSpacing w:val="0"/>
        <w:jc w:val="both"/>
        <w:rPr>
          <w:shd w:val="clear" w:color="auto" w:fill="FFFFFF"/>
        </w:rPr>
      </w:pPr>
      <w:proofErr w:type="gramStart"/>
      <w:r w:rsidRPr="00B10DA4">
        <w:rPr>
          <w:shd w:val="clear" w:color="auto" w:fill="FFFFFF"/>
        </w:rPr>
        <w:t>alapítás</w:t>
      </w:r>
      <w:proofErr w:type="gramEnd"/>
      <w:r w:rsidRPr="00B10DA4">
        <w:rPr>
          <w:shd w:val="clear" w:color="auto" w:fill="FFFFFF"/>
        </w:rPr>
        <w:t xml:space="preserve"> éve</w:t>
      </w:r>
    </w:p>
    <w:p w:rsidR="00A162D7" w:rsidRDefault="00A162D7" w:rsidP="004A6835">
      <w:pPr>
        <w:pStyle w:val="Listaszerbekezds"/>
        <w:spacing w:line="276" w:lineRule="auto"/>
        <w:ind w:left="1224"/>
        <w:contextualSpacing w:val="0"/>
        <w:jc w:val="both"/>
        <w:rPr>
          <w:shd w:val="clear" w:color="auto" w:fill="FFFFFF"/>
        </w:rPr>
      </w:pPr>
      <w:proofErr w:type="gramStart"/>
      <w:r w:rsidRPr="00B10DA4">
        <w:rPr>
          <w:shd w:val="clear" w:color="auto" w:fill="FFFFFF"/>
        </w:rPr>
        <w:t>tulajdonosok</w:t>
      </w:r>
      <w:proofErr w:type="gramEnd"/>
      <w:r w:rsidRPr="00B10DA4">
        <w:rPr>
          <w:shd w:val="clear" w:color="auto" w:fill="FFFFFF"/>
        </w:rPr>
        <w:t xml:space="preserve"> és cégjegyzésre jogosultak neve, anyja neve, címe, születési éve</w:t>
      </w:r>
    </w:p>
    <w:p w:rsidR="00A162D7" w:rsidRDefault="004A6835" w:rsidP="004A6835">
      <w:pPr>
        <w:pStyle w:val="Listaszerbekezds"/>
        <w:spacing w:line="276" w:lineRule="auto"/>
        <w:ind w:left="716"/>
        <w:contextualSpacing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 w:rsidR="00A162D7" w:rsidRPr="001F3265">
        <w:rPr>
          <w:shd w:val="clear" w:color="auto" w:fill="FFFFFF"/>
        </w:rPr>
        <w:t>Cégbíróság, N</w:t>
      </w:r>
      <w:r w:rsidR="00A162D7">
        <w:rPr>
          <w:shd w:val="clear" w:color="auto" w:fill="FFFFFF"/>
        </w:rPr>
        <w:t xml:space="preserve">emzeti </w:t>
      </w:r>
      <w:r w:rsidR="00A162D7" w:rsidRPr="001F3265">
        <w:rPr>
          <w:shd w:val="clear" w:color="auto" w:fill="FFFFFF"/>
        </w:rPr>
        <w:t>A</w:t>
      </w:r>
      <w:r w:rsidR="00A162D7">
        <w:rPr>
          <w:shd w:val="clear" w:color="auto" w:fill="FFFFFF"/>
        </w:rPr>
        <w:t xml:space="preserve">dó- és </w:t>
      </w:r>
      <w:r w:rsidR="00A162D7" w:rsidRPr="001F3265">
        <w:rPr>
          <w:shd w:val="clear" w:color="auto" w:fill="FFFFFF"/>
        </w:rPr>
        <w:t>V</w:t>
      </w:r>
      <w:r w:rsidR="00A162D7">
        <w:rPr>
          <w:shd w:val="clear" w:color="auto" w:fill="FFFFFF"/>
        </w:rPr>
        <w:t>ámhivatal</w:t>
      </w:r>
      <w:r w:rsidR="00A162D7" w:rsidRPr="001F3265">
        <w:rPr>
          <w:shd w:val="clear" w:color="auto" w:fill="FFFFFF"/>
        </w:rPr>
        <w:t>, G</w:t>
      </w:r>
      <w:r w:rsidR="00A162D7">
        <w:rPr>
          <w:shd w:val="clear" w:color="auto" w:fill="FFFFFF"/>
        </w:rPr>
        <w:t xml:space="preserve">azdasági </w:t>
      </w:r>
      <w:r w:rsidR="00A162D7" w:rsidRPr="001F3265">
        <w:rPr>
          <w:shd w:val="clear" w:color="auto" w:fill="FFFFFF"/>
        </w:rPr>
        <w:t>V</w:t>
      </w:r>
      <w:r w:rsidR="00A162D7">
        <w:rPr>
          <w:shd w:val="clear" w:color="auto" w:fill="FFFFFF"/>
        </w:rPr>
        <w:t>ersenyhivatal (a továbbiakban: GV</w:t>
      </w:r>
      <w:r w:rsidR="00A162D7" w:rsidRPr="001F3265">
        <w:rPr>
          <w:shd w:val="clear" w:color="auto" w:fill="FFFFFF"/>
        </w:rPr>
        <w:t>H, N</w:t>
      </w:r>
      <w:r w:rsidR="00A162D7">
        <w:rPr>
          <w:shd w:val="clear" w:color="auto" w:fill="FFFFFF"/>
        </w:rPr>
        <w:t xml:space="preserve">emzeti </w:t>
      </w:r>
      <w:r w:rsidR="00A162D7" w:rsidRPr="001F3265">
        <w:rPr>
          <w:shd w:val="clear" w:color="auto" w:fill="FFFFFF"/>
        </w:rPr>
        <w:t>F</w:t>
      </w:r>
      <w:r w:rsidR="00A162D7">
        <w:rPr>
          <w:shd w:val="clear" w:color="auto" w:fill="FFFFFF"/>
        </w:rPr>
        <w:t xml:space="preserve">ogyasztóvédelmi </w:t>
      </w:r>
      <w:r w:rsidR="00A162D7" w:rsidRPr="001F3265">
        <w:rPr>
          <w:shd w:val="clear" w:color="auto" w:fill="FFFFFF"/>
        </w:rPr>
        <w:t>H</w:t>
      </w:r>
      <w:r w:rsidR="00A162D7">
        <w:rPr>
          <w:shd w:val="clear" w:color="auto" w:fill="FFFFFF"/>
        </w:rPr>
        <w:t>atóság (a továbbiakban: NFH)</w:t>
      </w:r>
      <w:r w:rsidR="00A162D7" w:rsidRPr="001F3265">
        <w:rPr>
          <w:shd w:val="clear" w:color="auto" w:fill="FFFFFF"/>
        </w:rPr>
        <w:t xml:space="preserve"> által közzétett negatív információk</w:t>
      </w:r>
      <w:r w:rsidR="00A162D7">
        <w:rPr>
          <w:shd w:val="clear" w:color="auto" w:fill="FFFFFF"/>
        </w:rPr>
        <w:t>:</w:t>
      </w:r>
    </w:p>
    <w:p w:rsidR="00A162D7" w:rsidRDefault="00A162D7" w:rsidP="004A6835">
      <w:pPr>
        <w:pStyle w:val="Listaszerbekezds"/>
        <w:spacing w:line="276" w:lineRule="auto"/>
        <w:ind w:left="1224"/>
        <w:contextualSpacing w:val="0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m</w:t>
      </w:r>
      <w:r w:rsidRPr="001F3265">
        <w:rPr>
          <w:shd w:val="clear" w:color="auto" w:fill="FFFFFF"/>
        </w:rPr>
        <w:t>egszüntetésre</w:t>
      </w:r>
      <w:proofErr w:type="gramEnd"/>
      <w:r w:rsidRPr="001F3265">
        <w:rPr>
          <w:shd w:val="clear" w:color="auto" w:fill="FFFFFF"/>
        </w:rPr>
        <w:t xml:space="preserve"> irányuló eljárások</w:t>
      </w:r>
    </w:p>
    <w:p w:rsidR="00A162D7" w:rsidRDefault="00A162D7" w:rsidP="004A6835">
      <w:pPr>
        <w:pStyle w:val="Listaszerbekezds"/>
        <w:spacing w:line="276" w:lineRule="auto"/>
        <w:ind w:left="1224"/>
        <w:contextualSpacing w:val="0"/>
        <w:jc w:val="both"/>
        <w:rPr>
          <w:shd w:val="clear" w:color="auto" w:fill="FFFFFF"/>
        </w:rPr>
      </w:pPr>
      <w:proofErr w:type="gramStart"/>
      <w:r w:rsidRPr="00B10DA4">
        <w:rPr>
          <w:shd w:val="clear" w:color="auto" w:fill="FFFFFF"/>
        </w:rPr>
        <w:t>végrehajtás</w:t>
      </w:r>
      <w:proofErr w:type="gramEnd"/>
    </w:p>
    <w:p w:rsidR="00A162D7" w:rsidRDefault="00A162D7" w:rsidP="004A6835">
      <w:pPr>
        <w:pStyle w:val="Listaszerbekezds"/>
        <w:spacing w:line="276" w:lineRule="auto"/>
        <w:ind w:left="1224"/>
        <w:contextualSpacing w:val="0"/>
        <w:jc w:val="both"/>
        <w:rPr>
          <w:shd w:val="clear" w:color="auto" w:fill="FFFFFF"/>
        </w:rPr>
      </w:pPr>
      <w:proofErr w:type="gramStart"/>
      <w:r w:rsidRPr="00B10DA4">
        <w:rPr>
          <w:shd w:val="clear" w:color="auto" w:fill="FFFFFF"/>
        </w:rPr>
        <w:t>adószám</w:t>
      </w:r>
      <w:proofErr w:type="gramEnd"/>
      <w:r w:rsidRPr="00B10DA4">
        <w:rPr>
          <w:shd w:val="clear" w:color="auto" w:fill="FFFFFF"/>
        </w:rPr>
        <w:t xml:space="preserve"> törlés, felfüggesztés</w:t>
      </w:r>
    </w:p>
    <w:p w:rsidR="00A162D7" w:rsidRDefault="00A162D7" w:rsidP="004A6835">
      <w:pPr>
        <w:pStyle w:val="Listaszerbekezds"/>
        <w:spacing w:line="276" w:lineRule="auto"/>
        <w:ind w:left="1224"/>
        <w:contextualSpacing w:val="0"/>
        <w:jc w:val="both"/>
        <w:rPr>
          <w:shd w:val="clear" w:color="auto" w:fill="FFFFFF"/>
        </w:rPr>
      </w:pPr>
      <w:proofErr w:type="gramStart"/>
      <w:r w:rsidRPr="00B10DA4">
        <w:rPr>
          <w:shd w:val="clear" w:color="auto" w:fill="FFFFFF"/>
        </w:rPr>
        <w:t>vagyoni</w:t>
      </w:r>
      <w:proofErr w:type="gramEnd"/>
      <w:r w:rsidRPr="00B10DA4">
        <w:rPr>
          <w:shd w:val="clear" w:color="auto" w:fill="FFFFFF"/>
        </w:rPr>
        <w:t xml:space="preserve"> részesedés lefoglalása</w:t>
      </w:r>
    </w:p>
    <w:p w:rsidR="00A162D7" w:rsidRDefault="00A162D7" w:rsidP="004A6835">
      <w:pPr>
        <w:pStyle w:val="Listaszerbekezds"/>
        <w:spacing w:line="276" w:lineRule="auto"/>
        <w:ind w:left="1224"/>
        <w:contextualSpacing w:val="0"/>
        <w:jc w:val="both"/>
        <w:rPr>
          <w:shd w:val="clear" w:color="auto" w:fill="FFFFFF"/>
        </w:rPr>
      </w:pPr>
      <w:proofErr w:type="gramStart"/>
      <w:r w:rsidRPr="00B10DA4">
        <w:rPr>
          <w:shd w:val="clear" w:color="auto" w:fill="FFFFFF"/>
        </w:rPr>
        <w:t>munkaügyi</w:t>
      </w:r>
      <w:proofErr w:type="gramEnd"/>
      <w:r w:rsidRPr="00B10DA4">
        <w:rPr>
          <w:shd w:val="clear" w:color="auto" w:fill="FFFFFF"/>
        </w:rPr>
        <w:t xml:space="preserve"> jogsértés</w:t>
      </w:r>
    </w:p>
    <w:p w:rsidR="00A162D7" w:rsidRDefault="00A162D7" w:rsidP="004A6835">
      <w:pPr>
        <w:pStyle w:val="Listaszerbekezds"/>
        <w:spacing w:line="276" w:lineRule="auto"/>
        <w:ind w:left="1224"/>
        <w:contextualSpacing w:val="0"/>
        <w:jc w:val="both"/>
        <w:rPr>
          <w:shd w:val="clear" w:color="auto" w:fill="FFFFFF"/>
        </w:rPr>
      </w:pPr>
      <w:r w:rsidRPr="00B10DA4">
        <w:rPr>
          <w:shd w:val="clear" w:color="auto" w:fill="FFFFFF"/>
        </w:rPr>
        <w:t>GVH elmarasztaló döntés</w:t>
      </w:r>
    </w:p>
    <w:p w:rsidR="00A162D7" w:rsidRPr="00B10DA4" w:rsidRDefault="00A162D7" w:rsidP="004A6835">
      <w:pPr>
        <w:pStyle w:val="Listaszerbekezds"/>
        <w:spacing w:line="276" w:lineRule="auto"/>
        <w:ind w:left="1224"/>
        <w:contextualSpacing w:val="0"/>
        <w:jc w:val="both"/>
        <w:rPr>
          <w:shd w:val="clear" w:color="auto" w:fill="FFFFFF"/>
        </w:rPr>
      </w:pPr>
      <w:r w:rsidRPr="00B10DA4">
        <w:rPr>
          <w:shd w:val="clear" w:color="auto" w:fill="FFFFFF"/>
        </w:rPr>
        <w:t>NFH elmarasztalás</w:t>
      </w:r>
    </w:p>
    <w:p w:rsidR="00A162D7" w:rsidRDefault="00A162D7" w:rsidP="00A162D7">
      <w:pPr>
        <w:numPr>
          <w:ilvl w:val="12"/>
          <w:numId w:val="0"/>
        </w:numPr>
        <w:spacing w:line="276" w:lineRule="auto"/>
        <w:jc w:val="both"/>
      </w:pPr>
    </w:p>
    <w:p w:rsidR="00A162D7" w:rsidRPr="00040B5D" w:rsidRDefault="00A162D7" w:rsidP="00A162D7">
      <w:pPr>
        <w:pStyle w:val="Listaszerbekezds"/>
        <w:spacing w:line="276" w:lineRule="auto"/>
        <w:ind w:left="0"/>
        <w:jc w:val="both"/>
      </w:pPr>
      <w:r w:rsidRPr="00A62E24">
        <w:rPr>
          <w:bCs/>
        </w:rPr>
        <w:t>Pályázók köre:</w:t>
      </w:r>
      <w:r>
        <w:t xml:space="preserve"> </w:t>
      </w:r>
      <w:r w:rsidRPr="00040B5D">
        <w:t xml:space="preserve">azok a vállalkozások, amelyeknek székhelye </w:t>
      </w:r>
      <w:r>
        <w:t xml:space="preserve">a kerületben van bejegyezve, </w:t>
      </w:r>
      <w:r w:rsidRPr="00040B5D">
        <w:t xml:space="preserve">és amelyekkel szemben a </w:t>
      </w:r>
      <w:r>
        <w:t xml:space="preserve">pályázat kiírását megelőző egy éven belül </w:t>
      </w:r>
      <w:r w:rsidRPr="00040B5D">
        <w:t>nem indult</w:t>
      </w:r>
    </w:p>
    <w:p w:rsidR="00A162D7" w:rsidRPr="00040B5D" w:rsidRDefault="004A6835" w:rsidP="004A6835">
      <w:pPr>
        <w:pStyle w:val="Listaszerbekezds"/>
        <w:spacing w:line="276" w:lineRule="auto"/>
        <w:ind w:left="0"/>
        <w:jc w:val="both"/>
      </w:pPr>
      <w:r>
        <w:t xml:space="preserve">- </w:t>
      </w:r>
      <w:r w:rsidR="00A162D7" w:rsidRPr="00040B5D">
        <w:t>csődeljárás</w:t>
      </w:r>
    </w:p>
    <w:p w:rsidR="00A162D7" w:rsidRPr="0051265C" w:rsidRDefault="004A6835" w:rsidP="00A162D7">
      <w:pPr>
        <w:pStyle w:val="Listaszerbekezds"/>
        <w:spacing w:line="276" w:lineRule="auto"/>
        <w:ind w:left="0"/>
        <w:jc w:val="both"/>
      </w:pPr>
      <w:r>
        <w:t xml:space="preserve">- </w:t>
      </w:r>
      <w:r w:rsidR="00A162D7" w:rsidRPr="0051265C">
        <w:t>felszámolási eljárás</w:t>
      </w:r>
    </w:p>
    <w:p w:rsidR="00A162D7" w:rsidRPr="0051265C" w:rsidRDefault="004A6835" w:rsidP="00A162D7">
      <w:pPr>
        <w:pStyle w:val="Listaszerbekezds"/>
        <w:spacing w:line="276" w:lineRule="auto"/>
        <w:ind w:left="0"/>
        <w:jc w:val="both"/>
      </w:pPr>
      <w:r>
        <w:t xml:space="preserve">- </w:t>
      </w:r>
      <w:r w:rsidR="00A162D7" w:rsidRPr="0051265C">
        <w:t>megszüntetésre irányuló eljárás</w:t>
      </w:r>
    </w:p>
    <w:p w:rsidR="00A162D7" w:rsidRDefault="004A6835" w:rsidP="00A162D7">
      <w:pPr>
        <w:pStyle w:val="Listaszerbekezds"/>
        <w:spacing w:line="276" w:lineRule="auto"/>
        <w:ind w:left="0"/>
        <w:jc w:val="both"/>
      </w:pPr>
      <w:r>
        <w:t xml:space="preserve">- </w:t>
      </w:r>
      <w:r w:rsidR="00A162D7" w:rsidRPr="0051265C">
        <w:t>végrehajtási eljárás</w:t>
      </w:r>
    </w:p>
    <w:p w:rsidR="00A162D7" w:rsidRDefault="004A6835" w:rsidP="00A162D7">
      <w:pPr>
        <w:pStyle w:val="Listaszerbekezds"/>
        <w:spacing w:line="276" w:lineRule="auto"/>
        <w:ind w:left="0"/>
        <w:jc w:val="both"/>
      </w:pPr>
      <w:r>
        <w:t xml:space="preserve">- </w:t>
      </w:r>
      <w:r w:rsidR="00A162D7" w:rsidRPr="0051265C">
        <w:t>adószáma felfüggesztés</w:t>
      </w:r>
      <w:r w:rsidR="00A162D7">
        <w:t>é</w:t>
      </w:r>
      <w:r w:rsidR="00A162D7" w:rsidRPr="0051265C">
        <w:t>re vagy törlés</w:t>
      </w:r>
      <w:r w:rsidR="00A162D7">
        <w:t>é</w:t>
      </w:r>
      <w:r w:rsidR="00A162D7" w:rsidRPr="0051265C">
        <w:t>re</w:t>
      </w:r>
      <w:r w:rsidR="00A162D7">
        <w:t xml:space="preserve"> irányuló eljárás</w:t>
      </w:r>
    </w:p>
    <w:p w:rsidR="00A162D7" w:rsidRDefault="004A6835" w:rsidP="00A162D7">
      <w:pPr>
        <w:pStyle w:val="Listaszerbekezds"/>
        <w:spacing w:line="276" w:lineRule="auto"/>
        <w:ind w:left="0"/>
        <w:jc w:val="both"/>
      </w:pPr>
      <w:r>
        <w:t xml:space="preserve">- </w:t>
      </w:r>
      <w:r w:rsidR="00A162D7" w:rsidRPr="0051265C">
        <w:t>munkaügyi jogsértés</w:t>
      </w:r>
      <w:r w:rsidR="00A162D7">
        <w:t xml:space="preserve"> miat</w:t>
      </w:r>
      <w:r w:rsidR="00A162D7" w:rsidRPr="0051265C">
        <w:t>t</w:t>
      </w:r>
      <w:r w:rsidR="00A162D7">
        <w:t>i eljárás</w:t>
      </w:r>
      <w:r w:rsidR="00A162D7" w:rsidRPr="0051265C">
        <w:t> </w:t>
      </w:r>
    </w:p>
    <w:p w:rsidR="00A162D7" w:rsidRDefault="004A6835" w:rsidP="00A162D7">
      <w:pPr>
        <w:pStyle w:val="Listaszerbekezds"/>
        <w:spacing w:line="276" w:lineRule="auto"/>
        <w:ind w:left="0"/>
        <w:jc w:val="both"/>
      </w:pPr>
      <w:r>
        <w:t xml:space="preserve">- </w:t>
      </w:r>
      <w:r w:rsidR="00A162D7" w:rsidRPr="0051265C">
        <w:t>G</w:t>
      </w:r>
      <w:r w:rsidR="00A162D7">
        <w:t>VH általi elmarasztalás</w:t>
      </w:r>
    </w:p>
    <w:p w:rsidR="00A162D7" w:rsidRDefault="004A6835" w:rsidP="00A162D7">
      <w:pPr>
        <w:pStyle w:val="Listaszerbekezds"/>
        <w:spacing w:line="276" w:lineRule="auto"/>
        <w:ind w:left="0"/>
        <w:jc w:val="both"/>
      </w:pPr>
      <w:r>
        <w:t xml:space="preserve">- </w:t>
      </w:r>
      <w:r w:rsidR="00A162D7" w:rsidRPr="0051265C">
        <w:t>NFH elmarasztalás</w:t>
      </w:r>
      <w:r w:rsidR="00A162D7">
        <w:t>, továbbá</w:t>
      </w:r>
    </w:p>
    <w:p w:rsidR="00A162D7" w:rsidRDefault="004A6835" w:rsidP="00A162D7">
      <w:pPr>
        <w:pStyle w:val="Listaszerbekezds"/>
        <w:spacing w:line="276" w:lineRule="auto"/>
        <w:ind w:left="0"/>
        <w:jc w:val="both"/>
      </w:pPr>
      <w:r>
        <w:t xml:space="preserve">- </w:t>
      </w:r>
      <w:r w:rsidR="00A162D7" w:rsidRPr="00040B5D">
        <w:t>minden tulajdonosa magyarországi lakóhellyel vagy székhellyel rendelkezik</w:t>
      </w:r>
      <w:r w:rsidR="00A162D7">
        <w:t>.</w:t>
      </w:r>
    </w:p>
    <w:p w:rsidR="00A162D7" w:rsidRPr="00040B5D" w:rsidRDefault="00A162D7" w:rsidP="00A162D7">
      <w:pPr>
        <w:pStyle w:val="Listaszerbekezds"/>
        <w:spacing w:line="276" w:lineRule="auto"/>
        <w:ind w:left="540"/>
        <w:jc w:val="both"/>
      </w:pPr>
    </w:p>
    <w:p w:rsidR="00A162D7" w:rsidRDefault="00A162D7" w:rsidP="004A6835">
      <w:pPr>
        <w:pStyle w:val="Listaszerbekezds"/>
        <w:spacing w:line="276" w:lineRule="auto"/>
        <w:ind w:left="0"/>
        <w:jc w:val="left"/>
      </w:pPr>
      <w:r w:rsidRPr="00040B5D">
        <w:t>Kizárási feltételek</w:t>
      </w:r>
      <w:r>
        <w:t>:</w:t>
      </w:r>
      <w:r w:rsidR="004A6835">
        <w:t xml:space="preserve"> </w:t>
      </w:r>
      <w:r>
        <w:t xml:space="preserve">nem részesülhet elismerésben az a gazdasági társaság, </w:t>
      </w:r>
    </w:p>
    <w:p w:rsidR="00A162D7" w:rsidRDefault="004A6835" w:rsidP="00A162D7">
      <w:pPr>
        <w:pStyle w:val="Listaszerbekezds"/>
        <w:spacing w:line="276" w:lineRule="auto"/>
        <w:ind w:left="0"/>
        <w:jc w:val="both"/>
      </w:pPr>
      <w:r>
        <w:t xml:space="preserve">- </w:t>
      </w:r>
      <w:r w:rsidR="00A162D7">
        <w:t>amely 3 éven belül már részesült elismerésben valamelyik kategóriában</w:t>
      </w:r>
      <w:r w:rsidR="00A162D7" w:rsidRPr="00040B5D">
        <w:t>,</w:t>
      </w:r>
    </w:p>
    <w:p w:rsidR="00A162D7" w:rsidRDefault="004A6835" w:rsidP="00A162D7">
      <w:pPr>
        <w:pStyle w:val="Listaszerbekezds"/>
        <w:spacing w:line="276" w:lineRule="auto"/>
        <w:ind w:left="0"/>
        <w:jc w:val="both"/>
      </w:pPr>
      <w:r>
        <w:t xml:space="preserve">- </w:t>
      </w:r>
      <w:r w:rsidR="00A162D7">
        <w:t>amelynek köztartozása van,</w:t>
      </w:r>
    </w:p>
    <w:p w:rsidR="00A162D7" w:rsidRDefault="004A6835" w:rsidP="004A6835">
      <w:pPr>
        <w:pStyle w:val="Listaszerbekezds"/>
        <w:spacing w:line="276" w:lineRule="auto"/>
        <w:ind w:left="0"/>
        <w:jc w:val="both"/>
      </w:pPr>
      <w:r>
        <w:t xml:space="preserve">- </w:t>
      </w:r>
      <w:r w:rsidR="00A162D7">
        <w:t xml:space="preserve">amelynek tulajdonosa a </w:t>
      </w:r>
      <w:r w:rsidR="00A162D7" w:rsidRPr="00040B5D">
        <w:t xml:space="preserve">képviselő-testület </w:t>
      </w:r>
      <w:r w:rsidR="00A162D7">
        <w:t>vagy bizottság tagja,</w:t>
      </w:r>
      <w:r w:rsidR="00A162D7" w:rsidRPr="00040B5D">
        <w:t xml:space="preserve"> </w:t>
      </w:r>
      <w:r w:rsidR="00A162D7">
        <w:t xml:space="preserve">a </w:t>
      </w:r>
      <w:r w:rsidR="00A162D7" w:rsidRPr="00040B5D">
        <w:t xml:space="preserve">polgármesternek vagy </w:t>
      </w:r>
      <w:r w:rsidR="00A162D7">
        <w:t>az előbbieknek</w:t>
      </w:r>
      <w:r w:rsidR="00A162D7" w:rsidRPr="00040B5D">
        <w:t xml:space="preserve"> közeli hozzátartozój</w:t>
      </w:r>
      <w:r w:rsidR="00A162D7">
        <w:t>a.</w:t>
      </w:r>
    </w:p>
    <w:p w:rsidR="00A162D7" w:rsidRDefault="00A162D7" w:rsidP="00A162D7">
      <w:pPr>
        <w:pStyle w:val="Listaszerbekezds"/>
        <w:spacing w:line="276" w:lineRule="auto"/>
        <w:ind w:left="0"/>
        <w:jc w:val="both"/>
      </w:pPr>
    </w:p>
    <w:p w:rsidR="00A162D7" w:rsidRDefault="00A162D7" w:rsidP="00A162D7">
      <w:pPr>
        <w:pStyle w:val="Listaszerbekezds"/>
        <w:spacing w:line="276" w:lineRule="auto"/>
        <w:ind w:left="0"/>
        <w:jc w:val="both"/>
      </w:pPr>
      <w:r>
        <w:lastRenderedPageBreak/>
        <w:t>E</w:t>
      </w:r>
      <w:r w:rsidRPr="00040B5D">
        <w:t xml:space="preserve">gy gazdasági társaság </w:t>
      </w:r>
      <w:r>
        <w:t>egy pályáztatás alkalmával csak egy kategóriában jogosult vállalkozói elismerésre</w:t>
      </w:r>
      <w:r w:rsidR="004A6835">
        <w:t>.</w:t>
      </w:r>
    </w:p>
    <w:p w:rsidR="00A162D7" w:rsidRDefault="00A162D7" w:rsidP="00A162D7">
      <w:pPr>
        <w:pStyle w:val="Listaszerbekezds"/>
        <w:spacing w:line="276" w:lineRule="auto"/>
        <w:ind w:left="0"/>
        <w:jc w:val="both"/>
      </w:pPr>
    </w:p>
    <w:p w:rsidR="004A6835" w:rsidRPr="00B65E58" w:rsidRDefault="004A6835" w:rsidP="004A6835">
      <w:pPr>
        <w:jc w:val="center"/>
        <w:rPr>
          <w:b/>
          <w:bCs/>
        </w:rPr>
      </w:pPr>
      <w:r w:rsidRPr="00B65E58">
        <w:rPr>
          <w:b/>
          <w:bCs/>
        </w:rPr>
        <w:t>II.</w:t>
      </w:r>
    </w:p>
    <w:p w:rsidR="004A6835" w:rsidRDefault="004A6835" w:rsidP="00A162D7">
      <w:pPr>
        <w:jc w:val="both"/>
        <w:rPr>
          <w:bCs/>
        </w:rPr>
      </w:pPr>
    </w:p>
    <w:p w:rsidR="004A6835" w:rsidRPr="00B65E58" w:rsidRDefault="004A6835" w:rsidP="00A162D7">
      <w:pPr>
        <w:jc w:val="both"/>
        <w:rPr>
          <w:bCs/>
        </w:rPr>
      </w:pPr>
      <w:r>
        <w:rPr>
          <w:bCs/>
        </w:rPr>
        <w:t>A pályázat kiírása és lebonyolítása</w:t>
      </w:r>
      <w:r w:rsidR="00B65E58">
        <w:rPr>
          <w:bCs/>
        </w:rPr>
        <w:t xml:space="preserve">, valamint az elbírálás hatáskörét a rendeletmódosítás a </w:t>
      </w:r>
      <w:r w:rsidR="00B65E58" w:rsidRPr="00B65E58">
        <w:rPr>
          <w:bCs/>
        </w:rPr>
        <w:t>Gazdasági Bizottságra ruházza át, erre tekintettel szükségessé vált a Budapest Főváros XIV. kerület Képviselő-testülete</w:t>
      </w:r>
      <w:r w:rsidR="00B65E58" w:rsidRPr="00B65E58">
        <w:rPr>
          <w:iCs/>
        </w:rPr>
        <w:t xml:space="preserve"> </w:t>
      </w:r>
      <w:r w:rsidR="00B65E58" w:rsidRPr="00B65E58">
        <w:rPr>
          <w:bCs/>
        </w:rPr>
        <w:t>szervezeti és működési szabályzatáról szóló 15/2019. (XI.7.) önkormányzati rendelet módosítása is</w:t>
      </w:r>
      <w:r w:rsidR="00D673F9">
        <w:rPr>
          <w:bCs/>
        </w:rPr>
        <w:t xml:space="preserve"> (</w:t>
      </w:r>
      <w:proofErr w:type="spellStart"/>
      <w:r w:rsidR="00D673F9">
        <w:rPr>
          <w:bCs/>
        </w:rPr>
        <w:t>ld</w:t>
      </w:r>
      <w:proofErr w:type="spellEnd"/>
      <w:r w:rsidR="00D673F9">
        <w:rPr>
          <w:bCs/>
        </w:rPr>
        <w:t xml:space="preserve"> új 1.38. pont)</w:t>
      </w:r>
      <w:r w:rsidR="00B65E58" w:rsidRPr="00B65E58">
        <w:rPr>
          <w:bCs/>
        </w:rPr>
        <w:t>.</w:t>
      </w:r>
    </w:p>
    <w:p w:rsidR="004A6835" w:rsidRDefault="004A6835" w:rsidP="00A162D7">
      <w:pPr>
        <w:jc w:val="both"/>
        <w:rPr>
          <w:bCs/>
        </w:rPr>
      </w:pPr>
    </w:p>
    <w:p w:rsidR="004A6835" w:rsidRPr="00B65E58" w:rsidRDefault="00B65E58" w:rsidP="00B65E58">
      <w:pPr>
        <w:jc w:val="center"/>
        <w:rPr>
          <w:b/>
          <w:bCs/>
        </w:rPr>
      </w:pPr>
      <w:r w:rsidRPr="00B65E58">
        <w:rPr>
          <w:b/>
          <w:bCs/>
        </w:rPr>
        <w:t>III.</w:t>
      </w:r>
    </w:p>
    <w:p w:rsidR="00B65E58" w:rsidRDefault="00B65E58" w:rsidP="00A162D7">
      <w:pPr>
        <w:jc w:val="both"/>
        <w:rPr>
          <w:bCs/>
        </w:rPr>
      </w:pPr>
    </w:p>
    <w:p w:rsidR="00B65E58" w:rsidRDefault="00B65E58" w:rsidP="00A162D7">
      <w:pPr>
        <w:jc w:val="both"/>
        <w:rPr>
          <w:bCs/>
        </w:rPr>
      </w:pPr>
      <w:r>
        <w:rPr>
          <w:bCs/>
        </w:rPr>
        <w:t>A gazdasági társaságok által leadott pályázatok értékeléséhez a Gazdasági Bizottságnak a szükséges adatokat a</w:t>
      </w:r>
      <w:r w:rsidR="00A162D7">
        <w:rPr>
          <w:bCs/>
        </w:rPr>
        <w:t>z OPTEN Informatikai Kft.</w:t>
      </w:r>
      <w:r>
        <w:rPr>
          <w:bCs/>
        </w:rPr>
        <w:t xml:space="preserve"> bocsátja rendelkezésére az </w:t>
      </w:r>
      <w:r w:rsidR="0082387B">
        <w:rPr>
          <w:bCs/>
        </w:rPr>
        <w:t>6</w:t>
      </w:r>
      <w:r>
        <w:rPr>
          <w:bCs/>
        </w:rPr>
        <w:t>. melléklet szerinti együttműködési megállapodásban foglaltaknak megfelelően.</w:t>
      </w:r>
    </w:p>
    <w:p w:rsidR="00A162D7" w:rsidRPr="00004BAE" w:rsidRDefault="00B65E58" w:rsidP="00A162D7">
      <w:pPr>
        <w:jc w:val="both"/>
        <w:rPr>
          <w:bCs/>
        </w:rPr>
      </w:pPr>
      <w:r>
        <w:rPr>
          <w:bCs/>
        </w:rPr>
        <w:t>Az OPTEN Informatikai Kft.</w:t>
      </w:r>
      <w:r w:rsidR="00A162D7" w:rsidRPr="00391D0D">
        <w:rPr>
          <w:bCs/>
        </w:rPr>
        <w:t xml:space="preserve"> támogatja a kezdeményezést és </w:t>
      </w:r>
      <w:r w:rsidR="00A162D7" w:rsidRPr="00391D0D">
        <w:rPr>
          <w:b/>
          <w:bCs/>
        </w:rPr>
        <w:t>térítésmentesen</w:t>
      </w:r>
      <w:r w:rsidR="00A162D7">
        <w:rPr>
          <w:bCs/>
        </w:rPr>
        <w:t xml:space="preserve"> hajlandó minden évben a megadott kategóriáknak a cégadatok szerinti 3 legjobbját a díj megállapítása céljából az önkormányzatnak átadni.</w:t>
      </w:r>
    </w:p>
    <w:p w:rsidR="00B65E58" w:rsidRDefault="00B65E58" w:rsidP="00B65E58">
      <w:pPr>
        <w:pStyle w:val="Listaszerbekezds"/>
        <w:spacing w:line="276" w:lineRule="auto"/>
        <w:ind w:left="0"/>
        <w:jc w:val="both"/>
      </w:pPr>
    </w:p>
    <w:p w:rsidR="004A6835" w:rsidRDefault="004A6835" w:rsidP="00B65E58">
      <w:pPr>
        <w:pStyle w:val="Listaszerbekezds"/>
        <w:spacing w:line="276" w:lineRule="auto"/>
        <w:ind w:left="0"/>
        <w:jc w:val="both"/>
      </w:pPr>
      <w:r>
        <w:t>Az OPTEN Informatikai Kft. ellenőrzi a pályázatot leadott cégeket, hogy megfelelnek-e „Pályázók köre” feltételrendszerének, illetve nem esnek-e a kizárási feltételek alá.</w:t>
      </w:r>
    </w:p>
    <w:p w:rsidR="00A162D7" w:rsidRPr="003258EE" w:rsidRDefault="00A162D7" w:rsidP="00A162D7">
      <w:pPr>
        <w:spacing w:line="276" w:lineRule="auto"/>
        <w:jc w:val="both"/>
        <w:rPr>
          <w:color w:val="000000"/>
        </w:rPr>
      </w:pPr>
    </w:p>
    <w:p w:rsidR="00595815" w:rsidRDefault="00595815" w:rsidP="00595815">
      <w:pPr>
        <w:spacing w:line="276" w:lineRule="auto"/>
        <w:jc w:val="both"/>
      </w:pPr>
    </w:p>
    <w:p w:rsidR="00595815" w:rsidRPr="007418D9" w:rsidRDefault="00595815" w:rsidP="00595815">
      <w:pPr>
        <w:spacing w:line="276" w:lineRule="auto"/>
        <w:jc w:val="both"/>
        <w:rPr>
          <w:b/>
          <w:bCs/>
        </w:rPr>
      </w:pPr>
      <w:r w:rsidRPr="007418D9">
        <w:rPr>
          <w:b/>
          <w:bCs/>
        </w:rPr>
        <w:t>A jogalkotásról szóló 2010. évi CXXX. törvény 17. §</w:t>
      </w:r>
      <w:proofErr w:type="spellStart"/>
      <w:r w:rsidRPr="007418D9">
        <w:rPr>
          <w:b/>
          <w:bCs/>
        </w:rPr>
        <w:t>-</w:t>
      </w:r>
      <w:proofErr w:type="gramStart"/>
      <w:r w:rsidRPr="007418D9">
        <w:rPr>
          <w:b/>
          <w:bCs/>
        </w:rPr>
        <w:t>a</w:t>
      </w:r>
      <w:proofErr w:type="spellEnd"/>
      <w:proofErr w:type="gramEnd"/>
      <w:r w:rsidRPr="007418D9">
        <w:rPr>
          <w:b/>
          <w:bCs/>
        </w:rPr>
        <w:t xml:space="preserve"> alapján a rendelet</w:t>
      </w:r>
      <w:r>
        <w:rPr>
          <w:b/>
          <w:bCs/>
        </w:rPr>
        <w:t>módosítások</w:t>
      </w:r>
      <w:r w:rsidRPr="007418D9">
        <w:rPr>
          <w:b/>
          <w:bCs/>
        </w:rPr>
        <w:t xml:space="preserve"> várható hatásai a következők:</w:t>
      </w:r>
    </w:p>
    <w:p w:rsidR="00595815" w:rsidRDefault="00595815" w:rsidP="00595815">
      <w:pPr>
        <w:numPr>
          <w:ilvl w:val="0"/>
          <w:numId w:val="8"/>
        </w:numPr>
        <w:spacing w:line="276" w:lineRule="auto"/>
        <w:jc w:val="both"/>
      </w:pPr>
      <w:r w:rsidRPr="007418D9">
        <w:rPr>
          <w:i/>
        </w:rPr>
        <w:t>Társadalmi, gazdasági, költségvetési hatása:</w:t>
      </w:r>
      <w:r w:rsidRPr="007418D9">
        <w:t xml:space="preserve"> a rendelet</w:t>
      </w:r>
      <w:r w:rsidR="00A02BF7">
        <w:t>ek</w:t>
      </w:r>
      <w:r w:rsidRPr="007418D9">
        <w:t xml:space="preserve"> módosítása az önkormányzat költségvetésében többletkiadást </w:t>
      </w:r>
      <w:r w:rsidR="00D26DEB">
        <w:t>csak az emlékérem és az oklevél beszerzésének erejéig minimális összegben eredményez.</w:t>
      </w:r>
    </w:p>
    <w:p w:rsidR="00595815" w:rsidRPr="007418D9" w:rsidRDefault="00595815" w:rsidP="00595815">
      <w:pPr>
        <w:numPr>
          <w:ilvl w:val="0"/>
          <w:numId w:val="8"/>
        </w:numPr>
        <w:spacing w:line="276" w:lineRule="auto"/>
        <w:jc w:val="both"/>
      </w:pPr>
      <w:r w:rsidRPr="007418D9">
        <w:rPr>
          <w:i/>
        </w:rPr>
        <w:t>Környezeti és egészségi következményei:</w:t>
      </w:r>
      <w:r w:rsidRPr="007418D9">
        <w:t xml:space="preserve"> a rendelet</w:t>
      </w:r>
      <w:r w:rsidR="00A02BF7">
        <w:t>ek</w:t>
      </w:r>
      <w:r w:rsidRPr="007418D9">
        <w:t xml:space="preserve"> módosításának környezeti és egészségügyi hatása nincs.</w:t>
      </w:r>
    </w:p>
    <w:p w:rsidR="00595815" w:rsidRPr="007418D9" w:rsidRDefault="00595815" w:rsidP="00595815">
      <w:pPr>
        <w:numPr>
          <w:ilvl w:val="0"/>
          <w:numId w:val="8"/>
        </w:numPr>
        <w:spacing w:line="276" w:lineRule="auto"/>
        <w:jc w:val="both"/>
      </w:pPr>
      <w:r w:rsidRPr="002C203A">
        <w:rPr>
          <w:i/>
        </w:rPr>
        <w:t>Adminisztratív terheket befolyásoló hatása:</w:t>
      </w:r>
      <w:r w:rsidRPr="007418D9">
        <w:t xml:space="preserve"> a rendelet</w:t>
      </w:r>
      <w:r w:rsidR="00A02BF7">
        <w:t>ek</w:t>
      </w:r>
      <w:r w:rsidRPr="007418D9">
        <w:t xml:space="preserve"> módosításának adminisztrációs többlet terhe </w:t>
      </w:r>
      <w:r>
        <w:t>nincs</w:t>
      </w:r>
      <w:r w:rsidRPr="007418D9">
        <w:t xml:space="preserve">. </w:t>
      </w:r>
    </w:p>
    <w:p w:rsidR="00595815" w:rsidRPr="007418D9" w:rsidRDefault="00595815" w:rsidP="006F4C05">
      <w:pPr>
        <w:numPr>
          <w:ilvl w:val="0"/>
          <w:numId w:val="8"/>
        </w:numPr>
        <w:spacing w:line="276" w:lineRule="auto"/>
        <w:jc w:val="both"/>
      </w:pPr>
      <w:r w:rsidRPr="00A02BF7">
        <w:rPr>
          <w:i/>
        </w:rPr>
        <w:t xml:space="preserve">A jogszabály megalkotásának szükségessége és a jogalkotás elmaradásának várható következményei: </w:t>
      </w:r>
      <w:r w:rsidRPr="007418D9">
        <w:t xml:space="preserve">a rendelet módosításának elmaradása </w:t>
      </w:r>
    </w:p>
    <w:p w:rsidR="00595815" w:rsidRDefault="00595815" w:rsidP="00595815">
      <w:pPr>
        <w:spacing w:line="276" w:lineRule="auto"/>
        <w:jc w:val="both"/>
        <w:rPr>
          <w:bCs/>
          <w:highlight w:val="yellow"/>
        </w:rPr>
      </w:pPr>
    </w:p>
    <w:p w:rsidR="0082387B" w:rsidRPr="007E7BE4" w:rsidRDefault="0082387B" w:rsidP="00595815">
      <w:pPr>
        <w:spacing w:line="276" w:lineRule="auto"/>
        <w:jc w:val="both"/>
        <w:rPr>
          <w:bCs/>
        </w:rPr>
      </w:pPr>
      <w:r w:rsidRPr="0082387B">
        <w:rPr>
          <w:b/>
          <w:bCs/>
        </w:rPr>
        <w:t>Gazdasági Főosztály véleménye:</w:t>
      </w:r>
      <w:r w:rsidR="009B6E35">
        <w:rPr>
          <w:b/>
          <w:bCs/>
        </w:rPr>
        <w:t xml:space="preserve"> </w:t>
      </w:r>
      <w:r w:rsidR="009B6E35">
        <w:rPr>
          <w:bCs/>
        </w:rPr>
        <w:t>Az emlékérem és az oklevél beszerzésének fedezetét a költségvetésben biztosítani szükséges.</w:t>
      </w:r>
    </w:p>
    <w:p w:rsidR="0082387B" w:rsidRPr="00C07E5C" w:rsidRDefault="0082387B" w:rsidP="00595815">
      <w:pPr>
        <w:spacing w:line="276" w:lineRule="auto"/>
        <w:jc w:val="both"/>
        <w:rPr>
          <w:bCs/>
          <w:highlight w:val="yellow"/>
        </w:rPr>
      </w:pPr>
    </w:p>
    <w:p w:rsidR="00595815" w:rsidRPr="00500957" w:rsidRDefault="00595815" w:rsidP="00595815">
      <w:pPr>
        <w:pStyle w:val="Listaszerbekezds"/>
        <w:spacing w:line="276" w:lineRule="auto"/>
        <w:ind w:left="0"/>
        <w:jc w:val="both"/>
      </w:pPr>
      <w:r w:rsidRPr="00500957">
        <w:rPr>
          <w:b/>
        </w:rPr>
        <w:t>Jogi Főosztály véleménye:</w:t>
      </w:r>
      <w:r w:rsidRPr="00500957">
        <w:t xml:space="preserve"> Az előterjesztésben közölt adatok, egyéb információk alapján az előterjesztéshez jogi észrevételt nem tesz.</w:t>
      </w:r>
    </w:p>
    <w:p w:rsidR="00595815" w:rsidRPr="00500957" w:rsidRDefault="00595815" w:rsidP="00595815">
      <w:pPr>
        <w:spacing w:line="276" w:lineRule="auto"/>
        <w:ind w:right="23"/>
        <w:jc w:val="both"/>
        <w:rPr>
          <w:b/>
          <w:bCs/>
        </w:rPr>
      </w:pPr>
    </w:p>
    <w:p w:rsidR="00595815" w:rsidRDefault="00595815" w:rsidP="00595815">
      <w:pPr>
        <w:spacing w:line="276" w:lineRule="auto"/>
        <w:ind w:right="23"/>
        <w:jc w:val="both"/>
      </w:pPr>
      <w:r w:rsidRPr="00500957">
        <w:rPr>
          <w:b/>
          <w:bCs/>
        </w:rPr>
        <w:t>Jegyző törvényességi véleménye:</w:t>
      </w:r>
      <w:r w:rsidRPr="00500957">
        <w:rPr>
          <w:bCs/>
        </w:rPr>
        <w:t xml:space="preserve"> </w:t>
      </w:r>
      <w:r w:rsidRPr="00500957">
        <w:t>a rendelettervezet a törvényességi és a jogszabály szerkesztési követelményeknek megfelel.</w:t>
      </w:r>
    </w:p>
    <w:p w:rsidR="00595815" w:rsidRDefault="00595815" w:rsidP="00595815">
      <w:pPr>
        <w:spacing w:line="276" w:lineRule="auto"/>
        <w:ind w:right="23"/>
        <w:jc w:val="both"/>
      </w:pPr>
    </w:p>
    <w:p w:rsidR="0082387B" w:rsidRDefault="0082387B" w:rsidP="00A162D7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Kérjük a Tisztelt Képviselő-testületet, hogy fogadja el a rendeletmódosításokat, valamint járuljon hozzá az OPTEN Informatikai </w:t>
      </w:r>
      <w:proofErr w:type="spellStart"/>
      <w:r>
        <w:rPr>
          <w:b/>
          <w:color w:val="000000"/>
        </w:rPr>
        <w:t>Kft-vel</w:t>
      </w:r>
      <w:proofErr w:type="spellEnd"/>
      <w:r>
        <w:rPr>
          <w:b/>
          <w:color w:val="000000"/>
        </w:rPr>
        <w:t xml:space="preserve"> történő együttműködési megállapodás megkötéséhez.</w:t>
      </w:r>
    </w:p>
    <w:p w:rsidR="0082387B" w:rsidRDefault="0082387B" w:rsidP="00A162D7">
      <w:pPr>
        <w:spacing w:line="276" w:lineRule="auto"/>
        <w:jc w:val="both"/>
        <w:rPr>
          <w:b/>
          <w:color w:val="000000"/>
        </w:rPr>
      </w:pPr>
    </w:p>
    <w:p w:rsidR="00A162D7" w:rsidRDefault="00A162D7" w:rsidP="00595815">
      <w:pPr>
        <w:spacing w:line="276" w:lineRule="auto"/>
        <w:ind w:right="23"/>
        <w:jc w:val="both"/>
      </w:pPr>
    </w:p>
    <w:p w:rsidR="00595815" w:rsidRDefault="00595815" w:rsidP="00595815">
      <w:pPr>
        <w:spacing w:line="276" w:lineRule="auto"/>
        <w:jc w:val="both"/>
        <w:rPr>
          <w:b/>
          <w:bCs/>
        </w:rPr>
      </w:pPr>
      <w:r>
        <w:rPr>
          <w:b/>
          <w:bCs/>
        </w:rPr>
        <w:t>III. Bizottsági vélemény</w:t>
      </w:r>
    </w:p>
    <w:p w:rsidR="00595815" w:rsidRPr="008C4034" w:rsidRDefault="004D53C2" w:rsidP="00595815">
      <w:pPr>
        <w:spacing w:line="276" w:lineRule="auto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53339</wp:posOffset>
                </wp:positionV>
                <wp:extent cx="5715000" cy="0"/>
                <wp:effectExtent l="0" t="0" r="0" b="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4718CB" id="Egyenes összekötő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2pt" to="450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"/>
            </w:pict>
          </mc:Fallback>
        </mc:AlternateContent>
      </w:r>
    </w:p>
    <w:p w:rsidR="00595815" w:rsidRDefault="00595815" w:rsidP="00595815">
      <w:pPr>
        <w:spacing w:line="276" w:lineRule="auto"/>
        <w:ind w:right="23"/>
        <w:jc w:val="both"/>
        <w:rPr>
          <w:b/>
          <w:bCs/>
          <w:i/>
        </w:rPr>
      </w:pPr>
      <w:r>
        <w:t>Az előterjesztést a Jogi és Ügyrendi Bizottság</w:t>
      </w:r>
      <w:r w:rsidR="00A162D7">
        <w:t>, valamint a Gazdasági Bizottság</w:t>
      </w:r>
      <w:r>
        <w:t xml:space="preserve"> tárgyalja.</w:t>
      </w:r>
    </w:p>
    <w:p w:rsidR="00595815" w:rsidRDefault="00595815" w:rsidP="00595815">
      <w:pPr>
        <w:pStyle w:val="Szvegtrzs310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outlineLvl w:val="0"/>
        <w:rPr>
          <w:b/>
          <w:bCs/>
          <w:i w:val="0"/>
          <w:szCs w:val="24"/>
        </w:rPr>
      </w:pPr>
    </w:p>
    <w:p w:rsidR="00595815" w:rsidRPr="00CB726E" w:rsidRDefault="00595815" w:rsidP="00595815">
      <w:pPr>
        <w:pStyle w:val="Szvegtrzs310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outlineLvl w:val="0"/>
        <w:rPr>
          <w:b/>
          <w:bCs/>
          <w:i w:val="0"/>
          <w:szCs w:val="24"/>
        </w:rPr>
      </w:pPr>
      <w:r w:rsidRPr="00CB726E">
        <w:rPr>
          <w:b/>
          <w:i w:val="0"/>
          <w:szCs w:val="24"/>
        </w:rPr>
        <w:t>I</w:t>
      </w:r>
      <w:r>
        <w:rPr>
          <w:b/>
          <w:i w:val="0"/>
          <w:szCs w:val="24"/>
        </w:rPr>
        <w:t>V</w:t>
      </w:r>
      <w:r w:rsidRPr="00CB726E">
        <w:rPr>
          <w:b/>
          <w:i w:val="0"/>
          <w:szCs w:val="24"/>
        </w:rPr>
        <w:t xml:space="preserve">. </w:t>
      </w:r>
      <w:r w:rsidR="0082387B">
        <w:rPr>
          <w:b/>
          <w:i w:val="0"/>
          <w:szCs w:val="24"/>
        </w:rPr>
        <w:t>Döntési</w:t>
      </w:r>
      <w:r w:rsidRPr="00CB726E">
        <w:rPr>
          <w:b/>
          <w:i w:val="0"/>
          <w:szCs w:val="24"/>
        </w:rPr>
        <w:t xml:space="preserve"> javaslat</w:t>
      </w:r>
      <w:r>
        <w:rPr>
          <w:b/>
          <w:i w:val="0"/>
          <w:szCs w:val="24"/>
        </w:rPr>
        <w:t>ok</w:t>
      </w:r>
    </w:p>
    <w:p w:rsidR="00595815" w:rsidRDefault="00595815" w:rsidP="00595815">
      <w:pPr>
        <w:pStyle w:val="Szvegtrzs"/>
        <w:spacing w:line="276" w:lineRule="auto"/>
        <w:jc w:val="center"/>
        <w:rPr>
          <w:b w:val="0"/>
          <w:iCs/>
        </w:rPr>
      </w:pPr>
    </w:p>
    <w:p w:rsidR="00595815" w:rsidRDefault="00595815" w:rsidP="00595815">
      <w:pPr>
        <w:pStyle w:val="Szvegtrzs"/>
        <w:spacing w:line="276" w:lineRule="auto"/>
        <w:jc w:val="center"/>
        <w:rPr>
          <w:b w:val="0"/>
          <w:iCs/>
        </w:rPr>
      </w:pPr>
      <w:r>
        <w:rPr>
          <w:iCs/>
        </w:rPr>
        <w:t>1.</w:t>
      </w:r>
    </w:p>
    <w:p w:rsidR="00595815" w:rsidRDefault="00595815" w:rsidP="00595815">
      <w:pPr>
        <w:pStyle w:val="Szvegtrzs"/>
        <w:spacing w:line="276" w:lineRule="auto"/>
        <w:rPr>
          <w:iCs/>
        </w:rPr>
      </w:pPr>
    </w:p>
    <w:p w:rsidR="00595815" w:rsidRDefault="00595815" w:rsidP="0082387B">
      <w:pPr>
        <w:pStyle w:val="Szvegtrzs"/>
        <w:spacing w:line="276" w:lineRule="auto"/>
        <w:jc w:val="both"/>
      </w:pPr>
      <w:r w:rsidRPr="009675AB">
        <w:rPr>
          <w:iCs/>
        </w:rPr>
        <w:t xml:space="preserve">Budapest Főváros XIV. Kerület Zugló Önkormányzata Képviselő-testülete megalkotja </w:t>
      </w:r>
      <w:proofErr w:type="gramStart"/>
      <w:r>
        <w:rPr>
          <w:iCs/>
        </w:rPr>
        <w:t xml:space="preserve">a </w:t>
      </w:r>
      <w:r w:rsidRPr="009675AB">
        <w:t>….</w:t>
      </w:r>
      <w:proofErr w:type="gramEnd"/>
      <w:r w:rsidRPr="009675AB">
        <w:t xml:space="preserve">./2021. (… . ...) számú </w:t>
      </w:r>
      <w:r w:rsidRPr="009675AB">
        <w:rPr>
          <w:iCs/>
        </w:rPr>
        <w:t xml:space="preserve">önkormányzati rendeletét </w:t>
      </w:r>
      <w:bookmarkStart w:id="5" w:name="_Hlk80714979"/>
      <w:r w:rsidR="0082387B" w:rsidRPr="00595815">
        <w:rPr>
          <w:iCs/>
        </w:rPr>
        <w:t>az önkormányzati elismerések alapításáról és adományozásuk rendjéről szóló 29/2018. (XI. 23.) önkormányzati rendelet</w:t>
      </w:r>
      <w:r w:rsidR="0082387B">
        <w:rPr>
          <w:b w:val="0"/>
          <w:iCs/>
        </w:rPr>
        <w:t xml:space="preserve"> módosításáról</w:t>
      </w:r>
      <w:r>
        <w:rPr>
          <w:iCs/>
        </w:rPr>
        <w:t xml:space="preserve"> </w:t>
      </w:r>
      <w:bookmarkEnd w:id="5"/>
      <w:r w:rsidRPr="009675AB">
        <w:t xml:space="preserve">az előterjesztés </w:t>
      </w:r>
      <w:r w:rsidR="0082387B">
        <w:t>2</w:t>
      </w:r>
      <w:r w:rsidRPr="009675AB">
        <w:t>.-</w:t>
      </w:r>
      <w:r w:rsidR="0082387B">
        <w:t>3</w:t>
      </w:r>
      <w:r w:rsidRPr="009675AB">
        <w:t xml:space="preserve">. mellékletei szerint. </w:t>
      </w:r>
    </w:p>
    <w:p w:rsidR="00595815" w:rsidRDefault="00595815" w:rsidP="0082387B">
      <w:pPr>
        <w:overflowPunct w:val="0"/>
        <w:autoSpaceDE w:val="0"/>
        <w:autoSpaceDN w:val="0"/>
        <w:spacing w:line="276" w:lineRule="auto"/>
        <w:jc w:val="both"/>
        <w:textAlignment w:val="baseline"/>
        <w:rPr>
          <w:b/>
          <w:iCs/>
        </w:rPr>
      </w:pPr>
    </w:p>
    <w:p w:rsidR="00595815" w:rsidRPr="00A55D38" w:rsidRDefault="00595815" w:rsidP="0082387B">
      <w:pPr>
        <w:overflowPunct w:val="0"/>
        <w:autoSpaceDE w:val="0"/>
        <w:autoSpaceDN w:val="0"/>
        <w:spacing w:line="276" w:lineRule="auto"/>
        <w:jc w:val="center"/>
        <w:textAlignment w:val="baseline"/>
        <w:rPr>
          <w:b/>
          <w:iCs/>
        </w:rPr>
      </w:pPr>
      <w:r w:rsidRPr="00A55D38">
        <w:rPr>
          <w:b/>
          <w:iCs/>
        </w:rPr>
        <w:t>2.</w:t>
      </w:r>
    </w:p>
    <w:p w:rsidR="00595815" w:rsidRDefault="00595815" w:rsidP="0082387B">
      <w:pPr>
        <w:spacing w:line="276" w:lineRule="auto"/>
        <w:jc w:val="both"/>
        <w:rPr>
          <w:bCs/>
        </w:rPr>
      </w:pPr>
    </w:p>
    <w:p w:rsidR="00595815" w:rsidRPr="0082387B" w:rsidRDefault="00595815" w:rsidP="0082387B">
      <w:pPr>
        <w:spacing w:line="276" w:lineRule="auto"/>
        <w:jc w:val="both"/>
        <w:rPr>
          <w:b/>
          <w:bCs/>
        </w:rPr>
      </w:pPr>
      <w:r w:rsidRPr="0082387B">
        <w:rPr>
          <w:b/>
          <w:bCs/>
        </w:rPr>
        <w:t xml:space="preserve">Budapest Főváros XIV. Kerület Zugló Önkormányzata Képviselő-testülete megalkotja </w:t>
      </w:r>
      <w:proofErr w:type="gramStart"/>
      <w:r w:rsidRPr="0082387B">
        <w:rPr>
          <w:b/>
          <w:bCs/>
        </w:rPr>
        <w:t>a .</w:t>
      </w:r>
      <w:proofErr w:type="gramEnd"/>
      <w:r w:rsidRPr="0082387B">
        <w:rPr>
          <w:b/>
          <w:bCs/>
        </w:rPr>
        <w:t xml:space="preserve">…/2021. (……) önkormányzati rendeletet </w:t>
      </w:r>
      <w:bookmarkStart w:id="6" w:name="_Hlk80715032"/>
      <w:r w:rsidRPr="0082387B">
        <w:rPr>
          <w:b/>
          <w:bCs/>
        </w:rPr>
        <w:t xml:space="preserve">a Képviselő-testület szervezeti és működési szabályzatáról szóló 15/2019. (XI.7.) önkormányzati rendelet módosításáról </w:t>
      </w:r>
      <w:bookmarkEnd w:id="6"/>
      <w:r w:rsidRPr="0082387B">
        <w:rPr>
          <w:b/>
          <w:bCs/>
        </w:rPr>
        <w:t xml:space="preserve">az előterjesztés </w:t>
      </w:r>
      <w:r w:rsidR="0082387B">
        <w:rPr>
          <w:b/>
          <w:bCs/>
        </w:rPr>
        <w:t>4</w:t>
      </w:r>
      <w:r w:rsidRPr="0082387B">
        <w:rPr>
          <w:b/>
          <w:bCs/>
        </w:rPr>
        <w:t>.-</w:t>
      </w:r>
      <w:r w:rsidR="0082387B">
        <w:rPr>
          <w:b/>
          <w:bCs/>
        </w:rPr>
        <w:t>5</w:t>
      </w:r>
      <w:r w:rsidRPr="0082387B">
        <w:rPr>
          <w:b/>
          <w:bCs/>
        </w:rPr>
        <w:t>. mellékletei szerint</w:t>
      </w:r>
    </w:p>
    <w:p w:rsidR="00595815" w:rsidRPr="009675AB" w:rsidRDefault="00595815" w:rsidP="00595815">
      <w:pPr>
        <w:spacing w:line="276" w:lineRule="auto"/>
        <w:rPr>
          <w:bCs/>
        </w:rPr>
      </w:pPr>
    </w:p>
    <w:p w:rsidR="0082387B" w:rsidRPr="0082387B" w:rsidRDefault="0082387B" w:rsidP="0082387B">
      <w:pPr>
        <w:overflowPunct w:val="0"/>
        <w:autoSpaceDE w:val="0"/>
        <w:autoSpaceDN w:val="0"/>
        <w:spacing w:line="276" w:lineRule="auto"/>
        <w:jc w:val="center"/>
        <w:textAlignment w:val="baseline"/>
        <w:rPr>
          <w:b/>
          <w:iCs/>
        </w:rPr>
      </w:pPr>
      <w:r w:rsidRPr="0082387B">
        <w:rPr>
          <w:b/>
          <w:iCs/>
        </w:rPr>
        <w:t>III.</w:t>
      </w:r>
    </w:p>
    <w:p w:rsidR="0082387B" w:rsidRDefault="0082387B" w:rsidP="00595815">
      <w:pPr>
        <w:overflowPunct w:val="0"/>
        <w:autoSpaceDE w:val="0"/>
        <w:autoSpaceDN w:val="0"/>
        <w:spacing w:line="276" w:lineRule="auto"/>
        <w:jc w:val="both"/>
        <w:textAlignment w:val="baseline"/>
        <w:rPr>
          <w:iCs/>
        </w:rPr>
      </w:pPr>
    </w:p>
    <w:p w:rsidR="0082387B" w:rsidRPr="0082387B" w:rsidRDefault="0082387B" w:rsidP="0082387B">
      <w:pPr>
        <w:pStyle w:val="Szvegtrzs32"/>
        <w:numPr>
          <w:ilvl w:val="12"/>
          <w:numId w:val="0"/>
        </w:numPr>
        <w:rPr>
          <w:b/>
          <w:i w:val="0"/>
          <w:szCs w:val="24"/>
        </w:rPr>
      </w:pPr>
      <w:r w:rsidRPr="0082387B">
        <w:rPr>
          <w:b/>
          <w:i w:val="0"/>
        </w:rPr>
        <w:t xml:space="preserve">Budapest Főváros XIV. Kerület Zugló Önkormányzata Képviselő-testülete elfogadja az előterjesztés </w:t>
      </w:r>
      <w:r>
        <w:rPr>
          <w:b/>
          <w:i w:val="0"/>
        </w:rPr>
        <w:t>1</w:t>
      </w:r>
      <w:r w:rsidRPr="0082387B">
        <w:rPr>
          <w:b/>
          <w:i w:val="0"/>
        </w:rPr>
        <w:t xml:space="preserve">. mellékletét képező, a vállalkozói pályázat elbírálásához szükséges intézkedések érdekében az OPTEN Informatikai </w:t>
      </w:r>
      <w:proofErr w:type="spellStart"/>
      <w:r w:rsidRPr="0082387B">
        <w:rPr>
          <w:b/>
          <w:i w:val="0"/>
        </w:rPr>
        <w:t>Kft.-vel</w:t>
      </w:r>
      <w:proofErr w:type="spellEnd"/>
      <w:r w:rsidRPr="0082387B">
        <w:rPr>
          <w:b/>
          <w:i w:val="0"/>
        </w:rPr>
        <w:t xml:space="preserve"> </w:t>
      </w:r>
      <w:r w:rsidRPr="0082387B">
        <w:rPr>
          <w:b/>
          <w:i w:val="0"/>
          <w:szCs w:val="24"/>
        </w:rPr>
        <w:t xml:space="preserve">együttműködési megállapodás megkötéséről </w:t>
      </w:r>
      <w:proofErr w:type="gramStart"/>
      <w:r w:rsidRPr="0082387B">
        <w:rPr>
          <w:b/>
          <w:i w:val="0"/>
          <w:szCs w:val="24"/>
        </w:rPr>
        <w:t xml:space="preserve">szóló </w:t>
      </w:r>
      <w:r w:rsidRPr="0082387B">
        <w:rPr>
          <w:b/>
          <w:i w:val="0"/>
          <w:iCs/>
          <w:szCs w:val="24"/>
        </w:rPr>
        <w:t>.</w:t>
      </w:r>
      <w:proofErr w:type="gramEnd"/>
      <w:r w:rsidRPr="0082387B">
        <w:rPr>
          <w:b/>
          <w:i w:val="0"/>
          <w:iCs/>
          <w:szCs w:val="24"/>
        </w:rPr>
        <w:t>.../2021. (</w:t>
      </w:r>
      <w:proofErr w:type="gramStart"/>
      <w:r w:rsidRPr="0082387B">
        <w:rPr>
          <w:b/>
          <w:i w:val="0"/>
          <w:iCs/>
          <w:szCs w:val="24"/>
        </w:rPr>
        <w:t>… …</w:t>
      </w:r>
      <w:proofErr w:type="gramEnd"/>
      <w:r w:rsidRPr="0082387B">
        <w:rPr>
          <w:b/>
          <w:i w:val="0"/>
          <w:iCs/>
          <w:szCs w:val="24"/>
        </w:rPr>
        <w:t xml:space="preserve">) önkormányzati </w:t>
      </w:r>
      <w:r w:rsidRPr="0082387B">
        <w:rPr>
          <w:b/>
          <w:i w:val="0"/>
          <w:szCs w:val="24"/>
        </w:rPr>
        <w:t>határozati javaslatot.</w:t>
      </w:r>
    </w:p>
    <w:p w:rsidR="0082387B" w:rsidRDefault="0082387B" w:rsidP="00595815">
      <w:pPr>
        <w:overflowPunct w:val="0"/>
        <w:autoSpaceDE w:val="0"/>
        <w:autoSpaceDN w:val="0"/>
        <w:spacing w:line="276" w:lineRule="auto"/>
        <w:jc w:val="both"/>
        <w:textAlignment w:val="baseline"/>
        <w:rPr>
          <w:iCs/>
        </w:rPr>
      </w:pPr>
    </w:p>
    <w:p w:rsidR="0082387B" w:rsidRDefault="0082387B" w:rsidP="00595815">
      <w:pPr>
        <w:overflowPunct w:val="0"/>
        <w:autoSpaceDE w:val="0"/>
        <w:autoSpaceDN w:val="0"/>
        <w:spacing w:line="276" w:lineRule="auto"/>
        <w:jc w:val="both"/>
        <w:textAlignment w:val="baseline"/>
        <w:rPr>
          <w:iCs/>
        </w:rPr>
      </w:pPr>
    </w:p>
    <w:p w:rsidR="00595815" w:rsidRDefault="00595815" w:rsidP="00595815">
      <w:pPr>
        <w:overflowPunct w:val="0"/>
        <w:autoSpaceDE w:val="0"/>
        <w:autoSpaceDN w:val="0"/>
        <w:spacing w:line="276" w:lineRule="auto"/>
        <w:jc w:val="both"/>
        <w:textAlignment w:val="baseline"/>
        <w:rPr>
          <w:iCs/>
        </w:rPr>
      </w:pPr>
      <w:r w:rsidRPr="00CB726E">
        <w:rPr>
          <w:iCs/>
        </w:rPr>
        <w:t>A rendeletalkotás a Magyarország helyi önkormányzatairól szóló 2011. évi CLXXXIX. törvény 50. §</w:t>
      </w:r>
      <w:proofErr w:type="spellStart"/>
      <w:r w:rsidRPr="00CB726E">
        <w:rPr>
          <w:iCs/>
        </w:rPr>
        <w:t>-</w:t>
      </w:r>
      <w:proofErr w:type="gramStart"/>
      <w:r w:rsidRPr="00CB726E">
        <w:rPr>
          <w:iCs/>
        </w:rPr>
        <w:t>a</w:t>
      </w:r>
      <w:proofErr w:type="spellEnd"/>
      <w:proofErr w:type="gramEnd"/>
      <w:r w:rsidRPr="00CB726E">
        <w:rPr>
          <w:iCs/>
        </w:rPr>
        <w:t xml:space="preserve"> és a 42. § 1. pontja alapján </w:t>
      </w:r>
      <w:r w:rsidRPr="00CB726E">
        <w:rPr>
          <w:b/>
          <w:bCs/>
          <w:iCs/>
        </w:rPr>
        <w:t>minősített szótöbbséget</w:t>
      </w:r>
      <w:r w:rsidRPr="00CB726E">
        <w:rPr>
          <w:iCs/>
        </w:rPr>
        <w:t xml:space="preserve"> igényel.</w:t>
      </w:r>
    </w:p>
    <w:p w:rsidR="0082387B" w:rsidRDefault="0082387B" w:rsidP="00595815">
      <w:pPr>
        <w:overflowPunct w:val="0"/>
        <w:autoSpaceDE w:val="0"/>
        <w:autoSpaceDN w:val="0"/>
        <w:spacing w:line="276" w:lineRule="auto"/>
        <w:jc w:val="both"/>
        <w:textAlignment w:val="baseline"/>
        <w:rPr>
          <w:iCs/>
        </w:rPr>
      </w:pPr>
    </w:p>
    <w:p w:rsidR="0082387B" w:rsidRPr="00CB726E" w:rsidRDefault="0082387B" w:rsidP="00595815">
      <w:pPr>
        <w:overflowPunct w:val="0"/>
        <w:autoSpaceDE w:val="0"/>
        <w:autoSpaceDN w:val="0"/>
        <w:spacing w:line="276" w:lineRule="auto"/>
        <w:jc w:val="both"/>
        <w:textAlignment w:val="baseline"/>
        <w:rPr>
          <w:iCs/>
        </w:rPr>
      </w:pPr>
      <w:r w:rsidRPr="0082387B">
        <w:rPr>
          <w:iCs/>
        </w:rPr>
        <w:t>A határozathozatal a Magyarország helyi önkormányzatairól szóló 2011. évi CLXXXIX. törvény 47. § (1) - (2) bekezdései, valamint 50. §</w:t>
      </w:r>
      <w:proofErr w:type="spellStart"/>
      <w:r w:rsidRPr="0082387B">
        <w:rPr>
          <w:iCs/>
        </w:rPr>
        <w:t>-</w:t>
      </w:r>
      <w:proofErr w:type="gramStart"/>
      <w:r w:rsidRPr="0082387B">
        <w:rPr>
          <w:iCs/>
        </w:rPr>
        <w:t>a</w:t>
      </w:r>
      <w:proofErr w:type="spellEnd"/>
      <w:proofErr w:type="gramEnd"/>
      <w:r w:rsidRPr="0082387B">
        <w:rPr>
          <w:iCs/>
        </w:rPr>
        <w:t xml:space="preserve"> alapján egyszerű szótöbbséget igényel.</w:t>
      </w:r>
    </w:p>
    <w:p w:rsidR="00595815" w:rsidRPr="000B5833" w:rsidRDefault="00595815" w:rsidP="00595815">
      <w:pPr>
        <w:spacing w:line="276" w:lineRule="auto"/>
        <w:rPr>
          <w:sz w:val="12"/>
          <w:szCs w:val="12"/>
        </w:rPr>
      </w:pPr>
    </w:p>
    <w:p w:rsidR="00595815" w:rsidRPr="00CB726E" w:rsidRDefault="00595815" w:rsidP="00595815">
      <w:pPr>
        <w:spacing w:line="276" w:lineRule="auto"/>
      </w:pPr>
      <w:r w:rsidRPr="00CB726E">
        <w:t xml:space="preserve">Budapest, 2021. </w:t>
      </w:r>
      <w:r>
        <w:t>augusztus 23.</w:t>
      </w:r>
    </w:p>
    <w:p w:rsidR="00595815" w:rsidRPr="00CB726E" w:rsidRDefault="00595815" w:rsidP="00595815">
      <w:pPr>
        <w:spacing w:line="276" w:lineRule="auto"/>
      </w:pPr>
    </w:p>
    <w:p w:rsidR="00595815" w:rsidRDefault="00595815" w:rsidP="00595815">
      <w:pPr>
        <w:spacing w:line="276" w:lineRule="auto"/>
        <w:ind w:left="4395"/>
        <w:jc w:val="center"/>
        <w:rPr>
          <w:bCs/>
        </w:rPr>
      </w:pPr>
    </w:p>
    <w:p w:rsidR="00595815" w:rsidRDefault="00595815" w:rsidP="00595815">
      <w:pPr>
        <w:spacing w:line="276" w:lineRule="auto"/>
        <w:ind w:left="4395"/>
        <w:jc w:val="center"/>
        <w:rPr>
          <w:bCs/>
        </w:rPr>
      </w:pPr>
    </w:p>
    <w:p w:rsidR="00595815" w:rsidRPr="00CB726E" w:rsidRDefault="00595815" w:rsidP="00595815">
      <w:pPr>
        <w:spacing w:line="276" w:lineRule="auto"/>
        <w:ind w:left="4395"/>
        <w:jc w:val="center"/>
        <w:rPr>
          <w:bCs/>
        </w:rPr>
      </w:pPr>
      <w:r w:rsidRPr="00CB726E">
        <w:rPr>
          <w:bCs/>
        </w:rPr>
        <w:t>Horváth Csaba</w:t>
      </w:r>
    </w:p>
    <w:p w:rsidR="00595815" w:rsidRDefault="00595815" w:rsidP="00595815">
      <w:pPr>
        <w:spacing w:line="276" w:lineRule="auto"/>
        <w:ind w:left="4395"/>
        <w:jc w:val="center"/>
        <w:rPr>
          <w:bCs/>
        </w:rPr>
      </w:pPr>
      <w:proofErr w:type="gramStart"/>
      <w:r w:rsidRPr="00CB726E">
        <w:rPr>
          <w:bCs/>
        </w:rPr>
        <w:t>polgármester</w:t>
      </w:r>
      <w:proofErr w:type="gramEnd"/>
    </w:p>
    <w:p w:rsidR="0082387B" w:rsidRDefault="0082387B" w:rsidP="00595815">
      <w:pPr>
        <w:spacing w:line="276" w:lineRule="auto"/>
        <w:ind w:left="4395"/>
        <w:jc w:val="center"/>
        <w:rPr>
          <w:bCs/>
        </w:rPr>
      </w:pPr>
      <w:r>
        <w:rPr>
          <w:bCs/>
        </w:rPr>
        <w:t>Pécsi Diána</w:t>
      </w:r>
    </w:p>
    <w:p w:rsidR="0082387B" w:rsidRDefault="0082387B" w:rsidP="00595815">
      <w:pPr>
        <w:spacing w:line="276" w:lineRule="auto"/>
        <w:ind w:left="4395"/>
        <w:jc w:val="center"/>
        <w:rPr>
          <w:bCs/>
        </w:rPr>
      </w:pPr>
      <w:proofErr w:type="gramStart"/>
      <w:r>
        <w:rPr>
          <w:bCs/>
        </w:rPr>
        <w:t>önkormányzati</w:t>
      </w:r>
      <w:proofErr w:type="gramEnd"/>
      <w:r>
        <w:rPr>
          <w:bCs/>
        </w:rPr>
        <w:t xml:space="preserve"> képviselő</w:t>
      </w:r>
    </w:p>
    <w:p w:rsidR="0082387B" w:rsidRPr="00CB726E" w:rsidRDefault="0082387B" w:rsidP="00595815">
      <w:pPr>
        <w:spacing w:line="276" w:lineRule="auto"/>
        <w:ind w:left="4395"/>
        <w:jc w:val="center"/>
        <w:rPr>
          <w:bCs/>
        </w:rPr>
      </w:pPr>
      <w:proofErr w:type="gramStart"/>
      <w:r>
        <w:rPr>
          <w:bCs/>
        </w:rPr>
        <w:t>a</w:t>
      </w:r>
      <w:proofErr w:type="gramEnd"/>
      <w:r>
        <w:rPr>
          <w:bCs/>
        </w:rPr>
        <w:t xml:space="preserve"> Gazdasági Bizottság elnöke</w:t>
      </w:r>
    </w:p>
    <w:p w:rsidR="00595815" w:rsidRDefault="00595815" w:rsidP="00595815">
      <w:pPr>
        <w:spacing w:line="276" w:lineRule="auto"/>
      </w:pPr>
    </w:p>
    <w:p w:rsidR="00571F27" w:rsidRDefault="00571F27" w:rsidP="00595815">
      <w:pPr>
        <w:spacing w:line="276" w:lineRule="auto"/>
        <w:rPr>
          <w:b/>
        </w:rPr>
      </w:pPr>
    </w:p>
    <w:p w:rsidR="00571F27" w:rsidRDefault="00571F27" w:rsidP="00595815">
      <w:pPr>
        <w:spacing w:line="276" w:lineRule="auto"/>
        <w:rPr>
          <w:b/>
        </w:rPr>
      </w:pPr>
    </w:p>
    <w:p w:rsidR="00595815" w:rsidRPr="008C4034" w:rsidRDefault="00595815" w:rsidP="00595815">
      <w:pPr>
        <w:spacing w:line="276" w:lineRule="auto"/>
        <w:rPr>
          <w:b/>
        </w:rPr>
      </w:pPr>
      <w:r w:rsidRPr="008C4034">
        <w:rPr>
          <w:b/>
        </w:rPr>
        <w:lastRenderedPageBreak/>
        <w:t>Előterjesztés mellékletei:</w:t>
      </w:r>
    </w:p>
    <w:p w:rsidR="00595815" w:rsidRPr="00B21A52" w:rsidRDefault="0082387B" w:rsidP="00595815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709"/>
        <w:jc w:val="both"/>
      </w:pPr>
      <w:r>
        <w:t>határozati javaslat</w:t>
      </w:r>
    </w:p>
    <w:p w:rsidR="00595815" w:rsidRPr="0082387B" w:rsidRDefault="0082387B" w:rsidP="00595815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709"/>
        <w:jc w:val="both"/>
      </w:pPr>
      <w:r w:rsidRPr="0082387B">
        <w:rPr>
          <w:iCs/>
        </w:rPr>
        <w:t>az önkormányzati elismerések alapításáról és adományozásuk rendjéről szóló 29/2018. (XI. 23.) önkormányzati rendelet módosításának tervezete</w:t>
      </w:r>
    </w:p>
    <w:p w:rsidR="00595815" w:rsidRPr="00741474" w:rsidRDefault="0082387B" w:rsidP="00595815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709"/>
        <w:jc w:val="both"/>
      </w:pPr>
      <w:r>
        <w:rPr>
          <w:bCs w:val="0"/>
        </w:rPr>
        <w:t xml:space="preserve">a 29/2018. (XI.23.) </w:t>
      </w:r>
      <w:proofErr w:type="spellStart"/>
      <w:r>
        <w:rPr>
          <w:bCs w:val="0"/>
        </w:rPr>
        <w:t>Ör</w:t>
      </w:r>
      <w:proofErr w:type="spellEnd"/>
      <w:r>
        <w:rPr>
          <w:bCs w:val="0"/>
        </w:rPr>
        <w:t>. módosításának indokolása</w:t>
      </w:r>
    </w:p>
    <w:p w:rsidR="00595815" w:rsidRDefault="0082387B" w:rsidP="00595815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709"/>
        <w:jc w:val="both"/>
      </w:pPr>
      <w:r w:rsidRPr="0082387B">
        <w:t>a Képviselő-testület szervezeti és működési szabályzatáról szóló 15/2019. (XI.7.) önkormányzati rendelet módosításá</w:t>
      </w:r>
      <w:r>
        <w:t>nak tervezete</w:t>
      </w:r>
    </w:p>
    <w:p w:rsidR="0082387B" w:rsidRDefault="0082387B" w:rsidP="0082387B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709"/>
        <w:jc w:val="both"/>
      </w:pPr>
      <w:r>
        <w:t xml:space="preserve">a 15/2019. (XI.7.) </w:t>
      </w:r>
      <w:proofErr w:type="spellStart"/>
      <w:r>
        <w:t>Ör</w:t>
      </w:r>
      <w:proofErr w:type="spellEnd"/>
      <w:r>
        <w:t xml:space="preserve"> módosításának indokolása</w:t>
      </w:r>
    </w:p>
    <w:p w:rsidR="0082387B" w:rsidRPr="000E1F86" w:rsidRDefault="0082387B" w:rsidP="0082387B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709"/>
        <w:jc w:val="both"/>
      </w:pPr>
      <w:r>
        <w:t>az együttműködési megállapodás tervezete</w:t>
      </w:r>
    </w:p>
    <w:p w:rsidR="00595815" w:rsidRPr="0092009A" w:rsidRDefault="00595815" w:rsidP="00595815">
      <w:pPr>
        <w:spacing w:line="276" w:lineRule="auto"/>
        <w:jc w:val="both"/>
        <w:rPr>
          <w:b/>
        </w:rPr>
      </w:pPr>
    </w:p>
    <w:p w:rsidR="00595815" w:rsidRPr="0092009A" w:rsidRDefault="00595815" w:rsidP="00595815">
      <w:pPr>
        <w:spacing w:line="276" w:lineRule="auto"/>
        <w:jc w:val="both"/>
        <w:rPr>
          <w:b/>
        </w:rPr>
      </w:pPr>
      <w:r>
        <w:rPr>
          <w:b/>
        </w:rPr>
        <w:t>Az e</w:t>
      </w:r>
      <w:r w:rsidRPr="0092009A">
        <w:rPr>
          <w:b/>
        </w:rPr>
        <w:t xml:space="preserve">lőterjesztést készítette: </w:t>
      </w:r>
    </w:p>
    <w:p w:rsidR="00595815" w:rsidRPr="0092009A" w:rsidRDefault="0082387B" w:rsidP="00595815">
      <w:pPr>
        <w:spacing w:line="276" w:lineRule="auto"/>
        <w:jc w:val="both"/>
        <w:rPr>
          <w:bCs/>
        </w:rPr>
      </w:pPr>
      <w:r>
        <w:rPr>
          <w:bCs/>
        </w:rPr>
        <w:t>Jogi Főosztály</w:t>
      </w:r>
    </w:p>
    <w:p w:rsidR="004A0596" w:rsidRDefault="00CF1A1A" w:rsidP="00CF1A1A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  <w:r>
        <w:rPr>
          <w:b/>
          <w:i w:val="0"/>
          <w:szCs w:val="24"/>
        </w:rPr>
        <w:br w:type="page"/>
      </w:r>
    </w:p>
    <w:p w:rsidR="004A0596" w:rsidRDefault="004A0596" w:rsidP="004A0596">
      <w:pPr>
        <w:numPr>
          <w:ilvl w:val="0"/>
          <w:numId w:val="6"/>
        </w:numPr>
        <w:suppressAutoHyphens/>
        <w:jc w:val="right"/>
        <w:rPr>
          <w:bCs/>
          <w:color w:val="000000"/>
          <w:lang w:eastAsia="zh-CN"/>
        </w:rPr>
      </w:pPr>
      <w:r>
        <w:rPr>
          <w:bCs/>
          <w:color w:val="000000"/>
          <w:lang w:eastAsia="zh-CN"/>
        </w:rPr>
        <w:lastRenderedPageBreak/>
        <w:t>melléklet a 123-</w:t>
      </w:r>
      <w:r w:rsidR="0099317F">
        <w:rPr>
          <w:bCs/>
          <w:color w:val="000000"/>
          <w:lang w:eastAsia="zh-CN"/>
        </w:rPr>
        <w:t>462</w:t>
      </w:r>
      <w:r>
        <w:rPr>
          <w:bCs/>
          <w:color w:val="000000"/>
          <w:lang w:eastAsia="zh-CN"/>
        </w:rPr>
        <w:t>/2021. előterjesztéshez</w:t>
      </w:r>
    </w:p>
    <w:p w:rsidR="004A0596" w:rsidRDefault="004A0596" w:rsidP="004F52AD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  <w:szCs w:val="24"/>
        </w:rPr>
      </w:pPr>
    </w:p>
    <w:p w:rsidR="004A0596" w:rsidRDefault="004A0596" w:rsidP="004F52AD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  <w:szCs w:val="24"/>
        </w:rPr>
      </w:pPr>
    </w:p>
    <w:p w:rsidR="004F52AD" w:rsidRPr="00D66296" w:rsidRDefault="004F52AD" w:rsidP="004F52AD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  <w:szCs w:val="24"/>
        </w:rPr>
      </w:pPr>
      <w:r w:rsidRPr="0082387B">
        <w:rPr>
          <w:b/>
          <w:i w:val="0"/>
          <w:szCs w:val="24"/>
        </w:rPr>
        <w:t>Budapest Főváros XIV. Kerület Zugló Önkormányzat</w:t>
      </w:r>
      <w:r w:rsidR="003853B0" w:rsidRPr="0082387B">
        <w:rPr>
          <w:b/>
          <w:i w:val="0"/>
          <w:szCs w:val="24"/>
        </w:rPr>
        <w:t>a</w:t>
      </w:r>
      <w:r w:rsidRPr="0082387B">
        <w:rPr>
          <w:b/>
          <w:i w:val="0"/>
          <w:szCs w:val="24"/>
        </w:rPr>
        <w:t xml:space="preserve"> Képviselő-testülete</w:t>
      </w:r>
    </w:p>
    <w:p w:rsidR="004F52AD" w:rsidRPr="00D66296" w:rsidRDefault="004F52AD" w:rsidP="004F52AD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r w:rsidRPr="00D66296">
        <w:rPr>
          <w:iCs/>
        </w:rPr>
        <w:t>..</w:t>
      </w:r>
      <w:proofErr w:type="gramStart"/>
      <w:r w:rsidRPr="00D66296">
        <w:rPr>
          <w:iCs/>
        </w:rPr>
        <w:t>..</w:t>
      </w:r>
      <w:proofErr w:type="gramEnd"/>
      <w:r w:rsidRPr="00D66296">
        <w:rPr>
          <w:iCs/>
        </w:rPr>
        <w:t>/202</w:t>
      </w:r>
      <w:r w:rsidR="00D66296">
        <w:rPr>
          <w:iCs/>
        </w:rPr>
        <w:t>1</w:t>
      </w:r>
      <w:r w:rsidRPr="00D66296">
        <w:rPr>
          <w:iCs/>
        </w:rPr>
        <w:t>. (</w:t>
      </w:r>
      <w:proofErr w:type="gramStart"/>
      <w:r w:rsidRPr="00D66296">
        <w:rPr>
          <w:iCs/>
        </w:rPr>
        <w:t>… …</w:t>
      </w:r>
      <w:proofErr w:type="gramEnd"/>
      <w:r w:rsidRPr="00D66296">
        <w:rPr>
          <w:iCs/>
        </w:rPr>
        <w:t>) önkormányzati határozata</w:t>
      </w:r>
    </w:p>
    <w:p w:rsidR="004F52AD" w:rsidRPr="00D66296" w:rsidRDefault="004F52AD" w:rsidP="004F52AD">
      <w:pPr>
        <w:pStyle w:val="Szvegtrzs310"/>
        <w:jc w:val="center"/>
        <w:outlineLvl w:val="0"/>
        <w:rPr>
          <w:b/>
          <w:i w:val="0"/>
          <w:szCs w:val="24"/>
        </w:rPr>
      </w:pPr>
      <w:proofErr w:type="gramStart"/>
      <w:r w:rsidRPr="00D66296">
        <w:rPr>
          <w:b/>
          <w:i w:val="0"/>
          <w:szCs w:val="24"/>
        </w:rPr>
        <w:t>együttműködési</w:t>
      </w:r>
      <w:proofErr w:type="gramEnd"/>
      <w:r w:rsidRPr="00D66296">
        <w:rPr>
          <w:b/>
          <w:i w:val="0"/>
          <w:szCs w:val="24"/>
        </w:rPr>
        <w:t xml:space="preserve"> megállapodás megkötéséről az </w:t>
      </w:r>
      <w:r w:rsidR="00EF6A85">
        <w:rPr>
          <w:b/>
          <w:i w:val="0"/>
          <w:szCs w:val="24"/>
        </w:rPr>
        <w:t>OPTEN</w:t>
      </w:r>
      <w:r w:rsidR="00EF6A85" w:rsidRPr="00D66296">
        <w:rPr>
          <w:b/>
          <w:i w:val="0"/>
          <w:szCs w:val="24"/>
        </w:rPr>
        <w:t xml:space="preserve"> </w:t>
      </w:r>
      <w:r w:rsidRPr="00D66296">
        <w:rPr>
          <w:b/>
          <w:i w:val="0"/>
          <w:szCs w:val="24"/>
        </w:rPr>
        <w:t xml:space="preserve">Informatikai </w:t>
      </w:r>
      <w:proofErr w:type="spellStart"/>
      <w:r w:rsidRPr="00D66296">
        <w:rPr>
          <w:b/>
          <w:i w:val="0"/>
          <w:szCs w:val="24"/>
        </w:rPr>
        <w:t>Kft.-vel</w:t>
      </w:r>
      <w:proofErr w:type="spellEnd"/>
      <w:r w:rsidRPr="00D66296">
        <w:rPr>
          <w:b/>
          <w:i w:val="0"/>
          <w:szCs w:val="24"/>
        </w:rPr>
        <w:t xml:space="preserve"> a vállalkozói pályázat elbírálásához szükséges intézkedések érdekében </w:t>
      </w:r>
    </w:p>
    <w:p w:rsidR="004F52AD" w:rsidRPr="007A2623" w:rsidRDefault="004F52AD" w:rsidP="004F52AD">
      <w:pPr>
        <w:jc w:val="both"/>
      </w:pPr>
    </w:p>
    <w:p w:rsidR="004F52AD" w:rsidRDefault="00A65C25" w:rsidP="00FF309A">
      <w:pPr>
        <w:pStyle w:val="fs-xs-16"/>
        <w:shd w:val="clear" w:color="auto" w:fill="FFFFFF"/>
        <w:spacing w:before="0" w:beforeAutospacing="0" w:after="0" w:afterAutospacing="0"/>
        <w:jc w:val="both"/>
      </w:pPr>
      <w:r>
        <w:t xml:space="preserve">1./ </w:t>
      </w:r>
      <w:r w:rsidR="00D55A50" w:rsidRPr="00C81AB4">
        <w:t>Budapest Főváros XIV. Kerület Zugló Önkormányzat</w:t>
      </w:r>
      <w:r w:rsidR="007976B9">
        <w:t>a</w:t>
      </w:r>
      <w:r w:rsidR="00D55A50" w:rsidRPr="00C81AB4">
        <w:t xml:space="preserve"> Képviselő-testülete </w:t>
      </w:r>
      <w:r w:rsidR="007976B9">
        <w:t xml:space="preserve">úgy dönt, hogy </w:t>
      </w:r>
      <w:r w:rsidR="0082387B">
        <w:t>6</w:t>
      </w:r>
      <w:r w:rsidR="00D55A50" w:rsidRPr="00C81AB4">
        <w:t>. melléklet szerint együttműködési megállapodást</w:t>
      </w:r>
      <w:r w:rsidR="007976B9">
        <w:t xml:space="preserve"> köt</w:t>
      </w:r>
      <w:r w:rsidR="00D55A50" w:rsidRPr="00C81AB4">
        <w:t xml:space="preserve"> az </w:t>
      </w:r>
      <w:r w:rsidR="00EF6A85">
        <w:t>OPTEN</w:t>
      </w:r>
      <w:r w:rsidR="00EF6A85" w:rsidRPr="00C81AB4">
        <w:t xml:space="preserve"> </w:t>
      </w:r>
      <w:r w:rsidR="00D55A50" w:rsidRPr="00C81AB4">
        <w:t xml:space="preserve">Informatikai </w:t>
      </w:r>
      <w:proofErr w:type="spellStart"/>
      <w:r w:rsidR="00D55A50" w:rsidRPr="00C81AB4">
        <w:t>Kft-vel</w:t>
      </w:r>
      <w:proofErr w:type="spellEnd"/>
      <w:r w:rsidR="00D55A50" w:rsidRPr="00C81AB4">
        <w:t xml:space="preserve"> </w:t>
      </w:r>
      <w:r w:rsidR="00C81AB4">
        <w:t>(</w:t>
      </w:r>
      <w:r w:rsidR="00D55A50" w:rsidRPr="00C81AB4">
        <w:rPr>
          <w:color w:val="000000"/>
          <w:shd w:val="clear" w:color="auto" w:fill="FFFFFF"/>
        </w:rPr>
        <w:t xml:space="preserve">1138 Budapest </w:t>
      </w:r>
      <w:proofErr w:type="spellStart"/>
      <w:r w:rsidR="00D55A50" w:rsidRPr="00C81AB4">
        <w:rPr>
          <w:color w:val="000000"/>
          <w:shd w:val="clear" w:color="auto" w:fill="FFFFFF"/>
        </w:rPr>
        <w:t>Dunavirág</w:t>
      </w:r>
      <w:proofErr w:type="spellEnd"/>
      <w:r w:rsidR="00D55A50" w:rsidRPr="00C81AB4">
        <w:rPr>
          <w:color w:val="000000"/>
          <w:shd w:val="clear" w:color="auto" w:fill="FFFFFF"/>
        </w:rPr>
        <w:t xml:space="preserve"> utca 2-6. </w:t>
      </w:r>
      <w:proofErr w:type="spellStart"/>
      <w:r w:rsidR="00D55A50" w:rsidRPr="00C81AB4">
        <w:rPr>
          <w:color w:val="000000"/>
          <w:shd w:val="clear" w:color="auto" w:fill="FFFFFF"/>
        </w:rPr>
        <w:t>Gateway</w:t>
      </w:r>
      <w:proofErr w:type="spellEnd"/>
      <w:r w:rsidR="00D55A50" w:rsidRPr="00C81AB4">
        <w:rPr>
          <w:color w:val="000000"/>
          <w:shd w:val="clear" w:color="auto" w:fill="FFFFFF"/>
        </w:rPr>
        <w:t xml:space="preserve"> Office Park, 1. torony. 4. em.</w:t>
      </w:r>
      <w:r w:rsidR="00C81AB4">
        <w:rPr>
          <w:color w:val="000000"/>
          <w:shd w:val="clear" w:color="auto" w:fill="FFFFFF"/>
        </w:rPr>
        <w:t>,</w:t>
      </w:r>
      <w:r w:rsidR="00D55A50" w:rsidRPr="00C81AB4">
        <w:rPr>
          <w:color w:val="000000"/>
          <w:shd w:val="clear" w:color="auto" w:fill="FFFFFF"/>
        </w:rPr>
        <w:t xml:space="preserve"> cégjegyzékszám</w:t>
      </w:r>
      <w:r w:rsidR="00D55A50" w:rsidRPr="00C81AB4">
        <w:rPr>
          <w:shd w:val="clear" w:color="auto" w:fill="FFFFFF"/>
        </w:rPr>
        <w:t xml:space="preserve">: </w:t>
      </w:r>
      <w:r w:rsidR="00D55A50" w:rsidRPr="00C81AB4">
        <w:t xml:space="preserve">01 09 </w:t>
      </w:r>
      <w:r w:rsidR="00D55A50" w:rsidRPr="0082387B">
        <w:t>367756</w:t>
      </w:r>
      <w:r w:rsidR="00C81AB4" w:rsidRPr="0082387B">
        <w:t>,</w:t>
      </w:r>
      <w:r w:rsidR="00D55A50" w:rsidRPr="0082387B">
        <w:t xml:space="preserve"> </w:t>
      </w:r>
      <w:r w:rsidR="00C81AB4" w:rsidRPr="0082387B">
        <w:t>a</w:t>
      </w:r>
      <w:r w:rsidR="00D55A50" w:rsidRPr="0082387B">
        <w:t>dószám</w:t>
      </w:r>
      <w:r w:rsidR="00C81AB4" w:rsidRPr="0082387B">
        <w:t xml:space="preserve">: </w:t>
      </w:r>
      <w:r w:rsidR="00D55A50" w:rsidRPr="0082387B">
        <w:t>12012187-2-41</w:t>
      </w:r>
      <w:r w:rsidR="00C81AB4" w:rsidRPr="0082387B">
        <w:t>)</w:t>
      </w:r>
      <w:r w:rsidR="00FF309A" w:rsidRPr="0082387B">
        <w:t xml:space="preserve"> </w:t>
      </w:r>
      <w:r w:rsidR="004F52AD" w:rsidRPr="0082387B">
        <w:t>a Gazdasági Bizottság által meghirdetendő vállalkozói</w:t>
      </w:r>
      <w:r w:rsidR="004F52AD" w:rsidRPr="00C81AB4">
        <w:t xml:space="preserve"> pályázat elbírásához szükséges intézkedés céljából.  </w:t>
      </w:r>
    </w:p>
    <w:p w:rsidR="007976B9" w:rsidRDefault="007976B9" w:rsidP="00FF309A">
      <w:pPr>
        <w:pStyle w:val="fs-xs-16"/>
        <w:shd w:val="clear" w:color="auto" w:fill="FFFFFF"/>
        <w:spacing w:before="0" w:beforeAutospacing="0" w:after="0" w:afterAutospacing="0"/>
        <w:jc w:val="both"/>
      </w:pPr>
    </w:p>
    <w:p w:rsidR="00A65C25" w:rsidRPr="0099317F" w:rsidRDefault="00A65C25" w:rsidP="00A65C25">
      <w:pPr>
        <w:spacing w:line="276" w:lineRule="auto"/>
        <w:jc w:val="both"/>
        <w:rPr>
          <w:bCs/>
          <w:color w:val="000000" w:themeColor="text1"/>
        </w:rPr>
      </w:pPr>
      <w:r w:rsidRPr="0099317F">
        <w:rPr>
          <w:color w:val="000000" w:themeColor="text1"/>
        </w:rPr>
        <w:t>2./ A Képviselő-testület fel</w:t>
      </w:r>
      <w:r w:rsidR="00176473" w:rsidRPr="0099317F">
        <w:rPr>
          <w:color w:val="000000" w:themeColor="text1"/>
        </w:rPr>
        <w:t>kéri</w:t>
      </w:r>
      <w:r w:rsidRPr="0099317F">
        <w:rPr>
          <w:color w:val="000000" w:themeColor="text1"/>
        </w:rPr>
        <w:t xml:space="preserve"> a polgármestert, </w:t>
      </w:r>
      <w:r w:rsidRPr="0099317F">
        <w:rPr>
          <w:bCs/>
          <w:color w:val="000000" w:themeColor="text1"/>
        </w:rPr>
        <w:t>az emlékérem és az oklevél beszerzése fedezetének költségvetésben történő biztosítására.</w:t>
      </w:r>
    </w:p>
    <w:p w:rsidR="00A65C25" w:rsidRDefault="00A65C25" w:rsidP="00FF309A">
      <w:pPr>
        <w:pStyle w:val="fs-xs-16"/>
        <w:shd w:val="clear" w:color="auto" w:fill="FFFFFF"/>
        <w:spacing w:before="0" w:beforeAutospacing="0" w:after="0" w:afterAutospacing="0"/>
        <w:jc w:val="both"/>
      </w:pPr>
    </w:p>
    <w:p w:rsidR="007976B9" w:rsidRPr="00C81AB4" w:rsidRDefault="00A65C25" w:rsidP="00A65C25">
      <w:pPr>
        <w:pStyle w:val="fs-xs-16"/>
        <w:shd w:val="clear" w:color="auto" w:fill="FFFFFF"/>
        <w:spacing w:before="0" w:beforeAutospacing="0" w:after="0" w:afterAutospacing="0"/>
        <w:jc w:val="both"/>
      </w:pPr>
      <w:r>
        <w:t xml:space="preserve">3./ </w:t>
      </w:r>
      <w:r w:rsidR="007976B9">
        <w:t xml:space="preserve">A </w:t>
      </w:r>
      <w:r w:rsidR="0082387B">
        <w:t>Képviselő-testület</w:t>
      </w:r>
      <w:r w:rsidR="007976B9">
        <w:t xml:space="preserve"> felkéri a polgármestert a </w:t>
      </w:r>
      <w:r w:rsidR="00D26DEB">
        <w:t xml:space="preserve">6. melléklet szerinti </w:t>
      </w:r>
      <w:r w:rsidR="00D26DEB" w:rsidRPr="00D26DEB">
        <w:t>együttműködési megállapodás</w:t>
      </w:r>
      <w:r w:rsidR="007976B9">
        <w:t xml:space="preserve"> aláírására.</w:t>
      </w:r>
    </w:p>
    <w:p w:rsidR="004F52AD" w:rsidRDefault="004F52AD" w:rsidP="004F52AD">
      <w:pPr>
        <w:numPr>
          <w:ilvl w:val="12"/>
          <w:numId w:val="0"/>
        </w:numPr>
        <w:jc w:val="both"/>
      </w:pPr>
    </w:p>
    <w:p w:rsidR="00E11703" w:rsidRDefault="00E11703" w:rsidP="004F52AD">
      <w:pPr>
        <w:numPr>
          <w:ilvl w:val="12"/>
          <w:numId w:val="0"/>
        </w:numPr>
        <w:jc w:val="both"/>
      </w:pPr>
    </w:p>
    <w:p w:rsidR="00E20845" w:rsidRDefault="004F52AD" w:rsidP="004F52AD">
      <w:pPr>
        <w:numPr>
          <w:ilvl w:val="12"/>
          <w:numId w:val="0"/>
        </w:numPr>
        <w:jc w:val="both"/>
      </w:pPr>
      <w:r w:rsidRPr="00AD758B">
        <w:rPr>
          <w:b/>
        </w:rPr>
        <w:t>Határidő:</w:t>
      </w:r>
      <w:r>
        <w:t xml:space="preserve"> </w:t>
      </w:r>
      <w:r w:rsidR="00E20845">
        <w:t xml:space="preserve">a szerződés aláírására legkésőbb </w:t>
      </w:r>
      <w:r>
        <w:t>202</w:t>
      </w:r>
      <w:r w:rsidR="00D66296">
        <w:t xml:space="preserve">1. </w:t>
      </w:r>
      <w:r w:rsidR="00D26DEB">
        <w:t>szeptember 15</w:t>
      </w:r>
      <w:r w:rsidR="00D66296">
        <w:t>.</w:t>
      </w:r>
    </w:p>
    <w:p w:rsidR="004F52AD" w:rsidRDefault="004F52AD" w:rsidP="004F52AD">
      <w:pPr>
        <w:numPr>
          <w:ilvl w:val="12"/>
          <w:numId w:val="0"/>
        </w:numPr>
        <w:jc w:val="both"/>
      </w:pPr>
      <w:r w:rsidRPr="00AD758B">
        <w:rPr>
          <w:b/>
        </w:rPr>
        <w:t>Felelős:</w:t>
      </w:r>
      <w:r>
        <w:t xml:space="preserve"> Horváth Csaba polgármester (Jogi Főosztály)</w:t>
      </w:r>
    </w:p>
    <w:p w:rsidR="005B4BB0" w:rsidRPr="00CA7BC9" w:rsidRDefault="005B4BB0" w:rsidP="004F52AD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ind w:left="4248"/>
        <w:jc w:val="center"/>
        <w:rPr>
          <w:i w:val="0"/>
        </w:rPr>
      </w:pPr>
    </w:p>
    <w:sectPr w:rsidR="005B4BB0" w:rsidRPr="00CA7BC9" w:rsidSect="00A31BDA">
      <w:footerReference w:type="even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9B1" w:rsidRDefault="004D19B1">
      <w:r>
        <w:separator/>
      </w:r>
    </w:p>
  </w:endnote>
  <w:endnote w:type="continuationSeparator" w:id="0">
    <w:p w:rsidR="004D19B1" w:rsidRDefault="004D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1AA" w:rsidRDefault="00F021A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21AA" w:rsidRDefault="00F021A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1AA" w:rsidRDefault="00F021A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92DAC">
      <w:rPr>
        <w:rStyle w:val="Oldalszm"/>
        <w:noProof/>
      </w:rPr>
      <w:t>3</w:t>
    </w:r>
    <w:r>
      <w:rPr>
        <w:rStyle w:val="Oldalszm"/>
      </w:rPr>
      <w:fldChar w:fldCharType="end"/>
    </w:r>
  </w:p>
  <w:p w:rsidR="00F021AA" w:rsidRDefault="00F021A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9B1" w:rsidRDefault="004D19B1">
      <w:r>
        <w:separator/>
      </w:r>
    </w:p>
  </w:footnote>
  <w:footnote w:type="continuationSeparator" w:id="0">
    <w:p w:rsidR="004D19B1" w:rsidRDefault="004D1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D3D6B"/>
    <w:multiLevelType w:val="hybridMultilevel"/>
    <w:tmpl w:val="5F78DB8A"/>
    <w:lvl w:ilvl="0" w:tplc="F74A5D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F6A19"/>
    <w:multiLevelType w:val="hybridMultilevel"/>
    <w:tmpl w:val="BED6C8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FB7F9F"/>
    <w:multiLevelType w:val="multilevel"/>
    <w:tmpl w:val="0E24C0C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3C607E6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13012AE"/>
    <w:multiLevelType w:val="multilevel"/>
    <w:tmpl w:val="89445C6C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7">
    <w:nsid w:val="795174E4"/>
    <w:multiLevelType w:val="hybridMultilevel"/>
    <w:tmpl w:val="058041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EA"/>
    <w:rsid w:val="000028C1"/>
    <w:rsid w:val="00012E33"/>
    <w:rsid w:val="00013ABE"/>
    <w:rsid w:val="00013F1C"/>
    <w:rsid w:val="000258EB"/>
    <w:rsid w:val="000356C3"/>
    <w:rsid w:val="0005642D"/>
    <w:rsid w:val="00060FDE"/>
    <w:rsid w:val="000956D1"/>
    <w:rsid w:val="000C05BA"/>
    <w:rsid w:val="000D20E7"/>
    <w:rsid w:val="000D31DA"/>
    <w:rsid w:val="000D7044"/>
    <w:rsid w:val="0010221F"/>
    <w:rsid w:val="0010279C"/>
    <w:rsid w:val="00127376"/>
    <w:rsid w:val="00130EAA"/>
    <w:rsid w:val="00131004"/>
    <w:rsid w:val="00151B60"/>
    <w:rsid w:val="00176473"/>
    <w:rsid w:val="00180125"/>
    <w:rsid w:val="00180255"/>
    <w:rsid w:val="001843F2"/>
    <w:rsid w:val="00185CEF"/>
    <w:rsid w:val="00193AAB"/>
    <w:rsid w:val="001A4E30"/>
    <w:rsid w:val="001B6C3F"/>
    <w:rsid w:val="001C0ABC"/>
    <w:rsid w:val="001D1325"/>
    <w:rsid w:val="001E03B6"/>
    <w:rsid w:val="001E513D"/>
    <w:rsid w:val="001F1412"/>
    <w:rsid w:val="00203E59"/>
    <w:rsid w:val="00212484"/>
    <w:rsid w:val="00216134"/>
    <w:rsid w:val="00225A00"/>
    <w:rsid w:val="00226014"/>
    <w:rsid w:val="00252FA9"/>
    <w:rsid w:val="0025679E"/>
    <w:rsid w:val="00262B67"/>
    <w:rsid w:val="00273BE4"/>
    <w:rsid w:val="002845FA"/>
    <w:rsid w:val="002B5868"/>
    <w:rsid w:val="002C470A"/>
    <w:rsid w:val="002D0F61"/>
    <w:rsid w:val="002E427B"/>
    <w:rsid w:val="002E7CD9"/>
    <w:rsid w:val="003041BA"/>
    <w:rsid w:val="003236B0"/>
    <w:rsid w:val="003258EE"/>
    <w:rsid w:val="00340AA9"/>
    <w:rsid w:val="00343820"/>
    <w:rsid w:val="003450C7"/>
    <w:rsid w:val="00345C7C"/>
    <w:rsid w:val="0035133A"/>
    <w:rsid w:val="00355009"/>
    <w:rsid w:val="003638A0"/>
    <w:rsid w:val="00366C8A"/>
    <w:rsid w:val="003725B7"/>
    <w:rsid w:val="003738B3"/>
    <w:rsid w:val="003853B0"/>
    <w:rsid w:val="00391D0D"/>
    <w:rsid w:val="00394411"/>
    <w:rsid w:val="003A0A68"/>
    <w:rsid w:val="003A0E12"/>
    <w:rsid w:val="003B4D69"/>
    <w:rsid w:val="003D70B4"/>
    <w:rsid w:val="003D776C"/>
    <w:rsid w:val="003E3FF6"/>
    <w:rsid w:val="003F2D25"/>
    <w:rsid w:val="003F44BA"/>
    <w:rsid w:val="00400EE7"/>
    <w:rsid w:val="004235CE"/>
    <w:rsid w:val="00423B6D"/>
    <w:rsid w:val="0043312D"/>
    <w:rsid w:val="004354EE"/>
    <w:rsid w:val="004405C9"/>
    <w:rsid w:val="00443AE6"/>
    <w:rsid w:val="00447682"/>
    <w:rsid w:val="0047037E"/>
    <w:rsid w:val="00476A1F"/>
    <w:rsid w:val="004A0596"/>
    <w:rsid w:val="004A5D13"/>
    <w:rsid w:val="004A6835"/>
    <w:rsid w:val="004C0513"/>
    <w:rsid w:val="004C7077"/>
    <w:rsid w:val="004D19B1"/>
    <w:rsid w:val="004D53C2"/>
    <w:rsid w:val="004E239B"/>
    <w:rsid w:val="004E62BE"/>
    <w:rsid w:val="004F52AD"/>
    <w:rsid w:val="00513C27"/>
    <w:rsid w:val="005339C1"/>
    <w:rsid w:val="00541AE5"/>
    <w:rsid w:val="00560E6D"/>
    <w:rsid w:val="00571F27"/>
    <w:rsid w:val="00595815"/>
    <w:rsid w:val="005A1747"/>
    <w:rsid w:val="005A2785"/>
    <w:rsid w:val="005A40EC"/>
    <w:rsid w:val="005B4BB0"/>
    <w:rsid w:val="005B790C"/>
    <w:rsid w:val="005C6AE4"/>
    <w:rsid w:val="005F2995"/>
    <w:rsid w:val="00603FF3"/>
    <w:rsid w:val="006041EF"/>
    <w:rsid w:val="00607792"/>
    <w:rsid w:val="00626313"/>
    <w:rsid w:val="00644039"/>
    <w:rsid w:val="00654CCC"/>
    <w:rsid w:val="00657E47"/>
    <w:rsid w:val="006604A2"/>
    <w:rsid w:val="006868D6"/>
    <w:rsid w:val="00690D9B"/>
    <w:rsid w:val="006A38EC"/>
    <w:rsid w:val="006A55DC"/>
    <w:rsid w:val="006B4616"/>
    <w:rsid w:val="006B6097"/>
    <w:rsid w:val="006B7255"/>
    <w:rsid w:val="006F3C42"/>
    <w:rsid w:val="006F4C05"/>
    <w:rsid w:val="00705A6A"/>
    <w:rsid w:val="00723946"/>
    <w:rsid w:val="00724773"/>
    <w:rsid w:val="00726D9F"/>
    <w:rsid w:val="007335E4"/>
    <w:rsid w:val="00733E5C"/>
    <w:rsid w:val="007357F0"/>
    <w:rsid w:val="00776AC6"/>
    <w:rsid w:val="0078287B"/>
    <w:rsid w:val="007879D1"/>
    <w:rsid w:val="007976B9"/>
    <w:rsid w:val="007A19D4"/>
    <w:rsid w:val="007A1D75"/>
    <w:rsid w:val="007A3B70"/>
    <w:rsid w:val="007B29EF"/>
    <w:rsid w:val="007C120A"/>
    <w:rsid w:val="007C2801"/>
    <w:rsid w:val="007E423F"/>
    <w:rsid w:val="007E68FE"/>
    <w:rsid w:val="007E7BE4"/>
    <w:rsid w:val="00806A9B"/>
    <w:rsid w:val="00810D72"/>
    <w:rsid w:val="0082223D"/>
    <w:rsid w:val="0082387B"/>
    <w:rsid w:val="00832C8C"/>
    <w:rsid w:val="00834F27"/>
    <w:rsid w:val="00835DB9"/>
    <w:rsid w:val="00881A05"/>
    <w:rsid w:val="0088304B"/>
    <w:rsid w:val="008A2D72"/>
    <w:rsid w:val="008A7D48"/>
    <w:rsid w:val="008C1003"/>
    <w:rsid w:val="008D06F7"/>
    <w:rsid w:val="008D2F7A"/>
    <w:rsid w:val="008E03C6"/>
    <w:rsid w:val="0090495F"/>
    <w:rsid w:val="00911A86"/>
    <w:rsid w:val="00916924"/>
    <w:rsid w:val="009173B5"/>
    <w:rsid w:val="00922DB8"/>
    <w:rsid w:val="009245A7"/>
    <w:rsid w:val="00927E0F"/>
    <w:rsid w:val="0093327F"/>
    <w:rsid w:val="00941C68"/>
    <w:rsid w:val="0094430B"/>
    <w:rsid w:val="0095608F"/>
    <w:rsid w:val="00991295"/>
    <w:rsid w:val="0099317F"/>
    <w:rsid w:val="009941F5"/>
    <w:rsid w:val="009953FE"/>
    <w:rsid w:val="009A1480"/>
    <w:rsid w:val="009A4629"/>
    <w:rsid w:val="009B6D50"/>
    <w:rsid w:val="009B6E35"/>
    <w:rsid w:val="009D0642"/>
    <w:rsid w:val="009D0CEC"/>
    <w:rsid w:val="009D2A8C"/>
    <w:rsid w:val="009E003F"/>
    <w:rsid w:val="009E525B"/>
    <w:rsid w:val="009F1C10"/>
    <w:rsid w:val="009F644F"/>
    <w:rsid w:val="00A02BF7"/>
    <w:rsid w:val="00A10BAE"/>
    <w:rsid w:val="00A162D7"/>
    <w:rsid w:val="00A31BDA"/>
    <w:rsid w:val="00A43822"/>
    <w:rsid w:val="00A4720D"/>
    <w:rsid w:val="00A5196C"/>
    <w:rsid w:val="00A62E24"/>
    <w:rsid w:val="00A65C25"/>
    <w:rsid w:val="00A663DC"/>
    <w:rsid w:val="00A7156D"/>
    <w:rsid w:val="00A728EB"/>
    <w:rsid w:val="00A94DFB"/>
    <w:rsid w:val="00AB0FAE"/>
    <w:rsid w:val="00AB515D"/>
    <w:rsid w:val="00AC49BC"/>
    <w:rsid w:val="00AD758B"/>
    <w:rsid w:val="00AE0307"/>
    <w:rsid w:val="00AE4ABC"/>
    <w:rsid w:val="00AE7125"/>
    <w:rsid w:val="00B320ED"/>
    <w:rsid w:val="00B35CA9"/>
    <w:rsid w:val="00B4160B"/>
    <w:rsid w:val="00B65E58"/>
    <w:rsid w:val="00B72009"/>
    <w:rsid w:val="00B80872"/>
    <w:rsid w:val="00B940AA"/>
    <w:rsid w:val="00BA1D94"/>
    <w:rsid w:val="00BA52D2"/>
    <w:rsid w:val="00BF21CD"/>
    <w:rsid w:val="00C03963"/>
    <w:rsid w:val="00C05A16"/>
    <w:rsid w:val="00C22064"/>
    <w:rsid w:val="00C23441"/>
    <w:rsid w:val="00C534B6"/>
    <w:rsid w:val="00C66F93"/>
    <w:rsid w:val="00C74E5C"/>
    <w:rsid w:val="00C74FC3"/>
    <w:rsid w:val="00C81AB4"/>
    <w:rsid w:val="00C907D2"/>
    <w:rsid w:val="00C91A52"/>
    <w:rsid w:val="00C94B4F"/>
    <w:rsid w:val="00C96181"/>
    <w:rsid w:val="00CA25A1"/>
    <w:rsid w:val="00CA359A"/>
    <w:rsid w:val="00CA7BC9"/>
    <w:rsid w:val="00CB1FD5"/>
    <w:rsid w:val="00CB4795"/>
    <w:rsid w:val="00CC263C"/>
    <w:rsid w:val="00CE21BB"/>
    <w:rsid w:val="00CE32AB"/>
    <w:rsid w:val="00CE7C49"/>
    <w:rsid w:val="00CF1A1A"/>
    <w:rsid w:val="00CF71B1"/>
    <w:rsid w:val="00D07186"/>
    <w:rsid w:val="00D10927"/>
    <w:rsid w:val="00D1439D"/>
    <w:rsid w:val="00D1730C"/>
    <w:rsid w:val="00D21E1E"/>
    <w:rsid w:val="00D23033"/>
    <w:rsid w:val="00D26DEB"/>
    <w:rsid w:val="00D302B2"/>
    <w:rsid w:val="00D327BE"/>
    <w:rsid w:val="00D46E47"/>
    <w:rsid w:val="00D55A50"/>
    <w:rsid w:val="00D62337"/>
    <w:rsid w:val="00D652BD"/>
    <w:rsid w:val="00D66296"/>
    <w:rsid w:val="00D66849"/>
    <w:rsid w:val="00D673F9"/>
    <w:rsid w:val="00D90BA8"/>
    <w:rsid w:val="00DD0AB4"/>
    <w:rsid w:val="00DF1C0E"/>
    <w:rsid w:val="00E00444"/>
    <w:rsid w:val="00E013AD"/>
    <w:rsid w:val="00E04C2A"/>
    <w:rsid w:val="00E06BDF"/>
    <w:rsid w:val="00E11703"/>
    <w:rsid w:val="00E20845"/>
    <w:rsid w:val="00E34E1D"/>
    <w:rsid w:val="00E41AD2"/>
    <w:rsid w:val="00E42D35"/>
    <w:rsid w:val="00E43B11"/>
    <w:rsid w:val="00E45749"/>
    <w:rsid w:val="00E63135"/>
    <w:rsid w:val="00E72E9F"/>
    <w:rsid w:val="00E73C40"/>
    <w:rsid w:val="00E839AD"/>
    <w:rsid w:val="00E90CD9"/>
    <w:rsid w:val="00EC2810"/>
    <w:rsid w:val="00EF6A85"/>
    <w:rsid w:val="00F021AA"/>
    <w:rsid w:val="00F137EA"/>
    <w:rsid w:val="00F13B98"/>
    <w:rsid w:val="00F3069A"/>
    <w:rsid w:val="00F675B4"/>
    <w:rsid w:val="00F74981"/>
    <w:rsid w:val="00F74E04"/>
    <w:rsid w:val="00F76EF7"/>
    <w:rsid w:val="00F92DAC"/>
    <w:rsid w:val="00F94C76"/>
    <w:rsid w:val="00F96A5D"/>
    <w:rsid w:val="00FA2A30"/>
    <w:rsid w:val="00FA5B0B"/>
    <w:rsid w:val="00FB30EB"/>
    <w:rsid w:val="00FB5282"/>
    <w:rsid w:val="00FC2905"/>
    <w:rsid w:val="00FC2A89"/>
    <w:rsid w:val="00FD03CB"/>
    <w:rsid w:val="00FE42AB"/>
    <w:rsid w:val="00FE7D64"/>
    <w:rsid w:val="00FF2885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63B54-2292-4819-BA89-4B081787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A1D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qFormat/>
    <w:pPr>
      <w:keepNext/>
      <w:spacing w:line="240" w:lineRule="exact"/>
      <w:jc w:val="center"/>
      <w:outlineLvl w:val="3"/>
    </w:pPr>
    <w:rPr>
      <w:rFonts w:ascii="Arial" w:hAnsi="Arial"/>
      <w:b/>
      <w:iCs/>
      <w:szCs w:val="20"/>
    </w:rPr>
  </w:style>
  <w:style w:type="paragraph" w:styleId="Cmsor5">
    <w:name w:val="heading 5"/>
    <w:basedOn w:val="Norml"/>
    <w:next w:val="Norml"/>
    <w:qFormat/>
    <w:pPr>
      <w:keepNext/>
      <w:spacing w:line="240" w:lineRule="exact"/>
      <w:jc w:val="both"/>
      <w:outlineLvl w:val="4"/>
    </w:pPr>
    <w:rPr>
      <w:rFonts w:ascii="Arial" w:hAnsi="Arial"/>
      <w:szCs w:val="20"/>
    </w:rPr>
  </w:style>
  <w:style w:type="paragraph" w:styleId="Cmsor6">
    <w:name w:val="heading 6"/>
    <w:basedOn w:val="Norml"/>
    <w:next w:val="Norml"/>
    <w:qFormat/>
    <w:pPr>
      <w:keepNext/>
      <w:shd w:val="pct5" w:color="auto" w:fill="auto"/>
      <w:jc w:val="center"/>
      <w:outlineLvl w:val="5"/>
    </w:pPr>
    <w:rPr>
      <w:b/>
      <w:szCs w:val="20"/>
    </w:rPr>
  </w:style>
  <w:style w:type="paragraph" w:styleId="Cmsor7">
    <w:name w:val="heading 7"/>
    <w:basedOn w:val="Norml"/>
    <w:next w:val="Norm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Cs w:val="20"/>
    </w:rPr>
  </w:style>
  <w:style w:type="paragraph" w:styleId="Cmsor8">
    <w:name w:val="heading 8"/>
    <w:basedOn w:val="Norml"/>
    <w:next w:val="Norml"/>
    <w:qFormat/>
    <w:pPr>
      <w:keepNext/>
      <w:spacing w:line="360" w:lineRule="atLeast"/>
      <w:ind w:right="4"/>
      <w:jc w:val="center"/>
      <w:outlineLvl w:val="7"/>
    </w:pPr>
    <w:rPr>
      <w:b/>
      <w:color w:val="000000"/>
      <w:szCs w:val="20"/>
    </w:rPr>
  </w:style>
  <w:style w:type="paragraph" w:styleId="Cmsor9">
    <w:name w:val="heading 9"/>
    <w:basedOn w:val="Norml"/>
    <w:next w:val="Norml"/>
    <w:qFormat/>
    <w:pPr>
      <w:keepNext/>
      <w:tabs>
        <w:tab w:val="left" w:pos="576"/>
      </w:tabs>
      <w:spacing w:line="360" w:lineRule="atLeast"/>
      <w:ind w:left="576" w:right="4" w:hanging="576"/>
      <w:jc w:val="center"/>
      <w:outlineLvl w:val="8"/>
    </w:pPr>
    <w:rPr>
      <w:b/>
      <w:color w:val="000000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Szvegtrzs21">
    <w:name w:val="Szövegtörzs 21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Szvegtrzsbehzssal2">
    <w:name w:val="Body Text Indent 2"/>
    <w:basedOn w:val="Norml"/>
    <w:pPr>
      <w:spacing w:line="240" w:lineRule="exact"/>
      <w:ind w:left="993" w:hanging="273"/>
      <w:jc w:val="both"/>
    </w:pPr>
    <w:rPr>
      <w:rFonts w:ascii="Arial" w:hAnsi="Arial"/>
      <w:szCs w:val="20"/>
    </w:rPr>
  </w:style>
  <w:style w:type="paragraph" w:styleId="Szvegtrzsbehzssal3">
    <w:name w:val="Body Text Indent 3"/>
    <w:basedOn w:val="Norml"/>
    <w:pPr>
      <w:spacing w:line="240" w:lineRule="exact"/>
      <w:ind w:left="284" w:hanging="284"/>
      <w:jc w:val="both"/>
    </w:pPr>
    <w:rPr>
      <w:rFonts w:ascii="Arial" w:hAnsi="Arial"/>
      <w:szCs w:val="20"/>
    </w:rPr>
  </w:style>
  <w:style w:type="paragraph" w:styleId="Szvegtrzsbehzssal">
    <w:name w:val="Body Text Indent"/>
    <w:basedOn w:val="Norml"/>
    <w:pPr>
      <w:tabs>
        <w:tab w:val="left" w:pos="709"/>
      </w:tabs>
      <w:ind w:left="709" w:hanging="141"/>
      <w:jc w:val="both"/>
    </w:pPr>
    <w:rPr>
      <w:rFonts w:ascii="Arial" w:hAnsi="Arial"/>
      <w:szCs w:val="20"/>
    </w:rPr>
  </w:style>
  <w:style w:type="paragraph" w:styleId="Szvegtrzs3">
    <w:name w:val="Body Text 3"/>
    <w:basedOn w:val="Norml"/>
    <w:pPr>
      <w:spacing w:line="240" w:lineRule="exact"/>
      <w:jc w:val="center"/>
    </w:pPr>
    <w:rPr>
      <w:rFonts w:ascii="Arial" w:hAnsi="Arial"/>
      <w:b/>
      <w:iCs/>
      <w:szCs w:val="20"/>
    </w:rPr>
  </w:style>
  <w:style w:type="paragraph" w:styleId="Szvegblokk">
    <w:name w:val="Block Text"/>
    <w:basedOn w:val="Norml"/>
    <w:pPr>
      <w:spacing w:line="360" w:lineRule="atLeast"/>
      <w:ind w:left="720" w:right="4" w:hanging="720"/>
      <w:jc w:val="both"/>
    </w:pPr>
    <w:rPr>
      <w:rFonts w:ascii="Arial" w:hAnsi="Arial"/>
      <w:color w:val="000000"/>
      <w:szCs w:val="2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bjegyzetszveg">
    <w:name w:val="footnote text"/>
    <w:basedOn w:val="Norml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jc w:val="both"/>
    </w:pPr>
    <w:rPr>
      <w:bCs/>
      <w:i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character" w:customStyle="1" w:styleId="llbChar">
    <w:name w:val="Élőláb Char"/>
    <w:link w:val="llb"/>
    <w:uiPriority w:val="99"/>
    <w:rsid w:val="009941F5"/>
    <w:rPr>
      <w:sz w:val="24"/>
      <w:szCs w:val="24"/>
    </w:rPr>
  </w:style>
  <w:style w:type="paragraph" w:customStyle="1" w:styleId="Szvegtrzs32">
    <w:name w:val="Szövegtörzs 32"/>
    <w:basedOn w:val="Norml"/>
    <w:rsid w:val="007C2801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rsid w:val="00E013AD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E013AD"/>
    <w:rPr>
      <w:rFonts w:ascii="Tahoma" w:hAnsi="Tahoma" w:cs="Tahoma"/>
      <w:sz w:val="16"/>
      <w:szCs w:val="16"/>
    </w:rPr>
  </w:style>
  <w:style w:type="character" w:customStyle="1" w:styleId="Cmsor3Char">
    <w:name w:val="Címsor 3 Char"/>
    <w:link w:val="Cmsor3"/>
    <w:semiHidden/>
    <w:rsid w:val="007A1D7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zvegtrzs310">
    <w:name w:val="Szövegtörzs 31"/>
    <w:basedOn w:val="Norml"/>
    <w:rsid w:val="00C66F9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istaszerbekezds">
    <w:name w:val="List Paragraph"/>
    <w:basedOn w:val="Norml"/>
    <w:uiPriority w:val="34"/>
    <w:qFormat/>
    <w:rsid w:val="00806A9B"/>
    <w:pPr>
      <w:ind w:left="720"/>
      <w:contextualSpacing/>
      <w:jc w:val="center"/>
    </w:pPr>
  </w:style>
  <w:style w:type="paragraph" w:customStyle="1" w:styleId="m-905260645690811871m-2999911213868461971m-1416690770379759766msolistparagraph">
    <w:name w:val="m_-905260645690811871m-2999911213868461971m-1416690770379759766msolistparagraph"/>
    <w:basedOn w:val="Norml"/>
    <w:uiPriority w:val="99"/>
    <w:rsid w:val="00806A9B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806A9B"/>
    <w:rPr>
      <w:rFonts w:cs="Times New Roman"/>
    </w:rPr>
  </w:style>
  <w:style w:type="paragraph" w:customStyle="1" w:styleId="fs-xs-16">
    <w:name w:val="fs-xs-16"/>
    <w:basedOn w:val="Norml"/>
    <w:rsid w:val="00D55A50"/>
    <w:pPr>
      <w:spacing w:before="100" w:beforeAutospacing="1" w:after="100" w:afterAutospacing="1"/>
    </w:pPr>
  </w:style>
  <w:style w:type="character" w:styleId="Jegyzethivatkozs">
    <w:name w:val="annotation reference"/>
    <w:rsid w:val="0035500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5500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55009"/>
  </w:style>
  <w:style w:type="paragraph" w:styleId="Megjegyzstrgya">
    <w:name w:val="annotation subject"/>
    <w:basedOn w:val="Jegyzetszveg"/>
    <w:next w:val="Jegyzetszveg"/>
    <w:link w:val="MegjegyzstrgyaChar"/>
    <w:rsid w:val="00355009"/>
    <w:rPr>
      <w:b/>
      <w:bCs/>
    </w:rPr>
  </w:style>
  <w:style w:type="character" w:customStyle="1" w:styleId="MegjegyzstrgyaChar">
    <w:name w:val="Megjegyzés tárgya Char"/>
    <w:link w:val="Megjegyzstrgya"/>
    <w:rsid w:val="00355009"/>
    <w:rPr>
      <w:b/>
      <w:bCs/>
    </w:rPr>
  </w:style>
  <w:style w:type="paragraph" w:styleId="NormlWeb">
    <w:name w:val="Normal (Web)"/>
    <w:basedOn w:val="Norml"/>
    <w:uiPriority w:val="99"/>
    <w:rsid w:val="00595815"/>
    <w:pPr>
      <w:spacing w:before="100" w:beforeAutospacing="1" w:after="100" w:afterAutospacing="1"/>
    </w:pPr>
    <w:rPr>
      <w:bCs/>
    </w:rPr>
  </w:style>
  <w:style w:type="character" w:customStyle="1" w:styleId="lfejChar">
    <w:name w:val="Élőfej Char"/>
    <w:link w:val="lfej"/>
    <w:rsid w:val="005958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C277-718F-4649-9F57-A86AA491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1187</Words>
  <Characters>8194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</vt:lpstr>
    </vt:vector>
  </TitlesOfParts>
  <Company>Budapest-Zuglo Polgm. Hiv.</Company>
  <LinksUpToDate>false</LinksUpToDate>
  <CharactersWithSpaces>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</dc:title>
  <dc:subject/>
  <dc:creator>szilvia</dc:creator>
  <cp:keywords/>
  <cp:lastModifiedBy>Galó Bernadett</cp:lastModifiedBy>
  <cp:revision>3</cp:revision>
  <cp:lastPrinted>2021-08-25T11:40:00Z</cp:lastPrinted>
  <dcterms:created xsi:type="dcterms:W3CDTF">2021-08-27T08:15:00Z</dcterms:created>
  <dcterms:modified xsi:type="dcterms:W3CDTF">2021-08-27T08:23:00Z</dcterms:modified>
</cp:coreProperties>
</file>