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E6" w:rsidRPr="003766D6" w:rsidRDefault="005A4CE6" w:rsidP="005A4CE6">
      <w:pPr>
        <w:pStyle w:val="BodyText3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3766D6">
        <w:rPr>
          <w:b/>
          <w:i w:val="0"/>
          <w:color w:val="000000"/>
          <w:szCs w:val="24"/>
        </w:rPr>
        <w:t xml:space="preserve">Budapest Főváros XIV. Kerület Zugló </w:t>
      </w:r>
    </w:p>
    <w:p w:rsidR="005A4CE6" w:rsidRDefault="005A4CE6" w:rsidP="005A4CE6">
      <w:pPr>
        <w:pStyle w:val="BodyText3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3766D6">
        <w:rPr>
          <w:b/>
          <w:i w:val="0"/>
          <w:color w:val="000000"/>
          <w:szCs w:val="24"/>
        </w:rPr>
        <w:t>Alpolgármestere</w:t>
      </w:r>
    </w:p>
    <w:p w:rsidR="005A4CE6" w:rsidRDefault="005A4CE6" w:rsidP="005A4CE6">
      <w:pPr>
        <w:pStyle w:val="BodyText3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</w:p>
    <w:p w:rsidR="005A4CE6" w:rsidRDefault="005A4CE6" w:rsidP="005A4CE6">
      <w:pPr>
        <w:pStyle w:val="BodyText3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>
        <w:rPr>
          <w:i w:val="0"/>
          <w:szCs w:val="24"/>
        </w:rPr>
        <w:t>3-</w:t>
      </w:r>
      <w:r w:rsidR="00E94A9E">
        <w:rPr>
          <w:i w:val="0"/>
          <w:szCs w:val="24"/>
        </w:rPr>
        <w:t>2430/2018.</w:t>
      </w:r>
      <w:r>
        <w:rPr>
          <w:i w:val="0"/>
          <w:szCs w:val="24"/>
        </w:rPr>
        <w:t xml:space="preserve">            </w:t>
      </w:r>
      <w:r w:rsidRPr="007A2623">
        <w:rPr>
          <w:i w:val="0"/>
          <w:szCs w:val="24"/>
        </w:rPr>
        <w:t xml:space="preserve">                                              </w:t>
      </w:r>
      <w:r>
        <w:rPr>
          <w:i w:val="0"/>
          <w:szCs w:val="24"/>
        </w:rPr>
        <w:t xml:space="preserve">            </w:t>
      </w:r>
    </w:p>
    <w:p w:rsidR="005A4CE6" w:rsidRPr="007A2623" w:rsidRDefault="005A4CE6" w:rsidP="005A4CE6">
      <w:pPr>
        <w:pStyle w:val="BodyText3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5A4CE6" w:rsidRPr="007A2623" w:rsidRDefault="005A4CE6" w:rsidP="005A4CE6">
      <w:pPr>
        <w:pStyle w:val="BodyText3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5A4CE6" w:rsidRPr="007A2623" w:rsidRDefault="005A4CE6" w:rsidP="005A4CE6">
      <w:pPr>
        <w:pStyle w:val="BodyText3"/>
        <w:numPr>
          <w:ilvl w:val="12"/>
          <w:numId w:val="0"/>
        </w:numPr>
        <w:rPr>
          <w:bCs w:val="0"/>
          <w:i w:val="0"/>
          <w:szCs w:val="24"/>
        </w:rPr>
      </w:pPr>
    </w:p>
    <w:p w:rsidR="005A4CE6" w:rsidRDefault="005A4CE6" w:rsidP="005A4CE6">
      <w:pPr>
        <w:pStyle w:val="BodyText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:rsidR="005A4CE6" w:rsidRPr="007A2623" w:rsidRDefault="005A4CE6" w:rsidP="005A4CE6">
      <w:pPr>
        <w:pStyle w:val="BodyText3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5A4CE6" w:rsidRDefault="005A4CE6" w:rsidP="005A4CE6">
      <w:pPr>
        <w:pStyle w:val="BodyText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>Képviselő-testület</w:t>
      </w:r>
    </w:p>
    <w:p w:rsidR="005A4CE6" w:rsidRPr="007A2623" w:rsidRDefault="00E94A9E" w:rsidP="005A4CE6">
      <w:pPr>
        <w:pStyle w:val="BodyText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2018</w:t>
      </w:r>
      <w:r w:rsidR="005A4CE6">
        <w:rPr>
          <w:bCs w:val="0"/>
          <w:i w:val="0"/>
          <w:szCs w:val="24"/>
        </w:rPr>
        <w:t>. december 1</w:t>
      </w:r>
      <w:r>
        <w:rPr>
          <w:bCs w:val="0"/>
          <w:i w:val="0"/>
          <w:szCs w:val="24"/>
        </w:rPr>
        <w:t>3</w:t>
      </w:r>
      <w:r w:rsidR="005A4CE6">
        <w:rPr>
          <w:bCs w:val="0"/>
          <w:i w:val="0"/>
          <w:szCs w:val="24"/>
        </w:rPr>
        <w:t>-</w:t>
      </w:r>
      <w:r w:rsidR="005A4CE6" w:rsidRPr="007A2623">
        <w:rPr>
          <w:bCs w:val="0"/>
          <w:i w:val="0"/>
          <w:szCs w:val="24"/>
        </w:rPr>
        <w:t>i ülésére</w:t>
      </w:r>
    </w:p>
    <w:p w:rsidR="005A4CE6" w:rsidRDefault="005A4CE6" w:rsidP="005A4CE6">
      <w:pPr>
        <w:pStyle w:val="BodyText3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5A4CE6" w:rsidRPr="007A2623" w:rsidRDefault="005A4CE6" w:rsidP="005A4CE6">
      <w:pPr>
        <w:pStyle w:val="BodyText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5A4CE6" w:rsidRDefault="005A4CE6" w:rsidP="005A4CE6">
      <w:pPr>
        <w:pStyle w:val="BodyText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BF283A" w:rsidRPr="007A2623" w:rsidRDefault="00BF283A" w:rsidP="005A4CE6">
      <w:pPr>
        <w:pStyle w:val="BodyText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5A4CE6" w:rsidRDefault="005A4CE6" w:rsidP="005A4CE6">
      <w:pPr>
        <w:pStyle w:val="BodyText3"/>
        <w:numPr>
          <w:ilvl w:val="12"/>
          <w:numId w:val="0"/>
        </w:numPr>
        <w:jc w:val="left"/>
        <w:rPr>
          <w:bCs w:val="0"/>
          <w:i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>
        <w:rPr>
          <w:b/>
          <w:i w:val="0"/>
          <w:iCs/>
          <w:szCs w:val="24"/>
        </w:rPr>
        <w:t xml:space="preserve"> </w:t>
      </w:r>
    </w:p>
    <w:p w:rsidR="00E8214B" w:rsidRDefault="007E2700" w:rsidP="007E2700">
      <w:pPr>
        <w:tabs>
          <w:tab w:val="left" w:pos="1065"/>
        </w:tabs>
        <w:jc w:val="center"/>
        <w:rPr>
          <w:szCs w:val="24"/>
        </w:rPr>
      </w:pPr>
      <w:r w:rsidRPr="008A61FC">
        <w:rPr>
          <w:b/>
          <w:szCs w:val="24"/>
        </w:rPr>
        <w:t>Budapest Főváros XIV. Kerület Zugló Önkormányzat</w:t>
      </w:r>
      <w:r w:rsidR="00E94A9E">
        <w:rPr>
          <w:b/>
          <w:szCs w:val="24"/>
        </w:rPr>
        <w:t>a</w:t>
      </w:r>
      <w:r w:rsidRPr="008A61FC">
        <w:rPr>
          <w:b/>
          <w:szCs w:val="24"/>
        </w:rPr>
        <w:t xml:space="preserve"> területén a </w:t>
      </w:r>
      <w:r w:rsidR="003A3925">
        <w:rPr>
          <w:b/>
          <w:szCs w:val="24"/>
        </w:rPr>
        <w:t>díjfizetéshez kötött</w:t>
      </w:r>
      <w:r w:rsidR="00830E1C">
        <w:rPr>
          <w:b/>
          <w:szCs w:val="24"/>
        </w:rPr>
        <w:t xml:space="preserve"> </w:t>
      </w:r>
      <w:r w:rsidRPr="008A61FC">
        <w:rPr>
          <w:b/>
          <w:szCs w:val="24"/>
        </w:rPr>
        <w:t xml:space="preserve">várakozási övezet </w:t>
      </w:r>
      <w:r w:rsidR="003A3925">
        <w:rPr>
          <w:b/>
          <w:szCs w:val="24"/>
        </w:rPr>
        <w:t>kibővítése</w:t>
      </w:r>
    </w:p>
    <w:p w:rsidR="00C07D64" w:rsidRPr="00544BE3" w:rsidRDefault="00C07D64" w:rsidP="00AE23B2">
      <w:pPr>
        <w:tabs>
          <w:tab w:val="left" w:pos="1065"/>
        </w:tabs>
        <w:jc w:val="both"/>
        <w:rPr>
          <w:szCs w:val="24"/>
        </w:rPr>
      </w:pPr>
    </w:p>
    <w:p w:rsidR="00074B47" w:rsidRPr="00074B47" w:rsidRDefault="00074B47" w:rsidP="00074B4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</w:rPr>
      </w:pPr>
      <w:r w:rsidRPr="00074B47">
        <w:rPr>
          <w:b/>
        </w:rPr>
        <w:t>I. Előzmények</w:t>
      </w:r>
    </w:p>
    <w:p w:rsidR="00697CE8" w:rsidRDefault="00697CE8" w:rsidP="002247FF">
      <w:pPr>
        <w:jc w:val="both"/>
      </w:pPr>
    </w:p>
    <w:p w:rsidR="002247FF" w:rsidRDefault="00B61983" w:rsidP="002247FF">
      <w:pPr>
        <w:jc w:val="both"/>
      </w:pPr>
      <w:r w:rsidRPr="005F2E45">
        <w:t xml:space="preserve">Budapest </w:t>
      </w:r>
      <w:r>
        <w:t>F</w:t>
      </w:r>
      <w:r w:rsidRPr="005F2E45">
        <w:t xml:space="preserve">őváros </w:t>
      </w:r>
      <w:r>
        <w:t xml:space="preserve">Közgyűlése </w:t>
      </w:r>
      <w:r w:rsidR="002247FF" w:rsidRPr="00497848">
        <w:t xml:space="preserve">Budapest főváros közigazgatási területén a járművel várakozás rendjének egységes kialakításáról, a várakozás díjáról és az üzemképtelen járművek tárolásának szabályozásáról szóló rendeletét </w:t>
      </w:r>
      <w:proofErr w:type="gramStart"/>
      <w:r w:rsidR="002247FF" w:rsidRPr="00497848">
        <w:t>2010. júniusában</w:t>
      </w:r>
      <w:proofErr w:type="gramEnd"/>
      <w:r w:rsidR="002247FF" w:rsidRPr="00497848">
        <w:t xml:space="preserve"> fogadta el (30/2010. (VI.4.) Főv</w:t>
      </w:r>
      <w:r w:rsidR="0029367E">
        <w:t>árosi</w:t>
      </w:r>
      <w:r w:rsidR="002247FF" w:rsidRPr="00497848">
        <w:t xml:space="preserve"> K</w:t>
      </w:r>
      <w:r w:rsidR="0029367E">
        <w:t>öz</w:t>
      </w:r>
      <w:r w:rsidR="002247FF" w:rsidRPr="00497848">
        <w:t>gy</w:t>
      </w:r>
      <w:r w:rsidR="0029367E">
        <w:t>űlési</w:t>
      </w:r>
      <w:r w:rsidR="002247FF" w:rsidRPr="00497848">
        <w:t xml:space="preserve"> rendelet</w:t>
      </w:r>
      <w:r w:rsidR="00D7610A">
        <w:t xml:space="preserve"> (</w:t>
      </w:r>
      <w:r w:rsidR="005A1265">
        <w:t>a továbbiakban</w:t>
      </w:r>
      <w:r w:rsidR="00D7610A">
        <w:t>:</w:t>
      </w:r>
      <w:r w:rsidR="005A1265">
        <w:t xml:space="preserve"> FÖR</w:t>
      </w:r>
      <w:r w:rsidR="002247FF" w:rsidRPr="00497848">
        <w:t>).</w:t>
      </w:r>
    </w:p>
    <w:p w:rsidR="00A93287" w:rsidRPr="00497848" w:rsidRDefault="00A93287" w:rsidP="002247FF">
      <w:pPr>
        <w:jc w:val="both"/>
      </w:pPr>
    </w:p>
    <w:p w:rsidR="00EC3EE6" w:rsidRDefault="00FA069F" w:rsidP="00FA069F">
      <w:pPr>
        <w:overflowPunct/>
        <w:jc w:val="both"/>
        <w:textAlignment w:val="auto"/>
        <w:rPr>
          <w:szCs w:val="24"/>
        </w:rPr>
      </w:pPr>
      <w:r w:rsidRPr="00CF71C5">
        <w:rPr>
          <w:szCs w:val="24"/>
        </w:rPr>
        <w:t>A közúti közlekedésről szóló 1988. évi I. törvény 15/</w:t>
      </w:r>
      <w:proofErr w:type="gramStart"/>
      <w:r w:rsidRPr="00CF71C5">
        <w:rPr>
          <w:szCs w:val="24"/>
        </w:rPr>
        <w:t>A</w:t>
      </w:r>
      <w:proofErr w:type="gramEnd"/>
      <w:r w:rsidRPr="00CF71C5">
        <w:rPr>
          <w:szCs w:val="24"/>
        </w:rPr>
        <w:t xml:space="preserve">. § (1) </w:t>
      </w:r>
      <w:r w:rsidR="00746621">
        <w:rPr>
          <w:szCs w:val="24"/>
        </w:rPr>
        <w:t>bekezdése</w:t>
      </w:r>
      <w:r w:rsidR="00EC3EE6">
        <w:rPr>
          <w:szCs w:val="24"/>
        </w:rPr>
        <w:t xml:space="preserve"> az alábbiakról rendelkezik:</w:t>
      </w:r>
      <w:r w:rsidR="00746621">
        <w:rPr>
          <w:szCs w:val="24"/>
        </w:rPr>
        <w:t xml:space="preserve">  </w:t>
      </w:r>
    </w:p>
    <w:p w:rsidR="00FA069F" w:rsidRPr="00CF71C5" w:rsidRDefault="00EC3EE6" w:rsidP="00FA069F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>„</w:t>
      </w:r>
      <w:r w:rsidR="00FA069F" w:rsidRPr="00CF71C5">
        <w:rPr>
          <w:szCs w:val="24"/>
        </w:rPr>
        <w:t>Forgalomszervezési, valamint a 13. § (2) bekezdésében meghatározott indokok alapján, az e törvényben meghatározott keretek között</w:t>
      </w:r>
    </w:p>
    <w:p w:rsidR="00FA069F" w:rsidRPr="00CF71C5" w:rsidRDefault="00FA069F" w:rsidP="00FA069F">
      <w:pPr>
        <w:overflowPunct/>
        <w:jc w:val="both"/>
        <w:textAlignment w:val="auto"/>
        <w:rPr>
          <w:szCs w:val="24"/>
        </w:rPr>
      </w:pPr>
      <w:proofErr w:type="gramStart"/>
      <w:r w:rsidRPr="00CF71C5">
        <w:rPr>
          <w:szCs w:val="24"/>
        </w:rPr>
        <w:t>a</w:t>
      </w:r>
      <w:proofErr w:type="gramEnd"/>
      <w:r w:rsidRPr="00CF71C5">
        <w:rPr>
          <w:szCs w:val="24"/>
        </w:rPr>
        <w:t>) a helyi közutak, valamint a helyi önkormányzat tulajdonában álló közforgalom elől el nem zárt magánutak, terek, parkok és egyéb közterületek vonatkozásában a helyi önkormányzat rendeletében, valamint</w:t>
      </w:r>
    </w:p>
    <w:p w:rsidR="00FA069F" w:rsidRPr="00CF71C5" w:rsidRDefault="00FA069F" w:rsidP="00FA069F">
      <w:pPr>
        <w:overflowPunct/>
        <w:jc w:val="both"/>
        <w:textAlignment w:val="auto"/>
        <w:rPr>
          <w:szCs w:val="24"/>
        </w:rPr>
      </w:pPr>
      <w:r w:rsidRPr="00CF71C5">
        <w:rPr>
          <w:szCs w:val="24"/>
        </w:rPr>
        <w:t>b) az országos közutak, valamint az állam tulajdonában álló közforgalom elől el nem zárt magánutak, terek, parkok és egyéb közterületek vonatkozásában a Kormány rendeletében kijelölhet olyan várakozási területet, amelynek a járművel történő, várakozási célú használatáért várakozási díjat kell fizetni.</w:t>
      </w:r>
    </w:p>
    <w:p w:rsidR="00FA069F" w:rsidRPr="00CF71C5" w:rsidRDefault="00FA069F" w:rsidP="00FA069F">
      <w:pPr>
        <w:overflowPunct/>
        <w:jc w:val="both"/>
        <w:textAlignment w:val="auto"/>
        <w:rPr>
          <w:szCs w:val="24"/>
        </w:rPr>
      </w:pPr>
      <w:r w:rsidRPr="00CF71C5">
        <w:rPr>
          <w:szCs w:val="24"/>
        </w:rPr>
        <w:t xml:space="preserve">(2) A </w:t>
      </w:r>
      <w:proofErr w:type="gramStart"/>
      <w:r w:rsidRPr="00CF71C5">
        <w:rPr>
          <w:szCs w:val="24"/>
        </w:rPr>
        <w:t>díj fizetési</w:t>
      </w:r>
      <w:proofErr w:type="gramEnd"/>
      <w:r w:rsidRPr="00CF71C5">
        <w:rPr>
          <w:szCs w:val="24"/>
        </w:rPr>
        <w:t xml:space="preserve"> kötelezettség alá eső várakozási területen - a lehetőségekhez képest egyenlő megoszlásban, illetve a mozgáskorlátozottak által jellemzően igénybe vett közintézmények elérhető közelségében - minden megkezdett ötven várakozási helyből ki kell jelölni legalább egy, a mozgáskorlátozottak számára fenntartott várakozási helyet.</w:t>
      </w:r>
    </w:p>
    <w:p w:rsidR="00FA069F" w:rsidRPr="00CF71C5" w:rsidRDefault="00FA069F" w:rsidP="00FA069F">
      <w:pPr>
        <w:overflowPunct/>
        <w:jc w:val="both"/>
        <w:textAlignment w:val="auto"/>
        <w:rPr>
          <w:szCs w:val="24"/>
        </w:rPr>
      </w:pPr>
    </w:p>
    <w:p w:rsidR="00FA069F" w:rsidRDefault="00FA069F" w:rsidP="00FA069F">
      <w:pPr>
        <w:overflowPunct/>
        <w:jc w:val="both"/>
        <w:textAlignment w:val="auto"/>
        <w:rPr>
          <w:b/>
          <w:szCs w:val="24"/>
        </w:rPr>
      </w:pPr>
      <w:r w:rsidRPr="006D33BA">
        <w:rPr>
          <w:b/>
          <w:szCs w:val="24"/>
        </w:rPr>
        <w:t>(3) Díjfizetési kötelezettség olyan várakozási terület tekintetében és időszakra rendelhető el, amelyen az adott időszakban a járművek várakozására alkalmas helyek átlagos foglaltsága (a továbbiakban: telítettség) a 70%-ot meghaladja.</w:t>
      </w:r>
      <w:r w:rsidR="0054292D">
        <w:rPr>
          <w:b/>
          <w:szCs w:val="24"/>
        </w:rPr>
        <w:t>”</w:t>
      </w:r>
    </w:p>
    <w:p w:rsidR="0054292D" w:rsidRDefault="0054292D" w:rsidP="00FA069F">
      <w:pPr>
        <w:overflowPunct/>
        <w:jc w:val="both"/>
        <w:textAlignment w:val="auto"/>
        <w:rPr>
          <w:b/>
          <w:szCs w:val="24"/>
        </w:rPr>
      </w:pPr>
    </w:p>
    <w:p w:rsidR="0054292D" w:rsidRPr="0054292D" w:rsidRDefault="0054292D" w:rsidP="00FA069F">
      <w:pPr>
        <w:overflowPunct/>
        <w:jc w:val="both"/>
        <w:textAlignment w:val="auto"/>
        <w:rPr>
          <w:szCs w:val="24"/>
        </w:rPr>
      </w:pPr>
      <w:r w:rsidRPr="0054292D">
        <w:rPr>
          <w:szCs w:val="24"/>
        </w:rPr>
        <w:t>A továbbiakban a (4) bekezdés az alábbiakról rendelkezik:</w:t>
      </w:r>
    </w:p>
    <w:p w:rsidR="00FA069F" w:rsidRDefault="0054292D" w:rsidP="00FA069F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>„</w:t>
      </w:r>
      <w:r w:rsidR="00FA069F" w:rsidRPr="00CF71C5">
        <w:rPr>
          <w:szCs w:val="24"/>
        </w:rPr>
        <w:t xml:space="preserve">(4) A várakozási díj mértékét a helyi önkormányzat (fővárosban a fővárosi önkormányzat) rendeletében egy órára vonatkozó várakozási díjként határozza meg. </w:t>
      </w:r>
      <w:r w:rsidR="00FA069F" w:rsidRPr="00C4663C">
        <w:rPr>
          <w:szCs w:val="24"/>
        </w:rPr>
        <w:t>A várakozási díj mértékének meghatározása során figyelemmel kell lenni a szolgáltatás és ellenszolgáltatás egyenértékűségére. A várakozási díjat úgy kell megállapítani, hogy legalább a ráfordításokra és a működéshez szükséges kiadásokra fedezetet biztosítson</w:t>
      </w:r>
      <w:r w:rsidR="00FA069F" w:rsidRPr="00D93E3D">
        <w:rPr>
          <w:b/>
          <w:szCs w:val="24"/>
        </w:rPr>
        <w:t>.</w:t>
      </w:r>
      <w:r w:rsidR="00FA069F" w:rsidRPr="00CF71C5">
        <w:rPr>
          <w:szCs w:val="24"/>
        </w:rPr>
        <w:t xml:space="preserve"> A várakozási díj mértékét a várakozási terület jellemzői, így különösen: a várakozási terület településen belüli adottságai, </w:t>
      </w:r>
      <w:r w:rsidR="00FA069F" w:rsidRPr="00CF71C5">
        <w:rPr>
          <w:szCs w:val="24"/>
        </w:rPr>
        <w:lastRenderedPageBreak/>
        <w:t>infrastruktúra, különböző fizetési lehetőségek biztosítása, figyelembevételével kell meghatározni.</w:t>
      </w:r>
      <w:r w:rsidR="00967EA1">
        <w:rPr>
          <w:szCs w:val="24"/>
        </w:rPr>
        <w:t xml:space="preserve"> A hatályos jogi szabál</w:t>
      </w:r>
      <w:r w:rsidR="00C54ADD">
        <w:rPr>
          <w:szCs w:val="24"/>
        </w:rPr>
        <w:t>y</w:t>
      </w:r>
      <w:r w:rsidR="00967EA1">
        <w:rPr>
          <w:szCs w:val="24"/>
        </w:rPr>
        <w:t>ozás alapján a fővárosban a díjat a közgyűlés rendelete állapítja meg.</w:t>
      </w:r>
      <w:r>
        <w:rPr>
          <w:szCs w:val="24"/>
        </w:rPr>
        <w:t>”</w:t>
      </w:r>
    </w:p>
    <w:p w:rsidR="00506401" w:rsidRDefault="00506401" w:rsidP="00FA069F">
      <w:pPr>
        <w:overflowPunct/>
        <w:jc w:val="both"/>
        <w:textAlignment w:val="auto"/>
        <w:rPr>
          <w:szCs w:val="24"/>
        </w:rPr>
      </w:pPr>
    </w:p>
    <w:p w:rsidR="00506401" w:rsidRDefault="00506401" w:rsidP="00506401">
      <w:pPr>
        <w:pStyle w:val="Cmsor1"/>
        <w:jc w:val="both"/>
        <w:rPr>
          <w:b w:val="0"/>
          <w:szCs w:val="24"/>
          <w:u w:val="none"/>
        </w:rPr>
      </w:pPr>
      <w:r w:rsidRPr="005261A8">
        <w:rPr>
          <w:b w:val="0"/>
          <w:szCs w:val="24"/>
          <w:u w:val="none"/>
        </w:rPr>
        <w:t xml:space="preserve">A Magyarország </w:t>
      </w:r>
      <w:r>
        <w:rPr>
          <w:b w:val="0"/>
          <w:szCs w:val="24"/>
          <w:u w:val="none"/>
        </w:rPr>
        <w:t>helyi önkormányzatairól szóló 2011. évi CLXXXIX. törvény 2013. január 1-től hatályos 23. § (5) bekezdésének 3. pontja alapján a kerületi önkormányzat feladata a parkolás üzemeltetés.</w:t>
      </w:r>
    </w:p>
    <w:p w:rsidR="00FA069F" w:rsidRDefault="00FA069F" w:rsidP="00FA069F">
      <w:pPr>
        <w:overflowPunct/>
        <w:jc w:val="both"/>
        <w:textAlignment w:val="auto"/>
        <w:rPr>
          <w:szCs w:val="24"/>
        </w:rPr>
      </w:pPr>
    </w:p>
    <w:p w:rsidR="00E94A9E" w:rsidRDefault="00E94A9E" w:rsidP="00FA069F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 xml:space="preserve">A Képviselő-testület a 483/2017. (XII.21.) </w:t>
      </w:r>
      <w:proofErr w:type="gramStart"/>
      <w:r>
        <w:rPr>
          <w:szCs w:val="24"/>
        </w:rPr>
        <w:t>Öh. számú határozat 4. pontjában kezdeményezte</w:t>
      </w:r>
      <w:r w:rsidR="00506401">
        <w:rPr>
          <w:szCs w:val="24"/>
        </w:rPr>
        <w:t xml:space="preserve"> </w:t>
      </w:r>
      <w:r w:rsidR="00506401">
        <w:t xml:space="preserve">a </w:t>
      </w:r>
      <w:r w:rsidR="00506401">
        <w:rPr>
          <w:szCs w:val="24"/>
        </w:rPr>
        <w:t xml:space="preserve">Mexikói út – Thököly út </w:t>
      </w:r>
      <w:r w:rsidR="00506401" w:rsidRPr="00173DB8">
        <w:rPr>
          <w:szCs w:val="24"/>
        </w:rPr>
        <w:t xml:space="preserve">– </w:t>
      </w:r>
      <w:r w:rsidR="00506401">
        <w:rPr>
          <w:szCs w:val="24"/>
        </w:rPr>
        <w:t>Nagy Lajos király útja</w:t>
      </w:r>
      <w:r w:rsidR="00506401" w:rsidRPr="00173DB8">
        <w:rPr>
          <w:szCs w:val="24"/>
        </w:rPr>
        <w:t xml:space="preserve"> – Szugló utca – Lőcsei út – Jerney utca – Fogarasi út</w:t>
      </w:r>
      <w:r w:rsidR="00506401">
        <w:rPr>
          <w:szCs w:val="24"/>
        </w:rPr>
        <w:t xml:space="preserve"> –– Álmos vezér útja – </w:t>
      </w:r>
      <w:r w:rsidR="00EC3EE6">
        <w:rPr>
          <w:szCs w:val="24"/>
        </w:rPr>
        <w:t xml:space="preserve">Tihamér utca – Álmos vezér útja - </w:t>
      </w:r>
      <w:r w:rsidR="00506401" w:rsidRPr="005E1761">
        <w:rPr>
          <w:szCs w:val="24"/>
        </w:rPr>
        <w:t xml:space="preserve">Füredi </w:t>
      </w:r>
      <w:r w:rsidR="00506401">
        <w:rPr>
          <w:szCs w:val="24"/>
        </w:rPr>
        <w:t xml:space="preserve">utca </w:t>
      </w:r>
      <w:r w:rsidR="00506401" w:rsidRPr="00173DB8">
        <w:rPr>
          <w:szCs w:val="24"/>
        </w:rPr>
        <w:t xml:space="preserve">– </w:t>
      </w:r>
      <w:r w:rsidR="00506401">
        <w:rPr>
          <w:szCs w:val="24"/>
        </w:rPr>
        <w:t xml:space="preserve">Szentmihályi út </w:t>
      </w:r>
      <w:r w:rsidR="00506401" w:rsidRPr="00173DB8">
        <w:rPr>
          <w:szCs w:val="24"/>
        </w:rPr>
        <w:t xml:space="preserve">– </w:t>
      </w:r>
      <w:r w:rsidR="00506401">
        <w:rPr>
          <w:szCs w:val="24"/>
        </w:rPr>
        <w:t>Kerepesi út – Vezér utca</w:t>
      </w:r>
      <w:r w:rsidR="00506401" w:rsidRPr="005E1761">
        <w:rPr>
          <w:szCs w:val="24"/>
        </w:rPr>
        <w:t xml:space="preserve"> – Ond vezér útja –</w:t>
      </w:r>
      <w:r w:rsidR="00506401">
        <w:rPr>
          <w:szCs w:val="24"/>
        </w:rPr>
        <w:t xml:space="preserve"> </w:t>
      </w:r>
      <w:r w:rsidR="00506401" w:rsidRPr="005E1761">
        <w:rPr>
          <w:szCs w:val="24"/>
        </w:rPr>
        <w:t>Örs vezér tere</w:t>
      </w:r>
      <w:r w:rsidR="00506401">
        <w:rPr>
          <w:szCs w:val="24"/>
        </w:rPr>
        <w:t xml:space="preserve"> </w:t>
      </w:r>
      <w:r w:rsidR="00506401" w:rsidRPr="00173DB8">
        <w:rPr>
          <w:szCs w:val="24"/>
        </w:rPr>
        <w:t>– Bánki Donát utca – Padlizsán utca – Kerepesi út</w:t>
      </w:r>
      <w:r w:rsidR="00506401">
        <w:rPr>
          <w:szCs w:val="24"/>
        </w:rPr>
        <w:t xml:space="preserve"> által határolt területen a várakozási övezet kijelöléséhez szükséges telítettségi vizsgálat elkészítését.</w:t>
      </w:r>
      <w:proofErr w:type="gramEnd"/>
    </w:p>
    <w:p w:rsidR="00622016" w:rsidRDefault="00622016" w:rsidP="00173DB8">
      <w:pPr>
        <w:overflowPunct/>
        <w:jc w:val="both"/>
        <w:textAlignment w:val="auto"/>
        <w:rPr>
          <w:szCs w:val="24"/>
        </w:rPr>
      </w:pPr>
    </w:p>
    <w:p w:rsidR="00074B47" w:rsidRPr="00074B47" w:rsidRDefault="00074B47" w:rsidP="00074B4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</w:rPr>
      </w:pPr>
      <w:r w:rsidRPr="00074B47">
        <w:rPr>
          <w:b/>
        </w:rPr>
        <w:t>II. Vélemények</w:t>
      </w:r>
    </w:p>
    <w:p w:rsidR="003E63ED" w:rsidRDefault="003E63ED" w:rsidP="00C55528">
      <w:pPr>
        <w:pStyle w:val="Cmsor1"/>
        <w:jc w:val="both"/>
        <w:rPr>
          <w:b w:val="0"/>
          <w:szCs w:val="24"/>
          <w:u w:val="none"/>
        </w:rPr>
      </w:pPr>
    </w:p>
    <w:p w:rsidR="001B404A" w:rsidRDefault="00506401" w:rsidP="00C55528">
      <w:pPr>
        <w:jc w:val="both"/>
      </w:pPr>
      <w:r>
        <w:t xml:space="preserve">A dinamikus </w:t>
      </w:r>
      <w:r w:rsidR="00A67358">
        <w:t xml:space="preserve">parkolási vizsgálat elkészítésére Sipos László parkolási szakértő kapott megbízást, a vizsgált eredmények összefoglalását a </w:t>
      </w:r>
      <w:r w:rsidR="00A67358" w:rsidRPr="0054292D">
        <w:rPr>
          <w:b/>
        </w:rPr>
        <w:t>2. számú melléklet</w:t>
      </w:r>
      <w:r w:rsidR="00A67358">
        <w:t xml:space="preserve"> részletesen tartalmazza.</w:t>
      </w:r>
    </w:p>
    <w:p w:rsidR="00A67358" w:rsidRDefault="00A67358" w:rsidP="00C55528">
      <w:pPr>
        <w:jc w:val="both"/>
      </w:pPr>
      <w:r>
        <w:t>Az eredményekből látható, hogy a 8 terület mérései alapján a várakozóhelyek telítettségének átlaga 76,5 %, meghaladja a szükséges 70 %-ot. A 2 óránál rövid idejű várakozás 18,9 %, ami nem éri el az előírt 20 %.</w:t>
      </w:r>
      <w:r w:rsidR="00101715">
        <w:t xml:space="preserve"> </w:t>
      </w:r>
      <w:proofErr w:type="gramStart"/>
      <w:r w:rsidR="00101715">
        <w:t>értéket</w:t>
      </w:r>
      <w:proofErr w:type="gramEnd"/>
      <w:r w:rsidR="00101715">
        <w:t>.</w:t>
      </w:r>
    </w:p>
    <w:p w:rsidR="00101715" w:rsidRDefault="00101715" w:rsidP="00C55528">
      <w:pPr>
        <w:jc w:val="both"/>
      </w:pPr>
      <w:r>
        <w:t>Az eredményeket elemezve látható, hogy a 6. 7. és 8. zónákban a rövid idejű várakozási igények jelentősen elmaradnak a jogszabál</w:t>
      </w:r>
      <w:r w:rsidR="00D7610A">
        <w:t>yban előírt mértéktől, ezért</w:t>
      </w:r>
      <w:r>
        <w:t xml:space="preserve"> a szakértő nem javasolja ezekben a zónákban a fizetős parkolás bevezetését.</w:t>
      </w:r>
    </w:p>
    <w:p w:rsidR="00101715" w:rsidRDefault="00101715" w:rsidP="00C55528">
      <w:pPr>
        <w:jc w:val="both"/>
      </w:pPr>
    </w:p>
    <w:p w:rsidR="00101715" w:rsidRPr="00F90A7E" w:rsidRDefault="00101715" w:rsidP="00C55528">
      <w:pPr>
        <w:jc w:val="both"/>
        <w:rPr>
          <w:color w:val="000000"/>
          <w:szCs w:val="24"/>
        </w:rPr>
      </w:pPr>
      <w:r w:rsidRPr="00D7610A">
        <w:rPr>
          <w:b/>
        </w:rPr>
        <w:t>A várakozási övezet javasolt lehatárolása</w:t>
      </w:r>
      <w:proofErr w:type="gramStart"/>
      <w:r>
        <w:t xml:space="preserve">:  </w:t>
      </w:r>
      <w:r>
        <w:rPr>
          <w:szCs w:val="24"/>
        </w:rPr>
        <w:t>Mexikói</w:t>
      </w:r>
      <w:proofErr w:type="gramEnd"/>
      <w:r>
        <w:rPr>
          <w:szCs w:val="24"/>
        </w:rPr>
        <w:t xml:space="preserve"> út – Thököly út </w:t>
      </w:r>
      <w:r w:rsidRPr="00173DB8">
        <w:rPr>
          <w:szCs w:val="24"/>
        </w:rPr>
        <w:t xml:space="preserve">– </w:t>
      </w:r>
      <w:r>
        <w:rPr>
          <w:szCs w:val="24"/>
        </w:rPr>
        <w:t>Nagy Lajos király útja</w:t>
      </w:r>
      <w:r w:rsidRPr="00173DB8">
        <w:rPr>
          <w:szCs w:val="24"/>
        </w:rPr>
        <w:t xml:space="preserve"> – Szugló utca – Lőcsei út – Jerney utca – Fogarasi út</w:t>
      </w:r>
      <w:r>
        <w:rPr>
          <w:szCs w:val="24"/>
        </w:rPr>
        <w:t xml:space="preserve"> –– Álmos vezér útja </w:t>
      </w:r>
      <w:r w:rsidRPr="005E1761">
        <w:rPr>
          <w:szCs w:val="24"/>
        </w:rPr>
        <w:t xml:space="preserve"> –</w:t>
      </w:r>
      <w:r>
        <w:rPr>
          <w:szCs w:val="24"/>
        </w:rPr>
        <w:t xml:space="preserve">  Örs vezér útja - </w:t>
      </w:r>
      <w:r w:rsidRPr="005E1761">
        <w:rPr>
          <w:szCs w:val="24"/>
        </w:rPr>
        <w:t>Örs vezér tere</w:t>
      </w:r>
      <w:r>
        <w:rPr>
          <w:szCs w:val="24"/>
        </w:rPr>
        <w:t xml:space="preserve"> </w:t>
      </w:r>
      <w:r w:rsidRPr="00173DB8">
        <w:rPr>
          <w:szCs w:val="24"/>
        </w:rPr>
        <w:t>– Bánki Donát utca – Padlizsán utca – Kerepesi út</w:t>
      </w:r>
      <w:r w:rsidR="009763A3">
        <w:rPr>
          <w:szCs w:val="24"/>
        </w:rPr>
        <w:t xml:space="preserve"> által határolt terület.</w:t>
      </w:r>
      <w:r w:rsidR="000E016A">
        <w:rPr>
          <w:szCs w:val="24"/>
        </w:rPr>
        <w:t xml:space="preserve"> </w:t>
      </w:r>
      <w:r w:rsidR="000E016A" w:rsidRPr="00F90A7E">
        <w:rPr>
          <w:color w:val="000000"/>
          <w:szCs w:val="24"/>
        </w:rPr>
        <w:t>A Szugló utca – Lőcsei utca - Egressy utca – Nagy Lajos király útja által határolt terület forgalomtechnikai tervei a Kacs</w:t>
      </w:r>
      <w:r w:rsidR="001F37CF">
        <w:rPr>
          <w:color w:val="000000"/>
          <w:szCs w:val="24"/>
        </w:rPr>
        <w:t>ó</w:t>
      </w:r>
      <w:r w:rsidR="000E016A" w:rsidRPr="00F90A7E">
        <w:rPr>
          <w:color w:val="000000"/>
          <w:szCs w:val="24"/>
        </w:rPr>
        <w:t>h Pongrác út és Thökölyi út közötti terület terveivel együtt elkészültek, a várakozási övezet kijelölése azzal együtt történik. E terület a jelenleg hatályos FÖR szerint a 4. díjtételű övezetbe tartozik.</w:t>
      </w:r>
    </w:p>
    <w:p w:rsidR="009763A3" w:rsidRDefault="009763A3" w:rsidP="00C55528">
      <w:pPr>
        <w:jc w:val="both"/>
        <w:rPr>
          <w:szCs w:val="24"/>
        </w:rPr>
      </w:pPr>
    </w:p>
    <w:p w:rsidR="005314A9" w:rsidRDefault="00A0071C" w:rsidP="005314A9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>A parkolási</w:t>
      </w:r>
      <w:r w:rsidR="009E71CB">
        <w:rPr>
          <w:szCs w:val="24"/>
        </w:rPr>
        <w:t xml:space="preserve"> díj tekintetében </w:t>
      </w:r>
      <w:r w:rsidR="000E016A">
        <w:rPr>
          <w:szCs w:val="24"/>
        </w:rPr>
        <w:t>a szakértő</w:t>
      </w:r>
      <w:r>
        <w:rPr>
          <w:szCs w:val="24"/>
        </w:rPr>
        <w:t xml:space="preserve"> a 4. díjzónába sorolás kezdeményezését javasolja (265 Ft/óra)</w:t>
      </w:r>
      <w:r w:rsidR="005314A9">
        <w:rPr>
          <w:szCs w:val="24"/>
        </w:rPr>
        <w:t xml:space="preserve"> az alábbi indokok alapján:</w:t>
      </w:r>
    </w:p>
    <w:p w:rsidR="005314A9" w:rsidRDefault="005314A9" w:rsidP="005314A9">
      <w:pPr>
        <w:pStyle w:val="Listaszerbekezds"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Cs w:val="24"/>
        </w:rPr>
      </w:pPr>
      <w:r w:rsidRPr="00662B4B">
        <w:rPr>
          <w:szCs w:val="24"/>
        </w:rPr>
        <w:t xml:space="preserve">a ma már működő, a tervezett </w:t>
      </w:r>
      <w:r>
        <w:rPr>
          <w:szCs w:val="24"/>
        </w:rPr>
        <w:t>várakozási övezet területév</w:t>
      </w:r>
      <w:r w:rsidRPr="00662B4B">
        <w:rPr>
          <w:szCs w:val="24"/>
        </w:rPr>
        <w:t>el közvetlenül érintkező Örs vezér térségében is ez</w:t>
      </w:r>
      <w:r>
        <w:rPr>
          <w:szCs w:val="24"/>
        </w:rPr>
        <w:t>zel</w:t>
      </w:r>
      <w:r w:rsidRPr="00662B4B">
        <w:rPr>
          <w:szCs w:val="24"/>
        </w:rPr>
        <w:t xml:space="preserve"> a díjtétellel működik az övezet;</w:t>
      </w:r>
    </w:p>
    <w:p w:rsidR="005314A9" w:rsidRDefault="005314A9" w:rsidP="005314A9">
      <w:pPr>
        <w:pStyle w:val="Listaszerbekezds"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Cs w:val="24"/>
        </w:rPr>
      </w:pPr>
      <w:r>
        <w:rPr>
          <w:szCs w:val="24"/>
        </w:rPr>
        <w:t xml:space="preserve">a </w:t>
      </w:r>
      <w:r w:rsidRPr="00662B4B">
        <w:rPr>
          <w:szCs w:val="24"/>
        </w:rPr>
        <w:t xml:space="preserve">ma már működő, </w:t>
      </w:r>
      <w:r>
        <w:rPr>
          <w:szCs w:val="24"/>
        </w:rPr>
        <w:t>szintén</w:t>
      </w:r>
      <w:r w:rsidRPr="00662B4B">
        <w:rPr>
          <w:szCs w:val="24"/>
        </w:rPr>
        <w:t xml:space="preserve"> a tervezett </w:t>
      </w:r>
      <w:r>
        <w:rPr>
          <w:szCs w:val="24"/>
        </w:rPr>
        <w:t>várakozási övezet területév</w:t>
      </w:r>
      <w:r w:rsidRPr="00662B4B">
        <w:rPr>
          <w:szCs w:val="24"/>
        </w:rPr>
        <w:t xml:space="preserve">el közvetlenül érintkező </w:t>
      </w:r>
      <w:r>
        <w:rPr>
          <w:szCs w:val="24"/>
        </w:rPr>
        <w:t xml:space="preserve">belső Zuglóban </w:t>
      </w:r>
      <w:r w:rsidRPr="00662B4B">
        <w:rPr>
          <w:szCs w:val="24"/>
        </w:rPr>
        <w:t>is ez</w:t>
      </w:r>
      <w:r>
        <w:rPr>
          <w:szCs w:val="24"/>
        </w:rPr>
        <w:t>zel</w:t>
      </w:r>
      <w:r w:rsidRPr="00662B4B">
        <w:rPr>
          <w:szCs w:val="24"/>
        </w:rPr>
        <w:t xml:space="preserve"> a díjtétellel működik az övezet</w:t>
      </w:r>
      <w:r>
        <w:rPr>
          <w:szCs w:val="24"/>
        </w:rPr>
        <w:t>;</w:t>
      </w:r>
    </w:p>
    <w:p w:rsidR="005314A9" w:rsidRPr="00662B4B" w:rsidRDefault="005314A9" w:rsidP="005314A9">
      <w:pPr>
        <w:pStyle w:val="Listaszerbekezds"/>
        <w:numPr>
          <w:ilvl w:val="0"/>
          <w:numId w:val="42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Cs w:val="24"/>
        </w:rPr>
      </w:pPr>
      <w:r>
        <w:rPr>
          <w:szCs w:val="24"/>
        </w:rPr>
        <w:t xml:space="preserve">Zuglóval szomszédos kerületek (Angyalföld, Kőbánya) szintén kezdeményezték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jelenlegi 175 Ft/óra díjtételek emelését.</w:t>
      </w:r>
    </w:p>
    <w:p w:rsidR="005314A9" w:rsidRDefault="005314A9" w:rsidP="009763A3">
      <w:pPr>
        <w:overflowPunct/>
        <w:jc w:val="both"/>
        <w:textAlignment w:val="auto"/>
        <w:rPr>
          <w:szCs w:val="24"/>
        </w:rPr>
      </w:pPr>
    </w:p>
    <w:p w:rsidR="00A0071C" w:rsidRDefault="00A0071C" w:rsidP="009763A3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 xml:space="preserve">A szakértő meghatározta a bevezetésre kerülő díjfizetési övezet </w:t>
      </w:r>
      <w:proofErr w:type="gramStart"/>
      <w:r>
        <w:rPr>
          <w:szCs w:val="24"/>
        </w:rPr>
        <w:t>bevételeit</w:t>
      </w:r>
      <w:proofErr w:type="gramEnd"/>
      <w:r>
        <w:rPr>
          <w:szCs w:val="24"/>
        </w:rPr>
        <w:t xml:space="preserve"> amely az</w:t>
      </w:r>
    </w:p>
    <w:p w:rsidR="00A0071C" w:rsidRDefault="00A0071C" w:rsidP="00A0071C">
      <w:pPr>
        <w:numPr>
          <w:ilvl w:val="0"/>
          <w:numId w:val="41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első 5 évben</w:t>
      </w:r>
      <w:proofErr w:type="gramStart"/>
      <w:r>
        <w:rPr>
          <w:szCs w:val="24"/>
        </w:rPr>
        <w:t>:             2</w:t>
      </w:r>
      <w:proofErr w:type="gramEnd"/>
      <w:r>
        <w:rPr>
          <w:szCs w:val="24"/>
        </w:rPr>
        <w:t> 604 426 002 Ft,</w:t>
      </w:r>
    </w:p>
    <w:p w:rsidR="00A0071C" w:rsidRDefault="00897574" w:rsidP="00A0071C">
      <w:pPr>
        <w:numPr>
          <w:ilvl w:val="0"/>
          <w:numId w:val="41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10 év alatt</w:t>
      </w:r>
      <w:proofErr w:type="gramStart"/>
      <w:r>
        <w:rPr>
          <w:szCs w:val="24"/>
        </w:rPr>
        <w:t>:                5</w:t>
      </w:r>
      <w:proofErr w:type="gramEnd"/>
      <w:r>
        <w:rPr>
          <w:szCs w:val="24"/>
        </w:rPr>
        <w:t> 872 5</w:t>
      </w:r>
      <w:r w:rsidR="00D37931">
        <w:rPr>
          <w:szCs w:val="24"/>
        </w:rPr>
        <w:t>8</w:t>
      </w:r>
      <w:r>
        <w:rPr>
          <w:szCs w:val="24"/>
        </w:rPr>
        <w:t>2 498 Ft.</w:t>
      </w:r>
    </w:p>
    <w:p w:rsidR="00897574" w:rsidRDefault="00897574" w:rsidP="00897574">
      <w:pPr>
        <w:overflowPunct/>
        <w:jc w:val="both"/>
        <w:textAlignment w:val="auto"/>
        <w:rPr>
          <w:szCs w:val="24"/>
        </w:rPr>
      </w:pPr>
    </w:p>
    <w:p w:rsidR="00897574" w:rsidRDefault="00897574" w:rsidP="00897574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>A Képviselő-testület a 481/2017. (XII.21.) Öh. számú határozata 5. pontjában kezdeményezte, hogy a telítettségi vizsgálat során a szakértő vizsgálja meg azt az alternatívát is, hogy kertvárosi területeknek, azaz Egressy út – Róna utca – Thököly út</w:t>
      </w:r>
      <w:r w:rsidR="001E4BB4">
        <w:rPr>
          <w:szCs w:val="24"/>
        </w:rPr>
        <w:t xml:space="preserve"> – Mexikói út által határolt terület, valamint Róna utca – Erzsébet királyné útja – Mexikói út – Thököly út által határolt </w:t>
      </w:r>
      <w:r w:rsidR="001E4BB4">
        <w:rPr>
          <w:szCs w:val="24"/>
        </w:rPr>
        <w:lastRenderedPageBreak/>
        <w:t>területnek az 1/1975. (II.5.) KPM-BM együttes rendelete a közúti közlekedés szabályairól (KRESZ) 39/A §-</w:t>
      </w:r>
      <w:proofErr w:type="gramStart"/>
      <w:r w:rsidR="001E4BB4">
        <w:rPr>
          <w:szCs w:val="24"/>
        </w:rPr>
        <w:t>a</w:t>
      </w:r>
      <w:proofErr w:type="gramEnd"/>
      <w:r w:rsidR="001E4BB4">
        <w:rPr>
          <w:szCs w:val="24"/>
        </w:rPr>
        <w:t xml:space="preserve"> alapján un. lakó-pihenő övezetté történő minősítésével kezelhetők-e egyes területek parkolási problémái.</w:t>
      </w:r>
    </w:p>
    <w:p w:rsidR="001E4BB4" w:rsidRDefault="001E4BB4" w:rsidP="00897574">
      <w:pPr>
        <w:overflowPunct/>
        <w:jc w:val="both"/>
        <w:textAlignment w:val="auto"/>
        <w:rPr>
          <w:szCs w:val="24"/>
        </w:rPr>
      </w:pPr>
      <w:r>
        <w:rPr>
          <w:szCs w:val="24"/>
        </w:rPr>
        <w:t>A szakértő szerint a lakó-pihenő övezetek kijelölése azt eredményezné, hogy az azt határoló várakozási övezetekből a díjfizetést elkerülni szándékozó járművek vezetői a lakó-pihenő övezetben díjmentesen várakoznának, ezzel tovább növelve a parkolási feszültségeket.</w:t>
      </w:r>
      <w:r w:rsidR="00DC1138">
        <w:rPr>
          <w:szCs w:val="24"/>
        </w:rPr>
        <w:t xml:space="preserve"> (Részletesen a szakértői anyag V. fejezetében).</w:t>
      </w:r>
    </w:p>
    <w:p w:rsidR="009763A3" w:rsidRDefault="009763A3" w:rsidP="009763A3">
      <w:pPr>
        <w:overflowPunct/>
        <w:jc w:val="both"/>
        <w:textAlignment w:val="auto"/>
        <w:rPr>
          <w:szCs w:val="24"/>
        </w:rPr>
      </w:pPr>
    </w:p>
    <w:p w:rsidR="00C8210A" w:rsidRPr="009F6B45" w:rsidRDefault="00EF09E9" w:rsidP="00C55528">
      <w:pPr>
        <w:jc w:val="both"/>
      </w:pPr>
      <w:r w:rsidRPr="005314A9">
        <w:rPr>
          <w:b/>
        </w:rPr>
        <w:t xml:space="preserve">Gazdasági </w:t>
      </w:r>
      <w:r w:rsidR="00D57580" w:rsidRPr="005314A9">
        <w:rPr>
          <w:b/>
        </w:rPr>
        <w:t>O</w:t>
      </w:r>
      <w:r w:rsidRPr="005314A9">
        <w:rPr>
          <w:b/>
        </w:rPr>
        <w:t>sztály véleménye:</w:t>
      </w:r>
      <w:r w:rsidR="009F6B45">
        <w:rPr>
          <w:b/>
        </w:rPr>
        <w:t xml:space="preserve"> </w:t>
      </w:r>
      <w:r w:rsidR="009F6B45" w:rsidRPr="009F6B45">
        <w:t>észrevételt nem tesz.</w:t>
      </w:r>
    </w:p>
    <w:p w:rsidR="009F6B45" w:rsidRDefault="007E5DA4" w:rsidP="009F6B45">
      <w:pPr>
        <w:pStyle w:val="BodyText3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  <w:r w:rsidRPr="005314A9">
        <w:rPr>
          <w:b/>
          <w:bCs w:val="0"/>
          <w:i w:val="0"/>
          <w:szCs w:val="24"/>
        </w:rPr>
        <w:t>Jogi Osztály véleménye</w:t>
      </w:r>
      <w:r w:rsidRPr="00750E5E">
        <w:rPr>
          <w:b/>
          <w:bCs w:val="0"/>
          <w:i w:val="0"/>
          <w:szCs w:val="24"/>
        </w:rPr>
        <w:t>:</w:t>
      </w:r>
      <w:r w:rsidR="00750E5E" w:rsidRPr="00750E5E">
        <w:rPr>
          <w:i w:val="0"/>
          <w:szCs w:val="24"/>
        </w:rPr>
        <w:t xml:space="preserve"> </w:t>
      </w:r>
      <w:r w:rsidR="009F6B45">
        <w:rPr>
          <w:bCs w:val="0"/>
          <w:i w:val="0"/>
          <w:szCs w:val="24"/>
        </w:rPr>
        <w:t>Az előterjesztésben közölt adatok, egyéb információk alapján jogi észrevételt nem tesz.</w:t>
      </w:r>
    </w:p>
    <w:p w:rsidR="009F6B45" w:rsidRDefault="009F6B45" w:rsidP="009F6B45">
      <w:pPr>
        <w:pStyle w:val="BodyText3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</w:p>
    <w:p w:rsidR="00074B47" w:rsidRPr="00074B47" w:rsidRDefault="00074B47" w:rsidP="00164EA2">
      <w:pPr>
        <w:pStyle w:val="Szvegtrzs31"/>
        <w:numPr>
          <w:ilvl w:val="12"/>
          <w:numId w:val="0"/>
        </w:numPr>
        <w:jc w:val="left"/>
        <w:outlineLvl w:val="0"/>
        <w:rPr>
          <w:b/>
        </w:rPr>
      </w:pPr>
      <w:r w:rsidRPr="00074B47">
        <w:rPr>
          <w:b/>
        </w:rPr>
        <w:t>III. Bizottsági vélemények</w:t>
      </w:r>
    </w:p>
    <w:p w:rsidR="007E5DA4" w:rsidRDefault="007E5DA4" w:rsidP="007E5DA4">
      <w:pPr>
        <w:pStyle w:val="BodyText31"/>
        <w:numPr>
          <w:ilvl w:val="12"/>
          <w:numId w:val="0"/>
        </w:numPr>
        <w:rPr>
          <w:i w:val="0"/>
          <w:iCs w:val="0"/>
        </w:rPr>
      </w:pPr>
      <w:r w:rsidRPr="005E1761">
        <w:rPr>
          <w:i w:val="0"/>
          <w:iCs w:val="0"/>
        </w:rPr>
        <w:t xml:space="preserve">Az előterjesztést a </w:t>
      </w:r>
      <w:r w:rsidR="00256D85" w:rsidRPr="005E1761">
        <w:rPr>
          <w:i w:val="0"/>
          <w:iCs w:val="0"/>
        </w:rPr>
        <w:t xml:space="preserve">Tulajdonosi és Közbeszerzési </w:t>
      </w:r>
      <w:r w:rsidRPr="005E1761">
        <w:rPr>
          <w:i w:val="0"/>
          <w:iCs w:val="0"/>
        </w:rPr>
        <w:t xml:space="preserve">Bizottság és a Pénzügyi </w:t>
      </w:r>
      <w:r w:rsidR="00256D85" w:rsidRPr="005E1761">
        <w:rPr>
          <w:i w:val="0"/>
          <w:iCs w:val="0"/>
        </w:rPr>
        <w:t xml:space="preserve">és Költségvetési </w:t>
      </w:r>
      <w:r w:rsidRPr="005E1761">
        <w:rPr>
          <w:i w:val="0"/>
          <w:iCs w:val="0"/>
        </w:rPr>
        <w:t>Bizottság a 201</w:t>
      </w:r>
      <w:r w:rsidR="005314A9">
        <w:rPr>
          <w:i w:val="0"/>
          <w:iCs w:val="0"/>
        </w:rPr>
        <w:t>8</w:t>
      </w:r>
      <w:r w:rsidRPr="005E1761">
        <w:rPr>
          <w:i w:val="0"/>
          <w:iCs w:val="0"/>
        </w:rPr>
        <w:t>.</w:t>
      </w:r>
      <w:r w:rsidR="00256D85" w:rsidRPr="005E1761">
        <w:rPr>
          <w:i w:val="0"/>
          <w:iCs w:val="0"/>
        </w:rPr>
        <w:t>december</w:t>
      </w:r>
      <w:r w:rsidR="005314A9">
        <w:rPr>
          <w:i w:val="0"/>
          <w:iCs w:val="0"/>
        </w:rPr>
        <w:t xml:space="preserve"> </w:t>
      </w:r>
      <w:r w:rsidRPr="005E1761">
        <w:rPr>
          <w:i w:val="0"/>
          <w:iCs w:val="0"/>
        </w:rPr>
        <w:t>havi ülésén tárgyalja, a bizottság véleménye a Képviselő-testület ülésén ismertetésre kerül.</w:t>
      </w:r>
    </w:p>
    <w:p w:rsidR="007E5DA4" w:rsidRDefault="007E5DA4" w:rsidP="007E5DA4">
      <w:pPr>
        <w:pStyle w:val="Szvegtrzs31"/>
        <w:numPr>
          <w:ilvl w:val="12"/>
          <w:numId w:val="0"/>
        </w:numPr>
        <w:jc w:val="left"/>
        <w:outlineLvl w:val="0"/>
        <w:rPr>
          <w:b/>
        </w:rPr>
      </w:pPr>
    </w:p>
    <w:p w:rsidR="007F2C5E" w:rsidRPr="00074B47" w:rsidRDefault="007E5DA4" w:rsidP="007F2C5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</w:rPr>
      </w:pPr>
      <w:r>
        <w:rPr>
          <w:b/>
        </w:rPr>
        <w:t>I</w:t>
      </w:r>
      <w:r w:rsidR="0027516F">
        <w:rPr>
          <w:b/>
        </w:rPr>
        <w:t>V</w:t>
      </w:r>
      <w:r w:rsidR="007F2C5E" w:rsidRPr="00074B47">
        <w:rPr>
          <w:b/>
        </w:rPr>
        <w:t xml:space="preserve">. </w:t>
      </w:r>
      <w:r w:rsidR="007D71BE">
        <w:rPr>
          <w:b/>
        </w:rPr>
        <w:t>Döntési javaslat</w:t>
      </w:r>
    </w:p>
    <w:p w:rsidR="005314A9" w:rsidRDefault="00146422" w:rsidP="007E2700">
      <w:pPr>
        <w:numPr>
          <w:ilvl w:val="12"/>
          <w:numId w:val="0"/>
        </w:numPr>
        <w:jc w:val="center"/>
        <w:rPr>
          <w:b/>
          <w:szCs w:val="24"/>
        </w:rPr>
      </w:pPr>
      <w:r w:rsidRPr="008C7DAB">
        <w:rPr>
          <w:b/>
          <w:szCs w:val="24"/>
        </w:rPr>
        <w:tab/>
      </w:r>
    </w:p>
    <w:p w:rsidR="007E2700" w:rsidRPr="008D7C62" w:rsidRDefault="007E2700" w:rsidP="007E2700">
      <w:pPr>
        <w:numPr>
          <w:ilvl w:val="12"/>
          <w:numId w:val="0"/>
        </w:numPr>
        <w:jc w:val="center"/>
        <w:rPr>
          <w:b/>
          <w:bCs/>
        </w:rPr>
      </w:pPr>
      <w:r w:rsidRPr="008D7C62">
        <w:rPr>
          <w:b/>
          <w:bCs/>
        </w:rPr>
        <w:t>Budapest Főváros XIV. Kerület Zugló Önkormányzat Képviselő-testülete</w:t>
      </w:r>
    </w:p>
    <w:p w:rsidR="007E2700" w:rsidRPr="008D7C62" w:rsidRDefault="007E2700" w:rsidP="007E2700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……./201</w:t>
      </w:r>
      <w:r w:rsidR="005314A9">
        <w:rPr>
          <w:b/>
          <w:bCs/>
        </w:rPr>
        <w:t>8</w:t>
      </w:r>
      <w:r>
        <w:rPr>
          <w:b/>
          <w:bCs/>
        </w:rPr>
        <w:t xml:space="preserve">. (….) Öh. </w:t>
      </w:r>
    </w:p>
    <w:p w:rsidR="007E2700" w:rsidRDefault="007E2700" w:rsidP="007E2700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 w:rsidRPr="008D7C62">
        <w:rPr>
          <w:b/>
          <w:bCs/>
        </w:rPr>
        <w:t>határozata</w:t>
      </w:r>
      <w:proofErr w:type="gramEnd"/>
    </w:p>
    <w:p w:rsidR="00146422" w:rsidRPr="005C606E" w:rsidRDefault="007E2700" w:rsidP="007E2700">
      <w:pPr>
        <w:tabs>
          <w:tab w:val="left" w:pos="2268"/>
          <w:tab w:val="left" w:pos="7088"/>
        </w:tabs>
        <w:jc w:val="center"/>
        <w:rPr>
          <w:b/>
        </w:rPr>
      </w:pPr>
      <w:r w:rsidRPr="008A61FC">
        <w:rPr>
          <w:b/>
          <w:szCs w:val="24"/>
        </w:rPr>
        <w:t xml:space="preserve">Budapest Főváros XIV. Kerület Zugló Önkormányzat területén </w:t>
      </w:r>
      <w:r>
        <w:rPr>
          <w:b/>
        </w:rPr>
        <w:t>a v</w:t>
      </w:r>
      <w:r w:rsidR="00146422">
        <w:rPr>
          <w:b/>
        </w:rPr>
        <w:t xml:space="preserve">árakozási </w:t>
      </w:r>
      <w:r>
        <w:rPr>
          <w:b/>
        </w:rPr>
        <w:t>ö</w:t>
      </w:r>
      <w:r w:rsidR="00146422">
        <w:rPr>
          <w:b/>
        </w:rPr>
        <w:t>vezet kiterjesztéséről</w:t>
      </w:r>
    </w:p>
    <w:p w:rsidR="00146422" w:rsidRPr="00507825" w:rsidRDefault="00146422" w:rsidP="00146422">
      <w:pPr>
        <w:tabs>
          <w:tab w:val="left" w:pos="2268"/>
          <w:tab w:val="left" w:pos="7088"/>
        </w:tabs>
        <w:jc w:val="center"/>
        <w:rPr>
          <w:b/>
          <w:szCs w:val="24"/>
        </w:rPr>
      </w:pPr>
    </w:p>
    <w:p w:rsidR="00C574EA" w:rsidRPr="00C574EA" w:rsidRDefault="00C574EA" w:rsidP="00146422">
      <w:pPr>
        <w:tabs>
          <w:tab w:val="left" w:pos="2268"/>
          <w:tab w:val="left" w:pos="7088"/>
        </w:tabs>
        <w:jc w:val="both"/>
        <w:rPr>
          <w:b/>
        </w:rPr>
      </w:pPr>
      <w:r w:rsidRPr="00C574EA">
        <w:rPr>
          <w:b/>
        </w:rPr>
        <w:t>1.</w:t>
      </w:r>
    </w:p>
    <w:p w:rsidR="00146422" w:rsidRDefault="00146422" w:rsidP="00146422">
      <w:pPr>
        <w:tabs>
          <w:tab w:val="left" w:pos="2268"/>
          <w:tab w:val="left" w:pos="7088"/>
        </w:tabs>
        <w:jc w:val="both"/>
      </w:pPr>
      <w:r>
        <w:t>Budapest Főváros XIV. Kerület Zugló Önkormányzat Képviselő-testülete az alá</w:t>
      </w:r>
      <w:r w:rsidR="005314A9">
        <w:t>bb körülhatárolt területen</w:t>
      </w:r>
      <w:r w:rsidR="00D06D41">
        <w:t xml:space="preserve"> kezdeményezi a v</w:t>
      </w:r>
      <w:r>
        <w:t xml:space="preserve">árakozási </w:t>
      </w:r>
      <w:r w:rsidR="00D06D41">
        <w:t>ö</w:t>
      </w:r>
      <w:r w:rsidR="005314A9">
        <w:t>vezet</w:t>
      </w:r>
      <w:r>
        <w:t xml:space="preserve"> kiala</w:t>
      </w:r>
      <w:r w:rsidR="00D16372">
        <w:t>kítását, ezzel egyidejűleg a terület 4. díjzónába sorolását:</w:t>
      </w:r>
    </w:p>
    <w:p w:rsidR="00146422" w:rsidRDefault="00D16372" w:rsidP="00146422">
      <w:pPr>
        <w:tabs>
          <w:tab w:val="left" w:pos="2268"/>
          <w:tab w:val="left" w:pos="7088"/>
        </w:tabs>
        <w:jc w:val="both"/>
      </w:pPr>
      <w:r>
        <w:rPr>
          <w:szCs w:val="24"/>
        </w:rPr>
        <w:t xml:space="preserve">Mexikói út – Thököly út </w:t>
      </w:r>
      <w:r w:rsidRPr="00173DB8">
        <w:rPr>
          <w:szCs w:val="24"/>
        </w:rPr>
        <w:t xml:space="preserve">– </w:t>
      </w:r>
      <w:r>
        <w:rPr>
          <w:szCs w:val="24"/>
        </w:rPr>
        <w:t>Nagy Lajos király útja</w:t>
      </w:r>
      <w:r w:rsidRPr="00173DB8">
        <w:rPr>
          <w:szCs w:val="24"/>
        </w:rPr>
        <w:t xml:space="preserve"> – </w:t>
      </w:r>
      <w:r w:rsidR="000E016A">
        <w:rPr>
          <w:szCs w:val="24"/>
        </w:rPr>
        <w:t>Egressy út</w:t>
      </w:r>
      <w:r w:rsidRPr="00173DB8">
        <w:rPr>
          <w:szCs w:val="24"/>
        </w:rPr>
        <w:t xml:space="preserve"> – Lőcsei út – Jerney utca – Fogarasi út</w:t>
      </w:r>
      <w:r w:rsidR="00A06876">
        <w:rPr>
          <w:szCs w:val="24"/>
        </w:rPr>
        <w:t xml:space="preserve"> –– Álmos vezér útja</w:t>
      </w:r>
      <w:r w:rsidRPr="005E1761">
        <w:rPr>
          <w:szCs w:val="24"/>
        </w:rPr>
        <w:t xml:space="preserve"> </w:t>
      </w:r>
      <w:proofErr w:type="gramStart"/>
      <w:r w:rsidRPr="005E1761">
        <w:rPr>
          <w:szCs w:val="24"/>
        </w:rPr>
        <w:t>–</w:t>
      </w:r>
      <w:r>
        <w:rPr>
          <w:szCs w:val="24"/>
        </w:rPr>
        <w:t xml:space="preserve">  Örs</w:t>
      </w:r>
      <w:proofErr w:type="gramEnd"/>
      <w:r>
        <w:rPr>
          <w:szCs w:val="24"/>
        </w:rPr>
        <w:t xml:space="preserve"> vezér útja - </w:t>
      </w:r>
      <w:r w:rsidRPr="005E1761">
        <w:rPr>
          <w:szCs w:val="24"/>
        </w:rPr>
        <w:t>Örs vezér tere</w:t>
      </w:r>
      <w:r>
        <w:rPr>
          <w:szCs w:val="24"/>
        </w:rPr>
        <w:t xml:space="preserve"> </w:t>
      </w:r>
      <w:r w:rsidRPr="00173DB8">
        <w:rPr>
          <w:szCs w:val="24"/>
        </w:rPr>
        <w:t>– Bánki Donát utca – Padlizsán utca – Kerepesi út</w:t>
      </w:r>
      <w:r>
        <w:rPr>
          <w:szCs w:val="24"/>
        </w:rPr>
        <w:t>.</w:t>
      </w:r>
    </w:p>
    <w:p w:rsidR="00164E6C" w:rsidRDefault="00164E6C" w:rsidP="00146422">
      <w:pPr>
        <w:overflowPunct/>
        <w:autoSpaceDE/>
        <w:autoSpaceDN/>
        <w:adjustRightInd/>
        <w:spacing w:after="120"/>
        <w:contextualSpacing/>
        <w:jc w:val="both"/>
        <w:textAlignment w:val="auto"/>
        <w:rPr>
          <w:szCs w:val="24"/>
        </w:rPr>
      </w:pPr>
    </w:p>
    <w:p w:rsidR="00146422" w:rsidRDefault="00146422" w:rsidP="00146422">
      <w:pPr>
        <w:ind w:left="1134" w:hanging="1134"/>
        <w:jc w:val="both"/>
        <w:rPr>
          <w:color w:val="000000"/>
          <w:szCs w:val="24"/>
        </w:rPr>
      </w:pPr>
      <w:r w:rsidRPr="008C7DAB">
        <w:rPr>
          <w:b/>
          <w:szCs w:val="24"/>
        </w:rPr>
        <w:t>Határidő:</w:t>
      </w:r>
      <w:r>
        <w:rPr>
          <w:b/>
          <w:szCs w:val="24"/>
        </w:rPr>
        <w:t xml:space="preserve"> </w:t>
      </w:r>
      <w:r w:rsidR="006B060A">
        <w:rPr>
          <w:szCs w:val="24"/>
        </w:rPr>
        <w:t>azonnal</w:t>
      </w:r>
    </w:p>
    <w:p w:rsidR="00146422" w:rsidRDefault="00146422" w:rsidP="00146422">
      <w:pPr>
        <w:jc w:val="both"/>
        <w:rPr>
          <w:szCs w:val="24"/>
        </w:rPr>
      </w:pPr>
      <w:r w:rsidRPr="008C7DAB">
        <w:rPr>
          <w:b/>
          <w:szCs w:val="24"/>
        </w:rPr>
        <w:t>Felelős:</w:t>
      </w:r>
      <w:r w:rsidRPr="008C7DAB">
        <w:rPr>
          <w:szCs w:val="24"/>
        </w:rPr>
        <w:t xml:space="preserve"> </w:t>
      </w:r>
      <w:r w:rsidR="00164E6C">
        <w:rPr>
          <w:szCs w:val="24"/>
        </w:rPr>
        <w:t>Karácsony Gergely</w:t>
      </w:r>
      <w:r>
        <w:rPr>
          <w:szCs w:val="24"/>
        </w:rPr>
        <w:t xml:space="preserve"> polgármester</w:t>
      </w:r>
    </w:p>
    <w:p w:rsidR="00703DE4" w:rsidRDefault="00703DE4" w:rsidP="00146422">
      <w:pPr>
        <w:jc w:val="both"/>
        <w:rPr>
          <w:szCs w:val="24"/>
        </w:rPr>
      </w:pPr>
    </w:p>
    <w:p w:rsidR="00A870AA" w:rsidRPr="005C606E" w:rsidRDefault="00C574EA" w:rsidP="00C574EA">
      <w:pPr>
        <w:tabs>
          <w:tab w:val="left" w:pos="2268"/>
          <w:tab w:val="left" w:pos="7088"/>
        </w:tabs>
        <w:rPr>
          <w:b/>
        </w:rPr>
      </w:pPr>
      <w:r>
        <w:rPr>
          <w:b/>
          <w:szCs w:val="24"/>
        </w:rPr>
        <w:t>2.</w:t>
      </w:r>
    </w:p>
    <w:p w:rsidR="00164E6C" w:rsidRPr="00D06D41" w:rsidRDefault="00C574EA" w:rsidP="00164E6C">
      <w:pPr>
        <w:overflowPunct/>
        <w:autoSpaceDE/>
        <w:autoSpaceDN/>
        <w:adjustRightInd/>
        <w:spacing w:after="120"/>
        <w:contextualSpacing/>
        <w:jc w:val="both"/>
        <w:textAlignment w:val="auto"/>
        <w:rPr>
          <w:b/>
          <w:szCs w:val="24"/>
        </w:rPr>
      </w:pPr>
      <w:r>
        <w:t>A Képviselő- testület</w:t>
      </w:r>
      <w:r w:rsidR="00DB0B0F">
        <w:t xml:space="preserve"> </w:t>
      </w:r>
      <w:r w:rsidR="00D06D41">
        <w:t xml:space="preserve">felkéri a polgármestert, hogy </w:t>
      </w:r>
      <w:r w:rsidR="00DB0B0F">
        <w:t>k</w:t>
      </w:r>
      <w:r w:rsidR="00D06D41">
        <w:rPr>
          <w:szCs w:val="24"/>
        </w:rPr>
        <w:t>ezdeményezze</w:t>
      </w:r>
      <w:r w:rsidR="00164E6C">
        <w:rPr>
          <w:szCs w:val="24"/>
        </w:rPr>
        <w:t xml:space="preserve"> </w:t>
      </w:r>
      <w:r w:rsidR="00746621">
        <w:rPr>
          <w:szCs w:val="24"/>
        </w:rPr>
        <w:t xml:space="preserve">Budapest Főváros Önkormányzata Közgyűlésénél </w:t>
      </w:r>
      <w:r w:rsidR="00164E6C">
        <w:rPr>
          <w:szCs w:val="24"/>
        </w:rPr>
        <w:t xml:space="preserve">a </w:t>
      </w:r>
      <w:r w:rsidR="00164E6C" w:rsidRPr="00164E6C">
        <w:rPr>
          <w:szCs w:val="24"/>
        </w:rPr>
        <w:t>Budapest főváros közigazgatási területén a járművel várakozás rendjének egységes kialakításáról, a várakozás díjáról és az üzemképtelen járművek tárolásának szabályozásáról</w:t>
      </w:r>
      <w:r w:rsidR="00164E6C">
        <w:rPr>
          <w:szCs w:val="24"/>
        </w:rPr>
        <w:t xml:space="preserve"> </w:t>
      </w:r>
      <w:r w:rsidR="00CE3171">
        <w:rPr>
          <w:szCs w:val="24"/>
        </w:rPr>
        <w:t xml:space="preserve">szóló </w:t>
      </w:r>
      <w:r w:rsidR="00164E6C" w:rsidRPr="00164E6C">
        <w:rPr>
          <w:szCs w:val="24"/>
        </w:rPr>
        <w:t xml:space="preserve">30/2010. (VI. 4.) Főv. Kgy. </w:t>
      </w:r>
      <w:proofErr w:type="gramStart"/>
      <w:r w:rsidR="00164E6C" w:rsidRPr="00164E6C">
        <w:rPr>
          <w:szCs w:val="24"/>
        </w:rPr>
        <w:t>rendelet</w:t>
      </w:r>
      <w:proofErr w:type="gramEnd"/>
      <w:r w:rsidR="00164E6C">
        <w:rPr>
          <w:szCs w:val="24"/>
        </w:rPr>
        <w:t xml:space="preserve"> szükséges módosítását. </w:t>
      </w:r>
      <w:r w:rsidR="001974A5">
        <w:rPr>
          <w:szCs w:val="24"/>
        </w:rPr>
        <w:t>a határozat 1. pontja alapján.</w:t>
      </w:r>
    </w:p>
    <w:p w:rsidR="00146422" w:rsidRPr="008C7DAB" w:rsidRDefault="00146422" w:rsidP="00146422">
      <w:pPr>
        <w:jc w:val="both"/>
        <w:rPr>
          <w:b/>
          <w:szCs w:val="24"/>
        </w:rPr>
      </w:pPr>
    </w:p>
    <w:p w:rsidR="00A870AA" w:rsidRDefault="00A870AA" w:rsidP="00A870AA">
      <w:pPr>
        <w:ind w:left="1134" w:hanging="1134"/>
        <w:jc w:val="both"/>
        <w:rPr>
          <w:color w:val="000000"/>
          <w:szCs w:val="24"/>
        </w:rPr>
      </w:pPr>
      <w:r w:rsidRPr="008C7DAB">
        <w:rPr>
          <w:b/>
          <w:szCs w:val="24"/>
        </w:rPr>
        <w:t>Határidő:</w:t>
      </w:r>
      <w:r>
        <w:rPr>
          <w:b/>
          <w:szCs w:val="24"/>
        </w:rPr>
        <w:t xml:space="preserve"> </w:t>
      </w:r>
      <w:r w:rsidRPr="00274CF4">
        <w:rPr>
          <w:szCs w:val="24"/>
        </w:rPr>
        <w:t>201</w:t>
      </w:r>
      <w:r w:rsidR="00D16372">
        <w:rPr>
          <w:szCs w:val="24"/>
        </w:rPr>
        <w:t>9</w:t>
      </w:r>
      <w:r w:rsidRPr="00274CF4">
        <w:rPr>
          <w:szCs w:val="24"/>
        </w:rPr>
        <w:t xml:space="preserve">. </w:t>
      </w:r>
      <w:r>
        <w:rPr>
          <w:szCs w:val="24"/>
        </w:rPr>
        <w:t>január 31</w:t>
      </w:r>
      <w:r w:rsidRPr="00274CF4">
        <w:rPr>
          <w:szCs w:val="24"/>
        </w:rPr>
        <w:t>.</w:t>
      </w:r>
    </w:p>
    <w:p w:rsidR="00A870AA" w:rsidRDefault="00A870AA" w:rsidP="00A870AA">
      <w:pPr>
        <w:jc w:val="both"/>
        <w:rPr>
          <w:szCs w:val="24"/>
        </w:rPr>
      </w:pPr>
      <w:r w:rsidRPr="008C7DAB">
        <w:rPr>
          <w:b/>
          <w:szCs w:val="24"/>
        </w:rPr>
        <w:t>Felelős:</w:t>
      </w:r>
      <w:r w:rsidRPr="008C7DAB">
        <w:rPr>
          <w:szCs w:val="24"/>
        </w:rPr>
        <w:t xml:space="preserve"> </w:t>
      </w:r>
      <w:r>
        <w:rPr>
          <w:szCs w:val="24"/>
        </w:rPr>
        <w:t>Karácsony Gergely polgármester</w:t>
      </w:r>
      <w:r w:rsidR="006F4C7C">
        <w:rPr>
          <w:szCs w:val="24"/>
        </w:rPr>
        <w:t xml:space="preserve"> (Polgármesteri Kabinet)</w:t>
      </w:r>
    </w:p>
    <w:p w:rsidR="00B44D68" w:rsidRDefault="00B44D68" w:rsidP="00A870AA">
      <w:pPr>
        <w:jc w:val="both"/>
        <w:rPr>
          <w:szCs w:val="24"/>
        </w:rPr>
      </w:pPr>
    </w:p>
    <w:p w:rsidR="00C574EA" w:rsidRPr="00C574EA" w:rsidRDefault="00C574EA" w:rsidP="00146422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C574EA">
        <w:rPr>
          <w:b/>
          <w:szCs w:val="24"/>
        </w:rPr>
        <w:t>3.</w:t>
      </w:r>
    </w:p>
    <w:p w:rsidR="003A0221" w:rsidRDefault="00C574EA" w:rsidP="003A0221">
      <w:pPr>
        <w:tabs>
          <w:tab w:val="left" w:pos="2268"/>
          <w:tab w:val="left" w:pos="7088"/>
        </w:tabs>
        <w:jc w:val="both"/>
        <w:rPr>
          <w:b/>
          <w:bCs/>
        </w:rPr>
      </w:pPr>
      <w:r>
        <w:t xml:space="preserve">A </w:t>
      </w:r>
      <w:r w:rsidR="003A0221">
        <w:t xml:space="preserve">Képviselő-testület </w:t>
      </w:r>
      <w:r w:rsidR="00746621">
        <w:t xml:space="preserve">a </w:t>
      </w:r>
      <w:r w:rsidR="00746621" w:rsidRPr="00585591">
        <w:t xml:space="preserve">Budapest főváros közigazgatási területén a járművel várakozás rendjének egységes kialakításáról, a várakozás díjáról és az üzemképtelen járművek tárolásának szabályozásáról szóló 30/2010. (VI. 4.) Főv. Kgy. </w:t>
      </w:r>
      <w:proofErr w:type="gramStart"/>
      <w:r w:rsidR="00746621" w:rsidRPr="00585591">
        <w:t>rendelet</w:t>
      </w:r>
      <w:proofErr w:type="gramEnd"/>
      <w:r w:rsidR="00746621">
        <w:t xml:space="preserve"> módosítását követően a</w:t>
      </w:r>
      <w:r w:rsidR="003A0221">
        <w:t xml:space="preserve"> határozat 1. pontjában felsorolt területeken megvalósítandó</w:t>
      </w:r>
      <w:r w:rsidR="00AD435A">
        <w:t xml:space="preserve"> várakozási övezet kialakításához </w:t>
      </w:r>
      <w:r w:rsidR="00AD435A">
        <w:lastRenderedPageBreak/>
        <w:t xml:space="preserve">szükséges </w:t>
      </w:r>
      <w:r w:rsidR="00D16372">
        <w:t xml:space="preserve">forgalomtechnikai </w:t>
      </w:r>
      <w:r w:rsidR="00AD435A">
        <w:t>terv</w:t>
      </w:r>
      <w:r w:rsidR="00D16372">
        <w:t>ek</w:t>
      </w:r>
      <w:r w:rsidR="00AD435A">
        <w:t xml:space="preserve"> </w:t>
      </w:r>
      <w:r w:rsidR="00D16372">
        <w:t>készítésére a szükséges fedezetet</w:t>
      </w:r>
      <w:r w:rsidR="003A0221">
        <w:t xml:space="preserve"> a 201</w:t>
      </w:r>
      <w:r w:rsidR="00D16372">
        <w:t>9</w:t>
      </w:r>
      <w:r w:rsidR="003A0221">
        <w:t>. évi költségvetés terhére biztosít</w:t>
      </w:r>
      <w:r w:rsidR="00D16372">
        <w:t>ja</w:t>
      </w:r>
      <w:r w:rsidR="003A0221">
        <w:t xml:space="preserve">. </w:t>
      </w:r>
    </w:p>
    <w:p w:rsidR="003A0221" w:rsidRDefault="003A0221" w:rsidP="00AD435A">
      <w:pPr>
        <w:tabs>
          <w:tab w:val="left" w:pos="2268"/>
          <w:tab w:val="left" w:pos="7088"/>
        </w:tabs>
        <w:jc w:val="both"/>
      </w:pPr>
    </w:p>
    <w:p w:rsidR="00DA20F9" w:rsidRDefault="00DB0B0F" w:rsidP="00D16372">
      <w:pPr>
        <w:ind w:left="1134" w:hanging="1134"/>
        <w:jc w:val="both"/>
        <w:rPr>
          <w:b/>
          <w:szCs w:val="24"/>
        </w:rPr>
      </w:pPr>
      <w:r w:rsidRPr="008C7DAB">
        <w:rPr>
          <w:b/>
          <w:szCs w:val="24"/>
        </w:rPr>
        <w:t>Határidő:</w:t>
      </w:r>
      <w:r>
        <w:rPr>
          <w:b/>
          <w:szCs w:val="24"/>
        </w:rPr>
        <w:t xml:space="preserve"> </w:t>
      </w:r>
      <w:r w:rsidR="00D16372">
        <w:rPr>
          <w:szCs w:val="24"/>
        </w:rPr>
        <w:t>Forgalomtechnikai terv</w:t>
      </w:r>
      <w:r w:rsidR="00DA20F9" w:rsidRPr="00DA20F9">
        <w:rPr>
          <w:szCs w:val="24"/>
        </w:rPr>
        <w:t xml:space="preserve"> terv készít</w:t>
      </w:r>
      <w:r w:rsidR="00686E2A">
        <w:rPr>
          <w:szCs w:val="24"/>
        </w:rPr>
        <w:t>t</w:t>
      </w:r>
      <w:r w:rsidR="00DA20F9" w:rsidRPr="00DA20F9">
        <w:rPr>
          <w:szCs w:val="24"/>
        </w:rPr>
        <w:t>etése</w:t>
      </w:r>
      <w:r w:rsidR="00DA20F9">
        <w:rPr>
          <w:b/>
          <w:szCs w:val="24"/>
        </w:rPr>
        <w:t xml:space="preserve">: </w:t>
      </w:r>
      <w:r w:rsidR="00C10C0F">
        <w:rPr>
          <w:szCs w:val="24"/>
        </w:rPr>
        <w:t>a</w:t>
      </w:r>
      <w:r w:rsidR="00C4663C">
        <w:rPr>
          <w:szCs w:val="24"/>
        </w:rPr>
        <w:t xml:space="preserve"> </w:t>
      </w:r>
      <w:r w:rsidR="00EF6445">
        <w:rPr>
          <w:szCs w:val="24"/>
        </w:rPr>
        <w:t xml:space="preserve">megrendeléstől számított </w:t>
      </w:r>
      <w:r w:rsidR="00703DE4">
        <w:rPr>
          <w:szCs w:val="24"/>
        </w:rPr>
        <w:t>6</w:t>
      </w:r>
      <w:r w:rsidR="00EF6445">
        <w:rPr>
          <w:szCs w:val="24"/>
        </w:rPr>
        <w:t xml:space="preserve"> hónap</w:t>
      </w:r>
      <w:r w:rsidR="00D16372">
        <w:rPr>
          <w:szCs w:val="24"/>
        </w:rPr>
        <w:t>,</w:t>
      </w:r>
      <w:r w:rsidR="00EF6445">
        <w:rPr>
          <w:szCs w:val="24"/>
        </w:rPr>
        <w:t xml:space="preserve"> </w:t>
      </w:r>
      <w:r w:rsidR="00DA20F9" w:rsidRPr="00C10C0F">
        <w:rPr>
          <w:szCs w:val="24"/>
        </w:rPr>
        <w:t xml:space="preserve">fedezet </w:t>
      </w:r>
      <w:r w:rsidR="00622016" w:rsidRPr="00C10C0F">
        <w:rPr>
          <w:szCs w:val="24"/>
        </w:rPr>
        <w:t>biztosítása:</w:t>
      </w:r>
      <w:r w:rsidR="00622016">
        <w:rPr>
          <w:b/>
          <w:szCs w:val="24"/>
        </w:rPr>
        <w:t xml:space="preserve"> </w:t>
      </w:r>
      <w:r w:rsidR="00622016" w:rsidRPr="0052677E">
        <w:rPr>
          <w:szCs w:val="24"/>
        </w:rPr>
        <w:t>a</w:t>
      </w:r>
      <w:r w:rsidR="00DA20F9" w:rsidRPr="00D06D41">
        <w:rPr>
          <w:szCs w:val="24"/>
        </w:rPr>
        <w:t xml:space="preserve"> </w:t>
      </w:r>
      <w:r w:rsidR="00DA20F9">
        <w:rPr>
          <w:szCs w:val="24"/>
        </w:rPr>
        <w:t>201</w:t>
      </w:r>
      <w:r w:rsidR="00D16372">
        <w:rPr>
          <w:szCs w:val="24"/>
        </w:rPr>
        <w:t>9</w:t>
      </w:r>
      <w:r w:rsidR="00DA20F9">
        <w:rPr>
          <w:szCs w:val="24"/>
        </w:rPr>
        <w:t xml:space="preserve">. évi költségvetési rendelet </w:t>
      </w:r>
      <w:r w:rsidR="00BF283A">
        <w:rPr>
          <w:szCs w:val="24"/>
        </w:rPr>
        <w:t>előterjesztése</w:t>
      </w:r>
      <w:r w:rsidR="00D16372">
        <w:rPr>
          <w:szCs w:val="24"/>
        </w:rPr>
        <w:t>.</w:t>
      </w:r>
    </w:p>
    <w:p w:rsidR="00DB0B0F" w:rsidRDefault="00DB0B0F" w:rsidP="00DB0B0F">
      <w:pPr>
        <w:jc w:val="both"/>
        <w:rPr>
          <w:szCs w:val="24"/>
        </w:rPr>
      </w:pPr>
      <w:r w:rsidRPr="008C7DAB">
        <w:rPr>
          <w:b/>
          <w:szCs w:val="24"/>
        </w:rPr>
        <w:t>Felelős:</w:t>
      </w:r>
      <w:r w:rsidRPr="008C7DAB">
        <w:rPr>
          <w:szCs w:val="24"/>
        </w:rPr>
        <w:t xml:space="preserve"> </w:t>
      </w:r>
      <w:r>
        <w:rPr>
          <w:szCs w:val="24"/>
        </w:rPr>
        <w:t xml:space="preserve">Karácsony Gergely </w:t>
      </w:r>
      <w:r w:rsidRPr="002A5412">
        <w:rPr>
          <w:szCs w:val="24"/>
        </w:rPr>
        <w:t>polgármester</w:t>
      </w:r>
      <w:r w:rsidR="00D06D41" w:rsidRPr="002A5412">
        <w:rPr>
          <w:szCs w:val="24"/>
        </w:rPr>
        <w:t xml:space="preserve"> (</w:t>
      </w:r>
      <w:r w:rsidR="00EF6445" w:rsidRPr="002A5412">
        <w:rPr>
          <w:szCs w:val="24"/>
        </w:rPr>
        <w:t>Főmérnökség</w:t>
      </w:r>
      <w:r w:rsidR="00D06D41" w:rsidRPr="002A5412">
        <w:rPr>
          <w:szCs w:val="24"/>
        </w:rPr>
        <w:t>)</w:t>
      </w:r>
    </w:p>
    <w:p w:rsidR="00D7610A" w:rsidRDefault="00D7610A" w:rsidP="00DB0B0F">
      <w:pPr>
        <w:jc w:val="both"/>
        <w:rPr>
          <w:szCs w:val="24"/>
        </w:rPr>
      </w:pPr>
    </w:p>
    <w:p w:rsidR="00146422" w:rsidRDefault="00146422" w:rsidP="00146422">
      <w:pPr>
        <w:pStyle w:val="Szvegtrzs"/>
        <w:jc w:val="both"/>
        <w:rPr>
          <w:b w:val="0"/>
          <w:u w:val="none"/>
        </w:rPr>
      </w:pPr>
      <w:r w:rsidRPr="008666D1">
        <w:rPr>
          <w:b w:val="0"/>
          <w:u w:val="none"/>
        </w:rPr>
        <w:t>A határozathozatal Magyarország helyi önkormányzatairól szóló 2011. évi CLXXXIX. törvény 47.§ (1) és (2) bekezdése alapján egyszerű szótöbbséget igényel.</w:t>
      </w:r>
    </w:p>
    <w:p w:rsidR="001C1D83" w:rsidRDefault="001C1D83" w:rsidP="00090E64">
      <w:pPr>
        <w:pStyle w:val="lfej"/>
        <w:tabs>
          <w:tab w:val="clear" w:pos="4536"/>
          <w:tab w:val="clear" w:pos="9072"/>
        </w:tabs>
      </w:pPr>
    </w:p>
    <w:p w:rsidR="00FB5FBC" w:rsidRDefault="00B55B17" w:rsidP="00090E64">
      <w:pPr>
        <w:pStyle w:val="lfej"/>
        <w:tabs>
          <w:tab w:val="clear" w:pos="4536"/>
          <w:tab w:val="clear" w:pos="9072"/>
        </w:tabs>
        <w:rPr>
          <w:szCs w:val="24"/>
          <w:lang w:val="hu-HU"/>
        </w:rPr>
      </w:pPr>
      <w:r w:rsidRPr="008C7DAB">
        <w:rPr>
          <w:szCs w:val="24"/>
        </w:rPr>
        <w:t>Budapest, 201</w:t>
      </w:r>
      <w:r w:rsidR="00CE5188">
        <w:rPr>
          <w:szCs w:val="24"/>
          <w:lang w:val="hu-HU"/>
        </w:rPr>
        <w:t>8</w:t>
      </w:r>
      <w:r w:rsidRPr="008C7DAB">
        <w:rPr>
          <w:szCs w:val="24"/>
        </w:rPr>
        <w:t>.</w:t>
      </w:r>
      <w:r w:rsidR="009B3184">
        <w:rPr>
          <w:szCs w:val="24"/>
        </w:rPr>
        <w:t xml:space="preserve"> </w:t>
      </w:r>
      <w:proofErr w:type="gramStart"/>
      <w:r w:rsidR="00164EA2">
        <w:rPr>
          <w:szCs w:val="24"/>
          <w:lang w:val="hu-HU"/>
        </w:rPr>
        <w:t>december</w:t>
      </w:r>
      <w:proofErr w:type="gramEnd"/>
    </w:p>
    <w:p w:rsidR="00CE5188" w:rsidRDefault="00CE5188" w:rsidP="00090E64">
      <w:pPr>
        <w:pStyle w:val="lfej"/>
        <w:tabs>
          <w:tab w:val="clear" w:pos="4536"/>
          <w:tab w:val="clear" w:pos="9072"/>
        </w:tabs>
        <w:rPr>
          <w:szCs w:val="24"/>
          <w:lang w:val="hu-HU"/>
        </w:rPr>
      </w:pPr>
    </w:p>
    <w:p w:rsidR="00D7610A" w:rsidRDefault="00D7610A" w:rsidP="00090E64">
      <w:pPr>
        <w:pStyle w:val="lfej"/>
        <w:tabs>
          <w:tab w:val="clear" w:pos="4536"/>
          <w:tab w:val="clear" w:pos="9072"/>
        </w:tabs>
        <w:rPr>
          <w:szCs w:val="24"/>
          <w:lang w:val="hu-HU"/>
        </w:rPr>
      </w:pPr>
    </w:p>
    <w:p w:rsidR="00D7610A" w:rsidRPr="00D06D41" w:rsidRDefault="00D7610A" w:rsidP="00090E64">
      <w:pPr>
        <w:pStyle w:val="lfej"/>
        <w:tabs>
          <w:tab w:val="clear" w:pos="4536"/>
          <w:tab w:val="clear" w:pos="9072"/>
        </w:tabs>
        <w:rPr>
          <w:szCs w:val="24"/>
          <w:lang w:val="hu-HU"/>
        </w:rPr>
      </w:pPr>
    </w:p>
    <w:p w:rsidR="00FB5FBC" w:rsidRPr="008C7DAB" w:rsidRDefault="00FB5FBC" w:rsidP="00AE23B2">
      <w:pPr>
        <w:pStyle w:val="lfej"/>
        <w:tabs>
          <w:tab w:val="clear" w:pos="4536"/>
          <w:tab w:val="clear" w:pos="9072"/>
        </w:tabs>
        <w:rPr>
          <w:szCs w:val="24"/>
        </w:rPr>
      </w:pPr>
    </w:p>
    <w:p w:rsidR="00FB5FBC" w:rsidRPr="008C7DAB" w:rsidRDefault="00EF7E5B" w:rsidP="00AE23B2">
      <w:pPr>
        <w:ind w:left="4956" w:firstLine="708"/>
        <w:jc w:val="center"/>
        <w:rPr>
          <w:szCs w:val="24"/>
        </w:rPr>
      </w:pPr>
      <w:r>
        <w:rPr>
          <w:szCs w:val="24"/>
        </w:rPr>
        <w:t>Hajdu Flórián</w:t>
      </w:r>
    </w:p>
    <w:p w:rsidR="002732AB" w:rsidRDefault="00D06D41" w:rsidP="002732AB">
      <w:pPr>
        <w:ind w:left="4956" w:firstLine="708"/>
        <w:jc w:val="center"/>
        <w:rPr>
          <w:szCs w:val="24"/>
        </w:rPr>
      </w:pPr>
      <w:proofErr w:type="gramStart"/>
      <w:r>
        <w:rPr>
          <w:szCs w:val="24"/>
        </w:rPr>
        <w:t>a</w:t>
      </w:r>
      <w:r w:rsidR="00EF7E5B">
        <w:rPr>
          <w:szCs w:val="24"/>
        </w:rPr>
        <w:t>lp</w:t>
      </w:r>
      <w:r w:rsidR="00322251" w:rsidRPr="008C7DAB">
        <w:rPr>
          <w:szCs w:val="24"/>
        </w:rPr>
        <w:t>olgármester</w:t>
      </w:r>
      <w:proofErr w:type="gramEnd"/>
    </w:p>
    <w:p w:rsidR="00D7610A" w:rsidRDefault="00D7610A" w:rsidP="002732AB">
      <w:pPr>
        <w:ind w:left="4956" w:firstLine="708"/>
        <w:jc w:val="center"/>
        <w:rPr>
          <w:szCs w:val="24"/>
        </w:rPr>
      </w:pPr>
    </w:p>
    <w:p w:rsidR="00D7610A" w:rsidRDefault="00D7610A" w:rsidP="002732AB">
      <w:pPr>
        <w:ind w:left="4956" w:firstLine="708"/>
        <w:jc w:val="center"/>
        <w:rPr>
          <w:szCs w:val="24"/>
        </w:rPr>
      </w:pPr>
    </w:p>
    <w:p w:rsidR="00B426BA" w:rsidRDefault="00B426BA" w:rsidP="002732AB">
      <w:pPr>
        <w:ind w:left="4956" w:firstLine="708"/>
        <w:jc w:val="center"/>
        <w:rPr>
          <w:szCs w:val="24"/>
        </w:rPr>
      </w:pPr>
    </w:p>
    <w:p w:rsidR="00C31863" w:rsidRDefault="00C31863" w:rsidP="002732AB">
      <w:pPr>
        <w:ind w:left="4956" w:firstLine="708"/>
        <w:jc w:val="center"/>
        <w:rPr>
          <w:szCs w:val="24"/>
        </w:rPr>
      </w:pPr>
    </w:p>
    <w:p w:rsidR="00D06D41" w:rsidRPr="00D06D41" w:rsidRDefault="002732AB" w:rsidP="004B706C">
      <w:pPr>
        <w:ind w:left="1276" w:hanging="1276"/>
        <w:jc w:val="both"/>
        <w:rPr>
          <w:szCs w:val="24"/>
          <w:u w:val="single"/>
        </w:rPr>
      </w:pPr>
      <w:r w:rsidRPr="00D06D41">
        <w:rPr>
          <w:szCs w:val="24"/>
          <w:u w:val="single"/>
        </w:rPr>
        <w:t xml:space="preserve">Mellékletek: </w:t>
      </w:r>
    </w:p>
    <w:p w:rsidR="00CE5188" w:rsidRDefault="00CE5188" w:rsidP="00D06D41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A06876">
        <w:rPr>
          <w:szCs w:val="24"/>
        </w:rPr>
        <w:t>melléklet a</w:t>
      </w:r>
      <w:r>
        <w:rPr>
          <w:szCs w:val="24"/>
        </w:rPr>
        <w:t xml:space="preserve"> Képviselő-testület 483/2017. (XII.21.) Öh. számú határozata</w:t>
      </w:r>
    </w:p>
    <w:p w:rsidR="00A1480A" w:rsidRDefault="00CE5188" w:rsidP="00D06D41">
      <w:pPr>
        <w:jc w:val="both"/>
        <w:rPr>
          <w:szCs w:val="24"/>
        </w:rPr>
      </w:pPr>
      <w:r>
        <w:rPr>
          <w:szCs w:val="24"/>
        </w:rPr>
        <w:t>2.</w:t>
      </w:r>
      <w:r w:rsidR="00A1480A">
        <w:rPr>
          <w:szCs w:val="24"/>
        </w:rPr>
        <w:t xml:space="preserve"> </w:t>
      </w:r>
      <w:r w:rsidR="00B86A14">
        <w:rPr>
          <w:szCs w:val="24"/>
        </w:rPr>
        <w:t xml:space="preserve">melléklet </w:t>
      </w:r>
      <w:r w:rsidR="00A06876">
        <w:rPr>
          <w:szCs w:val="24"/>
        </w:rPr>
        <w:t>a</w:t>
      </w:r>
      <w:r w:rsidR="00A1480A">
        <w:rPr>
          <w:szCs w:val="24"/>
        </w:rPr>
        <w:t xml:space="preserve"> </w:t>
      </w:r>
      <w:r w:rsidR="00D06D41">
        <w:rPr>
          <w:szCs w:val="24"/>
        </w:rPr>
        <w:t>v</w:t>
      </w:r>
      <w:r w:rsidR="00A1480A">
        <w:rPr>
          <w:szCs w:val="24"/>
        </w:rPr>
        <w:t xml:space="preserve">árakozási </w:t>
      </w:r>
      <w:r w:rsidR="00D06D41">
        <w:rPr>
          <w:szCs w:val="24"/>
        </w:rPr>
        <w:t>ö</w:t>
      </w:r>
      <w:r w:rsidR="00A1480A">
        <w:rPr>
          <w:szCs w:val="24"/>
        </w:rPr>
        <w:t xml:space="preserve">vezet bővítéséhez szükséges </w:t>
      </w:r>
      <w:r>
        <w:rPr>
          <w:szCs w:val="24"/>
        </w:rPr>
        <w:t>parkolás vizsgálat szakértői anyag</w:t>
      </w:r>
      <w:r w:rsidR="00A1480A">
        <w:rPr>
          <w:szCs w:val="24"/>
        </w:rPr>
        <w:t>.</w:t>
      </w:r>
    </w:p>
    <w:p w:rsidR="00703DE4" w:rsidRDefault="00703DE4" w:rsidP="00703DE4">
      <w:pPr>
        <w:jc w:val="both"/>
        <w:rPr>
          <w:szCs w:val="24"/>
        </w:rPr>
      </w:pPr>
    </w:p>
    <w:p w:rsidR="00703DE4" w:rsidRDefault="00D7610A" w:rsidP="00703DE4">
      <w:pPr>
        <w:jc w:val="both"/>
        <w:rPr>
          <w:szCs w:val="24"/>
        </w:rPr>
      </w:pPr>
      <w:r>
        <w:rPr>
          <w:szCs w:val="24"/>
        </w:rPr>
        <w:t xml:space="preserve">A mellékletek a </w:t>
      </w:r>
      <w:hyperlink r:id="rId8" w:history="1">
        <w:r w:rsidRPr="00063169">
          <w:rPr>
            <w:rStyle w:val="Hiperhivatkozs"/>
            <w:szCs w:val="24"/>
          </w:rPr>
          <w:t>www.govcenter.hu</w:t>
        </w:r>
      </w:hyperlink>
      <w:r>
        <w:rPr>
          <w:szCs w:val="24"/>
        </w:rPr>
        <w:t xml:space="preserve"> felületen érhetők el.  </w:t>
      </w:r>
    </w:p>
    <w:p w:rsidR="00D7610A" w:rsidRDefault="00D7610A" w:rsidP="00703DE4">
      <w:pPr>
        <w:jc w:val="both"/>
        <w:rPr>
          <w:szCs w:val="24"/>
        </w:rPr>
      </w:pPr>
    </w:p>
    <w:p w:rsidR="00D7610A" w:rsidRDefault="00D7610A" w:rsidP="00703DE4">
      <w:pPr>
        <w:jc w:val="both"/>
        <w:rPr>
          <w:szCs w:val="24"/>
        </w:rPr>
      </w:pPr>
    </w:p>
    <w:p w:rsidR="00D7610A" w:rsidRDefault="00D7610A" w:rsidP="00703DE4">
      <w:pPr>
        <w:jc w:val="both"/>
        <w:rPr>
          <w:b/>
          <w:szCs w:val="24"/>
        </w:rPr>
      </w:pPr>
      <w:r>
        <w:rPr>
          <w:b/>
          <w:szCs w:val="24"/>
        </w:rPr>
        <w:t>Az előterjesztést készítette:</w:t>
      </w:r>
    </w:p>
    <w:p w:rsidR="00D7610A" w:rsidRPr="00D7610A" w:rsidRDefault="00D7610A" w:rsidP="00703DE4">
      <w:pPr>
        <w:jc w:val="both"/>
        <w:rPr>
          <w:szCs w:val="24"/>
        </w:rPr>
      </w:pPr>
      <w:r>
        <w:rPr>
          <w:szCs w:val="24"/>
        </w:rPr>
        <w:t xml:space="preserve">                      Napholcz József Főmérnökség, Beruházási csoportvezető</w:t>
      </w:r>
    </w:p>
    <w:p w:rsidR="00264303" w:rsidRDefault="004B706C" w:rsidP="00077DB5">
      <w:pPr>
        <w:jc w:val="both"/>
      </w:pPr>
      <w:r>
        <w:tab/>
        <w:t xml:space="preserve">          </w:t>
      </w:r>
    </w:p>
    <w:p w:rsidR="00264303" w:rsidRDefault="00264303" w:rsidP="00077DB5">
      <w:pPr>
        <w:jc w:val="both"/>
      </w:pPr>
    </w:p>
    <w:sectPr w:rsidR="00264303" w:rsidSect="00C042CA">
      <w:footerReference w:type="default" r:id="rId9"/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D6" w:rsidRDefault="009F49D6">
      <w:r>
        <w:separator/>
      </w:r>
    </w:p>
  </w:endnote>
  <w:endnote w:type="continuationSeparator" w:id="0">
    <w:p w:rsidR="009F49D6" w:rsidRDefault="009F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1F" w:rsidRDefault="00004189">
    <w:pPr>
      <w:pStyle w:val="llb"/>
      <w:jc w:val="center"/>
    </w:pPr>
    <w:r>
      <w:fldChar w:fldCharType="begin"/>
    </w:r>
    <w:r w:rsidR="00E9581F">
      <w:instrText xml:space="preserve"> PAGE   \* MERGEFORMAT </w:instrText>
    </w:r>
    <w:r>
      <w:fldChar w:fldCharType="separate"/>
    </w:r>
    <w:r w:rsidR="00A67F70">
      <w:rPr>
        <w:noProof/>
      </w:rPr>
      <w:t>2</w:t>
    </w:r>
    <w:r>
      <w:rPr>
        <w:noProof/>
      </w:rPr>
      <w:fldChar w:fldCharType="end"/>
    </w:r>
  </w:p>
  <w:p w:rsidR="00E9581F" w:rsidRDefault="00E9581F" w:rsidP="00A2015D">
    <w:pPr>
      <w:pStyle w:val="Cm"/>
      <w:jc w:val="left"/>
      <w:rPr>
        <w:b w:val="0"/>
        <w:bCs/>
        <w:sz w:val="20"/>
        <w:u w:val="non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D6" w:rsidRDefault="009F49D6">
      <w:r>
        <w:separator/>
      </w:r>
    </w:p>
  </w:footnote>
  <w:footnote w:type="continuationSeparator" w:id="0">
    <w:p w:rsidR="009F49D6" w:rsidRDefault="009F4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40F"/>
    <w:multiLevelType w:val="hybridMultilevel"/>
    <w:tmpl w:val="C7CC6E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0AC"/>
    <w:multiLevelType w:val="multilevel"/>
    <w:tmpl w:val="0298BD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0B5861B7"/>
    <w:multiLevelType w:val="multilevel"/>
    <w:tmpl w:val="DA9E63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3EA328B"/>
    <w:multiLevelType w:val="hybridMultilevel"/>
    <w:tmpl w:val="71BCDD34"/>
    <w:lvl w:ilvl="0" w:tplc="D8F60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16787"/>
    <w:multiLevelType w:val="multilevel"/>
    <w:tmpl w:val="D89C8720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8E0728F"/>
    <w:multiLevelType w:val="multilevel"/>
    <w:tmpl w:val="DA9E63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1A3D51F8"/>
    <w:multiLevelType w:val="hybridMultilevel"/>
    <w:tmpl w:val="671293A8"/>
    <w:lvl w:ilvl="0" w:tplc="3D181948">
      <w:start w:val="2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CC90E1D"/>
    <w:multiLevelType w:val="singleLevel"/>
    <w:tmpl w:val="C2AA94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/>
      </w:rPr>
    </w:lvl>
  </w:abstractNum>
  <w:abstractNum w:abstractNumId="8">
    <w:nsid w:val="1DE355AA"/>
    <w:multiLevelType w:val="hybridMultilevel"/>
    <w:tmpl w:val="CD38985C"/>
    <w:lvl w:ilvl="0" w:tplc="209A00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1089B"/>
    <w:multiLevelType w:val="hybridMultilevel"/>
    <w:tmpl w:val="BDCCD536"/>
    <w:lvl w:ilvl="0" w:tplc="B96254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064CB"/>
    <w:multiLevelType w:val="multilevel"/>
    <w:tmpl w:val="002CD56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280E5C16"/>
    <w:multiLevelType w:val="hybridMultilevel"/>
    <w:tmpl w:val="30DCB0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42428"/>
    <w:multiLevelType w:val="hybridMultilevel"/>
    <w:tmpl w:val="99F28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D3720"/>
    <w:multiLevelType w:val="hybridMultilevel"/>
    <w:tmpl w:val="AA8E7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1B85"/>
    <w:multiLevelType w:val="hybridMultilevel"/>
    <w:tmpl w:val="CAD275C8"/>
    <w:lvl w:ilvl="0" w:tplc="FF68DBB2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>
    <w:nsid w:val="2FD95888"/>
    <w:multiLevelType w:val="hybridMultilevel"/>
    <w:tmpl w:val="2CF28E26"/>
    <w:lvl w:ilvl="0" w:tplc="5950B170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003B9"/>
    <w:multiLevelType w:val="hybridMultilevel"/>
    <w:tmpl w:val="9EBCFE60"/>
    <w:lvl w:ilvl="0" w:tplc="26CE2714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43445"/>
    <w:multiLevelType w:val="hybridMultilevel"/>
    <w:tmpl w:val="1388C812"/>
    <w:lvl w:ilvl="0" w:tplc="216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12C6D"/>
    <w:multiLevelType w:val="hybridMultilevel"/>
    <w:tmpl w:val="0B78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73DF1"/>
    <w:multiLevelType w:val="multilevel"/>
    <w:tmpl w:val="DA9E63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A7439A9"/>
    <w:multiLevelType w:val="multilevel"/>
    <w:tmpl w:val="3B549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EFF710D"/>
    <w:multiLevelType w:val="hybridMultilevel"/>
    <w:tmpl w:val="A96C088C"/>
    <w:lvl w:ilvl="0" w:tplc="9BA0C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456E1F"/>
    <w:multiLevelType w:val="hybridMultilevel"/>
    <w:tmpl w:val="F2E254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D4F87"/>
    <w:multiLevelType w:val="hybridMultilevel"/>
    <w:tmpl w:val="3288FDC8"/>
    <w:lvl w:ilvl="0" w:tplc="5950B170">
      <w:start w:val="201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20B52"/>
    <w:multiLevelType w:val="hybridMultilevel"/>
    <w:tmpl w:val="C1600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169D9"/>
    <w:multiLevelType w:val="hybridMultilevel"/>
    <w:tmpl w:val="8B5E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7539C"/>
    <w:multiLevelType w:val="hybridMultilevel"/>
    <w:tmpl w:val="FBC0BEA6"/>
    <w:lvl w:ilvl="0" w:tplc="74BA68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831223"/>
    <w:multiLevelType w:val="hybridMultilevel"/>
    <w:tmpl w:val="0CBCC658"/>
    <w:lvl w:ilvl="0" w:tplc="0A467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F94F22"/>
    <w:multiLevelType w:val="hybridMultilevel"/>
    <w:tmpl w:val="1B8E94D8"/>
    <w:lvl w:ilvl="0" w:tplc="C6868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AD2FE6"/>
    <w:multiLevelType w:val="hybridMultilevel"/>
    <w:tmpl w:val="8F18F3D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6F7070"/>
    <w:multiLevelType w:val="hybridMultilevel"/>
    <w:tmpl w:val="E01083E4"/>
    <w:lvl w:ilvl="0" w:tplc="7B5852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A0136"/>
    <w:multiLevelType w:val="hybridMultilevel"/>
    <w:tmpl w:val="28FA6908"/>
    <w:lvl w:ilvl="0" w:tplc="D8F60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300479"/>
    <w:multiLevelType w:val="multilevel"/>
    <w:tmpl w:val="3B549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02C0C84"/>
    <w:multiLevelType w:val="hybridMultilevel"/>
    <w:tmpl w:val="639A74CC"/>
    <w:lvl w:ilvl="0" w:tplc="08D64E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48C5F1D"/>
    <w:multiLevelType w:val="hybridMultilevel"/>
    <w:tmpl w:val="4CD861FC"/>
    <w:lvl w:ilvl="0" w:tplc="D8F60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516DBC"/>
    <w:multiLevelType w:val="hybridMultilevel"/>
    <w:tmpl w:val="EF646D3E"/>
    <w:lvl w:ilvl="0" w:tplc="7F0443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23119"/>
    <w:multiLevelType w:val="hybridMultilevel"/>
    <w:tmpl w:val="3C645940"/>
    <w:lvl w:ilvl="0" w:tplc="6C4045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D4E79"/>
    <w:multiLevelType w:val="hybridMultilevel"/>
    <w:tmpl w:val="6FD834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74259"/>
    <w:multiLevelType w:val="multilevel"/>
    <w:tmpl w:val="DA9E636A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>
    <w:nsid w:val="77B2355C"/>
    <w:multiLevelType w:val="hybridMultilevel"/>
    <w:tmpl w:val="B244741E"/>
    <w:lvl w:ilvl="0" w:tplc="4F18A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44CA"/>
    <w:multiLevelType w:val="hybridMultilevel"/>
    <w:tmpl w:val="7B12CA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B05225"/>
    <w:multiLevelType w:val="hybridMultilevel"/>
    <w:tmpl w:val="19DA4904"/>
    <w:lvl w:ilvl="0" w:tplc="216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19"/>
  </w:num>
  <w:num w:numId="7">
    <w:abstractNumId w:val="38"/>
  </w:num>
  <w:num w:numId="8">
    <w:abstractNumId w:val="3"/>
  </w:num>
  <w:num w:numId="9">
    <w:abstractNumId w:val="31"/>
  </w:num>
  <w:num w:numId="10">
    <w:abstractNumId w:val="34"/>
  </w:num>
  <w:num w:numId="11">
    <w:abstractNumId w:val="28"/>
  </w:num>
  <w:num w:numId="12">
    <w:abstractNumId w:val="24"/>
  </w:num>
  <w:num w:numId="13">
    <w:abstractNumId w:val="13"/>
  </w:num>
  <w:num w:numId="14">
    <w:abstractNumId w:val="30"/>
  </w:num>
  <w:num w:numId="15">
    <w:abstractNumId w:val="17"/>
  </w:num>
  <w:num w:numId="16">
    <w:abstractNumId w:val="23"/>
  </w:num>
  <w:num w:numId="17">
    <w:abstractNumId w:val="16"/>
  </w:num>
  <w:num w:numId="18">
    <w:abstractNumId w:val="8"/>
  </w:num>
  <w:num w:numId="19">
    <w:abstractNumId w:val="41"/>
  </w:num>
  <w:num w:numId="20">
    <w:abstractNumId w:val="0"/>
  </w:num>
  <w:num w:numId="21">
    <w:abstractNumId w:val="15"/>
  </w:num>
  <w:num w:numId="22">
    <w:abstractNumId w:val="35"/>
  </w:num>
  <w:num w:numId="23">
    <w:abstractNumId w:val="14"/>
  </w:num>
  <w:num w:numId="24">
    <w:abstractNumId w:val="11"/>
  </w:num>
  <w:num w:numId="25">
    <w:abstractNumId w:val="12"/>
  </w:num>
  <w:num w:numId="26">
    <w:abstractNumId w:val="27"/>
  </w:num>
  <w:num w:numId="27">
    <w:abstractNumId w:val="39"/>
  </w:num>
  <w:num w:numId="28">
    <w:abstractNumId w:val="9"/>
  </w:num>
  <w:num w:numId="29">
    <w:abstractNumId w:val="21"/>
  </w:num>
  <w:num w:numId="30">
    <w:abstractNumId w:val="40"/>
  </w:num>
  <w:num w:numId="31">
    <w:abstractNumId w:val="33"/>
  </w:num>
  <w:num w:numId="32">
    <w:abstractNumId w:val="7"/>
  </w:num>
  <w:num w:numId="33">
    <w:abstractNumId w:val="32"/>
  </w:num>
  <w:num w:numId="34">
    <w:abstractNumId w:val="18"/>
  </w:num>
  <w:num w:numId="35">
    <w:abstractNumId w:val="6"/>
  </w:num>
  <w:num w:numId="36">
    <w:abstractNumId w:val="20"/>
  </w:num>
  <w:num w:numId="37">
    <w:abstractNumId w:val="22"/>
  </w:num>
  <w:num w:numId="38">
    <w:abstractNumId w:val="25"/>
  </w:num>
  <w:num w:numId="39">
    <w:abstractNumId w:val="29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329EA"/>
    <w:rsid w:val="00002983"/>
    <w:rsid w:val="00004189"/>
    <w:rsid w:val="00004A1E"/>
    <w:rsid w:val="00006000"/>
    <w:rsid w:val="0001472C"/>
    <w:rsid w:val="00015DAB"/>
    <w:rsid w:val="00015F44"/>
    <w:rsid w:val="00015F76"/>
    <w:rsid w:val="000201FD"/>
    <w:rsid w:val="000252CD"/>
    <w:rsid w:val="000262F2"/>
    <w:rsid w:val="00036AF8"/>
    <w:rsid w:val="000373DF"/>
    <w:rsid w:val="0004021A"/>
    <w:rsid w:val="000444F7"/>
    <w:rsid w:val="00044A58"/>
    <w:rsid w:val="0004779F"/>
    <w:rsid w:val="00054067"/>
    <w:rsid w:val="00057D66"/>
    <w:rsid w:val="000623FD"/>
    <w:rsid w:val="000633E4"/>
    <w:rsid w:val="00065BB3"/>
    <w:rsid w:val="00066831"/>
    <w:rsid w:val="00073AFD"/>
    <w:rsid w:val="00074B47"/>
    <w:rsid w:val="00074E9A"/>
    <w:rsid w:val="00076EB9"/>
    <w:rsid w:val="000777C8"/>
    <w:rsid w:val="00077DB5"/>
    <w:rsid w:val="000858B8"/>
    <w:rsid w:val="00090E64"/>
    <w:rsid w:val="000A25EF"/>
    <w:rsid w:val="000A29AA"/>
    <w:rsid w:val="000A4B3E"/>
    <w:rsid w:val="000B2E5E"/>
    <w:rsid w:val="000B450E"/>
    <w:rsid w:val="000B7BD2"/>
    <w:rsid w:val="000C362E"/>
    <w:rsid w:val="000C591C"/>
    <w:rsid w:val="000D7320"/>
    <w:rsid w:val="000D7F6C"/>
    <w:rsid w:val="000E016A"/>
    <w:rsid w:val="000E27C9"/>
    <w:rsid w:val="000E2F1E"/>
    <w:rsid w:val="000E5433"/>
    <w:rsid w:val="000E5461"/>
    <w:rsid w:val="000E61A4"/>
    <w:rsid w:val="000E6366"/>
    <w:rsid w:val="000E6867"/>
    <w:rsid w:val="000F0B93"/>
    <w:rsid w:val="000F0FB7"/>
    <w:rsid w:val="000F2EA0"/>
    <w:rsid w:val="000F77DB"/>
    <w:rsid w:val="000F7AF9"/>
    <w:rsid w:val="00101715"/>
    <w:rsid w:val="001049A8"/>
    <w:rsid w:val="00105BBA"/>
    <w:rsid w:val="00112A7F"/>
    <w:rsid w:val="00114AB0"/>
    <w:rsid w:val="00120B12"/>
    <w:rsid w:val="00125CBB"/>
    <w:rsid w:val="00131A7A"/>
    <w:rsid w:val="00132D93"/>
    <w:rsid w:val="0013310B"/>
    <w:rsid w:val="001364B5"/>
    <w:rsid w:val="001372CF"/>
    <w:rsid w:val="00137781"/>
    <w:rsid w:val="00146422"/>
    <w:rsid w:val="001467B3"/>
    <w:rsid w:val="00154918"/>
    <w:rsid w:val="0015597E"/>
    <w:rsid w:val="00160A9C"/>
    <w:rsid w:val="00163F52"/>
    <w:rsid w:val="00164E6C"/>
    <w:rsid w:val="00164EA2"/>
    <w:rsid w:val="0016537B"/>
    <w:rsid w:val="001702AE"/>
    <w:rsid w:val="00173DB8"/>
    <w:rsid w:val="0017594E"/>
    <w:rsid w:val="00176FEE"/>
    <w:rsid w:val="001812FE"/>
    <w:rsid w:val="00185CC8"/>
    <w:rsid w:val="001860B6"/>
    <w:rsid w:val="00186537"/>
    <w:rsid w:val="00186F6A"/>
    <w:rsid w:val="00196653"/>
    <w:rsid w:val="00196A05"/>
    <w:rsid w:val="001973F8"/>
    <w:rsid w:val="001974A5"/>
    <w:rsid w:val="00197525"/>
    <w:rsid w:val="001A0854"/>
    <w:rsid w:val="001A6F3F"/>
    <w:rsid w:val="001A7A5C"/>
    <w:rsid w:val="001B0B13"/>
    <w:rsid w:val="001B1FDF"/>
    <w:rsid w:val="001B404A"/>
    <w:rsid w:val="001B5761"/>
    <w:rsid w:val="001B61B8"/>
    <w:rsid w:val="001B74D0"/>
    <w:rsid w:val="001C073E"/>
    <w:rsid w:val="001C1D83"/>
    <w:rsid w:val="001C42E7"/>
    <w:rsid w:val="001C535A"/>
    <w:rsid w:val="001D064B"/>
    <w:rsid w:val="001D0AAB"/>
    <w:rsid w:val="001D6116"/>
    <w:rsid w:val="001E02D0"/>
    <w:rsid w:val="001E167A"/>
    <w:rsid w:val="001E1B96"/>
    <w:rsid w:val="001E4BB4"/>
    <w:rsid w:val="001E6C4A"/>
    <w:rsid w:val="001F154A"/>
    <w:rsid w:val="001F37CF"/>
    <w:rsid w:val="001F3D20"/>
    <w:rsid w:val="001F672A"/>
    <w:rsid w:val="00203D16"/>
    <w:rsid w:val="00205433"/>
    <w:rsid w:val="002069AE"/>
    <w:rsid w:val="00206B39"/>
    <w:rsid w:val="00210C41"/>
    <w:rsid w:val="00212F5D"/>
    <w:rsid w:val="002212C5"/>
    <w:rsid w:val="00223F2B"/>
    <w:rsid w:val="002247D5"/>
    <w:rsid w:val="002247FF"/>
    <w:rsid w:val="00225FF9"/>
    <w:rsid w:val="002336DF"/>
    <w:rsid w:val="0023477D"/>
    <w:rsid w:val="0024343D"/>
    <w:rsid w:val="002524A8"/>
    <w:rsid w:val="00252EB0"/>
    <w:rsid w:val="00252FFF"/>
    <w:rsid w:val="00255EB7"/>
    <w:rsid w:val="00256D85"/>
    <w:rsid w:val="002574E2"/>
    <w:rsid w:val="00257836"/>
    <w:rsid w:val="0026095A"/>
    <w:rsid w:val="00260DDA"/>
    <w:rsid w:val="00264303"/>
    <w:rsid w:val="00267D05"/>
    <w:rsid w:val="00270B2C"/>
    <w:rsid w:val="00271D05"/>
    <w:rsid w:val="00271ED3"/>
    <w:rsid w:val="002732AB"/>
    <w:rsid w:val="002737C2"/>
    <w:rsid w:val="00273A68"/>
    <w:rsid w:val="0027516F"/>
    <w:rsid w:val="0027599C"/>
    <w:rsid w:val="00283658"/>
    <w:rsid w:val="00284052"/>
    <w:rsid w:val="002873ED"/>
    <w:rsid w:val="0029367E"/>
    <w:rsid w:val="00293C7E"/>
    <w:rsid w:val="002941D0"/>
    <w:rsid w:val="002A459B"/>
    <w:rsid w:val="002A5412"/>
    <w:rsid w:val="002B11A6"/>
    <w:rsid w:val="002B3DEA"/>
    <w:rsid w:val="002B5231"/>
    <w:rsid w:val="002C02E8"/>
    <w:rsid w:val="002C2DE3"/>
    <w:rsid w:val="002C4362"/>
    <w:rsid w:val="002C54EB"/>
    <w:rsid w:val="002C5CEF"/>
    <w:rsid w:val="002C739B"/>
    <w:rsid w:val="002C7E73"/>
    <w:rsid w:val="002D72CD"/>
    <w:rsid w:val="002E06FF"/>
    <w:rsid w:val="002E11A7"/>
    <w:rsid w:val="002E1BF1"/>
    <w:rsid w:val="002E1FF2"/>
    <w:rsid w:val="002E5976"/>
    <w:rsid w:val="002E69B5"/>
    <w:rsid w:val="002E6E14"/>
    <w:rsid w:val="002F273F"/>
    <w:rsid w:val="002F55BF"/>
    <w:rsid w:val="002F5706"/>
    <w:rsid w:val="0030007C"/>
    <w:rsid w:val="00302A27"/>
    <w:rsid w:val="00303F9F"/>
    <w:rsid w:val="0030746D"/>
    <w:rsid w:val="0031316F"/>
    <w:rsid w:val="00321876"/>
    <w:rsid w:val="00322251"/>
    <w:rsid w:val="00322336"/>
    <w:rsid w:val="003252CE"/>
    <w:rsid w:val="00331D0B"/>
    <w:rsid w:val="00334A56"/>
    <w:rsid w:val="00334DBB"/>
    <w:rsid w:val="00336541"/>
    <w:rsid w:val="00342CCC"/>
    <w:rsid w:val="00346AD6"/>
    <w:rsid w:val="0035766D"/>
    <w:rsid w:val="00360687"/>
    <w:rsid w:val="0036127A"/>
    <w:rsid w:val="00362882"/>
    <w:rsid w:val="003650CC"/>
    <w:rsid w:val="0036720B"/>
    <w:rsid w:val="003676DF"/>
    <w:rsid w:val="00376DB1"/>
    <w:rsid w:val="003840CD"/>
    <w:rsid w:val="003903E3"/>
    <w:rsid w:val="00390E67"/>
    <w:rsid w:val="00393D1C"/>
    <w:rsid w:val="00395515"/>
    <w:rsid w:val="00395D38"/>
    <w:rsid w:val="00396B7E"/>
    <w:rsid w:val="00397AAF"/>
    <w:rsid w:val="003A0221"/>
    <w:rsid w:val="003A3925"/>
    <w:rsid w:val="003A6853"/>
    <w:rsid w:val="003A6C33"/>
    <w:rsid w:val="003B7CE6"/>
    <w:rsid w:val="003C1064"/>
    <w:rsid w:val="003C1321"/>
    <w:rsid w:val="003C1F44"/>
    <w:rsid w:val="003C6B43"/>
    <w:rsid w:val="003C7FF7"/>
    <w:rsid w:val="003D348D"/>
    <w:rsid w:val="003D4F65"/>
    <w:rsid w:val="003D54C1"/>
    <w:rsid w:val="003D55FD"/>
    <w:rsid w:val="003D64FD"/>
    <w:rsid w:val="003D71C2"/>
    <w:rsid w:val="003D7262"/>
    <w:rsid w:val="003D7284"/>
    <w:rsid w:val="003E3D20"/>
    <w:rsid w:val="003E4299"/>
    <w:rsid w:val="003E5A5D"/>
    <w:rsid w:val="003E63ED"/>
    <w:rsid w:val="003E7802"/>
    <w:rsid w:val="003F16B5"/>
    <w:rsid w:val="003F4EE3"/>
    <w:rsid w:val="003F7DA1"/>
    <w:rsid w:val="00406B1F"/>
    <w:rsid w:val="00406CC3"/>
    <w:rsid w:val="00407422"/>
    <w:rsid w:val="00415010"/>
    <w:rsid w:val="0042100F"/>
    <w:rsid w:val="0042213C"/>
    <w:rsid w:val="00425953"/>
    <w:rsid w:val="00426FD6"/>
    <w:rsid w:val="0042727E"/>
    <w:rsid w:val="00427493"/>
    <w:rsid w:val="004315DE"/>
    <w:rsid w:val="004316A6"/>
    <w:rsid w:val="004347D0"/>
    <w:rsid w:val="00437EC2"/>
    <w:rsid w:val="00442D2F"/>
    <w:rsid w:val="0045426C"/>
    <w:rsid w:val="0045611C"/>
    <w:rsid w:val="004579BF"/>
    <w:rsid w:val="0046089A"/>
    <w:rsid w:val="00462744"/>
    <w:rsid w:val="00465873"/>
    <w:rsid w:val="00466C6B"/>
    <w:rsid w:val="004706A8"/>
    <w:rsid w:val="00473291"/>
    <w:rsid w:val="00474112"/>
    <w:rsid w:val="00483F48"/>
    <w:rsid w:val="004841F6"/>
    <w:rsid w:val="00484594"/>
    <w:rsid w:val="004902F4"/>
    <w:rsid w:val="00493212"/>
    <w:rsid w:val="00493244"/>
    <w:rsid w:val="00495F66"/>
    <w:rsid w:val="004A098B"/>
    <w:rsid w:val="004B706C"/>
    <w:rsid w:val="004C1ABF"/>
    <w:rsid w:val="004D0695"/>
    <w:rsid w:val="004D1419"/>
    <w:rsid w:val="004D20D3"/>
    <w:rsid w:val="004D2BD4"/>
    <w:rsid w:val="004D36E5"/>
    <w:rsid w:val="004D4139"/>
    <w:rsid w:val="004D4683"/>
    <w:rsid w:val="004D6017"/>
    <w:rsid w:val="004D764D"/>
    <w:rsid w:val="004E0C2D"/>
    <w:rsid w:val="004E4A77"/>
    <w:rsid w:val="004E61DA"/>
    <w:rsid w:val="004E6205"/>
    <w:rsid w:val="004E651A"/>
    <w:rsid w:val="004E7026"/>
    <w:rsid w:val="004F0101"/>
    <w:rsid w:val="004F7D92"/>
    <w:rsid w:val="00502854"/>
    <w:rsid w:val="00506401"/>
    <w:rsid w:val="00506B0F"/>
    <w:rsid w:val="00507825"/>
    <w:rsid w:val="00513F92"/>
    <w:rsid w:val="00517C25"/>
    <w:rsid w:val="00520661"/>
    <w:rsid w:val="00520BC6"/>
    <w:rsid w:val="00521C22"/>
    <w:rsid w:val="00524717"/>
    <w:rsid w:val="005261A8"/>
    <w:rsid w:val="0052677E"/>
    <w:rsid w:val="0053061F"/>
    <w:rsid w:val="005314A9"/>
    <w:rsid w:val="00536557"/>
    <w:rsid w:val="0054292D"/>
    <w:rsid w:val="00544BE3"/>
    <w:rsid w:val="00551779"/>
    <w:rsid w:val="00555EC1"/>
    <w:rsid w:val="005578B5"/>
    <w:rsid w:val="00562A46"/>
    <w:rsid w:val="005636BD"/>
    <w:rsid w:val="005636D9"/>
    <w:rsid w:val="00566375"/>
    <w:rsid w:val="0057084D"/>
    <w:rsid w:val="00575D43"/>
    <w:rsid w:val="00580595"/>
    <w:rsid w:val="00584738"/>
    <w:rsid w:val="00587FE6"/>
    <w:rsid w:val="005933DF"/>
    <w:rsid w:val="005A06BE"/>
    <w:rsid w:val="005A1265"/>
    <w:rsid w:val="005A2738"/>
    <w:rsid w:val="005A4CE6"/>
    <w:rsid w:val="005A4E58"/>
    <w:rsid w:val="005A6B95"/>
    <w:rsid w:val="005A7008"/>
    <w:rsid w:val="005B20FD"/>
    <w:rsid w:val="005B5F40"/>
    <w:rsid w:val="005B6F48"/>
    <w:rsid w:val="005B6F73"/>
    <w:rsid w:val="005C1C82"/>
    <w:rsid w:val="005C3261"/>
    <w:rsid w:val="005C41EA"/>
    <w:rsid w:val="005D4293"/>
    <w:rsid w:val="005E09A0"/>
    <w:rsid w:val="005E0CB2"/>
    <w:rsid w:val="005E1761"/>
    <w:rsid w:val="005E3D99"/>
    <w:rsid w:val="005E4DCF"/>
    <w:rsid w:val="005F2E45"/>
    <w:rsid w:val="00602922"/>
    <w:rsid w:val="00602E28"/>
    <w:rsid w:val="0060434F"/>
    <w:rsid w:val="006176A1"/>
    <w:rsid w:val="00621924"/>
    <w:rsid w:val="00622016"/>
    <w:rsid w:val="00623671"/>
    <w:rsid w:val="006246C6"/>
    <w:rsid w:val="00632A21"/>
    <w:rsid w:val="006339D4"/>
    <w:rsid w:val="006344F7"/>
    <w:rsid w:val="00635750"/>
    <w:rsid w:val="00637DC3"/>
    <w:rsid w:val="006424DC"/>
    <w:rsid w:val="006425C3"/>
    <w:rsid w:val="00642672"/>
    <w:rsid w:val="00642BA9"/>
    <w:rsid w:val="006445C7"/>
    <w:rsid w:val="006476BE"/>
    <w:rsid w:val="006504E7"/>
    <w:rsid w:val="00650CC9"/>
    <w:rsid w:val="00651B12"/>
    <w:rsid w:val="006554A1"/>
    <w:rsid w:val="00655ED6"/>
    <w:rsid w:val="006626ED"/>
    <w:rsid w:val="0066400B"/>
    <w:rsid w:val="00664745"/>
    <w:rsid w:val="00665B27"/>
    <w:rsid w:val="00667DC5"/>
    <w:rsid w:val="00673C07"/>
    <w:rsid w:val="00686E2A"/>
    <w:rsid w:val="006872A5"/>
    <w:rsid w:val="00696401"/>
    <w:rsid w:val="00697CE8"/>
    <w:rsid w:val="006A16E6"/>
    <w:rsid w:val="006A54E7"/>
    <w:rsid w:val="006A61DA"/>
    <w:rsid w:val="006B0316"/>
    <w:rsid w:val="006B060A"/>
    <w:rsid w:val="006B1935"/>
    <w:rsid w:val="006B2478"/>
    <w:rsid w:val="006B40FF"/>
    <w:rsid w:val="006B50D2"/>
    <w:rsid w:val="006B6E81"/>
    <w:rsid w:val="006C0CF5"/>
    <w:rsid w:val="006C3FC8"/>
    <w:rsid w:val="006C4699"/>
    <w:rsid w:val="006D1F0B"/>
    <w:rsid w:val="006D3A80"/>
    <w:rsid w:val="006D5440"/>
    <w:rsid w:val="006E0005"/>
    <w:rsid w:val="006F4C7C"/>
    <w:rsid w:val="006F5FEA"/>
    <w:rsid w:val="006F666C"/>
    <w:rsid w:val="00701EE5"/>
    <w:rsid w:val="00703DE4"/>
    <w:rsid w:val="0072234F"/>
    <w:rsid w:val="007250F7"/>
    <w:rsid w:val="00726850"/>
    <w:rsid w:val="00727A9A"/>
    <w:rsid w:val="007304AF"/>
    <w:rsid w:val="00731074"/>
    <w:rsid w:val="00733E99"/>
    <w:rsid w:val="00734F64"/>
    <w:rsid w:val="00736507"/>
    <w:rsid w:val="00736910"/>
    <w:rsid w:val="0074017B"/>
    <w:rsid w:val="007433BD"/>
    <w:rsid w:val="00746621"/>
    <w:rsid w:val="007503E4"/>
    <w:rsid w:val="00750E5E"/>
    <w:rsid w:val="007540B6"/>
    <w:rsid w:val="007549DC"/>
    <w:rsid w:val="0075642D"/>
    <w:rsid w:val="00762734"/>
    <w:rsid w:val="007717AD"/>
    <w:rsid w:val="0077267A"/>
    <w:rsid w:val="00776270"/>
    <w:rsid w:val="0077670D"/>
    <w:rsid w:val="007816D9"/>
    <w:rsid w:val="007831A0"/>
    <w:rsid w:val="007862C4"/>
    <w:rsid w:val="007919AA"/>
    <w:rsid w:val="00792F3A"/>
    <w:rsid w:val="007A261D"/>
    <w:rsid w:val="007A5757"/>
    <w:rsid w:val="007A5F1F"/>
    <w:rsid w:val="007A6D1A"/>
    <w:rsid w:val="007B0E98"/>
    <w:rsid w:val="007B14BB"/>
    <w:rsid w:val="007B195B"/>
    <w:rsid w:val="007B1A62"/>
    <w:rsid w:val="007B42A3"/>
    <w:rsid w:val="007B46A9"/>
    <w:rsid w:val="007C4C02"/>
    <w:rsid w:val="007D34DB"/>
    <w:rsid w:val="007D3D93"/>
    <w:rsid w:val="007D5478"/>
    <w:rsid w:val="007D5DAD"/>
    <w:rsid w:val="007D69F4"/>
    <w:rsid w:val="007D71BE"/>
    <w:rsid w:val="007E2700"/>
    <w:rsid w:val="007E547E"/>
    <w:rsid w:val="007E5DA4"/>
    <w:rsid w:val="007E6CB5"/>
    <w:rsid w:val="007F2C5E"/>
    <w:rsid w:val="007F3DE2"/>
    <w:rsid w:val="007F5113"/>
    <w:rsid w:val="007F7B8A"/>
    <w:rsid w:val="008026FB"/>
    <w:rsid w:val="00805227"/>
    <w:rsid w:val="00810968"/>
    <w:rsid w:val="008111D0"/>
    <w:rsid w:val="008172B2"/>
    <w:rsid w:val="008225A0"/>
    <w:rsid w:val="008230FE"/>
    <w:rsid w:val="00823B3A"/>
    <w:rsid w:val="0082439B"/>
    <w:rsid w:val="008244D6"/>
    <w:rsid w:val="008273D4"/>
    <w:rsid w:val="0082790F"/>
    <w:rsid w:val="00827E55"/>
    <w:rsid w:val="00827FE3"/>
    <w:rsid w:val="00830E1C"/>
    <w:rsid w:val="00831FB8"/>
    <w:rsid w:val="008329EA"/>
    <w:rsid w:val="00832D87"/>
    <w:rsid w:val="0083744A"/>
    <w:rsid w:val="008425A3"/>
    <w:rsid w:val="00842FD5"/>
    <w:rsid w:val="0084330B"/>
    <w:rsid w:val="00847ABE"/>
    <w:rsid w:val="00847C01"/>
    <w:rsid w:val="00852245"/>
    <w:rsid w:val="0086125E"/>
    <w:rsid w:val="008666D1"/>
    <w:rsid w:val="00866F7E"/>
    <w:rsid w:val="00870DE3"/>
    <w:rsid w:val="00877989"/>
    <w:rsid w:val="008810E9"/>
    <w:rsid w:val="00885A67"/>
    <w:rsid w:val="00887EA3"/>
    <w:rsid w:val="00896E1C"/>
    <w:rsid w:val="00897574"/>
    <w:rsid w:val="00897CDA"/>
    <w:rsid w:val="008A367F"/>
    <w:rsid w:val="008A3F60"/>
    <w:rsid w:val="008A5410"/>
    <w:rsid w:val="008A769F"/>
    <w:rsid w:val="008B0E22"/>
    <w:rsid w:val="008C29CC"/>
    <w:rsid w:val="008C4B32"/>
    <w:rsid w:val="008C7DAB"/>
    <w:rsid w:val="008D15F2"/>
    <w:rsid w:val="008D2702"/>
    <w:rsid w:val="008D3EAE"/>
    <w:rsid w:val="008D57C8"/>
    <w:rsid w:val="008E0574"/>
    <w:rsid w:val="008E5CC2"/>
    <w:rsid w:val="008E7305"/>
    <w:rsid w:val="008F0862"/>
    <w:rsid w:val="008F3DAA"/>
    <w:rsid w:val="008F5153"/>
    <w:rsid w:val="009051E3"/>
    <w:rsid w:val="009051FF"/>
    <w:rsid w:val="00905633"/>
    <w:rsid w:val="009058FD"/>
    <w:rsid w:val="00907F47"/>
    <w:rsid w:val="009135BA"/>
    <w:rsid w:val="0091371A"/>
    <w:rsid w:val="00923AD5"/>
    <w:rsid w:val="00923F7D"/>
    <w:rsid w:val="0092640F"/>
    <w:rsid w:val="00926F15"/>
    <w:rsid w:val="00933C55"/>
    <w:rsid w:val="00941F97"/>
    <w:rsid w:val="009426D1"/>
    <w:rsid w:val="009431A5"/>
    <w:rsid w:val="00947CD2"/>
    <w:rsid w:val="00956DB5"/>
    <w:rsid w:val="0096171C"/>
    <w:rsid w:val="00962745"/>
    <w:rsid w:val="009632D2"/>
    <w:rsid w:val="009666AA"/>
    <w:rsid w:val="0096733F"/>
    <w:rsid w:val="00967A37"/>
    <w:rsid w:val="00967EA1"/>
    <w:rsid w:val="0097053C"/>
    <w:rsid w:val="00972A4F"/>
    <w:rsid w:val="009733E2"/>
    <w:rsid w:val="00974875"/>
    <w:rsid w:val="00974C4B"/>
    <w:rsid w:val="00975049"/>
    <w:rsid w:val="009751CD"/>
    <w:rsid w:val="009751DD"/>
    <w:rsid w:val="009763A3"/>
    <w:rsid w:val="009778F2"/>
    <w:rsid w:val="00977DD5"/>
    <w:rsid w:val="00980B3A"/>
    <w:rsid w:val="00983EB7"/>
    <w:rsid w:val="00984C08"/>
    <w:rsid w:val="00984FE6"/>
    <w:rsid w:val="00987F01"/>
    <w:rsid w:val="0099125F"/>
    <w:rsid w:val="00992DB7"/>
    <w:rsid w:val="0099675F"/>
    <w:rsid w:val="00996A77"/>
    <w:rsid w:val="009A0051"/>
    <w:rsid w:val="009A742B"/>
    <w:rsid w:val="009B24D9"/>
    <w:rsid w:val="009B3184"/>
    <w:rsid w:val="009B448D"/>
    <w:rsid w:val="009B5FC3"/>
    <w:rsid w:val="009C08A8"/>
    <w:rsid w:val="009C516A"/>
    <w:rsid w:val="009C620F"/>
    <w:rsid w:val="009C71E4"/>
    <w:rsid w:val="009D071D"/>
    <w:rsid w:val="009D0FE9"/>
    <w:rsid w:val="009D15DD"/>
    <w:rsid w:val="009D1B17"/>
    <w:rsid w:val="009D1DB2"/>
    <w:rsid w:val="009D2E2F"/>
    <w:rsid w:val="009D7963"/>
    <w:rsid w:val="009E02C8"/>
    <w:rsid w:val="009E14A7"/>
    <w:rsid w:val="009E360F"/>
    <w:rsid w:val="009E46F7"/>
    <w:rsid w:val="009E54F7"/>
    <w:rsid w:val="009E71CB"/>
    <w:rsid w:val="009F3991"/>
    <w:rsid w:val="009F49D6"/>
    <w:rsid w:val="009F6B45"/>
    <w:rsid w:val="009F7B62"/>
    <w:rsid w:val="00A0071C"/>
    <w:rsid w:val="00A023F8"/>
    <w:rsid w:val="00A034DE"/>
    <w:rsid w:val="00A04202"/>
    <w:rsid w:val="00A0455A"/>
    <w:rsid w:val="00A05710"/>
    <w:rsid w:val="00A05AA3"/>
    <w:rsid w:val="00A06378"/>
    <w:rsid w:val="00A06876"/>
    <w:rsid w:val="00A0789E"/>
    <w:rsid w:val="00A11BEB"/>
    <w:rsid w:val="00A13113"/>
    <w:rsid w:val="00A1480A"/>
    <w:rsid w:val="00A16FCF"/>
    <w:rsid w:val="00A17B10"/>
    <w:rsid w:val="00A2015D"/>
    <w:rsid w:val="00A25225"/>
    <w:rsid w:val="00A27285"/>
    <w:rsid w:val="00A31A81"/>
    <w:rsid w:val="00A32E19"/>
    <w:rsid w:val="00A33D9B"/>
    <w:rsid w:val="00A350D7"/>
    <w:rsid w:val="00A351D4"/>
    <w:rsid w:val="00A35F8F"/>
    <w:rsid w:val="00A379A4"/>
    <w:rsid w:val="00A41839"/>
    <w:rsid w:val="00A41A11"/>
    <w:rsid w:val="00A50E79"/>
    <w:rsid w:val="00A5341F"/>
    <w:rsid w:val="00A537A6"/>
    <w:rsid w:val="00A53827"/>
    <w:rsid w:val="00A53989"/>
    <w:rsid w:val="00A57307"/>
    <w:rsid w:val="00A636CD"/>
    <w:rsid w:val="00A65982"/>
    <w:rsid w:val="00A65D81"/>
    <w:rsid w:val="00A67358"/>
    <w:rsid w:val="00A67F70"/>
    <w:rsid w:val="00A7178A"/>
    <w:rsid w:val="00A727CE"/>
    <w:rsid w:val="00A72B28"/>
    <w:rsid w:val="00A75531"/>
    <w:rsid w:val="00A76FAA"/>
    <w:rsid w:val="00A772CE"/>
    <w:rsid w:val="00A81013"/>
    <w:rsid w:val="00A83631"/>
    <w:rsid w:val="00A8431F"/>
    <w:rsid w:val="00A84F2F"/>
    <w:rsid w:val="00A870AA"/>
    <w:rsid w:val="00A87758"/>
    <w:rsid w:val="00A91C33"/>
    <w:rsid w:val="00A91E8A"/>
    <w:rsid w:val="00A93287"/>
    <w:rsid w:val="00A95933"/>
    <w:rsid w:val="00A959F9"/>
    <w:rsid w:val="00AA2CB1"/>
    <w:rsid w:val="00AA2D5D"/>
    <w:rsid w:val="00AA6714"/>
    <w:rsid w:val="00AB00F1"/>
    <w:rsid w:val="00AB125E"/>
    <w:rsid w:val="00AB305D"/>
    <w:rsid w:val="00AB3178"/>
    <w:rsid w:val="00AB58F0"/>
    <w:rsid w:val="00AC1B28"/>
    <w:rsid w:val="00AC28D0"/>
    <w:rsid w:val="00AC453F"/>
    <w:rsid w:val="00AD0154"/>
    <w:rsid w:val="00AD0CFA"/>
    <w:rsid w:val="00AD2886"/>
    <w:rsid w:val="00AD3711"/>
    <w:rsid w:val="00AD435A"/>
    <w:rsid w:val="00AD69D7"/>
    <w:rsid w:val="00AE0A5B"/>
    <w:rsid w:val="00AE23B2"/>
    <w:rsid w:val="00AE3062"/>
    <w:rsid w:val="00AE39E8"/>
    <w:rsid w:val="00AE44B6"/>
    <w:rsid w:val="00AE544C"/>
    <w:rsid w:val="00AF6E6E"/>
    <w:rsid w:val="00AF72FD"/>
    <w:rsid w:val="00B01140"/>
    <w:rsid w:val="00B05140"/>
    <w:rsid w:val="00B05766"/>
    <w:rsid w:val="00B069A4"/>
    <w:rsid w:val="00B105F1"/>
    <w:rsid w:val="00B11007"/>
    <w:rsid w:val="00B11CBC"/>
    <w:rsid w:val="00B1702F"/>
    <w:rsid w:val="00B21474"/>
    <w:rsid w:val="00B231F3"/>
    <w:rsid w:val="00B2485F"/>
    <w:rsid w:val="00B24C40"/>
    <w:rsid w:val="00B25E2E"/>
    <w:rsid w:val="00B26A6D"/>
    <w:rsid w:val="00B26C7D"/>
    <w:rsid w:val="00B32543"/>
    <w:rsid w:val="00B34726"/>
    <w:rsid w:val="00B41C77"/>
    <w:rsid w:val="00B426BA"/>
    <w:rsid w:val="00B42BD9"/>
    <w:rsid w:val="00B44D68"/>
    <w:rsid w:val="00B45D46"/>
    <w:rsid w:val="00B45F9F"/>
    <w:rsid w:val="00B558F9"/>
    <w:rsid w:val="00B55B17"/>
    <w:rsid w:val="00B56A49"/>
    <w:rsid w:val="00B61983"/>
    <w:rsid w:val="00B6516F"/>
    <w:rsid w:val="00B67A36"/>
    <w:rsid w:val="00B704F7"/>
    <w:rsid w:val="00B72AA5"/>
    <w:rsid w:val="00B745A0"/>
    <w:rsid w:val="00B811EE"/>
    <w:rsid w:val="00B86A14"/>
    <w:rsid w:val="00B90A4C"/>
    <w:rsid w:val="00B90BF8"/>
    <w:rsid w:val="00B9465F"/>
    <w:rsid w:val="00B976A3"/>
    <w:rsid w:val="00BA06DC"/>
    <w:rsid w:val="00BA1854"/>
    <w:rsid w:val="00BA43B3"/>
    <w:rsid w:val="00BA480F"/>
    <w:rsid w:val="00BA7345"/>
    <w:rsid w:val="00BB17DA"/>
    <w:rsid w:val="00BB202E"/>
    <w:rsid w:val="00BB3605"/>
    <w:rsid w:val="00BB5621"/>
    <w:rsid w:val="00BC101B"/>
    <w:rsid w:val="00BC353F"/>
    <w:rsid w:val="00BC49BB"/>
    <w:rsid w:val="00BC618D"/>
    <w:rsid w:val="00BC7812"/>
    <w:rsid w:val="00BD416B"/>
    <w:rsid w:val="00BD69BA"/>
    <w:rsid w:val="00BE2D0E"/>
    <w:rsid w:val="00BE6457"/>
    <w:rsid w:val="00BF0457"/>
    <w:rsid w:val="00BF283A"/>
    <w:rsid w:val="00BF3C1C"/>
    <w:rsid w:val="00BF53AC"/>
    <w:rsid w:val="00BF5EF2"/>
    <w:rsid w:val="00BF7027"/>
    <w:rsid w:val="00C042CA"/>
    <w:rsid w:val="00C07D64"/>
    <w:rsid w:val="00C10C0F"/>
    <w:rsid w:val="00C1192D"/>
    <w:rsid w:val="00C1380D"/>
    <w:rsid w:val="00C14A16"/>
    <w:rsid w:val="00C2087D"/>
    <w:rsid w:val="00C2152A"/>
    <w:rsid w:val="00C21987"/>
    <w:rsid w:val="00C24E6A"/>
    <w:rsid w:val="00C254E2"/>
    <w:rsid w:val="00C31863"/>
    <w:rsid w:val="00C33F70"/>
    <w:rsid w:val="00C35257"/>
    <w:rsid w:val="00C42CDD"/>
    <w:rsid w:val="00C45699"/>
    <w:rsid w:val="00C4663C"/>
    <w:rsid w:val="00C46EEC"/>
    <w:rsid w:val="00C47D93"/>
    <w:rsid w:val="00C50A37"/>
    <w:rsid w:val="00C54ADD"/>
    <w:rsid w:val="00C5503A"/>
    <w:rsid w:val="00C55528"/>
    <w:rsid w:val="00C574EA"/>
    <w:rsid w:val="00C62446"/>
    <w:rsid w:val="00C70C79"/>
    <w:rsid w:val="00C7624D"/>
    <w:rsid w:val="00C8210A"/>
    <w:rsid w:val="00C83172"/>
    <w:rsid w:val="00C83891"/>
    <w:rsid w:val="00C841F1"/>
    <w:rsid w:val="00C84F4F"/>
    <w:rsid w:val="00C912C6"/>
    <w:rsid w:val="00C93882"/>
    <w:rsid w:val="00CA257F"/>
    <w:rsid w:val="00CA39AA"/>
    <w:rsid w:val="00CA6C82"/>
    <w:rsid w:val="00CB19AC"/>
    <w:rsid w:val="00CC2852"/>
    <w:rsid w:val="00CC4249"/>
    <w:rsid w:val="00CC6A91"/>
    <w:rsid w:val="00CC785C"/>
    <w:rsid w:val="00CD08F5"/>
    <w:rsid w:val="00CD329D"/>
    <w:rsid w:val="00CE0A9B"/>
    <w:rsid w:val="00CE0B14"/>
    <w:rsid w:val="00CE1059"/>
    <w:rsid w:val="00CE17DD"/>
    <w:rsid w:val="00CE3171"/>
    <w:rsid w:val="00CE5188"/>
    <w:rsid w:val="00CF02DE"/>
    <w:rsid w:val="00CF2415"/>
    <w:rsid w:val="00CF5514"/>
    <w:rsid w:val="00D06D41"/>
    <w:rsid w:val="00D06F19"/>
    <w:rsid w:val="00D102EF"/>
    <w:rsid w:val="00D16372"/>
    <w:rsid w:val="00D1726A"/>
    <w:rsid w:val="00D17E0B"/>
    <w:rsid w:val="00D23AF2"/>
    <w:rsid w:val="00D3298F"/>
    <w:rsid w:val="00D337D4"/>
    <w:rsid w:val="00D3522D"/>
    <w:rsid w:val="00D37931"/>
    <w:rsid w:val="00D474A6"/>
    <w:rsid w:val="00D47684"/>
    <w:rsid w:val="00D55D33"/>
    <w:rsid w:val="00D56DCF"/>
    <w:rsid w:val="00D57580"/>
    <w:rsid w:val="00D603C0"/>
    <w:rsid w:val="00D62CAD"/>
    <w:rsid w:val="00D72543"/>
    <w:rsid w:val="00D72A98"/>
    <w:rsid w:val="00D72AD9"/>
    <w:rsid w:val="00D72FC6"/>
    <w:rsid w:val="00D73B0D"/>
    <w:rsid w:val="00D73E06"/>
    <w:rsid w:val="00D7610A"/>
    <w:rsid w:val="00D770C7"/>
    <w:rsid w:val="00D77FBB"/>
    <w:rsid w:val="00D80141"/>
    <w:rsid w:val="00D83EC3"/>
    <w:rsid w:val="00D848D9"/>
    <w:rsid w:val="00D87D78"/>
    <w:rsid w:val="00D91A13"/>
    <w:rsid w:val="00D95779"/>
    <w:rsid w:val="00D979C6"/>
    <w:rsid w:val="00DA11D5"/>
    <w:rsid w:val="00DA20F9"/>
    <w:rsid w:val="00DB0B0F"/>
    <w:rsid w:val="00DB1C4E"/>
    <w:rsid w:val="00DB3230"/>
    <w:rsid w:val="00DB6B2E"/>
    <w:rsid w:val="00DB7869"/>
    <w:rsid w:val="00DC1138"/>
    <w:rsid w:val="00DC541D"/>
    <w:rsid w:val="00DC6D5E"/>
    <w:rsid w:val="00DD141D"/>
    <w:rsid w:val="00DD14A9"/>
    <w:rsid w:val="00DD1733"/>
    <w:rsid w:val="00DD3CA6"/>
    <w:rsid w:val="00DD57A7"/>
    <w:rsid w:val="00DD7C59"/>
    <w:rsid w:val="00DE220D"/>
    <w:rsid w:val="00DE39DD"/>
    <w:rsid w:val="00DE56E0"/>
    <w:rsid w:val="00DE77A6"/>
    <w:rsid w:val="00DF388B"/>
    <w:rsid w:val="00DF3DF8"/>
    <w:rsid w:val="00DF3ED3"/>
    <w:rsid w:val="00DF7C26"/>
    <w:rsid w:val="00E02153"/>
    <w:rsid w:val="00E03623"/>
    <w:rsid w:val="00E03A02"/>
    <w:rsid w:val="00E071F9"/>
    <w:rsid w:val="00E071FE"/>
    <w:rsid w:val="00E120FE"/>
    <w:rsid w:val="00E12885"/>
    <w:rsid w:val="00E148D3"/>
    <w:rsid w:val="00E14AAD"/>
    <w:rsid w:val="00E20359"/>
    <w:rsid w:val="00E22200"/>
    <w:rsid w:val="00E22D84"/>
    <w:rsid w:val="00E23508"/>
    <w:rsid w:val="00E238E5"/>
    <w:rsid w:val="00E242A6"/>
    <w:rsid w:val="00E2559C"/>
    <w:rsid w:val="00E25BAD"/>
    <w:rsid w:val="00E329E8"/>
    <w:rsid w:val="00E3367F"/>
    <w:rsid w:val="00E34AB9"/>
    <w:rsid w:val="00E36343"/>
    <w:rsid w:val="00E46BF6"/>
    <w:rsid w:val="00E507F1"/>
    <w:rsid w:val="00E531C6"/>
    <w:rsid w:val="00E53348"/>
    <w:rsid w:val="00E5359C"/>
    <w:rsid w:val="00E54DC7"/>
    <w:rsid w:val="00E57B34"/>
    <w:rsid w:val="00E600B1"/>
    <w:rsid w:val="00E625C1"/>
    <w:rsid w:val="00E65436"/>
    <w:rsid w:val="00E6582B"/>
    <w:rsid w:val="00E6587A"/>
    <w:rsid w:val="00E65990"/>
    <w:rsid w:val="00E66669"/>
    <w:rsid w:val="00E67A9C"/>
    <w:rsid w:val="00E71976"/>
    <w:rsid w:val="00E76553"/>
    <w:rsid w:val="00E76795"/>
    <w:rsid w:val="00E76FF7"/>
    <w:rsid w:val="00E8214B"/>
    <w:rsid w:val="00E87E8E"/>
    <w:rsid w:val="00E91753"/>
    <w:rsid w:val="00E94A9E"/>
    <w:rsid w:val="00E9581F"/>
    <w:rsid w:val="00E95E1F"/>
    <w:rsid w:val="00EA2CA0"/>
    <w:rsid w:val="00EA567D"/>
    <w:rsid w:val="00EA5CF8"/>
    <w:rsid w:val="00EA6821"/>
    <w:rsid w:val="00EB17AC"/>
    <w:rsid w:val="00EB2C40"/>
    <w:rsid w:val="00EB56F7"/>
    <w:rsid w:val="00EB5A20"/>
    <w:rsid w:val="00EC3AD3"/>
    <w:rsid w:val="00EC3EE6"/>
    <w:rsid w:val="00EC6951"/>
    <w:rsid w:val="00ED1F57"/>
    <w:rsid w:val="00ED244D"/>
    <w:rsid w:val="00ED5337"/>
    <w:rsid w:val="00ED6152"/>
    <w:rsid w:val="00EE0544"/>
    <w:rsid w:val="00EE19F3"/>
    <w:rsid w:val="00EE32CC"/>
    <w:rsid w:val="00EE3797"/>
    <w:rsid w:val="00EF0226"/>
    <w:rsid w:val="00EF09E9"/>
    <w:rsid w:val="00EF45B1"/>
    <w:rsid w:val="00EF6445"/>
    <w:rsid w:val="00EF6D5A"/>
    <w:rsid w:val="00EF7E5B"/>
    <w:rsid w:val="00EF7EE9"/>
    <w:rsid w:val="00F01DEE"/>
    <w:rsid w:val="00F04976"/>
    <w:rsid w:val="00F07640"/>
    <w:rsid w:val="00F143E7"/>
    <w:rsid w:val="00F17B3C"/>
    <w:rsid w:val="00F221B0"/>
    <w:rsid w:val="00F22A61"/>
    <w:rsid w:val="00F23193"/>
    <w:rsid w:val="00F24721"/>
    <w:rsid w:val="00F2714C"/>
    <w:rsid w:val="00F4059C"/>
    <w:rsid w:val="00F467B5"/>
    <w:rsid w:val="00F50AF0"/>
    <w:rsid w:val="00F51F45"/>
    <w:rsid w:val="00F53AF2"/>
    <w:rsid w:val="00F550D4"/>
    <w:rsid w:val="00F60127"/>
    <w:rsid w:val="00F621D6"/>
    <w:rsid w:val="00F66FF6"/>
    <w:rsid w:val="00F67664"/>
    <w:rsid w:val="00F67885"/>
    <w:rsid w:val="00F67AF1"/>
    <w:rsid w:val="00F71052"/>
    <w:rsid w:val="00F805DF"/>
    <w:rsid w:val="00F81833"/>
    <w:rsid w:val="00F828FE"/>
    <w:rsid w:val="00F83C7D"/>
    <w:rsid w:val="00F90A7E"/>
    <w:rsid w:val="00F92581"/>
    <w:rsid w:val="00F9634B"/>
    <w:rsid w:val="00F97021"/>
    <w:rsid w:val="00FA069F"/>
    <w:rsid w:val="00FA1827"/>
    <w:rsid w:val="00FA1F6D"/>
    <w:rsid w:val="00FA2B33"/>
    <w:rsid w:val="00FA3EFA"/>
    <w:rsid w:val="00FA4353"/>
    <w:rsid w:val="00FB0DA4"/>
    <w:rsid w:val="00FB5FBC"/>
    <w:rsid w:val="00FC0A33"/>
    <w:rsid w:val="00FC1A05"/>
    <w:rsid w:val="00FC29BA"/>
    <w:rsid w:val="00FC43FC"/>
    <w:rsid w:val="00FC48E2"/>
    <w:rsid w:val="00FD0908"/>
    <w:rsid w:val="00FD2823"/>
    <w:rsid w:val="00FD53F2"/>
    <w:rsid w:val="00FE2A8C"/>
    <w:rsid w:val="00FF262C"/>
    <w:rsid w:val="00FF464B"/>
    <w:rsid w:val="00FF5491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E2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E03623"/>
    <w:pPr>
      <w:keepNext/>
      <w:outlineLvl w:val="0"/>
    </w:pPr>
    <w:rPr>
      <w:b/>
      <w:u w:val="single"/>
    </w:rPr>
  </w:style>
  <w:style w:type="paragraph" w:styleId="Cmsor2">
    <w:name w:val="heading 2"/>
    <w:basedOn w:val="Norml"/>
    <w:next w:val="Norml"/>
    <w:qFormat/>
    <w:rsid w:val="00E03623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rsid w:val="00E03623"/>
    <w:pPr>
      <w:keepNext/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rsid w:val="00E03623"/>
    <w:pPr>
      <w:keepNext/>
      <w:jc w:val="center"/>
      <w:outlineLvl w:val="3"/>
    </w:pPr>
    <w:rPr>
      <w:b/>
      <w:bCs/>
      <w:sz w:val="48"/>
    </w:rPr>
  </w:style>
  <w:style w:type="paragraph" w:styleId="Cmsor5">
    <w:name w:val="heading 5"/>
    <w:basedOn w:val="Norml"/>
    <w:next w:val="Norml"/>
    <w:qFormat/>
    <w:rsid w:val="00E03623"/>
    <w:pPr>
      <w:keepNext/>
      <w:jc w:val="both"/>
      <w:outlineLvl w:val="4"/>
    </w:pPr>
    <w:rPr>
      <w:b/>
    </w:rPr>
  </w:style>
  <w:style w:type="paragraph" w:styleId="Cmsor9">
    <w:name w:val="heading 9"/>
    <w:basedOn w:val="Norml"/>
    <w:next w:val="Norml"/>
    <w:qFormat/>
    <w:rsid w:val="00E03623"/>
    <w:pPr>
      <w:keepNext/>
      <w:ind w:left="1440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03623"/>
    <w:pPr>
      <w:tabs>
        <w:tab w:val="center" w:pos="4536"/>
        <w:tab w:val="right" w:pos="9072"/>
      </w:tabs>
    </w:pPr>
    <w:rPr>
      <w:lang/>
    </w:rPr>
  </w:style>
  <w:style w:type="paragraph" w:styleId="Szvegtrzs">
    <w:name w:val="Body Text"/>
    <w:basedOn w:val="Norml"/>
    <w:rsid w:val="00E03623"/>
    <w:rPr>
      <w:b/>
      <w:u w:val="single"/>
    </w:rPr>
  </w:style>
  <w:style w:type="paragraph" w:customStyle="1" w:styleId="Szvegtrzs21">
    <w:name w:val="Szövegtörzs 21"/>
    <w:basedOn w:val="Norml"/>
    <w:rsid w:val="00E03623"/>
    <w:pPr>
      <w:jc w:val="both"/>
    </w:pPr>
  </w:style>
  <w:style w:type="paragraph" w:customStyle="1" w:styleId="Szvegblokk1">
    <w:name w:val="Szövegblokk1"/>
    <w:basedOn w:val="Norml"/>
    <w:rsid w:val="00E03623"/>
    <w:pPr>
      <w:ind w:left="1418" w:right="1692"/>
      <w:jc w:val="center"/>
    </w:pPr>
    <w:rPr>
      <w:b/>
    </w:rPr>
  </w:style>
  <w:style w:type="paragraph" w:customStyle="1" w:styleId="Szvegtrzs31">
    <w:name w:val="Szövegtörzs 31"/>
    <w:basedOn w:val="Norml"/>
    <w:rsid w:val="00E03623"/>
    <w:pPr>
      <w:ind w:right="23"/>
      <w:jc w:val="both"/>
    </w:pPr>
  </w:style>
  <w:style w:type="paragraph" w:customStyle="1" w:styleId="Szvegtrzs22">
    <w:name w:val="Szövegtörzs 22"/>
    <w:basedOn w:val="Norml"/>
    <w:rsid w:val="00E03623"/>
    <w:pPr>
      <w:jc w:val="both"/>
    </w:pPr>
    <w:rPr>
      <w:b/>
    </w:rPr>
  </w:style>
  <w:style w:type="paragraph" w:styleId="llb">
    <w:name w:val="footer"/>
    <w:basedOn w:val="Norml"/>
    <w:link w:val="llbChar"/>
    <w:uiPriority w:val="99"/>
    <w:rsid w:val="00E03623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  <w:rsid w:val="00E03623"/>
  </w:style>
  <w:style w:type="paragraph" w:styleId="Szvegtrzsbehzssal">
    <w:name w:val="Body Text Indent"/>
    <w:basedOn w:val="Norml"/>
    <w:rsid w:val="00E03623"/>
    <w:pPr>
      <w:ind w:left="705"/>
    </w:pPr>
    <w:rPr>
      <w:bCs/>
    </w:rPr>
  </w:style>
  <w:style w:type="paragraph" w:styleId="Cm">
    <w:name w:val="Title"/>
    <w:basedOn w:val="Norml"/>
    <w:qFormat/>
    <w:rsid w:val="00E03623"/>
    <w:pPr>
      <w:jc w:val="center"/>
    </w:pPr>
    <w:rPr>
      <w:b/>
      <w:sz w:val="36"/>
      <w:u w:val="single"/>
    </w:rPr>
  </w:style>
  <w:style w:type="paragraph" w:styleId="Szvegtrzs2">
    <w:name w:val="Body Text 2"/>
    <w:basedOn w:val="Norml"/>
    <w:link w:val="Szvegtrzs2Char"/>
    <w:rsid w:val="0053061F"/>
    <w:pPr>
      <w:spacing w:after="120" w:line="480" w:lineRule="auto"/>
    </w:pPr>
    <w:rPr>
      <w:lang/>
    </w:rPr>
  </w:style>
  <w:style w:type="character" w:customStyle="1" w:styleId="Szvegtrzs2Char">
    <w:name w:val="Szövegtörzs 2 Char"/>
    <w:link w:val="Szvegtrzs2"/>
    <w:rsid w:val="0053061F"/>
    <w:rPr>
      <w:sz w:val="24"/>
    </w:rPr>
  </w:style>
  <w:style w:type="paragraph" w:customStyle="1" w:styleId="Default">
    <w:name w:val="Default"/>
    <w:rsid w:val="00B745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uborkszveg">
    <w:name w:val="Balloon Text"/>
    <w:basedOn w:val="Norml"/>
    <w:semiHidden/>
    <w:rsid w:val="0030007C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E5359C"/>
    <w:rPr>
      <w:sz w:val="24"/>
    </w:rPr>
  </w:style>
  <w:style w:type="character" w:customStyle="1" w:styleId="llbChar">
    <w:name w:val="Élőláb Char"/>
    <w:link w:val="llb"/>
    <w:uiPriority w:val="99"/>
    <w:rsid w:val="00C841F1"/>
    <w:rPr>
      <w:sz w:val="24"/>
    </w:rPr>
  </w:style>
  <w:style w:type="character" w:customStyle="1" w:styleId="Kiemels21">
    <w:name w:val="Kiemelés 21"/>
    <w:uiPriority w:val="22"/>
    <w:qFormat/>
    <w:rsid w:val="00A959F9"/>
    <w:rPr>
      <w:b/>
      <w:bCs/>
    </w:rPr>
  </w:style>
  <w:style w:type="paragraph" w:styleId="Listaszerbekezds">
    <w:name w:val="List Paragraph"/>
    <w:basedOn w:val="Norml"/>
    <w:uiPriority w:val="34"/>
    <w:qFormat/>
    <w:rsid w:val="00D72A98"/>
    <w:pPr>
      <w:ind w:left="708"/>
    </w:pPr>
  </w:style>
  <w:style w:type="character" w:customStyle="1" w:styleId="Cmsor1Char">
    <w:name w:val="Címsor 1 Char"/>
    <w:link w:val="Cmsor1"/>
    <w:rsid w:val="006344F7"/>
    <w:rPr>
      <w:b/>
      <w:sz w:val="24"/>
      <w:u w:val="single"/>
      <w:lang w:val="hu-HU" w:eastAsia="hu-HU" w:bidi="ar-SA"/>
    </w:rPr>
  </w:style>
  <w:style w:type="character" w:customStyle="1" w:styleId="contentwordvalid">
    <w:name w:val="contentwordvalid"/>
    <w:rsid w:val="00FF464B"/>
  </w:style>
  <w:style w:type="paragraph" w:customStyle="1" w:styleId="Listaszerbekezds1">
    <w:name w:val="Listaszerű bekezdés1"/>
    <w:basedOn w:val="Norml"/>
    <w:rsid w:val="00A91E8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kezds">
    <w:name w:val="Bekezdés"/>
    <w:basedOn w:val="Norml"/>
    <w:rsid w:val="002C7E73"/>
    <w:pPr>
      <w:keepLines/>
      <w:overflowPunct/>
      <w:autoSpaceDE/>
      <w:autoSpaceDN/>
      <w:adjustRightInd/>
      <w:ind w:firstLine="202"/>
      <w:jc w:val="both"/>
      <w:textAlignment w:val="auto"/>
    </w:pPr>
    <w:rPr>
      <w:noProof/>
      <w:szCs w:val="24"/>
    </w:rPr>
  </w:style>
  <w:style w:type="paragraph" w:customStyle="1" w:styleId="Szvegtrzs32">
    <w:name w:val="Szövegtörzs 32"/>
    <w:basedOn w:val="Norml"/>
    <w:rsid w:val="00B26C7D"/>
    <w:pPr>
      <w:ind w:right="23"/>
      <w:jc w:val="both"/>
    </w:pPr>
  </w:style>
  <w:style w:type="table" w:styleId="Rcsostblzat">
    <w:name w:val="Table Grid"/>
    <w:basedOn w:val="Normltblzat"/>
    <w:rsid w:val="009F7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9F7B62"/>
    <w:pPr>
      <w:overflowPunct/>
      <w:autoSpaceDE/>
      <w:autoSpaceDN/>
      <w:adjustRightInd/>
      <w:spacing w:after="20"/>
      <w:ind w:firstLine="180"/>
      <w:jc w:val="both"/>
      <w:textAlignment w:val="auto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1265"/>
    <w:pPr>
      <w:overflowPunct/>
      <w:autoSpaceDE/>
      <w:autoSpaceDN/>
      <w:adjustRightInd/>
      <w:spacing w:before="120"/>
      <w:jc w:val="both"/>
      <w:textAlignment w:val="auto"/>
    </w:pPr>
    <w:rPr>
      <w:sz w:val="20"/>
      <w:lang w:eastAsia="en-US"/>
    </w:rPr>
  </w:style>
  <w:style w:type="character" w:customStyle="1" w:styleId="JegyzetszvegChar">
    <w:name w:val="Jegyzetszöveg Char"/>
    <w:link w:val="Jegyzetszveg"/>
    <w:uiPriority w:val="99"/>
    <w:semiHidden/>
    <w:rsid w:val="005A1265"/>
    <w:rPr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5A126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A1265"/>
  </w:style>
  <w:style w:type="character" w:styleId="Lbjegyzet-hivatkozs">
    <w:name w:val="footnote reference"/>
    <w:semiHidden/>
    <w:unhideWhenUsed/>
    <w:rsid w:val="005A126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173DB8"/>
    <w:rPr>
      <w:sz w:val="16"/>
      <w:szCs w:val="16"/>
    </w:rPr>
  </w:style>
  <w:style w:type="paragraph" w:customStyle="1" w:styleId="Szvegtrzs33">
    <w:name w:val="Szövegtörzs 33"/>
    <w:basedOn w:val="Norml"/>
    <w:rsid w:val="00146422"/>
    <w:pPr>
      <w:ind w:right="23"/>
      <w:jc w:val="both"/>
    </w:pPr>
  </w:style>
  <w:style w:type="paragraph" w:customStyle="1" w:styleId="BodyText3">
    <w:name w:val="Body Text 3"/>
    <w:basedOn w:val="Norml"/>
    <w:rsid w:val="005A4CE6"/>
    <w:pPr>
      <w:jc w:val="both"/>
    </w:pPr>
    <w:rPr>
      <w:bCs/>
      <w:i/>
    </w:rPr>
  </w:style>
  <w:style w:type="paragraph" w:customStyle="1" w:styleId="BodyText31">
    <w:name w:val="Body Text 31"/>
    <w:basedOn w:val="Norml"/>
    <w:rsid w:val="007E5DA4"/>
    <w:pPr>
      <w:jc w:val="both"/>
    </w:pPr>
    <w:rPr>
      <w:i/>
      <w:iCs/>
      <w:szCs w:val="24"/>
    </w:rPr>
  </w:style>
  <w:style w:type="character" w:styleId="Hiperhivatkozs">
    <w:name w:val="Hyperlink"/>
    <w:unhideWhenUsed/>
    <w:rsid w:val="00D7610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15EA-99F9-429B-8B35-1913417B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Polgármesteri Hivatal</vt:lpstr>
    </vt:vector>
  </TitlesOfParts>
  <Company>Bp-Zugló polgármesteri Hivatal</Company>
  <LinksUpToDate>false</LinksUpToDate>
  <CharactersWithSpaces>9272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Polgármesteri Hivatal</dc:title>
  <dc:creator>herpai</dc:creator>
  <cp:lastModifiedBy>horvathj</cp:lastModifiedBy>
  <cp:revision>2</cp:revision>
  <cp:lastPrinted>2018-12-06T15:07:00Z</cp:lastPrinted>
  <dcterms:created xsi:type="dcterms:W3CDTF">2018-12-06T15:32:00Z</dcterms:created>
  <dcterms:modified xsi:type="dcterms:W3CDTF">2018-12-06T15:32:00Z</dcterms:modified>
</cp:coreProperties>
</file>