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EE1A" w14:textId="77777777" w:rsidR="004E061D" w:rsidRPr="00D16FE8" w:rsidRDefault="004E061D">
      <w:pPr>
        <w:rPr>
          <w:rFonts w:ascii="Times New Roman" w:hAnsi="Times New Roman"/>
          <w:sz w:val="24"/>
          <w:szCs w:val="24"/>
        </w:rPr>
      </w:pPr>
      <w:bookmarkStart w:id="0" w:name="_Hlk147596408"/>
      <w:bookmarkEnd w:id="0"/>
    </w:p>
    <w:p w14:paraId="786D49F6" w14:textId="77777777" w:rsidR="004C5092" w:rsidRPr="00D16FE8" w:rsidRDefault="00641CA4" w:rsidP="000723B4">
      <w:pPr>
        <w:jc w:val="center"/>
        <w:rPr>
          <w:rFonts w:ascii="Times New Roman" w:hAnsi="Times New Roman"/>
          <w:b/>
          <w:sz w:val="52"/>
          <w:szCs w:val="52"/>
        </w:rPr>
      </w:pPr>
      <w:r w:rsidRPr="00D16FE8">
        <w:rPr>
          <w:rFonts w:ascii="Times New Roman" w:hAnsi="Times New Roman"/>
          <w:b/>
          <w:sz w:val="52"/>
          <w:szCs w:val="52"/>
        </w:rPr>
        <w:t>KÖLTSÉGVETÉS</w:t>
      </w:r>
      <w:r w:rsidR="00C75B3F" w:rsidRPr="00D16FE8">
        <w:rPr>
          <w:rFonts w:ascii="Times New Roman" w:hAnsi="Times New Roman"/>
          <w:b/>
          <w:sz w:val="52"/>
          <w:szCs w:val="52"/>
        </w:rPr>
        <w:t>I IGÉNY</w:t>
      </w:r>
    </w:p>
    <w:p w14:paraId="13BB5F80" w14:textId="77777777" w:rsidR="000723B4" w:rsidRPr="00D16FE8" w:rsidRDefault="004C5092" w:rsidP="000723B4">
      <w:pPr>
        <w:jc w:val="center"/>
        <w:rPr>
          <w:rFonts w:ascii="Times New Roman" w:hAnsi="Times New Roman"/>
          <w:b/>
          <w:sz w:val="52"/>
          <w:szCs w:val="52"/>
        </w:rPr>
      </w:pPr>
      <w:r w:rsidRPr="00D16FE8">
        <w:rPr>
          <w:rFonts w:ascii="Times New Roman" w:hAnsi="Times New Roman"/>
          <w:b/>
          <w:sz w:val="52"/>
          <w:szCs w:val="52"/>
        </w:rPr>
        <w:t>(</w:t>
      </w:r>
      <w:r w:rsidR="00674430" w:rsidRPr="00D16FE8">
        <w:rPr>
          <w:rFonts w:ascii="Times New Roman" w:hAnsi="Times New Roman"/>
          <w:b/>
          <w:sz w:val="40"/>
          <w:szCs w:val="40"/>
        </w:rPr>
        <w:t>KÖZSZOLGÁLTATÁS ÉS TÁMOGATÁS</w:t>
      </w:r>
      <w:r w:rsidRPr="00D16FE8">
        <w:rPr>
          <w:rFonts w:ascii="Times New Roman" w:hAnsi="Times New Roman"/>
          <w:b/>
          <w:sz w:val="40"/>
          <w:szCs w:val="40"/>
        </w:rPr>
        <w:t>)</w:t>
      </w:r>
    </w:p>
    <w:p w14:paraId="164B722A" w14:textId="4B24D5D6" w:rsidR="000723B4" w:rsidRPr="00D16FE8" w:rsidRDefault="00E81E40" w:rsidP="000723B4">
      <w:pPr>
        <w:jc w:val="center"/>
        <w:rPr>
          <w:rFonts w:ascii="Times New Roman" w:hAnsi="Times New Roman"/>
          <w:b/>
          <w:sz w:val="28"/>
          <w:szCs w:val="28"/>
        </w:rPr>
      </w:pPr>
      <w:r w:rsidRPr="00D16FE8">
        <w:rPr>
          <w:rFonts w:ascii="Times New Roman" w:hAnsi="Times New Roman"/>
          <w:b/>
          <w:sz w:val="48"/>
          <w:szCs w:val="48"/>
        </w:rPr>
        <w:t>202</w:t>
      </w:r>
      <w:r w:rsidR="00D16FE8" w:rsidRPr="00D16FE8">
        <w:rPr>
          <w:rFonts w:ascii="Times New Roman" w:hAnsi="Times New Roman"/>
          <w:b/>
          <w:sz w:val="48"/>
          <w:szCs w:val="48"/>
        </w:rPr>
        <w:t>6</w:t>
      </w:r>
      <w:r w:rsidR="00641CA4" w:rsidRPr="00D16FE8">
        <w:rPr>
          <w:rFonts w:ascii="Times New Roman" w:hAnsi="Times New Roman"/>
          <w:b/>
          <w:sz w:val="48"/>
          <w:szCs w:val="48"/>
        </w:rPr>
        <w:t>.</w:t>
      </w:r>
    </w:p>
    <w:p w14:paraId="676785BB" w14:textId="77777777" w:rsidR="000723B4" w:rsidRPr="00D16FE8" w:rsidRDefault="00242C59" w:rsidP="000723B4">
      <w:pPr>
        <w:jc w:val="center"/>
        <w:rPr>
          <w:rFonts w:ascii="Times New Roman" w:hAnsi="Times New Roman"/>
          <w:b/>
          <w:sz w:val="28"/>
          <w:szCs w:val="28"/>
        </w:rPr>
      </w:pPr>
      <w:r w:rsidRPr="00D16FE8">
        <w:rPr>
          <w:rFonts w:ascii="Times New Roman" w:hAnsi="Times New Roman"/>
          <w:b/>
          <w:sz w:val="28"/>
          <w:szCs w:val="28"/>
        </w:rPr>
        <w:t xml:space="preserve">Zuglói </w:t>
      </w:r>
      <w:r w:rsidR="00FC710C" w:rsidRPr="00D16FE8">
        <w:rPr>
          <w:rFonts w:ascii="Times New Roman" w:hAnsi="Times New Roman"/>
          <w:b/>
          <w:sz w:val="28"/>
          <w:szCs w:val="28"/>
        </w:rPr>
        <w:t>Városgazdálkodási Közszolgáltató</w:t>
      </w:r>
      <w:r w:rsidRPr="00D16FE8">
        <w:rPr>
          <w:rFonts w:ascii="Times New Roman" w:hAnsi="Times New Roman"/>
          <w:b/>
          <w:sz w:val="28"/>
          <w:szCs w:val="28"/>
        </w:rPr>
        <w:t xml:space="preserve"> Zártkörűen Működő Részvénytársaság</w:t>
      </w:r>
    </w:p>
    <w:p w14:paraId="098233EC" w14:textId="77777777" w:rsidR="00337FF9" w:rsidRPr="00D16FE8" w:rsidRDefault="00337FF9" w:rsidP="000723B4">
      <w:pPr>
        <w:jc w:val="center"/>
        <w:rPr>
          <w:rFonts w:ascii="Times New Roman" w:hAnsi="Times New Roman"/>
          <w:sz w:val="24"/>
          <w:szCs w:val="24"/>
        </w:rPr>
      </w:pPr>
      <w:r w:rsidRPr="00D16FE8">
        <w:rPr>
          <w:rFonts w:ascii="Times New Roman" w:hAnsi="Times New Roman"/>
          <w:sz w:val="24"/>
          <w:szCs w:val="24"/>
        </w:rPr>
        <w:t>Cégjegyzékszám: 01-10-043003</w:t>
      </w:r>
    </w:p>
    <w:p w14:paraId="630EA82B" w14:textId="77777777" w:rsidR="000723B4" w:rsidRPr="00EF6F18" w:rsidRDefault="000723B4" w:rsidP="000723B4">
      <w:pPr>
        <w:jc w:val="center"/>
        <w:rPr>
          <w:rFonts w:ascii="Times New Roman" w:hAnsi="Times New Roman"/>
          <w:sz w:val="24"/>
          <w:szCs w:val="24"/>
        </w:rPr>
      </w:pPr>
      <w:r w:rsidRPr="00EF6F18">
        <w:rPr>
          <w:rFonts w:ascii="Times New Roman" w:hAnsi="Times New Roman"/>
          <w:sz w:val="24"/>
          <w:szCs w:val="24"/>
        </w:rPr>
        <w:t xml:space="preserve">Adószám: </w:t>
      </w:r>
      <w:r w:rsidR="00C96B5C" w:rsidRPr="00EF6F18">
        <w:rPr>
          <w:rFonts w:ascii="Times New Roman" w:hAnsi="Times New Roman"/>
          <w:sz w:val="24"/>
          <w:szCs w:val="24"/>
        </w:rPr>
        <w:t>1</w:t>
      </w:r>
      <w:r w:rsidR="00242C59" w:rsidRPr="00EF6F18">
        <w:rPr>
          <w:rFonts w:ascii="Times New Roman" w:hAnsi="Times New Roman"/>
          <w:sz w:val="24"/>
          <w:szCs w:val="24"/>
        </w:rPr>
        <w:t>2099461-2-42</w:t>
      </w:r>
    </w:p>
    <w:p w14:paraId="445665BE" w14:textId="77777777" w:rsidR="00C96B5C" w:rsidRPr="00EF6F18" w:rsidRDefault="00C96B5C" w:rsidP="000723B4">
      <w:pPr>
        <w:jc w:val="center"/>
        <w:rPr>
          <w:rFonts w:ascii="Times New Roman" w:hAnsi="Times New Roman"/>
          <w:sz w:val="24"/>
          <w:szCs w:val="24"/>
        </w:rPr>
      </w:pPr>
    </w:p>
    <w:p w14:paraId="418A07FC" w14:textId="22891083" w:rsidR="00C96B5C" w:rsidRPr="00EF6F18" w:rsidRDefault="00C96B5C" w:rsidP="000723B4">
      <w:pPr>
        <w:jc w:val="center"/>
        <w:rPr>
          <w:rFonts w:ascii="Times New Roman" w:hAnsi="Times New Roman"/>
          <w:sz w:val="24"/>
          <w:szCs w:val="24"/>
        </w:rPr>
      </w:pPr>
      <w:r w:rsidRPr="00EF6F18">
        <w:rPr>
          <w:rFonts w:ascii="Times New Roman" w:hAnsi="Times New Roman"/>
          <w:sz w:val="24"/>
          <w:szCs w:val="24"/>
        </w:rPr>
        <w:t xml:space="preserve">Készült: Budapest, </w:t>
      </w:r>
      <w:r w:rsidR="00D61D49" w:rsidRPr="00EF6F18">
        <w:rPr>
          <w:rFonts w:ascii="Times New Roman" w:hAnsi="Times New Roman"/>
          <w:sz w:val="24"/>
          <w:szCs w:val="24"/>
        </w:rPr>
        <w:t>20</w:t>
      </w:r>
      <w:r w:rsidR="003D06A0" w:rsidRPr="00EF6F18">
        <w:rPr>
          <w:rFonts w:ascii="Times New Roman" w:hAnsi="Times New Roman"/>
          <w:sz w:val="24"/>
          <w:szCs w:val="24"/>
        </w:rPr>
        <w:t>2</w:t>
      </w:r>
      <w:r w:rsidR="00D16FE8" w:rsidRPr="00EF6F18">
        <w:rPr>
          <w:rFonts w:ascii="Times New Roman" w:hAnsi="Times New Roman"/>
          <w:sz w:val="24"/>
          <w:szCs w:val="24"/>
        </w:rPr>
        <w:t>5</w:t>
      </w:r>
      <w:r w:rsidR="0095549E" w:rsidRPr="00EF6F18">
        <w:rPr>
          <w:rFonts w:ascii="Times New Roman" w:hAnsi="Times New Roman"/>
          <w:sz w:val="24"/>
          <w:szCs w:val="24"/>
        </w:rPr>
        <w:t>.</w:t>
      </w:r>
      <w:r w:rsidR="003D06A0" w:rsidRPr="00EF6F18">
        <w:rPr>
          <w:rFonts w:ascii="Times New Roman" w:hAnsi="Times New Roman"/>
          <w:sz w:val="24"/>
          <w:szCs w:val="24"/>
        </w:rPr>
        <w:t xml:space="preserve"> </w:t>
      </w:r>
      <w:r w:rsidR="00EF6F18" w:rsidRPr="00EF6F18">
        <w:rPr>
          <w:rFonts w:ascii="Times New Roman" w:hAnsi="Times New Roman"/>
          <w:sz w:val="24"/>
          <w:szCs w:val="24"/>
        </w:rPr>
        <w:t xml:space="preserve">december </w:t>
      </w:r>
      <w:r w:rsidR="00D16FE8" w:rsidRPr="00EF6F18">
        <w:rPr>
          <w:rFonts w:ascii="Times New Roman" w:hAnsi="Times New Roman"/>
          <w:sz w:val="24"/>
          <w:szCs w:val="24"/>
        </w:rPr>
        <w:t>..</w:t>
      </w:r>
      <w:r w:rsidR="00E81E40" w:rsidRPr="00EF6F18">
        <w:rPr>
          <w:rFonts w:ascii="Times New Roman" w:hAnsi="Times New Roman"/>
          <w:sz w:val="24"/>
          <w:szCs w:val="24"/>
        </w:rPr>
        <w:t>.</w:t>
      </w:r>
    </w:p>
    <w:p w14:paraId="67611FD8" w14:textId="77777777" w:rsidR="004C6D42" w:rsidRPr="00EF6F18" w:rsidRDefault="004C6D42" w:rsidP="000723B4">
      <w:pPr>
        <w:jc w:val="center"/>
        <w:rPr>
          <w:rFonts w:ascii="Times New Roman" w:hAnsi="Times New Roman"/>
          <w:sz w:val="24"/>
          <w:szCs w:val="24"/>
        </w:rPr>
      </w:pPr>
    </w:p>
    <w:p w14:paraId="140F7E62" w14:textId="3B42B146" w:rsidR="004C6D42" w:rsidRPr="00D16FE8" w:rsidRDefault="0028195C" w:rsidP="00E746F2">
      <w:pPr>
        <w:jc w:val="center"/>
        <w:rPr>
          <w:rFonts w:ascii="Times New Roman" w:hAnsi="Times New Roman"/>
          <w:noProof/>
          <w:lang w:eastAsia="hu-HU"/>
        </w:rPr>
      </w:pPr>
      <w:r w:rsidRPr="00D16FE8">
        <w:rPr>
          <w:rFonts w:ascii="Times New Roman" w:hAnsi="Times New Roman"/>
          <w:noProof/>
          <w:lang w:eastAsia="hu-HU"/>
        </w:rPr>
        <w:drawing>
          <wp:inline distT="0" distB="0" distL="0" distR="0" wp14:anchorId="5CB13C5D" wp14:editId="256BFFD7">
            <wp:extent cx="1600200" cy="2324100"/>
            <wp:effectExtent l="0" t="0" r="0" b="0"/>
            <wp:docPr id="1"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2324100"/>
                    </a:xfrm>
                    <a:prstGeom prst="rect">
                      <a:avLst/>
                    </a:prstGeom>
                    <a:noFill/>
                    <a:ln>
                      <a:noFill/>
                    </a:ln>
                  </pic:spPr>
                </pic:pic>
              </a:graphicData>
            </a:graphic>
          </wp:inline>
        </w:drawing>
      </w:r>
    </w:p>
    <w:p w14:paraId="31703212" w14:textId="77777777" w:rsidR="00DB7E55" w:rsidRPr="00D16FE8" w:rsidRDefault="00DB7E55" w:rsidP="00E746F2">
      <w:pPr>
        <w:jc w:val="center"/>
        <w:rPr>
          <w:rFonts w:ascii="Times New Roman" w:hAnsi="Times New Roman"/>
          <w:sz w:val="24"/>
          <w:szCs w:val="24"/>
          <w:highlight w:val="yellow"/>
        </w:rPr>
      </w:pPr>
    </w:p>
    <w:p w14:paraId="383DA66B" w14:textId="77777777" w:rsidR="004C6D42" w:rsidRPr="00D16FE8" w:rsidRDefault="004C6D42" w:rsidP="000723B4">
      <w:pPr>
        <w:jc w:val="center"/>
        <w:rPr>
          <w:rFonts w:ascii="Times New Roman" w:hAnsi="Times New Roman"/>
          <w:sz w:val="24"/>
          <w:szCs w:val="24"/>
          <w:highlight w:val="yellow"/>
        </w:rPr>
      </w:pPr>
    </w:p>
    <w:p w14:paraId="30263475" w14:textId="77777777" w:rsidR="004C6D42" w:rsidRPr="00D16FE8" w:rsidRDefault="004C6D42" w:rsidP="000723B4">
      <w:pPr>
        <w:jc w:val="center"/>
        <w:rPr>
          <w:rFonts w:ascii="Times New Roman" w:hAnsi="Times New Roman"/>
          <w:sz w:val="24"/>
          <w:szCs w:val="24"/>
          <w:highlight w:val="yellow"/>
        </w:rPr>
      </w:pPr>
    </w:p>
    <w:p w14:paraId="44B74153" w14:textId="77777777" w:rsidR="0008303D" w:rsidRPr="00D16FE8" w:rsidRDefault="004C6D42" w:rsidP="009A37BD">
      <w:pPr>
        <w:tabs>
          <w:tab w:val="center" w:pos="7040"/>
        </w:tabs>
        <w:spacing w:line="240" w:lineRule="auto"/>
        <w:rPr>
          <w:rFonts w:ascii="Times New Roman" w:hAnsi="Times New Roman"/>
          <w:sz w:val="24"/>
          <w:szCs w:val="24"/>
        </w:rPr>
      </w:pPr>
      <w:r w:rsidRPr="00D16FE8">
        <w:rPr>
          <w:rFonts w:ascii="Times New Roman" w:hAnsi="Times New Roman"/>
          <w:sz w:val="24"/>
          <w:szCs w:val="24"/>
        </w:rPr>
        <w:tab/>
      </w:r>
    </w:p>
    <w:p w14:paraId="4551D84E" w14:textId="77777777" w:rsidR="0008303D" w:rsidRPr="00D16FE8" w:rsidRDefault="0008303D" w:rsidP="009A37BD">
      <w:pPr>
        <w:tabs>
          <w:tab w:val="center" w:pos="7040"/>
        </w:tabs>
        <w:spacing w:line="240" w:lineRule="auto"/>
        <w:rPr>
          <w:rFonts w:ascii="Times New Roman" w:hAnsi="Times New Roman"/>
          <w:sz w:val="24"/>
          <w:szCs w:val="24"/>
        </w:rPr>
      </w:pPr>
    </w:p>
    <w:p w14:paraId="6FE4094A" w14:textId="77777777" w:rsidR="00674430" w:rsidRPr="00D16FE8" w:rsidRDefault="00674430" w:rsidP="009A37BD">
      <w:pPr>
        <w:tabs>
          <w:tab w:val="center" w:pos="7040"/>
        </w:tabs>
        <w:spacing w:line="240" w:lineRule="auto"/>
        <w:rPr>
          <w:rFonts w:ascii="Times New Roman" w:hAnsi="Times New Roman"/>
          <w:sz w:val="24"/>
          <w:szCs w:val="24"/>
        </w:rPr>
      </w:pPr>
    </w:p>
    <w:p w14:paraId="1A455DBC" w14:textId="378CF409" w:rsidR="00610093" w:rsidRPr="00CC23AD" w:rsidRDefault="00D6675E" w:rsidP="009A37BD">
      <w:pPr>
        <w:tabs>
          <w:tab w:val="center" w:pos="7040"/>
        </w:tabs>
        <w:spacing w:line="240" w:lineRule="auto"/>
        <w:rPr>
          <w:rFonts w:ascii="Times New Roman" w:hAnsi="Times New Roman"/>
          <w:b/>
          <w:bCs/>
          <w:sz w:val="24"/>
          <w:szCs w:val="24"/>
        </w:rPr>
      </w:pPr>
      <w:r w:rsidRPr="00D16FE8">
        <w:rPr>
          <w:rFonts w:ascii="Times New Roman" w:hAnsi="Times New Roman"/>
          <w:sz w:val="24"/>
          <w:szCs w:val="24"/>
        </w:rPr>
        <w:tab/>
      </w:r>
      <w:r w:rsidR="00D16FE8" w:rsidRPr="00313530">
        <w:rPr>
          <w:rFonts w:ascii="Times New Roman" w:hAnsi="Times New Roman"/>
          <w:b/>
          <w:bCs/>
          <w:sz w:val="24"/>
          <w:szCs w:val="24"/>
        </w:rPr>
        <w:t>Dr. Jankura Tamás Csaba</w:t>
      </w:r>
    </w:p>
    <w:p w14:paraId="2180F1FB" w14:textId="6F1484A5" w:rsidR="00D6675E" w:rsidRPr="00D16FE8" w:rsidRDefault="00D6675E" w:rsidP="009A37BD">
      <w:pPr>
        <w:tabs>
          <w:tab w:val="center" w:pos="7040"/>
        </w:tabs>
        <w:spacing w:line="240" w:lineRule="auto"/>
        <w:rPr>
          <w:rFonts w:ascii="Times New Roman" w:hAnsi="Times New Roman"/>
          <w:sz w:val="24"/>
          <w:szCs w:val="24"/>
        </w:rPr>
      </w:pPr>
      <w:r w:rsidRPr="00D16FE8">
        <w:rPr>
          <w:rFonts w:ascii="Times New Roman" w:hAnsi="Times New Roman"/>
          <w:sz w:val="24"/>
          <w:szCs w:val="24"/>
        </w:rPr>
        <w:tab/>
        <w:t>vezérigazgató</w:t>
      </w:r>
    </w:p>
    <w:p w14:paraId="7229C6E4" w14:textId="77777777" w:rsidR="00610093" w:rsidRPr="00D16FE8" w:rsidRDefault="00610093" w:rsidP="009A37BD">
      <w:pPr>
        <w:tabs>
          <w:tab w:val="center" w:pos="7040"/>
        </w:tabs>
        <w:spacing w:line="240" w:lineRule="auto"/>
        <w:rPr>
          <w:rFonts w:ascii="Times New Roman" w:hAnsi="Times New Roman"/>
          <w:sz w:val="24"/>
          <w:szCs w:val="24"/>
        </w:rPr>
      </w:pPr>
    </w:p>
    <w:p w14:paraId="47C0119D" w14:textId="77777777" w:rsidR="00610093" w:rsidRPr="00D16FE8" w:rsidRDefault="00610093" w:rsidP="009A37BD">
      <w:pPr>
        <w:tabs>
          <w:tab w:val="center" w:pos="7040"/>
        </w:tabs>
        <w:spacing w:line="240" w:lineRule="auto"/>
        <w:rPr>
          <w:rFonts w:ascii="Times New Roman" w:hAnsi="Times New Roman"/>
          <w:sz w:val="24"/>
          <w:szCs w:val="24"/>
        </w:rPr>
      </w:pPr>
      <w:r w:rsidRPr="00D16FE8">
        <w:rPr>
          <w:rFonts w:ascii="Times New Roman" w:hAnsi="Times New Roman"/>
          <w:sz w:val="24"/>
          <w:szCs w:val="24"/>
        </w:rPr>
        <w:br w:type="page"/>
      </w:r>
    </w:p>
    <w:sdt>
      <w:sdtPr>
        <w:rPr>
          <w:rFonts w:ascii="Times New Roman" w:eastAsia="Calibri" w:hAnsi="Times New Roman"/>
          <w:caps w:val="0"/>
          <w:color w:val="auto"/>
          <w:sz w:val="22"/>
          <w:szCs w:val="22"/>
          <w:lang w:eastAsia="en-US"/>
        </w:rPr>
        <w:id w:val="512271647"/>
        <w:docPartObj>
          <w:docPartGallery w:val="Table of Contents"/>
          <w:docPartUnique/>
        </w:docPartObj>
      </w:sdtPr>
      <w:sdtEndPr>
        <w:rPr>
          <w:b/>
          <w:bCs/>
        </w:rPr>
      </w:sdtEndPr>
      <w:sdtContent>
        <w:p w14:paraId="7D0E1F69" w14:textId="77777777" w:rsidR="001E62D4" w:rsidRPr="000F1AEC" w:rsidRDefault="001E62D4" w:rsidP="0086216E">
          <w:pPr>
            <w:pStyle w:val="Tartalomjegyzkcmsora"/>
            <w:numPr>
              <w:ilvl w:val="0"/>
              <w:numId w:val="0"/>
            </w:numPr>
            <w:tabs>
              <w:tab w:val="left" w:pos="2011"/>
            </w:tabs>
            <w:spacing w:before="240" w:after="240"/>
            <w:jc w:val="left"/>
            <w:rPr>
              <w:rFonts w:ascii="Times New Roman" w:hAnsi="Times New Roman"/>
              <w:color w:val="auto"/>
            </w:rPr>
          </w:pPr>
        </w:p>
        <w:p w14:paraId="046501F8" w14:textId="0C10D6D3" w:rsidR="00DA210B" w:rsidRPr="00BF3224" w:rsidRDefault="007D6CBE" w:rsidP="0086216E">
          <w:pPr>
            <w:pStyle w:val="Tartalomjegyzkcmsora"/>
            <w:numPr>
              <w:ilvl w:val="0"/>
              <w:numId w:val="0"/>
            </w:numPr>
            <w:tabs>
              <w:tab w:val="left" w:pos="2011"/>
            </w:tabs>
            <w:spacing w:before="240" w:after="240"/>
            <w:jc w:val="left"/>
            <w:rPr>
              <w:rFonts w:ascii="Times New Roman" w:hAnsi="Times New Roman"/>
              <w:b/>
              <w:bCs/>
              <w:color w:val="auto"/>
            </w:rPr>
          </w:pPr>
          <w:r w:rsidRPr="00BF3224">
            <w:rPr>
              <w:rFonts w:ascii="Times New Roman" w:hAnsi="Times New Roman"/>
              <w:b/>
              <w:bCs/>
              <w:color w:val="auto"/>
            </w:rPr>
            <w:t>TArtalom</w:t>
          </w:r>
        </w:p>
        <w:p w14:paraId="71915A95" w14:textId="356BEDD6" w:rsidR="00A07D66" w:rsidRDefault="001B030F">
          <w:pPr>
            <w:pStyle w:val="TJ1"/>
            <w:rPr>
              <w:rFonts w:asciiTheme="minorHAnsi" w:eastAsiaTheme="minorEastAsia" w:hAnsiTheme="minorHAnsi" w:cstheme="minorBidi"/>
              <w:b w:val="0"/>
              <w:bCs w:val="0"/>
              <w:i w:val="0"/>
              <w:iCs w:val="0"/>
              <w:noProof/>
              <w:kern w:val="2"/>
              <w:lang w:eastAsia="hu-HU"/>
              <w14:ligatures w14:val="standardContextual"/>
            </w:rPr>
          </w:pPr>
          <w:r w:rsidRPr="000F1AEC">
            <w:rPr>
              <w:rFonts w:cs="Times New Roman"/>
            </w:rPr>
            <w:fldChar w:fldCharType="begin"/>
          </w:r>
          <w:r w:rsidRPr="000F1AEC">
            <w:rPr>
              <w:rFonts w:cs="Times New Roman"/>
            </w:rPr>
            <w:instrText xml:space="preserve"> TOC \o "1-3" \h \z \u </w:instrText>
          </w:r>
          <w:r w:rsidRPr="000F1AEC">
            <w:rPr>
              <w:rFonts w:cs="Times New Roman"/>
            </w:rPr>
            <w:fldChar w:fldCharType="separate"/>
          </w:r>
          <w:hyperlink w:anchor="_Toc215590594" w:history="1">
            <w:r w:rsidR="00A07D66" w:rsidRPr="00DE0175">
              <w:rPr>
                <w:rStyle w:val="Hiperhivatkozs"/>
                <w:rFonts w:cs="Times New Roman"/>
                <w:noProof/>
              </w:rPr>
              <w:t>KÖLTSÉGVETÉSI IGÉNY</w:t>
            </w:r>
            <w:r w:rsidR="00A07D66">
              <w:rPr>
                <w:noProof/>
                <w:webHidden/>
              </w:rPr>
              <w:tab/>
            </w:r>
            <w:r w:rsidR="00A07D66">
              <w:rPr>
                <w:noProof/>
                <w:webHidden/>
              </w:rPr>
              <w:fldChar w:fldCharType="begin"/>
            </w:r>
            <w:r w:rsidR="00A07D66">
              <w:rPr>
                <w:noProof/>
                <w:webHidden/>
              </w:rPr>
              <w:instrText xml:space="preserve"> PAGEREF _Toc215590594 \h </w:instrText>
            </w:r>
            <w:r w:rsidR="00A07D66">
              <w:rPr>
                <w:noProof/>
                <w:webHidden/>
              </w:rPr>
            </w:r>
            <w:r w:rsidR="00A07D66">
              <w:rPr>
                <w:noProof/>
                <w:webHidden/>
              </w:rPr>
              <w:fldChar w:fldCharType="separate"/>
            </w:r>
            <w:r w:rsidR="00A07D66">
              <w:rPr>
                <w:noProof/>
                <w:webHidden/>
              </w:rPr>
              <w:t>3</w:t>
            </w:r>
            <w:r w:rsidR="00A07D66">
              <w:rPr>
                <w:noProof/>
                <w:webHidden/>
              </w:rPr>
              <w:fldChar w:fldCharType="end"/>
            </w:r>
          </w:hyperlink>
        </w:p>
        <w:p w14:paraId="704D0CD9" w14:textId="172C63E4" w:rsidR="00A07D66" w:rsidRDefault="00A07D66">
          <w:pPr>
            <w:pStyle w:val="TJ1"/>
            <w:tabs>
              <w:tab w:val="left" w:pos="681"/>
            </w:tabs>
            <w:rPr>
              <w:rFonts w:asciiTheme="minorHAnsi" w:eastAsiaTheme="minorEastAsia" w:hAnsiTheme="minorHAnsi" w:cstheme="minorBidi"/>
              <w:b w:val="0"/>
              <w:bCs w:val="0"/>
              <w:i w:val="0"/>
              <w:iCs w:val="0"/>
              <w:noProof/>
              <w:kern w:val="2"/>
              <w:lang w:eastAsia="hu-HU"/>
              <w14:ligatures w14:val="standardContextual"/>
            </w:rPr>
          </w:pPr>
          <w:hyperlink w:anchor="_Toc215590595" w:history="1">
            <w:r w:rsidRPr="00DE0175">
              <w:rPr>
                <w:rStyle w:val="Hiperhivatkozs"/>
                <w:caps/>
                <w:noProof/>
              </w:rPr>
              <w:t>I.</w:t>
            </w:r>
            <w:r>
              <w:rPr>
                <w:rFonts w:asciiTheme="minorHAnsi" w:eastAsiaTheme="minorEastAsia" w:hAnsiTheme="minorHAnsi" w:cstheme="minorBidi"/>
                <w:b w:val="0"/>
                <w:bCs w:val="0"/>
                <w:i w:val="0"/>
                <w:iCs w:val="0"/>
                <w:noProof/>
                <w:kern w:val="2"/>
                <w:lang w:eastAsia="hu-HU"/>
                <w14:ligatures w14:val="standardContextual"/>
              </w:rPr>
              <w:tab/>
            </w:r>
            <w:r w:rsidRPr="00DE0175">
              <w:rPr>
                <w:rStyle w:val="Hiperhivatkozs"/>
                <w:caps/>
                <w:noProof/>
              </w:rPr>
              <w:t>KÖZSZOLGÁLTATÁSI SZERZŐDÉS SZERINTI KÖLTSÉG IGÉNY</w:t>
            </w:r>
            <w:r>
              <w:rPr>
                <w:noProof/>
                <w:webHidden/>
              </w:rPr>
              <w:tab/>
            </w:r>
            <w:r>
              <w:rPr>
                <w:noProof/>
                <w:webHidden/>
              </w:rPr>
              <w:fldChar w:fldCharType="begin"/>
            </w:r>
            <w:r>
              <w:rPr>
                <w:noProof/>
                <w:webHidden/>
              </w:rPr>
              <w:instrText xml:space="preserve"> PAGEREF _Toc215590595 \h </w:instrText>
            </w:r>
            <w:r>
              <w:rPr>
                <w:noProof/>
                <w:webHidden/>
              </w:rPr>
            </w:r>
            <w:r>
              <w:rPr>
                <w:noProof/>
                <w:webHidden/>
              </w:rPr>
              <w:fldChar w:fldCharType="separate"/>
            </w:r>
            <w:r>
              <w:rPr>
                <w:noProof/>
                <w:webHidden/>
              </w:rPr>
              <w:t>6</w:t>
            </w:r>
            <w:r>
              <w:rPr>
                <w:noProof/>
                <w:webHidden/>
              </w:rPr>
              <w:fldChar w:fldCharType="end"/>
            </w:r>
          </w:hyperlink>
        </w:p>
        <w:p w14:paraId="56F2D173" w14:textId="46204AB2" w:rsidR="00A07D66" w:rsidRDefault="00A07D66">
          <w:pPr>
            <w:pStyle w:val="TJ2"/>
            <w:rPr>
              <w:rFonts w:asciiTheme="minorHAnsi" w:eastAsiaTheme="minorEastAsia" w:hAnsiTheme="minorHAnsi" w:cstheme="minorBidi"/>
              <w:b w:val="0"/>
              <w:bCs w:val="0"/>
              <w:noProof/>
              <w:kern w:val="2"/>
              <w:sz w:val="24"/>
              <w:szCs w:val="24"/>
              <w:lang w:eastAsia="hu-HU"/>
              <w14:ligatures w14:val="standardContextual"/>
            </w:rPr>
          </w:pPr>
          <w:hyperlink w:anchor="_Toc215590596" w:history="1">
            <w:r w:rsidRPr="00DE0175">
              <w:rPr>
                <w:rStyle w:val="Hiperhivatkozs"/>
                <w:noProof/>
              </w:rPr>
              <w:t>1.</w:t>
            </w:r>
            <w:r>
              <w:rPr>
                <w:rFonts w:asciiTheme="minorHAnsi" w:eastAsiaTheme="minorEastAsia" w:hAnsiTheme="minorHAnsi" w:cstheme="minorBidi"/>
                <w:b w:val="0"/>
                <w:bCs w:val="0"/>
                <w:noProof/>
                <w:kern w:val="2"/>
                <w:sz w:val="24"/>
                <w:szCs w:val="24"/>
                <w:lang w:eastAsia="hu-HU"/>
                <w14:ligatures w14:val="standardContextual"/>
              </w:rPr>
              <w:tab/>
            </w:r>
            <w:r w:rsidRPr="00DE0175">
              <w:rPr>
                <w:rStyle w:val="Hiperhivatkozs"/>
                <w:noProof/>
              </w:rPr>
              <w:t>Városüzemeltetési feladatok</w:t>
            </w:r>
            <w:r>
              <w:rPr>
                <w:noProof/>
                <w:webHidden/>
              </w:rPr>
              <w:tab/>
            </w:r>
            <w:r>
              <w:rPr>
                <w:noProof/>
                <w:webHidden/>
              </w:rPr>
              <w:fldChar w:fldCharType="begin"/>
            </w:r>
            <w:r>
              <w:rPr>
                <w:noProof/>
                <w:webHidden/>
              </w:rPr>
              <w:instrText xml:space="preserve"> PAGEREF _Toc215590596 \h </w:instrText>
            </w:r>
            <w:r>
              <w:rPr>
                <w:noProof/>
                <w:webHidden/>
              </w:rPr>
            </w:r>
            <w:r>
              <w:rPr>
                <w:noProof/>
                <w:webHidden/>
              </w:rPr>
              <w:fldChar w:fldCharType="separate"/>
            </w:r>
            <w:r>
              <w:rPr>
                <w:noProof/>
                <w:webHidden/>
              </w:rPr>
              <w:t>6</w:t>
            </w:r>
            <w:r>
              <w:rPr>
                <w:noProof/>
                <w:webHidden/>
              </w:rPr>
              <w:fldChar w:fldCharType="end"/>
            </w:r>
          </w:hyperlink>
        </w:p>
        <w:p w14:paraId="3C5A02EB" w14:textId="712B3C3E" w:rsidR="00A07D66" w:rsidRDefault="00A07D66">
          <w:pPr>
            <w:pStyle w:val="TJ3"/>
            <w:rPr>
              <w:rFonts w:asciiTheme="minorHAnsi" w:eastAsiaTheme="minorEastAsia" w:hAnsiTheme="minorHAnsi" w:cstheme="minorBidi"/>
              <w:noProof/>
              <w:kern w:val="2"/>
              <w:sz w:val="24"/>
              <w:szCs w:val="24"/>
              <w:lang w:eastAsia="hu-HU"/>
              <w14:ligatures w14:val="standardContextual"/>
            </w:rPr>
          </w:pPr>
          <w:hyperlink w:anchor="_Toc215590597" w:history="1">
            <w:r w:rsidRPr="00DE0175">
              <w:rPr>
                <w:rStyle w:val="Hiperhivatkozs"/>
                <w:b/>
                <w:noProof/>
              </w:rPr>
              <w:t>1.1.</w:t>
            </w:r>
            <w:r>
              <w:rPr>
                <w:rFonts w:asciiTheme="minorHAnsi" w:eastAsiaTheme="minorEastAsia" w:hAnsiTheme="minorHAnsi" w:cstheme="minorBidi"/>
                <w:noProof/>
                <w:kern w:val="2"/>
                <w:sz w:val="24"/>
                <w:szCs w:val="24"/>
                <w:lang w:eastAsia="hu-HU"/>
                <w14:ligatures w14:val="standardContextual"/>
              </w:rPr>
              <w:tab/>
            </w:r>
            <w:r w:rsidRPr="00DE0175">
              <w:rPr>
                <w:rStyle w:val="Hiperhivatkozs"/>
                <w:b/>
                <w:noProof/>
              </w:rPr>
              <w:t>Műszaki igazgatóság</w:t>
            </w:r>
            <w:r>
              <w:rPr>
                <w:noProof/>
                <w:webHidden/>
              </w:rPr>
              <w:tab/>
            </w:r>
            <w:r>
              <w:rPr>
                <w:noProof/>
                <w:webHidden/>
              </w:rPr>
              <w:fldChar w:fldCharType="begin"/>
            </w:r>
            <w:r>
              <w:rPr>
                <w:noProof/>
                <w:webHidden/>
              </w:rPr>
              <w:instrText xml:space="preserve"> PAGEREF _Toc215590597 \h </w:instrText>
            </w:r>
            <w:r>
              <w:rPr>
                <w:noProof/>
                <w:webHidden/>
              </w:rPr>
            </w:r>
            <w:r>
              <w:rPr>
                <w:noProof/>
                <w:webHidden/>
              </w:rPr>
              <w:fldChar w:fldCharType="separate"/>
            </w:r>
            <w:r>
              <w:rPr>
                <w:noProof/>
                <w:webHidden/>
              </w:rPr>
              <w:t>6</w:t>
            </w:r>
            <w:r>
              <w:rPr>
                <w:noProof/>
                <w:webHidden/>
              </w:rPr>
              <w:fldChar w:fldCharType="end"/>
            </w:r>
          </w:hyperlink>
        </w:p>
        <w:p w14:paraId="642EB88D" w14:textId="47E3D8B4" w:rsidR="00A07D66" w:rsidRDefault="00A07D66">
          <w:pPr>
            <w:pStyle w:val="TJ2"/>
            <w:rPr>
              <w:rFonts w:asciiTheme="minorHAnsi" w:eastAsiaTheme="minorEastAsia" w:hAnsiTheme="minorHAnsi" w:cstheme="minorBidi"/>
              <w:b w:val="0"/>
              <w:bCs w:val="0"/>
              <w:noProof/>
              <w:kern w:val="2"/>
              <w:sz w:val="24"/>
              <w:szCs w:val="24"/>
              <w:lang w:eastAsia="hu-HU"/>
              <w14:ligatures w14:val="standardContextual"/>
            </w:rPr>
          </w:pPr>
          <w:hyperlink w:anchor="_Toc215590598" w:history="1">
            <w:r w:rsidRPr="00DE0175">
              <w:rPr>
                <w:rStyle w:val="Hiperhivatkozs"/>
                <w:noProof/>
              </w:rPr>
              <w:t>2.</w:t>
            </w:r>
            <w:r>
              <w:rPr>
                <w:rFonts w:asciiTheme="minorHAnsi" w:eastAsiaTheme="minorEastAsia" w:hAnsiTheme="minorHAnsi" w:cstheme="minorBidi"/>
                <w:b w:val="0"/>
                <w:bCs w:val="0"/>
                <w:noProof/>
                <w:kern w:val="2"/>
                <w:sz w:val="24"/>
                <w:szCs w:val="24"/>
                <w:lang w:eastAsia="hu-HU"/>
                <w14:ligatures w14:val="standardContextual"/>
              </w:rPr>
              <w:tab/>
            </w:r>
            <w:r w:rsidRPr="00DE0175">
              <w:rPr>
                <w:rStyle w:val="Hiperhivatkozs"/>
                <w:noProof/>
              </w:rPr>
              <w:t>Lakás és lakóépület, nem lakóingatlan és intézményi  karbantartás/üzemeltetés</w:t>
            </w:r>
            <w:r>
              <w:rPr>
                <w:noProof/>
                <w:webHidden/>
              </w:rPr>
              <w:tab/>
            </w:r>
            <w:r>
              <w:rPr>
                <w:noProof/>
                <w:webHidden/>
              </w:rPr>
              <w:fldChar w:fldCharType="begin"/>
            </w:r>
            <w:r>
              <w:rPr>
                <w:noProof/>
                <w:webHidden/>
              </w:rPr>
              <w:instrText xml:space="preserve"> PAGEREF _Toc215590598 \h </w:instrText>
            </w:r>
            <w:r>
              <w:rPr>
                <w:noProof/>
                <w:webHidden/>
              </w:rPr>
            </w:r>
            <w:r>
              <w:rPr>
                <w:noProof/>
                <w:webHidden/>
              </w:rPr>
              <w:fldChar w:fldCharType="separate"/>
            </w:r>
            <w:r>
              <w:rPr>
                <w:noProof/>
                <w:webHidden/>
              </w:rPr>
              <w:t>23</w:t>
            </w:r>
            <w:r>
              <w:rPr>
                <w:noProof/>
                <w:webHidden/>
              </w:rPr>
              <w:fldChar w:fldCharType="end"/>
            </w:r>
          </w:hyperlink>
        </w:p>
        <w:p w14:paraId="6F6AE87D" w14:textId="2F9E263D" w:rsidR="00A07D66" w:rsidRDefault="00A07D66">
          <w:pPr>
            <w:pStyle w:val="TJ3"/>
            <w:rPr>
              <w:rFonts w:asciiTheme="minorHAnsi" w:eastAsiaTheme="minorEastAsia" w:hAnsiTheme="minorHAnsi" w:cstheme="minorBidi"/>
              <w:noProof/>
              <w:kern w:val="2"/>
              <w:sz w:val="24"/>
              <w:szCs w:val="24"/>
              <w:lang w:eastAsia="hu-HU"/>
              <w14:ligatures w14:val="standardContextual"/>
            </w:rPr>
          </w:pPr>
          <w:hyperlink w:anchor="_Toc215590599" w:history="1">
            <w:r w:rsidRPr="00DE0175">
              <w:rPr>
                <w:rStyle w:val="Hiperhivatkozs"/>
                <w:b/>
                <w:i/>
                <w:iCs/>
                <w:noProof/>
              </w:rPr>
              <w:t>2.1.</w:t>
            </w:r>
            <w:r>
              <w:rPr>
                <w:rFonts w:asciiTheme="minorHAnsi" w:eastAsiaTheme="minorEastAsia" w:hAnsiTheme="minorHAnsi" w:cstheme="minorBidi"/>
                <w:noProof/>
                <w:kern w:val="2"/>
                <w:sz w:val="24"/>
                <w:szCs w:val="24"/>
                <w:lang w:eastAsia="hu-HU"/>
                <w14:ligatures w14:val="standardContextual"/>
              </w:rPr>
              <w:tab/>
            </w:r>
            <w:r w:rsidRPr="00DE0175">
              <w:rPr>
                <w:rStyle w:val="Hiperhivatkozs"/>
                <w:b/>
                <w:i/>
                <w:iCs/>
                <w:noProof/>
              </w:rPr>
              <w:t>Műszaki Igazgatóság / Karbantartási Osztály</w:t>
            </w:r>
            <w:r>
              <w:rPr>
                <w:noProof/>
                <w:webHidden/>
              </w:rPr>
              <w:tab/>
            </w:r>
            <w:r>
              <w:rPr>
                <w:noProof/>
                <w:webHidden/>
              </w:rPr>
              <w:fldChar w:fldCharType="begin"/>
            </w:r>
            <w:r>
              <w:rPr>
                <w:noProof/>
                <w:webHidden/>
              </w:rPr>
              <w:instrText xml:space="preserve"> PAGEREF _Toc215590599 \h </w:instrText>
            </w:r>
            <w:r>
              <w:rPr>
                <w:noProof/>
                <w:webHidden/>
              </w:rPr>
            </w:r>
            <w:r>
              <w:rPr>
                <w:noProof/>
                <w:webHidden/>
              </w:rPr>
              <w:fldChar w:fldCharType="separate"/>
            </w:r>
            <w:r>
              <w:rPr>
                <w:noProof/>
                <w:webHidden/>
              </w:rPr>
              <w:t>23</w:t>
            </w:r>
            <w:r>
              <w:rPr>
                <w:noProof/>
                <w:webHidden/>
              </w:rPr>
              <w:fldChar w:fldCharType="end"/>
            </w:r>
          </w:hyperlink>
        </w:p>
        <w:p w14:paraId="7365F97F" w14:textId="3511CC82" w:rsidR="00A07D66" w:rsidRDefault="00A07D66">
          <w:pPr>
            <w:pStyle w:val="TJ3"/>
            <w:rPr>
              <w:rFonts w:asciiTheme="minorHAnsi" w:eastAsiaTheme="minorEastAsia" w:hAnsiTheme="minorHAnsi" w:cstheme="minorBidi"/>
              <w:noProof/>
              <w:kern w:val="2"/>
              <w:sz w:val="24"/>
              <w:szCs w:val="24"/>
              <w:lang w:eastAsia="hu-HU"/>
              <w14:ligatures w14:val="standardContextual"/>
            </w:rPr>
          </w:pPr>
          <w:hyperlink w:anchor="_Toc215590600" w:history="1">
            <w:r w:rsidRPr="00DE0175">
              <w:rPr>
                <w:rStyle w:val="Hiperhivatkozs"/>
                <w:b/>
                <w:i/>
                <w:iCs/>
                <w:noProof/>
              </w:rPr>
              <w:t>2.2.</w:t>
            </w:r>
            <w:r>
              <w:rPr>
                <w:rFonts w:asciiTheme="minorHAnsi" w:eastAsiaTheme="minorEastAsia" w:hAnsiTheme="minorHAnsi" w:cstheme="minorBidi"/>
                <w:noProof/>
                <w:kern w:val="2"/>
                <w:sz w:val="24"/>
                <w:szCs w:val="24"/>
                <w:lang w:eastAsia="hu-HU"/>
                <w14:ligatures w14:val="standardContextual"/>
              </w:rPr>
              <w:tab/>
            </w:r>
            <w:r w:rsidRPr="00DE0175">
              <w:rPr>
                <w:rStyle w:val="Hiperhivatkozs"/>
                <w:b/>
                <w:i/>
                <w:iCs/>
                <w:noProof/>
              </w:rPr>
              <w:t>Ingatlangazdálkodási Igazgatóság</w:t>
            </w:r>
            <w:r>
              <w:rPr>
                <w:noProof/>
                <w:webHidden/>
              </w:rPr>
              <w:tab/>
            </w:r>
            <w:r>
              <w:rPr>
                <w:noProof/>
                <w:webHidden/>
              </w:rPr>
              <w:fldChar w:fldCharType="begin"/>
            </w:r>
            <w:r>
              <w:rPr>
                <w:noProof/>
                <w:webHidden/>
              </w:rPr>
              <w:instrText xml:space="preserve"> PAGEREF _Toc215590600 \h </w:instrText>
            </w:r>
            <w:r>
              <w:rPr>
                <w:noProof/>
                <w:webHidden/>
              </w:rPr>
            </w:r>
            <w:r>
              <w:rPr>
                <w:noProof/>
                <w:webHidden/>
              </w:rPr>
              <w:fldChar w:fldCharType="separate"/>
            </w:r>
            <w:r>
              <w:rPr>
                <w:noProof/>
                <w:webHidden/>
              </w:rPr>
              <w:t>39</w:t>
            </w:r>
            <w:r>
              <w:rPr>
                <w:noProof/>
                <w:webHidden/>
              </w:rPr>
              <w:fldChar w:fldCharType="end"/>
            </w:r>
          </w:hyperlink>
        </w:p>
        <w:p w14:paraId="2A21612B" w14:textId="4521096D" w:rsidR="00A07D66" w:rsidRDefault="00A07D66">
          <w:pPr>
            <w:pStyle w:val="TJ3"/>
            <w:rPr>
              <w:rFonts w:asciiTheme="minorHAnsi" w:eastAsiaTheme="minorEastAsia" w:hAnsiTheme="minorHAnsi" w:cstheme="minorBidi"/>
              <w:noProof/>
              <w:kern w:val="2"/>
              <w:sz w:val="24"/>
              <w:szCs w:val="24"/>
              <w:lang w:eastAsia="hu-HU"/>
              <w14:ligatures w14:val="standardContextual"/>
            </w:rPr>
          </w:pPr>
          <w:hyperlink w:anchor="_Toc215590601" w:history="1">
            <w:r w:rsidRPr="00DE0175">
              <w:rPr>
                <w:rStyle w:val="Hiperhivatkozs"/>
                <w:b/>
                <w:i/>
                <w:iCs/>
                <w:noProof/>
              </w:rPr>
              <w:t>2.3.</w:t>
            </w:r>
            <w:r>
              <w:rPr>
                <w:rFonts w:asciiTheme="minorHAnsi" w:eastAsiaTheme="minorEastAsia" w:hAnsiTheme="minorHAnsi" w:cstheme="minorBidi"/>
                <w:noProof/>
                <w:kern w:val="2"/>
                <w:sz w:val="24"/>
                <w:szCs w:val="24"/>
                <w:lang w:eastAsia="hu-HU"/>
                <w14:ligatures w14:val="standardContextual"/>
              </w:rPr>
              <w:tab/>
            </w:r>
            <w:r w:rsidRPr="00DE0175">
              <w:rPr>
                <w:rStyle w:val="Hiperhivatkozs"/>
                <w:b/>
                <w:i/>
                <w:iCs/>
                <w:noProof/>
              </w:rPr>
              <w:t>Jogi és beszerzési Igazgatóság</w:t>
            </w:r>
            <w:r>
              <w:rPr>
                <w:noProof/>
                <w:webHidden/>
              </w:rPr>
              <w:tab/>
            </w:r>
            <w:r>
              <w:rPr>
                <w:noProof/>
                <w:webHidden/>
              </w:rPr>
              <w:fldChar w:fldCharType="begin"/>
            </w:r>
            <w:r>
              <w:rPr>
                <w:noProof/>
                <w:webHidden/>
              </w:rPr>
              <w:instrText xml:space="preserve"> PAGEREF _Toc215590601 \h </w:instrText>
            </w:r>
            <w:r>
              <w:rPr>
                <w:noProof/>
                <w:webHidden/>
              </w:rPr>
            </w:r>
            <w:r>
              <w:rPr>
                <w:noProof/>
                <w:webHidden/>
              </w:rPr>
              <w:fldChar w:fldCharType="separate"/>
            </w:r>
            <w:r>
              <w:rPr>
                <w:noProof/>
                <w:webHidden/>
              </w:rPr>
              <w:t>42</w:t>
            </w:r>
            <w:r>
              <w:rPr>
                <w:noProof/>
                <w:webHidden/>
              </w:rPr>
              <w:fldChar w:fldCharType="end"/>
            </w:r>
          </w:hyperlink>
        </w:p>
        <w:p w14:paraId="5D9974FA" w14:textId="2A2A2B2A" w:rsidR="00A07D66" w:rsidRDefault="00A07D66">
          <w:pPr>
            <w:pStyle w:val="TJ1"/>
            <w:tabs>
              <w:tab w:val="left" w:pos="681"/>
            </w:tabs>
            <w:rPr>
              <w:rFonts w:asciiTheme="minorHAnsi" w:eastAsiaTheme="minorEastAsia" w:hAnsiTheme="minorHAnsi" w:cstheme="minorBidi"/>
              <w:b w:val="0"/>
              <w:bCs w:val="0"/>
              <w:i w:val="0"/>
              <w:iCs w:val="0"/>
              <w:noProof/>
              <w:kern w:val="2"/>
              <w:lang w:eastAsia="hu-HU"/>
              <w14:ligatures w14:val="standardContextual"/>
            </w:rPr>
          </w:pPr>
          <w:hyperlink w:anchor="_Toc215590602" w:history="1">
            <w:r w:rsidRPr="00DE0175">
              <w:rPr>
                <w:rStyle w:val="Hiperhivatkozs"/>
                <w:caps/>
                <w:noProof/>
              </w:rPr>
              <w:t>II.</w:t>
            </w:r>
            <w:r>
              <w:rPr>
                <w:rFonts w:asciiTheme="minorHAnsi" w:eastAsiaTheme="minorEastAsia" w:hAnsiTheme="minorHAnsi" w:cstheme="minorBidi"/>
                <w:b w:val="0"/>
                <w:bCs w:val="0"/>
                <w:i w:val="0"/>
                <w:iCs w:val="0"/>
                <w:noProof/>
                <w:kern w:val="2"/>
                <w:lang w:eastAsia="hu-HU"/>
                <w14:ligatures w14:val="standardContextual"/>
              </w:rPr>
              <w:tab/>
            </w:r>
            <w:r w:rsidRPr="00DE0175">
              <w:rPr>
                <w:rStyle w:val="Hiperhivatkozs"/>
                <w:caps/>
                <w:noProof/>
              </w:rPr>
              <w:t>TÁMOGATÁSI IGÉNY</w:t>
            </w:r>
            <w:r>
              <w:rPr>
                <w:noProof/>
                <w:webHidden/>
              </w:rPr>
              <w:tab/>
            </w:r>
            <w:r>
              <w:rPr>
                <w:noProof/>
                <w:webHidden/>
              </w:rPr>
              <w:fldChar w:fldCharType="begin"/>
            </w:r>
            <w:r>
              <w:rPr>
                <w:noProof/>
                <w:webHidden/>
              </w:rPr>
              <w:instrText xml:space="preserve"> PAGEREF _Toc215590602 \h </w:instrText>
            </w:r>
            <w:r>
              <w:rPr>
                <w:noProof/>
                <w:webHidden/>
              </w:rPr>
            </w:r>
            <w:r>
              <w:rPr>
                <w:noProof/>
                <w:webHidden/>
              </w:rPr>
              <w:fldChar w:fldCharType="separate"/>
            </w:r>
            <w:r>
              <w:rPr>
                <w:noProof/>
                <w:webHidden/>
              </w:rPr>
              <w:t>44</w:t>
            </w:r>
            <w:r>
              <w:rPr>
                <w:noProof/>
                <w:webHidden/>
              </w:rPr>
              <w:fldChar w:fldCharType="end"/>
            </w:r>
          </w:hyperlink>
        </w:p>
        <w:p w14:paraId="63298A29" w14:textId="1832FDB7" w:rsidR="00A07D66" w:rsidRDefault="00A07D66">
          <w:pPr>
            <w:pStyle w:val="TJ2"/>
            <w:rPr>
              <w:rFonts w:asciiTheme="minorHAnsi" w:eastAsiaTheme="minorEastAsia" w:hAnsiTheme="minorHAnsi" w:cstheme="minorBidi"/>
              <w:b w:val="0"/>
              <w:bCs w:val="0"/>
              <w:noProof/>
              <w:kern w:val="2"/>
              <w:sz w:val="24"/>
              <w:szCs w:val="24"/>
              <w:lang w:eastAsia="hu-HU"/>
              <w14:ligatures w14:val="standardContextual"/>
            </w:rPr>
          </w:pPr>
          <w:hyperlink w:anchor="_Toc215590603" w:history="1">
            <w:r w:rsidRPr="00DE0175">
              <w:rPr>
                <w:rStyle w:val="Hiperhivatkozs"/>
                <w:noProof/>
              </w:rPr>
              <w:t>1.</w:t>
            </w:r>
            <w:r>
              <w:rPr>
                <w:rFonts w:asciiTheme="minorHAnsi" w:eastAsiaTheme="minorEastAsia" w:hAnsiTheme="minorHAnsi" w:cstheme="minorBidi"/>
                <w:b w:val="0"/>
                <w:bCs w:val="0"/>
                <w:noProof/>
                <w:kern w:val="2"/>
                <w:sz w:val="24"/>
                <w:szCs w:val="24"/>
                <w:lang w:eastAsia="hu-HU"/>
                <w14:ligatures w14:val="standardContextual"/>
              </w:rPr>
              <w:tab/>
            </w:r>
            <w:r w:rsidRPr="00DE0175">
              <w:rPr>
                <w:rStyle w:val="Hiperhivatkozs"/>
                <w:noProof/>
              </w:rPr>
              <w:t>Működési támogatás</w:t>
            </w:r>
            <w:r>
              <w:rPr>
                <w:noProof/>
                <w:webHidden/>
              </w:rPr>
              <w:tab/>
            </w:r>
            <w:r>
              <w:rPr>
                <w:noProof/>
                <w:webHidden/>
              </w:rPr>
              <w:fldChar w:fldCharType="begin"/>
            </w:r>
            <w:r>
              <w:rPr>
                <w:noProof/>
                <w:webHidden/>
              </w:rPr>
              <w:instrText xml:space="preserve"> PAGEREF _Toc215590603 \h </w:instrText>
            </w:r>
            <w:r>
              <w:rPr>
                <w:noProof/>
                <w:webHidden/>
              </w:rPr>
            </w:r>
            <w:r>
              <w:rPr>
                <w:noProof/>
                <w:webHidden/>
              </w:rPr>
              <w:fldChar w:fldCharType="separate"/>
            </w:r>
            <w:r>
              <w:rPr>
                <w:noProof/>
                <w:webHidden/>
              </w:rPr>
              <w:t>44</w:t>
            </w:r>
            <w:r>
              <w:rPr>
                <w:noProof/>
                <w:webHidden/>
              </w:rPr>
              <w:fldChar w:fldCharType="end"/>
            </w:r>
          </w:hyperlink>
        </w:p>
        <w:p w14:paraId="4BA643F3" w14:textId="595520F4" w:rsidR="00A07D66" w:rsidRDefault="00A07D66">
          <w:pPr>
            <w:pStyle w:val="TJ3"/>
            <w:rPr>
              <w:rFonts w:asciiTheme="minorHAnsi" w:eastAsiaTheme="minorEastAsia" w:hAnsiTheme="minorHAnsi" w:cstheme="minorBidi"/>
              <w:noProof/>
              <w:kern w:val="2"/>
              <w:sz w:val="24"/>
              <w:szCs w:val="24"/>
              <w:lang w:eastAsia="hu-HU"/>
              <w14:ligatures w14:val="standardContextual"/>
            </w:rPr>
          </w:pPr>
          <w:hyperlink w:anchor="_Toc215590604" w:history="1">
            <w:r w:rsidRPr="00DE0175">
              <w:rPr>
                <w:rStyle w:val="Hiperhivatkozs"/>
                <w:b/>
                <w:i/>
                <w:iCs/>
                <w:noProof/>
              </w:rPr>
              <w:t>1.1.</w:t>
            </w:r>
            <w:r>
              <w:rPr>
                <w:rFonts w:asciiTheme="minorHAnsi" w:eastAsiaTheme="minorEastAsia" w:hAnsiTheme="minorHAnsi" w:cstheme="minorBidi"/>
                <w:noProof/>
                <w:kern w:val="2"/>
                <w:sz w:val="24"/>
                <w:szCs w:val="24"/>
                <w:lang w:eastAsia="hu-HU"/>
                <w14:ligatures w14:val="standardContextual"/>
              </w:rPr>
              <w:tab/>
            </w:r>
            <w:r w:rsidRPr="00DE0175">
              <w:rPr>
                <w:rStyle w:val="Hiperhivatkozs"/>
                <w:b/>
                <w:i/>
                <w:iCs/>
                <w:noProof/>
              </w:rPr>
              <w:t>Bér- és személyi költségek tervezése</w:t>
            </w:r>
            <w:r>
              <w:rPr>
                <w:noProof/>
                <w:webHidden/>
              </w:rPr>
              <w:tab/>
            </w:r>
            <w:r>
              <w:rPr>
                <w:noProof/>
                <w:webHidden/>
              </w:rPr>
              <w:fldChar w:fldCharType="begin"/>
            </w:r>
            <w:r>
              <w:rPr>
                <w:noProof/>
                <w:webHidden/>
              </w:rPr>
              <w:instrText xml:space="preserve"> PAGEREF _Toc215590604 \h </w:instrText>
            </w:r>
            <w:r>
              <w:rPr>
                <w:noProof/>
                <w:webHidden/>
              </w:rPr>
            </w:r>
            <w:r>
              <w:rPr>
                <w:noProof/>
                <w:webHidden/>
              </w:rPr>
              <w:fldChar w:fldCharType="separate"/>
            </w:r>
            <w:r>
              <w:rPr>
                <w:noProof/>
                <w:webHidden/>
              </w:rPr>
              <w:t>44</w:t>
            </w:r>
            <w:r>
              <w:rPr>
                <w:noProof/>
                <w:webHidden/>
              </w:rPr>
              <w:fldChar w:fldCharType="end"/>
            </w:r>
          </w:hyperlink>
        </w:p>
        <w:p w14:paraId="4489A130" w14:textId="304A4B14" w:rsidR="00A07D66" w:rsidRDefault="00A07D66">
          <w:pPr>
            <w:pStyle w:val="TJ3"/>
            <w:rPr>
              <w:rFonts w:asciiTheme="minorHAnsi" w:eastAsiaTheme="minorEastAsia" w:hAnsiTheme="minorHAnsi" w:cstheme="minorBidi"/>
              <w:noProof/>
              <w:kern w:val="2"/>
              <w:sz w:val="24"/>
              <w:szCs w:val="24"/>
              <w:lang w:eastAsia="hu-HU"/>
              <w14:ligatures w14:val="standardContextual"/>
            </w:rPr>
          </w:pPr>
          <w:hyperlink w:anchor="_Toc215590605" w:history="1">
            <w:r w:rsidRPr="00DE0175">
              <w:rPr>
                <w:rStyle w:val="Hiperhivatkozs"/>
                <w:b/>
                <w:i/>
                <w:iCs/>
                <w:noProof/>
              </w:rPr>
              <w:t>1.2.</w:t>
            </w:r>
            <w:r>
              <w:rPr>
                <w:rFonts w:asciiTheme="minorHAnsi" w:eastAsiaTheme="minorEastAsia" w:hAnsiTheme="minorHAnsi" w:cstheme="minorBidi"/>
                <w:noProof/>
                <w:kern w:val="2"/>
                <w:sz w:val="24"/>
                <w:szCs w:val="24"/>
                <w:lang w:eastAsia="hu-HU"/>
                <w14:ligatures w14:val="standardContextual"/>
              </w:rPr>
              <w:tab/>
            </w:r>
            <w:r w:rsidRPr="00DE0175">
              <w:rPr>
                <w:rStyle w:val="Hiperhivatkozs"/>
                <w:b/>
                <w:i/>
                <w:iCs/>
                <w:noProof/>
              </w:rPr>
              <w:t>Anyagköltségek, szolgáltatási kiadások, ráfordítások</w:t>
            </w:r>
            <w:r>
              <w:rPr>
                <w:noProof/>
                <w:webHidden/>
              </w:rPr>
              <w:tab/>
            </w:r>
            <w:r>
              <w:rPr>
                <w:noProof/>
                <w:webHidden/>
              </w:rPr>
              <w:fldChar w:fldCharType="begin"/>
            </w:r>
            <w:r>
              <w:rPr>
                <w:noProof/>
                <w:webHidden/>
              </w:rPr>
              <w:instrText xml:space="preserve"> PAGEREF _Toc215590605 \h </w:instrText>
            </w:r>
            <w:r>
              <w:rPr>
                <w:noProof/>
                <w:webHidden/>
              </w:rPr>
            </w:r>
            <w:r>
              <w:rPr>
                <w:noProof/>
                <w:webHidden/>
              </w:rPr>
              <w:fldChar w:fldCharType="separate"/>
            </w:r>
            <w:r>
              <w:rPr>
                <w:noProof/>
                <w:webHidden/>
              </w:rPr>
              <w:t>46</w:t>
            </w:r>
            <w:r>
              <w:rPr>
                <w:noProof/>
                <w:webHidden/>
              </w:rPr>
              <w:fldChar w:fldCharType="end"/>
            </w:r>
          </w:hyperlink>
        </w:p>
        <w:p w14:paraId="6EF97518" w14:textId="00BCEC81" w:rsidR="00A07D66" w:rsidRDefault="00A07D66">
          <w:pPr>
            <w:pStyle w:val="TJ2"/>
            <w:rPr>
              <w:rFonts w:asciiTheme="minorHAnsi" w:eastAsiaTheme="minorEastAsia" w:hAnsiTheme="minorHAnsi" w:cstheme="minorBidi"/>
              <w:b w:val="0"/>
              <w:bCs w:val="0"/>
              <w:noProof/>
              <w:kern w:val="2"/>
              <w:sz w:val="24"/>
              <w:szCs w:val="24"/>
              <w:lang w:eastAsia="hu-HU"/>
              <w14:ligatures w14:val="standardContextual"/>
            </w:rPr>
          </w:pPr>
          <w:hyperlink w:anchor="_Toc215590606" w:history="1">
            <w:r w:rsidRPr="00DE0175">
              <w:rPr>
                <w:rStyle w:val="Hiperhivatkozs"/>
                <w:noProof/>
              </w:rPr>
              <w:t>2.</w:t>
            </w:r>
            <w:r>
              <w:rPr>
                <w:rFonts w:asciiTheme="minorHAnsi" w:eastAsiaTheme="minorEastAsia" w:hAnsiTheme="minorHAnsi" w:cstheme="minorBidi"/>
                <w:b w:val="0"/>
                <w:bCs w:val="0"/>
                <w:noProof/>
                <w:kern w:val="2"/>
                <w:sz w:val="24"/>
                <w:szCs w:val="24"/>
                <w:lang w:eastAsia="hu-HU"/>
                <w14:ligatures w14:val="standardContextual"/>
              </w:rPr>
              <w:tab/>
            </w:r>
            <w:r w:rsidRPr="00DE0175">
              <w:rPr>
                <w:rStyle w:val="Hiperhivatkozs"/>
                <w:noProof/>
              </w:rPr>
              <w:t>Eszközellátottság (felhalmozási támogatás)</w:t>
            </w:r>
            <w:r>
              <w:rPr>
                <w:noProof/>
                <w:webHidden/>
              </w:rPr>
              <w:tab/>
            </w:r>
            <w:r>
              <w:rPr>
                <w:noProof/>
                <w:webHidden/>
              </w:rPr>
              <w:fldChar w:fldCharType="begin"/>
            </w:r>
            <w:r>
              <w:rPr>
                <w:noProof/>
                <w:webHidden/>
              </w:rPr>
              <w:instrText xml:space="preserve"> PAGEREF _Toc215590606 \h </w:instrText>
            </w:r>
            <w:r>
              <w:rPr>
                <w:noProof/>
                <w:webHidden/>
              </w:rPr>
            </w:r>
            <w:r>
              <w:rPr>
                <w:noProof/>
                <w:webHidden/>
              </w:rPr>
              <w:fldChar w:fldCharType="separate"/>
            </w:r>
            <w:r>
              <w:rPr>
                <w:noProof/>
                <w:webHidden/>
              </w:rPr>
              <w:t>47</w:t>
            </w:r>
            <w:r>
              <w:rPr>
                <w:noProof/>
                <w:webHidden/>
              </w:rPr>
              <w:fldChar w:fldCharType="end"/>
            </w:r>
          </w:hyperlink>
        </w:p>
        <w:p w14:paraId="730DFE92" w14:textId="5A1F0809" w:rsidR="00A07D66" w:rsidRDefault="00A07D66">
          <w:pPr>
            <w:pStyle w:val="TJ2"/>
            <w:rPr>
              <w:rFonts w:asciiTheme="minorHAnsi" w:eastAsiaTheme="minorEastAsia" w:hAnsiTheme="minorHAnsi" w:cstheme="minorBidi"/>
              <w:b w:val="0"/>
              <w:bCs w:val="0"/>
              <w:noProof/>
              <w:kern w:val="2"/>
              <w:sz w:val="24"/>
              <w:szCs w:val="24"/>
              <w:lang w:eastAsia="hu-HU"/>
              <w14:ligatures w14:val="standardContextual"/>
            </w:rPr>
          </w:pPr>
          <w:hyperlink w:anchor="_Toc215590607" w:history="1">
            <w:r w:rsidRPr="00DE0175">
              <w:rPr>
                <w:rStyle w:val="Hiperhivatkozs"/>
                <w:noProof/>
              </w:rPr>
              <w:t>3.</w:t>
            </w:r>
            <w:r>
              <w:rPr>
                <w:rFonts w:asciiTheme="minorHAnsi" w:eastAsiaTheme="minorEastAsia" w:hAnsiTheme="minorHAnsi" w:cstheme="minorBidi"/>
                <w:b w:val="0"/>
                <w:bCs w:val="0"/>
                <w:noProof/>
                <w:kern w:val="2"/>
                <w:sz w:val="24"/>
                <w:szCs w:val="24"/>
                <w:lang w:eastAsia="hu-HU"/>
                <w14:ligatures w14:val="standardContextual"/>
              </w:rPr>
              <w:tab/>
            </w:r>
            <w:r w:rsidRPr="00DE0175">
              <w:rPr>
                <w:rStyle w:val="Hiperhivatkozs"/>
                <w:noProof/>
              </w:rPr>
              <w:t>Felhalmozási céltámogatások</w:t>
            </w:r>
            <w:r>
              <w:rPr>
                <w:noProof/>
                <w:webHidden/>
              </w:rPr>
              <w:tab/>
            </w:r>
            <w:r>
              <w:rPr>
                <w:noProof/>
                <w:webHidden/>
              </w:rPr>
              <w:fldChar w:fldCharType="begin"/>
            </w:r>
            <w:r>
              <w:rPr>
                <w:noProof/>
                <w:webHidden/>
              </w:rPr>
              <w:instrText xml:space="preserve"> PAGEREF _Toc215590607 \h </w:instrText>
            </w:r>
            <w:r>
              <w:rPr>
                <w:noProof/>
                <w:webHidden/>
              </w:rPr>
            </w:r>
            <w:r>
              <w:rPr>
                <w:noProof/>
                <w:webHidden/>
              </w:rPr>
              <w:fldChar w:fldCharType="separate"/>
            </w:r>
            <w:r>
              <w:rPr>
                <w:noProof/>
                <w:webHidden/>
              </w:rPr>
              <w:t>49</w:t>
            </w:r>
            <w:r>
              <w:rPr>
                <w:noProof/>
                <w:webHidden/>
              </w:rPr>
              <w:fldChar w:fldCharType="end"/>
            </w:r>
          </w:hyperlink>
        </w:p>
        <w:p w14:paraId="7AEC13C2" w14:textId="2FA340BD" w:rsidR="00A07D66" w:rsidRDefault="00A07D66">
          <w:pPr>
            <w:pStyle w:val="TJ1"/>
            <w:tabs>
              <w:tab w:val="left" w:pos="681"/>
            </w:tabs>
            <w:rPr>
              <w:rFonts w:asciiTheme="minorHAnsi" w:eastAsiaTheme="minorEastAsia" w:hAnsiTheme="minorHAnsi" w:cstheme="minorBidi"/>
              <w:b w:val="0"/>
              <w:bCs w:val="0"/>
              <w:i w:val="0"/>
              <w:iCs w:val="0"/>
              <w:noProof/>
              <w:kern w:val="2"/>
              <w:lang w:eastAsia="hu-HU"/>
              <w14:ligatures w14:val="standardContextual"/>
            </w:rPr>
          </w:pPr>
          <w:hyperlink w:anchor="_Toc215590608" w:history="1">
            <w:r w:rsidRPr="00DE0175">
              <w:rPr>
                <w:rStyle w:val="Hiperhivatkozs"/>
                <w:caps/>
                <w:noProof/>
              </w:rPr>
              <w:t>III.</w:t>
            </w:r>
            <w:r>
              <w:rPr>
                <w:rFonts w:asciiTheme="minorHAnsi" w:eastAsiaTheme="minorEastAsia" w:hAnsiTheme="minorHAnsi" w:cstheme="minorBidi"/>
                <w:b w:val="0"/>
                <w:bCs w:val="0"/>
                <w:i w:val="0"/>
                <w:iCs w:val="0"/>
                <w:noProof/>
                <w:kern w:val="2"/>
                <w:lang w:eastAsia="hu-HU"/>
                <w14:ligatures w14:val="standardContextual"/>
              </w:rPr>
              <w:tab/>
            </w:r>
            <w:r w:rsidRPr="00DE0175">
              <w:rPr>
                <w:rStyle w:val="Hiperhivatkozs"/>
                <w:caps/>
                <w:noProof/>
              </w:rPr>
              <w:t>SAJÁT VÁLLALKOZÁSI TEVÉKENYSÉG BEMUTATÁSA</w:t>
            </w:r>
            <w:r>
              <w:rPr>
                <w:noProof/>
                <w:webHidden/>
              </w:rPr>
              <w:tab/>
            </w:r>
            <w:r>
              <w:rPr>
                <w:noProof/>
                <w:webHidden/>
              </w:rPr>
              <w:fldChar w:fldCharType="begin"/>
            </w:r>
            <w:r>
              <w:rPr>
                <w:noProof/>
                <w:webHidden/>
              </w:rPr>
              <w:instrText xml:space="preserve"> PAGEREF _Toc215590608 \h </w:instrText>
            </w:r>
            <w:r>
              <w:rPr>
                <w:noProof/>
                <w:webHidden/>
              </w:rPr>
            </w:r>
            <w:r>
              <w:rPr>
                <w:noProof/>
                <w:webHidden/>
              </w:rPr>
              <w:fldChar w:fldCharType="separate"/>
            </w:r>
            <w:r>
              <w:rPr>
                <w:noProof/>
                <w:webHidden/>
              </w:rPr>
              <w:t>50</w:t>
            </w:r>
            <w:r>
              <w:rPr>
                <w:noProof/>
                <w:webHidden/>
              </w:rPr>
              <w:fldChar w:fldCharType="end"/>
            </w:r>
          </w:hyperlink>
        </w:p>
        <w:p w14:paraId="4DBEE8E5" w14:textId="42C53F47" w:rsidR="00A07D66" w:rsidRDefault="00A07D66">
          <w:pPr>
            <w:pStyle w:val="TJ2"/>
            <w:rPr>
              <w:rFonts w:asciiTheme="minorHAnsi" w:eastAsiaTheme="minorEastAsia" w:hAnsiTheme="minorHAnsi" w:cstheme="minorBidi"/>
              <w:b w:val="0"/>
              <w:bCs w:val="0"/>
              <w:noProof/>
              <w:kern w:val="2"/>
              <w:sz w:val="24"/>
              <w:szCs w:val="24"/>
              <w:lang w:eastAsia="hu-HU"/>
              <w14:ligatures w14:val="standardContextual"/>
            </w:rPr>
          </w:pPr>
          <w:hyperlink w:anchor="_Toc215590609" w:history="1">
            <w:r w:rsidRPr="00DE0175">
              <w:rPr>
                <w:rStyle w:val="Hiperhivatkozs"/>
                <w:noProof/>
              </w:rPr>
              <w:t>1.</w:t>
            </w:r>
            <w:r>
              <w:rPr>
                <w:rFonts w:asciiTheme="minorHAnsi" w:eastAsiaTheme="minorEastAsia" w:hAnsiTheme="minorHAnsi" w:cstheme="minorBidi"/>
                <w:b w:val="0"/>
                <w:bCs w:val="0"/>
                <w:noProof/>
                <w:kern w:val="2"/>
                <w:sz w:val="24"/>
                <w:szCs w:val="24"/>
                <w:lang w:eastAsia="hu-HU"/>
                <w14:ligatures w14:val="standardContextual"/>
              </w:rPr>
              <w:tab/>
            </w:r>
            <w:r w:rsidRPr="00DE0175">
              <w:rPr>
                <w:rStyle w:val="Hiperhivatkozs"/>
                <w:noProof/>
              </w:rPr>
              <w:t>Társasház-kezelés</w:t>
            </w:r>
            <w:r>
              <w:rPr>
                <w:noProof/>
                <w:webHidden/>
              </w:rPr>
              <w:tab/>
            </w:r>
            <w:r>
              <w:rPr>
                <w:noProof/>
                <w:webHidden/>
              </w:rPr>
              <w:fldChar w:fldCharType="begin"/>
            </w:r>
            <w:r>
              <w:rPr>
                <w:noProof/>
                <w:webHidden/>
              </w:rPr>
              <w:instrText xml:space="preserve"> PAGEREF _Toc215590609 \h </w:instrText>
            </w:r>
            <w:r>
              <w:rPr>
                <w:noProof/>
                <w:webHidden/>
              </w:rPr>
            </w:r>
            <w:r>
              <w:rPr>
                <w:noProof/>
                <w:webHidden/>
              </w:rPr>
              <w:fldChar w:fldCharType="separate"/>
            </w:r>
            <w:r>
              <w:rPr>
                <w:noProof/>
                <w:webHidden/>
              </w:rPr>
              <w:t>50</w:t>
            </w:r>
            <w:r>
              <w:rPr>
                <w:noProof/>
                <w:webHidden/>
              </w:rPr>
              <w:fldChar w:fldCharType="end"/>
            </w:r>
          </w:hyperlink>
        </w:p>
        <w:p w14:paraId="2FF976EE" w14:textId="7A1ED53B" w:rsidR="00A07D66" w:rsidRDefault="00A07D66">
          <w:pPr>
            <w:pStyle w:val="TJ2"/>
            <w:rPr>
              <w:rFonts w:asciiTheme="minorHAnsi" w:eastAsiaTheme="minorEastAsia" w:hAnsiTheme="minorHAnsi" w:cstheme="minorBidi"/>
              <w:b w:val="0"/>
              <w:bCs w:val="0"/>
              <w:noProof/>
              <w:kern w:val="2"/>
              <w:sz w:val="24"/>
              <w:szCs w:val="24"/>
              <w:lang w:eastAsia="hu-HU"/>
              <w14:ligatures w14:val="standardContextual"/>
            </w:rPr>
          </w:pPr>
          <w:hyperlink w:anchor="_Toc215590610" w:history="1">
            <w:r w:rsidRPr="00DE0175">
              <w:rPr>
                <w:rStyle w:val="Hiperhivatkozs"/>
                <w:noProof/>
              </w:rPr>
              <w:t>2.</w:t>
            </w:r>
            <w:r>
              <w:rPr>
                <w:rFonts w:asciiTheme="minorHAnsi" w:eastAsiaTheme="minorEastAsia" w:hAnsiTheme="minorHAnsi" w:cstheme="minorBidi"/>
                <w:b w:val="0"/>
                <w:bCs w:val="0"/>
                <w:noProof/>
                <w:kern w:val="2"/>
                <w:sz w:val="24"/>
                <w:szCs w:val="24"/>
                <w:lang w:eastAsia="hu-HU"/>
                <w14:ligatures w14:val="standardContextual"/>
              </w:rPr>
              <w:tab/>
            </w:r>
            <w:r w:rsidRPr="00DE0175">
              <w:rPr>
                <w:rStyle w:val="Hiperhivatkozs"/>
                <w:noProof/>
              </w:rPr>
              <w:t>Piacüzemeltetés</w:t>
            </w:r>
            <w:r>
              <w:rPr>
                <w:noProof/>
                <w:webHidden/>
              </w:rPr>
              <w:tab/>
            </w:r>
            <w:r>
              <w:rPr>
                <w:noProof/>
                <w:webHidden/>
              </w:rPr>
              <w:fldChar w:fldCharType="begin"/>
            </w:r>
            <w:r>
              <w:rPr>
                <w:noProof/>
                <w:webHidden/>
              </w:rPr>
              <w:instrText xml:space="preserve"> PAGEREF _Toc215590610 \h </w:instrText>
            </w:r>
            <w:r>
              <w:rPr>
                <w:noProof/>
                <w:webHidden/>
              </w:rPr>
            </w:r>
            <w:r>
              <w:rPr>
                <w:noProof/>
                <w:webHidden/>
              </w:rPr>
              <w:fldChar w:fldCharType="separate"/>
            </w:r>
            <w:r>
              <w:rPr>
                <w:noProof/>
                <w:webHidden/>
              </w:rPr>
              <w:t>51</w:t>
            </w:r>
            <w:r>
              <w:rPr>
                <w:noProof/>
                <w:webHidden/>
              </w:rPr>
              <w:fldChar w:fldCharType="end"/>
            </w:r>
          </w:hyperlink>
        </w:p>
        <w:p w14:paraId="105444DB" w14:textId="3F8321D3" w:rsidR="00A07D66" w:rsidRDefault="00A07D66">
          <w:pPr>
            <w:pStyle w:val="TJ2"/>
            <w:rPr>
              <w:rFonts w:asciiTheme="minorHAnsi" w:eastAsiaTheme="minorEastAsia" w:hAnsiTheme="minorHAnsi" w:cstheme="minorBidi"/>
              <w:b w:val="0"/>
              <w:bCs w:val="0"/>
              <w:noProof/>
              <w:kern w:val="2"/>
              <w:sz w:val="24"/>
              <w:szCs w:val="24"/>
              <w:lang w:eastAsia="hu-HU"/>
              <w14:ligatures w14:val="standardContextual"/>
            </w:rPr>
          </w:pPr>
          <w:hyperlink w:anchor="_Toc215590611" w:history="1">
            <w:r w:rsidRPr="00DE0175">
              <w:rPr>
                <w:rStyle w:val="Hiperhivatkozs"/>
                <w:noProof/>
              </w:rPr>
              <w:t>3.</w:t>
            </w:r>
            <w:r>
              <w:rPr>
                <w:rFonts w:asciiTheme="minorHAnsi" w:eastAsiaTheme="minorEastAsia" w:hAnsiTheme="minorHAnsi" w:cstheme="minorBidi"/>
                <w:b w:val="0"/>
                <w:bCs w:val="0"/>
                <w:noProof/>
                <w:kern w:val="2"/>
                <w:sz w:val="24"/>
                <w:szCs w:val="24"/>
                <w:lang w:eastAsia="hu-HU"/>
                <w14:ligatures w14:val="standardContextual"/>
              </w:rPr>
              <w:tab/>
            </w:r>
            <w:r w:rsidRPr="00DE0175">
              <w:rPr>
                <w:rStyle w:val="Hiperhivatkozs"/>
                <w:noProof/>
              </w:rPr>
              <w:t>Bérbeadás</w:t>
            </w:r>
            <w:r>
              <w:rPr>
                <w:noProof/>
                <w:webHidden/>
              </w:rPr>
              <w:tab/>
            </w:r>
            <w:r>
              <w:rPr>
                <w:noProof/>
                <w:webHidden/>
              </w:rPr>
              <w:fldChar w:fldCharType="begin"/>
            </w:r>
            <w:r>
              <w:rPr>
                <w:noProof/>
                <w:webHidden/>
              </w:rPr>
              <w:instrText xml:space="preserve"> PAGEREF _Toc215590611 \h </w:instrText>
            </w:r>
            <w:r>
              <w:rPr>
                <w:noProof/>
                <w:webHidden/>
              </w:rPr>
            </w:r>
            <w:r>
              <w:rPr>
                <w:noProof/>
                <w:webHidden/>
              </w:rPr>
              <w:fldChar w:fldCharType="separate"/>
            </w:r>
            <w:r>
              <w:rPr>
                <w:noProof/>
                <w:webHidden/>
              </w:rPr>
              <w:t>54</w:t>
            </w:r>
            <w:r>
              <w:rPr>
                <w:noProof/>
                <w:webHidden/>
              </w:rPr>
              <w:fldChar w:fldCharType="end"/>
            </w:r>
          </w:hyperlink>
        </w:p>
        <w:p w14:paraId="0BE24879" w14:textId="6185C7A4" w:rsidR="00A07D66" w:rsidRDefault="00A07D66">
          <w:pPr>
            <w:pStyle w:val="TJ2"/>
            <w:rPr>
              <w:rFonts w:asciiTheme="minorHAnsi" w:eastAsiaTheme="minorEastAsia" w:hAnsiTheme="minorHAnsi" w:cstheme="minorBidi"/>
              <w:b w:val="0"/>
              <w:bCs w:val="0"/>
              <w:noProof/>
              <w:kern w:val="2"/>
              <w:sz w:val="24"/>
              <w:szCs w:val="24"/>
              <w:lang w:eastAsia="hu-HU"/>
              <w14:ligatures w14:val="standardContextual"/>
            </w:rPr>
          </w:pPr>
          <w:hyperlink w:anchor="_Toc215590612" w:history="1">
            <w:r w:rsidRPr="00DE0175">
              <w:rPr>
                <w:rStyle w:val="Hiperhivatkozs"/>
                <w:noProof/>
              </w:rPr>
              <w:t>4.</w:t>
            </w:r>
            <w:r>
              <w:rPr>
                <w:rFonts w:asciiTheme="minorHAnsi" w:eastAsiaTheme="minorEastAsia" w:hAnsiTheme="minorHAnsi" w:cstheme="minorBidi"/>
                <w:b w:val="0"/>
                <w:bCs w:val="0"/>
                <w:noProof/>
                <w:kern w:val="2"/>
                <w:sz w:val="24"/>
                <w:szCs w:val="24"/>
                <w:lang w:eastAsia="hu-HU"/>
                <w14:ligatures w14:val="standardContextual"/>
              </w:rPr>
              <w:tab/>
            </w:r>
            <w:r w:rsidRPr="00DE0175">
              <w:rPr>
                <w:rStyle w:val="Hiperhivatkozs"/>
                <w:noProof/>
              </w:rPr>
              <w:t>Eseti megállapodás</w:t>
            </w:r>
            <w:r>
              <w:rPr>
                <w:noProof/>
                <w:webHidden/>
              </w:rPr>
              <w:tab/>
            </w:r>
            <w:r>
              <w:rPr>
                <w:noProof/>
                <w:webHidden/>
              </w:rPr>
              <w:fldChar w:fldCharType="begin"/>
            </w:r>
            <w:r>
              <w:rPr>
                <w:noProof/>
                <w:webHidden/>
              </w:rPr>
              <w:instrText xml:space="preserve"> PAGEREF _Toc215590612 \h </w:instrText>
            </w:r>
            <w:r>
              <w:rPr>
                <w:noProof/>
                <w:webHidden/>
              </w:rPr>
            </w:r>
            <w:r>
              <w:rPr>
                <w:noProof/>
                <w:webHidden/>
              </w:rPr>
              <w:fldChar w:fldCharType="separate"/>
            </w:r>
            <w:r>
              <w:rPr>
                <w:noProof/>
                <w:webHidden/>
              </w:rPr>
              <w:t>54</w:t>
            </w:r>
            <w:r>
              <w:rPr>
                <w:noProof/>
                <w:webHidden/>
              </w:rPr>
              <w:fldChar w:fldCharType="end"/>
            </w:r>
          </w:hyperlink>
        </w:p>
        <w:p w14:paraId="32093507" w14:textId="0303054E" w:rsidR="00DA210B" w:rsidRPr="000F1AEC" w:rsidRDefault="001B030F">
          <w:pPr>
            <w:rPr>
              <w:rFonts w:ascii="Times New Roman" w:hAnsi="Times New Roman"/>
            </w:rPr>
          </w:pPr>
          <w:r w:rsidRPr="000F1AEC">
            <w:rPr>
              <w:rFonts w:ascii="Times New Roman" w:hAnsi="Times New Roman"/>
              <w:sz w:val="24"/>
              <w:szCs w:val="24"/>
            </w:rPr>
            <w:fldChar w:fldCharType="end"/>
          </w:r>
        </w:p>
      </w:sdtContent>
    </w:sdt>
    <w:p w14:paraId="0670AFDA" w14:textId="483B3103" w:rsidR="00016776" w:rsidRPr="000F1AEC" w:rsidRDefault="00016776">
      <w:pPr>
        <w:spacing w:line="240" w:lineRule="auto"/>
        <w:rPr>
          <w:rFonts w:ascii="Times New Roman" w:hAnsi="Times New Roman"/>
          <w:sz w:val="24"/>
          <w:szCs w:val="24"/>
        </w:rPr>
      </w:pPr>
      <w:r w:rsidRPr="000F1AEC">
        <w:rPr>
          <w:rFonts w:ascii="Times New Roman" w:hAnsi="Times New Roman"/>
          <w:sz w:val="24"/>
          <w:szCs w:val="24"/>
        </w:rPr>
        <w:br w:type="page"/>
      </w:r>
    </w:p>
    <w:p w14:paraId="289E6572" w14:textId="77777777" w:rsidR="00871477" w:rsidRPr="00B95744" w:rsidRDefault="00871477" w:rsidP="00FC0154">
      <w:pPr>
        <w:spacing w:line="240" w:lineRule="auto"/>
        <w:rPr>
          <w:rFonts w:ascii="Times New Roman" w:hAnsi="Times New Roman"/>
          <w:sz w:val="24"/>
          <w:szCs w:val="24"/>
        </w:rPr>
      </w:pPr>
    </w:p>
    <w:p w14:paraId="34C3A283" w14:textId="14DF6C14" w:rsidR="00FC0154" w:rsidRPr="00EF6F18" w:rsidRDefault="00FC0154" w:rsidP="001E254E">
      <w:pPr>
        <w:spacing w:line="240" w:lineRule="auto"/>
        <w:jc w:val="center"/>
        <w:rPr>
          <w:rFonts w:ascii="Times New Roman" w:hAnsi="Times New Roman"/>
          <w:sz w:val="26"/>
          <w:szCs w:val="26"/>
        </w:rPr>
      </w:pPr>
      <w:r w:rsidRPr="00DE4C89">
        <w:rPr>
          <w:rFonts w:ascii="Times New Roman" w:hAnsi="Times New Roman"/>
          <w:sz w:val="26"/>
          <w:szCs w:val="26"/>
        </w:rPr>
        <w:t xml:space="preserve">Társaságunk elkészítette a jelen </w:t>
      </w:r>
      <w:r w:rsidR="00564BB0" w:rsidRPr="00DE4C89">
        <w:rPr>
          <w:rFonts w:ascii="Times New Roman" w:hAnsi="Times New Roman"/>
          <w:b/>
          <w:bCs/>
          <w:sz w:val="26"/>
          <w:szCs w:val="26"/>
        </w:rPr>
        <w:t>2026</w:t>
      </w:r>
      <w:r w:rsidRPr="00DE4C89">
        <w:rPr>
          <w:rFonts w:ascii="Times New Roman" w:hAnsi="Times New Roman"/>
          <w:b/>
          <w:bCs/>
          <w:sz w:val="26"/>
          <w:szCs w:val="26"/>
        </w:rPr>
        <w:t>. évi költségvetési igényét</w:t>
      </w:r>
      <w:r w:rsidRPr="00DE4C89">
        <w:rPr>
          <w:rFonts w:ascii="Times New Roman" w:hAnsi="Times New Roman"/>
          <w:sz w:val="26"/>
          <w:szCs w:val="26"/>
        </w:rPr>
        <w:t xml:space="preserve"> a tulajdonos Önkormányzat </w:t>
      </w:r>
      <w:r w:rsidRPr="00EF6F18">
        <w:rPr>
          <w:rFonts w:ascii="Times New Roman" w:hAnsi="Times New Roman"/>
          <w:sz w:val="26"/>
          <w:szCs w:val="26"/>
        </w:rPr>
        <w:t>részére.</w:t>
      </w:r>
    </w:p>
    <w:p w14:paraId="1A73CF0F" w14:textId="503E3E0D" w:rsidR="00674430" w:rsidRPr="00EF6F18" w:rsidRDefault="00FC0154" w:rsidP="001E254E">
      <w:pPr>
        <w:tabs>
          <w:tab w:val="center" w:pos="7040"/>
        </w:tabs>
        <w:spacing w:line="240" w:lineRule="auto"/>
        <w:jc w:val="center"/>
        <w:rPr>
          <w:rFonts w:ascii="Times New Roman" w:hAnsi="Times New Roman"/>
          <w:sz w:val="26"/>
          <w:szCs w:val="26"/>
        </w:rPr>
      </w:pPr>
      <w:r w:rsidRPr="00EF6F18">
        <w:rPr>
          <w:rFonts w:ascii="Times New Roman" w:hAnsi="Times New Roman"/>
          <w:sz w:val="26"/>
          <w:szCs w:val="26"/>
        </w:rPr>
        <w:t>A terv a Gazdasági Főosztálytól kapott irányelvek figyelembevételével készült.</w:t>
      </w:r>
    </w:p>
    <w:p w14:paraId="08C8CD95" w14:textId="77777777" w:rsidR="00FC0154" w:rsidRPr="00EF6F18" w:rsidRDefault="00FC0154" w:rsidP="009A37BD">
      <w:pPr>
        <w:tabs>
          <w:tab w:val="center" w:pos="7040"/>
        </w:tabs>
        <w:spacing w:line="240" w:lineRule="auto"/>
        <w:rPr>
          <w:rFonts w:ascii="Times New Roman" w:hAnsi="Times New Roman"/>
          <w:sz w:val="24"/>
          <w:szCs w:val="24"/>
        </w:rPr>
      </w:pPr>
    </w:p>
    <w:p w14:paraId="2C16F02D" w14:textId="1809E62F" w:rsidR="00734A39" w:rsidRPr="00EF6F18" w:rsidRDefault="00C37E4F" w:rsidP="00995B50">
      <w:pPr>
        <w:pStyle w:val="Cmsor1"/>
        <w:numPr>
          <w:ilvl w:val="0"/>
          <w:numId w:val="0"/>
        </w:numPr>
        <w:ind w:left="432"/>
        <w:rPr>
          <w:rFonts w:cs="Times New Roman"/>
        </w:rPr>
      </w:pPr>
      <w:bookmarkStart w:id="1" w:name="_Toc147514598"/>
      <w:bookmarkStart w:id="2" w:name="_Toc147515277"/>
      <w:bookmarkStart w:id="3" w:name="_Toc147523749"/>
      <w:bookmarkStart w:id="4" w:name="_Toc147524678"/>
      <w:bookmarkStart w:id="5" w:name="_Toc147576420"/>
      <w:bookmarkStart w:id="6" w:name="_Toc147577658"/>
      <w:bookmarkStart w:id="7" w:name="_Toc147577680"/>
      <w:bookmarkStart w:id="8" w:name="_Toc215590594"/>
      <w:r w:rsidRPr="00EF6F18">
        <w:rPr>
          <w:rFonts w:cs="Times New Roman"/>
        </w:rPr>
        <w:t>KÖLTSÉGVETÉSI IGÉNY</w:t>
      </w:r>
      <w:bookmarkEnd w:id="1"/>
      <w:bookmarkEnd w:id="2"/>
      <w:bookmarkEnd w:id="3"/>
      <w:bookmarkEnd w:id="4"/>
      <w:bookmarkEnd w:id="5"/>
      <w:bookmarkEnd w:id="6"/>
      <w:bookmarkEnd w:id="7"/>
      <w:bookmarkEnd w:id="8"/>
    </w:p>
    <w:p w14:paraId="0795079F" w14:textId="662BAE6E" w:rsidR="00772827" w:rsidRPr="00EF6F18" w:rsidRDefault="00772827" w:rsidP="00E37177">
      <w:pPr>
        <w:spacing w:line="240" w:lineRule="auto"/>
        <w:jc w:val="center"/>
        <w:rPr>
          <w:rFonts w:ascii="Times New Roman" w:eastAsia="Times New Roman" w:hAnsi="Times New Roman"/>
          <w:b/>
          <w:bCs/>
          <w:sz w:val="30"/>
          <w:szCs w:val="30"/>
          <w:lang w:eastAsia="hu-HU"/>
        </w:rPr>
      </w:pPr>
      <w:bookmarkStart w:id="9" w:name="_Toc323032240"/>
    </w:p>
    <w:p w14:paraId="5239EA09" w14:textId="2C624D74" w:rsidR="005D586C" w:rsidRPr="00EF6F18" w:rsidRDefault="00EF6F18" w:rsidP="00EF6F18">
      <w:pPr>
        <w:tabs>
          <w:tab w:val="center" w:pos="7040"/>
        </w:tabs>
        <w:spacing w:line="240" w:lineRule="auto"/>
        <w:ind w:left="993"/>
        <w:jc w:val="both"/>
        <w:rPr>
          <w:rFonts w:ascii="Times New Roman" w:hAnsi="Times New Roman"/>
          <w:sz w:val="24"/>
          <w:szCs w:val="24"/>
        </w:rPr>
      </w:pPr>
      <w:r w:rsidRPr="00EF6F18">
        <w:rPr>
          <w:noProof/>
        </w:rPr>
        <w:drawing>
          <wp:inline distT="0" distB="0" distL="0" distR="0" wp14:anchorId="191542C2" wp14:editId="214F1805">
            <wp:extent cx="4968910" cy="6352192"/>
            <wp:effectExtent l="0" t="0" r="3175" b="0"/>
            <wp:docPr id="156411297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6086" cy="6361365"/>
                    </a:xfrm>
                    <a:prstGeom prst="rect">
                      <a:avLst/>
                    </a:prstGeom>
                    <a:noFill/>
                    <a:ln>
                      <a:noFill/>
                    </a:ln>
                  </pic:spPr>
                </pic:pic>
              </a:graphicData>
            </a:graphic>
          </wp:inline>
        </w:drawing>
      </w:r>
    </w:p>
    <w:p w14:paraId="5CE31B49" w14:textId="0F9ABA2E" w:rsidR="005D586C" w:rsidRPr="00EF6F18" w:rsidRDefault="005D586C">
      <w:pPr>
        <w:spacing w:line="240" w:lineRule="auto"/>
        <w:rPr>
          <w:rFonts w:ascii="Times New Roman" w:hAnsi="Times New Roman"/>
          <w:sz w:val="24"/>
          <w:szCs w:val="24"/>
        </w:rPr>
      </w:pPr>
      <w:r w:rsidRPr="00EF6F18">
        <w:rPr>
          <w:rFonts w:ascii="Times New Roman" w:hAnsi="Times New Roman"/>
          <w:sz w:val="24"/>
          <w:szCs w:val="24"/>
        </w:rPr>
        <w:br w:type="page"/>
      </w:r>
    </w:p>
    <w:p w14:paraId="6EFF9D1D" w14:textId="77777777" w:rsidR="00EB7EDF" w:rsidRDefault="00EB7EDF" w:rsidP="005C59D4">
      <w:pPr>
        <w:tabs>
          <w:tab w:val="center" w:pos="7040"/>
        </w:tabs>
        <w:spacing w:line="240" w:lineRule="auto"/>
        <w:jc w:val="both"/>
        <w:rPr>
          <w:rFonts w:ascii="Times New Roman" w:hAnsi="Times New Roman"/>
          <w:b/>
          <w:bCs/>
          <w:sz w:val="24"/>
          <w:szCs w:val="24"/>
        </w:rPr>
      </w:pPr>
    </w:p>
    <w:p w14:paraId="789D0E56" w14:textId="77777777" w:rsidR="00824B67" w:rsidRPr="00EF6F18" w:rsidRDefault="00824B67" w:rsidP="005C59D4">
      <w:pPr>
        <w:tabs>
          <w:tab w:val="center" w:pos="7040"/>
        </w:tabs>
        <w:spacing w:line="240" w:lineRule="auto"/>
        <w:jc w:val="both"/>
        <w:rPr>
          <w:rFonts w:ascii="Times New Roman" w:hAnsi="Times New Roman"/>
          <w:b/>
          <w:bCs/>
          <w:sz w:val="24"/>
          <w:szCs w:val="24"/>
        </w:rPr>
      </w:pPr>
    </w:p>
    <w:p w14:paraId="20C5A50F" w14:textId="325BAAC2" w:rsidR="00353314" w:rsidRPr="007E3331" w:rsidRDefault="00353314" w:rsidP="005C59D4">
      <w:pPr>
        <w:tabs>
          <w:tab w:val="center" w:pos="7040"/>
        </w:tabs>
        <w:spacing w:line="240" w:lineRule="auto"/>
        <w:jc w:val="both"/>
        <w:rPr>
          <w:rFonts w:ascii="Times New Roman" w:hAnsi="Times New Roman"/>
          <w:b/>
          <w:bCs/>
          <w:sz w:val="24"/>
          <w:szCs w:val="24"/>
        </w:rPr>
      </w:pPr>
      <w:r w:rsidRPr="007E3331">
        <w:rPr>
          <w:rFonts w:ascii="Times New Roman" w:hAnsi="Times New Roman"/>
          <w:b/>
          <w:bCs/>
          <w:sz w:val="24"/>
          <w:szCs w:val="24"/>
        </w:rPr>
        <w:t xml:space="preserve">2026. ÉVBEN </w:t>
      </w:r>
      <w:r>
        <w:rPr>
          <w:rFonts w:ascii="Times New Roman" w:hAnsi="Times New Roman"/>
          <w:b/>
          <w:bCs/>
          <w:sz w:val="24"/>
          <w:szCs w:val="24"/>
        </w:rPr>
        <w:t>A TÁRSASÁG</w:t>
      </w:r>
      <w:r w:rsidRPr="007E3331">
        <w:rPr>
          <w:rFonts w:ascii="Times New Roman" w:hAnsi="Times New Roman"/>
          <w:b/>
          <w:bCs/>
          <w:sz w:val="24"/>
          <w:szCs w:val="24"/>
        </w:rPr>
        <w:t xml:space="preserve"> ÁLTAL ELLÁTANDÓ ÚJ FELADATOK</w:t>
      </w:r>
    </w:p>
    <w:p w14:paraId="7FC66CEB" w14:textId="77777777" w:rsidR="00353314" w:rsidRDefault="00353314" w:rsidP="005C59D4">
      <w:pPr>
        <w:tabs>
          <w:tab w:val="center" w:pos="7040"/>
        </w:tabs>
        <w:spacing w:line="240" w:lineRule="auto"/>
        <w:jc w:val="both"/>
        <w:rPr>
          <w:rFonts w:ascii="Times New Roman" w:hAnsi="Times New Roman"/>
          <w:sz w:val="24"/>
          <w:szCs w:val="24"/>
        </w:rPr>
      </w:pPr>
    </w:p>
    <w:p w14:paraId="7B3E9813" w14:textId="77777777" w:rsidR="00824B67" w:rsidRPr="006133C8" w:rsidRDefault="00824B67" w:rsidP="005C59D4">
      <w:pPr>
        <w:tabs>
          <w:tab w:val="center" w:pos="7040"/>
        </w:tabs>
        <w:spacing w:line="240" w:lineRule="auto"/>
        <w:jc w:val="both"/>
        <w:rPr>
          <w:rFonts w:ascii="Times New Roman" w:hAnsi="Times New Roman"/>
          <w:sz w:val="24"/>
          <w:szCs w:val="24"/>
        </w:rPr>
      </w:pPr>
    </w:p>
    <w:p w14:paraId="21DB1DBD" w14:textId="1CB207AE" w:rsidR="00C42A25" w:rsidRPr="00C149FD" w:rsidRDefault="00C42A25" w:rsidP="00D11002">
      <w:pPr>
        <w:pStyle w:val="Listaszerbekezds"/>
        <w:numPr>
          <w:ilvl w:val="0"/>
          <w:numId w:val="45"/>
        </w:numPr>
        <w:tabs>
          <w:tab w:val="center" w:pos="7040"/>
        </w:tabs>
        <w:spacing w:line="240" w:lineRule="auto"/>
        <w:ind w:left="284" w:hanging="284"/>
        <w:jc w:val="both"/>
        <w:rPr>
          <w:szCs w:val="24"/>
        </w:rPr>
      </w:pPr>
      <w:r w:rsidRPr="00C149FD">
        <w:rPr>
          <w:szCs w:val="24"/>
        </w:rPr>
        <w:t xml:space="preserve">A Képviselő-testület 194/2025. (V. 29.) önkormányzati határozatával döntött a </w:t>
      </w:r>
      <w:r w:rsidR="00A76DF1">
        <w:rPr>
          <w:szCs w:val="24"/>
        </w:rPr>
        <w:t xml:space="preserve">Zuglói </w:t>
      </w:r>
      <w:proofErr w:type="spellStart"/>
      <w:r w:rsidR="00A76DF1">
        <w:rPr>
          <w:szCs w:val="24"/>
        </w:rPr>
        <w:t>ZRt</w:t>
      </w:r>
      <w:proofErr w:type="spellEnd"/>
      <w:r w:rsidR="00A76DF1">
        <w:rPr>
          <w:szCs w:val="24"/>
        </w:rPr>
        <w:t>.</w:t>
      </w:r>
      <w:r w:rsidRPr="00C149FD">
        <w:rPr>
          <w:szCs w:val="24"/>
        </w:rPr>
        <w:t xml:space="preserve"> részére </w:t>
      </w:r>
      <w:r w:rsidRPr="00D11002">
        <w:rPr>
          <w:b/>
          <w:bCs/>
          <w:szCs w:val="24"/>
        </w:rPr>
        <w:t>a Forrás integrált ügyviteli rendszernek</w:t>
      </w:r>
      <w:r w:rsidRPr="00C149FD">
        <w:rPr>
          <w:szCs w:val="24"/>
        </w:rPr>
        <w:t xml:space="preserve"> a </w:t>
      </w:r>
      <w:r w:rsidR="00A76DF1">
        <w:rPr>
          <w:szCs w:val="24"/>
        </w:rPr>
        <w:t xml:space="preserve">Zuglói </w:t>
      </w:r>
      <w:proofErr w:type="spellStart"/>
      <w:proofErr w:type="gramStart"/>
      <w:r w:rsidR="00A76DF1">
        <w:rPr>
          <w:szCs w:val="24"/>
        </w:rPr>
        <w:t>ZRt</w:t>
      </w:r>
      <w:proofErr w:type="spellEnd"/>
      <w:r w:rsidR="00A76DF1">
        <w:rPr>
          <w:szCs w:val="24"/>
        </w:rPr>
        <w:t>.</w:t>
      </w:r>
      <w:r w:rsidRPr="00C149FD">
        <w:rPr>
          <w:szCs w:val="24"/>
        </w:rPr>
        <w:t>-</w:t>
      </w:r>
      <w:proofErr w:type="gramEnd"/>
      <w:r w:rsidRPr="00C149FD">
        <w:rPr>
          <w:szCs w:val="24"/>
        </w:rPr>
        <w:t xml:space="preserve">nél történő </w:t>
      </w:r>
      <w:r w:rsidRPr="00D11002">
        <w:rPr>
          <w:b/>
          <w:bCs/>
          <w:szCs w:val="24"/>
        </w:rPr>
        <w:t>bevezetésérő</w:t>
      </w:r>
      <w:r w:rsidRPr="00C149FD">
        <w:rPr>
          <w:szCs w:val="24"/>
        </w:rPr>
        <w:t xml:space="preserve">l. </w:t>
      </w:r>
    </w:p>
    <w:p w14:paraId="4F8C390C" w14:textId="42982E40" w:rsidR="00C42A25" w:rsidRDefault="00C42A25" w:rsidP="007E3331">
      <w:pPr>
        <w:pStyle w:val="Listaszerbekezds"/>
        <w:spacing w:line="240" w:lineRule="auto"/>
        <w:ind w:left="284"/>
        <w:jc w:val="both"/>
        <w:rPr>
          <w:szCs w:val="24"/>
        </w:rPr>
      </w:pPr>
      <w:r w:rsidRPr="00C42A25">
        <w:rPr>
          <w:szCs w:val="24"/>
        </w:rPr>
        <w:t>A Képviselő-testület a 289/2025. (VIII. 28.) önkormányzati határozat</w:t>
      </w:r>
      <w:r>
        <w:rPr>
          <w:szCs w:val="24"/>
        </w:rPr>
        <w:t xml:space="preserve">a alapján döntött </w:t>
      </w:r>
      <w:r w:rsidRPr="00C42A25">
        <w:rPr>
          <w:szCs w:val="24"/>
        </w:rPr>
        <w:t xml:space="preserve">a Forrás.NET integrált ügyviteli rendszerének beszerzésére irányuló közbeszerzési eljárás lezárásáról, és felhatalmazta a </w:t>
      </w:r>
      <w:r w:rsidR="00A76DF1">
        <w:rPr>
          <w:szCs w:val="24"/>
        </w:rPr>
        <w:t xml:space="preserve">Zuglói </w:t>
      </w:r>
      <w:proofErr w:type="spellStart"/>
      <w:r w:rsidR="00A76DF1">
        <w:rPr>
          <w:szCs w:val="24"/>
        </w:rPr>
        <w:t>ZRt</w:t>
      </w:r>
      <w:proofErr w:type="spellEnd"/>
      <w:r w:rsidR="00A76DF1">
        <w:rPr>
          <w:szCs w:val="24"/>
        </w:rPr>
        <w:t>.</w:t>
      </w:r>
      <w:r w:rsidRPr="00C42A25">
        <w:rPr>
          <w:szCs w:val="24"/>
        </w:rPr>
        <w:t xml:space="preserve"> vezérigazgatóját a nettó 110.954.500+áfa összegű szerződés aláírására.</w:t>
      </w:r>
      <w:r>
        <w:rPr>
          <w:szCs w:val="24"/>
        </w:rPr>
        <w:t xml:space="preserve"> A szerződés megkötéséhez szükséges fedezet 2025. évben a </w:t>
      </w:r>
      <w:r w:rsidR="00A76DF1">
        <w:rPr>
          <w:szCs w:val="24"/>
        </w:rPr>
        <w:t xml:space="preserve">Zuglói </w:t>
      </w:r>
      <w:proofErr w:type="spellStart"/>
      <w:r w:rsidR="00A76DF1">
        <w:rPr>
          <w:szCs w:val="24"/>
        </w:rPr>
        <w:t>ZRt</w:t>
      </w:r>
      <w:proofErr w:type="spellEnd"/>
      <w:r w:rsidR="00A76DF1">
        <w:rPr>
          <w:szCs w:val="24"/>
        </w:rPr>
        <w:t>.</w:t>
      </w:r>
      <w:r>
        <w:rPr>
          <w:szCs w:val="24"/>
        </w:rPr>
        <w:t xml:space="preserve"> 2025. évi Üzleti Tervének terhére, belső átcsoportosítással került biztosításra.</w:t>
      </w:r>
    </w:p>
    <w:p w14:paraId="427C7880" w14:textId="77777777" w:rsidR="00824B67" w:rsidRDefault="00824B67" w:rsidP="007E3331">
      <w:pPr>
        <w:pStyle w:val="Listaszerbekezds"/>
        <w:spacing w:line="240" w:lineRule="auto"/>
        <w:ind w:left="284"/>
        <w:jc w:val="both"/>
        <w:rPr>
          <w:szCs w:val="24"/>
        </w:rPr>
      </w:pPr>
    </w:p>
    <w:p w14:paraId="1DE7678F" w14:textId="3042AC04" w:rsidR="00C42A25" w:rsidRPr="00C42A25" w:rsidRDefault="00C42A25" w:rsidP="00144183">
      <w:pPr>
        <w:pStyle w:val="Listaszerbekezds"/>
        <w:spacing w:line="240" w:lineRule="auto"/>
        <w:ind w:left="284"/>
        <w:jc w:val="both"/>
        <w:rPr>
          <w:szCs w:val="24"/>
        </w:rPr>
      </w:pPr>
      <w:r>
        <w:rPr>
          <w:szCs w:val="24"/>
        </w:rPr>
        <w:t>Az integrált pénzügyi rendszer bevezetése folyamatban van. A szerződés összege 2025. december 31-ig nem kerül teljes mértékben kifizetésre, így a 2026. évi Üzleti Tervben a fennmaradó összeget tervezni szükséges (áthúzódó kötelezettségként). Jelenleg a szerződés teljes összege tervezésre került. Ezt az összeget a 2025. december 31-ig teljesült feladatok számláival a későbbiekben korrigálni szükséges.</w:t>
      </w:r>
    </w:p>
    <w:p w14:paraId="51756EE7" w14:textId="77777777" w:rsidR="00C42A25" w:rsidRPr="00C42A25" w:rsidRDefault="00C42A25" w:rsidP="00B47AFE">
      <w:pPr>
        <w:pStyle w:val="Listaszerbekezds"/>
        <w:ind w:left="284"/>
        <w:jc w:val="both"/>
        <w:rPr>
          <w:bCs/>
          <w:iCs/>
        </w:rPr>
      </w:pPr>
    </w:p>
    <w:p w14:paraId="413449E2" w14:textId="3AF7EF07" w:rsidR="00353314" w:rsidRPr="00C149FD" w:rsidRDefault="00B47AFE" w:rsidP="00D11002">
      <w:pPr>
        <w:pStyle w:val="Listaszerbekezds"/>
        <w:spacing w:line="240" w:lineRule="auto"/>
        <w:ind w:left="284" w:hanging="284"/>
        <w:jc w:val="both"/>
        <w:rPr>
          <w:szCs w:val="24"/>
        </w:rPr>
      </w:pPr>
      <w:r>
        <w:rPr>
          <w:szCs w:val="24"/>
        </w:rPr>
        <w:t xml:space="preserve">2. </w:t>
      </w:r>
      <w:r w:rsidR="00353314" w:rsidRPr="00C149FD">
        <w:rPr>
          <w:szCs w:val="24"/>
        </w:rPr>
        <w:t xml:space="preserve">Budapest Főváros XIV. Kerület Zugló Önkormányzata Képviselő-testülete 177/2025. (V. 29.) önkormányzati határozatával elfogadta </w:t>
      </w:r>
      <w:r w:rsidR="00353314" w:rsidRPr="00D11002">
        <w:rPr>
          <w:szCs w:val="24"/>
        </w:rPr>
        <w:t>a lakásgazdálkodási rendszer átalakításáról</w:t>
      </w:r>
      <w:r w:rsidR="00353314" w:rsidRPr="00C149FD">
        <w:rPr>
          <w:szCs w:val="24"/>
        </w:rPr>
        <w:t xml:space="preserve"> szóló önkormányzati határozatát. A Képviselő-testület által elfogadott döntés célja a lakásgazdálkodás működésének ésszerűsítése, az ügyintézési folyamatok gyorsítása és az erőforrások optimálisabb kihasználásának szem előtt tartása; továbbá a könyvvezetési és a napi rendszerességgel ismétlődő pénzügyi-adminisztratív tevékenységek szervezettségének javítása.</w:t>
      </w:r>
    </w:p>
    <w:p w14:paraId="32E7D474" w14:textId="1EA19A74" w:rsidR="00353314" w:rsidRDefault="006B2A31" w:rsidP="00C149FD">
      <w:pPr>
        <w:pStyle w:val="Listaszerbekezds"/>
        <w:tabs>
          <w:tab w:val="center" w:pos="7040"/>
        </w:tabs>
        <w:spacing w:line="240" w:lineRule="auto"/>
        <w:ind w:left="284"/>
        <w:jc w:val="both"/>
        <w:rPr>
          <w:szCs w:val="24"/>
        </w:rPr>
      </w:pPr>
      <w:r>
        <w:rPr>
          <w:szCs w:val="24"/>
        </w:rPr>
        <w:t>Ennek megfelelően a</w:t>
      </w:r>
      <w:r w:rsidR="00353314" w:rsidRPr="00D11002">
        <w:rPr>
          <w:szCs w:val="24"/>
        </w:rPr>
        <w:t xml:space="preserve"> Társaság 2026. január 1-vel átveszi a lakásgazdálkodási feladatok ellátásá</w:t>
      </w:r>
      <w:r w:rsidR="00B47AFE">
        <w:rPr>
          <w:szCs w:val="24"/>
        </w:rPr>
        <w:t>nak egy részét</w:t>
      </w:r>
      <w:r w:rsidR="00353314" w:rsidRPr="00D11002">
        <w:rPr>
          <w:szCs w:val="24"/>
        </w:rPr>
        <w:t xml:space="preserve"> a Budapest Főváros XIV. Kerület Zuglói Polgármesteri Hivataltól. A feladatátvétel magában foglalja a számlázási és pénzügyi nyilvántartási feladatokat, valamint a követeléskezelés</w:t>
      </w:r>
      <w:r w:rsidR="00353314" w:rsidRPr="00353314">
        <w:rPr>
          <w:szCs w:val="24"/>
        </w:rPr>
        <w:t>i</w:t>
      </w:r>
      <w:r w:rsidR="00353314" w:rsidRPr="00D11002">
        <w:rPr>
          <w:szCs w:val="24"/>
        </w:rPr>
        <w:t xml:space="preserve"> feladatokat.</w:t>
      </w:r>
    </w:p>
    <w:p w14:paraId="6F742EA4" w14:textId="77777777" w:rsidR="00C149FD" w:rsidRDefault="00C149FD" w:rsidP="004B2DB6">
      <w:pPr>
        <w:pStyle w:val="Listaszerbekezds"/>
        <w:tabs>
          <w:tab w:val="center" w:pos="7040"/>
        </w:tabs>
        <w:spacing w:line="240" w:lineRule="auto"/>
        <w:ind w:left="284"/>
        <w:jc w:val="both"/>
        <w:rPr>
          <w:szCs w:val="24"/>
        </w:rPr>
      </w:pPr>
    </w:p>
    <w:p w14:paraId="7259ECB4" w14:textId="1BF19949" w:rsidR="006B2A31" w:rsidRDefault="006B2A31" w:rsidP="004B2DB6">
      <w:pPr>
        <w:pStyle w:val="Listaszerbekezds"/>
        <w:tabs>
          <w:tab w:val="center" w:pos="7040"/>
        </w:tabs>
        <w:spacing w:line="240" w:lineRule="auto"/>
        <w:ind w:left="284"/>
        <w:jc w:val="both"/>
        <w:rPr>
          <w:szCs w:val="24"/>
        </w:rPr>
      </w:pPr>
      <w:r>
        <w:rPr>
          <w:szCs w:val="24"/>
        </w:rPr>
        <w:t>A feladatellátáshoz kapcsolódóan a Polgármesteri Hivataltól kapott 2025. évi költségvetési adatok, információk alapján a kiadások között az alábbi új feladatok kerültek tervezésre:</w:t>
      </w:r>
    </w:p>
    <w:p w14:paraId="3164A05D" w14:textId="0D8C8B22" w:rsidR="006B2A31" w:rsidRDefault="006B2A31" w:rsidP="004B2DB6">
      <w:pPr>
        <w:pStyle w:val="Listaszerbekezds"/>
        <w:numPr>
          <w:ilvl w:val="0"/>
          <w:numId w:val="44"/>
        </w:numPr>
        <w:spacing w:line="240" w:lineRule="auto"/>
        <w:ind w:hanging="153"/>
        <w:jc w:val="both"/>
        <w:rPr>
          <w:szCs w:val="24"/>
        </w:rPr>
      </w:pPr>
      <w:r w:rsidRPr="00C67044">
        <w:rPr>
          <w:szCs w:val="24"/>
        </w:rPr>
        <w:t>a helyiség és lakás közös költség kiadások, valamint helyiség és lakás felújítási alap kiadásokra összesen 526.000.000 Ft,</w:t>
      </w:r>
    </w:p>
    <w:p w14:paraId="3B68BEAC" w14:textId="16B16C4C" w:rsidR="007E5654" w:rsidRPr="00C67044" w:rsidRDefault="007E5654" w:rsidP="004B2DB6">
      <w:pPr>
        <w:pStyle w:val="Listaszerbekezds"/>
        <w:numPr>
          <w:ilvl w:val="0"/>
          <w:numId w:val="44"/>
        </w:numPr>
        <w:spacing w:line="240" w:lineRule="auto"/>
        <w:ind w:hanging="153"/>
        <w:jc w:val="both"/>
        <w:rPr>
          <w:szCs w:val="24"/>
        </w:rPr>
      </w:pPr>
      <w:r>
        <w:rPr>
          <w:szCs w:val="24"/>
        </w:rPr>
        <w:t xml:space="preserve">mind a lakásgazdálkodási, mind a helyiséggazdálkodási feladatok tekintetében a bérlői számlák kiállításához igénybevételre kerülő számla nyomdai szolgáltatás kiadásai, összesen </w:t>
      </w:r>
      <w:r w:rsidR="00FD5080">
        <w:rPr>
          <w:szCs w:val="24"/>
        </w:rPr>
        <w:t xml:space="preserve">9.000.000 </w:t>
      </w:r>
      <w:proofErr w:type="spellStart"/>
      <w:r>
        <w:rPr>
          <w:szCs w:val="24"/>
        </w:rPr>
        <w:t>Ft</w:t>
      </w:r>
      <w:r w:rsidR="00FD5080">
        <w:rPr>
          <w:szCs w:val="24"/>
        </w:rPr>
        <w:t>+áfa</w:t>
      </w:r>
      <w:proofErr w:type="spellEnd"/>
      <w:r w:rsidR="00FD5080">
        <w:rPr>
          <w:szCs w:val="24"/>
        </w:rPr>
        <w:t>, azaz összesen bruttó 11.430.000 Ft</w:t>
      </w:r>
      <w:r>
        <w:rPr>
          <w:szCs w:val="24"/>
        </w:rPr>
        <w:t>,</w:t>
      </w:r>
    </w:p>
    <w:p w14:paraId="62C60306" w14:textId="58C15E87" w:rsidR="006B2A31" w:rsidRPr="00C67044" w:rsidRDefault="006B2A31" w:rsidP="004B2DB6">
      <w:pPr>
        <w:pStyle w:val="Listaszerbekezds"/>
        <w:numPr>
          <w:ilvl w:val="0"/>
          <w:numId w:val="44"/>
        </w:numPr>
        <w:spacing w:line="240" w:lineRule="auto"/>
        <w:ind w:hanging="153"/>
        <w:jc w:val="both"/>
        <w:rPr>
          <w:szCs w:val="24"/>
        </w:rPr>
      </w:pPr>
      <w:r w:rsidRPr="00C67044">
        <w:rPr>
          <w:szCs w:val="24"/>
        </w:rPr>
        <w:t xml:space="preserve">közüzemi költségek, egyéb költségekre nettó 156.000.000 </w:t>
      </w:r>
      <w:proofErr w:type="spellStart"/>
      <w:r w:rsidRPr="00C67044">
        <w:rPr>
          <w:szCs w:val="24"/>
        </w:rPr>
        <w:t>Ft+áfa</w:t>
      </w:r>
      <w:proofErr w:type="spellEnd"/>
      <w:r w:rsidRPr="00C67044">
        <w:rPr>
          <w:szCs w:val="24"/>
        </w:rPr>
        <w:t>, azaz összesen bruttó 198.120.000 Ft,</w:t>
      </w:r>
    </w:p>
    <w:p w14:paraId="0927F159" w14:textId="07F47836" w:rsidR="006B2A31" w:rsidRDefault="006B2A31" w:rsidP="004B2DB6">
      <w:pPr>
        <w:pStyle w:val="Listaszerbekezds"/>
        <w:numPr>
          <w:ilvl w:val="0"/>
          <w:numId w:val="44"/>
        </w:numPr>
        <w:spacing w:line="240" w:lineRule="auto"/>
        <w:ind w:hanging="153"/>
        <w:jc w:val="both"/>
        <w:rPr>
          <w:szCs w:val="24"/>
        </w:rPr>
      </w:pPr>
      <w:r w:rsidRPr="00C67044">
        <w:rPr>
          <w:szCs w:val="24"/>
        </w:rPr>
        <w:t xml:space="preserve">jogi feladatokra (adósságkezelés, perek előkészítése, végrehajtási </w:t>
      </w:r>
      <w:proofErr w:type="gramStart"/>
      <w:r w:rsidRPr="00C67044">
        <w:rPr>
          <w:szCs w:val="24"/>
        </w:rPr>
        <w:t>ügyintézés,</w:t>
      </w:r>
      <w:proofErr w:type="gramEnd"/>
      <w:r w:rsidRPr="00C67044">
        <w:rPr>
          <w:szCs w:val="24"/>
        </w:rPr>
        <w:t xml:space="preserve"> stb.) nettó 50.000.000 </w:t>
      </w:r>
      <w:proofErr w:type="spellStart"/>
      <w:r w:rsidRPr="00C67044">
        <w:rPr>
          <w:szCs w:val="24"/>
        </w:rPr>
        <w:t>Ft+áfa</w:t>
      </w:r>
      <w:proofErr w:type="spellEnd"/>
      <w:r w:rsidRPr="00C67044">
        <w:rPr>
          <w:szCs w:val="24"/>
        </w:rPr>
        <w:t>, azaz összesen bruttó 63.500.000 Ft.</w:t>
      </w:r>
    </w:p>
    <w:p w14:paraId="6EB3E3F4" w14:textId="77777777" w:rsidR="00824B67" w:rsidRPr="00C67044" w:rsidRDefault="00824B67" w:rsidP="00313530">
      <w:pPr>
        <w:pStyle w:val="Listaszerbekezds"/>
        <w:spacing w:line="240" w:lineRule="auto"/>
        <w:jc w:val="both"/>
        <w:rPr>
          <w:szCs w:val="24"/>
        </w:rPr>
      </w:pPr>
    </w:p>
    <w:p w14:paraId="59900934" w14:textId="1EABABEB" w:rsidR="006B2A31" w:rsidRDefault="00EB7EDF" w:rsidP="00C149FD">
      <w:pPr>
        <w:spacing w:line="240" w:lineRule="auto"/>
        <w:ind w:left="284"/>
        <w:jc w:val="both"/>
        <w:rPr>
          <w:rFonts w:ascii="Times New Roman" w:hAnsi="Times New Roman"/>
          <w:b/>
          <w:bCs/>
          <w:sz w:val="24"/>
          <w:szCs w:val="24"/>
        </w:rPr>
      </w:pPr>
      <w:r w:rsidRPr="004B2DB6">
        <w:rPr>
          <w:rFonts w:ascii="Times New Roman" w:hAnsi="Times New Roman"/>
          <w:b/>
          <w:bCs/>
          <w:sz w:val="24"/>
          <w:szCs w:val="24"/>
        </w:rPr>
        <w:t xml:space="preserve">A </w:t>
      </w:r>
      <w:r w:rsidR="004B2DB6">
        <w:rPr>
          <w:rFonts w:ascii="Times New Roman" w:hAnsi="Times New Roman"/>
          <w:b/>
          <w:bCs/>
          <w:sz w:val="24"/>
          <w:szCs w:val="24"/>
        </w:rPr>
        <w:t>lakásgazdálkodási</w:t>
      </w:r>
      <w:r w:rsidR="001C2EAC">
        <w:rPr>
          <w:rFonts w:ascii="Times New Roman" w:hAnsi="Times New Roman"/>
          <w:b/>
          <w:bCs/>
          <w:sz w:val="24"/>
          <w:szCs w:val="24"/>
        </w:rPr>
        <w:t xml:space="preserve"> </w:t>
      </w:r>
      <w:r w:rsidRPr="004B2DB6">
        <w:rPr>
          <w:rFonts w:ascii="Times New Roman" w:hAnsi="Times New Roman"/>
          <w:b/>
          <w:bCs/>
          <w:sz w:val="24"/>
          <w:szCs w:val="24"/>
        </w:rPr>
        <w:t>feladatokhoz kapcsolódó</w:t>
      </w:r>
      <w:r w:rsidR="006B2A31" w:rsidRPr="004B2DB6">
        <w:rPr>
          <w:rFonts w:ascii="Times New Roman" w:hAnsi="Times New Roman"/>
          <w:b/>
          <w:bCs/>
          <w:sz w:val="24"/>
          <w:szCs w:val="24"/>
        </w:rPr>
        <w:t xml:space="preserve"> költségek </w:t>
      </w:r>
      <w:r w:rsidR="004B2DB6">
        <w:rPr>
          <w:rFonts w:ascii="Times New Roman" w:hAnsi="Times New Roman"/>
          <w:b/>
          <w:bCs/>
          <w:sz w:val="24"/>
          <w:szCs w:val="24"/>
        </w:rPr>
        <w:t xml:space="preserve">így </w:t>
      </w:r>
      <w:r w:rsidR="006B2A31" w:rsidRPr="004B2DB6">
        <w:rPr>
          <w:rFonts w:ascii="Times New Roman" w:hAnsi="Times New Roman"/>
          <w:b/>
          <w:bCs/>
          <w:sz w:val="24"/>
          <w:szCs w:val="24"/>
        </w:rPr>
        <w:t xml:space="preserve">mindösszesen </w:t>
      </w:r>
      <w:r w:rsidR="00FD5080" w:rsidRPr="004B2DB6">
        <w:rPr>
          <w:rFonts w:ascii="Times New Roman" w:hAnsi="Times New Roman"/>
          <w:b/>
          <w:bCs/>
          <w:sz w:val="24"/>
          <w:szCs w:val="24"/>
        </w:rPr>
        <w:t>799.050</w:t>
      </w:r>
      <w:r w:rsidR="006B2A31" w:rsidRPr="004B2DB6">
        <w:rPr>
          <w:rFonts w:ascii="Times New Roman" w:hAnsi="Times New Roman"/>
          <w:b/>
          <w:bCs/>
          <w:sz w:val="24"/>
          <w:szCs w:val="24"/>
        </w:rPr>
        <w:t>.000 Ft összegű kiadási növekedést jelent</w:t>
      </w:r>
      <w:r w:rsidRPr="004B2DB6">
        <w:rPr>
          <w:rFonts w:ascii="Times New Roman" w:hAnsi="Times New Roman"/>
          <w:b/>
          <w:bCs/>
          <w:sz w:val="24"/>
          <w:szCs w:val="24"/>
        </w:rPr>
        <w:t>enek</w:t>
      </w:r>
      <w:r w:rsidR="006B2A31" w:rsidRPr="004B2DB6">
        <w:rPr>
          <w:rFonts w:ascii="Times New Roman" w:hAnsi="Times New Roman"/>
          <w:b/>
          <w:bCs/>
          <w:sz w:val="24"/>
          <w:szCs w:val="24"/>
        </w:rPr>
        <w:t xml:space="preserve"> a 2026. évi </w:t>
      </w:r>
      <w:r w:rsidR="004B2DB6">
        <w:rPr>
          <w:rFonts w:ascii="Times New Roman" w:hAnsi="Times New Roman"/>
          <w:b/>
          <w:bCs/>
          <w:sz w:val="24"/>
          <w:szCs w:val="24"/>
        </w:rPr>
        <w:t>tervjavaslatban</w:t>
      </w:r>
      <w:r w:rsidR="006B2A31" w:rsidRPr="004B2DB6">
        <w:rPr>
          <w:rFonts w:ascii="Times New Roman" w:hAnsi="Times New Roman"/>
          <w:b/>
          <w:bCs/>
          <w:sz w:val="24"/>
          <w:szCs w:val="24"/>
        </w:rPr>
        <w:t xml:space="preserve"> az előző évhez képest.</w:t>
      </w:r>
    </w:p>
    <w:p w14:paraId="48EE9C21" w14:textId="77777777" w:rsidR="00C149FD" w:rsidRPr="004B2DB6" w:rsidRDefault="00C149FD" w:rsidP="004B2DB6">
      <w:pPr>
        <w:spacing w:line="240" w:lineRule="auto"/>
        <w:jc w:val="both"/>
        <w:rPr>
          <w:rFonts w:ascii="Times New Roman" w:hAnsi="Times New Roman"/>
          <w:b/>
          <w:bCs/>
          <w:sz w:val="24"/>
          <w:szCs w:val="24"/>
        </w:rPr>
      </w:pPr>
    </w:p>
    <w:p w14:paraId="3AC594A2" w14:textId="58D3CACF" w:rsidR="00EB7EDF" w:rsidRPr="004B2DB6" w:rsidRDefault="00EB7EDF" w:rsidP="004B2DB6">
      <w:pPr>
        <w:tabs>
          <w:tab w:val="center" w:pos="7040"/>
        </w:tabs>
        <w:spacing w:line="240" w:lineRule="auto"/>
        <w:ind w:left="284"/>
        <w:jc w:val="both"/>
        <w:rPr>
          <w:rFonts w:ascii="Times New Roman" w:hAnsi="Times New Roman"/>
          <w:sz w:val="24"/>
          <w:szCs w:val="24"/>
        </w:rPr>
      </w:pPr>
      <w:r w:rsidRPr="00FD5080">
        <w:rPr>
          <w:rFonts w:ascii="Times New Roman" w:hAnsi="Times New Roman"/>
          <w:sz w:val="24"/>
          <w:szCs w:val="24"/>
        </w:rPr>
        <w:t xml:space="preserve">A fenti kiadásokon túl </w:t>
      </w:r>
      <w:r w:rsidR="004B2DB6">
        <w:rPr>
          <w:rFonts w:ascii="Times New Roman" w:hAnsi="Times New Roman"/>
          <w:sz w:val="24"/>
          <w:szCs w:val="24"/>
        </w:rPr>
        <w:t xml:space="preserve">további </w:t>
      </w:r>
      <w:r w:rsidRPr="00FD5080">
        <w:rPr>
          <w:rFonts w:ascii="Times New Roman" w:hAnsi="Times New Roman"/>
          <w:sz w:val="24"/>
          <w:szCs w:val="24"/>
        </w:rPr>
        <w:t>költségnövekedést jelent a feladatellátást végző dolgozók</w:t>
      </w:r>
      <w:r w:rsidR="00FD5080">
        <w:rPr>
          <w:rFonts w:ascii="Times New Roman" w:hAnsi="Times New Roman"/>
          <w:sz w:val="24"/>
          <w:szCs w:val="24"/>
        </w:rPr>
        <w:t xml:space="preserve"> </w:t>
      </w:r>
      <w:r w:rsidR="004B2DB6">
        <w:rPr>
          <w:rFonts w:ascii="Times New Roman" w:hAnsi="Times New Roman"/>
          <w:sz w:val="24"/>
          <w:szCs w:val="24"/>
        </w:rPr>
        <w:t>többlet</w:t>
      </w:r>
      <w:r w:rsidR="00FD5080">
        <w:rPr>
          <w:rFonts w:ascii="Times New Roman" w:hAnsi="Times New Roman"/>
          <w:sz w:val="24"/>
          <w:szCs w:val="24"/>
        </w:rPr>
        <w:t>létszám</w:t>
      </w:r>
      <w:r w:rsidR="004B2DB6">
        <w:rPr>
          <w:rFonts w:ascii="Times New Roman" w:hAnsi="Times New Roman"/>
          <w:sz w:val="24"/>
          <w:szCs w:val="24"/>
        </w:rPr>
        <w:t>a alapján tervezett</w:t>
      </w:r>
      <w:r w:rsidRPr="00FD5080">
        <w:rPr>
          <w:rFonts w:ascii="Times New Roman" w:hAnsi="Times New Roman"/>
          <w:sz w:val="24"/>
          <w:szCs w:val="24"/>
        </w:rPr>
        <w:t xml:space="preserve"> bér</w:t>
      </w:r>
      <w:r w:rsidR="004B2DB6">
        <w:rPr>
          <w:rFonts w:ascii="Times New Roman" w:hAnsi="Times New Roman"/>
          <w:sz w:val="24"/>
          <w:szCs w:val="24"/>
        </w:rPr>
        <w:t>ek</w:t>
      </w:r>
      <w:r w:rsidRPr="00FD5080">
        <w:rPr>
          <w:rFonts w:ascii="Times New Roman" w:hAnsi="Times New Roman"/>
          <w:sz w:val="24"/>
          <w:szCs w:val="24"/>
        </w:rPr>
        <w:t>, jutta</w:t>
      </w:r>
      <w:r w:rsidR="004B2DB6">
        <w:rPr>
          <w:rFonts w:ascii="Times New Roman" w:hAnsi="Times New Roman"/>
          <w:sz w:val="24"/>
          <w:szCs w:val="24"/>
        </w:rPr>
        <w:t>tások</w:t>
      </w:r>
      <w:r w:rsidRPr="00FD5080">
        <w:rPr>
          <w:rFonts w:ascii="Times New Roman" w:hAnsi="Times New Roman"/>
          <w:sz w:val="24"/>
          <w:szCs w:val="24"/>
        </w:rPr>
        <w:t xml:space="preserve"> és a szociális hozzájárulási adó megfizetésének kiadásai is. </w:t>
      </w:r>
    </w:p>
    <w:p w14:paraId="09BBD819" w14:textId="77777777" w:rsidR="00353314" w:rsidRDefault="00353314" w:rsidP="00D11002">
      <w:pPr>
        <w:pStyle w:val="Listaszerbekezds"/>
        <w:tabs>
          <w:tab w:val="center" w:pos="7040"/>
        </w:tabs>
        <w:spacing w:line="240" w:lineRule="auto"/>
        <w:ind w:left="0"/>
        <w:jc w:val="both"/>
        <w:rPr>
          <w:szCs w:val="24"/>
        </w:rPr>
      </w:pPr>
    </w:p>
    <w:p w14:paraId="0AB7FBFD" w14:textId="77777777" w:rsidR="00824B67" w:rsidRDefault="00824B67" w:rsidP="00D11002">
      <w:pPr>
        <w:pStyle w:val="Listaszerbekezds"/>
        <w:tabs>
          <w:tab w:val="center" w:pos="7040"/>
        </w:tabs>
        <w:spacing w:line="240" w:lineRule="auto"/>
        <w:ind w:left="0"/>
        <w:jc w:val="both"/>
        <w:rPr>
          <w:szCs w:val="24"/>
        </w:rPr>
      </w:pPr>
    </w:p>
    <w:p w14:paraId="3BA575A7" w14:textId="77777777" w:rsidR="00824B67" w:rsidRDefault="00824B67" w:rsidP="00D11002">
      <w:pPr>
        <w:pStyle w:val="Listaszerbekezds"/>
        <w:tabs>
          <w:tab w:val="center" w:pos="7040"/>
        </w:tabs>
        <w:spacing w:line="240" w:lineRule="auto"/>
        <w:ind w:left="0"/>
        <w:jc w:val="both"/>
        <w:rPr>
          <w:szCs w:val="24"/>
        </w:rPr>
      </w:pPr>
    </w:p>
    <w:p w14:paraId="3F62CBF1" w14:textId="77777777" w:rsidR="00824B67" w:rsidRDefault="00824B67" w:rsidP="00D11002">
      <w:pPr>
        <w:pStyle w:val="Listaszerbekezds"/>
        <w:tabs>
          <w:tab w:val="center" w:pos="7040"/>
        </w:tabs>
        <w:spacing w:line="240" w:lineRule="auto"/>
        <w:ind w:left="0"/>
        <w:jc w:val="both"/>
        <w:rPr>
          <w:szCs w:val="24"/>
        </w:rPr>
      </w:pPr>
    </w:p>
    <w:p w14:paraId="44E63B18" w14:textId="77777777" w:rsidR="00824B67" w:rsidRPr="00D11002" w:rsidRDefault="00824B67" w:rsidP="00D11002">
      <w:pPr>
        <w:pStyle w:val="Listaszerbekezds"/>
        <w:tabs>
          <w:tab w:val="center" w:pos="7040"/>
        </w:tabs>
        <w:spacing w:line="240" w:lineRule="auto"/>
        <w:ind w:left="0"/>
        <w:jc w:val="both"/>
        <w:rPr>
          <w:szCs w:val="24"/>
        </w:rPr>
      </w:pPr>
    </w:p>
    <w:p w14:paraId="6DA24CDD" w14:textId="74E74AEE" w:rsidR="001C2EAC" w:rsidRPr="001C2EAC" w:rsidRDefault="001C2EAC" w:rsidP="001C2EAC">
      <w:pPr>
        <w:spacing w:line="240" w:lineRule="auto"/>
        <w:ind w:left="284" w:hanging="284"/>
        <w:jc w:val="both"/>
        <w:rPr>
          <w:rFonts w:ascii="Times New Roman" w:hAnsi="Times New Roman"/>
          <w:sz w:val="24"/>
          <w:szCs w:val="24"/>
        </w:rPr>
      </w:pPr>
      <w:r w:rsidRPr="001C2EAC">
        <w:rPr>
          <w:rFonts w:ascii="Times New Roman" w:hAnsi="Times New Roman"/>
          <w:sz w:val="24"/>
          <w:szCs w:val="24"/>
        </w:rPr>
        <w:t>3. A városüzemeltetési feladatellátás tekintetében 2026. évben tovább folytatódik a saját munkavállalóval történő feladatellátás arányának tovább növelése. Ennek megfelelően a 2026. évi tervjavaslatban a városüzemeltetési feladathoz kapcsolódó további létszámbővüléssel is számoltunk, mely a működési támogatás növekedésében is megmutatkozik.</w:t>
      </w:r>
    </w:p>
    <w:p w14:paraId="0BB8EBA0" w14:textId="066BA8CF" w:rsidR="001C2EAC" w:rsidRDefault="001C2EAC" w:rsidP="00D11002">
      <w:pPr>
        <w:pStyle w:val="Listaszerbekezds"/>
        <w:spacing w:line="240" w:lineRule="auto"/>
        <w:ind w:left="284" w:hanging="284"/>
        <w:jc w:val="both"/>
        <w:rPr>
          <w:szCs w:val="24"/>
        </w:rPr>
      </w:pPr>
    </w:p>
    <w:p w14:paraId="49E1CB78" w14:textId="1FE3DB9B" w:rsidR="00EB7EDF" w:rsidRPr="00C67044" w:rsidRDefault="001C2EAC" w:rsidP="00313530">
      <w:pPr>
        <w:pStyle w:val="Listaszerbekezds"/>
        <w:spacing w:line="240" w:lineRule="auto"/>
        <w:ind w:left="284" w:hanging="284"/>
        <w:jc w:val="both"/>
        <w:rPr>
          <w:szCs w:val="24"/>
        </w:rPr>
      </w:pPr>
      <w:r>
        <w:rPr>
          <w:szCs w:val="24"/>
        </w:rPr>
        <w:t xml:space="preserve">4. </w:t>
      </w:r>
      <w:r w:rsidR="00EB7EDF" w:rsidRPr="00C67044">
        <w:rPr>
          <w:szCs w:val="24"/>
        </w:rPr>
        <w:t>2026. január 1-vel</w:t>
      </w:r>
      <w:r w:rsidR="00EF3D29" w:rsidRPr="00C67044">
        <w:rPr>
          <w:szCs w:val="24"/>
        </w:rPr>
        <w:t xml:space="preserve"> az Önkormányzati Piac üzemeltetésével kapcsolatos feladatokat a Társaság látja el – a Társasház kezeléshez hasonlóan - saját vállalkozási tevékenységként</w:t>
      </w:r>
      <w:r w:rsidR="00D11002">
        <w:rPr>
          <w:szCs w:val="24"/>
        </w:rPr>
        <w:t>, mely nem igényel az Önkormányzat részéről finanszírozást</w:t>
      </w:r>
    </w:p>
    <w:p w14:paraId="6673B14F" w14:textId="77777777" w:rsidR="00353314" w:rsidRDefault="00353314" w:rsidP="00C67044">
      <w:pPr>
        <w:pStyle w:val="Listaszerbekezds"/>
        <w:tabs>
          <w:tab w:val="center" w:pos="7040"/>
        </w:tabs>
        <w:spacing w:line="240" w:lineRule="auto"/>
        <w:ind w:left="0"/>
        <w:jc w:val="both"/>
        <w:rPr>
          <w:szCs w:val="24"/>
        </w:rPr>
      </w:pPr>
    </w:p>
    <w:p w14:paraId="123CD3EA" w14:textId="3C6C5F0B" w:rsidR="00C67044" w:rsidRPr="00FC7C84" w:rsidRDefault="00C67044">
      <w:pPr>
        <w:spacing w:line="240" w:lineRule="auto"/>
        <w:rPr>
          <w:rFonts w:ascii="Times New Roman" w:hAnsi="Times New Roman"/>
          <w:sz w:val="24"/>
          <w:szCs w:val="24"/>
        </w:rPr>
      </w:pPr>
      <w:r w:rsidRPr="00FC7C84">
        <w:rPr>
          <w:rFonts w:ascii="Times New Roman" w:hAnsi="Times New Roman"/>
          <w:sz w:val="24"/>
          <w:szCs w:val="24"/>
        </w:rPr>
        <w:br w:type="page"/>
      </w:r>
    </w:p>
    <w:p w14:paraId="5AA2BF27" w14:textId="77777777" w:rsidR="00A30061" w:rsidRPr="00A30061" w:rsidRDefault="00A30061" w:rsidP="00A30061">
      <w:pPr>
        <w:numPr>
          <w:ilvl w:val="0"/>
          <w:numId w:val="3"/>
        </w:numPr>
        <w:spacing w:line="240" w:lineRule="auto"/>
        <w:ind w:left="142" w:firstLine="0"/>
        <w:contextualSpacing/>
        <w:outlineLvl w:val="0"/>
        <w:rPr>
          <w:rFonts w:ascii="Times New Roman" w:hAnsi="Times New Roman"/>
          <w:b/>
          <w:caps/>
          <w:sz w:val="28"/>
          <w:szCs w:val="28"/>
        </w:rPr>
      </w:pPr>
      <w:bookmarkStart w:id="10" w:name="_Toc215590595"/>
      <w:r w:rsidRPr="00A30061">
        <w:rPr>
          <w:rFonts w:ascii="Times New Roman" w:hAnsi="Times New Roman"/>
          <w:b/>
          <w:caps/>
          <w:sz w:val="28"/>
          <w:szCs w:val="28"/>
        </w:rPr>
        <w:lastRenderedPageBreak/>
        <w:t>KÖZSZOLGÁLTATÁSI SZERZŐDÉS SZERINTI KÖLTSÉG IGÉNY</w:t>
      </w:r>
      <w:bookmarkEnd w:id="10"/>
    </w:p>
    <w:p w14:paraId="308C183B" w14:textId="77777777" w:rsidR="00A30061" w:rsidRPr="00A30061" w:rsidRDefault="00A30061" w:rsidP="00A30061">
      <w:pPr>
        <w:spacing w:line="240" w:lineRule="auto"/>
        <w:rPr>
          <w:rFonts w:ascii="Times New Roman" w:hAnsi="Times New Roman"/>
        </w:rPr>
      </w:pPr>
    </w:p>
    <w:p w14:paraId="098A59D7" w14:textId="77777777" w:rsidR="00A30061" w:rsidRPr="00A30061" w:rsidRDefault="00A30061" w:rsidP="00A30061">
      <w:pPr>
        <w:numPr>
          <w:ilvl w:val="2"/>
          <w:numId w:val="11"/>
        </w:numPr>
        <w:spacing w:line="240" w:lineRule="auto"/>
        <w:ind w:left="357" w:hanging="73"/>
        <w:contextualSpacing/>
        <w:outlineLvl w:val="1"/>
        <w:rPr>
          <w:rFonts w:ascii="Times New Roman" w:hAnsi="Times New Roman"/>
          <w:b/>
          <w:sz w:val="28"/>
          <w:szCs w:val="28"/>
        </w:rPr>
      </w:pPr>
      <w:bookmarkStart w:id="11" w:name="_Toc215590596"/>
      <w:r w:rsidRPr="00A30061">
        <w:rPr>
          <w:rFonts w:ascii="Times New Roman" w:hAnsi="Times New Roman"/>
          <w:b/>
          <w:sz w:val="28"/>
          <w:szCs w:val="28"/>
        </w:rPr>
        <w:t>Városüzemeltetési feladatok</w:t>
      </w:r>
      <w:bookmarkEnd w:id="11"/>
    </w:p>
    <w:p w14:paraId="1BA54EBF" w14:textId="77777777" w:rsidR="00A30061" w:rsidRPr="004B2B92" w:rsidRDefault="00A30061" w:rsidP="00A30061">
      <w:pPr>
        <w:spacing w:line="240" w:lineRule="auto"/>
        <w:rPr>
          <w:rFonts w:ascii="Times New Roman" w:hAnsi="Times New Roman"/>
        </w:rPr>
      </w:pPr>
    </w:p>
    <w:p w14:paraId="2FCAAD5C" w14:textId="77777777" w:rsidR="00A30061" w:rsidRPr="004B2B92" w:rsidRDefault="00A30061" w:rsidP="00A30061">
      <w:pPr>
        <w:numPr>
          <w:ilvl w:val="3"/>
          <w:numId w:val="11"/>
        </w:numPr>
        <w:spacing w:line="240" w:lineRule="auto"/>
        <w:ind w:left="792" w:hanging="432"/>
        <w:contextualSpacing/>
        <w:outlineLvl w:val="2"/>
        <w:rPr>
          <w:rFonts w:ascii="Times New Roman" w:hAnsi="Times New Roman"/>
          <w:b/>
          <w:sz w:val="26"/>
          <w:szCs w:val="26"/>
        </w:rPr>
      </w:pPr>
      <w:r w:rsidRPr="004B2B92">
        <w:rPr>
          <w:rFonts w:ascii="Times New Roman" w:hAnsi="Times New Roman"/>
          <w:b/>
          <w:sz w:val="26"/>
          <w:szCs w:val="26"/>
        </w:rPr>
        <w:t xml:space="preserve"> </w:t>
      </w:r>
      <w:bookmarkStart w:id="12" w:name="_Toc215590597"/>
      <w:r w:rsidRPr="004B2B92">
        <w:rPr>
          <w:rFonts w:ascii="Times New Roman" w:hAnsi="Times New Roman"/>
          <w:b/>
          <w:sz w:val="26"/>
          <w:szCs w:val="26"/>
        </w:rPr>
        <w:t>Műszaki igazgatóság</w:t>
      </w:r>
      <w:bookmarkEnd w:id="12"/>
    </w:p>
    <w:p w14:paraId="0D697033" w14:textId="77777777" w:rsidR="00A30061" w:rsidRPr="004B2B92" w:rsidRDefault="00A30061" w:rsidP="00A30061">
      <w:pPr>
        <w:tabs>
          <w:tab w:val="left" w:pos="1985"/>
          <w:tab w:val="left" w:pos="5954"/>
        </w:tabs>
        <w:spacing w:line="240" w:lineRule="auto"/>
        <w:rPr>
          <w:rFonts w:ascii="Times New Roman" w:eastAsia="Times New Roman" w:hAnsi="Times New Roman"/>
          <w:b/>
          <w:bCs/>
          <w:lang w:eastAsia="hu-HU"/>
        </w:rPr>
      </w:pPr>
      <w:r w:rsidRPr="004B2B92">
        <w:rPr>
          <w:rFonts w:ascii="Times New Roman" w:eastAsia="Times New Roman" w:hAnsi="Times New Roman"/>
          <w:b/>
          <w:bCs/>
          <w:lang w:eastAsia="hu-HU"/>
        </w:rPr>
        <w:tab/>
      </w:r>
    </w:p>
    <w:p w14:paraId="21021CD6" w14:textId="20B3AC0C" w:rsidR="00A30061" w:rsidRPr="004B2B92" w:rsidRDefault="00A30061" w:rsidP="00A30061">
      <w:pPr>
        <w:tabs>
          <w:tab w:val="left" w:pos="1985"/>
          <w:tab w:val="left" w:pos="5954"/>
        </w:tabs>
        <w:spacing w:line="240" w:lineRule="auto"/>
        <w:rPr>
          <w:rFonts w:ascii="Times New Roman" w:eastAsia="Times New Roman" w:hAnsi="Times New Roman"/>
          <w:b/>
          <w:bCs/>
          <w:lang w:eastAsia="hu-HU"/>
        </w:rPr>
      </w:pPr>
      <w:r w:rsidRPr="004B2B92">
        <w:rPr>
          <w:rFonts w:ascii="Times New Roman" w:eastAsia="Times New Roman" w:hAnsi="Times New Roman"/>
          <w:b/>
          <w:bCs/>
          <w:lang w:eastAsia="hu-HU"/>
        </w:rPr>
        <w:tab/>
        <w:t>2026. évi igényelt összeg:</w:t>
      </w:r>
      <w:r w:rsidRPr="004B2B92">
        <w:rPr>
          <w:rFonts w:ascii="Times New Roman" w:eastAsia="Times New Roman" w:hAnsi="Times New Roman"/>
          <w:b/>
          <w:bCs/>
          <w:lang w:eastAsia="hu-HU"/>
        </w:rPr>
        <w:tab/>
      </w:r>
      <w:r w:rsidR="004B2B92" w:rsidRPr="00824B67">
        <w:rPr>
          <w:rFonts w:ascii="Times New Roman" w:eastAsia="Times New Roman" w:hAnsi="Times New Roman"/>
          <w:b/>
          <w:bCs/>
          <w:lang w:eastAsia="hu-HU"/>
        </w:rPr>
        <w:t>960.</w:t>
      </w:r>
      <w:r w:rsidR="00BF3224">
        <w:rPr>
          <w:rFonts w:ascii="Times New Roman" w:eastAsia="Times New Roman" w:hAnsi="Times New Roman"/>
          <w:b/>
          <w:bCs/>
          <w:lang w:eastAsia="hu-HU"/>
        </w:rPr>
        <w:t>1</w:t>
      </w:r>
      <w:r w:rsidR="004B2B92" w:rsidRPr="00824B67">
        <w:rPr>
          <w:rFonts w:ascii="Times New Roman" w:eastAsia="Times New Roman" w:hAnsi="Times New Roman"/>
          <w:b/>
          <w:bCs/>
          <w:lang w:eastAsia="hu-HU"/>
        </w:rPr>
        <w:t>00.000</w:t>
      </w:r>
      <w:r w:rsidRPr="004B2B92">
        <w:rPr>
          <w:rFonts w:ascii="Times New Roman" w:eastAsia="Times New Roman" w:hAnsi="Times New Roman"/>
          <w:b/>
          <w:bCs/>
          <w:lang w:eastAsia="hu-HU"/>
        </w:rPr>
        <w:t xml:space="preserve"> Ft (nettó)</w:t>
      </w:r>
    </w:p>
    <w:p w14:paraId="70B299EE" w14:textId="77777777" w:rsidR="004B2B92" w:rsidRPr="00824B67" w:rsidRDefault="004B2B92" w:rsidP="00A30061">
      <w:pPr>
        <w:tabs>
          <w:tab w:val="left" w:pos="1985"/>
          <w:tab w:val="left" w:pos="5954"/>
        </w:tabs>
        <w:spacing w:line="240" w:lineRule="auto"/>
        <w:rPr>
          <w:rFonts w:ascii="Times New Roman" w:eastAsia="Times New Roman" w:hAnsi="Times New Roman"/>
          <w:b/>
          <w:bCs/>
          <w:lang w:eastAsia="hu-HU"/>
        </w:rPr>
      </w:pPr>
    </w:p>
    <w:p w14:paraId="7E8B9043" w14:textId="40D42A53" w:rsidR="00A30061" w:rsidRPr="00824B67" w:rsidRDefault="004B2B92" w:rsidP="00824B67">
      <w:pPr>
        <w:spacing w:line="240" w:lineRule="auto"/>
        <w:ind w:left="993"/>
        <w:rPr>
          <w:rFonts w:ascii="Times New Roman" w:hAnsi="Times New Roman"/>
          <w:noProof/>
        </w:rPr>
      </w:pPr>
      <w:r w:rsidRPr="004B2B92">
        <w:rPr>
          <w:noProof/>
        </w:rPr>
        <w:drawing>
          <wp:inline distT="0" distB="0" distL="0" distR="0" wp14:anchorId="318F441A" wp14:editId="74324D8D">
            <wp:extent cx="4093173" cy="7355393"/>
            <wp:effectExtent l="0" t="0" r="3175" b="0"/>
            <wp:docPr id="1035942671"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0212" cy="7368042"/>
                    </a:xfrm>
                    <a:prstGeom prst="rect">
                      <a:avLst/>
                    </a:prstGeom>
                    <a:noFill/>
                    <a:ln>
                      <a:noFill/>
                    </a:ln>
                  </pic:spPr>
                </pic:pic>
              </a:graphicData>
            </a:graphic>
          </wp:inline>
        </w:drawing>
      </w:r>
    </w:p>
    <w:p w14:paraId="4B2A43FD" w14:textId="77777777" w:rsidR="00A30061" w:rsidRPr="00824B67" w:rsidRDefault="00A30061" w:rsidP="00A30061">
      <w:pPr>
        <w:spacing w:line="240" w:lineRule="auto"/>
        <w:jc w:val="center"/>
        <w:rPr>
          <w:rFonts w:ascii="Times New Roman" w:hAnsi="Times New Roman"/>
        </w:rPr>
      </w:pPr>
    </w:p>
    <w:p w14:paraId="2F7F1F3F" w14:textId="77777777" w:rsidR="00A30061" w:rsidRPr="00824B67" w:rsidRDefault="00A30061" w:rsidP="00A30061">
      <w:pPr>
        <w:spacing w:line="240" w:lineRule="auto"/>
        <w:rPr>
          <w:rFonts w:ascii="Times New Roman" w:hAnsi="Times New Roman"/>
        </w:rPr>
      </w:pPr>
      <w:r w:rsidRPr="00824B67">
        <w:rPr>
          <w:rFonts w:ascii="Times New Roman" w:hAnsi="Times New Roman"/>
        </w:rPr>
        <w:br w:type="page"/>
      </w:r>
    </w:p>
    <w:p w14:paraId="05211F11" w14:textId="77777777" w:rsidR="00A30061" w:rsidRPr="00A30061" w:rsidRDefault="00A30061" w:rsidP="00A30061">
      <w:pPr>
        <w:autoSpaceDE w:val="0"/>
        <w:autoSpaceDN w:val="0"/>
        <w:adjustRightInd w:val="0"/>
        <w:spacing w:line="240" w:lineRule="auto"/>
        <w:jc w:val="both"/>
        <w:rPr>
          <w:rFonts w:ascii="Times New Roman" w:hAnsi="Times New Roman"/>
          <w:b/>
          <w:bCs/>
          <w:caps/>
          <w:sz w:val="24"/>
          <w:szCs w:val="24"/>
          <w:u w:val="single"/>
        </w:rPr>
      </w:pPr>
    </w:p>
    <w:p w14:paraId="62B18D84" w14:textId="77777777" w:rsidR="00A30061" w:rsidRPr="00A30061" w:rsidRDefault="00A30061" w:rsidP="00A30061">
      <w:pPr>
        <w:autoSpaceDE w:val="0"/>
        <w:autoSpaceDN w:val="0"/>
        <w:adjustRightInd w:val="0"/>
        <w:spacing w:line="240" w:lineRule="auto"/>
        <w:jc w:val="both"/>
        <w:rPr>
          <w:rFonts w:ascii="Times New Roman" w:hAnsi="Times New Roman"/>
          <w:b/>
          <w:bCs/>
          <w:caps/>
          <w:sz w:val="24"/>
          <w:szCs w:val="24"/>
          <w:u w:val="single"/>
        </w:rPr>
      </w:pPr>
      <w:r w:rsidRPr="00A30061">
        <w:rPr>
          <w:rFonts w:ascii="Times New Roman" w:hAnsi="Times New Roman"/>
          <w:b/>
          <w:bCs/>
          <w:caps/>
          <w:sz w:val="24"/>
          <w:szCs w:val="24"/>
          <w:u w:val="single"/>
        </w:rPr>
        <w:t>PARKFENNTARTÁSI FELADATOK</w:t>
      </w:r>
    </w:p>
    <w:p w14:paraId="508EDF96" w14:textId="77777777" w:rsidR="00A30061" w:rsidRPr="00824B67" w:rsidRDefault="00A30061" w:rsidP="00A30061">
      <w:pPr>
        <w:autoSpaceDE w:val="0"/>
        <w:autoSpaceDN w:val="0"/>
        <w:adjustRightInd w:val="0"/>
        <w:spacing w:line="240" w:lineRule="auto"/>
        <w:jc w:val="both"/>
        <w:rPr>
          <w:rFonts w:ascii="Times New Roman" w:hAnsi="Times New Roman"/>
          <w:sz w:val="24"/>
          <w:szCs w:val="24"/>
        </w:rPr>
      </w:pPr>
    </w:p>
    <w:p w14:paraId="14246725" w14:textId="7847DA7A" w:rsidR="00A30061" w:rsidRPr="00A30061" w:rsidRDefault="007C61DF" w:rsidP="00A30061">
      <w:pPr>
        <w:autoSpaceDE w:val="0"/>
        <w:autoSpaceDN w:val="0"/>
        <w:adjustRightInd w:val="0"/>
        <w:spacing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Ügylet</w:t>
      </w:r>
      <w:r w:rsidR="00A30061" w:rsidRPr="00A30061">
        <w:rPr>
          <w:rFonts w:ascii="Times New Roman" w:hAnsi="Times New Roman"/>
          <w:b/>
          <w:bCs/>
          <w:color w:val="000000" w:themeColor="text1"/>
          <w:sz w:val="24"/>
          <w:szCs w:val="24"/>
        </w:rPr>
        <w:t>kód 1140101: Zöldfelület-fenntartás</w:t>
      </w:r>
    </w:p>
    <w:p w14:paraId="5395AE43" w14:textId="77777777" w:rsidR="00A30061" w:rsidRPr="00A30061" w:rsidRDefault="00A30061" w:rsidP="00A30061">
      <w:pPr>
        <w:autoSpaceDE w:val="0"/>
        <w:autoSpaceDN w:val="0"/>
        <w:adjustRightInd w:val="0"/>
        <w:spacing w:line="240" w:lineRule="auto"/>
        <w:jc w:val="both"/>
        <w:rPr>
          <w:rFonts w:ascii="Times New Roman" w:hAnsi="Times New Roman"/>
          <w:b/>
          <w:bCs/>
          <w:color w:val="000000" w:themeColor="text1"/>
          <w:sz w:val="24"/>
          <w:szCs w:val="24"/>
        </w:rPr>
      </w:pPr>
    </w:p>
    <w:p w14:paraId="304B268B" w14:textId="120375A4" w:rsidR="00A30061" w:rsidRPr="00A30061" w:rsidRDefault="00A30061" w:rsidP="00A30061">
      <w:pPr>
        <w:autoSpaceDE w:val="0"/>
        <w:autoSpaceDN w:val="0"/>
        <w:adjustRightInd w:val="0"/>
        <w:spacing w:line="240" w:lineRule="auto"/>
        <w:jc w:val="both"/>
        <w:rPr>
          <w:rFonts w:ascii="Times New Roman" w:hAnsi="Times New Roman"/>
          <w:color w:val="000000" w:themeColor="text1"/>
          <w:sz w:val="24"/>
          <w:szCs w:val="24"/>
        </w:rPr>
      </w:pPr>
      <w:r w:rsidRPr="00A30061">
        <w:rPr>
          <w:rFonts w:ascii="Times New Roman" w:hAnsi="Times New Roman"/>
          <w:color w:val="000000" w:themeColor="text1"/>
          <w:sz w:val="24"/>
          <w:szCs w:val="24"/>
        </w:rPr>
        <w:t xml:space="preserve">A zöldfelületfenntartás több munkatípusból áll, ezekről bekezdésenként adunk leírást és költségbecslést, ha szükséges több változatban. A parkfenntartási feladatokat </w:t>
      </w:r>
      <w:r w:rsidR="006857FF">
        <w:rPr>
          <w:rFonts w:ascii="Times New Roman" w:hAnsi="Times New Roman"/>
          <w:color w:val="000000" w:themeColor="text1"/>
          <w:sz w:val="24"/>
          <w:szCs w:val="24"/>
        </w:rPr>
        <w:t>9</w:t>
      </w:r>
      <w:r w:rsidR="006857FF" w:rsidRPr="00A30061">
        <w:rPr>
          <w:rFonts w:ascii="Times New Roman" w:hAnsi="Times New Roman"/>
          <w:color w:val="000000" w:themeColor="text1"/>
          <w:sz w:val="24"/>
          <w:szCs w:val="24"/>
        </w:rPr>
        <w:t xml:space="preserve"> </w:t>
      </w:r>
      <w:r w:rsidRPr="00A30061">
        <w:rPr>
          <w:rFonts w:ascii="Times New Roman" w:hAnsi="Times New Roman"/>
          <w:color w:val="000000" w:themeColor="text1"/>
          <w:sz w:val="24"/>
          <w:szCs w:val="24"/>
        </w:rPr>
        <w:t>részterületre oszthatjuk.</w:t>
      </w:r>
    </w:p>
    <w:p w14:paraId="4E12730B" w14:textId="77777777" w:rsidR="00A30061" w:rsidRPr="00824B67" w:rsidRDefault="00A30061" w:rsidP="00A30061">
      <w:pPr>
        <w:autoSpaceDE w:val="0"/>
        <w:autoSpaceDN w:val="0"/>
        <w:adjustRightInd w:val="0"/>
        <w:spacing w:line="240" w:lineRule="auto"/>
        <w:jc w:val="both"/>
        <w:rPr>
          <w:rFonts w:ascii="Times New Roman" w:hAnsi="Times New Roman"/>
          <w:sz w:val="24"/>
          <w:szCs w:val="24"/>
        </w:rPr>
      </w:pPr>
    </w:p>
    <w:p w14:paraId="34D450F4" w14:textId="77777777" w:rsidR="00A30061" w:rsidRPr="00A30061" w:rsidRDefault="00A30061" w:rsidP="00A30061">
      <w:pPr>
        <w:numPr>
          <w:ilvl w:val="0"/>
          <w:numId w:val="25"/>
        </w:numPr>
        <w:autoSpaceDE w:val="0"/>
        <w:autoSpaceDN w:val="0"/>
        <w:adjustRightInd w:val="0"/>
        <w:spacing w:line="240" w:lineRule="auto"/>
        <w:ind w:left="284" w:hanging="284"/>
        <w:contextualSpacing/>
        <w:jc w:val="both"/>
        <w:rPr>
          <w:rFonts w:ascii="Times New Roman" w:hAnsi="Times New Roman"/>
          <w:sz w:val="24"/>
          <w:szCs w:val="24"/>
        </w:rPr>
      </w:pPr>
      <w:r w:rsidRPr="00A30061">
        <w:rPr>
          <w:rFonts w:ascii="Times New Roman" w:hAnsi="Times New Roman"/>
          <w:sz w:val="24"/>
          <w:szCs w:val="24"/>
        </w:rPr>
        <w:t>KASZÁLÁS, FŰNYÍRÁS</w:t>
      </w:r>
    </w:p>
    <w:p w14:paraId="50325FF4" w14:textId="77777777" w:rsidR="00A30061" w:rsidRPr="00A30061" w:rsidRDefault="00A30061" w:rsidP="00A30061">
      <w:pPr>
        <w:autoSpaceDE w:val="0"/>
        <w:autoSpaceDN w:val="0"/>
        <w:adjustRightInd w:val="0"/>
        <w:spacing w:line="240" w:lineRule="auto"/>
        <w:ind w:left="425"/>
        <w:contextualSpacing/>
        <w:jc w:val="both"/>
        <w:rPr>
          <w:rFonts w:ascii="Times New Roman" w:hAnsi="Times New Roman"/>
          <w:sz w:val="24"/>
          <w:szCs w:val="24"/>
        </w:rPr>
      </w:pPr>
    </w:p>
    <w:p w14:paraId="37980023" w14:textId="3B897960" w:rsidR="00A30061" w:rsidRPr="00A30061" w:rsidRDefault="00A30061" w:rsidP="00A30061">
      <w:pPr>
        <w:spacing w:after="5" w:line="248" w:lineRule="auto"/>
        <w:ind w:right="45"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A parkok területét évente 3-5 alkalommal kaszáltattuk a korábbi években. A kaszálás gépi (könnyen hozzáférhető területek) és kézi (nehezen hozzáférhető helyek, szegélyek) módon történik. A kaszálást a </w:t>
      </w:r>
      <w:proofErr w:type="spellStart"/>
      <w:r w:rsidRPr="00A30061">
        <w:rPr>
          <w:rFonts w:ascii="Times New Roman" w:eastAsia="Times New Roman" w:hAnsi="Times New Roman"/>
          <w:kern w:val="2"/>
          <w:sz w:val="24"/>
          <w:szCs w:val="24"/>
          <w:lang w:eastAsia="hu-HU"/>
          <w14:ligatures w14:val="standardContextual"/>
        </w:rPr>
        <w:t>kaszálék</w:t>
      </w:r>
      <w:proofErr w:type="spellEnd"/>
      <w:r w:rsidRPr="00A30061">
        <w:rPr>
          <w:rFonts w:ascii="Times New Roman" w:eastAsia="Times New Roman" w:hAnsi="Times New Roman"/>
          <w:kern w:val="2"/>
          <w:sz w:val="24"/>
          <w:szCs w:val="24"/>
          <w:lang w:eastAsia="hu-HU"/>
          <w14:ligatures w14:val="standardContextual"/>
        </w:rPr>
        <w:t xml:space="preserve"> összegyűjtése és elszállítása követi. A parkoló autók védelmére ponyvás takarást alkalmaznak. Amennyiben munkavégzés közben ennek ellenére károkozás történik, a felelősség a vállalkozót terhelte. Egy kaszálási kör költsége </w:t>
      </w:r>
      <w:r w:rsidRPr="006857FF">
        <w:rPr>
          <w:rFonts w:ascii="Times New Roman" w:eastAsia="Times New Roman" w:hAnsi="Times New Roman"/>
          <w:kern w:val="2"/>
          <w:sz w:val="24"/>
          <w:szCs w:val="24"/>
          <w:lang w:eastAsia="hu-HU"/>
          <w14:ligatures w14:val="standardContextual"/>
        </w:rPr>
        <w:t>2024-ben kb. nettó 50.000.000 Ft volt,</w:t>
      </w:r>
      <w:r w:rsidRPr="00A30061">
        <w:rPr>
          <w:rFonts w:ascii="Times New Roman" w:eastAsia="Times New Roman" w:hAnsi="Times New Roman"/>
          <w:kern w:val="2"/>
          <w:sz w:val="24"/>
          <w:szCs w:val="24"/>
          <w:lang w:eastAsia="hu-HU"/>
          <w14:ligatures w14:val="standardContextual"/>
        </w:rPr>
        <w:t xml:space="preserve"> így az egész évre vetítve átlagos költség: kb. nettó 150.000.000–180.000.000 Ft körül alakult. A kiemelt, öntözött parkok kaszálása gyakrabban (vegetációs időben) kéthetente történt. Ennek költsége kb. nettó 20.000.000–25.000.000 Ft volt. 2025.</w:t>
      </w:r>
      <w:r w:rsidRPr="00A30061">
        <w:rPr>
          <w:rFonts w:ascii="Times New Roman" w:eastAsia="Times New Roman" w:hAnsi="Times New Roman"/>
          <w:kern w:val="2"/>
          <w:szCs w:val="24"/>
          <w:lang w:eastAsia="hu-HU"/>
          <w14:ligatures w14:val="standardContextual"/>
        </w:rPr>
        <w:t xml:space="preserve"> óta</w:t>
      </w:r>
      <w:r w:rsidRPr="00A30061">
        <w:rPr>
          <w:rFonts w:ascii="Times New Roman" w:eastAsia="Times New Roman" w:hAnsi="Times New Roman"/>
          <w:kern w:val="2"/>
          <w:sz w:val="24"/>
          <w:szCs w:val="24"/>
          <w:lang w:eastAsia="hu-HU"/>
          <w14:ligatures w14:val="standardContextual"/>
        </w:rPr>
        <w:t xml:space="preserve"> ezt a munkát nagyrészben a </w:t>
      </w:r>
      <w:r w:rsidR="00A76DF1">
        <w:rPr>
          <w:rFonts w:ascii="Times New Roman" w:eastAsia="Times New Roman" w:hAnsi="Times New Roman"/>
          <w:kern w:val="2"/>
          <w:sz w:val="24"/>
          <w:szCs w:val="24"/>
          <w:lang w:eastAsia="hu-HU"/>
          <w14:ligatures w14:val="standardContextual"/>
        </w:rPr>
        <w:t xml:space="preserve">Zuglói </w:t>
      </w:r>
      <w:proofErr w:type="spellStart"/>
      <w:r w:rsidR="00A76DF1">
        <w:rPr>
          <w:rFonts w:ascii="Times New Roman" w:eastAsia="Times New Roman" w:hAnsi="Times New Roman"/>
          <w:kern w:val="2"/>
          <w:sz w:val="24"/>
          <w:szCs w:val="24"/>
          <w:lang w:eastAsia="hu-HU"/>
          <w14:ligatures w14:val="standardContextual"/>
        </w:rPr>
        <w:t>ZRt</w:t>
      </w:r>
      <w:proofErr w:type="spellEnd"/>
      <w:r w:rsidR="00A76DF1">
        <w:rPr>
          <w:rFonts w:ascii="Times New Roman" w:eastAsia="Times New Roman" w:hAnsi="Times New Roman"/>
          <w:kern w:val="2"/>
          <w:sz w:val="24"/>
          <w:szCs w:val="24"/>
          <w:lang w:eastAsia="hu-HU"/>
          <w14:ligatures w14:val="standardContextual"/>
        </w:rPr>
        <w:t>.</w:t>
      </w:r>
      <w:r w:rsidRPr="00A30061">
        <w:rPr>
          <w:rFonts w:ascii="Times New Roman" w:eastAsia="Times New Roman" w:hAnsi="Times New Roman"/>
          <w:kern w:val="2"/>
          <w:sz w:val="24"/>
          <w:szCs w:val="24"/>
          <w:lang w:eastAsia="hu-HU"/>
          <w14:ligatures w14:val="standardContextual"/>
        </w:rPr>
        <w:t xml:space="preserve"> saját munkavállalóival végezi. A terület nagyságára tekintettel a saját állomány teljes felépítéséig a részfeladatok elvégzéséhez külsős vállalkozó bevonás válik szükségessé a feladat ellátásához, ezért előzetes beszerzés történt 2 vállalkozó lehetséges bevonására (2-szer 25 millió Ft keretösszegig).</w:t>
      </w:r>
    </w:p>
    <w:p w14:paraId="5D4A1927" w14:textId="77777777" w:rsidR="00A30061" w:rsidRPr="00A30061" w:rsidRDefault="00A30061" w:rsidP="00A30061">
      <w:pPr>
        <w:spacing w:line="259" w:lineRule="auto"/>
        <w:ind w:left="94"/>
        <w:rPr>
          <w:rFonts w:ascii="Times New Roman" w:eastAsia="Times New Roman" w:hAnsi="Times New Roman"/>
          <w:kern w:val="2"/>
          <w:sz w:val="24"/>
          <w:szCs w:val="24"/>
          <w:lang w:eastAsia="hu-HU"/>
          <w14:ligatures w14:val="standardContextual"/>
        </w:rPr>
      </w:pPr>
    </w:p>
    <w:p w14:paraId="7EB3D038" w14:textId="29A24078" w:rsidR="00A30061" w:rsidRPr="00A30061" w:rsidRDefault="00A30061" w:rsidP="00A30061">
      <w:pPr>
        <w:spacing w:after="5" w:line="248" w:lineRule="auto"/>
        <w:ind w:right="45"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Szükséges összeg: </w:t>
      </w:r>
      <w:r w:rsidRPr="00A30061">
        <w:rPr>
          <w:rFonts w:ascii="Times New Roman" w:eastAsia="Times New Roman" w:hAnsi="Times New Roman"/>
          <w:b/>
          <w:bCs/>
          <w:kern w:val="2"/>
          <w:sz w:val="24"/>
          <w:szCs w:val="24"/>
          <w:lang w:eastAsia="hu-HU"/>
          <w14:ligatures w14:val="standardContextual"/>
        </w:rPr>
        <w:t>nettó 50.000.000 Ft</w:t>
      </w:r>
      <w:r w:rsidRPr="00A30061">
        <w:rPr>
          <w:rFonts w:ascii="Times New Roman" w:eastAsia="Times New Roman" w:hAnsi="Times New Roman"/>
          <w:kern w:val="2"/>
          <w:sz w:val="24"/>
          <w:szCs w:val="24"/>
          <w:lang w:eastAsia="hu-HU"/>
          <w14:ligatures w14:val="standardContextual"/>
        </w:rPr>
        <w:t xml:space="preserve"> (a 470.000.000 Ft / 2026. év része) külsős vállalkozó + munkabér – működési költségen, </w:t>
      </w:r>
      <w:r w:rsidR="009D6732">
        <w:rPr>
          <w:rFonts w:ascii="Times New Roman" w:eastAsia="Times New Roman" w:hAnsi="Times New Roman"/>
          <w:kern w:val="2"/>
          <w:sz w:val="24"/>
          <w:szCs w:val="24"/>
          <w:lang w:eastAsia="hu-HU"/>
          <w14:ligatures w14:val="standardContextual"/>
        </w:rPr>
        <w:t xml:space="preserve">a </w:t>
      </w:r>
      <w:r w:rsidRPr="00A30061">
        <w:rPr>
          <w:rFonts w:ascii="Times New Roman" w:eastAsia="Times New Roman" w:hAnsi="Times New Roman"/>
          <w:kern w:val="2"/>
          <w:sz w:val="24"/>
          <w:szCs w:val="24"/>
          <w:lang w:eastAsia="hu-HU"/>
          <w14:ligatures w14:val="standardContextual"/>
        </w:rPr>
        <w:t xml:space="preserve">szállítás költsége veszélyesnek nem minősülő illegális hulladék elszállítása </w:t>
      </w:r>
      <w:r w:rsidRPr="007C61DF">
        <w:rPr>
          <w:rFonts w:ascii="Times New Roman" w:eastAsia="Times New Roman" w:hAnsi="Times New Roman"/>
          <w:kern w:val="2"/>
          <w:sz w:val="24"/>
          <w:szCs w:val="24"/>
          <w:lang w:eastAsia="hu-HU"/>
          <w14:ligatures w14:val="standardContextual"/>
        </w:rPr>
        <w:t>(</w:t>
      </w:r>
      <w:r w:rsidR="00983D0B" w:rsidRPr="00824B67">
        <w:rPr>
          <w:rFonts w:ascii="Times New Roman" w:eastAsia="Times New Roman" w:hAnsi="Times New Roman"/>
          <w:kern w:val="2"/>
          <w:sz w:val="24"/>
          <w:szCs w:val="24"/>
          <w:lang w:eastAsia="hu-HU"/>
          <w14:ligatures w14:val="standardContextual"/>
        </w:rPr>
        <w:t>1140116</w:t>
      </w:r>
      <w:r w:rsidRPr="007C61DF">
        <w:rPr>
          <w:rFonts w:ascii="Times New Roman" w:eastAsia="Times New Roman" w:hAnsi="Times New Roman"/>
          <w:kern w:val="2"/>
          <w:sz w:val="24"/>
          <w:szCs w:val="24"/>
          <w:lang w:eastAsia="hu-HU"/>
          <w14:ligatures w14:val="standardContextual"/>
        </w:rPr>
        <w:t xml:space="preserve">) </w:t>
      </w:r>
      <w:r w:rsidRPr="00A30061">
        <w:rPr>
          <w:rFonts w:ascii="Times New Roman" w:eastAsia="Times New Roman" w:hAnsi="Times New Roman"/>
          <w:kern w:val="2"/>
          <w:sz w:val="24"/>
          <w:szCs w:val="24"/>
          <w:lang w:eastAsia="hu-HU"/>
          <w14:ligatures w14:val="standardContextual"/>
        </w:rPr>
        <w:t xml:space="preserve">soron számolva. </w:t>
      </w:r>
    </w:p>
    <w:p w14:paraId="5347F97E" w14:textId="77777777" w:rsidR="00A30061" w:rsidRPr="007E25A8" w:rsidRDefault="00A30061" w:rsidP="00A30061">
      <w:pPr>
        <w:spacing w:line="240" w:lineRule="auto"/>
        <w:contextualSpacing/>
        <w:jc w:val="both"/>
        <w:rPr>
          <w:rFonts w:ascii="Times New Roman" w:hAnsi="Times New Roman"/>
          <w:sz w:val="24"/>
          <w:szCs w:val="24"/>
        </w:rPr>
      </w:pPr>
    </w:p>
    <w:p w14:paraId="0B3B2813" w14:textId="77777777" w:rsidR="00A30061" w:rsidRPr="00A30061" w:rsidRDefault="00A30061" w:rsidP="00A30061">
      <w:pPr>
        <w:numPr>
          <w:ilvl w:val="0"/>
          <w:numId w:val="25"/>
        </w:numPr>
        <w:autoSpaceDE w:val="0"/>
        <w:autoSpaceDN w:val="0"/>
        <w:adjustRightInd w:val="0"/>
        <w:spacing w:line="240" w:lineRule="auto"/>
        <w:ind w:left="284" w:hanging="284"/>
        <w:contextualSpacing/>
        <w:jc w:val="both"/>
        <w:rPr>
          <w:rFonts w:ascii="Times New Roman" w:hAnsi="Times New Roman"/>
          <w:color w:val="000000" w:themeColor="text1"/>
          <w:sz w:val="24"/>
          <w:szCs w:val="24"/>
        </w:rPr>
      </w:pPr>
      <w:r w:rsidRPr="00A30061">
        <w:rPr>
          <w:rFonts w:ascii="Times New Roman" w:hAnsi="Times New Roman"/>
          <w:color w:val="000000" w:themeColor="text1"/>
          <w:sz w:val="24"/>
          <w:szCs w:val="24"/>
        </w:rPr>
        <w:t>LOMBGYŰJTÉS</w:t>
      </w:r>
    </w:p>
    <w:p w14:paraId="777D1772" w14:textId="77777777" w:rsidR="00A30061" w:rsidRPr="00A30061" w:rsidRDefault="00A30061" w:rsidP="00A30061">
      <w:pPr>
        <w:autoSpaceDE w:val="0"/>
        <w:autoSpaceDN w:val="0"/>
        <w:adjustRightInd w:val="0"/>
        <w:spacing w:line="240" w:lineRule="auto"/>
        <w:ind w:left="426"/>
        <w:contextualSpacing/>
        <w:jc w:val="both"/>
        <w:rPr>
          <w:rFonts w:ascii="Times New Roman" w:hAnsi="Times New Roman"/>
          <w:color w:val="000000" w:themeColor="text1"/>
          <w:sz w:val="24"/>
          <w:szCs w:val="24"/>
        </w:rPr>
      </w:pPr>
    </w:p>
    <w:p w14:paraId="14F9799C" w14:textId="00D2E6D5" w:rsidR="00A30061" w:rsidRPr="00A30061" w:rsidRDefault="00A30061" w:rsidP="00A30061">
      <w:pPr>
        <w:spacing w:after="5" w:line="248" w:lineRule="auto"/>
        <w:ind w:left="89" w:right="45" w:hanging="10"/>
        <w:jc w:val="both"/>
        <w:rPr>
          <w:rFonts w:ascii="Times New Roman" w:eastAsia="Times New Roman" w:hAnsi="Times New Roman"/>
          <w:color w:val="000000" w:themeColor="text1"/>
          <w:kern w:val="2"/>
          <w:sz w:val="24"/>
          <w:szCs w:val="24"/>
          <w:lang w:eastAsia="hu-HU"/>
          <w14:ligatures w14:val="standardContextual"/>
        </w:rPr>
      </w:pPr>
      <w:r w:rsidRPr="00A30061">
        <w:rPr>
          <w:rFonts w:ascii="Times New Roman" w:eastAsia="Times New Roman" w:hAnsi="Times New Roman"/>
          <w:color w:val="000000" w:themeColor="text1"/>
          <w:kern w:val="2"/>
          <w:sz w:val="24"/>
          <w:szCs w:val="24"/>
          <w:lang w:eastAsia="hu-HU"/>
          <w14:ligatures w14:val="standardContextual"/>
        </w:rPr>
        <w:t xml:space="preserve">A parkokban lehullott lomb összegyűjtésének és elszállításának időpontja időjárásfüggő, általában november folyamán kezdődik és átnyúlik a következő év elejére. </w:t>
      </w:r>
      <w:r w:rsidRPr="00824656">
        <w:rPr>
          <w:rFonts w:ascii="Times New Roman" w:eastAsia="Times New Roman" w:hAnsi="Times New Roman"/>
          <w:color w:val="000000" w:themeColor="text1"/>
          <w:kern w:val="2"/>
          <w:sz w:val="24"/>
          <w:szCs w:val="24"/>
          <w:lang w:eastAsia="hu-HU"/>
          <w14:ligatures w14:val="standardContextual"/>
        </w:rPr>
        <w:t xml:space="preserve">A munka során a vállalkozók lombseprővel összegyűjtik </w:t>
      </w:r>
      <w:r w:rsidR="0062269A" w:rsidRPr="000D32DD">
        <w:rPr>
          <w:rFonts w:ascii="Times New Roman" w:eastAsia="Times New Roman" w:hAnsi="Times New Roman"/>
          <w:color w:val="000000" w:themeColor="text1"/>
          <w:kern w:val="2"/>
          <w:sz w:val="24"/>
          <w:szCs w:val="24"/>
          <w:lang w:eastAsia="hu-HU"/>
          <w14:ligatures w14:val="standardContextual"/>
        </w:rPr>
        <w:t xml:space="preserve">a </w:t>
      </w:r>
      <w:r w:rsidRPr="00824656">
        <w:rPr>
          <w:rFonts w:ascii="Times New Roman" w:eastAsia="Times New Roman" w:hAnsi="Times New Roman"/>
          <w:color w:val="000000" w:themeColor="text1"/>
          <w:kern w:val="2"/>
          <w:sz w:val="24"/>
          <w:szCs w:val="24"/>
          <w:lang w:eastAsia="hu-HU"/>
          <w14:ligatures w14:val="standardContextual"/>
        </w:rPr>
        <w:t>zöldterületekről és</w:t>
      </w:r>
      <w:r w:rsidRPr="00A30061">
        <w:rPr>
          <w:rFonts w:ascii="Times New Roman" w:eastAsia="Times New Roman" w:hAnsi="Times New Roman"/>
          <w:color w:val="000000" w:themeColor="text1"/>
          <w:kern w:val="2"/>
          <w:sz w:val="24"/>
          <w:szCs w:val="24"/>
          <w:lang w:eastAsia="hu-HU"/>
          <w14:ligatures w14:val="standardContextual"/>
        </w:rPr>
        <w:t xml:space="preserve"> a zöldterületek burkolatairól a lombot és egyéb hulladékokat (kisebb leszakadt gallyak, kisebb lakossági zöld- és egyéb hulladék. A lomb összegyűjtése és a lerakóhelyre szállítása, amennyiben minden területen egy alkalommal történik takarítás kb. nettó 60.000.000 Ft költségű volt. Jelenleg ezt a munkát a </w:t>
      </w:r>
      <w:r w:rsidR="00A76DF1">
        <w:rPr>
          <w:rFonts w:ascii="Times New Roman" w:eastAsia="Times New Roman" w:hAnsi="Times New Roman"/>
          <w:color w:val="000000" w:themeColor="text1"/>
          <w:kern w:val="2"/>
          <w:sz w:val="24"/>
          <w:szCs w:val="24"/>
          <w:lang w:eastAsia="hu-HU"/>
          <w14:ligatures w14:val="standardContextual"/>
        </w:rPr>
        <w:t xml:space="preserve">Zuglói </w:t>
      </w:r>
      <w:proofErr w:type="spellStart"/>
      <w:r w:rsidR="00A76DF1">
        <w:rPr>
          <w:rFonts w:ascii="Times New Roman" w:eastAsia="Times New Roman" w:hAnsi="Times New Roman"/>
          <w:color w:val="000000" w:themeColor="text1"/>
          <w:kern w:val="2"/>
          <w:sz w:val="24"/>
          <w:szCs w:val="24"/>
          <w:lang w:eastAsia="hu-HU"/>
          <w14:ligatures w14:val="standardContextual"/>
        </w:rPr>
        <w:t>ZRt</w:t>
      </w:r>
      <w:proofErr w:type="spellEnd"/>
      <w:r w:rsidR="00A76DF1">
        <w:rPr>
          <w:rFonts w:ascii="Times New Roman" w:eastAsia="Times New Roman" w:hAnsi="Times New Roman"/>
          <w:color w:val="000000" w:themeColor="text1"/>
          <w:kern w:val="2"/>
          <w:sz w:val="24"/>
          <w:szCs w:val="24"/>
          <w:lang w:eastAsia="hu-HU"/>
          <w14:ligatures w14:val="standardContextual"/>
        </w:rPr>
        <w:t>.</w:t>
      </w:r>
      <w:r w:rsidRPr="00A30061">
        <w:rPr>
          <w:rFonts w:ascii="Times New Roman" w:eastAsia="Times New Roman" w:hAnsi="Times New Roman"/>
          <w:color w:val="000000" w:themeColor="text1"/>
          <w:kern w:val="2"/>
          <w:sz w:val="24"/>
          <w:szCs w:val="24"/>
          <w:lang w:eastAsia="hu-HU"/>
          <w14:ligatures w14:val="standardContextual"/>
        </w:rPr>
        <w:t xml:space="preserve"> saját munkavállalóival végezzük. </w:t>
      </w:r>
    </w:p>
    <w:p w14:paraId="41BB1FA0" w14:textId="77777777" w:rsidR="00A30061" w:rsidRPr="00A30061" w:rsidRDefault="00A30061" w:rsidP="00A30061">
      <w:pPr>
        <w:spacing w:line="259" w:lineRule="auto"/>
        <w:ind w:left="94"/>
        <w:rPr>
          <w:rFonts w:ascii="Times New Roman" w:eastAsia="Times New Roman" w:hAnsi="Times New Roman"/>
          <w:color w:val="000000" w:themeColor="text1"/>
          <w:kern w:val="2"/>
          <w:sz w:val="24"/>
          <w:szCs w:val="24"/>
          <w:lang w:eastAsia="hu-HU"/>
          <w14:ligatures w14:val="standardContextual"/>
        </w:rPr>
      </w:pPr>
      <w:r w:rsidRPr="00A30061">
        <w:rPr>
          <w:rFonts w:ascii="Times New Roman" w:eastAsia="Times New Roman" w:hAnsi="Times New Roman"/>
          <w:color w:val="000000" w:themeColor="text1"/>
          <w:kern w:val="2"/>
          <w:sz w:val="24"/>
          <w:szCs w:val="24"/>
          <w:lang w:eastAsia="hu-HU"/>
          <w14:ligatures w14:val="standardContextual"/>
        </w:rPr>
        <w:t xml:space="preserve"> </w:t>
      </w:r>
    </w:p>
    <w:p w14:paraId="42B921AE" w14:textId="6D8036D0" w:rsidR="00A30061" w:rsidRPr="00A30061" w:rsidRDefault="00A30061" w:rsidP="00A30061">
      <w:pPr>
        <w:spacing w:after="5" w:line="248" w:lineRule="auto"/>
        <w:ind w:left="89" w:right="45" w:hanging="10"/>
        <w:jc w:val="both"/>
        <w:rPr>
          <w:rFonts w:ascii="Times New Roman" w:eastAsia="Times New Roman" w:hAnsi="Times New Roman"/>
          <w:color w:val="000000" w:themeColor="text1"/>
          <w:kern w:val="2"/>
          <w:sz w:val="24"/>
          <w:szCs w:val="24"/>
          <w:lang w:eastAsia="hu-HU"/>
          <w14:ligatures w14:val="standardContextual"/>
        </w:rPr>
      </w:pPr>
      <w:r w:rsidRPr="00A30061">
        <w:rPr>
          <w:rFonts w:ascii="Times New Roman" w:eastAsia="Times New Roman" w:hAnsi="Times New Roman"/>
          <w:color w:val="000000" w:themeColor="text1"/>
          <w:kern w:val="2"/>
          <w:sz w:val="24"/>
          <w:szCs w:val="24"/>
          <w:lang w:eastAsia="hu-HU"/>
          <w14:ligatures w14:val="standardContextual"/>
        </w:rPr>
        <w:t xml:space="preserve">Szükséges összeg: munkabér – működési költségen, </w:t>
      </w:r>
      <w:r w:rsidR="009D6732">
        <w:rPr>
          <w:rFonts w:ascii="Times New Roman" w:eastAsia="Times New Roman" w:hAnsi="Times New Roman"/>
          <w:color w:val="000000" w:themeColor="text1"/>
          <w:kern w:val="2"/>
          <w:sz w:val="24"/>
          <w:szCs w:val="24"/>
          <w:lang w:eastAsia="hu-HU"/>
          <w14:ligatures w14:val="standardContextual"/>
        </w:rPr>
        <w:t xml:space="preserve">a </w:t>
      </w:r>
      <w:r w:rsidRPr="00A30061">
        <w:rPr>
          <w:rFonts w:ascii="Times New Roman" w:eastAsia="Times New Roman" w:hAnsi="Times New Roman"/>
          <w:color w:val="000000" w:themeColor="text1"/>
          <w:kern w:val="2"/>
          <w:sz w:val="24"/>
          <w:szCs w:val="24"/>
          <w:lang w:eastAsia="hu-HU"/>
          <w14:ligatures w14:val="standardContextual"/>
        </w:rPr>
        <w:t xml:space="preserve">szállítás költsége veszélyesnek nem minősülő illegális hulladék elszállítása </w:t>
      </w:r>
      <w:r w:rsidRPr="00824B67">
        <w:rPr>
          <w:rFonts w:ascii="Times New Roman" w:eastAsia="Times New Roman" w:hAnsi="Times New Roman"/>
          <w:color w:val="000000" w:themeColor="text1"/>
          <w:kern w:val="2"/>
          <w:sz w:val="24"/>
          <w:szCs w:val="24"/>
          <w:lang w:eastAsia="hu-HU"/>
          <w14:ligatures w14:val="standardContextual"/>
        </w:rPr>
        <w:t>(</w:t>
      </w:r>
      <w:r w:rsidR="00983D0B" w:rsidRPr="00824B67">
        <w:rPr>
          <w:rFonts w:ascii="Times New Roman" w:eastAsia="Times New Roman" w:hAnsi="Times New Roman"/>
          <w:kern w:val="2"/>
          <w:sz w:val="24"/>
          <w:szCs w:val="24"/>
          <w:lang w:eastAsia="hu-HU"/>
          <w14:ligatures w14:val="standardContextual"/>
        </w:rPr>
        <w:t>1140116</w:t>
      </w:r>
      <w:r w:rsidRPr="007C61DF">
        <w:rPr>
          <w:rFonts w:ascii="Times New Roman" w:eastAsia="Times New Roman" w:hAnsi="Times New Roman"/>
          <w:color w:val="000000" w:themeColor="text1"/>
          <w:kern w:val="2"/>
          <w:sz w:val="24"/>
          <w:szCs w:val="24"/>
          <w:lang w:eastAsia="hu-HU"/>
          <w14:ligatures w14:val="standardContextual"/>
        </w:rPr>
        <w:t>)</w:t>
      </w:r>
      <w:r w:rsidRPr="00A30061">
        <w:rPr>
          <w:rFonts w:ascii="Times New Roman" w:eastAsia="Times New Roman" w:hAnsi="Times New Roman"/>
          <w:color w:val="000000" w:themeColor="text1"/>
          <w:kern w:val="2"/>
          <w:sz w:val="24"/>
          <w:szCs w:val="24"/>
          <w:lang w:eastAsia="hu-HU"/>
          <w14:ligatures w14:val="standardContextual"/>
        </w:rPr>
        <w:t xml:space="preserve"> soron számolva. </w:t>
      </w:r>
    </w:p>
    <w:p w14:paraId="534DE0E8"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highlight w:val="yellow"/>
        </w:rPr>
      </w:pPr>
    </w:p>
    <w:p w14:paraId="6DBA162B" w14:textId="77777777" w:rsidR="00A30061" w:rsidRPr="00A30061" w:rsidRDefault="00A30061" w:rsidP="00A30061">
      <w:pPr>
        <w:numPr>
          <w:ilvl w:val="0"/>
          <w:numId w:val="25"/>
        </w:numPr>
        <w:tabs>
          <w:tab w:val="left" w:pos="284"/>
        </w:tabs>
        <w:autoSpaceDE w:val="0"/>
        <w:autoSpaceDN w:val="0"/>
        <w:adjustRightInd w:val="0"/>
        <w:spacing w:line="240" w:lineRule="auto"/>
        <w:ind w:left="426" w:hanging="436"/>
        <w:contextualSpacing/>
        <w:jc w:val="both"/>
        <w:rPr>
          <w:rFonts w:ascii="Times New Roman" w:hAnsi="Times New Roman"/>
          <w:sz w:val="24"/>
          <w:szCs w:val="24"/>
        </w:rPr>
      </w:pPr>
      <w:r w:rsidRPr="00A30061">
        <w:rPr>
          <w:rFonts w:ascii="Times New Roman" w:hAnsi="Times New Roman"/>
          <w:sz w:val="24"/>
          <w:szCs w:val="24"/>
        </w:rPr>
        <w:t>EGYNYÁRI ÉS KÉTNYÁRI VIRÁGOK HAGYMÁS DÍSZNÖVÉNYEK</w:t>
      </w:r>
    </w:p>
    <w:p w14:paraId="16F1736C" w14:textId="77777777" w:rsidR="00A30061" w:rsidRPr="00824B67" w:rsidRDefault="00A30061" w:rsidP="00A30061">
      <w:pPr>
        <w:tabs>
          <w:tab w:val="left" w:pos="284"/>
        </w:tabs>
        <w:autoSpaceDE w:val="0"/>
        <w:autoSpaceDN w:val="0"/>
        <w:adjustRightInd w:val="0"/>
        <w:spacing w:line="240" w:lineRule="auto"/>
        <w:ind w:left="426"/>
        <w:contextualSpacing/>
        <w:jc w:val="both"/>
        <w:rPr>
          <w:rFonts w:ascii="Times New Roman" w:hAnsi="Times New Roman"/>
          <w:sz w:val="24"/>
          <w:szCs w:val="24"/>
          <w:highlight w:val="yellow"/>
        </w:rPr>
      </w:pPr>
    </w:p>
    <w:p w14:paraId="47E5BD31" w14:textId="059FCF3C" w:rsidR="00A30061" w:rsidRPr="00A30061" w:rsidRDefault="00A30061" w:rsidP="00A30061">
      <w:pPr>
        <w:spacing w:after="5" w:line="248" w:lineRule="auto"/>
        <w:ind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Zugló parkjaiban a közel 1</w:t>
      </w:r>
      <w:r>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200 m</w:t>
      </w:r>
      <w:r w:rsidRPr="00824B67">
        <w:rPr>
          <w:rFonts w:ascii="Times New Roman" w:eastAsia="Times New Roman" w:hAnsi="Times New Roman"/>
          <w:color w:val="000000"/>
          <w:kern w:val="2"/>
          <w:sz w:val="24"/>
          <w:szCs w:val="24"/>
          <w:vertAlign w:val="superscript"/>
          <w:lang w:eastAsia="hu-HU"/>
          <w14:ligatures w14:val="standardContextual"/>
        </w:rPr>
        <w:t>2</w:t>
      </w:r>
      <w:r w:rsidRPr="00A30061">
        <w:rPr>
          <w:rFonts w:ascii="Times New Roman" w:eastAsia="Times New Roman" w:hAnsi="Times New Roman"/>
          <w:color w:val="000000"/>
          <w:kern w:val="2"/>
          <w:sz w:val="24"/>
          <w:szCs w:val="24"/>
          <w:lang w:eastAsia="hu-HU"/>
          <w14:ligatures w14:val="standardContextual"/>
        </w:rPr>
        <w:t xml:space="preserve"> virágágy egy része kiváltásra kerül virágpiramisokkal és virágoszlopokkal. Ezek forgalmas csomópontokba kerülnek. A virágágyakba 2025</w:t>
      </w:r>
      <w:r>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évbe már sok évelő került kiültetésre, az állandósított hagymás és gumós ágyások létesítése folytatódott. Az ágyások alapvető gondozását a gyomlálás, kapálás és az öntözés jelenti. Ezeknek a növények</w:t>
      </w:r>
      <w:r>
        <w:rPr>
          <w:rFonts w:ascii="Times New Roman" w:eastAsia="Times New Roman" w:hAnsi="Times New Roman"/>
          <w:color w:val="000000"/>
          <w:kern w:val="2"/>
          <w:sz w:val="24"/>
          <w:szCs w:val="24"/>
          <w:lang w:eastAsia="hu-HU"/>
          <w14:ligatures w14:val="standardContextual"/>
        </w:rPr>
        <w:t>nek</w:t>
      </w:r>
      <w:r w:rsidRPr="00A30061">
        <w:rPr>
          <w:rFonts w:ascii="Times New Roman" w:eastAsia="Times New Roman" w:hAnsi="Times New Roman"/>
          <w:color w:val="000000"/>
          <w:kern w:val="2"/>
          <w:sz w:val="24"/>
          <w:szCs w:val="24"/>
          <w:lang w:eastAsia="hu-HU"/>
          <w14:ligatures w14:val="standardContextual"/>
        </w:rPr>
        <w:t xml:space="preserve"> a vegetációs idő első felében történő napi öntözése elengedhetetlen, különös tekintettel az elmúlt évek csapadékmentes időszakaira figyelemmel. Az öntözések számának csökkentése augusztus hónaptól lehetséges, kétnaponta történő öntözéssel. Bár az egynyári ágyak fenntartása a legnagyobb fajlagos költségű, de a virágdíszes pompát nem lehet mással pótolni a lakosság megelégedésére. Az ültetőanyag biztosítása beszerzés útján, vállalkozótól kerül az ágyásokba. A Zuglóban elültetett egynyári- és </w:t>
      </w:r>
      <w:r w:rsidRPr="00A30061">
        <w:rPr>
          <w:rFonts w:ascii="Times New Roman" w:eastAsia="Times New Roman" w:hAnsi="Times New Roman"/>
          <w:color w:val="000000"/>
          <w:kern w:val="2"/>
          <w:sz w:val="24"/>
          <w:szCs w:val="24"/>
          <w:lang w:eastAsia="hu-HU"/>
          <w14:ligatures w14:val="standardContextual"/>
        </w:rPr>
        <w:lastRenderedPageBreak/>
        <w:t>kétnyári virágok darabszámának biztosítása beszerzés útján a leggazdaságosabb. Az esetleges saját termesztés ilyen darabszám mellett egy egységre vetítve irreálisan magas. A növények ültetése saját munkaerővel történik. 2025. őszén a kétnyári és hagymás dísznövények ültetéséhez szükséges tervezési munkák, a virágágyak előkészítése, valamint időjárás függvényében az ültetések megkezdése történt meg. A nagyobb volumenű ültetési munkálatok megvalósulása 2026. tavaszán várható. A megtervezett virágágyakhoz a növényanyagot hónapokkal előtte le kell kötni beszerzés útján. A költségek az anyagköltségeket takarják (növények, virágoszlopok, kaspók, virágládák beszerzése).</w:t>
      </w:r>
    </w:p>
    <w:p w14:paraId="5397DB2A"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03BFB659" w14:textId="41A6761A"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Saját erő esetén: </w:t>
      </w:r>
      <w:r w:rsidRPr="00A30061">
        <w:rPr>
          <w:rFonts w:ascii="Times New Roman" w:hAnsi="Times New Roman"/>
          <w:b/>
          <w:bCs/>
          <w:sz w:val="24"/>
          <w:szCs w:val="24"/>
        </w:rPr>
        <w:t>nettó 20.000.000 Ft</w:t>
      </w:r>
      <w:r w:rsidRPr="00A30061">
        <w:rPr>
          <w:rFonts w:ascii="Times New Roman" w:hAnsi="Times New Roman"/>
          <w:sz w:val="24"/>
          <w:szCs w:val="24"/>
        </w:rPr>
        <w:t xml:space="preserve"> (részleges külső erőforrás bevonás</w:t>
      </w:r>
      <w:r>
        <w:rPr>
          <w:rFonts w:ascii="Times New Roman" w:hAnsi="Times New Roman"/>
          <w:sz w:val="24"/>
          <w:szCs w:val="24"/>
        </w:rPr>
        <w:t xml:space="preserve"> </w:t>
      </w:r>
      <w:r w:rsidRPr="00A30061">
        <w:rPr>
          <w:rFonts w:ascii="Times New Roman" w:eastAsia="Times New Roman" w:hAnsi="Times New Roman"/>
          <w:kern w:val="2"/>
          <w:sz w:val="24"/>
          <w:szCs w:val="24"/>
          <w:lang w:eastAsia="hu-HU"/>
          <w14:ligatures w14:val="standardContextual"/>
        </w:rPr>
        <w:t>+ munkabér – működési költségen</w:t>
      </w:r>
      <w:r w:rsidRPr="00A30061">
        <w:rPr>
          <w:rFonts w:ascii="Times New Roman" w:hAnsi="Times New Roman"/>
          <w:sz w:val="24"/>
          <w:szCs w:val="24"/>
        </w:rPr>
        <w:t>)</w:t>
      </w:r>
      <w:r w:rsidR="009D6732">
        <w:rPr>
          <w:rFonts w:ascii="Times New Roman" w:hAnsi="Times New Roman"/>
          <w:sz w:val="24"/>
          <w:szCs w:val="24"/>
        </w:rPr>
        <w:t>.</w:t>
      </w:r>
    </w:p>
    <w:p w14:paraId="6CC330DF"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1736D23A" w14:textId="77777777" w:rsidR="00A30061" w:rsidRPr="00A30061" w:rsidRDefault="00A30061" w:rsidP="00A30061">
      <w:pPr>
        <w:numPr>
          <w:ilvl w:val="0"/>
          <w:numId w:val="25"/>
        </w:numPr>
        <w:autoSpaceDE w:val="0"/>
        <w:autoSpaceDN w:val="0"/>
        <w:adjustRightInd w:val="0"/>
        <w:spacing w:line="240" w:lineRule="auto"/>
        <w:ind w:left="284" w:hanging="284"/>
        <w:contextualSpacing/>
        <w:jc w:val="both"/>
        <w:rPr>
          <w:rFonts w:ascii="Times New Roman" w:hAnsi="Times New Roman"/>
          <w:sz w:val="24"/>
          <w:szCs w:val="24"/>
        </w:rPr>
      </w:pPr>
      <w:r w:rsidRPr="00A30061">
        <w:rPr>
          <w:rFonts w:ascii="Times New Roman" w:hAnsi="Times New Roman"/>
          <w:sz w:val="24"/>
          <w:szCs w:val="24"/>
        </w:rPr>
        <w:t>CSERJÉK, ÉVELŐK, DÍSZFÜVEK</w:t>
      </w:r>
    </w:p>
    <w:p w14:paraId="2D2BAE3F" w14:textId="77777777" w:rsidR="00A30061" w:rsidRPr="00824B67" w:rsidRDefault="00A30061" w:rsidP="00A30061">
      <w:pPr>
        <w:autoSpaceDE w:val="0"/>
        <w:autoSpaceDN w:val="0"/>
        <w:adjustRightInd w:val="0"/>
        <w:spacing w:line="240" w:lineRule="auto"/>
        <w:ind w:left="284"/>
        <w:contextualSpacing/>
        <w:jc w:val="both"/>
        <w:rPr>
          <w:rFonts w:ascii="Times New Roman" w:hAnsi="Times New Roman"/>
          <w:sz w:val="24"/>
          <w:szCs w:val="24"/>
          <w:highlight w:val="yellow"/>
        </w:rPr>
      </w:pPr>
    </w:p>
    <w:p w14:paraId="7FC8830C" w14:textId="3F8A247D" w:rsidR="00A30061" w:rsidRPr="00A30061" w:rsidRDefault="00A30061" w:rsidP="00A30061">
      <w:pPr>
        <w:spacing w:after="5" w:line="248" w:lineRule="auto"/>
        <w:ind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Zugló parkjaiban sok cserje van, melyek részben a parkfelújítások keretében, részben a lakosság kérése által kerültek kiültetésre. A cserjéket gyomlálni, kapálni, metszeni és öntözni szükséges. Ebbe a körbe sorolhatók a házak előkertjeiben lévő cserjék is, amely területek önkormányzati park besorolásúak. A cserjék gondozása és ültetése 2023-ban 80.000.000 Ft költségű volt. Költségcsökkentés okán </w:t>
      </w:r>
      <w:r w:rsidR="005446B9">
        <w:rPr>
          <w:rFonts w:ascii="Times New Roman" w:eastAsia="Times New Roman" w:hAnsi="Times New Roman"/>
          <w:color w:val="000000"/>
          <w:kern w:val="2"/>
          <w:sz w:val="24"/>
          <w:szCs w:val="24"/>
          <w:lang w:eastAsia="hu-HU"/>
          <w14:ligatures w14:val="standardContextual"/>
        </w:rPr>
        <w:br/>
      </w:r>
      <w:r w:rsidRPr="00A30061">
        <w:rPr>
          <w:rFonts w:ascii="Times New Roman" w:eastAsia="Times New Roman" w:hAnsi="Times New Roman"/>
          <w:color w:val="000000"/>
          <w:kern w:val="2"/>
          <w:sz w:val="24"/>
          <w:szCs w:val="24"/>
          <w:lang w:eastAsia="hu-HU"/>
          <w14:ligatures w14:val="standardContextual"/>
        </w:rPr>
        <w:t>2025</w:t>
      </w:r>
      <w:r w:rsidR="005446B9">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évben cserjeültetés nem volt. A 2025</w:t>
      </w:r>
      <w:r w:rsidR="005446B9">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évben kipusztult, kiszáradt cserjék esetleges pótlása jelentős anyagköltséget jelent, de még saját munkaerővel elvégeztetve is jelentős a bérköltségráfordítása a kiszedésnek és beültetésnek. A cserjék gondozását saját munkaerővel kell megoldani, ami jelentős mennyiség a virágágyások mellett. A 2026</w:t>
      </w:r>
      <w:r w:rsidR="005446B9">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évi cserjepótlások okszerűségét át kell gondolni különös tekintettel a száraz időjárási viszonyokra nézően, ami maga után vonja a saját erővel ellátott locsolások bérköltségét. A meglévő ágyások pótlása és némi új ültetés megvalósítása min. 10.000.000 Ft-os keretösszeget igényel. Amennyiben a Zrt saját munkavállalói végzik a cserjeápolási munkát, a költségeket a keletkező hulladék elszállítása (MOHU) jelenti. A költségsor anyagköltséget takar (növények beszerzése). </w:t>
      </w:r>
    </w:p>
    <w:p w14:paraId="4A584D3C" w14:textId="77777777" w:rsidR="00A30061" w:rsidRPr="00A30061" w:rsidRDefault="00A30061" w:rsidP="00A30061">
      <w:pPr>
        <w:spacing w:after="5" w:line="248" w:lineRule="auto"/>
        <w:ind w:right="45" w:hanging="10"/>
        <w:jc w:val="both"/>
        <w:rPr>
          <w:rFonts w:ascii="Times New Roman" w:eastAsia="Times New Roman" w:hAnsi="Times New Roman"/>
          <w:kern w:val="2"/>
          <w:sz w:val="24"/>
          <w:szCs w:val="24"/>
          <w:lang w:eastAsia="hu-HU"/>
          <w14:ligatures w14:val="standardContextual"/>
        </w:rPr>
      </w:pPr>
    </w:p>
    <w:p w14:paraId="3897C399" w14:textId="557E024A"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w:t>
      </w:r>
      <w:r w:rsidRPr="00A30061">
        <w:rPr>
          <w:rFonts w:ascii="Times New Roman" w:hAnsi="Times New Roman"/>
          <w:b/>
          <w:bCs/>
          <w:sz w:val="24"/>
          <w:szCs w:val="24"/>
        </w:rPr>
        <w:t>nettó 10.000.000 Ft</w:t>
      </w:r>
      <w:r w:rsidRPr="00A30061">
        <w:rPr>
          <w:rFonts w:ascii="Times New Roman" w:hAnsi="Times New Roman"/>
          <w:sz w:val="24"/>
          <w:szCs w:val="24"/>
        </w:rPr>
        <w:t xml:space="preserve"> (anyagköltség, részleges külső erőforrás bevonás</w:t>
      </w:r>
      <w:r w:rsidRPr="00A30061">
        <w:t xml:space="preserve"> </w:t>
      </w:r>
      <w:r w:rsidRPr="00A30061">
        <w:rPr>
          <w:rFonts w:ascii="Times New Roman" w:hAnsi="Times New Roman"/>
          <w:sz w:val="24"/>
          <w:szCs w:val="24"/>
        </w:rPr>
        <w:t xml:space="preserve">szállítás költsége veszélyesnek nem minősülő illegális hulladék </w:t>
      </w:r>
      <w:r w:rsidRPr="007C61DF">
        <w:rPr>
          <w:rFonts w:ascii="Times New Roman" w:hAnsi="Times New Roman"/>
          <w:sz w:val="24"/>
          <w:szCs w:val="24"/>
        </w:rPr>
        <w:t>elszállítása (</w:t>
      </w:r>
      <w:r w:rsidR="00983D0B" w:rsidRPr="00824B67">
        <w:rPr>
          <w:rFonts w:ascii="Times New Roman" w:eastAsia="Times New Roman" w:hAnsi="Times New Roman"/>
          <w:kern w:val="2"/>
          <w:sz w:val="24"/>
          <w:szCs w:val="24"/>
          <w:lang w:eastAsia="hu-HU"/>
          <w14:ligatures w14:val="standardContextual"/>
        </w:rPr>
        <w:t>1140116</w:t>
      </w:r>
      <w:r w:rsidRPr="007C61DF">
        <w:rPr>
          <w:rFonts w:ascii="Times New Roman" w:hAnsi="Times New Roman"/>
          <w:sz w:val="24"/>
          <w:szCs w:val="24"/>
        </w:rPr>
        <w:t>)</w:t>
      </w:r>
      <w:r w:rsidRPr="00A30061">
        <w:rPr>
          <w:rFonts w:ascii="Times New Roman" w:hAnsi="Times New Roman"/>
          <w:sz w:val="24"/>
          <w:szCs w:val="24"/>
        </w:rPr>
        <w:t xml:space="preserve"> soron számolva</w:t>
      </w:r>
      <w:r w:rsidR="009D6732">
        <w:rPr>
          <w:rFonts w:ascii="Times New Roman" w:hAnsi="Times New Roman"/>
          <w:sz w:val="24"/>
          <w:szCs w:val="24"/>
        </w:rPr>
        <w:t>).</w:t>
      </w:r>
    </w:p>
    <w:p w14:paraId="3137A564" w14:textId="77777777" w:rsidR="00A30061" w:rsidRPr="00824B67" w:rsidRDefault="00A30061" w:rsidP="00A30061">
      <w:pPr>
        <w:autoSpaceDE w:val="0"/>
        <w:autoSpaceDN w:val="0"/>
        <w:adjustRightInd w:val="0"/>
        <w:spacing w:line="240" w:lineRule="auto"/>
        <w:jc w:val="both"/>
        <w:rPr>
          <w:rFonts w:ascii="Times New Roman" w:hAnsi="Times New Roman"/>
          <w:sz w:val="24"/>
          <w:szCs w:val="24"/>
          <w:highlight w:val="yellow"/>
        </w:rPr>
      </w:pPr>
    </w:p>
    <w:p w14:paraId="3ED0BAE1" w14:textId="2AF060D7" w:rsidR="00A30061" w:rsidRPr="00C62654" w:rsidRDefault="00A30061" w:rsidP="00C62654">
      <w:pPr>
        <w:numPr>
          <w:ilvl w:val="0"/>
          <w:numId w:val="25"/>
        </w:numPr>
        <w:autoSpaceDE w:val="0"/>
        <w:autoSpaceDN w:val="0"/>
        <w:adjustRightInd w:val="0"/>
        <w:spacing w:line="240" w:lineRule="auto"/>
        <w:ind w:left="284" w:hanging="284"/>
        <w:contextualSpacing/>
        <w:jc w:val="both"/>
        <w:rPr>
          <w:rFonts w:ascii="Times New Roman" w:hAnsi="Times New Roman"/>
          <w:sz w:val="24"/>
          <w:szCs w:val="24"/>
        </w:rPr>
      </w:pPr>
      <w:r w:rsidRPr="00C62654">
        <w:rPr>
          <w:rFonts w:ascii="Times New Roman" w:hAnsi="Times New Roman"/>
          <w:sz w:val="24"/>
          <w:szCs w:val="24"/>
        </w:rPr>
        <w:t xml:space="preserve">HÓTAKARÍTÁS ÉS SÍKOSSÁGMENTESÍTÉS </w:t>
      </w:r>
    </w:p>
    <w:p w14:paraId="689E2380" w14:textId="77777777" w:rsidR="00A30061" w:rsidRPr="00A30061" w:rsidRDefault="00A30061" w:rsidP="00A30061">
      <w:pPr>
        <w:spacing w:line="259" w:lineRule="auto"/>
        <w:ind w:left="377"/>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15C4D692" w14:textId="0D1920C9"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A vállalkozóval megvalósított munka egy hóesés esetén több, mint kb. nettó 3.000.000 Ft. Terveink szerint a Zrt</w:t>
      </w:r>
      <w:r w:rsidR="00C62654">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saját munkaválla</w:t>
      </w:r>
      <w:r w:rsidR="00C62654">
        <w:rPr>
          <w:rFonts w:ascii="Times New Roman" w:eastAsia="Times New Roman" w:hAnsi="Times New Roman"/>
          <w:color w:val="000000"/>
          <w:kern w:val="2"/>
          <w:sz w:val="24"/>
          <w:szCs w:val="24"/>
          <w:lang w:eastAsia="hu-HU"/>
          <w14:ligatures w14:val="standardContextual"/>
        </w:rPr>
        <w:t>l</w:t>
      </w:r>
      <w:r w:rsidRPr="00A30061">
        <w:rPr>
          <w:rFonts w:ascii="Times New Roman" w:eastAsia="Times New Roman" w:hAnsi="Times New Roman"/>
          <w:color w:val="000000"/>
          <w:kern w:val="2"/>
          <w:sz w:val="24"/>
          <w:szCs w:val="24"/>
          <w:lang w:eastAsia="hu-HU"/>
          <w14:ligatures w14:val="standardContextual"/>
        </w:rPr>
        <w:t xml:space="preserve">ói végzik a hótakarítási munkát, a költségeket a humánerőforrás bérköltsége (mely az egyéb feladatoktól történő átcsoportosítás okán itt nem számolandó, kivéve a munkaszüneti időszakban végzett munkák esetében), a szerszámigény, az útszóró anyag költsége jelentik. Vállalkozó esetén, egy alkalomnál nettó 3.000.000 Ft volt. Jelenleg ezt a munkát is a </w:t>
      </w:r>
      <w:r w:rsidR="00A76DF1">
        <w:rPr>
          <w:rFonts w:ascii="Times New Roman" w:eastAsia="Times New Roman" w:hAnsi="Times New Roman"/>
          <w:color w:val="000000"/>
          <w:kern w:val="2"/>
          <w:sz w:val="24"/>
          <w:szCs w:val="24"/>
          <w:lang w:eastAsia="hu-HU"/>
          <w14:ligatures w14:val="standardContextual"/>
        </w:rPr>
        <w:t xml:space="preserve">Zuglói </w:t>
      </w:r>
      <w:proofErr w:type="spellStart"/>
      <w:r w:rsidR="00A76DF1">
        <w:rPr>
          <w:rFonts w:ascii="Times New Roman" w:eastAsia="Times New Roman" w:hAnsi="Times New Roman"/>
          <w:color w:val="000000"/>
          <w:kern w:val="2"/>
          <w:sz w:val="24"/>
          <w:szCs w:val="24"/>
          <w:lang w:eastAsia="hu-HU"/>
          <w14:ligatures w14:val="standardContextual"/>
        </w:rPr>
        <w:t>ZRt</w:t>
      </w:r>
      <w:proofErr w:type="spellEnd"/>
      <w:r w:rsidR="00A76DF1">
        <w:rPr>
          <w:rFonts w:ascii="Times New Roman" w:eastAsia="Times New Roman" w:hAnsi="Times New Roman"/>
          <w:color w:val="000000"/>
          <w:kern w:val="2"/>
          <w:sz w:val="24"/>
          <w:szCs w:val="24"/>
          <w:lang w:eastAsia="hu-HU"/>
          <w14:ligatures w14:val="standardContextual"/>
        </w:rPr>
        <w:t>.</w:t>
      </w:r>
      <w:r w:rsidR="00C62654">
        <w:rPr>
          <w:rFonts w:ascii="Times New Roman" w:eastAsia="Times New Roman" w:hAnsi="Times New Roman"/>
          <w:color w:val="000000"/>
          <w:kern w:val="2"/>
          <w:sz w:val="24"/>
          <w:szCs w:val="24"/>
          <w:lang w:eastAsia="hu-HU"/>
          <w14:ligatures w14:val="standardContextual"/>
        </w:rPr>
        <w:t xml:space="preserve"> </w:t>
      </w:r>
      <w:r w:rsidRPr="00A30061">
        <w:rPr>
          <w:rFonts w:ascii="Times New Roman" w:eastAsia="Times New Roman" w:hAnsi="Times New Roman"/>
          <w:color w:val="000000"/>
          <w:kern w:val="2"/>
          <w:sz w:val="24"/>
          <w:szCs w:val="24"/>
          <w:lang w:eastAsia="hu-HU"/>
          <w14:ligatures w14:val="standardContextual"/>
        </w:rPr>
        <w:t xml:space="preserve">saját munkavállalóival végezzük.  </w:t>
      </w:r>
    </w:p>
    <w:p w14:paraId="3B685630" w14:textId="55339CF9"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p>
    <w:p w14:paraId="2CBF3D4A" w14:textId="51E1B0A0"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Szükséges összeg a működési támogatásban kerül elszámolásra. </w:t>
      </w:r>
      <w:r w:rsidRPr="007C61DF">
        <w:rPr>
          <w:rFonts w:ascii="Times New Roman" w:eastAsia="Times New Roman" w:hAnsi="Times New Roman"/>
          <w:color w:val="000000"/>
          <w:kern w:val="2"/>
          <w:sz w:val="24"/>
          <w:szCs w:val="24"/>
          <w:lang w:eastAsia="hu-HU"/>
          <w14:ligatures w14:val="standardContextual"/>
        </w:rPr>
        <w:t xml:space="preserve">Anyagköltség a </w:t>
      </w:r>
      <w:r w:rsidR="00B214D3" w:rsidRPr="007C61DF">
        <w:rPr>
          <w:rFonts w:ascii="Times New Roman" w:eastAsia="Times New Roman" w:hAnsi="Times New Roman"/>
          <w:color w:val="000000"/>
          <w:kern w:val="2"/>
          <w:sz w:val="24"/>
          <w:szCs w:val="24"/>
          <w:lang w:eastAsia="hu-HU"/>
          <w14:ligatures w14:val="standardContextual"/>
        </w:rPr>
        <w:t>1140325</w:t>
      </w:r>
      <w:r w:rsidRPr="007C61DF">
        <w:rPr>
          <w:rFonts w:ascii="Times New Roman" w:eastAsia="Times New Roman" w:hAnsi="Times New Roman"/>
          <w:color w:val="000000"/>
          <w:kern w:val="2"/>
          <w:sz w:val="24"/>
          <w:szCs w:val="24"/>
          <w:lang w:eastAsia="hu-HU"/>
          <w14:ligatures w14:val="standardContextual"/>
        </w:rPr>
        <w:t>-</w:t>
      </w:r>
      <w:r w:rsidR="00B214D3" w:rsidRPr="007C61DF">
        <w:rPr>
          <w:rFonts w:ascii="Times New Roman" w:eastAsia="Times New Roman" w:hAnsi="Times New Roman"/>
          <w:color w:val="000000"/>
          <w:kern w:val="2"/>
          <w:sz w:val="24"/>
          <w:szCs w:val="24"/>
          <w:lang w:eastAsia="hu-HU"/>
          <w14:ligatures w14:val="standardContextual"/>
        </w:rPr>
        <w:t>ö</w:t>
      </w:r>
      <w:r w:rsidRPr="007C61DF">
        <w:rPr>
          <w:rFonts w:ascii="Times New Roman" w:eastAsia="Times New Roman" w:hAnsi="Times New Roman"/>
          <w:color w:val="000000"/>
          <w:kern w:val="2"/>
          <w:sz w:val="24"/>
          <w:szCs w:val="24"/>
          <w:lang w:eastAsia="hu-HU"/>
          <w14:ligatures w14:val="standardContextual"/>
        </w:rPr>
        <w:t xml:space="preserve">s </w:t>
      </w:r>
      <w:r w:rsidR="00B214D3" w:rsidRPr="007C61DF">
        <w:rPr>
          <w:rFonts w:ascii="Times New Roman" w:eastAsia="Times New Roman" w:hAnsi="Times New Roman"/>
          <w:color w:val="000000"/>
          <w:kern w:val="2"/>
          <w:sz w:val="24"/>
          <w:szCs w:val="24"/>
          <w:lang w:eastAsia="hu-HU"/>
          <w14:ligatures w14:val="standardContextual"/>
        </w:rPr>
        <w:t>ügylet</w:t>
      </w:r>
      <w:r w:rsidR="007C61DF" w:rsidRPr="007C61DF">
        <w:rPr>
          <w:rFonts w:ascii="Times New Roman" w:eastAsia="Times New Roman" w:hAnsi="Times New Roman"/>
          <w:color w:val="000000"/>
          <w:kern w:val="2"/>
          <w:sz w:val="24"/>
          <w:szCs w:val="24"/>
          <w:lang w:eastAsia="hu-HU"/>
          <w14:ligatures w14:val="standardContextual"/>
        </w:rPr>
        <w:t>kód</w:t>
      </w:r>
      <w:r w:rsidRPr="007C61DF">
        <w:rPr>
          <w:rFonts w:ascii="Times New Roman" w:eastAsia="Times New Roman" w:hAnsi="Times New Roman"/>
          <w:color w:val="000000"/>
          <w:kern w:val="2"/>
          <w:sz w:val="24"/>
          <w:szCs w:val="24"/>
          <w:lang w:eastAsia="hu-HU"/>
          <w14:ligatures w14:val="standardContextual"/>
        </w:rPr>
        <w:t xml:space="preserve"> soron szerepel.</w:t>
      </w:r>
    </w:p>
    <w:p w14:paraId="3F9F0F28" w14:textId="77777777" w:rsidR="00A30061" w:rsidRPr="00C62654" w:rsidRDefault="00A30061" w:rsidP="00A30061">
      <w:pPr>
        <w:autoSpaceDE w:val="0"/>
        <w:autoSpaceDN w:val="0"/>
        <w:adjustRightInd w:val="0"/>
        <w:spacing w:line="240" w:lineRule="auto"/>
        <w:jc w:val="both"/>
        <w:rPr>
          <w:rFonts w:ascii="Times New Roman" w:hAnsi="Times New Roman"/>
          <w:sz w:val="24"/>
          <w:szCs w:val="24"/>
          <w:highlight w:val="yellow"/>
        </w:rPr>
      </w:pPr>
    </w:p>
    <w:p w14:paraId="5415521D" w14:textId="77777777" w:rsidR="00A30061" w:rsidRPr="00C62654" w:rsidRDefault="00A30061" w:rsidP="00C62654">
      <w:pPr>
        <w:numPr>
          <w:ilvl w:val="0"/>
          <w:numId w:val="25"/>
        </w:numPr>
        <w:autoSpaceDE w:val="0"/>
        <w:autoSpaceDN w:val="0"/>
        <w:adjustRightInd w:val="0"/>
        <w:spacing w:line="240" w:lineRule="auto"/>
        <w:ind w:left="284" w:hanging="284"/>
        <w:contextualSpacing/>
        <w:jc w:val="both"/>
        <w:rPr>
          <w:rFonts w:ascii="Times New Roman" w:hAnsi="Times New Roman"/>
          <w:sz w:val="24"/>
          <w:szCs w:val="24"/>
        </w:rPr>
      </w:pPr>
      <w:r w:rsidRPr="00C62654">
        <w:rPr>
          <w:rFonts w:ascii="Times New Roman" w:hAnsi="Times New Roman"/>
          <w:sz w:val="24"/>
          <w:szCs w:val="24"/>
        </w:rPr>
        <w:t xml:space="preserve">JÁTSZÓTEREK TAKARÍTÁSA </w:t>
      </w:r>
    </w:p>
    <w:p w14:paraId="50FC018B" w14:textId="77777777" w:rsidR="00A30061" w:rsidRPr="00A30061" w:rsidRDefault="00A30061" w:rsidP="00A30061">
      <w:pPr>
        <w:spacing w:line="259" w:lineRule="auto"/>
        <w:ind w:left="377"/>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6ED4179F" w14:textId="0D843DA9"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Zuglóban 46 db kisebb/nagyobb, nyitott/zárt játszótér található, melyeket a vállalkozó a tavaszi, nyári és őszi időszakban havonta két alkalommal, a téli időszakban havonta egy alkalommal takarított. Takarítás során a mulcs/gyöngykavics burkolatokból kapával távolította el a gyomokat, a gumiburkolatot és egyéb felületeket seprővel takarította fel. A homokozóból kiszórt homokot összeseperte és elszállította, a homokozóban lévő homokot ásóval felfrissítette. A takarítás során a játszótéren lévő szórt szemetet (zsebkendő, pelenka, élelmiszerek csomagolóanyaga, csikk, </w:t>
      </w:r>
      <w:r w:rsidRPr="00A30061">
        <w:rPr>
          <w:rFonts w:ascii="Times New Roman" w:eastAsia="Times New Roman" w:hAnsi="Times New Roman"/>
          <w:color w:val="000000"/>
          <w:kern w:val="2"/>
          <w:sz w:val="24"/>
          <w:szCs w:val="24"/>
          <w:lang w:eastAsia="hu-HU"/>
          <w14:ligatures w14:val="standardContextual"/>
        </w:rPr>
        <w:lastRenderedPageBreak/>
        <w:t xml:space="preserve">üvegtörmelék) is összegyűjtötte. A munka költsége 2023-ban kb. nettó 47.500.000 Ft volt. Jelenleg és terveink szerint a továbbiakban is a munkát a </w:t>
      </w:r>
      <w:r w:rsidR="00A76DF1">
        <w:rPr>
          <w:rFonts w:ascii="Times New Roman" w:eastAsia="Times New Roman" w:hAnsi="Times New Roman"/>
          <w:color w:val="000000"/>
          <w:kern w:val="2"/>
          <w:sz w:val="24"/>
          <w:szCs w:val="24"/>
          <w:lang w:eastAsia="hu-HU"/>
          <w14:ligatures w14:val="standardContextual"/>
        </w:rPr>
        <w:t xml:space="preserve">Zuglói </w:t>
      </w:r>
      <w:proofErr w:type="spellStart"/>
      <w:r w:rsidR="00A76DF1">
        <w:rPr>
          <w:rFonts w:ascii="Times New Roman" w:eastAsia="Times New Roman" w:hAnsi="Times New Roman"/>
          <w:color w:val="000000"/>
          <w:kern w:val="2"/>
          <w:sz w:val="24"/>
          <w:szCs w:val="24"/>
          <w:lang w:eastAsia="hu-HU"/>
          <w14:ligatures w14:val="standardContextual"/>
        </w:rPr>
        <w:t>ZRt</w:t>
      </w:r>
      <w:proofErr w:type="spellEnd"/>
      <w:r w:rsidR="00A76DF1">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saját munkavállalói végzik, így a költségeket a munkabér, illetve a keletkező hulladék elszállítása (MOHU) jelenti. </w:t>
      </w:r>
    </w:p>
    <w:p w14:paraId="599B1EB4"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2EF5C79E" w14:textId="29C4CECD"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Szükséges összeg munkabér – működési költségen, </w:t>
      </w:r>
      <w:r w:rsidR="009D6732">
        <w:rPr>
          <w:rFonts w:ascii="Times New Roman" w:eastAsia="Times New Roman" w:hAnsi="Times New Roman"/>
          <w:color w:val="000000"/>
          <w:kern w:val="2"/>
          <w:sz w:val="24"/>
          <w:szCs w:val="24"/>
          <w:lang w:eastAsia="hu-HU"/>
          <w14:ligatures w14:val="standardContextual"/>
        </w:rPr>
        <w:t xml:space="preserve">a </w:t>
      </w:r>
      <w:r w:rsidRPr="00A30061">
        <w:rPr>
          <w:rFonts w:ascii="Times New Roman" w:eastAsia="Times New Roman" w:hAnsi="Times New Roman"/>
          <w:color w:val="000000"/>
          <w:kern w:val="2"/>
          <w:sz w:val="24"/>
          <w:szCs w:val="24"/>
          <w:lang w:eastAsia="hu-HU"/>
          <w14:ligatures w14:val="standardContextual"/>
        </w:rPr>
        <w:t xml:space="preserve">szállítás költsége veszélyesnek nem minősülő illegális hulladék </w:t>
      </w:r>
      <w:r w:rsidRPr="00E654C1">
        <w:rPr>
          <w:rFonts w:ascii="Times New Roman" w:eastAsia="Times New Roman" w:hAnsi="Times New Roman"/>
          <w:color w:val="000000"/>
          <w:kern w:val="2"/>
          <w:sz w:val="24"/>
          <w:szCs w:val="24"/>
          <w:lang w:eastAsia="hu-HU"/>
          <w14:ligatures w14:val="standardContextual"/>
        </w:rPr>
        <w:t>elszállítása (</w:t>
      </w:r>
      <w:r w:rsidR="00983D0B" w:rsidRPr="00824B67">
        <w:rPr>
          <w:rFonts w:ascii="Times New Roman" w:eastAsia="Times New Roman" w:hAnsi="Times New Roman"/>
          <w:kern w:val="2"/>
          <w:sz w:val="24"/>
          <w:szCs w:val="24"/>
          <w:lang w:eastAsia="hu-HU"/>
          <w14:ligatures w14:val="standardContextual"/>
        </w:rPr>
        <w:t>1140116</w:t>
      </w:r>
      <w:r w:rsidRPr="00E654C1">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soron számolva</w:t>
      </w:r>
      <w:r w:rsidR="009D6732">
        <w:rPr>
          <w:rFonts w:ascii="Times New Roman" w:eastAsia="Times New Roman" w:hAnsi="Times New Roman"/>
          <w:color w:val="000000"/>
          <w:kern w:val="2"/>
          <w:sz w:val="24"/>
          <w:szCs w:val="24"/>
          <w:lang w:eastAsia="hu-HU"/>
          <w14:ligatures w14:val="standardContextual"/>
        </w:rPr>
        <w:t>.</w:t>
      </w:r>
    </w:p>
    <w:p w14:paraId="25F7C547" w14:textId="77777777" w:rsidR="00A30061" w:rsidRPr="00824B67" w:rsidRDefault="00A30061" w:rsidP="00A30061">
      <w:pPr>
        <w:autoSpaceDE w:val="0"/>
        <w:autoSpaceDN w:val="0"/>
        <w:adjustRightInd w:val="0"/>
        <w:spacing w:line="240" w:lineRule="auto"/>
        <w:jc w:val="both"/>
        <w:rPr>
          <w:rFonts w:ascii="Times New Roman" w:hAnsi="Times New Roman"/>
          <w:sz w:val="24"/>
          <w:szCs w:val="24"/>
        </w:rPr>
      </w:pPr>
    </w:p>
    <w:p w14:paraId="2D57F635" w14:textId="77777777" w:rsidR="00A30061" w:rsidRPr="00A30061" w:rsidRDefault="00A30061" w:rsidP="00C62654">
      <w:pPr>
        <w:numPr>
          <w:ilvl w:val="0"/>
          <w:numId w:val="25"/>
        </w:numPr>
        <w:autoSpaceDE w:val="0"/>
        <w:autoSpaceDN w:val="0"/>
        <w:adjustRightInd w:val="0"/>
        <w:spacing w:line="240" w:lineRule="auto"/>
        <w:ind w:left="284" w:hanging="284"/>
        <w:contextualSpacing/>
        <w:jc w:val="both"/>
        <w:rPr>
          <w:rFonts w:ascii="Times New Roman" w:hAnsi="Times New Roman"/>
          <w:sz w:val="24"/>
          <w:szCs w:val="24"/>
        </w:rPr>
      </w:pPr>
      <w:r w:rsidRPr="00A30061">
        <w:rPr>
          <w:rFonts w:ascii="Times New Roman" w:hAnsi="Times New Roman"/>
          <w:sz w:val="24"/>
          <w:szCs w:val="24"/>
        </w:rPr>
        <w:t>SZEMÉTGYŰJTÉS PARKI HULLADÉKGYŰJTŐKBŐL</w:t>
      </w:r>
    </w:p>
    <w:p w14:paraId="228D18B0" w14:textId="77777777" w:rsidR="00A30061" w:rsidRPr="00A30061" w:rsidRDefault="00A30061" w:rsidP="00A30061">
      <w:pPr>
        <w:spacing w:line="240" w:lineRule="auto"/>
        <w:ind w:left="284"/>
        <w:contextualSpacing/>
        <w:jc w:val="both"/>
        <w:rPr>
          <w:rFonts w:ascii="Times New Roman" w:hAnsi="Times New Roman"/>
          <w:sz w:val="24"/>
          <w:szCs w:val="24"/>
        </w:rPr>
      </w:pPr>
    </w:p>
    <w:p w14:paraId="19F8CBB7" w14:textId="5F771BE5" w:rsidR="00A30061" w:rsidRPr="00A30061" w:rsidRDefault="00A30061" w:rsidP="00A30061">
      <w:pPr>
        <w:spacing w:line="240" w:lineRule="auto"/>
        <w:jc w:val="both"/>
        <w:rPr>
          <w:rFonts w:ascii="Times New Roman" w:hAnsi="Times New Roman"/>
          <w:sz w:val="24"/>
          <w:szCs w:val="24"/>
        </w:rPr>
      </w:pPr>
      <w:r w:rsidRPr="00A30061">
        <w:rPr>
          <w:rFonts w:ascii="Times New Roman" w:hAnsi="Times New Roman"/>
          <w:sz w:val="24"/>
          <w:szCs w:val="24"/>
        </w:rPr>
        <w:t>A parkokban több, mint 1</w:t>
      </w:r>
      <w:r w:rsidR="00C62654">
        <w:rPr>
          <w:rFonts w:ascii="Times New Roman" w:hAnsi="Times New Roman"/>
          <w:sz w:val="24"/>
          <w:szCs w:val="24"/>
        </w:rPr>
        <w:t>.</w:t>
      </w:r>
      <w:r w:rsidRPr="00A30061">
        <w:rPr>
          <w:rFonts w:ascii="Times New Roman" w:hAnsi="Times New Roman"/>
          <w:sz w:val="24"/>
          <w:szCs w:val="24"/>
        </w:rPr>
        <w:t xml:space="preserve">000 db hulladékgyűjtő és kb. 70 db csikktartó található. 2025. év folyamán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A30061">
        <w:rPr>
          <w:rFonts w:ascii="Times New Roman" w:hAnsi="Times New Roman"/>
          <w:sz w:val="24"/>
          <w:szCs w:val="24"/>
        </w:rPr>
        <w:t xml:space="preserve"> saját munkavállalói hetente, a forgalmasabb területeken hetente kétszer gyűjtik össze a hulladékot. A munkafolyamatba beletartozott a szórt szemét összegyűjtése is. Forgalmas területnek számítottak a játszóterek és környék</w:t>
      </w:r>
      <w:r w:rsidR="0062269A">
        <w:rPr>
          <w:rFonts w:ascii="Times New Roman" w:hAnsi="Times New Roman"/>
          <w:sz w:val="24"/>
          <w:szCs w:val="24"/>
        </w:rPr>
        <w:t>ük</w:t>
      </w:r>
      <w:r w:rsidRPr="00A30061">
        <w:rPr>
          <w:rFonts w:ascii="Times New Roman" w:hAnsi="Times New Roman"/>
          <w:sz w:val="24"/>
          <w:szCs w:val="24"/>
        </w:rPr>
        <w:t>, az üzletek, iskolák, népszerűbb sétányok.</w:t>
      </w:r>
    </w:p>
    <w:p w14:paraId="78ABF2A9" w14:textId="77777777" w:rsidR="00A30061" w:rsidRPr="00A30061" w:rsidRDefault="00A30061" w:rsidP="00A30061">
      <w:pPr>
        <w:spacing w:line="240" w:lineRule="auto"/>
        <w:jc w:val="both"/>
        <w:rPr>
          <w:rFonts w:ascii="Times New Roman" w:hAnsi="Times New Roman"/>
          <w:sz w:val="24"/>
          <w:szCs w:val="24"/>
        </w:rPr>
      </w:pPr>
      <w:r w:rsidRPr="00A30061">
        <w:rPr>
          <w:rFonts w:ascii="Times New Roman" w:hAnsi="Times New Roman"/>
          <w:sz w:val="24"/>
          <w:szCs w:val="24"/>
        </w:rPr>
        <w:t>A költségeket a munkabér, továbbá a hulladék elszállítása (MOHU) jelenti.</w:t>
      </w:r>
    </w:p>
    <w:p w14:paraId="77892CA9" w14:textId="77777777" w:rsidR="00A30061" w:rsidRPr="00A30061" w:rsidRDefault="00A30061" w:rsidP="00A30061">
      <w:pPr>
        <w:spacing w:line="240" w:lineRule="auto"/>
        <w:jc w:val="both"/>
        <w:rPr>
          <w:rFonts w:ascii="Times New Roman" w:hAnsi="Times New Roman"/>
          <w:sz w:val="24"/>
          <w:szCs w:val="24"/>
        </w:rPr>
      </w:pPr>
    </w:p>
    <w:p w14:paraId="6483458E" w14:textId="77777777" w:rsidR="00A30061" w:rsidRPr="00A30061" w:rsidRDefault="00A30061" w:rsidP="00A30061">
      <w:pPr>
        <w:spacing w:line="240" w:lineRule="auto"/>
        <w:jc w:val="both"/>
        <w:rPr>
          <w:rFonts w:ascii="Times New Roman" w:hAnsi="Times New Roman"/>
          <w:sz w:val="24"/>
          <w:szCs w:val="24"/>
        </w:rPr>
      </w:pPr>
      <w:r w:rsidRPr="00A30061">
        <w:rPr>
          <w:rFonts w:ascii="Times New Roman" w:hAnsi="Times New Roman"/>
          <w:sz w:val="24"/>
          <w:szCs w:val="24"/>
        </w:rPr>
        <w:t>Saját erő esetén: munkabér, MOHU, illegális hulladéknál számolva.</w:t>
      </w:r>
    </w:p>
    <w:p w14:paraId="1B1043A9" w14:textId="77777777" w:rsidR="00A30061" w:rsidRPr="00824B67" w:rsidRDefault="00A30061" w:rsidP="00A30061">
      <w:pPr>
        <w:spacing w:line="240" w:lineRule="auto"/>
        <w:jc w:val="both"/>
        <w:rPr>
          <w:rFonts w:ascii="Times New Roman" w:hAnsi="Times New Roman"/>
          <w:sz w:val="24"/>
          <w:szCs w:val="24"/>
        </w:rPr>
      </w:pPr>
    </w:p>
    <w:p w14:paraId="5A007386" w14:textId="77777777" w:rsidR="00A30061" w:rsidRPr="00A30061" w:rsidRDefault="00A30061" w:rsidP="00A30061">
      <w:pPr>
        <w:numPr>
          <w:ilvl w:val="0"/>
          <w:numId w:val="25"/>
        </w:numPr>
        <w:spacing w:line="240" w:lineRule="auto"/>
        <w:ind w:left="426" w:hanging="426"/>
        <w:contextualSpacing/>
        <w:jc w:val="both"/>
        <w:rPr>
          <w:rFonts w:ascii="Times New Roman" w:hAnsi="Times New Roman"/>
          <w:color w:val="000000" w:themeColor="text1"/>
          <w:sz w:val="24"/>
          <w:szCs w:val="24"/>
        </w:rPr>
      </w:pPr>
      <w:r w:rsidRPr="00A30061">
        <w:rPr>
          <w:rFonts w:ascii="Times New Roman" w:hAnsi="Times New Roman"/>
          <w:color w:val="000000" w:themeColor="text1"/>
          <w:sz w:val="24"/>
          <w:szCs w:val="24"/>
        </w:rPr>
        <w:t>SÖVÉNYNYÍRÁS</w:t>
      </w:r>
    </w:p>
    <w:p w14:paraId="5E5CC04F" w14:textId="77777777" w:rsidR="00A30061" w:rsidRPr="00A30061" w:rsidRDefault="00A30061" w:rsidP="00A30061">
      <w:pPr>
        <w:spacing w:line="240" w:lineRule="auto"/>
        <w:ind w:left="426"/>
        <w:contextualSpacing/>
        <w:jc w:val="both"/>
        <w:rPr>
          <w:rFonts w:ascii="Times New Roman" w:hAnsi="Times New Roman"/>
          <w:color w:val="000000" w:themeColor="text1"/>
          <w:sz w:val="24"/>
          <w:szCs w:val="24"/>
        </w:rPr>
      </w:pPr>
    </w:p>
    <w:p w14:paraId="274A6E5E" w14:textId="2FDE5FD6" w:rsidR="00A30061" w:rsidRPr="00A30061" w:rsidRDefault="00A30061" w:rsidP="00A30061">
      <w:pPr>
        <w:spacing w:after="5" w:line="248" w:lineRule="auto"/>
        <w:ind w:right="45" w:hanging="10"/>
        <w:jc w:val="both"/>
        <w:rPr>
          <w:rFonts w:ascii="Times New Roman" w:eastAsia="Times New Roman" w:hAnsi="Times New Roman"/>
          <w:color w:val="000000" w:themeColor="text1"/>
          <w:kern w:val="2"/>
          <w:sz w:val="24"/>
          <w:szCs w:val="24"/>
          <w:lang w:eastAsia="hu-HU"/>
          <w14:ligatures w14:val="standardContextual"/>
        </w:rPr>
      </w:pPr>
      <w:r w:rsidRPr="00A30061">
        <w:rPr>
          <w:rFonts w:ascii="Times New Roman" w:eastAsia="Times New Roman" w:hAnsi="Times New Roman"/>
          <w:color w:val="000000" w:themeColor="text1"/>
          <w:kern w:val="2"/>
          <w:sz w:val="24"/>
          <w:szCs w:val="24"/>
          <w:lang w:eastAsia="hu-HU"/>
          <w14:ligatures w14:val="standardContextual"/>
        </w:rPr>
        <w:t xml:space="preserve">A lakótelepek, parkok, játszóterek, utak melletti sövényeket elengedhetetlenül meg kell nyírni tavasszal és ősszel, de időjárástól, öntözőrendszertől és helyszíntől függően akár 3-4 alkalommal is az év során. A sövénynyírás elvégzése a rendezett környezet és a járdákon való közlekedés biztosítása miatt is szükséges. A sövénynyírások ellátása saját munkaerővel és saját gépekkel történik. A sövénynyírási munkákat a </w:t>
      </w:r>
      <w:proofErr w:type="gramStart"/>
      <w:r w:rsidRPr="00A30061">
        <w:rPr>
          <w:rFonts w:ascii="Times New Roman" w:eastAsia="Times New Roman" w:hAnsi="Times New Roman"/>
          <w:color w:val="000000" w:themeColor="text1"/>
          <w:kern w:val="2"/>
          <w:sz w:val="24"/>
          <w:szCs w:val="24"/>
          <w:lang w:eastAsia="hu-HU"/>
          <w14:ligatures w14:val="standardContextual"/>
        </w:rPr>
        <w:t>Zrt.</w:t>
      </w:r>
      <w:proofErr w:type="gramEnd"/>
      <w:r w:rsidRPr="00A30061">
        <w:rPr>
          <w:rFonts w:ascii="Times New Roman" w:eastAsia="Times New Roman" w:hAnsi="Times New Roman"/>
          <w:color w:val="000000" w:themeColor="text1"/>
          <w:kern w:val="2"/>
          <w:sz w:val="24"/>
          <w:szCs w:val="24"/>
          <w:lang w:eastAsia="hu-HU"/>
          <w14:ligatures w14:val="standardContextual"/>
        </w:rPr>
        <w:t xml:space="preserve"> saját munkaválla</w:t>
      </w:r>
      <w:r w:rsidR="00F32710">
        <w:rPr>
          <w:rFonts w:ascii="Times New Roman" w:eastAsia="Times New Roman" w:hAnsi="Times New Roman"/>
          <w:color w:val="000000" w:themeColor="text1"/>
          <w:kern w:val="2"/>
          <w:sz w:val="24"/>
          <w:szCs w:val="24"/>
          <w:lang w:eastAsia="hu-HU"/>
          <w14:ligatures w14:val="standardContextual"/>
        </w:rPr>
        <w:t>l</w:t>
      </w:r>
      <w:r w:rsidRPr="00A30061">
        <w:rPr>
          <w:rFonts w:ascii="Times New Roman" w:eastAsia="Times New Roman" w:hAnsi="Times New Roman"/>
          <w:color w:val="000000" w:themeColor="text1"/>
          <w:kern w:val="2"/>
          <w:sz w:val="24"/>
          <w:szCs w:val="24"/>
          <w:lang w:eastAsia="hu-HU"/>
          <w14:ligatures w14:val="standardContextual"/>
        </w:rPr>
        <w:t xml:space="preserve">ói végzik, így a költségeket a szerszámigény és a keletkező hulladék elszállítása (MOHU) jelentik a bérköltségek mellett. </w:t>
      </w:r>
    </w:p>
    <w:p w14:paraId="6D78D38D" w14:textId="77777777" w:rsidR="00A30061" w:rsidRPr="00A30061" w:rsidRDefault="00A30061" w:rsidP="00A30061">
      <w:pPr>
        <w:spacing w:line="259" w:lineRule="auto"/>
        <w:rPr>
          <w:rFonts w:ascii="Times New Roman" w:eastAsia="Times New Roman" w:hAnsi="Times New Roman"/>
          <w:color w:val="000000" w:themeColor="text1"/>
          <w:kern w:val="2"/>
          <w:sz w:val="24"/>
          <w:szCs w:val="24"/>
          <w:lang w:eastAsia="hu-HU"/>
          <w14:ligatures w14:val="standardContextual"/>
        </w:rPr>
      </w:pPr>
    </w:p>
    <w:p w14:paraId="4F58CC65" w14:textId="173FBF1D" w:rsidR="00A30061" w:rsidRPr="00A30061" w:rsidRDefault="00A30061" w:rsidP="00A30061">
      <w:pPr>
        <w:spacing w:after="5" w:line="248" w:lineRule="auto"/>
        <w:ind w:right="45" w:hanging="10"/>
        <w:jc w:val="both"/>
        <w:rPr>
          <w:rFonts w:ascii="Times New Roman" w:eastAsia="Times New Roman" w:hAnsi="Times New Roman"/>
          <w:color w:val="000000" w:themeColor="text1"/>
          <w:kern w:val="2"/>
          <w:sz w:val="24"/>
          <w:szCs w:val="24"/>
          <w:lang w:eastAsia="hu-HU"/>
          <w14:ligatures w14:val="standardContextual"/>
        </w:rPr>
      </w:pPr>
      <w:r w:rsidRPr="00A30061">
        <w:rPr>
          <w:rFonts w:ascii="Times New Roman" w:eastAsia="Times New Roman" w:hAnsi="Times New Roman"/>
          <w:color w:val="000000" w:themeColor="text1"/>
          <w:kern w:val="2"/>
          <w:sz w:val="24"/>
          <w:szCs w:val="24"/>
          <w:lang w:eastAsia="hu-HU"/>
          <w14:ligatures w14:val="standardContextual"/>
        </w:rPr>
        <w:t xml:space="preserve">Szükséges összeg: munkabér – működési költségen, </w:t>
      </w:r>
      <w:r w:rsidR="009D6732">
        <w:rPr>
          <w:rFonts w:ascii="Times New Roman" w:eastAsia="Times New Roman" w:hAnsi="Times New Roman"/>
          <w:color w:val="000000" w:themeColor="text1"/>
          <w:kern w:val="2"/>
          <w:sz w:val="24"/>
          <w:szCs w:val="24"/>
          <w:lang w:eastAsia="hu-HU"/>
          <w14:ligatures w14:val="standardContextual"/>
        </w:rPr>
        <w:t xml:space="preserve">a </w:t>
      </w:r>
      <w:r w:rsidRPr="00A30061">
        <w:rPr>
          <w:rFonts w:ascii="Times New Roman" w:eastAsia="Times New Roman" w:hAnsi="Times New Roman"/>
          <w:color w:val="000000" w:themeColor="text1"/>
          <w:kern w:val="2"/>
          <w:sz w:val="24"/>
          <w:szCs w:val="24"/>
          <w:lang w:eastAsia="hu-HU"/>
          <w14:ligatures w14:val="standardContextual"/>
        </w:rPr>
        <w:t xml:space="preserve">szállítás költsége veszélyesnek nem minősülő illegális hulladék elszállítása </w:t>
      </w:r>
      <w:r w:rsidRPr="00E654C1">
        <w:rPr>
          <w:rFonts w:ascii="Times New Roman" w:eastAsia="Times New Roman" w:hAnsi="Times New Roman"/>
          <w:color w:val="000000" w:themeColor="text1"/>
          <w:kern w:val="2"/>
          <w:sz w:val="24"/>
          <w:szCs w:val="24"/>
          <w:lang w:eastAsia="hu-HU"/>
          <w14:ligatures w14:val="standardContextual"/>
        </w:rPr>
        <w:t>(</w:t>
      </w:r>
      <w:r w:rsidR="00983D0B" w:rsidRPr="00824B67">
        <w:rPr>
          <w:rFonts w:ascii="Times New Roman" w:eastAsia="Times New Roman" w:hAnsi="Times New Roman"/>
          <w:kern w:val="2"/>
          <w:sz w:val="24"/>
          <w:szCs w:val="24"/>
          <w:lang w:eastAsia="hu-HU"/>
          <w14:ligatures w14:val="standardContextual"/>
        </w:rPr>
        <w:t>1140116</w:t>
      </w:r>
      <w:r w:rsidRPr="00E654C1">
        <w:rPr>
          <w:rFonts w:ascii="Times New Roman" w:eastAsia="Times New Roman" w:hAnsi="Times New Roman"/>
          <w:color w:val="000000" w:themeColor="text1"/>
          <w:kern w:val="2"/>
          <w:sz w:val="24"/>
          <w:szCs w:val="24"/>
          <w:lang w:eastAsia="hu-HU"/>
          <w14:ligatures w14:val="standardContextual"/>
        </w:rPr>
        <w:t>)</w:t>
      </w:r>
      <w:r w:rsidRPr="00A30061">
        <w:rPr>
          <w:rFonts w:ascii="Times New Roman" w:eastAsia="Times New Roman" w:hAnsi="Times New Roman"/>
          <w:color w:val="000000" w:themeColor="text1"/>
          <w:kern w:val="2"/>
          <w:sz w:val="24"/>
          <w:szCs w:val="24"/>
          <w:lang w:eastAsia="hu-HU"/>
          <w14:ligatures w14:val="standardContextual"/>
        </w:rPr>
        <w:t xml:space="preserve"> soron számolva</w:t>
      </w:r>
      <w:r w:rsidR="009D6732">
        <w:rPr>
          <w:rFonts w:ascii="Times New Roman" w:eastAsia="Times New Roman" w:hAnsi="Times New Roman"/>
          <w:color w:val="000000" w:themeColor="text1"/>
          <w:kern w:val="2"/>
          <w:sz w:val="24"/>
          <w:szCs w:val="24"/>
          <w:lang w:eastAsia="hu-HU"/>
          <w14:ligatures w14:val="standardContextual"/>
        </w:rPr>
        <w:t>.</w:t>
      </w:r>
      <w:r w:rsidRPr="00A30061">
        <w:rPr>
          <w:rFonts w:ascii="Times New Roman" w:eastAsia="Times New Roman" w:hAnsi="Times New Roman"/>
          <w:color w:val="000000" w:themeColor="text1"/>
          <w:kern w:val="2"/>
          <w:sz w:val="24"/>
          <w:szCs w:val="24"/>
          <w:lang w:eastAsia="hu-HU"/>
          <w14:ligatures w14:val="standardContextual"/>
        </w:rPr>
        <w:t xml:space="preserve"> </w:t>
      </w:r>
    </w:p>
    <w:p w14:paraId="1CA6286B" w14:textId="77777777" w:rsidR="00A30061" w:rsidRPr="00A30061" w:rsidRDefault="00A30061" w:rsidP="00A30061">
      <w:pPr>
        <w:spacing w:after="5" w:line="248" w:lineRule="auto"/>
        <w:ind w:right="45" w:hanging="10"/>
        <w:jc w:val="both"/>
        <w:rPr>
          <w:rFonts w:ascii="Times New Roman" w:eastAsia="Times New Roman" w:hAnsi="Times New Roman"/>
          <w:color w:val="000000" w:themeColor="text1"/>
          <w:kern w:val="2"/>
          <w:sz w:val="24"/>
          <w:szCs w:val="24"/>
          <w:lang w:eastAsia="hu-HU"/>
          <w14:ligatures w14:val="standardContextual"/>
        </w:rPr>
      </w:pPr>
    </w:p>
    <w:p w14:paraId="2D694FAA" w14:textId="77777777" w:rsidR="00A30061" w:rsidRPr="00C62654" w:rsidRDefault="00A30061" w:rsidP="00C62654">
      <w:pPr>
        <w:numPr>
          <w:ilvl w:val="0"/>
          <w:numId w:val="25"/>
        </w:numPr>
        <w:spacing w:line="240" w:lineRule="auto"/>
        <w:ind w:left="426" w:hanging="426"/>
        <w:contextualSpacing/>
        <w:jc w:val="both"/>
        <w:rPr>
          <w:rFonts w:ascii="Times New Roman" w:hAnsi="Times New Roman"/>
          <w:color w:val="000000" w:themeColor="text1"/>
          <w:sz w:val="24"/>
          <w:szCs w:val="24"/>
        </w:rPr>
      </w:pPr>
      <w:r w:rsidRPr="00C62654">
        <w:rPr>
          <w:rFonts w:ascii="Times New Roman" w:hAnsi="Times New Roman"/>
          <w:color w:val="000000" w:themeColor="text1"/>
          <w:sz w:val="24"/>
          <w:szCs w:val="24"/>
        </w:rPr>
        <w:t xml:space="preserve"> ZÖLDTERÜLET REHABILITÁCIÓK</w:t>
      </w:r>
    </w:p>
    <w:p w14:paraId="3C21E87A" w14:textId="77777777" w:rsidR="00A30061" w:rsidRPr="00A30061" w:rsidRDefault="00A30061" w:rsidP="00A30061">
      <w:pPr>
        <w:spacing w:after="5" w:line="248" w:lineRule="auto"/>
        <w:ind w:right="45"/>
        <w:jc w:val="both"/>
        <w:rPr>
          <w:rFonts w:ascii="Times New Roman" w:eastAsia="Times New Roman" w:hAnsi="Times New Roman"/>
          <w:color w:val="000000" w:themeColor="text1"/>
          <w:kern w:val="2"/>
          <w:sz w:val="24"/>
          <w:szCs w:val="24"/>
          <w:lang w:eastAsia="hu-HU"/>
          <w14:ligatures w14:val="standardContextual"/>
        </w:rPr>
      </w:pPr>
    </w:p>
    <w:p w14:paraId="7BE0613D" w14:textId="77777777" w:rsidR="00A30061" w:rsidRPr="00A30061" w:rsidRDefault="00A30061" w:rsidP="00A30061">
      <w:pPr>
        <w:spacing w:after="5" w:line="248" w:lineRule="auto"/>
        <w:ind w:right="45"/>
        <w:jc w:val="both"/>
        <w:rPr>
          <w:rFonts w:ascii="Times New Roman" w:eastAsia="Times New Roman" w:hAnsi="Times New Roman"/>
          <w:color w:val="000000" w:themeColor="text1"/>
          <w:kern w:val="2"/>
          <w:sz w:val="24"/>
          <w:szCs w:val="24"/>
          <w:lang w:eastAsia="hu-HU"/>
          <w14:ligatures w14:val="standardContextual"/>
        </w:rPr>
      </w:pPr>
      <w:r w:rsidRPr="00A30061">
        <w:rPr>
          <w:rFonts w:ascii="Times New Roman" w:eastAsia="Times New Roman" w:hAnsi="Times New Roman"/>
          <w:color w:val="000000" w:themeColor="text1"/>
          <w:kern w:val="2"/>
          <w:sz w:val="24"/>
          <w:szCs w:val="24"/>
          <w:lang w:eastAsia="hu-HU"/>
          <w14:ligatures w14:val="standardContextual"/>
        </w:rPr>
        <w:t xml:space="preserve">A tárgyi feladatban új ágyások kialakítása, öntözőrendszerek kiépítése és növénytelepítés szerepelne, olyan elhasználódott közterületeken, amelyek </w:t>
      </w:r>
      <w:proofErr w:type="spellStart"/>
      <w:r w:rsidRPr="00A30061">
        <w:rPr>
          <w:rFonts w:ascii="Times New Roman" w:eastAsia="Times New Roman" w:hAnsi="Times New Roman"/>
          <w:color w:val="000000" w:themeColor="text1"/>
          <w:kern w:val="2"/>
          <w:sz w:val="24"/>
          <w:szCs w:val="24"/>
          <w:lang w:eastAsia="hu-HU"/>
          <w14:ligatures w14:val="standardContextual"/>
        </w:rPr>
        <w:t>forgalmasak</w:t>
      </w:r>
      <w:proofErr w:type="spellEnd"/>
      <w:r w:rsidRPr="00A30061">
        <w:rPr>
          <w:rFonts w:ascii="Times New Roman" w:eastAsia="Times New Roman" w:hAnsi="Times New Roman"/>
          <w:color w:val="000000" w:themeColor="text1"/>
          <w:kern w:val="2"/>
          <w:sz w:val="24"/>
          <w:szCs w:val="24"/>
          <w:lang w:eastAsia="hu-HU"/>
          <w14:ligatures w14:val="standardContextual"/>
        </w:rPr>
        <w:t xml:space="preserve">, de jelen formájukban nem esztétikusak. </w:t>
      </w:r>
    </w:p>
    <w:p w14:paraId="69FF67F4" w14:textId="77777777" w:rsidR="00A30061" w:rsidRPr="00A30061" w:rsidRDefault="00A30061" w:rsidP="00A30061">
      <w:pPr>
        <w:spacing w:after="5" w:line="248" w:lineRule="auto"/>
        <w:ind w:right="45" w:hanging="10"/>
        <w:jc w:val="both"/>
        <w:rPr>
          <w:rFonts w:ascii="Times New Roman" w:eastAsia="Times New Roman" w:hAnsi="Times New Roman"/>
          <w:color w:val="000000" w:themeColor="text1"/>
          <w:kern w:val="2"/>
          <w:sz w:val="24"/>
          <w:szCs w:val="24"/>
          <w:lang w:eastAsia="hu-HU"/>
          <w14:ligatures w14:val="standardContextual"/>
        </w:rPr>
      </w:pPr>
      <w:r w:rsidRPr="00A30061">
        <w:rPr>
          <w:rFonts w:ascii="Times New Roman" w:eastAsia="Times New Roman" w:hAnsi="Times New Roman"/>
          <w:color w:val="000000" w:themeColor="text1"/>
          <w:kern w:val="2"/>
          <w:sz w:val="24"/>
          <w:szCs w:val="24"/>
          <w:lang w:eastAsia="hu-HU"/>
          <w14:ligatures w14:val="standardContextual"/>
        </w:rPr>
        <w:t xml:space="preserve">A feladatot saját erőforrással kívánjuk elvégezni. A költséghelyen a feladatellátáshoz szükséges anyagok beszerzését szerepeltetjük. </w:t>
      </w:r>
    </w:p>
    <w:p w14:paraId="0643F328" w14:textId="77777777" w:rsidR="00A30061" w:rsidRPr="00A30061" w:rsidRDefault="00A30061" w:rsidP="00A30061">
      <w:pPr>
        <w:spacing w:after="5" w:line="248" w:lineRule="auto"/>
        <w:ind w:right="45" w:hanging="10"/>
        <w:jc w:val="both"/>
        <w:rPr>
          <w:rFonts w:ascii="Times New Roman" w:eastAsia="Times New Roman" w:hAnsi="Times New Roman"/>
          <w:color w:val="000000" w:themeColor="text1"/>
          <w:kern w:val="2"/>
          <w:sz w:val="24"/>
          <w:szCs w:val="24"/>
          <w:lang w:eastAsia="hu-HU"/>
          <w14:ligatures w14:val="standardContextual"/>
        </w:rPr>
      </w:pPr>
    </w:p>
    <w:p w14:paraId="77D3EE24" w14:textId="7166A7B1" w:rsidR="00A30061" w:rsidRPr="00A30061" w:rsidRDefault="00A30061" w:rsidP="00A30061">
      <w:pPr>
        <w:spacing w:after="5" w:line="248" w:lineRule="auto"/>
        <w:ind w:right="45" w:hanging="10"/>
        <w:jc w:val="both"/>
        <w:rPr>
          <w:rFonts w:ascii="Times New Roman" w:eastAsia="Times New Roman" w:hAnsi="Times New Roman"/>
          <w:color w:val="000000" w:themeColor="text1"/>
          <w:kern w:val="2"/>
          <w:sz w:val="24"/>
          <w:szCs w:val="24"/>
          <w:lang w:eastAsia="hu-HU"/>
          <w14:ligatures w14:val="standardContextual"/>
        </w:rPr>
      </w:pPr>
      <w:r w:rsidRPr="00A30061">
        <w:rPr>
          <w:rFonts w:ascii="Times New Roman" w:eastAsia="Times New Roman" w:hAnsi="Times New Roman"/>
          <w:color w:val="000000" w:themeColor="text1"/>
          <w:kern w:val="2"/>
          <w:sz w:val="24"/>
          <w:szCs w:val="24"/>
          <w:lang w:eastAsia="hu-HU"/>
          <w14:ligatures w14:val="standardContextual"/>
        </w:rPr>
        <w:t xml:space="preserve">Szükséges összeg: </w:t>
      </w:r>
      <w:r w:rsidRPr="00A30061">
        <w:rPr>
          <w:rFonts w:ascii="Times New Roman" w:eastAsia="Times New Roman" w:hAnsi="Times New Roman"/>
          <w:b/>
          <w:kern w:val="2"/>
          <w:sz w:val="24"/>
          <w:szCs w:val="24"/>
          <w:lang w:eastAsia="hu-HU"/>
          <w14:ligatures w14:val="standardContextual"/>
        </w:rPr>
        <w:t>nettó 30.000.000</w:t>
      </w:r>
      <w:r w:rsidR="00F32710">
        <w:rPr>
          <w:rFonts w:ascii="Times New Roman" w:eastAsia="Times New Roman" w:hAnsi="Times New Roman"/>
          <w:b/>
          <w:kern w:val="2"/>
          <w:sz w:val="24"/>
          <w:szCs w:val="24"/>
          <w:lang w:eastAsia="hu-HU"/>
          <w14:ligatures w14:val="standardContextual"/>
        </w:rPr>
        <w:t xml:space="preserve"> F</w:t>
      </w:r>
      <w:r w:rsidRPr="00A30061">
        <w:rPr>
          <w:rFonts w:ascii="Times New Roman" w:eastAsia="Times New Roman" w:hAnsi="Times New Roman"/>
          <w:b/>
          <w:kern w:val="2"/>
          <w:sz w:val="24"/>
          <w:szCs w:val="24"/>
          <w:lang w:eastAsia="hu-HU"/>
          <w14:ligatures w14:val="standardContextual"/>
        </w:rPr>
        <w:t>t</w:t>
      </w:r>
      <w:r w:rsidRPr="00A30061">
        <w:rPr>
          <w:rFonts w:ascii="Times New Roman" w:eastAsia="Times New Roman" w:hAnsi="Times New Roman"/>
          <w:kern w:val="2"/>
          <w:sz w:val="24"/>
          <w:szCs w:val="24"/>
          <w:lang w:eastAsia="hu-HU"/>
          <w14:ligatures w14:val="standardContextual"/>
        </w:rPr>
        <w:t xml:space="preserve"> </w:t>
      </w:r>
      <w:r w:rsidRPr="00A30061">
        <w:rPr>
          <w:rFonts w:ascii="Times New Roman" w:eastAsia="Times New Roman" w:hAnsi="Times New Roman"/>
          <w:color w:val="000000" w:themeColor="text1"/>
          <w:kern w:val="2"/>
          <w:sz w:val="24"/>
          <w:szCs w:val="24"/>
          <w:lang w:eastAsia="hu-HU"/>
          <w14:ligatures w14:val="standardContextual"/>
        </w:rPr>
        <w:t xml:space="preserve">– anyagköltség, a munkabér elszámolása a működési költségen. </w:t>
      </w:r>
    </w:p>
    <w:p w14:paraId="1863C627" w14:textId="77777777" w:rsidR="00A30061" w:rsidRPr="00A30061" w:rsidRDefault="00A30061" w:rsidP="00A30061">
      <w:pPr>
        <w:spacing w:line="240" w:lineRule="auto"/>
        <w:jc w:val="both"/>
        <w:rPr>
          <w:rFonts w:ascii="Times New Roman" w:hAnsi="Times New Roman"/>
          <w:sz w:val="24"/>
          <w:szCs w:val="24"/>
        </w:rPr>
      </w:pPr>
    </w:p>
    <w:p w14:paraId="46B58F5F" w14:textId="77777777" w:rsidR="00A30061" w:rsidRPr="00A30061" w:rsidRDefault="00A30061" w:rsidP="00A30061">
      <w:pPr>
        <w:spacing w:after="3" w:line="259" w:lineRule="auto"/>
        <w:ind w:hanging="10"/>
        <w:rPr>
          <w:rFonts w:ascii="Times New Roman" w:eastAsia="Times New Roman" w:hAnsi="Times New Roman"/>
          <w:b/>
          <w:kern w:val="2"/>
          <w:sz w:val="24"/>
          <w:szCs w:val="24"/>
          <w:u w:val="single" w:color="000000"/>
          <w:lang w:eastAsia="hu-HU"/>
          <w14:ligatures w14:val="standardContextual"/>
        </w:rPr>
      </w:pPr>
      <w:r w:rsidRPr="00A30061">
        <w:rPr>
          <w:rFonts w:ascii="Times New Roman" w:eastAsia="Times New Roman" w:hAnsi="Times New Roman"/>
          <w:b/>
          <w:kern w:val="2"/>
          <w:sz w:val="24"/>
          <w:szCs w:val="24"/>
          <w:u w:val="single" w:color="000000"/>
          <w:lang w:eastAsia="hu-HU"/>
          <w14:ligatures w14:val="standardContextual"/>
        </w:rPr>
        <w:t>ZÖLDFELÜLET-FENNTARTÁSI FELADATOK összesen:</w:t>
      </w:r>
    </w:p>
    <w:p w14:paraId="3E4A1B1C" w14:textId="77777777" w:rsidR="00A30061" w:rsidRPr="00A30061" w:rsidRDefault="00A30061" w:rsidP="00A30061">
      <w:pPr>
        <w:spacing w:after="3" w:line="259" w:lineRule="auto"/>
        <w:ind w:hanging="10"/>
        <w:rPr>
          <w:rFonts w:ascii="Times New Roman" w:eastAsia="Times New Roman" w:hAnsi="Times New Roman"/>
          <w:b/>
          <w:kern w:val="2"/>
          <w:sz w:val="24"/>
          <w:szCs w:val="24"/>
          <w:lang w:eastAsia="hu-HU"/>
          <w14:ligatures w14:val="standardContextual"/>
        </w:rPr>
      </w:pPr>
      <w:r w:rsidRPr="00A30061">
        <w:rPr>
          <w:rFonts w:ascii="Times New Roman" w:eastAsia="Times New Roman" w:hAnsi="Times New Roman"/>
          <w:b/>
          <w:kern w:val="2"/>
          <w:sz w:val="24"/>
          <w:szCs w:val="24"/>
          <w:u w:val="single" w:color="000000"/>
          <w:lang w:eastAsia="hu-HU"/>
          <w14:ligatures w14:val="standardContextual"/>
        </w:rPr>
        <w:t>Kötelező feladat.</w:t>
      </w:r>
      <w:r w:rsidRPr="00A30061">
        <w:rPr>
          <w:rFonts w:ascii="Times New Roman" w:eastAsia="Times New Roman" w:hAnsi="Times New Roman"/>
          <w:b/>
          <w:kern w:val="2"/>
          <w:sz w:val="24"/>
          <w:szCs w:val="24"/>
          <w:lang w:eastAsia="hu-HU"/>
          <w14:ligatures w14:val="standardContextual"/>
        </w:rPr>
        <w:t xml:space="preserve">  </w:t>
      </w:r>
    </w:p>
    <w:p w14:paraId="3BFED4B8" w14:textId="5151DCD5" w:rsidR="00A30061" w:rsidRPr="00A30061" w:rsidRDefault="00A30061" w:rsidP="00A30061">
      <w:pPr>
        <w:spacing w:after="13" w:line="249" w:lineRule="auto"/>
        <w:ind w:right="44" w:hanging="10"/>
        <w:jc w:val="both"/>
        <w:rPr>
          <w:rFonts w:ascii="Times New Roman" w:eastAsia="Times New Roman" w:hAnsi="Times New Roman"/>
          <w:b/>
          <w:kern w:val="2"/>
          <w:sz w:val="24"/>
          <w:szCs w:val="24"/>
          <w:lang w:eastAsia="hu-HU"/>
          <w14:ligatures w14:val="standardContextual"/>
        </w:rPr>
      </w:pPr>
      <w:r w:rsidRPr="00A30061">
        <w:rPr>
          <w:rFonts w:ascii="Times New Roman" w:eastAsia="Times New Roman" w:hAnsi="Times New Roman"/>
          <w:b/>
          <w:kern w:val="2"/>
          <w:sz w:val="24"/>
          <w:szCs w:val="24"/>
          <w:lang w:eastAsia="hu-HU"/>
          <w14:ligatures w14:val="standardContextual"/>
        </w:rPr>
        <w:t xml:space="preserve">Szükséges összeg: </w:t>
      </w:r>
      <w:r w:rsidRPr="00A30061">
        <w:rPr>
          <w:rFonts w:ascii="Times New Roman" w:eastAsia="Times New Roman" w:hAnsi="Times New Roman"/>
          <w:b/>
          <w:bCs/>
          <w:kern w:val="2"/>
          <w:sz w:val="24"/>
          <w:szCs w:val="24"/>
          <w:lang w:eastAsia="hu-HU"/>
          <w14:ligatures w14:val="standardContextual"/>
        </w:rPr>
        <w:t>nettó 110.000.0000 Ft</w:t>
      </w:r>
      <w:r w:rsidRPr="00A30061">
        <w:rPr>
          <w:rFonts w:ascii="Times New Roman" w:eastAsia="Times New Roman" w:hAnsi="Times New Roman"/>
          <w:b/>
          <w:kern w:val="2"/>
          <w:sz w:val="24"/>
          <w:szCs w:val="24"/>
          <w:lang w:eastAsia="hu-HU"/>
          <w14:ligatures w14:val="standardContextual"/>
        </w:rPr>
        <w:t xml:space="preserve"> </w:t>
      </w:r>
    </w:p>
    <w:p w14:paraId="3A335EA0" w14:textId="77777777" w:rsidR="00A30061" w:rsidRPr="00A30061" w:rsidRDefault="00A30061" w:rsidP="00A30061">
      <w:pPr>
        <w:spacing w:line="240" w:lineRule="auto"/>
        <w:jc w:val="both"/>
        <w:rPr>
          <w:rFonts w:ascii="Times New Roman" w:hAnsi="Times New Roman"/>
          <w:sz w:val="24"/>
          <w:szCs w:val="24"/>
        </w:rPr>
      </w:pPr>
    </w:p>
    <w:p w14:paraId="5FC1FA69" w14:textId="77777777" w:rsidR="00A30061" w:rsidRPr="00824B67" w:rsidRDefault="00A30061" w:rsidP="00A30061">
      <w:pPr>
        <w:spacing w:line="240" w:lineRule="auto"/>
        <w:jc w:val="both"/>
        <w:rPr>
          <w:rFonts w:ascii="Times New Roman" w:hAnsi="Times New Roman"/>
          <w:sz w:val="24"/>
          <w:szCs w:val="24"/>
        </w:rPr>
      </w:pPr>
    </w:p>
    <w:p w14:paraId="2FB089A1" w14:textId="610D2DEA" w:rsidR="00A30061" w:rsidRPr="00A30061" w:rsidRDefault="007C61DF" w:rsidP="00A30061">
      <w:pPr>
        <w:spacing w:after="13" w:line="249" w:lineRule="auto"/>
        <w:ind w:left="89" w:right="44" w:hanging="10"/>
        <w:jc w:val="both"/>
        <w:rPr>
          <w:rFonts w:ascii="Times New Roman" w:eastAsia="Times New Roman" w:hAnsi="Times New Roman"/>
          <w:b/>
          <w:color w:val="000000"/>
          <w:kern w:val="2"/>
          <w:sz w:val="24"/>
          <w:szCs w:val="24"/>
          <w:lang w:eastAsia="hu-HU"/>
          <w14:ligatures w14:val="standardContextual"/>
        </w:rPr>
      </w:pPr>
      <w:r>
        <w:rPr>
          <w:rFonts w:ascii="Times New Roman" w:eastAsia="Times New Roman" w:hAnsi="Times New Roman"/>
          <w:b/>
          <w:color w:val="000000"/>
          <w:kern w:val="2"/>
          <w:sz w:val="24"/>
          <w:szCs w:val="24"/>
          <w:lang w:eastAsia="hu-HU"/>
          <w14:ligatures w14:val="standardContextual"/>
        </w:rPr>
        <w:t>Ügylet</w:t>
      </w:r>
      <w:r w:rsidR="00A30061" w:rsidRPr="00A30061">
        <w:rPr>
          <w:rFonts w:ascii="Times New Roman" w:eastAsia="Times New Roman" w:hAnsi="Times New Roman"/>
          <w:b/>
          <w:color w:val="000000"/>
          <w:kern w:val="2"/>
          <w:sz w:val="24"/>
          <w:szCs w:val="24"/>
          <w:lang w:eastAsia="hu-HU"/>
          <w14:ligatures w14:val="standardContextual"/>
        </w:rPr>
        <w:t>kód 1140102: Növényvédelem</w:t>
      </w:r>
    </w:p>
    <w:p w14:paraId="229CA627" w14:textId="70679880"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p>
    <w:p w14:paraId="6E9EF6A3"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A növényvédelem előirányzatból a növényvédelmi előírásoknak megfelelően végeztetjük a közterületi fák (sorfák és parkfák) valamint cserjék növénykártevők elleni permetezési munkáit, továbbá az allergiát okozó gyomnövények közterületi irtását. </w:t>
      </w:r>
    </w:p>
    <w:p w14:paraId="6368CE90"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lastRenderedPageBreak/>
        <w:t xml:space="preserve">Minden évben elvégezzük a kerületben található arra érzékeny fák, főként pedig a platánfák kora tavaszi tisztító-lemosó jellegű permetezését. Ez a permetezés az áttelelő rovarokat pusztítja el sikeresen.  </w:t>
      </w:r>
    </w:p>
    <w:p w14:paraId="46C95430"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Évente három alkalommal (május, augusztus és szeptember környékén) kerül sor a vadgesztenyefák aknázómoly elleni, valamint minimum két alkalommal (május és szeptember környékén) a platánfák csipkés poloska elleni szükséges permetezési munkáira.    </w:t>
      </w:r>
    </w:p>
    <w:p w14:paraId="34AF822A"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Továbbá kora tavasztól késő őszig folyamatosan érkeznek a lakossági bejelentések a fertőzött fákról, amelyeket elsősorban a levéltetű, valamint az amerikai lepkekabóca károsít. Ezen kártevők ellen használjuk sikeresen a szívó-rágó permetezést. </w:t>
      </w:r>
    </w:p>
    <w:p w14:paraId="4C215F19" w14:textId="77777777" w:rsidR="00A30061" w:rsidRPr="00A30061" w:rsidRDefault="00A30061" w:rsidP="00A30061">
      <w:pPr>
        <w:spacing w:after="13" w:line="249" w:lineRule="auto"/>
        <w:ind w:left="89" w:right="44"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A feladat 2025-ben kiegészül az intézményi fák és cserjék növénykártevők elleni permetezési munkáival. </w:t>
      </w:r>
    </w:p>
    <w:p w14:paraId="374A13C1" w14:textId="1DE497C1"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p>
    <w:p w14:paraId="2FE4AC81"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A növényvédelem keretén belül az allergiát okozó gyomnövények, elsősorban a parlagfű irtására továbbra is külön figyelmet kell fordítani. Ez </w:t>
      </w:r>
      <w:proofErr w:type="spellStart"/>
      <w:r w:rsidRPr="00A30061">
        <w:rPr>
          <w:rFonts w:ascii="Times New Roman" w:eastAsia="Times New Roman" w:hAnsi="Times New Roman"/>
          <w:color w:val="000000"/>
          <w:kern w:val="2"/>
          <w:sz w:val="24"/>
          <w:szCs w:val="24"/>
          <w:lang w:eastAsia="hu-HU"/>
          <w14:ligatures w14:val="standardContextual"/>
        </w:rPr>
        <w:t>szálankénti</w:t>
      </w:r>
      <w:proofErr w:type="spellEnd"/>
      <w:r w:rsidRPr="00A30061">
        <w:rPr>
          <w:rFonts w:ascii="Times New Roman" w:eastAsia="Times New Roman" w:hAnsi="Times New Roman"/>
          <w:color w:val="000000"/>
          <w:kern w:val="2"/>
          <w:sz w:val="24"/>
          <w:szCs w:val="24"/>
          <w:lang w:eastAsia="hu-HU"/>
          <w14:ligatures w14:val="standardContextual"/>
        </w:rPr>
        <w:t xml:space="preserve"> kiszedéssel is, legtöbbször azonban növényvédelmi kaszálás formájában valósul meg. </w:t>
      </w:r>
    </w:p>
    <w:p w14:paraId="72BA9F16"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A kaszálási munkák esetében saját erőforrás bevonásáról született döntés, az allergiát okozó gyomnövények eseti kaszálása is végezhető saját erőforrás bevonásával, a kaszáláshoz alkalmazandó eszközállománnyal, külön forrásigénye nincs. </w:t>
      </w:r>
    </w:p>
    <w:p w14:paraId="7C76011B"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56155B39" w14:textId="3CFE7D75"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Szintén minden évben többször előforduló, a növényvédelmi keretbe tartozó feladat a darázsfészkek eltávolítása, valamint a méhek áttelepítése. A bejelentések száma jelentősen megnövekedett, a rendelkezésre álló keretösszeg nem tartalmazza a méhek és darazsak biztonságos, a vonatkozó környezetvédelmi és állatvédelmi előírásoknak megfelelő irtását, eltávolítását és/vagy áthelyezését a közterületekről. A feladat ellátásához szükséges lenne a 2026. évi keretösszeg nettó 1.000.000 Ft-tal történő növelése, melynek rendezését beszámolónál tervezzük átcsoportosítással.</w:t>
      </w:r>
    </w:p>
    <w:p w14:paraId="0C5981A3"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60CEFB37"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A Parkfenntartási feladatok keretösszegének csökkentése a növényvédelmi keretet csökkenését is eredményezi, míg a feladat növekedik az intézményi növényzet növényvédelmével. A fentiek a tervezett permetezések darabszámának csökkenését eredményezhetik a 2025-ös évben. </w:t>
      </w:r>
    </w:p>
    <w:p w14:paraId="7F88653D"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2EA0C375"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u w:val="single" w:color="000000"/>
          <w:lang w:eastAsia="hu-HU"/>
          <w14:ligatures w14:val="standardContextual"/>
        </w:rPr>
        <w:t>Kötelező feladat</w:t>
      </w:r>
      <w:r w:rsidRPr="00A30061">
        <w:rPr>
          <w:rFonts w:ascii="Times New Roman" w:eastAsia="Times New Roman" w:hAnsi="Times New Roman"/>
          <w:color w:val="000000"/>
          <w:kern w:val="2"/>
          <w:sz w:val="24"/>
          <w:szCs w:val="24"/>
          <w:lang w:eastAsia="hu-HU"/>
          <w14:ligatures w14:val="standardContextual"/>
        </w:rPr>
        <w:t xml:space="preserve">, melynek elmaradása esetén a tulajdonos Önkormányzatot bírsággal sújthatják. </w:t>
      </w:r>
    </w:p>
    <w:p w14:paraId="6877215D" w14:textId="4F9B1CC6" w:rsidR="00A30061" w:rsidRPr="00A30061" w:rsidRDefault="00A30061" w:rsidP="00A30061">
      <w:pPr>
        <w:spacing w:after="13" w:line="249" w:lineRule="auto"/>
        <w:ind w:left="89" w:right="44"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Szükséges összeg: </w:t>
      </w:r>
      <w:r w:rsidRPr="00A30061">
        <w:rPr>
          <w:rFonts w:ascii="Times New Roman" w:eastAsia="Times New Roman" w:hAnsi="Times New Roman"/>
          <w:b/>
          <w:bCs/>
          <w:kern w:val="2"/>
          <w:sz w:val="24"/>
          <w:szCs w:val="24"/>
          <w:lang w:eastAsia="hu-HU"/>
          <w14:ligatures w14:val="standardContextual"/>
        </w:rPr>
        <w:t>nettó 11.000.000 Ft</w:t>
      </w:r>
    </w:p>
    <w:p w14:paraId="3D47E006"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096A2DF6"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Amennyiben a kaszálási munkák esetében saját erőforrásos feladatellátás történik, úgy az allergiát okozó gyomnövények eseti kaszálása is elvégezhető a kaszáláshoz alkalmazandó eszközállománnyal, külön forrásigénye nincs. </w:t>
      </w:r>
    </w:p>
    <w:p w14:paraId="4971D96F" w14:textId="77777777" w:rsidR="00A30061" w:rsidRPr="00A30061" w:rsidRDefault="00A30061" w:rsidP="00A30061">
      <w:pPr>
        <w:spacing w:line="240" w:lineRule="auto"/>
        <w:jc w:val="both"/>
        <w:rPr>
          <w:rFonts w:ascii="Times New Roman" w:hAnsi="Times New Roman"/>
          <w:sz w:val="24"/>
          <w:szCs w:val="24"/>
        </w:rPr>
      </w:pPr>
    </w:p>
    <w:p w14:paraId="2FAF5177" w14:textId="24DB4CD1"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w:t>
      </w:r>
      <w:r w:rsidR="00A30061" w:rsidRPr="00A30061">
        <w:rPr>
          <w:rFonts w:ascii="Times New Roman" w:hAnsi="Times New Roman"/>
          <w:b/>
          <w:bCs/>
          <w:sz w:val="24"/>
          <w:szCs w:val="24"/>
        </w:rPr>
        <w:t>kód 1140103: Park-karbantartás</w:t>
      </w:r>
    </w:p>
    <w:p w14:paraId="73D50969"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4ED6F06A"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parkkarbantartási feladatokat 5 részterületre oszthatjuk, ezekről bekezdésenként adunk leírást és költségbecslést, ha szükséges több változatban.  </w:t>
      </w:r>
    </w:p>
    <w:p w14:paraId="26D1E24F"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5CE3B555"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1.</w:t>
      </w:r>
      <w:r w:rsidRPr="00A30061">
        <w:rPr>
          <w:rFonts w:ascii="Times New Roman" w:hAnsi="Times New Roman"/>
          <w:sz w:val="24"/>
          <w:szCs w:val="24"/>
        </w:rPr>
        <w:tab/>
        <w:t>SZÖKŐKÚT, VÍZJÁTÉK</w:t>
      </w:r>
    </w:p>
    <w:p w14:paraId="26B06668"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5855662B" w14:textId="073351FC"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Bosnyák téren lévő vízjáték és az Örs vezér téren lévő szökőkút üzemetetése speciális feladat,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A30061">
        <w:rPr>
          <w:rFonts w:ascii="Times New Roman" w:hAnsi="Times New Roman"/>
          <w:sz w:val="24"/>
          <w:szCs w:val="24"/>
        </w:rPr>
        <w:t xml:space="preserve"> saját munkavállalói nem tudják elvégezni. A két látványosság nyitása, zárása, szükséges ellenőrzése, tisztítása évi kb. nettó 3.000.000 Ft költségű. Amennyiben meghibásodás történik, az további költséget jelent, erre számítva további kb. nettó 3.000.000 Ft-ot érdemes elkülöníteni erre a területre.</w:t>
      </w:r>
    </w:p>
    <w:p w14:paraId="5F3D56E9" w14:textId="77777777" w:rsidR="00A30061" w:rsidRDefault="00A30061" w:rsidP="00A30061">
      <w:pPr>
        <w:autoSpaceDE w:val="0"/>
        <w:autoSpaceDN w:val="0"/>
        <w:adjustRightInd w:val="0"/>
        <w:spacing w:line="240" w:lineRule="auto"/>
        <w:jc w:val="both"/>
        <w:rPr>
          <w:rFonts w:ascii="Times New Roman" w:hAnsi="Times New Roman"/>
          <w:sz w:val="24"/>
          <w:szCs w:val="24"/>
        </w:rPr>
      </w:pPr>
    </w:p>
    <w:p w14:paraId="3502EAA1" w14:textId="77777777" w:rsidR="00A76DF1" w:rsidRPr="00A30061" w:rsidRDefault="00A76DF1" w:rsidP="00A30061">
      <w:pPr>
        <w:autoSpaceDE w:val="0"/>
        <w:autoSpaceDN w:val="0"/>
        <w:adjustRightInd w:val="0"/>
        <w:spacing w:line="240" w:lineRule="auto"/>
        <w:jc w:val="both"/>
        <w:rPr>
          <w:rFonts w:ascii="Times New Roman" w:hAnsi="Times New Roman"/>
          <w:sz w:val="24"/>
          <w:szCs w:val="24"/>
        </w:rPr>
      </w:pPr>
    </w:p>
    <w:p w14:paraId="4F3C19EF" w14:textId="5DC6EF6F"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vállalkozó esetén: </w:t>
      </w:r>
      <w:r w:rsidRPr="00E654C1">
        <w:rPr>
          <w:rFonts w:ascii="Times New Roman" w:hAnsi="Times New Roman"/>
          <w:b/>
          <w:bCs/>
          <w:sz w:val="24"/>
          <w:szCs w:val="24"/>
        </w:rPr>
        <w:t>nettó 6.000.000 F</w:t>
      </w:r>
      <w:r w:rsidRPr="00317749">
        <w:rPr>
          <w:rFonts w:ascii="Times New Roman" w:hAnsi="Times New Roman"/>
          <w:b/>
          <w:bCs/>
          <w:sz w:val="24"/>
          <w:szCs w:val="24"/>
        </w:rPr>
        <w:t>t</w:t>
      </w:r>
    </w:p>
    <w:p w14:paraId="4FBBD83D"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b/>
          <w:bCs/>
          <w:sz w:val="24"/>
          <w:szCs w:val="24"/>
        </w:rPr>
        <w:t>Nem tudja elvégezni saját erő.</w:t>
      </w:r>
    </w:p>
    <w:p w14:paraId="74638402" w14:textId="77777777" w:rsidR="00A30061" w:rsidRDefault="00A30061" w:rsidP="00A30061">
      <w:pPr>
        <w:autoSpaceDE w:val="0"/>
        <w:autoSpaceDN w:val="0"/>
        <w:adjustRightInd w:val="0"/>
        <w:spacing w:line="240" w:lineRule="auto"/>
        <w:jc w:val="both"/>
        <w:rPr>
          <w:rFonts w:ascii="Times New Roman" w:hAnsi="Times New Roman"/>
          <w:sz w:val="24"/>
          <w:szCs w:val="24"/>
        </w:rPr>
      </w:pPr>
    </w:p>
    <w:p w14:paraId="514B2D34" w14:textId="77777777" w:rsidR="00A76DF1" w:rsidRPr="00A30061" w:rsidRDefault="00A76DF1" w:rsidP="00A30061">
      <w:pPr>
        <w:autoSpaceDE w:val="0"/>
        <w:autoSpaceDN w:val="0"/>
        <w:adjustRightInd w:val="0"/>
        <w:spacing w:line="240" w:lineRule="auto"/>
        <w:jc w:val="both"/>
        <w:rPr>
          <w:rFonts w:ascii="Times New Roman" w:hAnsi="Times New Roman"/>
          <w:sz w:val="24"/>
          <w:szCs w:val="24"/>
        </w:rPr>
      </w:pPr>
    </w:p>
    <w:p w14:paraId="28CC377D"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2.</w:t>
      </w:r>
      <w:r w:rsidRPr="00A30061">
        <w:rPr>
          <w:rFonts w:ascii="Times New Roman" w:hAnsi="Times New Roman"/>
          <w:sz w:val="24"/>
          <w:szCs w:val="24"/>
        </w:rPr>
        <w:tab/>
        <w:t>VIZES KARBANTARTÁS</w:t>
      </w:r>
    </w:p>
    <w:p w14:paraId="3D798C81"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7B0FFF63" w14:textId="70C8E702" w:rsidR="00A30061" w:rsidRPr="00A30061" w:rsidRDefault="00A30061" w:rsidP="00A30061">
      <w:pPr>
        <w:spacing w:after="5" w:line="248" w:lineRule="auto"/>
        <w:ind w:right="45"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A kerületben lévő vízhálózat karbantartását jelenleg a </w:t>
      </w:r>
      <w:r w:rsidR="00A76DF1">
        <w:rPr>
          <w:rFonts w:ascii="Times New Roman" w:eastAsia="Times New Roman" w:hAnsi="Times New Roman"/>
          <w:kern w:val="2"/>
          <w:sz w:val="24"/>
          <w:szCs w:val="24"/>
          <w:lang w:eastAsia="hu-HU"/>
          <w14:ligatures w14:val="standardContextual"/>
        </w:rPr>
        <w:t xml:space="preserve">Zuglói </w:t>
      </w:r>
      <w:proofErr w:type="spellStart"/>
      <w:r w:rsidR="00A76DF1">
        <w:rPr>
          <w:rFonts w:ascii="Times New Roman" w:eastAsia="Times New Roman" w:hAnsi="Times New Roman"/>
          <w:kern w:val="2"/>
          <w:sz w:val="24"/>
          <w:szCs w:val="24"/>
          <w:lang w:eastAsia="hu-HU"/>
          <w14:ligatures w14:val="standardContextual"/>
        </w:rPr>
        <w:t>ZRt</w:t>
      </w:r>
      <w:proofErr w:type="spellEnd"/>
      <w:r w:rsidR="00A76DF1">
        <w:rPr>
          <w:rFonts w:ascii="Times New Roman" w:eastAsia="Times New Roman" w:hAnsi="Times New Roman"/>
          <w:kern w:val="2"/>
          <w:sz w:val="24"/>
          <w:szCs w:val="24"/>
          <w:lang w:eastAsia="hu-HU"/>
          <w14:ligatures w14:val="standardContextual"/>
        </w:rPr>
        <w:t>.</w:t>
      </w:r>
      <w:r w:rsidRPr="00A30061">
        <w:rPr>
          <w:rFonts w:ascii="Times New Roman" w:eastAsia="Times New Roman" w:hAnsi="Times New Roman"/>
          <w:kern w:val="2"/>
          <w:sz w:val="24"/>
          <w:szCs w:val="24"/>
          <w:lang w:eastAsia="hu-HU"/>
          <w14:ligatures w14:val="standardContextual"/>
        </w:rPr>
        <w:t xml:space="preserve"> saját munkavállaló</w:t>
      </w:r>
      <w:r w:rsidR="004E244D">
        <w:rPr>
          <w:rFonts w:ascii="Times New Roman" w:eastAsia="Times New Roman" w:hAnsi="Times New Roman"/>
          <w:kern w:val="2"/>
          <w:sz w:val="24"/>
          <w:szCs w:val="24"/>
          <w:lang w:eastAsia="hu-HU"/>
          <w14:ligatures w14:val="standardContextual"/>
        </w:rPr>
        <w:t>i</w:t>
      </w:r>
      <w:r w:rsidRPr="00A30061">
        <w:rPr>
          <w:rFonts w:ascii="Times New Roman" w:eastAsia="Times New Roman" w:hAnsi="Times New Roman"/>
          <w:kern w:val="2"/>
          <w:sz w:val="24"/>
          <w:szCs w:val="24"/>
          <w:lang w:eastAsia="hu-HU"/>
          <w14:ligatures w14:val="standardContextual"/>
        </w:rPr>
        <w:t xml:space="preserve"> végzik (Karbantartási Osztály állományában). A munka a 280 db vízakna, az 50 ivókút, 8 helyszínen lévő automata öntözőrendszer javítását, karbantartását nyitását, zárását, valamint a csőtörések és egyéb meghibásodások javítását jelenti.  </w:t>
      </w:r>
    </w:p>
    <w:p w14:paraId="2FC56098" w14:textId="77777777" w:rsidR="00A30061" w:rsidRPr="00A30061" w:rsidRDefault="00A30061" w:rsidP="00A30061">
      <w:pPr>
        <w:spacing w:after="5" w:line="248" w:lineRule="auto"/>
        <w:ind w:right="45"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A munka saját erővel történő végzése esetén az anyagbeszerzés és az esetleges helyreállítások költségével számoltunk.  </w:t>
      </w:r>
    </w:p>
    <w:p w14:paraId="421762C9" w14:textId="77777777" w:rsidR="00A30061" w:rsidRPr="00A30061" w:rsidRDefault="00A30061" w:rsidP="00A30061">
      <w:pPr>
        <w:spacing w:line="259" w:lineRule="auto"/>
        <w:ind w:left="94"/>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 </w:t>
      </w:r>
    </w:p>
    <w:p w14:paraId="1635A25F" w14:textId="38609CDD" w:rsidR="00A30061" w:rsidRPr="00A30061" w:rsidRDefault="00A30061" w:rsidP="00A30061">
      <w:pPr>
        <w:spacing w:after="5" w:line="248" w:lineRule="auto"/>
        <w:ind w:right="45"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Szükséges összeg: </w:t>
      </w:r>
      <w:r w:rsidRPr="00E654C1">
        <w:rPr>
          <w:rFonts w:ascii="Times New Roman" w:eastAsia="Times New Roman" w:hAnsi="Times New Roman"/>
          <w:b/>
          <w:bCs/>
          <w:kern w:val="2"/>
          <w:sz w:val="24"/>
          <w:szCs w:val="24"/>
          <w:lang w:eastAsia="hu-HU"/>
          <w14:ligatures w14:val="standardContextual"/>
        </w:rPr>
        <w:t>nettó</w:t>
      </w:r>
      <w:r w:rsidRPr="00A30061">
        <w:rPr>
          <w:rFonts w:ascii="Times New Roman" w:eastAsia="Times New Roman" w:hAnsi="Times New Roman"/>
          <w:kern w:val="2"/>
          <w:sz w:val="24"/>
          <w:szCs w:val="24"/>
          <w:lang w:eastAsia="hu-HU"/>
          <w14:ligatures w14:val="standardContextual"/>
        </w:rPr>
        <w:t xml:space="preserve"> </w:t>
      </w:r>
      <w:r w:rsidRPr="00A30061">
        <w:rPr>
          <w:rFonts w:ascii="Times New Roman" w:eastAsia="Times New Roman" w:hAnsi="Times New Roman"/>
          <w:b/>
          <w:bCs/>
          <w:kern w:val="2"/>
          <w:sz w:val="24"/>
          <w:szCs w:val="24"/>
          <w:lang w:eastAsia="hu-HU"/>
          <w14:ligatures w14:val="standardContextual"/>
        </w:rPr>
        <w:t>1.500.000 Ft</w:t>
      </w:r>
      <w:r w:rsidRPr="00A30061">
        <w:rPr>
          <w:rFonts w:ascii="Times New Roman" w:eastAsia="Times New Roman" w:hAnsi="Times New Roman"/>
          <w:kern w:val="2"/>
          <w:sz w:val="24"/>
          <w:szCs w:val="24"/>
          <w:lang w:eastAsia="hu-HU"/>
          <w14:ligatures w14:val="standardContextual"/>
        </w:rPr>
        <w:t xml:space="preserve"> </w:t>
      </w:r>
    </w:p>
    <w:p w14:paraId="22A2D8D3" w14:textId="77777777" w:rsidR="00A30061" w:rsidRDefault="00A30061" w:rsidP="00A30061">
      <w:pPr>
        <w:autoSpaceDE w:val="0"/>
        <w:autoSpaceDN w:val="0"/>
        <w:adjustRightInd w:val="0"/>
        <w:spacing w:line="240" w:lineRule="auto"/>
        <w:jc w:val="both"/>
        <w:rPr>
          <w:rFonts w:ascii="Times New Roman" w:hAnsi="Times New Roman"/>
          <w:sz w:val="24"/>
          <w:szCs w:val="24"/>
        </w:rPr>
      </w:pPr>
    </w:p>
    <w:p w14:paraId="6A53B430" w14:textId="77777777" w:rsidR="00A76DF1" w:rsidRPr="00A30061" w:rsidRDefault="00A76DF1" w:rsidP="00A30061">
      <w:pPr>
        <w:autoSpaceDE w:val="0"/>
        <w:autoSpaceDN w:val="0"/>
        <w:adjustRightInd w:val="0"/>
        <w:spacing w:line="240" w:lineRule="auto"/>
        <w:jc w:val="both"/>
        <w:rPr>
          <w:rFonts w:ascii="Times New Roman" w:hAnsi="Times New Roman"/>
          <w:sz w:val="24"/>
          <w:szCs w:val="24"/>
        </w:rPr>
      </w:pPr>
    </w:p>
    <w:p w14:paraId="5C64E6F9"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3.</w:t>
      </w:r>
      <w:r w:rsidRPr="00A30061">
        <w:rPr>
          <w:rFonts w:ascii="Times New Roman" w:hAnsi="Times New Roman"/>
          <w:sz w:val="24"/>
          <w:szCs w:val="24"/>
        </w:rPr>
        <w:tab/>
        <w:t>UTCABÚTOROK</w:t>
      </w:r>
    </w:p>
    <w:p w14:paraId="25FDD3DF"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15B5DDB1" w14:textId="1EFA953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Padok, székek, kukák karbantartása, kihelyezése tartozik ehhez a területhez. Jelenleg ezt a munkát a Zuglói Zrt saját erőforrással látja el, ami ebben az időszakban a Kerületi Főmérnökség által beszerzett kukák és padok kihelyezését, és a legszükségesebb padjavításokat jelentik (eltört paddeszkák cseréje, lefestések). A költségek a kihelyezési igényektől függenek.</w:t>
      </w:r>
      <w:r w:rsidRPr="00A30061">
        <w:t xml:space="preserve"> </w:t>
      </w:r>
      <w:r w:rsidRPr="00A30061">
        <w:rPr>
          <w:rFonts w:ascii="Times New Roman" w:hAnsi="Times New Roman"/>
          <w:sz w:val="24"/>
          <w:szCs w:val="24"/>
        </w:rPr>
        <w:t>A munka saját erővel történő végzése okán az anyagbeszerzés költségével számoltunk.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A30061">
        <w:rPr>
          <w:rFonts w:ascii="Times New Roman" w:hAnsi="Times New Roman"/>
          <w:sz w:val="24"/>
          <w:szCs w:val="24"/>
        </w:rPr>
        <w:t xml:space="preserve"> Karbantartási Osztálya látja el a feladatot.) </w:t>
      </w:r>
    </w:p>
    <w:p w14:paraId="7D06944E"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00747FB5" w14:textId="20966383"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Saját erő: </w:t>
      </w:r>
      <w:r w:rsidRPr="00A30061">
        <w:rPr>
          <w:rFonts w:ascii="Times New Roman" w:hAnsi="Times New Roman"/>
          <w:b/>
          <w:bCs/>
          <w:sz w:val="24"/>
          <w:szCs w:val="24"/>
        </w:rPr>
        <w:t>nettó 6.000.000 Ft</w:t>
      </w:r>
      <w:r w:rsidRPr="00A30061">
        <w:rPr>
          <w:rFonts w:ascii="Times New Roman" w:hAnsi="Times New Roman"/>
          <w:sz w:val="24"/>
          <w:szCs w:val="24"/>
        </w:rPr>
        <w:t xml:space="preserve"> </w:t>
      </w:r>
    </w:p>
    <w:p w14:paraId="1053F08A" w14:textId="77777777" w:rsidR="00A30061" w:rsidRDefault="00A30061" w:rsidP="00A30061">
      <w:pPr>
        <w:autoSpaceDE w:val="0"/>
        <w:autoSpaceDN w:val="0"/>
        <w:adjustRightInd w:val="0"/>
        <w:spacing w:line="240" w:lineRule="auto"/>
        <w:jc w:val="both"/>
        <w:rPr>
          <w:rFonts w:ascii="Times New Roman" w:hAnsi="Times New Roman"/>
          <w:sz w:val="24"/>
          <w:szCs w:val="24"/>
        </w:rPr>
      </w:pPr>
    </w:p>
    <w:p w14:paraId="02805BB9" w14:textId="77777777" w:rsidR="00A76DF1" w:rsidRPr="00A30061" w:rsidRDefault="00A76DF1" w:rsidP="00A30061">
      <w:pPr>
        <w:autoSpaceDE w:val="0"/>
        <w:autoSpaceDN w:val="0"/>
        <w:adjustRightInd w:val="0"/>
        <w:spacing w:line="240" w:lineRule="auto"/>
        <w:jc w:val="both"/>
        <w:rPr>
          <w:rFonts w:ascii="Times New Roman" w:hAnsi="Times New Roman"/>
          <w:sz w:val="24"/>
          <w:szCs w:val="24"/>
        </w:rPr>
      </w:pPr>
    </w:p>
    <w:p w14:paraId="7F3F90EF"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4.</w:t>
      </w:r>
      <w:r w:rsidRPr="00A30061">
        <w:rPr>
          <w:rFonts w:ascii="Times New Roman" w:hAnsi="Times New Roman"/>
          <w:sz w:val="24"/>
          <w:szCs w:val="24"/>
        </w:rPr>
        <w:tab/>
        <w:t>BURKOLATOK JAVÍTÁSA</w:t>
      </w:r>
    </w:p>
    <w:p w14:paraId="44A80C02"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7DE18F9A" w14:textId="0BC6FE1A"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gyökérfelnyomódások és egyéb tényezők okozta </w:t>
      </w:r>
      <w:proofErr w:type="spellStart"/>
      <w:r w:rsidRPr="00A30061">
        <w:rPr>
          <w:rFonts w:ascii="Times New Roman" w:hAnsi="Times New Roman"/>
          <w:sz w:val="24"/>
          <w:szCs w:val="24"/>
        </w:rPr>
        <w:t>lapkő</w:t>
      </w:r>
      <w:proofErr w:type="spellEnd"/>
      <w:r w:rsidRPr="00A30061">
        <w:rPr>
          <w:rFonts w:ascii="Times New Roman" w:hAnsi="Times New Roman"/>
          <w:sz w:val="24"/>
          <w:szCs w:val="24"/>
        </w:rPr>
        <w:t xml:space="preserve">- és térkőhibák javítása tartozik ide. Ezen feladatot jelenleg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A30061">
        <w:rPr>
          <w:rFonts w:ascii="Times New Roman" w:hAnsi="Times New Roman"/>
          <w:sz w:val="24"/>
          <w:szCs w:val="24"/>
        </w:rPr>
        <w:t xml:space="preserve"> Karbantartási Osztálya látja el. A munka saját erővel történő végzése okán az anyagbeszerzés költségével számoltunk.</w:t>
      </w:r>
    </w:p>
    <w:p w14:paraId="514EEFD8"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5C5416B2" w14:textId="621345BD"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Saját erő: </w:t>
      </w:r>
      <w:r w:rsidRPr="00A30061">
        <w:rPr>
          <w:rFonts w:ascii="Times New Roman" w:hAnsi="Times New Roman"/>
          <w:b/>
          <w:bCs/>
          <w:sz w:val="24"/>
          <w:szCs w:val="24"/>
        </w:rPr>
        <w:t>nettó 2.500.000 Ft</w:t>
      </w:r>
    </w:p>
    <w:p w14:paraId="20F793B7" w14:textId="77777777" w:rsidR="00A30061" w:rsidRDefault="00A30061" w:rsidP="00A30061">
      <w:pPr>
        <w:autoSpaceDE w:val="0"/>
        <w:autoSpaceDN w:val="0"/>
        <w:adjustRightInd w:val="0"/>
        <w:spacing w:line="240" w:lineRule="auto"/>
        <w:jc w:val="both"/>
        <w:rPr>
          <w:rFonts w:ascii="Times New Roman" w:hAnsi="Times New Roman"/>
          <w:sz w:val="24"/>
          <w:szCs w:val="24"/>
        </w:rPr>
      </w:pPr>
    </w:p>
    <w:p w14:paraId="16CC4626" w14:textId="77777777" w:rsidR="00A76DF1" w:rsidRPr="00A30061" w:rsidRDefault="00A76DF1" w:rsidP="00A30061">
      <w:pPr>
        <w:autoSpaceDE w:val="0"/>
        <w:autoSpaceDN w:val="0"/>
        <w:adjustRightInd w:val="0"/>
        <w:spacing w:line="240" w:lineRule="auto"/>
        <w:jc w:val="both"/>
        <w:rPr>
          <w:rFonts w:ascii="Times New Roman" w:hAnsi="Times New Roman"/>
          <w:sz w:val="24"/>
          <w:szCs w:val="24"/>
        </w:rPr>
      </w:pPr>
    </w:p>
    <w:p w14:paraId="54EAA048"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5.</w:t>
      </w:r>
      <w:r w:rsidRPr="00A30061">
        <w:rPr>
          <w:rFonts w:ascii="Times New Roman" w:hAnsi="Times New Roman"/>
          <w:sz w:val="24"/>
          <w:szCs w:val="24"/>
        </w:rPr>
        <w:tab/>
        <w:t>KAPUK, KERÍTÉSEK</w:t>
      </w:r>
    </w:p>
    <w:p w14:paraId="4813CAF7"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3A5E3348" w14:textId="1131B96B"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játszótér, sportpálya és egyéb parki kapuk, kerítések, esetleg korlátok kihelyezése, javítása, festése tartozik ide. Ezen feladatot jelenleg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A30061">
        <w:rPr>
          <w:rFonts w:ascii="Times New Roman" w:hAnsi="Times New Roman"/>
          <w:sz w:val="24"/>
          <w:szCs w:val="24"/>
        </w:rPr>
        <w:t xml:space="preserve"> saját erőforrással </w:t>
      </w:r>
      <w:r w:rsidR="004E244D">
        <w:rPr>
          <w:rFonts w:ascii="Times New Roman" w:hAnsi="Times New Roman"/>
          <w:sz w:val="24"/>
          <w:szCs w:val="24"/>
        </w:rPr>
        <w:t>(</w:t>
      </w:r>
      <w:r w:rsidRPr="00A30061">
        <w:rPr>
          <w:rFonts w:ascii="Times New Roman" w:hAnsi="Times New Roman"/>
          <w:sz w:val="24"/>
          <w:szCs w:val="24"/>
        </w:rPr>
        <w:t>Karbantartási Osztály</w:t>
      </w:r>
      <w:r w:rsidR="004E244D">
        <w:rPr>
          <w:rFonts w:ascii="Times New Roman" w:hAnsi="Times New Roman"/>
          <w:sz w:val="24"/>
          <w:szCs w:val="24"/>
        </w:rPr>
        <w:t xml:space="preserve"> </w:t>
      </w:r>
      <w:r w:rsidRPr="00A30061">
        <w:rPr>
          <w:rFonts w:ascii="Times New Roman" w:hAnsi="Times New Roman"/>
          <w:sz w:val="24"/>
          <w:szCs w:val="24"/>
        </w:rPr>
        <w:t>karbantartó munkavállalókkal) látja el. A munka saját erővel történő végzése okán az anyagbeszerzés költségével számoltunk.</w:t>
      </w:r>
    </w:p>
    <w:p w14:paraId="4AE22AEC"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61956A70" w14:textId="29939A80"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Saját erő: </w:t>
      </w:r>
      <w:r w:rsidRPr="00A30061">
        <w:rPr>
          <w:rFonts w:ascii="Times New Roman" w:hAnsi="Times New Roman"/>
          <w:b/>
          <w:bCs/>
          <w:sz w:val="24"/>
          <w:szCs w:val="24"/>
        </w:rPr>
        <w:t>nettó 500.000 Ft</w:t>
      </w:r>
    </w:p>
    <w:p w14:paraId="3C212833" w14:textId="77777777" w:rsidR="00A30061" w:rsidRPr="00A30061" w:rsidRDefault="00A30061" w:rsidP="00A30061">
      <w:pPr>
        <w:spacing w:line="259" w:lineRule="auto"/>
        <w:ind w:left="94"/>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 </w:t>
      </w:r>
    </w:p>
    <w:p w14:paraId="5F0FFA60" w14:textId="20E539C0" w:rsidR="00A30061" w:rsidRPr="00A30061" w:rsidRDefault="00A30061" w:rsidP="00BB3CC9">
      <w:pPr>
        <w:spacing w:after="13" w:line="249" w:lineRule="auto"/>
        <w:ind w:right="44"/>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Kötelező feladat</w:t>
      </w:r>
      <w:r w:rsidR="00BB3CC9">
        <w:rPr>
          <w:rFonts w:ascii="Times New Roman" w:eastAsia="Times New Roman" w:hAnsi="Times New Roman"/>
          <w:kern w:val="2"/>
          <w:sz w:val="24"/>
          <w:szCs w:val="24"/>
          <w:lang w:eastAsia="hu-HU"/>
          <w14:ligatures w14:val="standardContextual"/>
        </w:rPr>
        <w:t>,</w:t>
      </w:r>
      <w:r w:rsidRPr="00A30061">
        <w:rPr>
          <w:rFonts w:ascii="Times New Roman" w:eastAsia="Times New Roman" w:hAnsi="Times New Roman"/>
          <w:kern w:val="2"/>
          <w:sz w:val="24"/>
          <w:szCs w:val="24"/>
          <w:lang w:eastAsia="hu-HU"/>
          <w14:ligatures w14:val="standardContextual"/>
        </w:rPr>
        <w:t xml:space="preserve"> melynek hiánya esetén a tulajdonos Önkormányzatot komoly anyagi, személyi felelősség terhelhet</w:t>
      </w:r>
      <w:r w:rsidR="00BB3CC9">
        <w:rPr>
          <w:rFonts w:ascii="Times New Roman" w:eastAsia="Times New Roman" w:hAnsi="Times New Roman"/>
          <w:kern w:val="2"/>
          <w:sz w:val="24"/>
          <w:szCs w:val="24"/>
          <w:lang w:eastAsia="hu-HU"/>
          <w14:ligatures w14:val="standardContextual"/>
        </w:rPr>
        <w:t>i</w:t>
      </w:r>
      <w:r w:rsidRPr="00A30061">
        <w:rPr>
          <w:rFonts w:ascii="Times New Roman" w:eastAsia="Times New Roman" w:hAnsi="Times New Roman"/>
          <w:kern w:val="2"/>
          <w:sz w:val="24"/>
          <w:szCs w:val="24"/>
          <w:lang w:eastAsia="hu-HU"/>
          <w14:ligatures w14:val="standardContextual"/>
        </w:rPr>
        <w:t xml:space="preserve">. </w:t>
      </w:r>
    </w:p>
    <w:p w14:paraId="03052A84" w14:textId="0CDEE103" w:rsidR="00A30061" w:rsidRPr="00A30061" w:rsidRDefault="00A30061" w:rsidP="00824B67">
      <w:pPr>
        <w:spacing w:after="13" w:line="249" w:lineRule="auto"/>
        <w:ind w:right="44"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Szükséges összeg összesen: </w:t>
      </w:r>
      <w:r w:rsidRPr="00A30061">
        <w:rPr>
          <w:rFonts w:ascii="Times New Roman" w:eastAsia="Times New Roman" w:hAnsi="Times New Roman"/>
          <w:b/>
          <w:bCs/>
          <w:kern w:val="2"/>
          <w:sz w:val="24"/>
          <w:szCs w:val="24"/>
          <w:lang w:eastAsia="hu-HU"/>
          <w14:ligatures w14:val="standardContextual"/>
        </w:rPr>
        <w:t>nettó 10.000.000 Ft</w:t>
      </w:r>
      <w:r w:rsidRPr="00A30061">
        <w:rPr>
          <w:rFonts w:ascii="Times New Roman" w:eastAsia="Times New Roman" w:hAnsi="Times New Roman"/>
          <w:kern w:val="2"/>
          <w:sz w:val="24"/>
          <w:szCs w:val="24"/>
          <w:lang w:eastAsia="hu-HU"/>
          <w14:ligatures w14:val="standardContextual"/>
        </w:rPr>
        <w:t xml:space="preserve"> </w:t>
      </w:r>
    </w:p>
    <w:p w14:paraId="783CC42B" w14:textId="77777777" w:rsidR="00A30061" w:rsidRPr="00A30061" w:rsidRDefault="00A30061" w:rsidP="00A30061">
      <w:pPr>
        <w:spacing w:line="259" w:lineRule="auto"/>
        <w:ind w:left="94"/>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 </w:t>
      </w:r>
    </w:p>
    <w:tbl>
      <w:tblPr>
        <w:tblStyle w:val="TableGrid1"/>
        <w:tblW w:w="8472" w:type="dxa"/>
        <w:jc w:val="center"/>
        <w:tblInd w:w="0" w:type="dxa"/>
        <w:tblCellMar>
          <w:top w:w="56" w:type="dxa"/>
          <w:left w:w="70" w:type="dxa"/>
          <w:bottom w:w="5" w:type="dxa"/>
          <w:right w:w="14" w:type="dxa"/>
        </w:tblCellMar>
        <w:tblLook w:val="04A0" w:firstRow="1" w:lastRow="0" w:firstColumn="1" w:lastColumn="0" w:noHBand="0" w:noVBand="1"/>
      </w:tblPr>
      <w:tblGrid>
        <w:gridCol w:w="2093"/>
        <w:gridCol w:w="1701"/>
        <w:gridCol w:w="4678"/>
      </w:tblGrid>
      <w:tr w:rsidR="009D6732" w:rsidRPr="009D6732" w14:paraId="633C1FDF" w14:textId="77777777" w:rsidTr="00824B67">
        <w:trPr>
          <w:trHeight w:val="546"/>
          <w:jc w:val="center"/>
        </w:trPr>
        <w:tc>
          <w:tcPr>
            <w:tcW w:w="20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E3EAAFF" w14:textId="5C4F1E7E" w:rsidR="00A30061" w:rsidRPr="00824B67" w:rsidRDefault="00A30061" w:rsidP="00824B67">
            <w:pPr>
              <w:spacing w:line="259" w:lineRule="auto"/>
              <w:jc w:val="center"/>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lastRenderedPageBreak/>
              <w:t>Feladat</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94E692B" w14:textId="62519C5E" w:rsidR="00A30061" w:rsidRPr="00824B67" w:rsidRDefault="00A30061" w:rsidP="00824B67">
            <w:pPr>
              <w:spacing w:line="259" w:lineRule="auto"/>
              <w:jc w:val="center"/>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Saját erő esetén Ft/év (nettó)</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0255509" w14:textId="6FE8AA39" w:rsidR="00A30061" w:rsidRPr="00824B67" w:rsidRDefault="00A30061" w:rsidP="00824B67">
            <w:pPr>
              <w:spacing w:line="259" w:lineRule="auto"/>
              <w:jc w:val="center"/>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Megjegyzés</w:t>
            </w:r>
          </w:p>
        </w:tc>
      </w:tr>
      <w:tr w:rsidR="003D0F8F" w:rsidRPr="003D0F8F" w14:paraId="129C127E" w14:textId="77777777" w:rsidTr="00824B67">
        <w:trPr>
          <w:trHeight w:val="546"/>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149F938B" w14:textId="77777777" w:rsidR="00A30061" w:rsidRPr="00824B67" w:rsidRDefault="00A30061" w:rsidP="00A30061">
            <w:pPr>
              <w:spacing w:line="259" w:lineRule="auto"/>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Szökőkút, vízjáték </w:t>
            </w:r>
          </w:p>
        </w:tc>
        <w:tc>
          <w:tcPr>
            <w:tcW w:w="1701" w:type="dxa"/>
            <w:tcBorders>
              <w:top w:val="single" w:sz="4" w:space="0" w:color="000000"/>
              <w:left w:val="single" w:sz="4" w:space="0" w:color="000000"/>
              <w:bottom w:val="single" w:sz="4" w:space="0" w:color="000000"/>
              <w:right w:val="single" w:sz="4" w:space="0" w:color="000000"/>
            </w:tcBorders>
            <w:vAlign w:val="center"/>
          </w:tcPr>
          <w:p w14:paraId="48EBF3B1" w14:textId="77777777" w:rsidR="00A30061" w:rsidRPr="00824B67" w:rsidRDefault="00A30061" w:rsidP="00A30061">
            <w:pPr>
              <w:spacing w:line="259" w:lineRule="auto"/>
              <w:ind w:right="53"/>
              <w:jc w:val="right"/>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6 000 000 </w:t>
            </w:r>
          </w:p>
        </w:tc>
        <w:tc>
          <w:tcPr>
            <w:tcW w:w="4678" w:type="dxa"/>
            <w:tcBorders>
              <w:top w:val="single" w:sz="4" w:space="0" w:color="000000"/>
              <w:left w:val="single" w:sz="4" w:space="0" w:color="000000"/>
              <w:bottom w:val="single" w:sz="4" w:space="0" w:color="000000"/>
              <w:right w:val="single" w:sz="4" w:space="0" w:color="000000"/>
            </w:tcBorders>
            <w:vAlign w:val="center"/>
          </w:tcPr>
          <w:p w14:paraId="1EF0AFFC" w14:textId="77777777" w:rsidR="00A30061" w:rsidRPr="00824B67" w:rsidRDefault="00A30061" w:rsidP="00A30061">
            <w:pPr>
              <w:spacing w:line="259" w:lineRule="auto"/>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nem tudja saját erőforrás végezni </w:t>
            </w:r>
          </w:p>
        </w:tc>
      </w:tr>
      <w:tr w:rsidR="003D0F8F" w:rsidRPr="003D0F8F" w14:paraId="5A7FF85E" w14:textId="77777777" w:rsidTr="00824B67">
        <w:trPr>
          <w:trHeight w:val="546"/>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087E2B3E" w14:textId="77777777" w:rsidR="00A30061" w:rsidRPr="00824B67" w:rsidRDefault="00A30061" w:rsidP="00A30061">
            <w:pPr>
              <w:spacing w:line="259" w:lineRule="auto"/>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Vizes karbantartás </w:t>
            </w:r>
          </w:p>
        </w:tc>
        <w:tc>
          <w:tcPr>
            <w:tcW w:w="1701" w:type="dxa"/>
            <w:tcBorders>
              <w:top w:val="single" w:sz="4" w:space="0" w:color="000000"/>
              <w:left w:val="single" w:sz="4" w:space="0" w:color="000000"/>
              <w:bottom w:val="single" w:sz="4" w:space="0" w:color="000000"/>
              <w:right w:val="single" w:sz="4" w:space="0" w:color="000000"/>
            </w:tcBorders>
            <w:vAlign w:val="center"/>
          </w:tcPr>
          <w:p w14:paraId="6B4D973A" w14:textId="77777777" w:rsidR="00A30061" w:rsidRPr="00824B67" w:rsidRDefault="00A30061" w:rsidP="00A30061">
            <w:pPr>
              <w:spacing w:line="259" w:lineRule="auto"/>
              <w:ind w:right="53"/>
              <w:jc w:val="right"/>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1 500 000 </w:t>
            </w:r>
          </w:p>
        </w:tc>
        <w:tc>
          <w:tcPr>
            <w:tcW w:w="4678" w:type="dxa"/>
            <w:tcBorders>
              <w:top w:val="single" w:sz="4" w:space="0" w:color="000000"/>
              <w:left w:val="single" w:sz="4" w:space="0" w:color="000000"/>
              <w:bottom w:val="single" w:sz="4" w:space="0" w:color="000000"/>
              <w:right w:val="single" w:sz="4" w:space="0" w:color="000000"/>
            </w:tcBorders>
            <w:vAlign w:val="center"/>
          </w:tcPr>
          <w:p w14:paraId="1AAF84A2" w14:textId="77777777" w:rsidR="00A30061" w:rsidRPr="00824B67" w:rsidRDefault="00A30061" w:rsidP="00A30061">
            <w:pPr>
              <w:spacing w:line="259" w:lineRule="auto"/>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saját erőforrás esetén anyagbeszerzés, helyreállítási munkálatok költsége </w:t>
            </w:r>
          </w:p>
        </w:tc>
      </w:tr>
      <w:tr w:rsidR="003D0F8F" w:rsidRPr="003D0F8F" w14:paraId="485D4898" w14:textId="77777777" w:rsidTr="00824B67">
        <w:trPr>
          <w:trHeight w:val="546"/>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7A680CDB" w14:textId="77777777" w:rsidR="00A30061" w:rsidRPr="00824B67" w:rsidRDefault="00A30061" w:rsidP="00A30061">
            <w:pPr>
              <w:spacing w:line="259" w:lineRule="auto"/>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Utcabútorok </w:t>
            </w:r>
          </w:p>
        </w:tc>
        <w:tc>
          <w:tcPr>
            <w:tcW w:w="1701" w:type="dxa"/>
            <w:tcBorders>
              <w:top w:val="single" w:sz="4" w:space="0" w:color="000000"/>
              <w:left w:val="single" w:sz="4" w:space="0" w:color="000000"/>
              <w:bottom w:val="single" w:sz="4" w:space="0" w:color="000000"/>
              <w:right w:val="single" w:sz="4" w:space="0" w:color="000000"/>
            </w:tcBorders>
            <w:vAlign w:val="center"/>
          </w:tcPr>
          <w:p w14:paraId="04C21E2E" w14:textId="77777777" w:rsidR="00A30061" w:rsidRPr="00824B67" w:rsidRDefault="00A30061" w:rsidP="00A30061">
            <w:pPr>
              <w:spacing w:line="259" w:lineRule="auto"/>
              <w:ind w:right="53"/>
              <w:jc w:val="right"/>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6 000 000 </w:t>
            </w:r>
          </w:p>
        </w:tc>
        <w:tc>
          <w:tcPr>
            <w:tcW w:w="4678" w:type="dxa"/>
            <w:tcBorders>
              <w:top w:val="single" w:sz="4" w:space="0" w:color="000000"/>
              <w:left w:val="single" w:sz="4" w:space="0" w:color="000000"/>
              <w:bottom w:val="single" w:sz="4" w:space="0" w:color="000000"/>
              <w:right w:val="single" w:sz="4" w:space="0" w:color="000000"/>
            </w:tcBorders>
            <w:vAlign w:val="center"/>
          </w:tcPr>
          <w:p w14:paraId="260C7E7D" w14:textId="77777777" w:rsidR="00A30061" w:rsidRPr="00824B67" w:rsidRDefault="00A30061" w:rsidP="00A30061">
            <w:pPr>
              <w:spacing w:line="259" w:lineRule="auto"/>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saját erő esetén anyagbeszerzés (pad, kuka, léc, </w:t>
            </w:r>
            <w:proofErr w:type="spellStart"/>
            <w:r w:rsidRPr="00824B67">
              <w:rPr>
                <w:rFonts w:ascii="Times New Roman" w:eastAsia="Times New Roman" w:hAnsi="Times New Roman"/>
                <w:szCs w:val="24"/>
                <w:lang w:eastAsia="hu-HU"/>
              </w:rPr>
              <w:t>stb</w:t>
            </w:r>
            <w:proofErr w:type="spellEnd"/>
            <w:r w:rsidRPr="00824B67">
              <w:rPr>
                <w:rFonts w:ascii="Times New Roman" w:eastAsia="Times New Roman" w:hAnsi="Times New Roman"/>
                <w:szCs w:val="24"/>
                <w:lang w:eastAsia="hu-HU"/>
              </w:rPr>
              <w:t xml:space="preserve">) költsége </w:t>
            </w:r>
          </w:p>
        </w:tc>
      </w:tr>
      <w:tr w:rsidR="003D0F8F" w:rsidRPr="003D0F8F" w14:paraId="59D11311" w14:textId="77777777" w:rsidTr="00824B67">
        <w:trPr>
          <w:trHeight w:val="546"/>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3DB6B820" w14:textId="77777777" w:rsidR="00A30061" w:rsidRPr="00824B67" w:rsidRDefault="00A30061" w:rsidP="00A30061">
            <w:pPr>
              <w:spacing w:line="259" w:lineRule="auto"/>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Burkolatok javítása </w:t>
            </w:r>
          </w:p>
        </w:tc>
        <w:tc>
          <w:tcPr>
            <w:tcW w:w="1701" w:type="dxa"/>
            <w:tcBorders>
              <w:top w:val="single" w:sz="4" w:space="0" w:color="000000"/>
              <w:left w:val="single" w:sz="4" w:space="0" w:color="000000"/>
              <w:bottom w:val="single" w:sz="4" w:space="0" w:color="000000"/>
              <w:right w:val="single" w:sz="4" w:space="0" w:color="000000"/>
            </w:tcBorders>
            <w:vAlign w:val="center"/>
          </w:tcPr>
          <w:p w14:paraId="25C2735A" w14:textId="77777777" w:rsidR="00A30061" w:rsidRPr="00824B67" w:rsidRDefault="00A30061" w:rsidP="00A30061">
            <w:pPr>
              <w:spacing w:line="259" w:lineRule="auto"/>
              <w:ind w:right="53"/>
              <w:jc w:val="right"/>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2 500 000 </w:t>
            </w:r>
          </w:p>
        </w:tc>
        <w:tc>
          <w:tcPr>
            <w:tcW w:w="4678" w:type="dxa"/>
            <w:tcBorders>
              <w:top w:val="single" w:sz="4" w:space="0" w:color="000000"/>
              <w:left w:val="single" w:sz="4" w:space="0" w:color="000000"/>
              <w:bottom w:val="single" w:sz="4" w:space="0" w:color="000000"/>
              <w:right w:val="single" w:sz="4" w:space="0" w:color="000000"/>
            </w:tcBorders>
            <w:vAlign w:val="center"/>
          </w:tcPr>
          <w:p w14:paraId="2FD0015D" w14:textId="77777777" w:rsidR="00A30061" w:rsidRPr="00824B67" w:rsidRDefault="00A30061" w:rsidP="00A30061">
            <w:pPr>
              <w:spacing w:line="259" w:lineRule="auto"/>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saját erő esetén anyagbeszerzés költsége </w:t>
            </w:r>
          </w:p>
        </w:tc>
      </w:tr>
      <w:tr w:rsidR="003D0F8F" w:rsidRPr="003D0F8F" w14:paraId="7CA3A403" w14:textId="77777777" w:rsidTr="00824B67">
        <w:trPr>
          <w:trHeight w:val="546"/>
          <w:jc w:val="center"/>
        </w:trPr>
        <w:tc>
          <w:tcPr>
            <w:tcW w:w="2093" w:type="dxa"/>
            <w:tcBorders>
              <w:top w:val="single" w:sz="4" w:space="0" w:color="000000"/>
              <w:left w:val="single" w:sz="4" w:space="0" w:color="000000"/>
              <w:bottom w:val="single" w:sz="4" w:space="0" w:color="000000"/>
              <w:right w:val="single" w:sz="4" w:space="0" w:color="000000"/>
            </w:tcBorders>
            <w:vAlign w:val="center"/>
          </w:tcPr>
          <w:p w14:paraId="44D55B8D" w14:textId="77777777" w:rsidR="00A30061" w:rsidRPr="00824B67" w:rsidRDefault="00A30061" w:rsidP="00A30061">
            <w:pPr>
              <w:spacing w:line="259" w:lineRule="auto"/>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Kapuk, kerítések </w:t>
            </w:r>
          </w:p>
        </w:tc>
        <w:tc>
          <w:tcPr>
            <w:tcW w:w="1701" w:type="dxa"/>
            <w:tcBorders>
              <w:top w:val="single" w:sz="4" w:space="0" w:color="000000"/>
              <w:left w:val="single" w:sz="4" w:space="0" w:color="000000"/>
              <w:bottom w:val="single" w:sz="4" w:space="0" w:color="000000"/>
              <w:right w:val="single" w:sz="4" w:space="0" w:color="000000"/>
            </w:tcBorders>
            <w:vAlign w:val="center"/>
          </w:tcPr>
          <w:p w14:paraId="48260B09" w14:textId="77777777" w:rsidR="00A30061" w:rsidRPr="00824B67" w:rsidRDefault="00A30061" w:rsidP="00A30061">
            <w:pPr>
              <w:spacing w:line="259" w:lineRule="auto"/>
              <w:ind w:right="53"/>
              <w:jc w:val="right"/>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500 000 </w:t>
            </w:r>
          </w:p>
        </w:tc>
        <w:tc>
          <w:tcPr>
            <w:tcW w:w="4678" w:type="dxa"/>
            <w:tcBorders>
              <w:top w:val="single" w:sz="4" w:space="0" w:color="000000"/>
              <w:left w:val="single" w:sz="4" w:space="0" w:color="000000"/>
              <w:bottom w:val="single" w:sz="4" w:space="0" w:color="000000"/>
              <w:right w:val="single" w:sz="4" w:space="0" w:color="000000"/>
            </w:tcBorders>
            <w:vAlign w:val="center"/>
          </w:tcPr>
          <w:p w14:paraId="768237CD" w14:textId="77777777" w:rsidR="00A30061" w:rsidRPr="00824B67" w:rsidRDefault="00A30061" w:rsidP="00A30061">
            <w:pPr>
              <w:spacing w:line="259" w:lineRule="auto"/>
              <w:rPr>
                <w:rFonts w:ascii="Times New Roman" w:eastAsia="Times New Roman" w:hAnsi="Times New Roman" w:cs="Times New Roman"/>
                <w:sz w:val="24"/>
                <w:szCs w:val="24"/>
                <w:lang w:eastAsia="hu-HU"/>
              </w:rPr>
            </w:pPr>
            <w:r w:rsidRPr="00824B67">
              <w:rPr>
                <w:rFonts w:ascii="Times New Roman" w:eastAsia="Times New Roman" w:hAnsi="Times New Roman"/>
                <w:szCs w:val="24"/>
                <w:lang w:eastAsia="hu-HU"/>
              </w:rPr>
              <w:t xml:space="preserve">saját erő esetén anyagbeszerzés költsége </w:t>
            </w:r>
          </w:p>
        </w:tc>
      </w:tr>
      <w:tr w:rsidR="003D0F8F" w:rsidRPr="009D6732" w14:paraId="4EF3D043" w14:textId="77777777" w:rsidTr="00824B67">
        <w:trPr>
          <w:trHeight w:val="546"/>
          <w:jc w:val="center"/>
        </w:trPr>
        <w:tc>
          <w:tcPr>
            <w:tcW w:w="20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CD800B3" w14:textId="77777777" w:rsidR="00A30061" w:rsidRPr="00824B67" w:rsidRDefault="00A30061" w:rsidP="00A30061">
            <w:pPr>
              <w:spacing w:line="259" w:lineRule="auto"/>
              <w:rPr>
                <w:rFonts w:ascii="Times New Roman" w:eastAsia="Times New Roman" w:hAnsi="Times New Roman" w:cs="Times New Roman"/>
                <w:b/>
                <w:bCs/>
                <w:sz w:val="24"/>
                <w:szCs w:val="24"/>
                <w:lang w:eastAsia="hu-HU"/>
              </w:rPr>
            </w:pPr>
            <w:r w:rsidRPr="00824B67">
              <w:rPr>
                <w:rFonts w:ascii="Times New Roman" w:eastAsia="Times New Roman" w:hAnsi="Times New Roman"/>
                <w:b/>
                <w:bCs/>
                <w:szCs w:val="24"/>
                <w:lang w:eastAsia="hu-HU"/>
              </w:rPr>
              <w:t xml:space="preserve">Összesen </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59FA55F" w14:textId="77777777" w:rsidR="00A30061" w:rsidRPr="00824B67" w:rsidRDefault="00A30061" w:rsidP="00A30061">
            <w:pPr>
              <w:spacing w:line="259" w:lineRule="auto"/>
              <w:ind w:right="53"/>
              <w:jc w:val="right"/>
              <w:rPr>
                <w:rFonts w:ascii="Times New Roman" w:eastAsia="Times New Roman" w:hAnsi="Times New Roman" w:cs="Times New Roman"/>
                <w:b/>
                <w:bCs/>
                <w:sz w:val="24"/>
                <w:szCs w:val="24"/>
                <w:lang w:eastAsia="hu-HU"/>
              </w:rPr>
            </w:pPr>
            <w:r w:rsidRPr="00824B67">
              <w:rPr>
                <w:rFonts w:ascii="Times New Roman" w:eastAsia="Times New Roman" w:hAnsi="Times New Roman"/>
                <w:b/>
                <w:bCs/>
                <w:szCs w:val="24"/>
                <w:lang w:eastAsia="hu-HU"/>
              </w:rPr>
              <w:t xml:space="preserve">10 000 000 </w:t>
            </w:r>
          </w:p>
        </w:tc>
        <w:tc>
          <w:tcPr>
            <w:tcW w:w="4678" w:type="dxa"/>
            <w:tcBorders>
              <w:top w:val="single" w:sz="4" w:space="0" w:color="000000"/>
              <w:left w:val="single" w:sz="4" w:space="0" w:color="000000"/>
              <w:bottom w:val="nil"/>
              <w:right w:val="nil"/>
            </w:tcBorders>
            <w:vAlign w:val="center"/>
          </w:tcPr>
          <w:p w14:paraId="08981F42" w14:textId="77777777" w:rsidR="00A30061" w:rsidRPr="00824B67" w:rsidRDefault="00A30061" w:rsidP="00A30061">
            <w:pPr>
              <w:spacing w:after="160" w:line="259" w:lineRule="auto"/>
              <w:rPr>
                <w:rFonts w:ascii="Times New Roman" w:eastAsia="Times New Roman" w:hAnsi="Times New Roman" w:cs="Times New Roman"/>
                <w:b/>
                <w:bCs/>
                <w:sz w:val="24"/>
                <w:szCs w:val="24"/>
                <w:lang w:eastAsia="hu-HU"/>
              </w:rPr>
            </w:pPr>
          </w:p>
        </w:tc>
      </w:tr>
    </w:tbl>
    <w:p w14:paraId="7A897766" w14:textId="77777777" w:rsidR="00A30061" w:rsidRPr="00E654C1" w:rsidRDefault="00A30061" w:rsidP="00A30061">
      <w:pPr>
        <w:autoSpaceDE w:val="0"/>
        <w:autoSpaceDN w:val="0"/>
        <w:adjustRightInd w:val="0"/>
        <w:spacing w:line="240" w:lineRule="auto"/>
        <w:jc w:val="both"/>
        <w:rPr>
          <w:rFonts w:ascii="Times New Roman" w:hAnsi="Times New Roman"/>
          <w:b/>
          <w:bCs/>
          <w:sz w:val="24"/>
          <w:szCs w:val="24"/>
        </w:rPr>
      </w:pPr>
    </w:p>
    <w:p w14:paraId="06B674D3" w14:textId="77777777" w:rsidR="00A30061" w:rsidRPr="00E654C1" w:rsidRDefault="00A30061" w:rsidP="00A30061">
      <w:pPr>
        <w:autoSpaceDE w:val="0"/>
        <w:autoSpaceDN w:val="0"/>
        <w:adjustRightInd w:val="0"/>
        <w:spacing w:line="240" w:lineRule="auto"/>
        <w:jc w:val="both"/>
        <w:rPr>
          <w:rFonts w:ascii="Times New Roman" w:hAnsi="Times New Roman"/>
          <w:b/>
          <w:bCs/>
          <w:sz w:val="24"/>
          <w:szCs w:val="24"/>
        </w:rPr>
      </w:pPr>
    </w:p>
    <w:p w14:paraId="20AC845E" w14:textId="279BB588" w:rsidR="00A30061" w:rsidRPr="00A30061" w:rsidRDefault="007C61DF" w:rsidP="00A30061">
      <w:pPr>
        <w:autoSpaceDE w:val="0"/>
        <w:autoSpaceDN w:val="0"/>
        <w:adjustRightInd w:val="0"/>
        <w:spacing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Ügylet</w:t>
      </w:r>
      <w:r w:rsidR="00A30061" w:rsidRPr="00A30061">
        <w:rPr>
          <w:rFonts w:ascii="Times New Roman" w:eastAsia="Times New Roman" w:hAnsi="Times New Roman"/>
          <w:b/>
          <w:bCs/>
          <w:sz w:val="24"/>
          <w:szCs w:val="24"/>
        </w:rPr>
        <w:t>kód</w:t>
      </w:r>
      <w:r w:rsidR="00E654C1">
        <w:rPr>
          <w:rFonts w:ascii="Times New Roman" w:eastAsia="Times New Roman" w:hAnsi="Times New Roman"/>
          <w:b/>
          <w:bCs/>
          <w:sz w:val="24"/>
          <w:szCs w:val="24"/>
        </w:rPr>
        <w:t xml:space="preserve"> </w:t>
      </w:r>
      <w:r w:rsidR="00A30061" w:rsidRPr="00A30061">
        <w:rPr>
          <w:rFonts w:ascii="Times New Roman" w:eastAsia="Times New Roman" w:hAnsi="Times New Roman"/>
          <w:b/>
          <w:bCs/>
          <w:sz w:val="24"/>
          <w:szCs w:val="24"/>
        </w:rPr>
        <w:t>1140104: Fák fenntartása</w:t>
      </w:r>
    </w:p>
    <w:p w14:paraId="155EC917"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70554102" w14:textId="0227DBAC"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Gondoskodni kell kb. 34.000 db kerületi tulajdonú utcai sorfa, kb. 23.000 db kerületi tulajdonú parkfa, kb. 1.500 db önkormányzati tulajdonú, a </w:t>
      </w:r>
      <w:r w:rsidR="00A76DF1">
        <w:rPr>
          <w:rFonts w:ascii="Times New Roman" w:eastAsia="Times New Roman" w:hAnsi="Times New Roman"/>
          <w:sz w:val="24"/>
          <w:szCs w:val="24"/>
        </w:rPr>
        <w:t xml:space="preserve">Zuglói </w:t>
      </w:r>
      <w:proofErr w:type="spellStart"/>
      <w:r w:rsidR="00A76DF1">
        <w:rPr>
          <w:rFonts w:ascii="Times New Roman" w:eastAsia="Times New Roman" w:hAnsi="Times New Roman"/>
          <w:sz w:val="24"/>
          <w:szCs w:val="24"/>
        </w:rPr>
        <w:t>ZRt</w:t>
      </w:r>
      <w:proofErr w:type="spellEnd"/>
      <w:r w:rsidR="00A76DF1">
        <w:rPr>
          <w:rFonts w:ascii="Times New Roman" w:eastAsia="Times New Roman" w:hAnsi="Times New Roman"/>
          <w:sz w:val="24"/>
          <w:szCs w:val="24"/>
        </w:rPr>
        <w:t>.</w:t>
      </w:r>
      <w:r w:rsidRPr="00A30061">
        <w:rPr>
          <w:rFonts w:ascii="Times New Roman" w:eastAsia="Times New Roman" w:hAnsi="Times New Roman"/>
          <w:sz w:val="24"/>
          <w:szCs w:val="24"/>
        </w:rPr>
        <w:t xml:space="preserve"> kezelésében lévő ingatlan területén lévő fa, valamint kb. 400 db </w:t>
      </w:r>
      <w:r w:rsidR="00A76DF1">
        <w:rPr>
          <w:rFonts w:ascii="Times New Roman" w:eastAsia="Times New Roman" w:hAnsi="Times New Roman"/>
          <w:sz w:val="24"/>
          <w:szCs w:val="24"/>
        </w:rPr>
        <w:t xml:space="preserve">Zuglói </w:t>
      </w:r>
      <w:proofErr w:type="spellStart"/>
      <w:r w:rsidR="00A76DF1">
        <w:rPr>
          <w:rFonts w:ascii="Times New Roman" w:eastAsia="Times New Roman" w:hAnsi="Times New Roman"/>
          <w:sz w:val="24"/>
          <w:szCs w:val="24"/>
        </w:rPr>
        <w:t>ZRt</w:t>
      </w:r>
      <w:proofErr w:type="spellEnd"/>
      <w:r w:rsidR="00A76DF1">
        <w:rPr>
          <w:rFonts w:ascii="Times New Roman" w:eastAsia="Times New Roman" w:hAnsi="Times New Roman"/>
          <w:sz w:val="24"/>
          <w:szCs w:val="24"/>
        </w:rPr>
        <w:t>.</w:t>
      </w:r>
      <w:r w:rsidRPr="00A30061">
        <w:rPr>
          <w:rFonts w:ascii="Times New Roman" w:eastAsia="Times New Roman" w:hAnsi="Times New Roman"/>
          <w:sz w:val="24"/>
          <w:szCs w:val="24"/>
        </w:rPr>
        <w:t xml:space="preserve"> kezelésében lévő intézmény területén lévő fa fenntartásáról, a szükséges faápolási (gallyazás, visszavágás, ifjítás, sarjeltávolítás, gyökérmetszés, odúkezelés), fakivágási munkák elvégzéséről.  </w:t>
      </w:r>
    </w:p>
    <w:p w14:paraId="11ABD8C6"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A tulajdonos önkormányzat feladata és felelőssége az elöregedett, élet- és balesetveszélyt okozó fák megfelelő karbantartása, szükség esetén kivágása.</w:t>
      </w:r>
    </w:p>
    <w:p w14:paraId="08A7DEE7"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Az utcai fasorokban a gyalogos és gépkocsi közlekedés miatt kiemelt jelentőségű az űrszelvénygallyazás. Az utak mellett biztosítani kell a jelzőlámpákra, jelzőtáblákra való megfelelő rálátást. Baleset– és vagyonvédelmi szempontok miatt különösen fontos a fasori fák száraz ágainak eltávolítása, a lombkorona által veszélyeztetett légvezetékeknél pedig elsődleges szempont a vezeték szabaddá tétele. </w:t>
      </w:r>
    </w:p>
    <w:p w14:paraId="2B1EF586"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A parkokban, különösen a frekventált játszótereken és környékén, az intézmények környékén kiemelt fontosságú a száraz gallyak eltávolítása, a kiszáradt fák kivágása. A lakóházak környezetében a gondot okozó, az ingatlanok falára, tetőre </w:t>
      </w:r>
      <w:proofErr w:type="spellStart"/>
      <w:r w:rsidRPr="00A30061">
        <w:rPr>
          <w:rFonts w:ascii="Times New Roman" w:eastAsia="Times New Roman" w:hAnsi="Times New Roman"/>
          <w:sz w:val="24"/>
          <w:szCs w:val="24"/>
        </w:rPr>
        <w:t>ránövő</w:t>
      </w:r>
      <w:proofErr w:type="spellEnd"/>
      <w:r w:rsidRPr="00A30061">
        <w:rPr>
          <w:rFonts w:ascii="Times New Roman" w:eastAsia="Times New Roman" w:hAnsi="Times New Roman"/>
          <w:sz w:val="24"/>
          <w:szCs w:val="24"/>
        </w:rPr>
        <w:t xml:space="preserve"> ágak visszavágása fontos.</w:t>
      </w:r>
    </w:p>
    <w:p w14:paraId="5DBDD298"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Ebbe a költségsorba került az eddigi külön található intézményi fák fenntartása, továbbá a felépítményes ingatlanok és a beépítetlen telkek fáinak fenntartása is.</w:t>
      </w:r>
    </w:p>
    <w:p w14:paraId="564504E8"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Az intézmények (bölcsődék, óvodák, szociális intézmények) fáinak ápolása, karbantartása prioritást élvez, különös tekintettel a gyermekellátó intézményekre, elsődleges a bölcsődék és óvodák fáinak ápolása, a veszélyt jelentő </w:t>
      </w:r>
      <w:proofErr w:type="spellStart"/>
      <w:r w:rsidRPr="00A30061">
        <w:rPr>
          <w:rFonts w:ascii="Times New Roman" w:eastAsia="Times New Roman" w:hAnsi="Times New Roman"/>
          <w:sz w:val="24"/>
          <w:szCs w:val="24"/>
        </w:rPr>
        <w:t>egyedek</w:t>
      </w:r>
      <w:proofErr w:type="spellEnd"/>
      <w:r w:rsidRPr="00A30061">
        <w:rPr>
          <w:rFonts w:ascii="Times New Roman" w:eastAsia="Times New Roman" w:hAnsi="Times New Roman"/>
          <w:sz w:val="24"/>
          <w:szCs w:val="24"/>
        </w:rPr>
        <w:t xml:space="preserve"> kivágása. A felépítményes ingatlanok és a beépítetlen telkek fáinak fenntartása során elsősorban az élet- és vagyonbiztonságot veszélyeztető </w:t>
      </w:r>
      <w:proofErr w:type="spellStart"/>
      <w:r w:rsidRPr="00A30061">
        <w:rPr>
          <w:rFonts w:ascii="Times New Roman" w:eastAsia="Times New Roman" w:hAnsi="Times New Roman"/>
          <w:sz w:val="24"/>
          <w:szCs w:val="24"/>
        </w:rPr>
        <w:t>egyedek</w:t>
      </w:r>
      <w:proofErr w:type="spellEnd"/>
      <w:r w:rsidRPr="00A30061">
        <w:rPr>
          <w:rFonts w:ascii="Times New Roman" w:eastAsia="Times New Roman" w:hAnsi="Times New Roman"/>
          <w:sz w:val="24"/>
          <w:szCs w:val="24"/>
        </w:rPr>
        <w:t xml:space="preserve"> kivágása a prioritás.</w:t>
      </w:r>
    </w:p>
    <w:p w14:paraId="30DA2381"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A szélsőséges időjárási viszonyok, erős viharok következtében jelentős kármentesítési, helyreállítási és utógondozási (gallyazási-, ifjítási) munkák jelentkezhetnek, melyek a keretösszegből ellátható feladatok mennyiségét csökkentik.</w:t>
      </w:r>
    </w:p>
    <w:p w14:paraId="405EA0D9"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u w:val="single"/>
        </w:rPr>
      </w:pPr>
    </w:p>
    <w:p w14:paraId="094D7D40"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u w:val="single"/>
        </w:rPr>
        <w:t>Kötelező feladat,</w:t>
      </w:r>
      <w:r w:rsidRPr="00A30061">
        <w:rPr>
          <w:rFonts w:ascii="Times New Roman" w:eastAsia="Times New Roman" w:hAnsi="Times New Roman"/>
          <w:sz w:val="24"/>
          <w:szCs w:val="24"/>
        </w:rPr>
        <w:t xml:space="preserve"> melynek jogszabályi kötelezettsége szerint a fasori fákat évente egy alkalommal minimum gallyaztatni szükséges, mely a tervezett fenntartási és nyilvántartási feladatokkal szabályozható. </w:t>
      </w:r>
    </w:p>
    <w:p w14:paraId="7CCAC09C"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color w:val="7030A0"/>
          <w:sz w:val="24"/>
          <w:szCs w:val="24"/>
        </w:rPr>
      </w:pPr>
      <w:r w:rsidRPr="00A30061">
        <w:rPr>
          <w:rFonts w:ascii="Times New Roman" w:eastAsia="Times New Roman" w:hAnsi="Times New Roman"/>
          <w:sz w:val="24"/>
          <w:szCs w:val="24"/>
        </w:rPr>
        <w:t>Szükséges összeg:</w:t>
      </w:r>
      <w:r w:rsidRPr="00A30061">
        <w:rPr>
          <w:rFonts w:ascii="Times New Roman" w:eastAsia="Times New Roman" w:hAnsi="Times New Roman"/>
          <w:b/>
          <w:bCs/>
          <w:sz w:val="24"/>
          <w:szCs w:val="24"/>
        </w:rPr>
        <w:t xml:space="preserve"> nettó 203.000.000 Ft </w:t>
      </w:r>
    </w:p>
    <w:p w14:paraId="094C2200" w14:textId="77777777" w:rsid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1E8A03AA" w14:textId="77777777" w:rsidR="00A76DF1" w:rsidRDefault="00A76DF1" w:rsidP="00A30061">
      <w:pPr>
        <w:autoSpaceDE w:val="0"/>
        <w:autoSpaceDN w:val="0"/>
        <w:adjustRightInd w:val="0"/>
        <w:spacing w:line="240" w:lineRule="auto"/>
        <w:jc w:val="both"/>
        <w:rPr>
          <w:rFonts w:ascii="Times New Roman" w:eastAsia="Times New Roman" w:hAnsi="Times New Roman"/>
          <w:b/>
          <w:bCs/>
          <w:sz w:val="24"/>
          <w:szCs w:val="24"/>
        </w:rPr>
      </w:pPr>
    </w:p>
    <w:p w14:paraId="3EC81CE0" w14:textId="77777777" w:rsidR="00A76DF1" w:rsidRPr="00824B67" w:rsidRDefault="00A76DF1" w:rsidP="00A30061">
      <w:pPr>
        <w:autoSpaceDE w:val="0"/>
        <w:autoSpaceDN w:val="0"/>
        <w:adjustRightInd w:val="0"/>
        <w:spacing w:line="240" w:lineRule="auto"/>
        <w:jc w:val="both"/>
        <w:rPr>
          <w:rFonts w:ascii="Times New Roman" w:eastAsia="Times New Roman" w:hAnsi="Times New Roman"/>
          <w:b/>
          <w:bCs/>
          <w:sz w:val="24"/>
          <w:szCs w:val="24"/>
        </w:rPr>
      </w:pPr>
    </w:p>
    <w:p w14:paraId="48C12142"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r w:rsidRPr="00A30061">
        <w:rPr>
          <w:rFonts w:ascii="Times New Roman" w:eastAsia="Times New Roman" w:hAnsi="Times New Roman"/>
          <w:b/>
          <w:bCs/>
          <w:sz w:val="24"/>
          <w:szCs w:val="24"/>
        </w:rPr>
        <w:lastRenderedPageBreak/>
        <w:t>T: 140105, új kód: 114015: Sportpályák eseti karbantartása</w:t>
      </w:r>
    </w:p>
    <w:p w14:paraId="3425B0DA"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24FE66CD"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Az évente történő állapotfelmérés alapján a 16 nyilvántartott közterületi sportpályán a rendszeres használat, valamint a szándékos rongálások miatt szükséges a pályák kerítésének, utcabútorainak, burkolatának, valamint sportszereinek javítása, karbantartása, pótlása, balesetveszély elhárítása. Megoldható feladatokat saját erőforrás, gumiburkolat javítás, vagy egyéb speciális szakértelmet igénylő feladatokat külső vállalkozókkal látunk el.</w:t>
      </w:r>
    </w:p>
    <w:p w14:paraId="4EBA8483"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u w:val="single"/>
        </w:rPr>
      </w:pPr>
    </w:p>
    <w:p w14:paraId="647A7EB6" w14:textId="263D83B3"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u w:val="single"/>
        </w:rPr>
        <w:t>Kötelező feladat,</w:t>
      </w:r>
      <w:r w:rsidRPr="00A30061">
        <w:rPr>
          <w:rFonts w:ascii="Times New Roman" w:eastAsia="Times New Roman" w:hAnsi="Times New Roman"/>
          <w:sz w:val="24"/>
          <w:szCs w:val="24"/>
        </w:rPr>
        <w:t xml:space="preserve"> melynek hiánya esetén a tulajdonos Önkormányzatot komoly anyagi, személyi felelősség terhelhet</w:t>
      </w:r>
      <w:r w:rsidR="004D3395">
        <w:rPr>
          <w:rFonts w:ascii="Times New Roman" w:eastAsia="Times New Roman" w:hAnsi="Times New Roman"/>
          <w:sz w:val="24"/>
          <w:szCs w:val="24"/>
        </w:rPr>
        <w:t>i</w:t>
      </w:r>
      <w:r w:rsidRPr="00A30061">
        <w:rPr>
          <w:rFonts w:ascii="Times New Roman" w:eastAsia="Times New Roman" w:hAnsi="Times New Roman"/>
          <w:sz w:val="24"/>
          <w:szCs w:val="24"/>
        </w:rPr>
        <w:t xml:space="preserve">. </w:t>
      </w:r>
    </w:p>
    <w:p w14:paraId="4A5C0640" w14:textId="4FE14635"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r w:rsidRPr="00A30061">
        <w:rPr>
          <w:rFonts w:ascii="Times New Roman" w:eastAsia="Times New Roman" w:hAnsi="Times New Roman"/>
          <w:sz w:val="24"/>
          <w:szCs w:val="24"/>
        </w:rPr>
        <w:t>Szükséges összeg:</w:t>
      </w:r>
      <w:r w:rsidRPr="00A30061">
        <w:rPr>
          <w:rFonts w:ascii="Times New Roman" w:eastAsia="Times New Roman" w:hAnsi="Times New Roman"/>
          <w:b/>
          <w:bCs/>
          <w:sz w:val="24"/>
          <w:szCs w:val="24"/>
        </w:rPr>
        <w:t xml:space="preserve"> nettó </w:t>
      </w:r>
      <w:r w:rsidR="00D6547E">
        <w:rPr>
          <w:rFonts w:ascii="Times New Roman" w:eastAsia="Times New Roman" w:hAnsi="Times New Roman"/>
          <w:b/>
          <w:bCs/>
          <w:sz w:val="24"/>
          <w:szCs w:val="24"/>
        </w:rPr>
        <w:t>25</w:t>
      </w:r>
      <w:r w:rsidRPr="00A30061">
        <w:rPr>
          <w:rFonts w:ascii="Times New Roman" w:eastAsia="Times New Roman" w:hAnsi="Times New Roman"/>
          <w:b/>
          <w:bCs/>
          <w:sz w:val="24"/>
          <w:szCs w:val="24"/>
        </w:rPr>
        <w:t xml:space="preserve">.000.000 Ft </w:t>
      </w:r>
    </w:p>
    <w:p w14:paraId="4768A1F0"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highlight w:val="cyan"/>
        </w:rPr>
      </w:pPr>
    </w:p>
    <w:p w14:paraId="1419421E" w14:textId="6A9D749B"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w:t>
      </w:r>
      <w:r w:rsidR="00A30061" w:rsidRPr="00A30061">
        <w:rPr>
          <w:rFonts w:ascii="Times New Roman" w:hAnsi="Times New Roman"/>
          <w:b/>
          <w:bCs/>
          <w:sz w:val="24"/>
          <w:szCs w:val="24"/>
        </w:rPr>
        <w:t>kód 1140106: Játszószerek eseti, valamint havi rendszerességű karbantartása</w:t>
      </w:r>
    </w:p>
    <w:p w14:paraId="280A28C8"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rPr>
      </w:pPr>
    </w:p>
    <w:p w14:paraId="28CB36C2"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A játszótéri eszközök biztonságosságáról szóló 78/2003.(XI.27.) GKM rendelet 2004. február 1-jén lépett hatályba. E szerint a játszótéri eszközt annak tulajdonosa a szabvány előírásai szerint köteles üzemeltetni, karbantartani.</w:t>
      </w:r>
    </w:p>
    <w:p w14:paraId="17006980" w14:textId="5CDF766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Ennek figyelembevételével minden közterületen levő játszótéri eszköz állandó, folyamatos ellenőrzése, karbantartása, szükség esetén (használatból adódó </w:t>
      </w:r>
      <w:proofErr w:type="spellStart"/>
      <w:r w:rsidRPr="00A30061">
        <w:rPr>
          <w:rFonts w:ascii="Times New Roman" w:hAnsi="Times New Roman"/>
          <w:sz w:val="24"/>
          <w:szCs w:val="24"/>
        </w:rPr>
        <w:t>elhasználódás</w:t>
      </w:r>
      <w:proofErr w:type="spellEnd"/>
      <w:r w:rsidRPr="00A30061">
        <w:rPr>
          <w:rFonts w:ascii="Times New Roman" w:hAnsi="Times New Roman"/>
          <w:sz w:val="24"/>
          <w:szCs w:val="24"/>
        </w:rPr>
        <w:t xml:space="preserve"> vagy szándékos rongálás) javítása és pótlása elengedhetetlenül szükséges.</w:t>
      </w:r>
    </w:p>
    <w:p w14:paraId="05DC0FBF"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játszószerek karbantartása előirányzatból végeztetjük a kerületben található 46 db közterületi játszótér 341 db játszótéri eszközének, valamint 2 db kültéri fitnesz park 13 db felnőtt fitneszeszközének szabványok szerinti rendszeres szemrevételezéses ellenőrzési, karbantartási, valamint hibajavítási munkáit. </w:t>
      </w:r>
    </w:p>
    <w:p w14:paraId="6654C75C"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rendszeres karbantartáson felül ebből a költségvetési keretből kell finanszírozni a rongálás és a játszószerek öregedése miatt fellépő hibák javítását. Sok játszótér még a 2000-es évek elején épült és több játszóeszköz szintén az építés óta áll a helyszínen. Ezen játszóeszközök gyakoribb karbantartást igényelnek, sok esetben már cserére is szorulnak. </w:t>
      </w:r>
    </w:p>
    <w:p w14:paraId="5D70FE5E"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Szintén szükséges az ütéscsillapító felületek (kéregzúzalék, homok, gumiburkolat) folyamatos pótlása, ami a játszószerek szabványosságának alapfeltétele. Az ütéscsillapító burkolatok cseréje vagy javítása a későbbi balesetveszély elkerülése érdekében igen nagy költségigényű munkálatok.</w:t>
      </w:r>
    </w:p>
    <w:p w14:paraId="52DB5635"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438704F9"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„Nagy Zöld” éves keretösszeg csökkentése okán a kötelező feladatellátás nehezen biztosítható a szükség esetén előforduló játszóeszköz csere, vagy pótlás, vagy fejlesztés jelen keretből nem megvalósítható! Javasoljuk a pótlások, cserék, fejlesztések végrehajtására beruházási, fejlesztési külön költséghely és keretösszeg biztosítását. </w:t>
      </w:r>
    </w:p>
    <w:p w14:paraId="2DD69681"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1C58A8BC" w14:textId="72464B6E"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u w:val="single"/>
        </w:rPr>
        <w:t>Kötelező feladat</w:t>
      </w:r>
      <w:r w:rsidRPr="00A30061">
        <w:rPr>
          <w:rFonts w:ascii="Times New Roman" w:hAnsi="Times New Roman"/>
          <w:sz w:val="24"/>
          <w:szCs w:val="24"/>
        </w:rPr>
        <w:t>, melynek hiánya esetén a tulajdonos Önkormányzatot komoly anyagi, személyi felelősség terhelhet</w:t>
      </w:r>
      <w:r w:rsidR="004D3395">
        <w:rPr>
          <w:rFonts w:ascii="Times New Roman" w:hAnsi="Times New Roman"/>
          <w:sz w:val="24"/>
          <w:szCs w:val="24"/>
        </w:rPr>
        <w:t>i</w:t>
      </w:r>
      <w:r w:rsidRPr="00A30061">
        <w:rPr>
          <w:rFonts w:ascii="Times New Roman" w:hAnsi="Times New Roman"/>
          <w:sz w:val="24"/>
          <w:szCs w:val="24"/>
        </w:rPr>
        <w:t>.</w:t>
      </w:r>
    </w:p>
    <w:p w14:paraId="104DEDEC"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w:t>
      </w:r>
      <w:r w:rsidRPr="00A30061">
        <w:rPr>
          <w:rFonts w:ascii="Times New Roman" w:hAnsi="Times New Roman"/>
          <w:b/>
          <w:bCs/>
          <w:sz w:val="24"/>
          <w:szCs w:val="24"/>
        </w:rPr>
        <w:t>nettó 70.000.000 Ft</w:t>
      </w:r>
      <w:r w:rsidRPr="00A30061">
        <w:rPr>
          <w:rFonts w:ascii="Times New Roman" w:hAnsi="Times New Roman"/>
          <w:sz w:val="24"/>
          <w:szCs w:val="24"/>
        </w:rPr>
        <w:t xml:space="preserve"> </w:t>
      </w:r>
    </w:p>
    <w:p w14:paraId="18AD1E00"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4464A05F" w14:textId="28931CDC" w:rsidR="00A30061" w:rsidRPr="00A30061" w:rsidRDefault="007C61DF" w:rsidP="00A30061">
      <w:pPr>
        <w:autoSpaceDE w:val="0"/>
        <w:autoSpaceDN w:val="0"/>
        <w:adjustRightInd w:val="0"/>
        <w:spacing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Ügylet</w:t>
      </w:r>
      <w:r w:rsidR="00A30061" w:rsidRPr="00A30061">
        <w:rPr>
          <w:rFonts w:ascii="Times New Roman" w:eastAsia="Times New Roman" w:hAnsi="Times New Roman"/>
          <w:b/>
          <w:bCs/>
          <w:sz w:val="24"/>
          <w:szCs w:val="24"/>
        </w:rPr>
        <w:t>kód 1140107: Kataszteri felmérés</w:t>
      </w:r>
    </w:p>
    <w:p w14:paraId="63692318"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53742D9A"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A korábbi években felmérésre kerültek a kerületi tulajdonú és fenntartású közterületen található fák, valamint elindult a parkterületek és parkhoz kapcsolódó közutak felmérése, ennek folytatása várható.</w:t>
      </w:r>
    </w:p>
    <w:p w14:paraId="2B065DA4"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FD27D4">
        <w:rPr>
          <w:rFonts w:ascii="Times New Roman" w:eastAsia="Times New Roman" w:hAnsi="Times New Roman"/>
          <w:sz w:val="24"/>
          <w:szCs w:val="24"/>
        </w:rPr>
        <w:t>A vállalkozó éves keretösszeg csökkentése okán, a minimumra tervezve, azzal a céllal, hogy jogkövetkezményekkel járó további kötelező fenntartási feladatok biztosíthatók legyenek. Továbbá</w:t>
      </w:r>
      <w:r w:rsidRPr="00A30061">
        <w:rPr>
          <w:rFonts w:ascii="Times New Roman" w:eastAsia="Times New Roman" w:hAnsi="Times New Roman"/>
          <w:sz w:val="24"/>
          <w:szCs w:val="24"/>
        </w:rPr>
        <w:t xml:space="preserve"> a kerületi fenntartású intézmények és telkek felmérése is szükséges. </w:t>
      </w:r>
    </w:p>
    <w:p w14:paraId="2E431740"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p>
    <w:p w14:paraId="5EDFAE57"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u w:val="single"/>
        </w:rPr>
        <w:t>Kötelező feladat</w:t>
      </w:r>
      <w:r w:rsidRPr="00A30061">
        <w:rPr>
          <w:rFonts w:ascii="Times New Roman" w:eastAsia="Times New Roman" w:hAnsi="Times New Roman"/>
          <w:sz w:val="24"/>
          <w:szCs w:val="24"/>
        </w:rPr>
        <w:t xml:space="preserve">, ennek hiányában tervszerű fenntartási, üzemeltetési feladatok nem végezhetőek. </w:t>
      </w:r>
    </w:p>
    <w:p w14:paraId="4630335F" w14:textId="3BCB2EC5"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Szükséges összeg: </w:t>
      </w:r>
      <w:r w:rsidRPr="00A30061">
        <w:rPr>
          <w:rFonts w:ascii="Times New Roman" w:eastAsia="Times New Roman" w:hAnsi="Times New Roman"/>
          <w:b/>
          <w:bCs/>
          <w:sz w:val="24"/>
          <w:szCs w:val="24"/>
        </w:rPr>
        <w:t>nettó 7.000.000 Ft</w:t>
      </w:r>
    </w:p>
    <w:p w14:paraId="422F8F57"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highlight w:val="cyan"/>
        </w:rPr>
      </w:pPr>
    </w:p>
    <w:p w14:paraId="359ACF8D" w14:textId="1ADE9934" w:rsidR="00A30061" w:rsidRPr="00A30061" w:rsidRDefault="007C61DF" w:rsidP="00A30061">
      <w:pPr>
        <w:autoSpaceDE w:val="0"/>
        <w:autoSpaceDN w:val="0"/>
        <w:adjustRightInd w:val="0"/>
        <w:spacing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Ügylet</w:t>
      </w:r>
      <w:r w:rsidR="00A30061" w:rsidRPr="00A30061">
        <w:rPr>
          <w:rFonts w:ascii="Times New Roman" w:eastAsia="Times New Roman" w:hAnsi="Times New Roman"/>
          <w:b/>
          <w:bCs/>
          <w:sz w:val="24"/>
          <w:szCs w:val="24"/>
        </w:rPr>
        <w:t>kód 1140116: Veszélyesnek nem minősülő illegális hulladék elszállítása</w:t>
      </w:r>
    </w:p>
    <w:p w14:paraId="0F1930FD"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54790871" w14:textId="7CC7460B"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A közterületen illegálisan lerakott lakossági szemét, őszi és tavaszi zöldhulladék, építési törmelék, lomtalanításból visszamaradt hulladék év közbeni elszállíttatásáról folyamatosan gondoskodni kell. A közterületen szétszórt vegyes (kommunális) hulladék, a hajléktalanok által hátrahagyott lom hulladék, valamint a saját munkavállalók (utcai takarító brigádok) által a parkokban és közterületen összetakarított úttisztításból származó hulladék elszállítására fordítandó költségek is itt jelennek meg. A saját munkavállalóval és járművel, saját telephelyre beszállított köztisztaságból származó hulladék kezelőnek történő átadása, a hulladék kezelésének mértéke menny</w:t>
      </w:r>
      <w:r w:rsidR="004D3395">
        <w:rPr>
          <w:rFonts w:ascii="Times New Roman" w:eastAsia="Times New Roman" w:hAnsi="Times New Roman"/>
          <w:sz w:val="24"/>
          <w:szCs w:val="24"/>
        </w:rPr>
        <w:t>i</w:t>
      </w:r>
      <w:r w:rsidRPr="00A30061">
        <w:rPr>
          <w:rFonts w:ascii="Times New Roman" w:eastAsia="Times New Roman" w:hAnsi="Times New Roman"/>
          <w:sz w:val="24"/>
          <w:szCs w:val="24"/>
        </w:rPr>
        <w:t xml:space="preserve">ségi egységre vonatkoztatva jelentősen csökken. </w:t>
      </w:r>
    </w:p>
    <w:p w14:paraId="4245A92C" w14:textId="2FFC9166"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Az előzőek alapján a parkfenntartási munkálatokból származó zöldhulladék begyűjtésének és elszállításának költségeit is ebbe a folyamatba számítjuk</w:t>
      </w:r>
      <w:r w:rsidR="00CD4A07">
        <w:rPr>
          <w:rFonts w:ascii="Times New Roman" w:eastAsia="Times New Roman" w:hAnsi="Times New Roman"/>
          <w:sz w:val="24"/>
          <w:szCs w:val="24"/>
        </w:rPr>
        <w:t>,</w:t>
      </w:r>
      <w:r w:rsidRPr="00A30061">
        <w:rPr>
          <w:rFonts w:ascii="Times New Roman" w:eastAsia="Times New Roman" w:hAnsi="Times New Roman"/>
          <w:sz w:val="24"/>
          <w:szCs w:val="24"/>
        </w:rPr>
        <w:t xml:space="preserve"> így a költségek összeadódnak. </w:t>
      </w:r>
    </w:p>
    <w:p w14:paraId="0577D9D3"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Jelenleg saját erőforrással történik a feladatellátás, nagyteherautós szállítási szolgáltatással, egybeépítve a MOHU Budapest Zrt. köztisztaságért és hulladékszállításért felelős üzletágával együttműködve.</w:t>
      </w:r>
    </w:p>
    <w:p w14:paraId="61EC2926" w14:textId="2FBA06F3"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E költséghelyen szerepel</w:t>
      </w:r>
      <w:r w:rsidR="00CD4A07">
        <w:rPr>
          <w:rFonts w:ascii="Times New Roman" w:eastAsia="Times New Roman" w:hAnsi="Times New Roman"/>
          <w:sz w:val="24"/>
          <w:szCs w:val="24"/>
        </w:rPr>
        <w:t>nek</w:t>
      </w:r>
      <w:r w:rsidRPr="00A30061">
        <w:rPr>
          <w:rFonts w:ascii="Times New Roman" w:eastAsia="Times New Roman" w:hAnsi="Times New Roman"/>
          <w:sz w:val="24"/>
          <w:szCs w:val="24"/>
        </w:rPr>
        <w:t xml:space="preserve"> </w:t>
      </w:r>
      <w:r w:rsidR="00CD4A07">
        <w:rPr>
          <w:rFonts w:ascii="Times New Roman" w:eastAsia="Times New Roman" w:hAnsi="Times New Roman"/>
          <w:sz w:val="24"/>
          <w:szCs w:val="24"/>
        </w:rPr>
        <w:t xml:space="preserve">a </w:t>
      </w:r>
      <w:r w:rsidR="00A76DF1">
        <w:rPr>
          <w:rFonts w:ascii="Times New Roman" w:eastAsia="Times New Roman" w:hAnsi="Times New Roman"/>
          <w:sz w:val="24"/>
          <w:szCs w:val="24"/>
        </w:rPr>
        <w:t xml:space="preserve">Zuglói </w:t>
      </w:r>
      <w:proofErr w:type="spellStart"/>
      <w:r w:rsidR="00A76DF1">
        <w:rPr>
          <w:rFonts w:ascii="Times New Roman" w:eastAsia="Times New Roman" w:hAnsi="Times New Roman"/>
          <w:sz w:val="24"/>
          <w:szCs w:val="24"/>
        </w:rPr>
        <w:t>ZRt</w:t>
      </w:r>
      <w:proofErr w:type="spellEnd"/>
      <w:r w:rsidR="00A76DF1">
        <w:rPr>
          <w:rFonts w:ascii="Times New Roman" w:eastAsia="Times New Roman" w:hAnsi="Times New Roman"/>
          <w:sz w:val="24"/>
          <w:szCs w:val="24"/>
        </w:rPr>
        <w:t>.</w:t>
      </w:r>
      <w:r w:rsidRPr="00A30061">
        <w:rPr>
          <w:rFonts w:ascii="Times New Roman" w:eastAsia="Times New Roman" w:hAnsi="Times New Roman"/>
          <w:sz w:val="24"/>
          <w:szCs w:val="24"/>
        </w:rPr>
        <w:t xml:space="preserve"> Kacsóh P. úti telephelyen belüli zöldhulladék kezeléssel összefüggő költsége</w:t>
      </w:r>
      <w:r w:rsidR="00CD4A07">
        <w:rPr>
          <w:rFonts w:ascii="Times New Roman" w:eastAsia="Times New Roman" w:hAnsi="Times New Roman"/>
          <w:sz w:val="24"/>
          <w:szCs w:val="24"/>
        </w:rPr>
        <w:t>i</w:t>
      </w:r>
      <w:r w:rsidRPr="00A30061">
        <w:rPr>
          <w:rFonts w:ascii="Times New Roman" w:eastAsia="Times New Roman" w:hAnsi="Times New Roman"/>
          <w:sz w:val="24"/>
          <w:szCs w:val="24"/>
        </w:rPr>
        <w:t xml:space="preserve"> is (darálás, forgatás, rostálás). </w:t>
      </w:r>
    </w:p>
    <w:p w14:paraId="3BF38B2B"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p>
    <w:p w14:paraId="092ECDD6"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A saját erőforrásos feladatellátás okán az egyéb fenntartási tevékenységek hulladékát is ide kell számítanunk.</w:t>
      </w:r>
    </w:p>
    <w:p w14:paraId="639B3CB8"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p>
    <w:p w14:paraId="55753E9A"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u w:val="single"/>
        </w:rPr>
        <w:t>Kötelező feladat</w:t>
      </w:r>
      <w:r w:rsidRPr="00A30061">
        <w:rPr>
          <w:rFonts w:ascii="Times New Roman" w:eastAsia="Times New Roman" w:hAnsi="Times New Roman"/>
          <w:sz w:val="24"/>
          <w:szCs w:val="24"/>
        </w:rPr>
        <w:t xml:space="preserve">, melynek elmaradása esetén a tulajdonos Önkormányzatot bírsággal sújthatják. </w:t>
      </w:r>
    </w:p>
    <w:p w14:paraId="0DEF7908"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Önerővel, hulladék szállítási költséggel és a szállítási szolgáltatással számolva: </w:t>
      </w:r>
      <w:r w:rsidRPr="00A30061">
        <w:rPr>
          <w:rFonts w:ascii="Times New Roman" w:eastAsia="Times New Roman" w:hAnsi="Times New Roman"/>
          <w:b/>
          <w:bCs/>
          <w:sz w:val="24"/>
          <w:szCs w:val="24"/>
        </w:rPr>
        <w:t>nettó 50.000.000 Ft</w:t>
      </w:r>
    </w:p>
    <w:p w14:paraId="3702EEA4"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highlight w:val="cyan"/>
        </w:rPr>
      </w:pPr>
    </w:p>
    <w:p w14:paraId="0689CF0A" w14:textId="06DEA2DE" w:rsidR="00A30061" w:rsidRPr="00A30061" w:rsidRDefault="007C61DF" w:rsidP="00A30061">
      <w:pPr>
        <w:autoSpaceDE w:val="0"/>
        <w:autoSpaceDN w:val="0"/>
        <w:adjustRightInd w:val="0"/>
        <w:spacing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Ügylet</w:t>
      </w:r>
      <w:r w:rsidR="00A30061" w:rsidRPr="00A30061">
        <w:rPr>
          <w:rFonts w:ascii="Times New Roman" w:eastAsia="Times New Roman" w:hAnsi="Times New Roman"/>
          <w:b/>
          <w:bCs/>
          <w:sz w:val="24"/>
          <w:szCs w:val="24"/>
        </w:rPr>
        <w:t>kód 1140117: Kutyatartással kapcsolatos közterületi létesítmények fenntartása, karbantartása</w:t>
      </w:r>
    </w:p>
    <w:p w14:paraId="6FD874B8"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5E0298A0" w14:textId="6EE4175E"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Jelenleg a kerületben 18 helyszínen található kijelölt kutyafuttató (zárt és nem zárt együtt)</w:t>
      </w:r>
      <w:r w:rsidR="004D3395">
        <w:rPr>
          <w:rFonts w:ascii="Times New Roman" w:eastAsia="Times New Roman" w:hAnsi="Times New Roman"/>
          <w:sz w:val="24"/>
          <w:szCs w:val="24"/>
        </w:rPr>
        <w:t>.</w:t>
      </w:r>
      <w:r w:rsidRPr="00A30061">
        <w:rPr>
          <w:rFonts w:ascii="Times New Roman" w:eastAsia="Times New Roman" w:hAnsi="Times New Roman"/>
          <w:sz w:val="24"/>
          <w:szCs w:val="24"/>
        </w:rPr>
        <w:t xml:space="preserve"> 2024-ben az Egressy tére</w:t>
      </w:r>
      <w:r w:rsidR="00CD4A07">
        <w:rPr>
          <w:rFonts w:ascii="Times New Roman" w:eastAsia="Times New Roman" w:hAnsi="Times New Roman"/>
          <w:sz w:val="24"/>
          <w:szCs w:val="24"/>
        </w:rPr>
        <w:t>n</w:t>
      </w:r>
      <w:r w:rsidRPr="00A30061">
        <w:rPr>
          <w:rFonts w:ascii="Times New Roman" w:eastAsia="Times New Roman" w:hAnsi="Times New Roman"/>
          <w:sz w:val="24"/>
          <w:szCs w:val="24"/>
        </w:rPr>
        <w:t xml:space="preserve"> létesült új kutyafuttató. </w:t>
      </w:r>
    </w:p>
    <w:p w14:paraId="24A60D9D"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A kutyafuttatók és kutyajátszótér területén jelenleg összesen 44 db kutyaürülék-gyűjtő láda található. A kerület közterületein különböző helyszíneken további 398 db kutyaürülék-gyűjtőláda található, ebből 33 db 2025-ben lett kihelyezve. Az elvégzendő feladat az összesen 398 db kutyaürülék-gyűjtőláda folyamatos fenntartása és karbantartására, a kutyafuttatók takarítása, esetleges áthelyezése, vagy források megléte esetén a kukaszám bővítése. </w:t>
      </w:r>
    </w:p>
    <w:p w14:paraId="1165118F"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Ezen a költséghelyen számoljuk el a hulladékgyűjtéshez kapcsolódó gyűjtőzsákok beszerzését, mely feladatot vállalkozóval, gyártó céggel kötött éves szerződés biztosít.</w:t>
      </w:r>
    </w:p>
    <w:p w14:paraId="6D5F6666" w14:textId="7906352A"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Amennyiben a feladatot saját dolgozóink látják el a ládák karbantartásával, a zsákok cseréjével és a hulladékszállítási költséggel számolunk. </w:t>
      </w:r>
      <w:r w:rsidRPr="00824B67">
        <w:rPr>
          <w:rFonts w:ascii="Times New Roman" w:eastAsia="Times New Roman" w:hAnsi="Times New Roman"/>
          <w:sz w:val="24"/>
          <w:szCs w:val="24"/>
        </w:rPr>
        <w:t xml:space="preserve">A munkafolyamatot már </w:t>
      </w:r>
      <w:r w:rsidR="000C55FD" w:rsidRPr="000C55FD">
        <w:rPr>
          <w:rFonts w:ascii="Times New Roman" w:eastAsia="Times New Roman" w:hAnsi="Times New Roman"/>
          <w:sz w:val="24"/>
          <w:szCs w:val="24"/>
        </w:rPr>
        <w:t>2024</w:t>
      </w:r>
      <w:r w:rsidRPr="000C55FD">
        <w:rPr>
          <w:rFonts w:ascii="Times New Roman" w:eastAsia="Times New Roman" w:hAnsi="Times New Roman"/>
          <w:sz w:val="24"/>
          <w:szCs w:val="24"/>
        </w:rPr>
        <w:t>.</w:t>
      </w:r>
      <w:r w:rsidRPr="00824B67">
        <w:rPr>
          <w:rFonts w:ascii="Times New Roman" w:eastAsia="Times New Roman" w:hAnsi="Times New Roman"/>
          <w:sz w:val="24"/>
          <w:szCs w:val="24"/>
        </w:rPr>
        <w:t xml:space="preserve"> októbertől saját munkavállalóink látják el. Jelen tervezésnél a vállalkozói feladatellátás esetében 2025. évi bázisértékkel számoltunk.</w:t>
      </w:r>
      <w:r w:rsidRPr="000C55FD">
        <w:rPr>
          <w:rFonts w:ascii="Times New Roman" w:eastAsia="Times New Roman" w:hAnsi="Times New Roman"/>
          <w:sz w:val="24"/>
          <w:szCs w:val="24"/>
        </w:rPr>
        <w:t xml:space="preserve"> Terveznénk kb. 100 db csigás kutyapiszokgyűjtő láda beszerzését, mellyel a régi elhasználódott ládákat fokozatosan ki lehetne</w:t>
      </w:r>
      <w:r w:rsidRPr="00A30061">
        <w:rPr>
          <w:rFonts w:ascii="Times New Roman" w:eastAsia="Times New Roman" w:hAnsi="Times New Roman"/>
          <w:sz w:val="24"/>
          <w:szCs w:val="24"/>
        </w:rPr>
        <w:t xml:space="preserve"> cserélni (ez kb. nettó 15 millió Ft többletköltséget jelent a normál fenntartáshoz).</w:t>
      </w:r>
    </w:p>
    <w:p w14:paraId="7FE853E2"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p>
    <w:p w14:paraId="0EE6F69F"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u w:val="single"/>
        </w:rPr>
      </w:pPr>
      <w:r w:rsidRPr="00A30061">
        <w:rPr>
          <w:rFonts w:ascii="Times New Roman" w:eastAsia="Times New Roman" w:hAnsi="Times New Roman"/>
          <w:sz w:val="24"/>
          <w:szCs w:val="24"/>
          <w:u w:val="single"/>
        </w:rPr>
        <w:t xml:space="preserve">Kötelező feladat. </w:t>
      </w:r>
    </w:p>
    <w:p w14:paraId="4D8FEC6E"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Önerővel (ami munkabér soron kerül elszámolásra) szállítási- és fenntartási költséggel kell számolni: </w:t>
      </w:r>
      <w:r w:rsidRPr="00A30061">
        <w:rPr>
          <w:rFonts w:ascii="Times New Roman" w:eastAsia="Times New Roman" w:hAnsi="Times New Roman"/>
          <w:b/>
          <w:bCs/>
          <w:sz w:val="24"/>
          <w:szCs w:val="24"/>
        </w:rPr>
        <w:t>nettó 29.000.000 Ft</w:t>
      </w:r>
    </w:p>
    <w:p w14:paraId="256E1A6B"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0BF84847" w14:textId="63AEB934" w:rsidR="00A30061" w:rsidRPr="00A30061" w:rsidRDefault="007C61DF" w:rsidP="00A30061">
      <w:pPr>
        <w:autoSpaceDE w:val="0"/>
        <w:autoSpaceDN w:val="0"/>
        <w:adjustRightInd w:val="0"/>
        <w:spacing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Ügylet</w:t>
      </w:r>
      <w:r w:rsidR="00A30061" w:rsidRPr="00A30061">
        <w:rPr>
          <w:rFonts w:ascii="Times New Roman" w:eastAsia="Times New Roman" w:hAnsi="Times New Roman"/>
          <w:b/>
          <w:bCs/>
          <w:sz w:val="24"/>
          <w:szCs w:val="24"/>
        </w:rPr>
        <w:t xml:space="preserve">kód 1140118: Járda (hálózat) takarítása </w:t>
      </w:r>
    </w:p>
    <w:p w14:paraId="4EF97142"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4ABB117F" w14:textId="0F609885" w:rsidR="00A30061" w:rsidRPr="000C55FD" w:rsidRDefault="00A30061" w:rsidP="00A30061">
      <w:pPr>
        <w:autoSpaceDE w:val="0"/>
        <w:autoSpaceDN w:val="0"/>
        <w:adjustRightInd w:val="0"/>
        <w:spacing w:line="240" w:lineRule="auto"/>
        <w:jc w:val="both"/>
        <w:rPr>
          <w:rFonts w:ascii="Times New Roman" w:eastAsia="Times New Roman" w:hAnsi="Times New Roman"/>
          <w:sz w:val="24"/>
          <w:szCs w:val="24"/>
        </w:rPr>
      </w:pPr>
      <w:r w:rsidRPr="000C55FD">
        <w:rPr>
          <w:rFonts w:ascii="Times New Roman" w:eastAsia="Times New Roman" w:hAnsi="Times New Roman"/>
          <w:bCs/>
          <w:sz w:val="24"/>
          <w:szCs w:val="24"/>
        </w:rPr>
        <w:t>A járdatakarítási feladatokat saját munkavállalóinkkal látjuk el</w:t>
      </w:r>
      <w:r w:rsidRPr="000C55FD">
        <w:rPr>
          <w:rFonts w:ascii="Times New Roman" w:eastAsia="Times New Roman" w:hAnsi="Times New Roman"/>
          <w:sz w:val="24"/>
          <w:szCs w:val="24"/>
        </w:rPr>
        <w:t xml:space="preserve"> 2 db járdatakarítógéppel.</w:t>
      </w:r>
    </w:p>
    <w:p w14:paraId="059B0A09"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0C55FD">
        <w:rPr>
          <w:rFonts w:ascii="Times New Roman" w:eastAsia="Times New Roman" w:hAnsi="Times New Roman"/>
          <w:sz w:val="24"/>
          <w:szCs w:val="24"/>
        </w:rPr>
        <w:lastRenderedPageBreak/>
        <w:t>Ebben az esetben fenntartási (karbantartás, tankolás és hulladék</w:t>
      </w:r>
      <w:r w:rsidRPr="00A30061">
        <w:rPr>
          <w:rFonts w:ascii="Times New Roman" w:eastAsia="Times New Roman" w:hAnsi="Times New Roman"/>
          <w:sz w:val="24"/>
          <w:szCs w:val="24"/>
        </w:rPr>
        <w:t xml:space="preserve"> szállítási költséggel számolunk).</w:t>
      </w:r>
    </w:p>
    <w:p w14:paraId="27DCA708"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u w:val="single"/>
        </w:rPr>
      </w:pPr>
    </w:p>
    <w:p w14:paraId="57009461"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u w:val="single"/>
        </w:rPr>
      </w:pPr>
      <w:r w:rsidRPr="00A30061">
        <w:rPr>
          <w:rFonts w:ascii="Times New Roman" w:eastAsia="Times New Roman" w:hAnsi="Times New Roman"/>
          <w:sz w:val="24"/>
          <w:szCs w:val="24"/>
          <w:u w:val="single"/>
        </w:rPr>
        <w:t xml:space="preserve">Önként vállalt feladat. </w:t>
      </w:r>
    </w:p>
    <w:p w14:paraId="4C49291A"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Cs/>
          <w:sz w:val="24"/>
          <w:szCs w:val="24"/>
        </w:rPr>
      </w:pPr>
      <w:r w:rsidRPr="00A30061">
        <w:rPr>
          <w:rFonts w:ascii="Times New Roman" w:eastAsia="Times New Roman" w:hAnsi="Times New Roman"/>
          <w:sz w:val="24"/>
          <w:szCs w:val="24"/>
        </w:rPr>
        <w:t xml:space="preserve">Szükséges összeg: </w:t>
      </w:r>
      <w:r w:rsidRPr="00A30061">
        <w:rPr>
          <w:rFonts w:ascii="Times New Roman" w:eastAsia="Times New Roman" w:hAnsi="Times New Roman"/>
          <w:bCs/>
          <w:sz w:val="24"/>
          <w:szCs w:val="24"/>
        </w:rPr>
        <w:t xml:space="preserve">működési költségen és a hulladék kezelési költségsorokon elszámolva. </w:t>
      </w:r>
    </w:p>
    <w:p w14:paraId="2DBA9872"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highlight w:val="cyan"/>
        </w:rPr>
      </w:pPr>
    </w:p>
    <w:p w14:paraId="6A772A9F" w14:textId="6C28671A" w:rsidR="00A30061" w:rsidRPr="00A30061" w:rsidRDefault="007C61DF" w:rsidP="00A30061">
      <w:pPr>
        <w:autoSpaceDE w:val="0"/>
        <w:autoSpaceDN w:val="0"/>
        <w:adjustRightInd w:val="0"/>
        <w:spacing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Ügylet</w:t>
      </w:r>
      <w:r w:rsidR="00A30061" w:rsidRPr="00A30061">
        <w:rPr>
          <w:rFonts w:ascii="Times New Roman" w:eastAsia="Times New Roman" w:hAnsi="Times New Roman"/>
          <w:b/>
          <w:bCs/>
          <w:sz w:val="24"/>
          <w:szCs w:val="24"/>
        </w:rPr>
        <w:t>kód 1140119: Közterületi különleges műtárgyak (takarítása, javítása)</w:t>
      </w:r>
    </w:p>
    <w:p w14:paraId="78AB1476"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563CF8FD" w14:textId="67081BBD"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Az önkormányzat saját tulajdonában és kezelésében lévő közterületi szobraival, emlékműveivel, emlékhelyeivel kapcsolatos fenntartási feladatok (takarítás, javítás) végrehajtásához szükséges</w:t>
      </w:r>
      <w:r w:rsidR="00CD4A07">
        <w:rPr>
          <w:rFonts w:ascii="Times New Roman" w:eastAsia="Times New Roman" w:hAnsi="Times New Roman"/>
          <w:sz w:val="24"/>
          <w:szCs w:val="24"/>
        </w:rPr>
        <w:t>,</w:t>
      </w:r>
      <w:r w:rsidRPr="00A30061">
        <w:rPr>
          <w:rFonts w:ascii="Times New Roman" w:eastAsia="Times New Roman" w:hAnsi="Times New Roman"/>
          <w:sz w:val="24"/>
          <w:szCs w:val="24"/>
        </w:rPr>
        <w:t xml:space="preserve"> mely feladatokat saját munkavállalóink látnak el. Ezen a költséghelyen a speciális szakértelmet igénylő feladatok esetleges beszerzésének költségét szerepeltettük (pl. szobor helyreállítás). </w:t>
      </w:r>
    </w:p>
    <w:p w14:paraId="7C28E124"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u w:val="single"/>
        </w:rPr>
      </w:pPr>
    </w:p>
    <w:p w14:paraId="47521D1C"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u w:val="single"/>
        </w:rPr>
      </w:pPr>
      <w:r w:rsidRPr="00A30061">
        <w:rPr>
          <w:rFonts w:ascii="Times New Roman" w:eastAsia="Times New Roman" w:hAnsi="Times New Roman"/>
          <w:sz w:val="24"/>
          <w:szCs w:val="24"/>
          <w:u w:val="single"/>
        </w:rPr>
        <w:t xml:space="preserve">Kötelező feladat. </w:t>
      </w:r>
    </w:p>
    <w:p w14:paraId="34339EE7" w14:textId="69325B50"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r w:rsidRPr="00A30061">
        <w:rPr>
          <w:rFonts w:ascii="Times New Roman" w:eastAsia="Times New Roman" w:hAnsi="Times New Roman"/>
          <w:sz w:val="24"/>
          <w:szCs w:val="24"/>
        </w:rPr>
        <w:t xml:space="preserve">Szükséges összeg: </w:t>
      </w:r>
      <w:r w:rsidRPr="00A30061">
        <w:rPr>
          <w:rFonts w:ascii="Times New Roman" w:eastAsia="Times New Roman" w:hAnsi="Times New Roman"/>
          <w:b/>
          <w:bCs/>
          <w:sz w:val="24"/>
          <w:szCs w:val="24"/>
        </w:rPr>
        <w:t>nettó 1.000.000 Ft</w:t>
      </w:r>
    </w:p>
    <w:p w14:paraId="3B63D4B1"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highlight w:val="cyan"/>
        </w:rPr>
      </w:pPr>
    </w:p>
    <w:p w14:paraId="7FE35CCB" w14:textId="0EF98B26" w:rsidR="00A30061" w:rsidRPr="00A30061" w:rsidRDefault="007C61DF" w:rsidP="00A30061">
      <w:pPr>
        <w:autoSpaceDE w:val="0"/>
        <w:autoSpaceDN w:val="0"/>
        <w:adjustRightInd w:val="0"/>
        <w:spacing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Ügylet</w:t>
      </w:r>
      <w:r w:rsidR="00A30061" w:rsidRPr="00A30061">
        <w:rPr>
          <w:rFonts w:ascii="Times New Roman" w:eastAsia="Times New Roman" w:hAnsi="Times New Roman"/>
          <w:b/>
          <w:bCs/>
          <w:sz w:val="24"/>
          <w:szCs w:val="24"/>
        </w:rPr>
        <w:t>kód 1140122: Közterületi illemhelyek fenntartása, karbantartása, javítása</w:t>
      </w:r>
    </w:p>
    <w:p w14:paraId="506BD76C"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543437DB" w14:textId="11964B4B"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Közterületen 2 db illemhelyet üzemeltetünk (Bosnyák téren és a Pillangó parkban</w:t>
      </w:r>
      <w:r w:rsidR="00CD4A07">
        <w:rPr>
          <w:rFonts w:ascii="Times New Roman" w:eastAsia="Times New Roman" w:hAnsi="Times New Roman"/>
          <w:sz w:val="24"/>
          <w:szCs w:val="24"/>
        </w:rPr>
        <w:t>)</w:t>
      </w:r>
      <w:r w:rsidRPr="00A30061">
        <w:rPr>
          <w:rFonts w:ascii="Times New Roman" w:eastAsia="Times New Roman" w:hAnsi="Times New Roman"/>
          <w:sz w:val="24"/>
          <w:szCs w:val="24"/>
        </w:rPr>
        <w:t xml:space="preserve">. Az önkormányzat saját tulajdonba és kezelésébe tartozó létesítmények fenntartásáról, üzemeltetéséről, karbantartásáról, hibajavításáról gondoskodni szükséges. </w:t>
      </w:r>
    </w:p>
    <w:p w14:paraId="724F9C6E" w14:textId="1E6E312C"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2026. évben további 5 db illemhely létesítését tervezzük, mindezek karbantartása és beléptetőrendszerének létesítési és üzemeltetési/karbantartás</w:t>
      </w:r>
      <w:r w:rsidR="000844F8">
        <w:rPr>
          <w:rFonts w:ascii="Times New Roman" w:eastAsia="Times New Roman" w:hAnsi="Times New Roman"/>
          <w:sz w:val="24"/>
          <w:szCs w:val="24"/>
        </w:rPr>
        <w:t>i</w:t>
      </w:r>
      <w:r w:rsidRPr="00A30061">
        <w:rPr>
          <w:rFonts w:ascii="Times New Roman" w:eastAsia="Times New Roman" w:hAnsi="Times New Roman"/>
          <w:sz w:val="24"/>
          <w:szCs w:val="24"/>
        </w:rPr>
        <w:t xml:space="preserve"> költségeket igényel.</w:t>
      </w:r>
    </w:p>
    <w:p w14:paraId="733119ED"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p>
    <w:p w14:paraId="3DBC7D94"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u w:val="single"/>
        </w:rPr>
      </w:pPr>
      <w:r w:rsidRPr="00A30061">
        <w:rPr>
          <w:rFonts w:ascii="Times New Roman" w:eastAsia="Times New Roman" w:hAnsi="Times New Roman"/>
          <w:sz w:val="24"/>
          <w:szCs w:val="24"/>
          <w:u w:val="single"/>
        </w:rPr>
        <w:t xml:space="preserve">Önként vállalt feladat. </w:t>
      </w:r>
    </w:p>
    <w:p w14:paraId="032A6093" w14:textId="01F6E725"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Szükséges összeg: </w:t>
      </w:r>
      <w:r w:rsidRPr="00A30061">
        <w:rPr>
          <w:rFonts w:ascii="Times New Roman" w:eastAsia="Times New Roman" w:hAnsi="Times New Roman"/>
          <w:b/>
          <w:bCs/>
          <w:sz w:val="24"/>
          <w:szCs w:val="24"/>
        </w:rPr>
        <w:t>nettó 6.000.000 Ft</w:t>
      </w:r>
    </w:p>
    <w:p w14:paraId="0BC797A9"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highlight w:val="cyan"/>
        </w:rPr>
      </w:pPr>
    </w:p>
    <w:p w14:paraId="0311E0FA" w14:textId="143135AE" w:rsidR="00A30061" w:rsidRPr="000844F8" w:rsidRDefault="007C61DF" w:rsidP="00A30061">
      <w:pPr>
        <w:autoSpaceDE w:val="0"/>
        <w:autoSpaceDN w:val="0"/>
        <w:adjustRightInd w:val="0"/>
        <w:spacing w:line="240" w:lineRule="auto"/>
        <w:jc w:val="both"/>
        <w:rPr>
          <w:rFonts w:ascii="Times New Roman" w:eastAsia="Times New Roman" w:hAnsi="Times New Roman"/>
          <w:b/>
          <w:bCs/>
          <w:sz w:val="24"/>
          <w:szCs w:val="24"/>
        </w:rPr>
      </w:pPr>
      <w:r w:rsidRPr="000844F8">
        <w:rPr>
          <w:rFonts w:ascii="Times New Roman" w:eastAsia="Times New Roman" w:hAnsi="Times New Roman"/>
          <w:b/>
          <w:bCs/>
          <w:sz w:val="24"/>
          <w:szCs w:val="24"/>
        </w:rPr>
        <w:t>Ügylet</w:t>
      </w:r>
      <w:r w:rsidR="00A30061" w:rsidRPr="000844F8">
        <w:rPr>
          <w:rFonts w:ascii="Times New Roman" w:eastAsia="Times New Roman" w:hAnsi="Times New Roman"/>
          <w:b/>
          <w:bCs/>
          <w:sz w:val="24"/>
          <w:szCs w:val="24"/>
        </w:rPr>
        <w:t>kód 1140120: Közvilágítási oszlopokra virágtartók kihelyezése, új virágágyak létesítése</w:t>
      </w:r>
    </w:p>
    <w:p w14:paraId="5FF0923A" w14:textId="77777777" w:rsidR="00A30061" w:rsidRPr="000844F8"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2B26AD98" w14:textId="77777777" w:rsidR="00A30061" w:rsidRPr="000844F8" w:rsidRDefault="00A30061" w:rsidP="00A30061">
      <w:pPr>
        <w:autoSpaceDE w:val="0"/>
        <w:autoSpaceDN w:val="0"/>
        <w:adjustRightInd w:val="0"/>
        <w:spacing w:line="240" w:lineRule="auto"/>
        <w:jc w:val="both"/>
        <w:rPr>
          <w:rFonts w:ascii="Times New Roman" w:eastAsia="Times New Roman" w:hAnsi="Times New Roman"/>
          <w:bCs/>
          <w:sz w:val="24"/>
          <w:szCs w:val="24"/>
        </w:rPr>
      </w:pPr>
      <w:r w:rsidRPr="000844F8">
        <w:rPr>
          <w:rFonts w:ascii="Times New Roman" w:eastAsia="Times New Roman" w:hAnsi="Times New Roman"/>
          <w:bCs/>
          <w:sz w:val="24"/>
          <w:szCs w:val="24"/>
        </w:rPr>
        <w:t>A „Nagy Zöld” éves keretösszeg korábbi csökkentése okán az önként vállalt feladat ellátása nem lett betervezve.</w:t>
      </w:r>
    </w:p>
    <w:p w14:paraId="05DE60BC" w14:textId="77777777" w:rsidR="00A30061" w:rsidRPr="000844F8" w:rsidRDefault="00A30061" w:rsidP="00A30061">
      <w:pPr>
        <w:autoSpaceDE w:val="0"/>
        <w:autoSpaceDN w:val="0"/>
        <w:adjustRightInd w:val="0"/>
        <w:spacing w:line="240" w:lineRule="auto"/>
        <w:jc w:val="both"/>
        <w:rPr>
          <w:rFonts w:ascii="Times New Roman" w:eastAsia="Times New Roman" w:hAnsi="Times New Roman"/>
          <w:bCs/>
          <w:sz w:val="24"/>
          <w:szCs w:val="24"/>
        </w:rPr>
      </w:pPr>
      <w:r w:rsidRPr="000844F8">
        <w:rPr>
          <w:rFonts w:ascii="Times New Roman" w:eastAsia="Times New Roman" w:hAnsi="Times New Roman"/>
          <w:bCs/>
          <w:sz w:val="24"/>
          <w:szCs w:val="24"/>
        </w:rPr>
        <w:t xml:space="preserve">Beruházási, fejlesztési forrásbiztosítás esetén a feladatellátás lehetővé válhat. </w:t>
      </w:r>
    </w:p>
    <w:p w14:paraId="3F31CED5" w14:textId="77777777" w:rsidR="00A30061" w:rsidRPr="000844F8" w:rsidRDefault="00A30061" w:rsidP="00A30061">
      <w:pPr>
        <w:autoSpaceDE w:val="0"/>
        <w:autoSpaceDN w:val="0"/>
        <w:adjustRightInd w:val="0"/>
        <w:spacing w:line="240" w:lineRule="auto"/>
        <w:jc w:val="both"/>
        <w:rPr>
          <w:rFonts w:ascii="Times New Roman" w:eastAsia="Times New Roman" w:hAnsi="Times New Roman"/>
          <w:sz w:val="24"/>
          <w:szCs w:val="24"/>
          <w:u w:val="single"/>
        </w:rPr>
      </w:pPr>
    </w:p>
    <w:p w14:paraId="74D8A69B" w14:textId="77777777" w:rsidR="00A30061" w:rsidRPr="000844F8" w:rsidRDefault="00A30061" w:rsidP="00A30061">
      <w:pPr>
        <w:autoSpaceDE w:val="0"/>
        <w:autoSpaceDN w:val="0"/>
        <w:adjustRightInd w:val="0"/>
        <w:spacing w:line="240" w:lineRule="auto"/>
        <w:jc w:val="both"/>
        <w:rPr>
          <w:rFonts w:ascii="Times New Roman" w:eastAsia="Times New Roman" w:hAnsi="Times New Roman"/>
          <w:sz w:val="24"/>
          <w:szCs w:val="24"/>
          <w:u w:val="single"/>
        </w:rPr>
      </w:pPr>
      <w:r w:rsidRPr="000844F8">
        <w:rPr>
          <w:rFonts w:ascii="Times New Roman" w:eastAsia="Times New Roman" w:hAnsi="Times New Roman"/>
          <w:sz w:val="24"/>
          <w:szCs w:val="24"/>
          <w:u w:val="single"/>
        </w:rPr>
        <w:t xml:space="preserve">Önként vállalt feladat. </w:t>
      </w:r>
    </w:p>
    <w:p w14:paraId="367C715C" w14:textId="77777777" w:rsidR="00A30061" w:rsidRPr="000844F8" w:rsidRDefault="00A30061" w:rsidP="00A30061">
      <w:pPr>
        <w:autoSpaceDE w:val="0"/>
        <w:autoSpaceDN w:val="0"/>
        <w:adjustRightInd w:val="0"/>
        <w:spacing w:line="240" w:lineRule="auto"/>
        <w:jc w:val="both"/>
        <w:rPr>
          <w:rFonts w:ascii="Times New Roman" w:eastAsia="Times New Roman" w:hAnsi="Times New Roman"/>
          <w:sz w:val="24"/>
          <w:szCs w:val="24"/>
        </w:rPr>
      </w:pPr>
      <w:r w:rsidRPr="000844F8">
        <w:rPr>
          <w:rFonts w:ascii="Times New Roman" w:eastAsia="Times New Roman" w:hAnsi="Times New Roman"/>
          <w:sz w:val="24"/>
          <w:szCs w:val="24"/>
        </w:rPr>
        <w:t xml:space="preserve">Szükséges összeg összesen: a virágtartók, virágoszlopok és virágpiramisok költségét anyagköltségét a zöldterület fenntartási költséghelyen szerepeltettük, munkadíjak a működési költségen számolva.  </w:t>
      </w:r>
    </w:p>
    <w:p w14:paraId="5F15A35F" w14:textId="77777777" w:rsidR="00A30061" w:rsidRPr="00E654C1" w:rsidRDefault="00A30061" w:rsidP="00A30061">
      <w:pPr>
        <w:autoSpaceDE w:val="0"/>
        <w:autoSpaceDN w:val="0"/>
        <w:adjustRightInd w:val="0"/>
        <w:spacing w:line="240" w:lineRule="auto"/>
        <w:jc w:val="both"/>
        <w:rPr>
          <w:rFonts w:ascii="Times New Roman" w:eastAsia="Times New Roman" w:hAnsi="Times New Roman"/>
          <w:b/>
          <w:bCs/>
          <w:sz w:val="24"/>
          <w:szCs w:val="24"/>
          <w:highlight w:val="yellow"/>
        </w:rPr>
      </w:pPr>
    </w:p>
    <w:p w14:paraId="5C296241" w14:textId="6EF97CE1" w:rsidR="00A30061" w:rsidRPr="00A30061" w:rsidRDefault="007C61DF" w:rsidP="00A30061">
      <w:pPr>
        <w:autoSpaceDE w:val="0"/>
        <w:autoSpaceDN w:val="0"/>
        <w:adjustRightInd w:val="0"/>
        <w:spacing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Ügylet</w:t>
      </w:r>
      <w:r w:rsidR="00A30061" w:rsidRPr="00A30061">
        <w:rPr>
          <w:rFonts w:ascii="Times New Roman" w:eastAsia="Times New Roman" w:hAnsi="Times New Roman"/>
          <w:b/>
          <w:bCs/>
          <w:sz w:val="24"/>
          <w:szCs w:val="24"/>
        </w:rPr>
        <w:t>kód 1140121: Graffiti mentesítés</w:t>
      </w:r>
    </w:p>
    <w:p w14:paraId="3AAB4349"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57412208" w14:textId="146687C4"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A </w:t>
      </w:r>
      <w:r w:rsidR="00A76DF1">
        <w:rPr>
          <w:rFonts w:ascii="Times New Roman" w:eastAsia="Times New Roman" w:hAnsi="Times New Roman"/>
          <w:sz w:val="24"/>
          <w:szCs w:val="24"/>
        </w:rPr>
        <w:t xml:space="preserve">Zuglói </w:t>
      </w:r>
      <w:proofErr w:type="spellStart"/>
      <w:r w:rsidR="00A76DF1">
        <w:rPr>
          <w:rFonts w:ascii="Times New Roman" w:eastAsia="Times New Roman" w:hAnsi="Times New Roman"/>
          <w:sz w:val="24"/>
          <w:szCs w:val="24"/>
        </w:rPr>
        <w:t>ZRt</w:t>
      </w:r>
      <w:proofErr w:type="spellEnd"/>
      <w:r w:rsidR="00A76DF1">
        <w:rPr>
          <w:rFonts w:ascii="Times New Roman" w:eastAsia="Times New Roman" w:hAnsi="Times New Roman"/>
          <w:sz w:val="24"/>
          <w:szCs w:val="24"/>
        </w:rPr>
        <w:t>.</w:t>
      </w:r>
      <w:r w:rsidRPr="00A30061">
        <w:rPr>
          <w:rFonts w:ascii="Times New Roman" w:eastAsia="Times New Roman" w:hAnsi="Times New Roman"/>
          <w:sz w:val="24"/>
          <w:szCs w:val="24"/>
        </w:rPr>
        <w:t xml:space="preserve"> közszolgáltatási feladatai közé került az önkormányzati tulajdonú, közterületi műtárgyak, létesítmények graffiti mentesítési és </w:t>
      </w:r>
      <w:proofErr w:type="spellStart"/>
      <w:r w:rsidRPr="00A30061">
        <w:rPr>
          <w:rFonts w:ascii="Times New Roman" w:eastAsia="Times New Roman" w:hAnsi="Times New Roman"/>
          <w:sz w:val="24"/>
          <w:szCs w:val="24"/>
        </w:rPr>
        <w:t>antigraffiti</w:t>
      </w:r>
      <w:proofErr w:type="spellEnd"/>
      <w:r w:rsidRPr="00A30061">
        <w:rPr>
          <w:rFonts w:ascii="Times New Roman" w:eastAsia="Times New Roman" w:hAnsi="Times New Roman"/>
          <w:sz w:val="24"/>
          <w:szCs w:val="24"/>
        </w:rPr>
        <w:t xml:space="preserve"> felületvédelemmel kapcsolatos feladatainak ellátása. Eseti jelleggel fordulhat elő. </w:t>
      </w:r>
    </w:p>
    <w:p w14:paraId="78C376ED"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p>
    <w:p w14:paraId="7DB6631F"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u w:val="single"/>
        </w:rPr>
      </w:pPr>
      <w:r w:rsidRPr="00A30061">
        <w:rPr>
          <w:rFonts w:ascii="Times New Roman" w:eastAsia="Times New Roman" w:hAnsi="Times New Roman"/>
          <w:sz w:val="24"/>
          <w:szCs w:val="24"/>
          <w:u w:val="single"/>
        </w:rPr>
        <w:t xml:space="preserve">Önként vállalt feladat </w:t>
      </w:r>
    </w:p>
    <w:p w14:paraId="5905945F" w14:textId="6C22E629"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Szükséges összeg:</w:t>
      </w:r>
      <w:r w:rsidRPr="00A30061">
        <w:rPr>
          <w:rFonts w:ascii="Times New Roman" w:eastAsia="Times New Roman" w:hAnsi="Times New Roman"/>
          <w:b/>
          <w:bCs/>
          <w:sz w:val="24"/>
          <w:szCs w:val="24"/>
        </w:rPr>
        <w:t xml:space="preserve"> nettó 200.000 Ft</w:t>
      </w:r>
    </w:p>
    <w:p w14:paraId="4619E0F2" w14:textId="77777777" w:rsidR="00A30061" w:rsidRPr="00E654C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69D774FC" w14:textId="107B138C" w:rsidR="00A30061" w:rsidRPr="00A30061" w:rsidRDefault="007C61DF" w:rsidP="00A30061">
      <w:pPr>
        <w:autoSpaceDE w:val="0"/>
        <w:autoSpaceDN w:val="0"/>
        <w:adjustRightInd w:val="0"/>
        <w:spacing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Ügyletkód</w:t>
      </w:r>
      <w:r w:rsidR="00A30061" w:rsidRPr="00A30061">
        <w:rPr>
          <w:rFonts w:ascii="Times New Roman" w:eastAsia="Times New Roman" w:hAnsi="Times New Roman"/>
          <w:b/>
          <w:bCs/>
          <w:sz w:val="24"/>
          <w:szCs w:val="24"/>
        </w:rPr>
        <w:t xml:space="preserve"> 1140110: Parksétányok burkolatának eseti javítása</w:t>
      </w:r>
    </w:p>
    <w:p w14:paraId="09AFD5EB"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p>
    <w:p w14:paraId="39AE6134"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Elengedhetetlenül szükséges a parkjaink területén átvezető (lapköves, aszfalt vagy kavicsfelületű) járdák, sétányok balesetveszélyes, töredezett, megsüllyedt burkolatának javítása. 2026. évben saját erőforrás felhasználásával kívánjuk megoldani a feladatot. </w:t>
      </w:r>
    </w:p>
    <w:p w14:paraId="71D3D0A5" w14:textId="5E62A76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u w:val="single"/>
        </w:rPr>
        <w:lastRenderedPageBreak/>
        <w:t>Kötelező feladat</w:t>
      </w:r>
      <w:r w:rsidRPr="00A30061">
        <w:rPr>
          <w:rFonts w:ascii="Times New Roman" w:eastAsia="Times New Roman" w:hAnsi="Times New Roman"/>
          <w:sz w:val="24"/>
          <w:szCs w:val="24"/>
        </w:rPr>
        <w:t>, melynek hiánya esetén a tulajdonos Önkormányzatot komoly anyagi, személyi felelősség terhelhet</w:t>
      </w:r>
      <w:r w:rsidR="000844F8">
        <w:rPr>
          <w:rFonts w:ascii="Times New Roman" w:eastAsia="Times New Roman" w:hAnsi="Times New Roman"/>
          <w:sz w:val="24"/>
          <w:szCs w:val="24"/>
        </w:rPr>
        <w:t>i</w:t>
      </w:r>
      <w:r w:rsidRPr="00A30061">
        <w:rPr>
          <w:rFonts w:ascii="Times New Roman" w:eastAsia="Times New Roman" w:hAnsi="Times New Roman"/>
          <w:sz w:val="24"/>
          <w:szCs w:val="24"/>
        </w:rPr>
        <w:t xml:space="preserve">. </w:t>
      </w:r>
    </w:p>
    <w:p w14:paraId="65F83217"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p>
    <w:p w14:paraId="7DA688C6"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r w:rsidRPr="00A30061">
        <w:rPr>
          <w:rFonts w:ascii="Times New Roman" w:eastAsia="Times New Roman" w:hAnsi="Times New Roman"/>
          <w:sz w:val="24"/>
          <w:szCs w:val="24"/>
        </w:rPr>
        <w:t xml:space="preserve">Szükséges összeg: </w:t>
      </w:r>
      <w:r w:rsidRPr="00A30061">
        <w:rPr>
          <w:rFonts w:ascii="Times New Roman" w:eastAsia="Times New Roman" w:hAnsi="Times New Roman"/>
          <w:b/>
          <w:bCs/>
          <w:sz w:val="24"/>
          <w:szCs w:val="24"/>
        </w:rPr>
        <w:t>nettó 5.000.000 Ft</w:t>
      </w:r>
    </w:p>
    <w:p w14:paraId="78DA0DC3" w14:textId="77777777" w:rsidR="00A30061" w:rsidRPr="00E654C1" w:rsidRDefault="00A30061" w:rsidP="00A30061">
      <w:pPr>
        <w:autoSpaceDE w:val="0"/>
        <w:autoSpaceDN w:val="0"/>
        <w:adjustRightInd w:val="0"/>
        <w:spacing w:line="240" w:lineRule="auto"/>
        <w:jc w:val="both"/>
        <w:rPr>
          <w:rFonts w:ascii="Times New Roman" w:hAnsi="Times New Roman"/>
          <w:b/>
          <w:bCs/>
          <w:sz w:val="24"/>
          <w:szCs w:val="24"/>
        </w:rPr>
      </w:pPr>
    </w:p>
    <w:p w14:paraId="604ED92A"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r w:rsidRPr="00A30061">
        <w:rPr>
          <w:rFonts w:ascii="Times New Roman" w:eastAsia="Times New Roman" w:hAnsi="Times New Roman"/>
          <w:b/>
          <w:bCs/>
          <w:sz w:val="24"/>
          <w:szCs w:val="24"/>
        </w:rPr>
        <w:t>T: 1140114, 1140115: INGATLAN FENNTARTÁS</w:t>
      </w:r>
    </w:p>
    <w:p w14:paraId="4BEE0CAE"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066942AF" w14:textId="360C2063"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 xml:space="preserve">A 100% önkormányzati tulajdonú felépítményes ingatlanok és beépítetlen telkek zöldfelületeinek fenntartását </w:t>
      </w:r>
      <w:r w:rsidRPr="00824B67">
        <w:rPr>
          <w:rFonts w:ascii="Times New Roman" w:eastAsia="Times New Roman" w:hAnsi="Times New Roman"/>
          <w:sz w:val="24"/>
          <w:szCs w:val="24"/>
        </w:rPr>
        <w:t>2023. tavasza óta a Városüzemeltetési Osztály, 2025</w:t>
      </w:r>
      <w:r w:rsidR="00471C9C" w:rsidRPr="00824B67">
        <w:rPr>
          <w:rFonts w:ascii="Times New Roman" w:eastAsia="Times New Roman" w:hAnsi="Times New Roman"/>
          <w:sz w:val="24"/>
          <w:szCs w:val="24"/>
        </w:rPr>
        <w:t>.</w:t>
      </w:r>
      <w:r w:rsidRPr="00824B67">
        <w:rPr>
          <w:rFonts w:ascii="Times New Roman" w:eastAsia="Times New Roman" w:hAnsi="Times New Roman"/>
          <w:sz w:val="24"/>
          <w:szCs w:val="24"/>
        </w:rPr>
        <w:t xml:space="preserve"> tavasza óta a Zöldfelület-kezelési Osztály látja el.</w:t>
      </w:r>
    </w:p>
    <w:p w14:paraId="0F2FF464"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p>
    <w:p w14:paraId="3DBF5860"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trike/>
          <w:sz w:val="24"/>
          <w:szCs w:val="24"/>
        </w:rPr>
      </w:pPr>
      <w:r w:rsidRPr="00A30061">
        <w:rPr>
          <w:rFonts w:ascii="Times New Roman" w:eastAsia="Times New Roman" w:hAnsi="Times New Roman"/>
          <w:sz w:val="24"/>
          <w:szCs w:val="24"/>
        </w:rPr>
        <w:t>A 2026. évre a kb. 180 db ingatlan több mint 75.000 m</w:t>
      </w:r>
      <w:r w:rsidRPr="00A30061">
        <w:rPr>
          <w:rFonts w:ascii="Times New Roman" w:eastAsia="Times New Roman" w:hAnsi="Times New Roman"/>
          <w:sz w:val="24"/>
          <w:szCs w:val="24"/>
          <w:vertAlign w:val="superscript"/>
        </w:rPr>
        <w:t>2</w:t>
      </w:r>
      <w:r w:rsidRPr="00A30061">
        <w:rPr>
          <w:rFonts w:ascii="Times New Roman" w:eastAsia="Times New Roman" w:hAnsi="Times New Roman"/>
          <w:sz w:val="24"/>
          <w:szCs w:val="24"/>
        </w:rPr>
        <w:t xml:space="preserve">-nyi zöldfelületének (a köztisztasági rendelet szerinti fasori zöldsávok fenntartásával együtt) háromszori kaszálását, illetve az esetleges zöldhulladék elszállítását tervezzük saját erőforrással. </w:t>
      </w:r>
    </w:p>
    <w:p w14:paraId="70AE2F9E"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p>
    <w:p w14:paraId="6565AAF2"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u w:val="single"/>
        </w:rPr>
      </w:pPr>
      <w:r w:rsidRPr="00A30061">
        <w:rPr>
          <w:rFonts w:ascii="Times New Roman" w:eastAsia="Times New Roman" w:hAnsi="Times New Roman"/>
          <w:sz w:val="24"/>
          <w:szCs w:val="24"/>
          <w:u w:val="single"/>
        </w:rPr>
        <w:t xml:space="preserve">Kötelező feladat. </w:t>
      </w:r>
    </w:p>
    <w:p w14:paraId="085BEB25" w14:textId="77777777" w:rsidR="00A30061" w:rsidRPr="00A30061" w:rsidRDefault="00A30061" w:rsidP="00A30061">
      <w:pPr>
        <w:autoSpaceDE w:val="0"/>
        <w:autoSpaceDN w:val="0"/>
        <w:adjustRightInd w:val="0"/>
        <w:spacing w:line="240" w:lineRule="auto"/>
        <w:jc w:val="both"/>
        <w:rPr>
          <w:rFonts w:ascii="Times New Roman" w:eastAsia="Times New Roman" w:hAnsi="Times New Roman"/>
          <w:sz w:val="24"/>
          <w:szCs w:val="24"/>
        </w:rPr>
      </w:pPr>
      <w:r w:rsidRPr="00A30061">
        <w:rPr>
          <w:rFonts w:ascii="Times New Roman" w:eastAsia="Times New Roman" w:hAnsi="Times New Roman"/>
          <w:sz w:val="24"/>
          <w:szCs w:val="24"/>
        </w:rPr>
        <w:t>A feladatot a zöldterület fenntartás keretében látjuk el</w:t>
      </w:r>
      <w:r w:rsidRPr="00471C9C">
        <w:rPr>
          <w:rFonts w:ascii="Times New Roman" w:eastAsia="Times New Roman" w:hAnsi="Times New Roman"/>
          <w:sz w:val="24"/>
          <w:szCs w:val="24"/>
        </w:rPr>
        <w:t xml:space="preserve">, így külön nem kerül </w:t>
      </w:r>
      <w:proofErr w:type="spellStart"/>
      <w:r w:rsidRPr="00471C9C">
        <w:rPr>
          <w:rFonts w:ascii="Times New Roman" w:eastAsia="Times New Roman" w:hAnsi="Times New Roman"/>
          <w:sz w:val="24"/>
          <w:szCs w:val="24"/>
        </w:rPr>
        <w:t>költségelésre</w:t>
      </w:r>
      <w:proofErr w:type="spellEnd"/>
      <w:r w:rsidRPr="00A30061">
        <w:rPr>
          <w:rFonts w:ascii="Times New Roman" w:eastAsia="Times New Roman" w:hAnsi="Times New Roman"/>
          <w:sz w:val="24"/>
          <w:szCs w:val="24"/>
        </w:rPr>
        <w:t xml:space="preserve">. </w:t>
      </w:r>
    </w:p>
    <w:p w14:paraId="4958AD21" w14:textId="77777777" w:rsidR="00A30061" w:rsidRPr="00824B67" w:rsidRDefault="00A30061" w:rsidP="00A30061">
      <w:pPr>
        <w:autoSpaceDE w:val="0"/>
        <w:autoSpaceDN w:val="0"/>
        <w:adjustRightInd w:val="0"/>
        <w:spacing w:line="240" w:lineRule="auto"/>
        <w:jc w:val="both"/>
        <w:rPr>
          <w:rFonts w:ascii="Times New Roman" w:eastAsia="Times New Roman" w:hAnsi="Times New Roman"/>
          <w:sz w:val="24"/>
          <w:szCs w:val="24"/>
          <w:u w:val="single"/>
        </w:rPr>
      </w:pPr>
    </w:p>
    <w:p w14:paraId="69F697CA" w14:textId="77777777" w:rsidR="00A30061" w:rsidRPr="00824B67" w:rsidRDefault="00A30061" w:rsidP="00A30061">
      <w:pPr>
        <w:autoSpaceDE w:val="0"/>
        <w:autoSpaceDN w:val="0"/>
        <w:adjustRightInd w:val="0"/>
        <w:spacing w:line="240" w:lineRule="auto"/>
        <w:jc w:val="both"/>
        <w:rPr>
          <w:rFonts w:ascii="Times New Roman" w:eastAsia="Times New Roman" w:hAnsi="Times New Roman"/>
          <w:b/>
          <w:bCs/>
          <w:sz w:val="24"/>
          <w:szCs w:val="24"/>
        </w:rPr>
      </w:pPr>
    </w:p>
    <w:p w14:paraId="342A0131" w14:textId="77777777" w:rsidR="00A30061" w:rsidRPr="00A30061" w:rsidRDefault="00A30061" w:rsidP="00A30061">
      <w:pPr>
        <w:autoSpaceDE w:val="0"/>
        <w:autoSpaceDN w:val="0"/>
        <w:adjustRightInd w:val="0"/>
        <w:spacing w:line="240" w:lineRule="auto"/>
        <w:jc w:val="both"/>
        <w:rPr>
          <w:rFonts w:ascii="Times New Roman" w:hAnsi="Times New Roman"/>
          <w:b/>
          <w:bCs/>
          <w:caps/>
          <w:sz w:val="24"/>
          <w:szCs w:val="24"/>
          <w:u w:val="single"/>
        </w:rPr>
      </w:pPr>
      <w:r w:rsidRPr="00A30061">
        <w:rPr>
          <w:rFonts w:ascii="Times New Roman" w:hAnsi="Times New Roman"/>
          <w:b/>
          <w:bCs/>
          <w:caps/>
          <w:sz w:val="24"/>
          <w:szCs w:val="24"/>
          <w:u w:val="single"/>
        </w:rPr>
        <w:t>Út-, járda fenntartási feladatok</w:t>
      </w:r>
    </w:p>
    <w:p w14:paraId="4A7C825A" w14:textId="77777777" w:rsidR="00A30061" w:rsidRPr="00824B67" w:rsidRDefault="00A30061" w:rsidP="00A30061">
      <w:pPr>
        <w:autoSpaceDE w:val="0"/>
        <w:autoSpaceDN w:val="0"/>
        <w:adjustRightInd w:val="0"/>
        <w:spacing w:line="240" w:lineRule="auto"/>
        <w:jc w:val="both"/>
        <w:rPr>
          <w:rFonts w:ascii="Times New Roman" w:hAnsi="Times New Roman"/>
          <w:b/>
          <w:bCs/>
          <w:sz w:val="24"/>
          <w:szCs w:val="24"/>
        </w:rPr>
      </w:pPr>
    </w:p>
    <w:p w14:paraId="25A19076" w14:textId="186AC43B"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w:t>
      </w:r>
      <w:r w:rsidR="00A30061" w:rsidRPr="00A30061">
        <w:rPr>
          <w:rFonts w:ascii="Times New Roman" w:hAnsi="Times New Roman"/>
          <w:b/>
          <w:bCs/>
          <w:sz w:val="24"/>
          <w:szCs w:val="24"/>
        </w:rPr>
        <w:t xml:space="preserve"> 1140201: Utcabútorok, tartozékok, műtárgyak fenntartása</w:t>
      </w:r>
    </w:p>
    <w:p w14:paraId="422FC992"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rPr>
      </w:pPr>
    </w:p>
    <w:p w14:paraId="3E54C38D"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közterületi utcabútorok alapvetően meghatározzák a kerület </w:t>
      </w:r>
      <w:proofErr w:type="spellStart"/>
      <w:r w:rsidRPr="00A30061">
        <w:rPr>
          <w:rFonts w:ascii="Times New Roman" w:hAnsi="Times New Roman"/>
          <w:sz w:val="24"/>
          <w:szCs w:val="24"/>
        </w:rPr>
        <w:t>arculatát</w:t>
      </w:r>
      <w:proofErr w:type="spellEnd"/>
      <w:r w:rsidRPr="00A30061">
        <w:rPr>
          <w:rFonts w:ascii="Times New Roman" w:hAnsi="Times New Roman"/>
          <w:sz w:val="24"/>
          <w:szCs w:val="24"/>
        </w:rPr>
        <w:t xml:space="preserve">. A megnövekedett forgalom és gépkocsi szám által előidézett szabálytalan parkolás, valamint a vandalizmus miatt folyamatos feladattá vált a már meglevő utcabútorok, tartozékok, útműtárgyak fenntartási, valamint pótlási munkáinak elvégzése. Ezek a munkák az utcabútorok cseréje, felújítása és festése. </w:t>
      </w:r>
    </w:p>
    <w:p w14:paraId="54DEC612"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0161962E" w14:textId="1FF98584"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E654C1">
        <w:rPr>
          <w:rFonts w:ascii="Times New Roman" w:hAnsi="Times New Roman"/>
          <w:sz w:val="24"/>
          <w:szCs w:val="24"/>
          <w:u w:val="single"/>
        </w:rPr>
        <w:t>Kötelező feladat</w:t>
      </w:r>
      <w:r w:rsidRPr="00A30061">
        <w:rPr>
          <w:rFonts w:ascii="Times New Roman" w:hAnsi="Times New Roman"/>
          <w:sz w:val="24"/>
          <w:szCs w:val="24"/>
        </w:rPr>
        <w:t>, melynek hiánya esetén a tulajdonos Önkormányzatot komoly anyagi, személyi felelősség terhelhet</w:t>
      </w:r>
      <w:r w:rsidR="000844F8">
        <w:rPr>
          <w:rFonts w:ascii="Times New Roman" w:hAnsi="Times New Roman"/>
          <w:sz w:val="24"/>
          <w:szCs w:val="24"/>
        </w:rPr>
        <w:t>i</w:t>
      </w:r>
      <w:r w:rsidRPr="00A30061">
        <w:rPr>
          <w:rFonts w:ascii="Times New Roman" w:hAnsi="Times New Roman"/>
          <w:sz w:val="24"/>
          <w:szCs w:val="24"/>
        </w:rPr>
        <w:t xml:space="preserve">. </w:t>
      </w:r>
    </w:p>
    <w:p w14:paraId="17CB1CEF" w14:textId="77777777" w:rsidR="00A30061" w:rsidRPr="00E654C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w:t>
      </w:r>
      <w:r w:rsidRPr="00A30061">
        <w:rPr>
          <w:rFonts w:ascii="Times New Roman" w:hAnsi="Times New Roman"/>
          <w:b/>
          <w:bCs/>
          <w:sz w:val="24"/>
          <w:szCs w:val="24"/>
        </w:rPr>
        <w:t>nettó 2.000.000 Ft</w:t>
      </w:r>
      <w:r w:rsidRPr="00A30061">
        <w:rPr>
          <w:rFonts w:ascii="Times New Roman" w:hAnsi="Times New Roman"/>
          <w:sz w:val="24"/>
          <w:szCs w:val="24"/>
        </w:rPr>
        <w:t xml:space="preserve"> </w:t>
      </w:r>
    </w:p>
    <w:p w14:paraId="6621B578" w14:textId="77777777" w:rsidR="00A30061" w:rsidRPr="00E654C1" w:rsidRDefault="00A30061" w:rsidP="00A30061">
      <w:pPr>
        <w:autoSpaceDE w:val="0"/>
        <w:autoSpaceDN w:val="0"/>
        <w:adjustRightInd w:val="0"/>
        <w:spacing w:line="240" w:lineRule="auto"/>
        <w:jc w:val="both"/>
        <w:rPr>
          <w:rFonts w:ascii="Times New Roman" w:hAnsi="Times New Roman"/>
          <w:b/>
          <w:bCs/>
          <w:sz w:val="24"/>
          <w:szCs w:val="24"/>
        </w:rPr>
      </w:pPr>
    </w:p>
    <w:p w14:paraId="363BAE39" w14:textId="6C69D120"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1140202: Járdák javítása, fenntartása</w:t>
      </w:r>
    </w:p>
    <w:p w14:paraId="2A9798F9"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14D46140" w14:textId="7FFE0AF2"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Elsőrendű feladat a forgalomképtelen törzsvagyon részét képező kerületi önkormányzati tulajdonban és fenntartásban l</w:t>
      </w:r>
      <w:r w:rsidR="000844F8">
        <w:rPr>
          <w:rFonts w:ascii="Times New Roman" w:hAnsi="Times New Roman"/>
          <w:sz w:val="24"/>
          <w:szCs w:val="24"/>
        </w:rPr>
        <w:t>é</w:t>
      </w:r>
      <w:r w:rsidRPr="00A30061">
        <w:rPr>
          <w:rFonts w:ascii="Times New Roman" w:hAnsi="Times New Roman"/>
          <w:sz w:val="24"/>
          <w:szCs w:val="24"/>
        </w:rPr>
        <w:t>vő járdahálózat fenntartása, a balesetveszélyes burkolathibák gyors és szakszerű kijavítása. Az utóbbi évek lakossági igényei változatlanok. Folyamatosan szükséges a kerületi önkormányzati tulajdonú utcai sorfák gyökérzete által megrongált, valamint a közműmunkák, a parkolási szokások, korosodás által balesetveszélyessé vált, elhasználódott járdaszakaszok komplex helyreállítása, a mozgáskorlátozott közlekedés elősegítése. A 2019. évben megkezdett városias jellegű lakóterületek aszfalt járdaburkolat javítási programunkat folytatni kívánjuk. Az útpályák komplex, nagyfelületű munkáihoz kapcsolódó járdarekonstrukciók és környezetrendezések elősegítik a befejezett munkák esztétikai hatását.</w:t>
      </w:r>
    </w:p>
    <w:p w14:paraId="32A39118" w14:textId="508D367C"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Folyamatban van a Főmérnökség koordinálásával a kerületi tulajdonú, de fővárosi kezelésben és üzemeltetésben lévő tömegközlekedési utak járdáit érintő üzemeltetés átvállalása a Budapest Közút Zrt</w:t>
      </w:r>
      <w:r w:rsidR="00983D0B">
        <w:rPr>
          <w:rFonts w:ascii="Times New Roman" w:hAnsi="Times New Roman"/>
          <w:sz w:val="24"/>
          <w:szCs w:val="24"/>
        </w:rPr>
        <w:t>.</w:t>
      </w:r>
      <w:r w:rsidRPr="00A30061">
        <w:rPr>
          <w:rFonts w:ascii="Times New Roman" w:hAnsi="Times New Roman"/>
          <w:sz w:val="24"/>
          <w:szCs w:val="24"/>
        </w:rPr>
        <w:t>-</w:t>
      </w:r>
      <w:proofErr w:type="spellStart"/>
      <w:r w:rsidRPr="00A30061">
        <w:rPr>
          <w:rFonts w:ascii="Times New Roman" w:hAnsi="Times New Roman"/>
          <w:sz w:val="24"/>
          <w:szCs w:val="24"/>
        </w:rPr>
        <w:t>től</w:t>
      </w:r>
      <w:proofErr w:type="spellEnd"/>
      <w:r w:rsidRPr="00A30061">
        <w:rPr>
          <w:rFonts w:ascii="Times New Roman" w:hAnsi="Times New Roman"/>
          <w:sz w:val="24"/>
          <w:szCs w:val="24"/>
        </w:rPr>
        <w:t>. Amennyiben a járdahálózat visszakerül kerületi üzemeltetésbe, ez csak pénzügyi fedezettel és forrásmegjelöléssel történhet, a jelenlegi keret nem elégséges a plusz feladat ellátására. A fővárosi üzemeltető a tájékoztatása szerint a beruházási munkákkal összefüggő részleges járdafelújításokon kívül 15 éve nem végzett rekonstrukciót a járdahálózaton.</w:t>
      </w:r>
    </w:p>
    <w:p w14:paraId="48020C14"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lastRenderedPageBreak/>
        <w:t xml:space="preserve">Tervezzük egy saját állományú fenntartó, karbantartó csapat kialakítását, mellyel a külsős szerződéses állományt, valamint a költségeket optimalizálnánk. A gyors, sürgős javítási munkákat a saját állománnyal végeztetnénk. </w:t>
      </w:r>
    </w:p>
    <w:p w14:paraId="11962440"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47F95B94" w14:textId="00482C82"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E654C1">
        <w:rPr>
          <w:rFonts w:ascii="Times New Roman" w:hAnsi="Times New Roman"/>
          <w:sz w:val="24"/>
          <w:szCs w:val="24"/>
          <w:u w:val="single"/>
        </w:rPr>
        <w:t>Kötelező feladat,</w:t>
      </w:r>
      <w:r w:rsidRPr="00A30061">
        <w:rPr>
          <w:rFonts w:ascii="Times New Roman" w:hAnsi="Times New Roman"/>
          <w:sz w:val="24"/>
          <w:szCs w:val="24"/>
        </w:rPr>
        <w:t xml:space="preserve"> melynek hiánya esetén a tulajdonos Önkormányzatot komoly anyagi, személyi felelősség terhelhet</w:t>
      </w:r>
      <w:r w:rsidR="000844F8">
        <w:rPr>
          <w:rFonts w:ascii="Times New Roman" w:hAnsi="Times New Roman"/>
          <w:sz w:val="24"/>
          <w:szCs w:val="24"/>
        </w:rPr>
        <w:t>i</w:t>
      </w:r>
      <w:r w:rsidRPr="00A30061">
        <w:rPr>
          <w:rFonts w:ascii="Times New Roman" w:hAnsi="Times New Roman"/>
          <w:sz w:val="24"/>
          <w:szCs w:val="24"/>
        </w:rPr>
        <w:t xml:space="preserve">. </w:t>
      </w:r>
    </w:p>
    <w:p w14:paraId="443B1CAD"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w:t>
      </w:r>
      <w:r w:rsidRPr="00A30061">
        <w:rPr>
          <w:rFonts w:ascii="Times New Roman" w:hAnsi="Times New Roman"/>
          <w:b/>
          <w:sz w:val="24"/>
          <w:szCs w:val="24"/>
        </w:rPr>
        <w:t>nettó 130.000.000 Ft</w:t>
      </w:r>
    </w:p>
    <w:p w14:paraId="50D63CB7" w14:textId="77777777" w:rsidR="00A30061" w:rsidRPr="00E654C1" w:rsidRDefault="00A30061" w:rsidP="00A30061">
      <w:pPr>
        <w:autoSpaceDE w:val="0"/>
        <w:autoSpaceDN w:val="0"/>
        <w:adjustRightInd w:val="0"/>
        <w:spacing w:line="240" w:lineRule="auto"/>
        <w:jc w:val="both"/>
        <w:rPr>
          <w:rFonts w:ascii="Times New Roman" w:hAnsi="Times New Roman"/>
          <w:sz w:val="24"/>
          <w:szCs w:val="24"/>
        </w:rPr>
      </w:pPr>
    </w:p>
    <w:p w14:paraId="45E4250D" w14:textId="0C4343B1"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1140203: Földutak karbantartása</w:t>
      </w:r>
    </w:p>
    <w:p w14:paraId="5C6E4521"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0D5EE1ED"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Mindazokon a kerületi önkormányzati tulajdonú burkolatlan közutakon, egyéb közterületeken, melyek nem kerülnek bele az útépítési vagy talajstabilizációs beruházások közé, folyamatosan földút karbantartási munkákat kell végezni. Ezeken az utakon a burkolat általában murva, zúzott kavics, agyagos bányakavics, mart aszfalt. (Preferált az ideiglenes burkolat szempontjából a mart aszfalt, mely hengerrel tömöríthető, és higított bitumenpermetezéssel vízzáró képességű.) A földutakon nincs kiépített csapadékvíz elvezetés csak szikkasztás, ezért fokozottan kitettek az időjárás károkozásának. A földutak állandó jellegű fenntartást igényelnek, főleg a tavaszi és őszi időszakban.</w:t>
      </w:r>
    </w:p>
    <w:p w14:paraId="0C0DF9E6"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Terveink szerint ezt is a saját állománnyal végeztetnénk.  </w:t>
      </w:r>
    </w:p>
    <w:p w14:paraId="0F3893E5"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088E7988" w14:textId="053448E2"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u w:val="single"/>
        </w:rPr>
        <w:t>Kötelező feladat</w:t>
      </w:r>
      <w:r w:rsidRPr="00A30061">
        <w:rPr>
          <w:rFonts w:ascii="Times New Roman" w:hAnsi="Times New Roman"/>
          <w:sz w:val="24"/>
          <w:szCs w:val="24"/>
        </w:rPr>
        <w:t>, melynek hiánya esetén a tulajdonos Önkormányzatot komoly anyagi, személyi felelősség terhelhet</w:t>
      </w:r>
      <w:r w:rsidR="000844F8">
        <w:rPr>
          <w:rFonts w:ascii="Times New Roman" w:hAnsi="Times New Roman"/>
          <w:sz w:val="24"/>
          <w:szCs w:val="24"/>
        </w:rPr>
        <w:t>i</w:t>
      </w:r>
      <w:r w:rsidRPr="00A30061">
        <w:rPr>
          <w:rFonts w:ascii="Times New Roman" w:hAnsi="Times New Roman"/>
          <w:sz w:val="24"/>
          <w:szCs w:val="24"/>
        </w:rPr>
        <w:t xml:space="preserve">. </w:t>
      </w:r>
    </w:p>
    <w:p w14:paraId="5CD918DE"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w:t>
      </w:r>
      <w:r w:rsidRPr="00A30061">
        <w:rPr>
          <w:rFonts w:ascii="Times New Roman" w:hAnsi="Times New Roman"/>
          <w:b/>
          <w:bCs/>
          <w:sz w:val="24"/>
          <w:szCs w:val="24"/>
        </w:rPr>
        <w:t>nettó 3.000.000 Ft</w:t>
      </w:r>
      <w:r w:rsidRPr="00A30061">
        <w:rPr>
          <w:rFonts w:ascii="Times New Roman" w:hAnsi="Times New Roman"/>
          <w:sz w:val="24"/>
          <w:szCs w:val="24"/>
        </w:rPr>
        <w:t xml:space="preserve"> </w:t>
      </w:r>
    </w:p>
    <w:p w14:paraId="0F9BDAE9"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rPr>
      </w:pPr>
    </w:p>
    <w:p w14:paraId="6929E373" w14:textId="0CEDF928"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1140204: Burkolt úthálózat fenntartása</w:t>
      </w:r>
    </w:p>
    <w:p w14:paraId="0707A592"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4B679001"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Elsőrendű feladat a forgalomképtelen törzsvagyon részét képező kerületi önkormányzati tulajdonban és fenntartásban levő burkolt (aszfalt, makadám, vagy kő burkolatú) úthálózat fenntartása, a balesetveszélyes burkolathibák gyors és szakszerű kijavítása, a balesetmentes közlekedés feltétleinek folyamatos fenntartása. Közúthálózatunk döntő része az 1960-as és 1980-as évek között épült ki az akkori teherbírási követelményekkel és közművekkel, általában zúzott </w:t>
      </w:r>
      <w:proofErr w:type="spellStart"/>
      <w:r w:rsidRPr="00A30061">
        <w:rPr>
          <w:rFonts w:ascii="Times New Roman" w:hAnsi="Times New Roman"/>
          <w:sz w:val="24"/>
          <w:szCs w:val="24"/>
        </w:rPr>
        <w:t>sínkő</w:t>
      </w:r>
      <w:proofErr w:type="spellEnd"/>
      <w:r w:rsidRPr="00A30061">
        <w:rPr>
          <w:rFonts w:ascii="Times New Roman" w:hAnsi="Times New Roman"/>
          <w:sz w:val="24"/>
          <w:szCs w:val="24"/>
        </w:rPr>
        <w:t xml:space="preserve"> vagy durva mészkőalapra egy vagy két, gyakran minősítési osztályon kívüli aszfaltréteggel. Kerületünk nagy agglomerációs átmenő forgalmat bonyolító városrésszé vált, tapasztalataink szerint a főváros által egységesen bevezetett súlykorlátozás hatása is részleges, mivel éves díj befizetésével felmentést lehet ez alól kapni, így nem szűnt meg, csak csökkent ez a fajta teherforgalom. A közművek alulméretezettsége akadálya a komplett felújítások-építések hozzájárulásainak, ezért a fenntartási munkák súlya jelentőssé vált a biztonságos forgalom fenntartása szempontjából. Ebből a keretből a burkolt úthálózat </w:t>
      </w:r>
      <w:proofErr w:type="spellStart"/>
      <w:r w:rsidRPr="00A30061">
        <w:rPr>
          <w:rFonts w:ascii="Times New Roman" w:hAnsi="Times New Roman"/>
          <w:sz w:val="24"/>
          <w:szCs w:val="24"/>
        </w:rPr>
        <w:t>kátyúzási</w:t>
      </w:r>
      <w:proofErr w:type="spellEnd"/>
      <w:r w:rsidRPr="00A30061">
        <w:rPr>
          <w:rFonts w:ascii="Times New Roman" w:hAnsi="Times New Roman"/>
          <w:sz w:val="24"/>
          <w:szCs w:val="24"/>
        </w:rPr>
        <w:t xml:space="preserve"> és nagyfelület javítási munkáit finanszírozzuk. </w:t>
      </w:r>
    </w:p>
    <w:p w14:paraId="5F0C5885"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Az egyszerűbb kisebb léptékű javítási munkák esetében itt is a saját állományra támaszkodnánk, a nagyfelületű, összetettebb javítási munkákkal bíznánk meg a közbeszerzési eljárásokon kiválasztott vállalkozókat.  </w:t>
      </w:r>
    </w:p>
    <w:p w14:paraId="77ACBE34"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3909D391" w14:textId="4A06893A"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u w:val="single"/>
        </w:rPr>
        <w:t>Kötelező feladat</w:t>
      </w:r>
      <w:r w:rsidRPr="00A30061">
        <w:rPr>
          <w:rFonts w:ascii="Times New Roman" w:hAnsi="Times New Roman"/>
          <w:sz w:val="24"/>
          <w:szCs w:val="24"/>
        </w:rPr>
        <w:t>, melynek hiánya esetén a tulajdonos Önkormányzatot komoly anyagi, személyi felelősség terhelhet</w:t>
      </w:r>
      <w:r w:rsidR="00E67899">
        <w:rPr>
          <w:rFonts w:ascii="Times New Roman" w:hAnsi="Times New Roman"/>
          <w:sz w:val="24"/>
          <w:szCs w:val="24"/>
        </w:rPr>
        <w:t>i</w:t>
      </w:r>
      <w:r w:rsidRPr="00A30061">
        <w:rPr>
          <w:rFonts w:ascii="Times New Roman" w:hAnsi="Times New Roman"/>
          <w:sz w:val="24"/>
          <w:szCs w:val="24"/>
        </w:rPr>
        <w:t xml:space="preserve">. </w:t>
      </w:r>
    </w:p>
    <w:p w14:paraId="4906331F"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w:t>
      </w:r>
      <w:r w:rsidRPr="00A30061">
        <w:rPr>
          <w:rFonts w:ascii="Times New Roman" w:hAnsi="Times New Roman"/>
          <w:b/>
          <w:bCs/>
          <w:sz w:val="24"/>
          <w:szCs w:val="24"/>
        </w:rPr>
        <w:t>nettó 143.000.000 Ft</w:t>
      </w:r>
      <w:r w:rsidRPr="00A30061">
        <w:rPr>
          <w:rFonts w:ascii="Times New Roman" w:hAnsi="Times New Roman"/>
          <w:sz w:val="24"/>
          <w:szCs w:val="24"/>
        </w:rPr>
        <w:t xml:space="preserve"> </w:t>
      </w:r>
    </w:p>
    <w:p w14:paraId="0DE4171D"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rPr>
      </w:pPr>
    </w:p>
    <w:p w14:paraId="025767C4" w14:textId="39CD4C19"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w:t>
      </w:r>
      <w:r w:rsidR="00A30061" w:rsidRPr="00A30061">
        <w:rPr>
          <w:rFonts w:ascii="Times New Roman" w:hAnsi="Times New Roman"/>
          <w:b/>
          <w:bCs/>
          <w:sz w:val="24"/>
          <w:szCs w:val="24"/>
        </w:rPr>
        <w:t xml:space="preserve"> 1140205: Makadám utak fenntartása</w:t>
      </w:r>
    </w:p>
    <w:p w14:paraId="6E346E77"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4BC115D9" w14:textId="77777777" w:rsidR="00A76DF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régi itatott makadám útpályaszerkezetek folyamatos javítást igényelnek. Ezek az utak a földutakhoz hasonlóan vízelvezetéssel nem rendelkeznek, a közmű üzemeltetők hozzájárulásának hiánya miatt még nem építhetők át. A makadám utak műszaki állapota időjárásfüggő, korlátozott teherbírásúak, az </w:t>
      </w:r>
      <w:r w:rsidR="00A76DF1">
        <w:rPr>
          <w:rFonts w:ascii="Times New Roman" w:hAnsi="Times New Roman"/>
          <w:sz w:val="24"/>
          <w:szCs w:val="24"/>
        </w:rPr>
        <w:br/>
      </w:r>
    </w:p>
    <w:p w14:paraId="6911F6C2" w14:textId="77777777" w:rsidR="00A76DF1" w:rsidRDefault="00A76DF1" w:rsidP="00A30061">
      <w:pPr>
        <w:autoSpaceDE w:val="0"/>
        <w:autoSpaceDN w:val="0"/>
        <w:adjustRightInd w:val="0"/>
        <w:spacing w:line="240" w:lineRule="auto"/>
        <w:jc w:val="both"/>
        <w:rPr>
          <w:rFonts w:ascii="Times New Roman" w:hAnsi="Times New Roman"/>
          <w:sz w:val="24"/>
          <w:szCs w:val="24"/>
        </w:rPr>
      </w:pPr>
    </w:p>
    <w:p w14:paraId="6C7EC823" w14:textId="49700238"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intenzív napi forgalom, illetve az átmenő agglomerációs és a növekedő belső gépkocsiállomány </w:t>
      </w:r>
      <w:r w:rsidR="00A76DF1">
        <w:rPr>
          <w:rFonts w:ascii="Times New Roman" w:hAnsi="Times New Roman"/>
          <w:sz w:val="24"/>
          <w:szCs w:val="24"/>
        </w:rPr>
        <w:br/>
      </w:r>
      <w:r w:rsidRPr="00A30061">
        <w:rPr>
          <w:rFonts w:ascii="Times New Roman" w:hAnsi="Times New Roman"/>
          <w:sz w:val="24"/>
          <w:szCs w:val="24"/>
        </w:rPr>
        <w:t>gyorsan elhasználja. Teljes útszerkezetű átépítésükhöz a közműveket üzemeltető cégek hozzájárulása szükséges, ezért a megfelelő engedélyekig a fenntartásuk nem mellőzhető, illetve a műszaki sajátosság miatt kiemelt jelentőségű.</w:t>
      </w:r>
    </w:p>
    <w:p w14:paraId="56D0CFB0"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Terveink szerint ezt is a saját állománnyal végeztetnénk.  </w:t>
      </w:r>
    </w:p>
    <w:p w14:paraId="23BC7F36"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11690027" w14:textId="54123271"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u w:val="single"/>
        </w:rPr>
        <w:t>Kötelező feladat</w:t>
      </w:r>
      <w:r w:rsidRPr="00A30061">
        <w:rPr>
          <w:rFonts w:ascii="Times New Roman" w:hAnsi="Times New Roman"/>
          <w:sz w:val="24"/>
          <w:szCs w:val="24"/>
        </w:rPr>
        <w:t>, melynek hiánya esetén a tulajdonos Önkormányzatot komoly anyagi, személyi felelősség terhelhet</w:t>
      </w:r>
      <w:r w:rsidR="00E67899">
        <w:rPr>
          <w:rFonts w:ascii="Times New Roman" w:hAnsi="Times New Roman"/>
          <w:sz w:val="24"/>
          <w:szCs w:val="24"/>
        </w:rPr>
        <w:t>i</w:t>
      </w:r>
      <w:r w:rsidRPr="00A30061">
        <w:rPr>
          <w:rFonts w:ascii="Times New Roman" w:hAnsi="Times New Roman"/>
          <w:sz w:val="24"/>
          <w:szCs w:val="24"/>
        </w:rPr>
        <w:t xml:space="preserve">. </w:t>
      </w:r>
    </w:p>
    <w:p w14:paraId="0437A13A"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w:t>
      </w:r>
      <w:r w:rsidRPr="00A30061">
        <w:rPr>
          <w:rFonts w:ascii="Times New Roman" w:hAnsi="Times New Roman"/>
          <w:b/>
          <w:bCs/>
          <w:sz w:val="24"/>
          <w:szCs w:val="24"/>
        </w:rPr>
        <w:t>nettó 2.000.000 Ft</w:t>
      </w:r>
      <w:r w:rsidRPr="00A30061">
        <w:rPr>
          <w:rFonts w:ascii="Times New Roman" w:hAnsi="Times New Roman"/>
          <w:sz w:val="24"/>
          <w:szCs w:val="24"/>
        </w:rPr>
        <w:t xml:space="preserve"> </w:t>
      </w:r>
    </w:p>
    <w:p w14:paraId="6530E55E"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1FDC22F0" w14:textId="7C7C8297"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 1140209</w:t>
      </w:r>
      <w:r w:rsidR="00A30061" w:rsidRPr="00A30061">
        <w:rPr>
          <w:rFonts w:ascii="Times New Roman" w:hAnsi="Times New Roman"/>
          <w:b/>
          <w:bCs/>
          <w:sz w:val="24"/>
          <w:szCs w:val="24"/>
        </w:rPr>
        <w:t>: Szikkasztórendszerek fenntartása</w:t>
      </w:r>
    </w:p>
    <w:p w14:paraId="5B351838"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1EEEFDAE"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feladat tárgya a kerületi lakótelepeken és közutakon található, az FCSM Zrt. által nem kezelt és nem üzemeltetett csapadékvíz elvezető és szikkasztórendszerek karbantartása, tisztítása, megrongálódott műtárgyaik rekonstrukciója. Újonnan is épülnek szikkasztó rendszerek az útépítési beruházási munkák folyamán, ahol az FCSM Zrt. nem járul hozzá egyesített vagy elkülönített vízelvezetés kialakításához. </w:t>
      </w:r>
    </w:p>
    <w:p w14:paraId="5186ADD0"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Az egyszerűbb kisebb léptékű javítási munkák esetében itt is a saját állományra támaszkodnánk, a nagyfelületű, összetettebb javítási munkákkal bíznánk meg a közbeszerzési eljárásokon kiválasztott vállalkozókat.  </w:t>
      </w:r>
    </w:p>
    <w:p w14:paraId="36C6E7D8"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u w:val="single"/>
        </w:rPr>
      </w:pPr>
      <w:r w:rsidRPr="00A30061">
        <w:rPr>
          <w:rFonts w:ascii="Times New Roman" w:hAnsi="Times New Roman"/>
          <w:sz w:val="24"/>
          <w:szCs w:val="24"/>
          <w:u w:val="single"/>
        </w:rPr>
        <w:t xml:space="preserve">Kötelező feladat. </w:t>
      </w:r>
    </w:p>
    <w:p w14:paraId="07B916CC"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w:t>
      </w:r>
      <w:r w:rsidRPr="00A30061">
        <w:rPr>
          <w:rFonts w:ascii="Times New Roman" w:hAnsi="Times New Roman"/>
          <w:b/>
          <w:bCs/>
          <w:sz w:val="24"/>
          <w:szCs w:val="24"/>
        </w:rPr>
        <w:t>nettó 20.000.000 Ft</w:t>
      </w:r>
      <w:r w:rsidRPr="00A30061">
        <w:rPr>
          <w:rFonts w:ascii="Times New Roman" w:hAnsi="Times New Roman"/>
          <w:sz w:val="24"/>
          <w:szCs w:val="24"/>
        </w:rPr>
        <w:t xml:space="preserve"> </w:t>
      </w:r>
    </w:p>
    <w:p w14:paraId="62AC54F7" w14:textId="77777777" w:rsidR="00A30061" w:rsidRPr="00A30061" w:rsidRDefault="00A30061" w:rsidP="00A30061">
      <w:pPr>
        <w:autoSpaceDE w:val="0"/>
        <w:autoSpaceDN w:val="0"/>
        <w:adjustRightInd w:val="0"/>
        <w:spacing w:line="240" w:lineRule="auto"/>
        <w:jc w:val="both"/>
        <w:rPr>
          <w:rFonts w:ascii="Times New Roman" w:hAnsi="Times New Roman"/>
          <w:b/>
          <w:bCs/>
          <w:caps/>
          <w:sz w:val="24"/>
          <w:szCs w:val="24"/>
          <w:u w:val="single"/>
        </w:rPr>
      </w:pPr>
    </w:p>
    <w:p w14:paraId="0844852A" w14:textId="77777777" w:rsidR="00A30061" w:rsidRPr="00A30061" w:rsidRDefault="00A30061" w:rsidP="00A30061">
      <w:pPr>
        <w:autoSpaceDE w:val="0"/>
        <w:autoSpaceDN w:val="0"/>
        <w:adjustRightInd w:val="0"/>
        <w:spacing w:line="240" w:lineRule="auto"/>
        <w:jc w:val="both"/>
        <w:rPr>
          <w:rFonts w:ascii="Times New Roman" w:hAnsi="Times New Roman"/>
          <w:b/>
          <w:bCs/>
          <w:caps/>
          <w:sz w:val="24"/>
          <w:szCs w:val="24"/>
          <w:u w:val="single"/>
        </w:rPr>
      </w:pPr>
    </w:p>
    <w:p w14:paraId="47B55248" w14:textId="77777777" w:rsidR="00A30061" w:rsidRPr="00A30061" w:rsidRDefault="00A30061" w:rsidP="00A30061">
      <w:pPr>
        <w:autoSpaceDE w:val="0"/>
        <w:autoSpaceDN w:val="0"/>
        <w:adjustRightInd w:val="0"/>
        <w:spacing w:line="240" w:lineRule="auto"/>
        <w:jc w:val="both"/>
        <w:rPr>
          <w:rFonts w:ascii="Times New Roman" w:hAnsi="Times New Roman"/>
          <w:b/>
          <w:bCs/>
          <w:caps/>
          <w:sz w:val="24"/>
          <w:szCs w:val="24"/>
          <w:u w:val="single"/>
        </w:rPr>
      </w:pPr>
      <w:r w:rsidRPr="00A30061">
        <w:rPr>
          <w:rFonts w:ascii="Times New Roman" w:hAnsi="Times New Roman"/>
          <w:b/>
          <w:bCs/>
          <w:caps/>
          <w:sz w:val="24"/>
          <w:szCs w:val="24"/>
          <w:u w:val="single"/>
        </w:rPr>
        <w:t xml:space="preserve">Városgazdálkodási feladatok </w:t>
      </w:r>
    </w:p>
    <w:p w14:paraId="12226C93"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rPr>
      </w:pPr>
    </w:p>
    <w:p w14:paraId="4DAC03C4" w14:textId="0E318886" w:rsidR="00A30061" w:rsidRPr="00A30061" w:rsidRDefault="007C61DF" w:rsidP="00A30061">
      <w:pPr>
        <w:spacing w:line="240" w:lineRule="auto"/>
        <w:jc w:val="both"/>
        <w:rPr>
          <w:rFonts w:ascii="Times New Roman" w:eastAsia="Arial Narrow" w:hAnsi="Times New Roman"/>
          <w:b/>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 xml:space="preserve">1140301: </w:t>
      </w:r>
      <w:r w:rsidR="00A30061" w:rsidRPr="00A30061">
        <w:rPr>
          <w:rFonts w:ascii="Times New Roman" w:eastAsia="Arial Narrow" w:hAnsi="Times New Roman"/>
          <w:b/>
          <w:sz w:val="24"/>
          <w:szCs w:val="24"/>
        </w:rPr>
        <w:t>Igazgatási, közbeszerzési díjak</w:t>
      </w:r>
    </w:p>
    <w:p w14:paraId="5B19512A" w14:textId="77777777" w:rsidR="00A30061" w:rsidRPr="00A30061" w:rsidRDefault="00A30061" w:rsidP="00A30061">
      <w:pPr>
        <w:spacing w:line="240" w:lineRule="auto"/>
        <w:jc w:val="both"/>
        <w:rPr>
          <w:rFonts w:ascii="Times New Roman" w:eastAsia="Arial Narrow" w:hAnsi="Times New Roman"/>
          <w:sz w:val="24"/>
          <w:szCs w:val="24"/>
        </w:rPr>
      </w:pPr>
    </w:p>
    <w:p w14:paraId="754BA5BA" w14:textId="77777777" w:rsidR="00A30061" w:rsidRPr="00A30061" w:rsidRDefault="00A30061" w:rsidP="00A30061">
      <w:pPr>
        <w:spacing w:line="240" w:lineRule="auto"/>
        <w:jc w:val="both"/>
        <w:rPr>
          <w:rFonts w:ascii="Times New Roman" w:eastAsia="Arial Narrow" w:hAnsi="Times New Roman"/>
          <w:sz w:val="24"/>
          <w:szCs w:val="24"/>
        </w:rPr>
      </w:pPr>
      <w:r w:rsidRPr="00A30061">
        <w:rPr>
          <w:rFonts w:ascii="Times New Roman" w:eastAsia="Arial Narrow" w:hAnsi="Times New Roman"/>
          <w:sz w:val="24"/>
          <w:szCs w:val="24"/>
        </w:rPr>
        <w:t xml:space="preserve">A jelenlegi jogi szabályozás szerint a különböző hatósági eljárások (építési, vízjogi, vezetékjogi, fakivágási) díjait az eljárást kezdeményező kerületi önkormányzatnak is finanszíroznia kell. </w:t>
      </w:r>
    </w:p>
    <w:p w14:paraId="7221B8DE" w14:textId="77777777" w:rsidR="00A30061" w:rsidRPr="00A30061" w:rsidRDefault="00A30061" w:rsidP="00A30061">
      <w:pPr>
        <w:spacing w:line="240" w:lineRule="auto"/>
        <w:jc w:val="both"/>
        <w:rPr>
          <w:rFonts w:ascii="Times New Roman" w:eastAsia="Arial Narrow" w:hAnsi="Times New Roman"/>
          <w:sz w:val="24"/>
          <w:szCs w:val="24"/>
        </w:rPr>
      </w:pPr>
    </w:p>
    <w:p w14:paraId="12BE16DC" w14:textId="77777777" w:rsidR="00A30061" w:rsidRPr="00A30061" w:rsidRDefault="00A30061" w:rsidP="00A30061">
      <w:pPr>
        <w:spacing w:line="240" w:lineRule="auto"/>
        <w:jc w:val="both"/>
        <w:rPr>
          <w:rFonts w:ascii="Times New Roman" w:eastAsia="Arial Narrow" w:hAnsi="Times New Roman"/>
          <w:sz w:val="24"/>
          <w:szCs w:val="24"/>
          <w:u w:val="single"/>
        </w:rPr>
      </w:pPr>
      <w:r w:rsidRPr="00A30061">
        <w:rPr>
          <w:rFonts w:ascii="Times New Roman" w:eastAsia="Arial Narrow" w:hAnsi="Times New Roman"/>
          <w:sz w:val="24"/>
          <w:szCs w:val="24"/>
          <w:u w:val="single"/>
        </w:rPr>
        <w:t>Kötelező feladat.</w:t>
      </w:r>
    </w:p>
    <w:p w14:paraId="217FB34A" w14:textId="77777777" w:rsidR="00A30061" w:rsidRPr="00A30061" w:rsidRDefault="00A30061" w:rsidP="00A30061">
      <w:pPr>
        <w:spacing w:line="240" w:lineRule="auto"/>
        <w:jc w:val="both"/>
        <w:rPr>
          <w:rFonts w:ascii="Times New Roman" w:eastAsia="Arial Narrow" w:hAnsi="Times New Roman"/>
          <w:sz w:val="24"/>
          <w:szCs w:val="24"/>
        </w:rPr>
      </w:pPr>
      <w:r w:rsidRPr="00A30061">
        <w:rPr>
          <w:rFonts w:ascii="Times New Roman" w:eastAsia="Arial Narrow" w:hAnsi="Times New Roman"/>
          <w:sz w:val="24"/>
          <w:szCs w:val="24"/>
        </w:rPr>
        <w:t xml:space="preserve">Szükséges összeg: nettó </w:t>
      </w:r>
      <w:r w:rsidRPr="00A30061">
        <w:rPr>
          <w:rFonts w:ascii="Times New Roman" w:eastAsia="Arial Narrow" w:hAnsi="Times New Roman"/>
          <w:b/>
          <w:sz w:val="24"/>
          <w:szCs w:val="24"/>
        </w:rPr>
        <w:t>1.000.000 Ft</w:t>
      </w:r>
      <w:r w:rsidRPr="00A30061">
        <w:rPr>
          <w:rFonts w:ascii="Times New Roman" w:eastAsia="Arial Narrow" w:hAnsi="Times New Roman"/>
          <w:sz w:val="24"/>
          <w:szCs w:val="24"/>
        </w:rPr>
        <w:t xml:space="preserve"> </w:t>
      </w:r>
    </w:p>
    <w:p w14:paraId="3B0DEEA8" w14:textId="77777777" w:rsidR="00A30061" w:rsidRPr="00A30061" w:rsidRDefault="00A30061" w:rsidP="00A30061">
      <w:pPr>
        <w:spacing w:line="240" w:lineRule="auto"/>
        <w:jc w:val="both"/>
        <w:rPr>
          <w:rFonts w:ascii="Times New Roman" w:eastAsia="Arial Narrow" w:hAnsi="Times New Roman"/>
          <w:b/>
          <w:sz w:val="24"/>
          <w:szCs w:val="24"/>
        </w:rPr>
      </w:pPr>
    </w:p>
    <w:p w14:paraId="20897588" w14:textId="4B89F661" w:rsidR="00A30061" w:rsidRPr="00A30061" w:rsidRDefault="007C61DF" w:rsidP="00A30061">
      <w:pPr>
        <w:spacing w:line="240" w:lineRule="auto"/>
        <w:jc w:val="both"/>
        <w:rPr>
          <w:rFonts w:ascii="Times New Roman" w:eastAsia="Arial Narrow" w:hAnsi="Times New Roman"/>
          <w:b/>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 xml:space="preserve">1140302: </w:t>
      </w:r>
      <w:r w:rsidR="00A30061" w:rsidRPr="00A30061">
        <w:rPr>
          <w:rFonts w:ascii="Times New Roman" w:eastAsia="Arial Narrow" w:hAnsi="Times New Roman"/>
          <w:b/>
          <w:sz w:val="24"/>
          <w:szCs w:val="24"/>
        </w:rPr>
        <w:t>Egyéb szakértői tevékenység</w:t>
      </w:r>
    </w:p>
    <w:p w14:paraId="546E955B" w14:textId="77777777" w:rsidR="00A30061" w:rsidRPr="00A30061" w:rsidRDefault="00A30061" w:rsidP="00A30061">
      <w:pPr>
        <w:spacing w:line="240" w:lineRule="auto"/>
        <w:jc w:val="both"/>
        <w:rPr>
          <w:rFonts w:ascii="Times New Roman" w:eastAsia="Arial Narrow" w:hAnsi="Times New Roman"/>
          <w:sz w:val="24"/>
          <w:szCs w:val="24"/>
        </w:rPr>
      </w:pPr>
    </w:p>
    <w:p w14:paraId="3164B1AE" w14:textId="77777777" w:rsidR="00A30061" w:rsidRPr="00A30061" w:rsidRDefault="00A30061" w:rsidP="00A30061">
      <w:pPr>
        <w:spacing w:line="240" w:lineRule="auto"/>
        <w:jc w:val="both"/>
        <w:rPr>
          <w:rFonts w:ascii="Times New Roman" w:eastAsia="Arial Narrow" w:hAnsi="Times New Roman"/>
          <w:sz w:val="24"/>
          <w:szCs w:val="24"/>
        </w:rPr>
      </w:pPr>
      <w:r w:rsidRPr="00A30061">
        <w:rPr>
          <w:rFonts w:ascii="Times New Roman" w:eastAsia="Arial Narrow" w:hAnsi="Times New Roman"/>
          <w:sz w:val="24"/>
          <w:szCs w:val="24"/>
        </w:rPr>
        <w:t xml:space="preserve">A városüzemeltetési feladatok lebonyolításához különböző jogosultságú szakértők, ellenőrök közreműködésére is van szükség, akik megbízására </w:t>
      </w:r>
      <w:proofErr w:type="spellStart"/>
      <w:r w:rsidRPr="00A30061">
        <w:rPr>
          <w:rFonts w:ascii="Times New Roman" w:eastAsia="Arial Narrow" w:hAnsi="Times New Roman"/>
          <w:sz w:val="24"/>
          <w:szCs w:val="24"/>
        </w:rPr>
        <w:t>esetenként</w:t>
      </w:r>
      <w:proofErr w:type="spellEnd"/>
      <w:r w:rsidRPr="00A30061">
        <w:rPr>
          <w:rFonts w:ascii="Times New Roman" w:eastAsia="Arial Narrow" w:hAnsi="Times New Roman"/>
          <w:sz w:val="24"/>
          <w:szCs w:val="24"/>
        </w:rPr>
        <w:t xml:space="preserve"> kerülhet sor.</w:t>
      </w:r>
    </w:p>
    <w:p w14:paraId="7F013015" w14:textId="77777777" w:rsidR="00A30061" w:rsidRPr="00A30061" w:rsidRDefault="00A30061" w:rsidP="00A30061">
      <w:pPr>
        <w:spacing w:line="240" w:lineRule="auto"/>
        <w:jc w:val="both"/>
        <w:rPr>
          <w:rFonts w:ascii="Times New Roman" w:eastAsia="Arial Narrow" w:hAnsi="Times New Roman"/>
          <w:sz w:val="24"/>
          <w:szCs w:val="24"/>
        </w:rPr>
      </w:pPr>
    </w:p>
    <w:p w14:paraId="6B9E8798" w14:textId="77777777" w:rsidR="00A30061" w:rsidRPr="00A30061" w:rsidRDefault="00A30061" w:rsidP="00A30061">
      <w:pPr>
        <w:spacing w:line="240" w:lineRule="auto"/>
        <w:jc w:val="both"/>
        <w:rPr>
          <w:rFonts w:ascii="Times New Roman" w:eastAsia="Arial Narrow" w:hAnsi="Times New Roman"/>
          <w:sz w:val="24"/>
          <w:szCs w:val="24"/>
          <w:u w:val="single"/>
        </w:rPr>
      </w:pPr>
      <w:r w:rsidRPr="00A30061">
        <w:rPr>
          <w:rFonts w:ascii="Times New Roman" w:eastAsia="Arial Narrow" w:hAnsi="Times New Roman"/>
          <w:sz w:val="24"/>
          <w:szCs w:val="24"/>
          <w:u w:val="single"/>
        </w:rPr>
        <w:t>Kötelező feladat.</w:t>
      </w:r>
    </w:p>
    <w:p w14:paraId="3BC4B6B3" w14:textId="77777777" w:rsidR="00A30061" w:rsidRPr="00A30061" w:rsidRDefault="00A30061" w:rsidP="00A30061">
      <w:pPr>
        <w:spacing w:line="240" w:lineRule="auto"/>
        <w:jc w:val="both"/>
        <w:rPr>
          <w:rFonts w:ascii="Times New Roman" w:eastAsia="Arial Narrow" w:hAnsi="Times New Roman"/>
          <w:sz w:val="24"/>
          <w:szCs w:val="24"/>
        </w:rPr>
      </w:pPr>
      <w:r w:rsidRPr="00A30061">
        <w:rPr>
          <w:rFonts w:ascii="Times New Roman" w:eastAsia="Arial Narrow" w:hAnsi="Times New Roman"/>
          <w:sz w:val="24"/>
          <w:szCs w:val="24"/>
        </w:rPr>
        <w:t xml:space="preserve">Szükséges összeg: 2026. évre ezen a költséghelyen nem tervezünk műszaki ellenőr igénybevételét. </w:t>
      </w:r>
    </w:p>
    <w:p w14:paraId="04A1BAD6" w14:textId="77777777" w:rsidR="00A30061" w:rsidRPr="00E654C1" w:rsidRDefault="00A30061" w:rsidP="00A30061">
      <w:pPr>
        <w:autoSpaceDE w:val="0"/>
        <w:autoSpaceDN w:val="0"/>
        <w:adjustRightInd w:val="0"/>
        <w:spacing w:line="240" w:lineRule="auto"/>
        <w:jc w:val="both"/>
        <w:rPr>
          <w:rFonts w:ascii="Times New Roman" w:hAnsi="Times New Roman"/>
          <w:b/>
          <w:bCs/>
          <w:sz w:val="24"/>
          <w:szCs w:val="24"/>
        </w:rPr>
      </w:pPr>
    </w:p>
    <w:p w14:paraId="4B8953FF" w14:textId="627419A5"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1140324: Közkutak fenntartása</w:t>
      </w:r>
    </w:p>
    <w:p w14:paraId="6E683693"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2F02968C"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kerület területén található működő 6 db közkút után negyedévente átalánydíjat kell fizetni a Fővárosi Vízművek Zrt. részére. </w:t>
      </w:r>
    </w:p>
    <w:p w14:paraId="11563721"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338D9E4B"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u w:val="single"/>
        </w:rPr>
      </w:pPr>
      <w:r w:rsidRPr="00A30061">
        <w:rPr>
          <w:rFonts w:ascii="Times New Roman" w:hAnsi="Times New Roman"/>
          <w:sz w:val="24"/>
          <w:szCs w:val="24"/>
          <w:u w:val="single"/>
        </w:rPr>
        <w:t xml:space="preserve">Kötelező feladat. </w:t>
      </w:r>
    </w:p>
    <w:p w14:paraId="5AFE6AA7"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w:t>
      </w:r>
      <w:r w:rsidRPr="00A30061">
        <w:rPr>
          <w:rFonts w:ascii="Times New Roman" w:hAnsi="Times New Roman"/>
          <w:b/>
          <w:bCs/>
          <w:sz w:val="24"/>
          <w:szCs w:val="24"/>
        </w:rPr>
        <w:t>nettó 300.000 Ft</w:t>
      </w:r>
    </w:p>
    <w:p w14:paraId="6D4E667A" w14:textId="77777777" w:rsidR="00A30061" w:rsidRDefault="00A30061" w:rsidP="00A30061">
      <w:pPr>
        <w:autoSpaceDE w:val="0"/>
        <w:autoSpaceDN w:val="0"/>
        <w:adjustRightInd w:val="0"/>
        <w:spacing w:line="240" w:lineRule="auto"/>
        <w:jc w:val="both"/>
        <w:rPr>
          <w:rFonts w:ascii="Times New Roman" w:hAnsi="Times New Roman"/>
          <w:b/>
          <w:bCs/>
          <w:sz w:val="24"/>
          <w:szCs w:val="24"/>
        </w:rPr>
      </w:pPr>
    </w:p>
    <w:p w14:paraId="000240DC" w14:textId="77777777" w:rsidR="00A76DF1" w:rsidRPr="00A30061" w:rsidRDefault="00A76DF1" w:rsidP="00A30061">
      <w:pPr>
        <w:autoSpaceDE w:val="0"/>
        <w:autoSpaceDN w:val="0"/>
        <w:adjustRightInd w:val="0"/>
        <w:spacing w:line="240" w:lineRule="auto"/>
        <w:jc w:val="both"/>
        <w:rPr>
          <w:rFonts w:ascii="Times New Roman" w:hAnsi="Times New Roman"/>
          <w:b/>
          <w:bCs/>
          <w:sz w:val="24"/>
          <w:szCs w:val="24"/>
        </w:rPr>
      </w:pPr>
    </w:p>
    <w:p w14:paraId="73BE400B" w14:textId="6F2581CA"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lastRenderedPageBreak/>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1140304: Közterületi órák fenntartása</w:t>
      </w:r>
    </w:p>
    <w:p w14:paraId="64ABCB39"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2DA032D5"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kerületben közterületen található, – az önkormányzat tulajdonában kezelésében lévő - tájékoztató </w:t>
      </w:r>
      <w:r w:rsidRPr="00E67899">
        <w:rPr>
          <w:rFonts w:ascii="Times New Roman" w:hAnsi="Times New Roman"/>
          <w:sz w:val="24"/>
          <w:szCs w:val="24"/>
        </w:rPr>
        <w:t>id</w:t>
      </w:r>
      <w:r w:rsidRPr="003B159C">
        <w:rPr>
          <w:rFonts w:ascii="Times New Roman" w:hAnsi="Times New Roman"/>
          <w:sz w:val="24"/>
          <w:szCs w:val="24"/>
        </w:rPr>
        <w:t>őmérők</w:t>
      </w:r>
      <w:r w:rsidRPr="00A30061">
        <w:rPr>
          <w:rFonts w:ascii="Times New Roman" w:hAnsi="Times New Roman"/>
          <w:sz w:val="24"/>
          <w:szCs w:val="24"/>
        </w:rPr>
        <w:t xml:space="preserve"> működésének biztosítása folyamatos. (Jelenleg egy db óránk a Báthory parkban található.)</w:t>
      </w:r>
    </w:p>
    <w:p w14:paraId="75CAE925"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u w:val="single"/>
        </w:rPr>
      </w:pPr>
      <w:r w:rsidRPr="00A30061">
        <w:rPr>
          <w:rFonts w:ascii="Times New Roman" w:hAnsi="Times New Roman"/>
          <w:sz w:val="24"/>
          <w:szCs w:val="24"/>
          <w:u w:val="single"/>
        </w:rPr>
        <w:t xml:space="preserve">Önként vállalt feladat. </w:t>
      </w:r>
    </w:p>
    <w:p w14:paraId="045F337F"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Szükséges összeg. nettó </w:t>
      </w:r>
      <w:r w:rsidRPr="00A30061">
        <w:rPr>
          <w:rFonts w:ascii="Times New Roman" w:hAnsi="Times New Roman"/>
          <w:b/>
          <w:bCs/>
          <w:sz w:val="24"/>
          <w:szCs w:val="24"/>
        </w:rPr>
        <w:t>100.000 Ft</w:t>
      </w:r>
      <w:r w:rsidRPr="00A30061">
        <w:rPr>
          <w:rFonts w:ascii="Times New Roman" w:hAnsi="Times New Roman"/>
          <w:sz w:val="24"/>
          <w:szCs w:val="24"/>
        </w:rPr>
        <w:t xml:space="preserve"> </w:t>
      </w:r>
    </w:p>
    <w:p w14:paraId="534736C6" w14:textId="77777777" w:rsidR="00A30061" w:rsidRPr="00E654C1" w:rsidRDefault="00A30061" w:rsidP="00A30061">
      <w:pPr>
        <w:autoSpaceDE w:val="0"/>
        <w:autoSpaceDN w:val="0"/>
        <w:adjustRightInd w:val="0"/>
        <w:spacing w:line="240" w:lineRule="auto"/>
        <w:jc w:val="both"/>
        <w:rPr>
          <w:rFonts w:ascii="Times New Roman" w:hAnsi="Times New Roman"/>
          <w:b/>
          <w:bCs/>
          <w:sz w:val="24"/>
          <w:szCs w:val="24"/>
        </w:rPr>
      </w:pPr>
    </w:p>
    <w:p w14:paraId="6E0D2723" w14:textId="47764728"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1140306: Plakátok, hirdetőberendezések fenntartása</w:t>
      </w:r>
    </w:p>
    <w:p w14:paraId="09A3686C"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5CE9B0B4" w14:textId="26F5F181"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Az ingyenes lakossági hirdető táblák karbantartását, kihelyezését, </w:t>
      </w:r>
      <w:r w:rsidRPr="003B159C">
        <w:rPr>
          <w:rFonts w:ascii="Times New Roman" w:hAnsi="Times New Roman"/>
          <w:sz w:val="24"/>
          <w:szCs w:val="24"/>
        </w:rPr>
        <w:t xml:space="preserve">javítását </w:t>
      </w:r>
      <w:r w:rsidR="003B159C" w:rsidRPr="003B159C">
        <w:rPr>
          <w:rFonts w:ascii="Times New Roman" w:hAnsi="Times New Roman"/>
          <w:sz w:val="24"/>
          <w:szCs w:val="24"/>
        </w:rPr>
        <w:t xml:space="preserve">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3B159C">
        <w:rPr>
          <w:rFonts w:ascii="Times New Roman" w:hAnsi="Times New Roman"/>
          <w:sz w:val="24"/>
          <w:szCs w:val="24"/>
        </w:rPr>
        <w:t xml:space="preserve"> Karbantartási Osztály</w:t>
      </w:r>
      <w:r w:rsidR="003B159C" w:rsidRPr="003B159C">
        <w:rPr>
          <w:rFonts w:ascii="Times New Roman" w:hAnsi="Times New Roman"/>
          <w:sz w:val="24"/>
          <w:szCs w:val="24"/>
        </w:rPr>
        <w:t>ának</w:t>
      </w:r>
      <w:r w:rsidRPr="003B159C">
        <w:rPr>
          <w:rFonts w:ascii="Times New Roman" w:hAnsi="Times New Roman"/>
          <w:sz w:val="24"/>
          <w:szCs w:val="24"/>
        </w:rPr>
        <w:t xml:space="preserve"> munkavállaló</w:t>
      </w:r>
      <w:r w:rsidR="003B159C" w:rsidRPr="003B159C">
        <w:rPr>
          <w:rFonts w:ascii="Times New Roman" w:hAnsi="Times New Roman"/>
          <w:sz w:val="24"/>
          <w:szCs w:val="24"/>
        </w:rPr>
        <w:t>i</w:t>
      </w:r>
      <w:r w:rsidRPr="003B159C">
        <w:rPr>
          <w:rFonts w:ascii="Times New Roman" w:hAnsi="Times New Roman"/>
          <w:sz w:val="24"/>
          <w:szCs w:val="24"/>
        </w:rPr>
        <w:t xml:space="preserve"> látják el.</w:t>
      </w:r>
      <w:r w:rsidRPr="00A30061">
        <w:rPr>
          <w:rFonts w:ascii="Times New Roman" w:hAnsi="Times New Roman"/>
          <w:sz w:val="24"/>
          <w:szCs w:val="24"/>
        </w:rPr>
        <w:t xml:space="preserve"> A</w:t>
      </w:r>
      <w:r w:rsidR="00BE35C1">
        <w:rPr>
          <w:rFonts w:ascii="Times New Roman" w:hAnsi="Times New Roman"/>
          <w:sz w:val="24"/>
          <w:szCs w:val="24"/>
        </w:rPr>
        <w:t>z</w:t>
      </w:r>
      <w:r w:rsidRPr="00A30061">
        <w:rPr>
          <w:rFonts w:ascii="Times New Roman" w:hAnsi="Times New Roman"/>
          <w:sz w:val="24"/>
          <w:szCs w:val="24"/>
        </w:rPr>
        <w:t xml:space="preserve"> ingyenes plakátok elhasználódnak, így azok teljes rehabilitációja szükséges. </w:t>
      </w:r>
    </w:p>
    <w:p w14:paraId="0C2CCF72"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2E1F0B07"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u w:val="single"/>
        </w:rPr>
      </w:pPr>
      <w:r w:rsidRPr="00A30061">
        <w:rPr>
          <w:rFonts w:ascii="Times New Roman" w:hAnsi="Times New Roman"/>
          <w:sz w:val="24"/>
          <w:szCs w:val="24"/>
          <w:u w:val="single"/>
        </w:rPr>
        <w:t>Önként vállalt feladat.</w:t>
      </w:r>
    </w:p>
    <w:p w14:paraId="77F6D160"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rPr>
      </w:pPr>
      <w:r w:rsidRPr="00A30061">
        <w:rPr>
          <w:rFonts w:ascii="Times New Roman" w:hAnsi="Times New Roman"/>
          <w:sz w:val="24"/>
          <w:szCs w:val="24"/>
        </w:rPr>
        <w:t>Szükséges összeg:</w:t>
      </w:r>
      <w:r w:rsidRPr="00A30061">
        <w:rPr>
          <w:rFonts w:ascii="Times New Roman" w:hAnsi="Times New Roman"/>
          <w:b/>
          <w:bCs/>
          <w:sz w:val="24"/>
          <w:szCs w:val="24"/>
        </w:rPr>
        <w:t xml:space="preserve"> nettó 2.000.000 Ft</w:t>
      </w:r>
    </w:p>
    <w:p w14:paraId="52CB34CD"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highlight w:val="cyan"/>
        </w:rPr>
      </w:pPr>
    </w:p>
    <w:p w14:paraId="58B59016" w14:textId="0B6FD7B4"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w:t>
      </w:r>
      <w:r w:rsidR="00A30061" w:rsidRPr="00A30061">
        <w:rPr>
          <w:rFonts w:ascii="Times New Roman" w:hAnsi="Times New Roman"/>
          <w:b/>
          <w:bCs/>
          <w:sz w:val="24"/>
          <w:szCs w:val="24"/>
        </w:rPr>
        <w:t xml:space="preserve"> 1140307: Közterületi veszélyes hulladékok elszállítása</w:t>
      </w:r>
    </w:p>
    <w:p w14:paraId="4865803F"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rPr>
      </w:pPr>
    </w:p>
    <w:p w14:paraId="78F5CC12" w14:textId="35ADFA52"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A30061">
        <w:rPr>
          <w:rFonts w:ascii="Times New Roman" w:hAnsi="Times New Roman"/>
          <w:sz w:val="24"/>
          <w:szCs w:val="24"/>
        </w:rPr>
        <w:t xml:space="preserve"> közszolgáltatási feladatai közé került a veszélyes hulladék elszállítása a közterületekről. Folyamatosan megsemmisítésre átadjuk az Önkormányzat tulajdonában lévő közterületeken a lakosság által elhelyezett veszélyesnek minősülő hulladékot. Továbbá ártalmatlanításra átadásra kerül a nem köztisztaságból származó nem veszélyes hulladéknak minősülő anyagok</w:t>
      </w:r>
      <w:r w:rsidR="00BE35C1">
        <w:rPr>
          <w:rFonts w:ascii="Times New Roman" w:hAnsi="Times New Roman"/>
          <w:sz w:val="24"/>
          <w:szCs w:val="24"/>
        </w:rPr>
        <w:t>.</w:t>
      </w:r>
    </w:p>
    <w:p w14:paraId="08A2D0EB"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69357CF1"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u w:val="single"/>
        </w:rPr>
        <w:t>Kötelező feladat</w:t>
      </w:r>
      <w:r w:rsidRPr="00A30061">
        <w:rPr>
          <w:rFonts w:ascii="Times New Roman" w:hAnsi="Times New Roman"/>
          <w:sz w:val="24"/>
          <w:szCs w:val="24"/>
        </w:rPr>
        <w:t xml:space="preserve">, melynek elmaradása esetén a tulajdonos Önkormányzatot bírsággal sújthatják. </w:t>
      </w:r>
    </w:p>
    <w:p w14:paraId="440724E2"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rPr>
      </w:pPr>
      <w:r w:rsidRPr="00A30061">
        <w:rPr>
          <w:rFonts w:ascii="Times New Roman" w:hAnsi="Times New Roman"/>
          <w:sz w:val="24"/>
          <w:szCs w:val="24"/>
        </w:rPr>
        <w:t>Szükséges összeg:</w:t>
      </w:r>
      <w:r w:rsidRPr="00A30061">
        <w:rPr>
          <w:rFonts w:ascii="Times New Roman" w:hAnsi="Times New Roman"/>
          <w:b/>
          <w:bCs/>
          <w:sz w:val="24"/>
          <w:szCs w:val="24"/>
        </w:rPr>
        <w:t xml:space="preserve"> nettó 5.000.000 Ft </w:t>
      </w:r>
    </w:p>
    <w:p w14:paraId="611ECB31"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highlight w:val="cyan"/>
        </w:rPr>
      </w:pPr>
    </w:p>
    <w:p w14:paraId="7565EF83" w14:textId="52F93AB4"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1140309: Szikkasztórendszerek monitoring szolgáltatás</w:t>
      </w:r>
    </w:p>
    <w:p w14:paraId="62A27730"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rPr>
      </w:pPr>
    </w:p>
    <w:p w14:paraId="0DC35D5C" w14:textId="25D99A9C"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A Pest Megyei Kormányhivatal Környezetvédelmi és Természetvédelmi Főosztály (</w:t>
      </w:r>
      <w:r w:rsidR="00BE35C1">
        <w:rPr>
          <w:rFonts w:ascii="Times New Roman" w:hAnsi="Times New Roman"/>
          <w:sz w:val="24"/>
          <w:szCs w:val="24"/>
        </w:rPr>
        <w:t>j</w:t>
      </w:r>
      <w:r w:rsidRPr="00A30061">
        <w:rPr>
          <w:rFonts w:ascii="Times New Roman" w:hAnsi="Times New Roman"/>
          <w:sz w:val="24"/>
          <w:szCs w:val="24"/>
        </w:rPr>
        <w:t xml:space="preserve">ogelődje a Közép-Duna-völgyi Környezetvédelmi és Természetvédelmi Felügyelőség) az út- és járdafenntartási feladatok között megjelölt szikkasztó műtárgyakra évenként kétszeri félévre bontott, illetve 4 évenkénti összefoglaló monitoring adatszolgáltatási kötelezettséget írt elő a 219/2004.(VII.21.) Kormányrendelet, a 27/2004.(XII.25) </w:t>
      </w:r>
      <w:proofErr w:type="spellStart"/>
      <w:r w:rsidRPr="00A30061">
        <w:rPr>
          <w:rFonts w:ascii="Times New Roman" w:hAnsi="Times New Roman"/>
          <w:sz w:val="24"/>
          <w:szCs w:val="24"/>
        </w:rPr>
        <w:t>KvVM</w:t>
      </w:r>
      <w:proofErr w:type="spellEnd"/>
      <w:r w:rsidRPr="00A30061">
        <w:rPr>
          <w:rFonts w:ascii="Times New Roman" w:hAnsi="Times New Roman"/>
          <w:sz w:val="24"/>
          <w:szCs w:val="24"/>
        </w:rPr>
        <w:t xml:space="preserve"> rendelet, a felszín alatti víz és a földtani közeg környezetvédelmi nyilvántartási rendszer (FAVI) adatszolgáltatásáról szóló 18/2007. (V. 10.) </w:t>
      </w:r>
      <w:proofErr w:type="spellStart"/>
      <w:r w:rsidRPr="00A30061">
        <w:rPr>
          <w:rFonts w:ascii="Times New Roman" w:hAnsi="Times New Roman"/>
          <w:sz w:val="24"/>
          <w:szCs w:val="24"/>
        </w:rPr>
        <w:t>KvVM</w:t>
      </w:r>
      <w:proofErr w:type="spellEnd"/>
      <w:r w:rsidRPr="00A30061">
        <w:rPr>
          <w:rFonts w:ascii="Times New Roman" w:hAnsi="Times New Roman"/>
          <w:sz w:val="24"/>
          <w:szCs w:val="24"/>
        </w:rPr>
        <w:t xml:space="preserve"> rendelet 7. melléklete, valamint a Közép – Duna - völgyi Környezetvédelmi és Természetvédelmi Felügyelőség mint jogelőd, 2015. április 1. után a Pest Megyei Kormányhivatal Környezetvédelmi és Természetvédelmi Főosztálya hatáskörébe tartozó és kiadott vízjogi engedélyek feltételei alapján. Ezt akkreditált laboratóriumban adatszolgáltatási mérésekkel kell bevizsgáltatni, nem köthető a karbantartás műszaki részéhez, külön szerződés kötése szükséges. A korábbi évekhez képest a szolgáltatás csak magasabb beszerzési áron érhető el, így a keretösszeg emelése szükséges. </w:t>
      </w:r>
    </w:p>
    <w:p w14:paraId="1AE13BA3"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rPr>
        <w:t xml:space="preserve">Az új monitoring vizsgálati szabályozás kiegészül a szikkasztó rendszerek működésének üzemnaplóban történő rögzítése és a Bárczy szűrők cseréje. </w:t>
      </w:r>
    </w:p>
    <w:p w14:paraId="4DB98BF2"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p>
    <w:p w14:paraId="623A9170"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hAnsi="Times New Roman"/>
          <w:sz w:val="24"/>
          <w:szCs w:val="24"/>
          <w:u w:val="single"/>
        </w:rPr>
        <w:t>Kötelező feladat</w:t>
      </w:r>
      <w:r w:rsidRPr="00A30061">
        <w:rPr>
          <w:rFonts w:ascii="Times New Roman" w:hAnsi="Times New Roman"/>
          <w:sz w:val="24"/>
          <w:szCs w:val="24"/>
        </w:rPr>
        <w:t xml:space="preserve">, melynek elmaradása esetén a tulajdonos Önkormányzatot bírsággal sújthatják. </w:t>
      </w:r>
    </w:p>
    <w:p w14:paraId="7BEA5D4F" w14:textId="77777777" w:rsidR="00A30061" w:rsidRPr="00A30061" w:rsidRDefault="00A30061" w:rsidP="00A30061">
      <w:pPr>
        <w:autoSpaceDE w:val="0"/>
        <w:autoSpaceDN w:val="0"/>
        <w:adjustRightInd w:val="0"/>
        <w:spacing w:line="240" w:lineRule="auto"/>
        <w:jc w:val="both"/>
        <w:rPr>
          <w:rFonts w:ascii="Times New Roman" w:hAnsi="Times New Roman"/>
          <w:b/>
          <w:bCs/>
          <w:sz w:val="24"/>
          <w:szCs w:val="24"/>
        </w:rPr>
      </w:pPr>
      <w:r w:rsidRPr="00A30061">
        <w:rPr>
          <w:rFonts w:ascii="Times New Roman" w:hAnsi="Times New Roman"/>
          <w:sz w:val="24"/>
          <w:szCs w:val="24"/>
        </w:rPr>
        <w:t xml:space="preserve">Szükséges összeg: </w:t>
      </w:r>
      <w:r w:rsidRPr="00A30061">
        <w:rPr>
          <w:rFonts w:ascii="Times New Roman" w:hAnsi="Times New Roman"/>
          <w:b/>
          <w:bCs/>
          <w:sz w:val="24"/>
          <w:szCs w:val="24"/>
        </w:rPr>
        <w:t xml:space="preserve">nettó 8.000.000 Ft </w:t>
      </w:r>
    </w:p>
    <w:p w14:paraId="690AA7EB" w14:textId="77777777" w:rsidR="00A30061" w:rsidRPr="00E654C1" w:rsidRDefault="00A30061" w:rsidP="00A30061">
      <w:pPr>
        <w:autoSpaceDE w:val="0"/>
        <w:autoSpaceDN w:val="0"/>
        <w:adjustRightInd w:val="0"/>
        <w:spacing w:line="240" w:lineRule="auto"/>
        <w:jc w:val="both"/>
        <w:rPr>
          <w:rFonts w:ascii="Times New Roman" w:hAnsi="Times New Roman"/>
          <w:b/>
          <w:bCs/>
          <w:sz w:val="24"/>
          <w:szCs w:val="24"/>
        </w:rPr>
      </w:pPr>
    </w:p>
    <w:p w14:paraId="58D8C4E7" w14:textId="1A7D1315" w:rsidR="00A30061" w:rsidRPr="00A30061" w:rsidRDefault="007C61DF" w:rsidP="00A30061">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1140325: Közlekedésbiztonság, téli munkálatok</w:t>
      </w:r>
    </w:p>
    <w:p w14:paraId="0F06A64A"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p>
    <w:p w14:paraId="0D262C98" w14:textId="77777777" w:rsidR="00A30061" w:rsidRPr="00A30061" w:rsidRDefault="00A30061" w:rsidP="00A30061">
      <w:pPr>
        <w:spacing w:after="5" w:line="248" w:lineRule="auto"/>
        <w:ind w:left="79" w:right="45"/>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A Fővárosi Közterület-fenntartó Nonprofit Zrt. </w:t>
      </w:r>
      <w:proofErr w:type="spellStart"/>
      <w:r w:rsidRPr="00A30061">
        <w:rPr>
          <w:rFonts w:ascii="Times New Roman" w:eastAsia="Times New Roman" w:hAnsi="Times New Roman"/>
          <w:color w:val="000000"/>
          <w:kern w:val="2"/>
          <w:sz w:val="24"/>
          <w:szCs w:val="24"/>
          <w:lang w:eastAsia="hu-HU"/>
          <w14:ligatures w14:val="standardContextual"/>
        </w:rPr>
        <w:t>gépei</w:t>
      </w:r>
      <w:proofErr w:type="spellEnd"/>
      <w:r w:rsidRPr="00A30061">
        <w:rPr>
          <w:rFonts w:ascii="Times New Roman" w:eastAsia="Times New Roman" w:hAnsi="Times New Roman"/>
          <w:color w:val="000000"/>
          <w:kern w:val="2"/>
          <w:sz w:val="24"/>
          <w:szCs w:val="24"/>
          <w:lang w:eastAsia="hu-HU"/>
          <w14:ligatures w14:val="standardContextual"/>
        </w:rPr>
        <w:t xml:space="preserve"> intenzív havazás vagy egyéb téli csapadék esetén csak több nap késéssel kezdik meg az alsóbbrendű pesti oldali útvonalak takarítását a fővárosi </w:t>
      </w:r>
      <w:r w:rsidRPr="00A30061">
        <w:rPr>
          <w:rFonts w:ascii="Times New Roman" w:eastAsia="Times New Roman" w:hAnsi="Times New Roman"/>
          <w:color w:val="000000"/>
          <w:kern w:val="2"/>
          <w:sz w:val="24"/>
          <w:szCs w:val="24"/>
          <w:lang w:eastAsia="hu-HU"/>
          <w14:ligatures w14:val="standardContextual"/>
        </w:rPr>
        <w:lastRenderedPageBreak/>
        <w:t>üzemeltetésű úthálózat és a budai hegyvidék prioritása miatt, itt saját erőforrással tervezzük a kiegészítő feladatellátást.</w:t>
      </w:r>
    </w:p>
    <w:p w14:paraId="0C89702E"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Tartalmazza a saját erőforrás keretében megvalósuló hó- és síkosságmentesítési feladatok anyagköltségét, árubeszerzését.</w:t>
      </w:r>
    </w:p>
    <w:p w14:paraId="0FA14797" w14:textId="77777777"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Másrészt közút üzemeltetői feladat a balesetveszélyes út- és járdahibák azonnali lámpázása, körül korlátozása a hibák kijavításáig, vagy az illetékes szolgáltató értesítéséig.  </w:t>
      </w:r>
    </w:p>
    <w:p w14:paraId="39442C25" w14:textId="77777777" w:rsidR="00A30061" w:rsidRPr="00A30061" w:rsidRDefault="00A30061" w:rsidP="00A30061">
      <w:pPr>
        <w:spacing w:line="259" w:lineRule="auto"/>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075E5B71" w14:textId="41E0D138"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u w:val="single" w:color="000000"/>
          <w:lang w:eastAsia="hu-HU"/>
          <w14:ligatures w14:val="standardContextual"/>
        </w:rPr>
        <w:t>Kötelező feladat</w:t>
      </w:r>
      <w:r w:rsidRPr="00A30061">
        <w:rPr>
          <w:rFonts w:ascii="Times New Roman" w:eastAsia="Times New Roman" w:hAnsi="Times New Roman"/>
          <w:color w:val="000000"/>
          <w:kern w:val="2"/>
          <w:sz w:val="24"/>
          <w:szCs w:val="24"/>
          <w:lang w:eastAsia="hu-HU"/>
          <w14:ligatures w14:val="standardContextual"/>
        </w:rPr>
        <w:t>, melynek hiánya esetén a tulajdonos Önkormányzatot komoly anyagi, személyi felelősség terhelhet</w:t>
      </w:r>
      <w:r w:rsidR="00E67899">
        <w:rPr>
          <w:rFonts w:ascii="Times New Roman" w:eastAsia="Times New Roman" w:hAnsi="Times New Roman"/>
          <w:color w:val="000000"/>
          <w:kern w:val="2"/>
          <w:sz w:val="24"/>
          <w:szCs w:val="24"/>
          <w:lang w:eastAsia="hu-HU"/>
          <w14:ligatures w14:val="standardContextual"/>
        </w:rPr>
        <w:t>i</w:t>
      </w:r>
      <w:r w:rsidRPr="00A30061">
        <w:rPr>
          <w:rFonts w:ascii="Times New Roman" w:eastAsia="Times New Roman" w:hAnsi="Times New Roman"/>
          <w:color w:val="000000"/>
          <w:kern w:val="2"/>
          <w:sz w:val="24"/>
          <w:szCs w:val="24"/>
          <w:lang w:eastAsia="hu-HU"/>
          <w14:ligatures w14:val="standardContextual"/>
        </w:rPr>
        <w:t xml:space="preserve">.  </w:t>
      </w:r>
    </w:p>
    <w:p w14:paraId="49E6A2EA" w14:textId="058C9D28" w:rsidR="00A30061" w:rsidRPr="00A30061" w:rsidRDefault="00A30061" w:rsidP="00A30061">
      <w:pPr>
        <w:spacing w:line="240" w:lineRule="auto"/>
        <w:ind w:firstLine="79"/>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Szükséges összeg: </w:t>
      </w:r>
      <w:r w:rsidRPr="00A30061">
        <w:rPr>
          <w:rFonts w:ascii="Times New Roman" w:eastAsia="Times New Roman" w:hAnsi="Times New Roman"/>
          <w:b/>
          <w:bCs/>
          <w:kern w:val="2"/>
          <w:sz w:val="24"/>
          <w:szCs w:val="24"/>
          <w:lang w:eastAsia="hu-HU"/>
          <w14:ligatures w14:val="standardContextual"/>
        </w:rPr>
        <w:t>nettó 3.000.000 Ft</w:t>
      </w:r>
    </w:p>
    <w:p w14:paraId="3004D2EF" w14:textId="77777777" w:rsidR="00A30061" w:rsidRPr="00E654C1" w:rsidRDefault="00A30061" w:rsidP="00A30061">
      <w:pPr>
        <w:spacing w:line="240" w:lineRule="auto"/>
        <w:jc w:val="both"/>
        <w:rPr>
          <w:rFonts w:ascii="Times New Roman" w:eastAsia="Arial Narrow" w:hAnsi="Times New Roman"/>
          <w:b/>
          <w:sz w:val="24"/>
          <w:szCs w:val="24"/>
          <w:u w:val="single"/>
        </w:rPr>
      </w:pPr>
    </w:p>
    <w:p w14:paraId="441CF231" w14:textId="22C4E05B" w:rsidR="00A30061" w:rsidRPr="00A30061" w:rsidRDefault="007C61DF" w:rsidP="00A30061">
      <w:pPr>
        <w:autoSpaceDE w:val="0"/>
        <w:autoSpaceDN w:val="0"/>
        <w:adjustRightInd w:val="0"/>
        <w:spacing w:line="240" w:lineRule="auto"/>
        <w:jc w:val="both"/>
        <w:rPr>
          <w:rFonts w:ascii="Times New Roman" w:eastAsia="Arial Narrow" w:hAnsi="Times New Roman"/>
          <w:b/>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 xml:space="preserve">1140310: </w:t>
      </w:r>
      <w:r w:rsidR="00A30061" w:rsidRPr="00A30061">
        <w:rPr>
          <w:rFonts w:ascii="Times New Roman" w:eastAsia="Arial Narrow" w:hAnsi="Times New Roman"/>
          <w:b/>
          <w:sz w:val="24"/>
          <w:szCs w:val="24"/>
        </w:rPr>
        <w:t>Utcanévtábla, tiltótábla telepítése</w:t>
      </w:r>
    </w:p>
    <w:p w14:paraId="258413B3" w14:textId="77777777" w:rsidR="00A30061" w:rsidRPr="00A30061" w:rsidRDefault="00A30061" w:rsidP="00A30061">
      <w:pPr>
        <w:autoSpaceDE w:val="0"/>
        <w:autoSpaceDN w:val="0"/>
        <w:adjustRightInd w:val="0"/>
        <w:spacing w:line="240" w:lineRule="auto"/>
        <w:jc w:val="both"/>
        <w:rPr>
          <w:rFonts w:ascii="Times New Roman" w:eastAsia="Arial Narrow" w:hAnsi="Times New Roman"/>
          <w:b/>
          <w:sz w:val="24"/>
          <w:szCs w:val="24"/>
        </w:rPr>
      </w:pPr>
    </w:p>
    <w:p w14:paraId="56F481F5" w14:textId="77777777" w:rsidR="00A30061" w:rsidRPr="00A30061" w:rsidRDefault="00A30061" w:rsidP="00A30061">
      <w:pPr>
        <w:autoSpaceDE w:val="0"/>
        <w:autoSpaceDN w:val="0"/>
        <w:adjustRightInd w:val="0"/>
        <w:spacing w:line="240" w:lineRule="auto"/>
        <w:jc w:val="both"/>
        <w:rPr>
          <w:rFonts w:ascii="Times New Roman" w:eastAsia="Arial Narrow" w:hAnsi="Times New Roman"/>
          <w:sz w:val="24"/>
          <w:szCs w:val="24"/>
        </w:rPr>
      </w:pPr>
      <w:r w:rsidRPr="00A30061">
        <w:rPr>
          <w:rFonts w:ascii="Times New Roman" w:eastAsia="Arial Narrow" w:hAnsi="Times New Roman"/>
          <w:sz w:val="24"/>
          <w:szCs w:val="24"/>
        </w:rPr>
        <w:t xml:space="preserve">Az utcanév táblák elhelyezése, a meglevők folyamatos fenntartása, pótlása, névváltozás esetén cseréje a kerület jogszabályban – 94/2012. (XII.27.) Főv. Kgy. rendelet a közterület- és városrésznevek megállapításáról, azok jelöléséről, valamint a házszám-megállapítás szabályairól – előírt kötelező feladata. A lakosság részéről egyre nagyobb igény jelentkezik régi és új kutyatartással, szemételhelyezéssel kapcsolatos táblák elhelyezésére, karbantartására. Számos helyen szükségessé vált útbaigazító táblák és egyéb egyedi méretű táblák kihelyezése is. </w:t>
      </w:r>
    </w:p>
    <w:p w14:paraId="7D2A7C3A" w14:textId="235731CF" w:rsidR="00A30061" w:rsidRPr="00A30061" w:rsidRDefault="00A30061" w:rsidP="00A30061">
      <w:pPr>
        <w:autoSpaceDE w:val="0"/>
        <w:autoSpaceDN w:val="0"/>
        <w:adjustRightInd w:val="0"/>
        <w:spacing w:line="240" w:lineRule="auto"/>
        <w:jc w:val="both"/>
        <w:rPr>
          <w:rFonts w:ascii="Times New Roman" w:eastAsia="Arial Narrow" w:hAnsi="Times New Roman"/>
          <w:sz w:val="24"/>
          <w:szCs w:val="24"/>
        </w:rPr>
      </w:pPr>
      <w:r w:rsidRPr="00A30061">
        <w:rPr>
          <w:rFonts w:ascii="Times New Roman" w:eastAsia="Arial Narrow" w:hAnsi="Times New Roman"/>
          <w:sz w:val="24"/>
          <w:szCs w:val="24"/>
        </w:rPr>
        <w:t xml:space="preserve">A 2010. év második felétől szintén ebből a költségvetési keretből történik a játszótereken elhelyezett információs táblák, dohányzás-tiltó táblák és a </w:t>
      </w:r>
      <w:proofErr w:type="spellStart"/>
      <w:r w:rsidRPr="00A30061">
        <w:rPr>
          <w:rFonts w:ascii="Times New Roman" w:eastAsia="Arial Narrow" w:hAnsi="Times New Roman"/>
          <w:sz w:val="24"/>
          <w:szCs w:val="24"/>
        </w:rPr>
        <w:t>nyitvatartás</w:t>
      </w:r>
      <w:proofErr w:type="spellEnd"/>
      <w:r w:rsidRPr="00A30061">
        <w:rPr>
          <w:rFonts w:ascii="Times New Roman" w:eastAsia="Arial Narrow" w:hAnsi="Times New Roman"/>
          <w:sz w:val="24"/>
          <w:szCs w:val="24"/>
        </w:rPr>
        <w:t xml:space="preserve"> táblák legyártása, a megl</w:t>
      </w:r>
      <w:r w:rsidR="00E67899">
        <w:rPr>
          <w:rFonts w:ascii="Times New Roman" w:eastAsia="Arial Narrow" w:hAnsi="Times New Roman"/>
          <w:sz w:val="24"/>
          <w:szCs w:val="24"/>
        </w:rPr>
        <w:t>é</w:t>
      </w:r>
      <w:r w:rsidRPr="00A30061">
        <w:rPr>
          <w:rFonts w:ascii="Times New Roman" w:eastAsia="Arial Narrow" w:hAnsi="Times New Roman"/>
          <w:sz w:val="24"/>
          <w:szCs w:val="24"/>
        </w:rPr>
        <w:t xml:space="preserve">vők folyamatos fenntartása, az ellopottak, megrongáltak pótlása, cseréje. </w:t>
      </w:r>
    </w:p>
    <w:p w14:paraId="61ECB04F" w14:textId="77777777" w:rsidR="00A30061" w:rsidRPr="00A30061" w:rsidRDefault="00A30061" w:rsidP="00A30061">
      <w:pPr>
        <w:autoSpaceDE w:val="0"/>
        <w:autoSpaceDN w:val="0"/>
        <w:adjustRightInd w:val="0"/>
        <w:spacing w:line="240" w:lineRule="auto"/>
        <w:jc w:val="both"/>
        <w:rPr>
          <w:rFonts w:ascii="Times New Roman" w:eastAsia="Arial Narrow" w:hAnsi="Times New Roman"/>
          <w:sz w:val="24"/>
          <w:szCs w:val="24"/>
        </w:rPr>
      </w:pPr>
      <w:r w:rsidRPr="00A30061">
        <w:rPr>
          <w:rFonts w:ascii="Times New Roman" w:eastAsia="Arial Narrow" w:hAnsi="Times New Roman"/>
          <w:sz w:val="24"/>
          <w:szCs w:val="24"/>
        </w:rPr>
        <w:t xml:space="preserve">Folyamatos, fokozott igény mutatkozik a különböző tájékoztató táblák kihelyezésére. </w:t>
      </w:r>
    </w:p>
    <w:p w14:paraId="5034AEA0" w14:textId="77777777" w:rsidR="00A30061" w:rsidRPr="00A30061" w:rsidRDefault="00A30061" w:rsidP="00A30061">
      <w:pPr>
        <w:autoSpaceDE w:val="0"/>
        <w:autoSpaceDN w:val="0"/>
        <w:adjustRightInd w:val="0"/>
        <w:spacing w:line="240" w:lineRule="auto"/>
        <w:jc w:val="both"/>
        <w:rPr>
          <w:rFonts w:ascii="Times New Roman" w:eastAsia="Arial Narrow" w:hAnsi="Times New Roman"/>
          <w:sz w:val="24"/>
          <w:szCs w:val="24"/>
        </w:rPr>
      </w:pPr>
    </w:p>
    <w:p w14:paraId="101C077F" w14:textId="77777777" w:rsidR="00A30061" w:rsidRPr="00A30061" w:rsidRDefault="00A30061" w:rsidP="00A30061">
      <w:pPr>
        <w:autoSpaceDE w:val="0"/>
        <w:autoSpaceDN w:val="0"/>
        <w:adjustRightInd w:val="0"/>
        <w:spacing w:line="240" w:lineRule="auto"/>
        <w:jc w:val="both"/>
        <w:rPr>
          <w:rFonts w:ascii="Times New Roman" w:eastAsia="Arial Narrow" w:hAnsi="Times New Roman"/>
          <w:sz w:val="24"/>
          <w:szCs w:val="24"/>
          <w:u w:val="single"/>
        </w:rPr>
      </w:pPr>
      <w:r w:rsidRPr="00A30061">
        <w:rPr>
          <w:rFonts w:ascii="Times New Roman" w:eastAsia="Arial Narrow" w:hAnsi="Times New Roman"/>
          <w:sz w:val="24"/>
          <w:szCs w:val="24"/>
          <w:u w:val="single"/>
        </w:rPr>
        <w:t>Kötelező/Önként vállalt feladat.</w:t>
      </w:r>
    </w:p>
    <w:p w14:paraId="1E583EAC" w14:textId="77777777" w:rsidR="00A30061" w:rsidRPr="00A30061" w:rsidRDefault="00A30061" w:rsidP="00A30061">
      <w:pPr>
        <w:autoSpaceDE w:val="0"/>
        <w:autoSpaceDN w:val="0"/>
        <w:adjustRightInd w:val="0"/>
        <w:spacing w:line="240" w:lineRule="auto"/>
        <w:jc w:val="both"/>
        <w:rPr>
          <w:rFonts w:ascii="Times New Roman" w:hAnsi="Times New Roman"/>
          <w:sz w:val="24"/>
          <w:szCs w:val="24"/>
        </w:rPr>
      </w:pPr>
      <w:r w:rsidRPr="00A30061">
        <w:rPr>
          <w:rFonts w:ascii="Times New Roman" w:eastAsia="Arial Narrow" w:hAnsi="Times New Roman"/>
          <w:sz w:val="24"/>
          <w:szCs w:val="24"/>
        </w:rPr>
        <w:t xml:space="preserve">Szükséges összeg: </w:t>
      </w:r>
      <w:r w:rsidRPr="00A30061">
        <w:rPr>
          <w:rFonts w:ascii="Times New Roman" w:eastAsia="Arial Narrow" w:hAnsi="Times New Roman"/>
          <w:b/>
          <w:sz w:val="24"/>
          <w:szCs w:val="24"/>
        </w:rPr>
        <w:t>nettó 10.500.000 Ft</w:t>
      </w:r>
    </w:p>
    <w:p w14:paraId="3A69146B" w14:textId="77777777" w:rsidR="00A30061" w:rsidRPr="00E654C1" w:rsidRDefault="00A30061" w:rsidP="00A30061">
      <w:pPr>
        <w:autoSpaceDE w:val="0"/>
        <w:autoSpaceDN w:val="0"/>
        <w:adjustRightInd w:val="0"/>
        <w:spacing w:line="240" w:lineRule="auto"/>
        <w:jc w:val="both"/>
        <w:rPr>
          <w:rFonts w:ascii="Times New Roman" w:hAnsi="Times New Roman"/>
          <w:b/>
          <w:bCs/>
          <w:sz w:val="24"/>
          <w:szCs w:val="24"/>
        </w:rPr>
      </w:pPr>
    </w:p>
    <w:p w14:paraId="6C410EBB" w14:textId="655E199E" w:rsidR="00A30061" w:rsidRPr="00A30061" w:rsidRDefault="007C61DF" w:rsidP="00A30061">
      <w:pPr>
        <w:spacing w:after="13" w:line="249" w:lineRule="auto"/>
        <w:ind w:right="44" w:hanging="10"/>
        <w:jc w:val="both"/>
        <w:rPr>
          <w:rFonts w:ascii="Times New Roman" w:eastAsia="Times New Roman" w:hAnsi="Times New Roman"/>
          <w:b/>
          <w:color w:val="000000"/>
          <w:kern w:val="2"/>
          <w:sz w:val="24"/>
          <w:szCs w:val="24"/>
          <w:lang w:eastAsia="hu-HU"/>
          <w14:ligatures w14:val="standardContextual"/>
        </w:rPr>
      </w:pPr>
      <w:r>
        <w:rPr>
          <w:rFonts w:ascii="Times New Roman" w:hAnsi="Times New Roman"/>
          <w:b/>
          <w:bCs/>
          <w:sz w:val="24"/>
          <w:szCs w:val="24"/>
        </w:rPr>
        <w:t>Ügyletkód</w:t>
      </w:r>
      <w:r w:rsidRPr="00A30061" w:rsidDel="007C61DF">
        <w:rPr>
          <w:rFonts w:ascii="Times New Roman" w:eastAsia="Times New Roman" w:hAnsi="Times New Roman"/>
          <w:b/>
          <w:color w:val="000000"/>
          <w:kern w:val="2"/>
          <w:sz w:val="24"/>
          <w:szCs w:val="24"/>
          <w:lang w:eastAsia="hu-HU"/>
          <w14:ligatures w14:val="standardContextual"/>
        </w:rPr>
        <w:t xml:space="preserve"> </w:t>
      </w:r>
      <w:r w:rsidR="00A30061" w:rsidRPr="00A30061">
        <w:rPr>
          <w:rFonts w:ascii="Times New Roman" w:eastAsia="Times New Roman" w:hAnsi="Times New Roman"/>
          <w:b/>
          <w:color w:val="000000"/>
          <w:kern w:val="2"/>
          <w:sz w:val="24"/>
          <w:szCs w:val="24"/>
          <w:lang w:eastAsia="hu-HU"/>
          <w14:ligatures w14:val="standardContextual"/>
        </w:rPr>
        <w:t xml:space="preserve">1140311: Parkfenntartással kapcsolatos vízdíjak </w:t>
      </w:r>
    </w:p>
    <w:p w14:paraId="16DF0F2D" w14:textId="77777777" w:rsidR="00A30061" w:rsidRPr="00A30061" w:rsidRDefault="00A30061" w:rsidP="00A30061">
      <w:pPr>
        <w:spacing w:line="259" w:lineRule="auto"/>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0655F2EA" w14:textId="77777777" w:rsidR="00A30061" w:rsidRPr="00A30061" w:rsidRDefault="00A30061" w:rsidP="00A30061">
      <w:pPr>
        <w:spacing w:after="5" w:line="248" w:lineRule="auto"/>
        <w:ind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A kerületben található virágágyak, a friss telepítésű fák, cserjék, illetve a rekonstrukciós munkák során felújított zöldfelületek öntözése feltétlenül szükséges. Az Örs vezér téri és a Bosnyák téri szökőkút működésének, továbbá a növekvő számú játszótéri és sportpálya ivókút vízellátásának folyamatos biztosítása szintén elengedhetetlen. 2011. májusában indult útjára a Virágzó Zugló Utcafrontszépítési Program, aminek vonzataként a közterületen megnövekedett a vízfogyasztás. Az elöregedett öntözővíz-hálózat gyakori meghibásodása miatt a rejtett vízcsőtörések is hozzájárultak a megemelkedett vízfogyasztáshoz. (A vízfogyasztást - és ezzel együtt a vízdíjat - nem lehet előre tervezni.) Folyamatosan nő az intenzíven, öntözötten fenntartott közterületek nagysága (pl. Pillangó park), ami fokozott forrásigényt eredményez. </w:t>
      </w:r>
    </w:p>
    <w:p w14:paraId="2A54AC03" w14:textId="77777777" w:rsidR="00A30061" w:rsidRPr="00A30061" w:rsidRDefault="00A30061" w:rsidP="00A30061">
      <w:pPr>
        <w:spacing w:line="259" w:lineRule="auto"/>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0D57C0FD" w14:textId="4856922E" w:rsidR="00A30061" w:rsidRPr="00A30061" w:rsidRDefault="00A30061" w:rsidP="00A30061">
      <w:pPr>
        <w:spacing w:after="5" w:line="248" w:lineRule="auto"/>
        <w:ind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2024. januárjától a Fővárosi Vízművek minden vízmérőre alapdíjat (nettó 3.225, - Ft/hó) számláz ki havonta, mely összeg -fogyasztás nélkül – kimeríti az elfogadott éves (nettó 8.000.000, - Ft) keretet. 2024-ben kiszámlázott vízfogyasztás összege 36.251.561 Ft volt, azonban a keret csökkentése okán 2025. évben csak az alapdíjjal számoltunk. A 2025.01.01.-10.31.</w:t>
      </w:r>
      <w:r w:rsidR="0099073A">
        <w:rPr>
          <w:rFonts w:ascii="Times New Roman" w:eastAsia="Times New Roman" w:hAnsi="Times New Roman"/>
          <w:color w:val="000000"/>
          <w:kern w:val="2"/>
          <w:sz w:val="24"/>
          <w:szCs w:val="24"/>
          <w:lang w:eastAsia="hu-HU"/>
          <w14:ligatures w14:val="standardContextual"/>
        </w:rPr>
        <w:t xml:space="preserve"> </w:t>
      </w:r>
      <w:r w:rsidRPr="00A30061">
        <w:rPr>
          <w:rFonts w:ascii="Times New Roman" w:eastAsia="Times New Roman" w:hAnsi="Times New Roman"/>
          <w:color w:val="000000"/>
          <w:kern w:val="2"/>
          <w:sz w:val="24"/>
          <w:szCs w:val="24"/>
          <w:lang w:eastAsia="hu-HU"/>
          <w14:ligatures w14:val="standardContextual"/>
        </w:rPr>
        <w:t xml:space="preserve">időszakra kifizetett vízdíjak összege 34.549.332 Ft, ezért javasoljuk a keretösszeg emelését. Tervezünk alternatív vízvételi lehetőségek (kutak, patak használata) kialakítását, valamint a parkvizes hálózat folyamatos ellenőrzését a víz szivárgások mennyiségének csökkentése érdekében.  </w:t>
      </w:r>
    </w:p>
    <w:p w14:paraId="7A9371D7"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05832D56" w14:textId="77777777" w:rsidR="00A30061" w:rsidRPr="00A30061" w:rsidRDefault="00A30061" w:rsidP="00A30061">
      <w:pPr>
        <w:spacing w:line="259" w:lineRule="auto"/>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u w:val="single" w:color="000000"/>
          <w:lang w:eastAsia="hu-HU"/>
          <w14:ligatures w14:val="standardContextual"/>
        </w:rPr>
        <w:t>Kötelező feladat.</w:t>
      </w:r>
      <w:r w:rsidRPr="00A30061">
        <w:rPr>
          <w:rFonts w:ascii="Times New Roman" w:eastAsia="Times New Roman" w:hAnsi="Times New Roman"/>
          <w:color w:val="000000"/>
          <w:kern w:val="2"/>
          <w:sz w:val="24"/>
          <w:szCs w:val="24"/>
          <w:lang w:eastAsia="hu-HU"/>
          <w14:ligatures w14:val="standardContextual"/>
        </w:rPr>
        <w:t xml:space="preserve">  </w:t>
      </w:r>
    </w:p>
    <w:p w14:paraId="146EE2D5" w14:textId="247E8868" w:rsidR="00A30061" w:rsidRPr="00A30061" w:rsidRDefault="00A30061" w:rsidP="00A30061">
      <w:pPr>
        <w:spacing w:line="240" w:lineRule="auto"/>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Szükséges összeg: </w:t>
      </w:r>
      <w:r w:rsidRPr="00E654C1">
        <w:rPr>
          <w:rFonts w:ascii="Times New Roman" w:eastAsia="Times New Roman" w:hAnsi="Times New Roman"/>
          <w:b/>
          <w:bCs/>
          <w:color w:val="000000"/>
          <w:kern w:val="2"/>
          <w:sz w:val="24"/>
          <w:szCs w:val="24"/>
          <w:lang w:eastAsia="hu-HU"/>
          <w14:ligatures w14:val="standardContextual"/>
        </w:rPr>
        <w:t>nettó 43.000.000 Ft</w:t>
      </w:r>
    </w:p>
    <w:p w14:paraId="7D00CDC2" w14:textId="77777777" w:rsidR="00A30061" w:rsidRPr="00E654C1" w:rsidRDefault="00A30061" w:rsidP="00A30061">
      <w:pPr>
        <w:spacing w:line="240" w:lineRule="auto"/>
        <w:jc w:val="both"/>
        <w:rPr>
          <w:rFonts w:ascii="Times New Roman" w:hAnsi="Times New Roman"/>
          <w:b/>
          <w:bCs/>
          <w:sz w:val="24"/>
          <w:szCs w:val="24"/>
        </w:rPr>
      </w:pPr>
    </w:p>
    <w:p w14:paraId="22E27727" w14:textId="215CECE3" w:rsidR="00A30061" w:rsidRPr="00A30061" w:rsidRDefault="007C61DF" w:rsidP="00A30061">
      <w:pPr>
        <w:spacing w:after="13" w:line="249" w:lineRule="auto"/>
        <w:ind w:left="89" w:right="44" w:hanging="10"/>
        <w:jc w:val="both"/>
        <w:rPr>
          <w:rFonts w:ascii="Times New Roman" w:eastAsia="Times New Roman" w:hAnsi="Times New Roman"/>
          <w:b/>
          <w:kern w:val="2"/>
          <w:sz w:val="24"/>
          <w:szCs w:val="24"/>
          <w:lang w:eastAsia="hu-HU"/>
          <w14:ligatures w14:val="standardContextual"/>
        </w:rPr>
      </w:pPr>
      <w:r>
        <w:rPr>
          <w:rFonts w:ascii="Times New Roman" w:hAnsi="Times New Roman"/>
          <w:b/>
          <w:bCs/>
          <w:sz w:val="24"/>
          <w:szCs w:val="24"/>
        </w:rPr>
        <w:lastRenderedPageBreak/>
        <w:t>Ügyletkód</w:t>
      </w:r>
      <w:r w:rsidRPr="00A30061" w:rsidDel="007C61DF">
        <w:rPr>
          <w:rFonts w:ascii="Times New Roman" w:eastAsia="Times New Roman" w:hAnsi="Times New Roman"/>
          <w:b/>
          <w:kern w:val="2"/>
          <w:sz w:val="24"/>
          <w:szCs w:val="24"/>
          <w:lang w:eastAsia="hu-HU"/>
          <w14:ligatures w14:val="standardContextual"/>
        </w:rPr>
        <w:t xml:space="preserve"> </w:t>
      </w:r>
      <w:r w:rsidR="00A30061" w:rsidRPr="00A30061">
        <w:rPr>
          <w:rFonts w:ascii="Times New Roman" w:eastAsia="Times New Roman" w:hAnsi="Times New Roman"/>
          <w:b/>
          <w:kern w:val="2"/>
          <w:sz w:val="24"/>
          <w:szCs w:val="24"/>
          <w:lang w:eastAsia="hu-HU"/>
          <w14:ligatures w14:val="standardContextual"/>
        </w:rPr>
        <w:t xml:space="preserve">1140312: Szökőkutak, egyéb létesítmények villamos energia kiadásai </w:t>
      </w:r>
    </w:p>
    <w:p w14:paraId="6501C764"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104B3853" w14:textId="77777777" w:rsidR="00A30061" w:rsidRPr="00A30061" w:rsidRDefault="00A30061" w:rsidP="00A30061">
      <w:pPr>
        <w:spacing w:after="5" w:line="248" w:lineRule="auto"/>
        <w:ind w:left="89" w:right="45"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Biztosítani kell a 2006. év májusában üzembe helyezett Örs vezér téri, valamint a 2012. év decemberében átadott Bosnyák téri szökőkút és rendezvénytér villamos energia költségeit (a tervezett energia áremeléseket figyelembe véve). A kutak </w:t>
      </w:r>
      <w:proofErr w:type="spellStart"/>
      <w:r w:rsidRPr="00A30061">
        <w:rPr>
          <w:rFonts w:ascii="Times New Roman" w:eastAsia="Times New Roman" w:hAnsi="Times New Roman"/>
          <w:kern w:val="2"/>
          <w:sz w:val="24"/>
          <w:szCs w:val="24"/>
          <w:lang w:eastAsia="hu-HU"/>
          <w14:ligatures w14:val="standardContextual"/>
        </w:rPr>
        <w:t>téliesítése</w:t>
      </w:r>
      <w:proofErr w:type="spellEnd"/>
      <w:r w:rsidRPr="00A30061">
        <w:rPr>
          <w:rFonts w:ascii="Times New Roman" w:eastAsia="Times New Roman" w:hAnsi="Times New Roman"/>
          <w:kern w:val="2"/>
          <w:sz w:val="24"/>
          <w:szCs w:val="24"/>
          <w:lang w:eastAsia="hu-HU"/>
          <w14:ligatures w14:val="standardContextual"/>
        </w:rPr>
        <w:t xml:space="preserve"> esetén is fizetni kell a mérőóra átalánydíját. Ez az előirányzat tartalmazza a Bosnyák tér térvilágításának, valamint az közterületi rendezvények elektromos költségeit is, továbbá elektromos karbantartási költségeket is. </w:t>
      </w:r>
    </w:p>
    <w:p w14:paraId="30BC7855" w14:textId="77777777" w:rsidR="00A30061" w:rsidRPr="00A30061" w:rsidRDefault="00A30061" w:rsidP="00A30061">
      <w:pPr>
        <w:spacing w:after="5" w:line="248" w:lineRule="auto"/>
        <w:ind w:left="89" w:right="45"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Tekintettel a szolgáltatói árak növekedésére a keretösszeg megemelése szükséges. </w:t>
      </w:r>
    </w:p>
    <w:p w14:paraId="496126DA" w14:textId="3DBE691B" w:rsidR="00A30061" w:rsidRPr="00A30061" w:rsidRDefault="00A30061" w:rsidP="00A30061">
      <w:pPr>
        <w:spacing w:after="5" w:line="248" w:lineRule="auto"/>
        <w:ind w:left="89" w:right="45"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E </w:t>
      </w:r>
      <w:proofErr w:type="spellStart"/>
      <w:r w:rsidRPr="00A30061">
        <w:rPr>
          <w:rFonts w:ascii="Times New Roman" w:eastAsia="Times New Roman" w:hAnsi="Times New Roman"/>
          <w:kern w:val="2"/>
          <w:sz w:val="24"/>
          <w:szCs w:val="24"/>
          <w:lang w:eastAsia="hu-HU"/>
          <w14:ligatures w14:val="standardContextual"/>
        </w:rPr>
        <w:t>költséghelyet</w:t>
      </w:r>
      <w:proofErr w:type="spellEnd"/>
      <w:r w:rsidRPr="00A30061">
        <w:rPr>
          <w:rFonts w:ascii="Times New Roman" w:eastAsia="Times New Roman" w:hAnsi="Times New Roman"/>
          <w:kern w:val="2"/>
          <w:sz w:val="24"/>
          <w:szCs w:val="24"/>
          <w:lang w:eastAsia="hu-HU"/>
          <w14:ligatures w14:val="standardContextual"/>
        </w:rPr>
        <w:t xml:space="preserve"> terheli az adventi díszvilágítás és a köztéri rendezvények elektromos költségei.</w:t>
      </w:r>
    </w:p>
    <w:p w14:paraId="2F1C4819" w14:textId="77777777" w:rsidR="00A30061" w:rsidRPr="00A30061" w:rsidRDefault="00A30061" w:rsidP="00A30061">
      <w:pPr>
        <w:spacing w:line="259" w:lineRule="auto"/>
        <w:ind w:left="89" w:hanging="10"/>
        <w:rPr>
          <w:rFonts w:ascii="Times New Roman" w:eastAsia="Times New Roman" w:hAnsi="Times New Roman"/>
          <w:kern w:val="2"/>
          <w:sz w:val="24"/>
          <w:szCs w:val="24"/>
          <w:u w:val="single" w:color="000000"/>
          <w:lang w:eastAsia="hu-HU"/>
          <w14:ligatures w14:val="standardContextual"/>
        </w:rPr>
      </w:pPr>
    </w:p>
    <w:p w14:paraId="6B06A4D2" w14:textId="77777777" w:rsidR="00A30061" w:rsidRPr="00A30061" w:rsidRDefault="00A30061" w:rsidP="00A30061">
      <w:pPr>
        <w:spacing w:line="259" w:lineRule="auto"/>
        <w:ind w:left="89" w:hanging="10"/>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u w:val="single" w:color="000000"/>
          <w:lang w:eastAsia="hu-HU"/>
          <w14:ligatures w14:val="standardContextual"/>
        </w:rPr>
        <w:t>Kötelező feladat.</w:t>
      </w:r>
      <w:r w:rsidRPr="00A30061">
        <w:rPr>
          <w:rFonts w:ascii="Times New Roman" w:eastAsia="Times New Roman" w:hAnsi="Times New Roman"/>
          <w:kern w:val="2"/>
          <w:sz w:val="24"/>
          <w:szCs w:val="24"/>
          <w:lang w:eastAsia="hu-HU"/>
          <w14:ligatures w14:val="standardContextual"/>
        </w:rPr>
        <w:t xml:space="preserve">  </w:t>
      </w:r>
    </w:p>
    <w:p w14:paraId="78EDFFE6" w14:textId="77777777" w:rsidR="00A30061" w:rsidRPr="00A30061" w:rsidRDefault="00A30061" w:rsidP="00A30061">
      <w:pPr>
        <w:spacing w:after="13" w:line="249" w:lineRule="auto"/>
        <w:ind w:left="89" w:right="44"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Szükséges összeg: </w:t>
      </w:r>
      <w:r w:rsidRPr="00A30061">
        <w:rPr>
          <w:rFonts w:ascii="Times New Roman" w:eastAsia="Times New Roman" w:hAnsi="Times New Roman"/>
          <w:b/>
          <w:bCs/>
          <w:kern w:val="2"/>
          <w:sz w:val="24"/>
          <w:szCs w:val="24"/>
          <w:lang w:eastAsia="hu-HU"/>
          <w14:ligatures w14:val="standardContextual"/>
        </w:rPr>
        <w:t>nettó 7.000.000 Ft</w:t>
      </w:r>
      <w:r w:rsidRPr="00A30061">
        <w:rPr>
          <w:rFonts w:ascii="Times New Roman" w:eastAsia="Times New Roman" w:hAnsi="Times New Roman"/>
          <w:kern w:val="2"/>
          <w:sz w:val="24"/>
          <w:szCs w:val="24"/>
          <w:lang w:eastAsia="hu-HU"/>
          <w14:ligatures w14:val="standardContextual"/>
        </w:rPr>
        <w:t xml:space="preserve"> </w:t>
      </w:r>
    </w:p>
    <w:p w14:paraId="5D7F253F" w14:textId="77777777" w:rsidR="00A30061" w:rsidRPr="00E654C1" w:rsidRDefault="00A30061" w:rsidP="00A30061">
      <w:pPr>
        <w:autoSpaceDE w:val="0"/>
        <w:autoSpaceDN w:val="0"/>
        <w:adjustRightInd w:val="0"/>
        <w:spacing w:line="240" w:lineRule="auto"/>
        <w:jc w:val="both"/>
        <w:rPr>
          <w:rFonts w:ascii="Times New Roman" w:hAnsi="Times New Roman"/>
          <w:b/>
          <w:bCs/>
          <w:sz w:val="24"/>
          <w:szCs w:val="24"/>
        </w:rPr>
      </w:pPr>
    </w:p>
    <w:p w14:paraId="71C4C41D" w14:textId="4EC77A18" w:rsidR="00A30061" w:rsidRPr="00A30061" w:rsidRDefault="007C61DF" w:rsidP="00A30061">
      <w:pPr>
        <w:spacing w:line="240" w:lineRule="auto"/>
        <w:jc w:val="both"/>
        <w:rPr>
          <w:rFonts w:ascii="Times New Roman" w:eastAsia="Arial Narrow" w:hAnsi="Times New Roman"/>
          <w:b/>
          <w:sz w:val="24"/>
          <w:szCs w:val="24"/>
        </w:rPr>
      </w:pPr>
      <w:r>
        <w:rPr>
          <w:rFonts w:ascii="Times New Roman" w:hAnsi="Times New Roman"/>
          <w:b/>
          <w:bCs/>
          <w:sz w:val="24"/>
          <w:szCs w:val="24"/>
        </w:rPr>
        <w:t>Ügyletkód</w:t>
      </w:r>
      <w:r w:rsidRPr="00A30061" w:rsidDel="007C61DF">
        <w:rPr>
          <w:rFonts w:ascii="Times New Roman" w:hAnsi="Times New Roman"/>
          <w:b/>
          <w:bCs/>
          <w:sz w:val="24"/>
          <w:szCs w:val="24"/>
        </w:rPr>
        <w:t xml:space="preserve"> </w:t>
      </w:r>
      <w:r w:rsidR="00A30061" w:rsidRPr="00A30061">
        <w:rPr>
          <w:rFonts w:ascii="Times New Roman" w:hAnsi="Times New Roman"/>
          <w:b/>
          <w:bCs/>
          <w:sz w:val="24"/>
          <w:szCs w:val="24"/>
        </w:rPr>
        <w:t xml:space="preserve">1140314: </w:t>
      </w:r>
      <w:r w:rsidR="00A30061" w:rsidRPr="00A30061">
        <w:rPr>
          <w:rFonts w:ascii="Times New Roman" w:eastAsia="Arial Narrow" w:hAnsi="Times New Roman"/>
          <w:b/>
          <w:sz w:val="24"/>
          <w:szCs w:val="24"/>
        </w:rPr>
        <w:t>Játszószerek szabványossági ellenőrzése</w:t>
      </w:r>
    </w:p>
    <w:p w14:paraId="24A491C2" w14:textId="77777777" w:rsidR="00A30061" w:rsidRPr="00A30061" w:rsidRDefault="00A30061" w:rsidP="00A30061">
      <w:pPr>
        <w:spacing w:line="240" w:lineRule="auto"/>
        <w:jc w:val="both"/>
        <w:rPr>
          <w:rFonts w:ascii="Times New Roman" w:eastAsia="Arial Narrow" w:hAnsi="Times New Roman"/>
          <w:sz w:val="24"/>
          <w:szCs w:val="24"/>
        </w:rPr>
      </w:pPr>
    </w:p>
    <w:p w14:paraId="587897D1" w14:textId="77777777" w:rsidR="00A30061" w:rsidRPr="00A30061" w:rsidRDefault="00A30061" w:rsidP="00A30061">
      <w:pPr>
        <w:spacing w:line="240" w:lineRule="auto"/>
        <w:jc w:val="both"/>
        <w:rPr>
          <w:rFonts w:ascii="Times New Roman" w:eastAsia="Arial Narrow" w:hAnsi="Times New Roman"/>
          <w:sz w:val="24"/>
          <w:szCs w:val="24"/>
        </w:rPr>
      </w:pPr>
      <w:r w:rsidRPr="00A30061">
        <w:rPr>
          <w:rFonts w:ascii="Times New Roman" w:eastAsia="Arial Narrow" w:hAnsi="Times New Roman"/>
          <w:sz w:val="24"/>
          <w:szCs w:val="24"/>
        </w:rPr>
        <w:t xml:space="preserve">A játszótéri eszközök biztonságosságáról szóló 78/2003.(XI.27.) GKM rendelet 2004. február 1-jén lépett hatályba. A rendelet előírja, hogy a 2009. évtől valamennyi játszóeszközt szabványossági szempontból legalább háromévente ellenőriztetni kell arra kijelölt szervezettel, valamint szintén biztonságossági ellenőrzést kell végeztetni új játszóeszköz létesítése, áthelyezése vagy az eszköz nagyjavítása, cseréje után. A játékok állapotával kapcsolatban felmerülő problémák javítása, valamint új játékok kihelyezése után, újabb felülvizsgálatok elvégzése szükséges. </w:t>
      </w:r>
    </w:p>
    <w:p w14:paraId="25650CB0" w14:textId="77777777" w:rsidR="00A30061" w:rsidRPr="00A30061" w:rsidRDefault="00A30061" w:rsidP="00A30061">
      <w:pPr>
        <w:spacing w:line="240" w:lineRule="auto"/>
        <w:jc w:val="both"/>
        <w:rPr>
          <w:rFonts w:ascii="Times New Roman" w:eastAsia="Arial Narrow" w:hAnsi="Times New Roman"/>
          <w:sz w:val="24"/>
          <w:szCs w:val="24"/>
        </w:rPr>
      </w:pPr>
    </w:p>
    <w:p w14:paraId="30A474A9" w14:textId="77777777" w:rsidR="00A30061" w:rsidRPr="00A30061" w:rsidRDefault="00A30061" w:rsidP="00A30061">
      <w:pPr>
        <w:spacing w:line="240" w:lineRule="auto"/>
        <w:jc w:val="both"/>
        <w:rPr>
          <w:rFonts w:ascii="Times New Roman" w:eastAsia="Arial Narrow" w:hAnsi="Times New Roman"/>
          <w:sz w:val="24"/>
          <w:szCs w:val="24"/>
        </w:rPr>
      </w:pPr>
      <w:r w:rsidRPr="00A30061">
        <w:rPr>
          <w:rFonts w:ascii="Times New Roman" w:eastAsia="Arial Narrow" w:hAnsi="Times New Roman"/>
          <w:sz w:val="24"/>
          <w:szCs w:val="24"/>
        </w:rPr>
        <w:t>2026-ban nem jelentkezik feladatként a játszóterek átfogó szabványossági ellenőrzésének elvégeztetése. Azonban a játszóeszköz állomány korára való tekintettel sok esetben számolni kell az egyes eszközök javítása, cseréje kapcsán felmerülő szabványossági ellenőrzésekkel.</w:t>
      </w:r>
    </w:p>
    <w:p w14:paraId="301C3E21" w14:textId="77777777" w:rsidR="00A30061" w:rsidRPr="00A30061" w:rsidRDefault="00A30061" w:rsidP="00A30061">
      <w:pPr>
        <w:spacing w:line="240" w:lineRule="auto"/>
        <w:jc w:val="both"/>
        <w:rPr>
          <w:rFonts w:ascii="Times New Roman" w:eastAsia="Arial Narrow" w:hAnsi="Times New Roman"/>
          <w:sz w:val="24"/>
          <w:szCs w:val="24"/>
        </w:rPr>
      </w:pPr>
    </w:p>
    <w:p w14:paraId="46883D72" w14:textId="77777777" w:rsidR="00A30061" w:rsidRPr="00A30061" w:rsidRDefault="00A30061" w:rsidP="00A30061">
      <w:pPr>
        <w:spacing w:line="240" w:lineRule="auto"/>
        <w:jc w:val="both"/>
        <w:rPr>
          <w:rFonts w:ascii="Times New Roman" w:eastAsia="Arial Narrow" w:hAnsi="Times New Roman"/>
          <w:sz w:val="24"/>
          <w:szCs w:val="24"/>
          <w:u w:val="single"/>
        </w:rPr>
      </w:pPr>
      <w:r w:rsidRPr="00A30061">
        <w:rPr>
          <w:rFonts w:ascii="Times New Roman" w:eastAsia="Arial Narrow" w:hAnsi="Times New Roman"/>
          <w:sz w:val="24"/>
          <w:szCs w:val="24"/>
          <w:u w:val="single"/>
        </w:rPr>
        <w:t>Kötelező feladat.</w:t>
      </w:r>
    </w:p>
    <w:p w14:paraId="73AA26DC" w14:textId="77777777" w:rsidR="00A30061" w:rsidRPr="00A30061" w:rsidRDefault="00A30061" w:rsidP="00A30061">
      <w:pPr>
        <w:spacing w:line="240" w:lineRule="auto"/>
        <w:jc w:val="both"/>
        <w:rPr>
          <w:rFonts w:ascii="Times New Roman" w:eastAsia="Arial Narrow" w:hAnsi="Times New Roman"/>
          <w:sz w:val="24"/>
          <w:szCs w:val="24"/>
        </w:rPr>
      </w:pPr>
      <w:r w:rsidRPr="00A30061">
        <w:rPr>
          <w:rFonts w:ascii="Times New Roman" w:eastAsia="Arial Narrow" w:hAnsi="Times New Roman"/>
          <w:sz w:val="24"/>
          <w:szCs w:val="24"/>
        </w:rPr>
        <w:t xml:space="preserve">Szükséges összeg: </w:t>
      </w:r>
      <w:r w:rsidRPr="00A30061">
        <w:rPr>
          <w:rFonts w:ascii="Times New Roman" w:eastAsia="Arial Narrow" w:hAnsi="Times New Roman"/>
          <w:b/>
          <w:bCs/>
          <w:sz w:val="24"/>
          <w:szCs w:val="24"/>
        </w:rPr>
        <w:t>nettó 5.000.000 Ft</w:t>
      </w:r>
    </w:p>
    <w:p w14:paraId="61A1CE11" w14:textId="77777777" w:rsidR="00A30061" w:rsidRPr="00824B67" w:rsidRDefault="00A30061" w:rsidP="00A30061">
      <w:pPr>
        <w:spacing w:line="240" w:lineRule="auto"/>
        <w:jc w:val="both"/>
        <w:rPr>
          <w:rFonts w:ascii="Times New Roman" w:eastAsia="Arial Narrow" w:hAnsi="Times New Roman"/>
          <w:sz w:val="24"/>
          <w:szCs w:val="24"/>
        </w:rPr>
      </w:pPr>
    </w:p>
    <w:p w14:paraId="176B3DAB" w14:textId="625D2214" w:rsidR="00A30061" w:rsidRPr="00A30061" w:rsidRDefault="007C61DF" w:rsidP="00A30061">
      <w:pPr>
        <w:spacing w:after="13" w:line="249" w:lineRule="auto"/>
        <w:ind w:left="89" w:right="44" w:hanging="10"/>
        <w:jc w:val="both"/>
        <w:rPr>
          <w:rFonts w:ascii="Times New Roman" w:eastAsia="Times New Roman" w:hAnsi="Times New Roman"/>
          <w:b/>
          <w:color w:val="000000"/>
          <w:kern w:val="2"/>
          <w:sz w:val="24"/>
          <w:szCs w:val="24"/>
          <w:lang w:eastAsia="hu-HU"/>
          <w14:ligatures w14:val="standardContextual"/>
        </w:rPr>
      </w:pPr>
      <w:r>
        <w:rPr>
          <w:rFonts w:ascii="Times New Roman" w:hAnsi="Times New Roman"/>
          <w:b/>
          <w:bCs/>
          <w:sz w:val="24"/>
          <w:szCs w:val="24"/>
        </w:rPr>
        <w:t>Ügyletkód</w:t>
      </w:r>
      <w:r w:rsidRPr="00A30061" w:rsidDel="007C61DF">
        <w:rPr>
          <w:rFonts w:ascii="Times New Roman" w:eastAsia="Times New Roman" w:hAnsi="Times New Roman"/>
          <w:b/>
          <w:color w:val="000000"/>
          <w:kern w:val="2"/>
          <w:sz w:val="24"/>
          <w:szCs w:val="24"/>
          <w:lang w:eastAsia="hu-HU"/>
          <w14:ligatures w14:val="standardContextual"/>
        </w:rPr>
        <w:t xml:space="preserve"> </w:t>
      </w:r>
      <w:r w:rsidR="00A30061" w:rsidRPr="00A30061">
        <w:rPr>
          <w:rFonts w:ascii="Times New Roman" w:eastAsia="Times New Roman" w:hAnsi="Times New Roman"/>
          <w:b/>
          <w:color w:val="000000"/>
          <w:kern w:val="2"/>
          <w:sz w:val="24"/>
          <w:szCs w:val="24"/>
          <w:lang w:eastAsia="hu-HU"/>
          <w14:ligatures w14:val="standardContextual"/>
        </w:rPr>
        <w:t xml:space="preserve">1140318: Virágzó Zugló utcafrontszépítési program </w:t>
      </w:r>
    </w:p>
    <w:p w14:paraId="08297449"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02036C25" w14:textId="4CCEE5B6"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A program célja, hogy Zugló Önkormányzata és a zuglói lakosok közösen hozzák rendbe, tegyék virágzóvá a lakóházukhoz tartozó előkertet, utcafrontot. A programban résztvevő lakosoknak, lakóközösségeknek az Önkormányzat térítésmentesen biztosítja az elültetendő cserjéket és virágpalántákat, valamint az ültetéshez szükséges eszközöket. A programban a lakók, lakóközösségek hathatós közreműködését kérjük az ültetés megvalósításakor és a fenntartás során. A </w:t>
      </w:r>
      <w:r w:rsidR="00A76DF1">
        <w:rPr>
          <w:rFonts w:ascii="Times New Roman" w:eastAsia="Times New Roman" w:hAnsi="Times New Roman"/>
          <w:color w:val="000000"/>
          <w:kern w:val="2"/>
          <w:sz w:val="24"/>
          <w:szCs w:val="24"/>
          <w:lang w:eastAsia="hu-HU"/>
          <w14:ligatures w14:val="standardContextual"/>
        </w:rPr>
        <w:t xml:space="preserve">Zuglói </w:t>
      </w:r>
      <w:proofErr w:type="spellStart"/>
      <w:r w:rsidR="00A76DF1">
        <w:rPr>
          <w:rFonts w:ascii="Times New Roman" w:eastAsia="Times New Roman" w:hAnsi="Times New Roman"/>
          <w:color w:val="000000"/>
          <w:kern w:val="2"/>
          <w:sz w:val="24"/>
          <w:szCs w:val="24"/>
          <w:lang w:eastAsia="hu-HU"/>
          <w14:ligatures w14:val="standardContextual"/>
        </w:rPr>
        <w:t>ZRt</w:t>
      </w:r>
      <w:proofErr w:type="spellEnd"/>
      <w:r w:rsidR="00A76DF1">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feladatrésze a programhoz kapcsolódó áru-, eszköz-, növénybeszerzések. A program töretlen érdeklődéssel bír több mint 10 éve. Zugló szépítésében, zöldítésében és </w:t>
      </w:r>
      <w:proofErr w:type="spellStart"/>
      <w:r w:rsidRPr="00A30061">
        <w:rPr>
          <w:rFonts w:ascii="Times New Roman" w:eastAsia="Times New Roman" w:hAnsi="Times New Roman"/>
          <w:color w:val="000000"/>
          <w:kern w:val="2"/>
          <w:sz w:val="24"/>
          <w:szCs w:val="24"/>
          <w:lang w:eastAsia="hu-HU"/>
          <w14:ligatures w14:val="standardContextual"/>
        </w:rPr>
        <w:t>virágosításában</w:t>
      </w:r>
      <w:proofErr w:type="spellEnd"/>
      <w:r w:rsidRPr="00A30061">
        <w:rPr>
          <w:rFonts w:ascii="Times New Roman" w:eastAsia="Times New Roman" w:hAnsi="Times New Roman"/>
          <w:color w:val="000000"/>
          <w:kern w:val="2"/>
          <w:sz w:val="24"/>
          <w:szCs w:val="24"/>
          <w:lang w:eastAsia="hu-HU"/>
          <w14:ligatures w14:val="standardContextual"/>
        </w:rPr>
        <w:t xml:space="preserve"> kiemelkedő szerepe van. A program egy olyan befektetése a kerületnek, amely visszaköszön a kerület fejlődésében.</w:t>
      </w:r>
    </w:p>
    <w:p w14:paraId="58586C15"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533734A7" w14:textId="188DD5E3" w:rsidR="00A30061" w:rsidRPr="00A30061" w:rsidRDefault="00A30061" w:rsidP="00A30061">
      <w:pPr>
        <w:spacing w:after="5" w:line="248" w:lineRule="auto"/>
        <w:ind w:left="89" w:right="45" w:hanging="10"/>
        <w:jc w:val="both"/>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2025. évben a Városgazdálkodási keretösszeg csökkentése okán ez a feladat is csökkentett keretösszeggel kerül betervezésre 10.000.000 Ft-tal. 2024</w:t>
      </w:r>
      <w:r w:rsidR="0099073A">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és 2025</w:t>
      </w:r>
      <w:r w:rsidR="0099073A">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évben is több volt a programra jelentkezők száma, mint amit a szerződéses keretösszeg fedezni tudott. Javasolt 2026</w:t>
      </w:r>
      <w:r w:rsidR="0099073A">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évre </w:t>
      </w:r>
      <w:r w:rsidRPr="006E12E6">
        <w:rPr>
          <w:rFonts w:ascii="Times New Roman" w:eastAsia="Times New Roman" w:hAnsi="Times New Roman"/>
          <w:color w:val="000000"/>
          <w:kern w:val="2"/>
          <w:sz w:val="24"/>
          <w:szCs w:val="24"/>
          <w:lang w:eastAsia="hu-HU"/>
          <w14:ligatures w14:val="standardContextual"/>
        </w:rPr>
        <w:t xml:space="preserve">visszaállítani a korábbi </w:t>
      </w:r>
      <w:r w:rsidRPr="00685D42">
        <w:rPr>
          <w:rFonts w:ascii="Times New Roman" w:eastAsia="Times New Roman" w:hAnsi="Times New Roman"/>
          <w:color w:val="000000"/>
          <w:kern w:val="2"/>
          <w:sz w:val="24"/>
          <w:szCs w:val="24"/>
          <w:lang w:eastAsia="hu-HU"/>
          <w14:ligatures w14:val="standardContextual"/>
        </w:rPr>
        <w:t>keretösszeget</w:t>
      </w:r>
      <w:r w:rsidR="005656FD" w:rsidRPr="00685D42">
        <w:rPr>
          <w:rFonts w:ascii="Times New Roman" w:eastAsia="Times New Roman" w:hAnsi="Times New Roman"/>
          <w:color w:val="000000"/>
          <w:kern w:val="2"/>
          <w:sz w:val="24"/>
          <w:szCs w:val="24"/>
          <w:lang w:eastAsia="hu-HU"/>
          <w14:ligatures w14:val="standardContextual"/>
        </w:rPr>
        <w:t>,</w:t>
      </w:r>
      <w:r w:rsidRPr="00A30061">
        <w:rPr>
          <w:rFonts w:ascii="Times New Roman" w:eastAsia="Times New Roman" w:hAnsi="Times New Roman"/>
          <w:color w:val="000000"/>
          <w:kern w:val="2"/>
          <w:sz w:val="24"/>
          <w:szCs w:val="24"/>
          <w:lang w:eastAsia="hu-HU"/>
          <w14:ligatures w14:val="standardContextual"/>
        </w:rPr>
        <w:t xml:space="preserve"> különös tekintettel arra, hogy a programba még további lehetőségek vannak. </w:t>
      </w:r>
    </w:p>
    <w:p w14:paraId="07EBBF0A"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7A0CAA56" w14:textId="77777777" w:rsidR="00A30061" w:rsidRPr="00A30061" w:rsidRDefault="00A30061" w:rsidP="00A30061">
      <w:pPr>
        <w:spacing w:line="259" w:lineRule="auto"/>
        <w:ind w:left="89" w:hanging="10"/>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u w:val="single" w:color="000000"/>
          <w:lang w:eastAsia="hu-HU"/>
          <w14:ligatures w14:val="standardContextual"/>
        </w:rPr>
        <w:t>Önként vállalt feladat.</w:t>
      </w:r>
      <w:r w:rsidRPr="00A30061">
        <w:rPr>
          <w:rFonts w:ascii="Times New Roman" w:eastAsia="Times New Roman" w:hAnsi="Times New Roman"/>
          <w:kern w:val="2"/>
          <w:sz w:val="24"/>
          <w:szCs w:val="24"/>
          <w:lang w:eastAsia="hu-HU"/>
          <w14:ligatures w14:val="standardContextual"/>
        </w:rPr>
        <w:t xml:space="preserve"> </w:t>
      </w:r>
    </w:p>
    <w:p w14:paraId="52EF9EED" w14:textId="19E238B3" w:rsidR="00A30061" w:rsidRPr="00A30061" w:rsidRDefault="00A30061" w:rsidP="00A30061">
      <w:pPr>
        <w:spacing w:after="13" w:line="249" w:lineRule="auto"/>
        <w:ind w:left="89" w:right="44" w:hanging="10"/>
        <w:jc w:val="both"/>
        <w:rPr>
          <w:rFonts w:ascii="Times New Roman" w:eastAsia="Times New Roman" w:hAnsi="Times New Roman"/>
          <w:kern w:val="2"/>
          <w:sz w:val="24"/>
          <w:szCs w:val="24"/>
          <w:lang w:eastAsia="hu-HU"/>
          <w14:ligatures w14:val="standardContextual"/>
        </w:rPr>
      </w:pPr>
      <w:r w:rsidRPr="00A30061">
        <w:rPr>
          <w:rFonts w:ascii="Times New Roman" w:eastAsia="Times New Roman" w:hAnsi="Times New Roman"/>
          <w:kern w:val="2"/>
          <w:sz w:val="24"/>
          <w:szCs w:val="24"/>
          <w:lang w:eastAsia="hu-HU"/>
          <w14:ligatures w14:val="standardContextual"/>
        </w:rPr>
        <w:t xml:space="preserve">Szükséges összeg: </w:t>
      </w:r>
      <w:r w:rsidRPr="00A30061">
        <w:rPr>
          <w:rFonts w:ascii="Times New Roman" w:eastAsia="Times New Roman" w:hAnsi="Times New Roman"/>
          <w:b/>
          <w:bCs/>
          <w:kern w:val="2"/>
          <w:sz w:val="24"/>
          <w:szCs w:val="24"/>
          <w:lang w:eastAsia="hu-HU"/>
          <w14:ligatures w14:val="standardContextual"/>
        </w:rPr>
        <w:t>nettó 20.000.000 Ft</w:t>
      </w:r>
      <w:r w:rsidRPr="00A30061">
        <w:rPr>
          <w:rFonts w:ascii="Times New Roman" w:eastAsia="Times New Roman" w:hAnsi="Times New Roman"/>
          <w:kern w:val="2"/>
          <w:sz w:val="24"/>
          <w:szCs w:val="24"/>
          <w:lang w:eastAsia="hu-HU"/>
          <w14:ligatures w14:val="standardContextual"/>
        </w:rPr>
        <w:t xml:space="preserve"> </w:t>
      </w:r>
    </w:p>
    <w:p w14:paraId="4DB0C356" w14:textId="77777777" w:rsidR="00A30061" w:rsidRPr="00824B67" w:rsidRDefault="00A30061" w:rsidP="00A30061">
      <w:pPr>
        <w:spacing w:line="240" w:lineRule="auto"/>
        <w:jc w:val="both"/>
        <w:rPr>
          <w:rFonts w:ascii="Times New Roman" w:eastAsia="Times New Roman" w:hAnsi="Times New Roman"/>
          <w:b/>
          <w:bCs/>
          <w:sz w:val="24"/>
          <w:szCs w:val="24"/>
        </w:rPr>
      </w:pPr>
    </w:p>
    <w:p w14:paraId="1142A0E6" w14:textId="095FD079" w:rsidR="00A30061" w:rsidRPr="00A30061" w:rsidRDefault="007C61DF" w:rsidP="00A30061">
      <w:pPr>
        <w:spacing w:line="240" w:lineRule="auto"/>
        <w:jc w:val="both"/>
        <w:rPr>
          <w:rFonts w:ascii="Times New Roman" w:eastAsia="Times New Roman" w:hAnsi="Times New Roman"/>
          <w:b/>
          <w:bCs/>
          <w:sz w:val="24"/>
          <w:szCs w:val="24"/>
        </w:rPr>
      </w:pPr>
      <w:r>
        <w:rPr>
          <w:rFonts w:ascii="Times New Roman" w:hAnsi="Times New Roman"/>
          <w:b/>
          <w:bCs/>
          <w:sz w:val="24"/>
          <w:szCs w:val="24"/>
        </w:rPr>
        <w:lastRenderedPageBreak/>
        <w:t>Ügyletkód</w:t>
      </w:r>
      <w:r w:rsidR="00A30061" w:rsidRPr="00A30061">
        <w:rPr>
          <w:rFonts w:ascii="Times New Roman" w:eastAsia="Times New Roman" w:hAnsi="Times New Roman"/>
          <w:b/>
          <w:bCs/>
          <w:sz w:val="24"/>
          <w:szCs w:val="24"/>
        </w:rPr>
        <w:t xml:space="preserve"> 1140322: Adventtel összefüggő feladatok ellátása</w:t>
      </w:r>
    </w:p>
    <w:p w14:paraId="44234530" w14:textId="77777777" w:rsidR="00A30061" w:rsidRPr="00A30061" w:rsidRDefault="00A30061" w:rsidP="00A30061">
      <w:pPr>
        <w:spacing w:line="240" w:lineRule="auto"/>
        <w:jc w:val="both"/>
        <w:rPr>
          <w:rFonts w:ascii="Times New Roman" w:eastAsia="Times New Roman" w:hAnsi="Times New Roman"/>
          <w:bCs/>
          <w:sz w:val="24"/>
          <w:szCs w:val="24"/>
        </w:rPr>
      </w:pPr>
    </w:p>
    <w:p w14:paraId="3304D4EF" w14:textId="77777777" w:rsidR="00C149FD" w:rsidRPr="00DE4C89" w:rsidRDefault="00C149FD" w:rsidP="00C149FD">
      <w:pPr>
        <w:tabs>
          <w:tab w:val="center" w:pos="7040"/>
        </w:tabs>
        <w:spacing w:line="240" w:lineRule="auto"/>
        <w:jc w:val="both"/>
        <w:rPr>
          <w:rFonts w:ascii="Times New Roman" w:hAnsi="Times New Roman"/>
          <w:sz w:val="24"/>
          <w:szCs w:val="24"/>
        </w:rPr>
      </w:pPr>
      <w:r w:rsidRPr="00E37D2D">
        <w:rPr>
          <w:rFonts w:ascii="Times New Roman" w:hAnsi="Times New Roman"/>
          <w:sz w:val="24"/>
          <w:szCs w:val="24"/>
        </w:rPr>
        <w:t xml:space="preserve">Az </w:t>
      </w:r>
      <w:r w:rsidRPr="00E37D2D">
        <w:rPr>
          <w:rFonts w:ascii="Times New Roman" w:hAnsi="Times New Roman"/>
          <w:b/>
          <w:bCs/>
          <w:sz w:val="24"/>
          <w:szCs w:val="24"/>
        </w:rPr>
        <w:t>Adventi vásárhoz</w:t>
      </w:r>
      <w:r w:rsidRPr="00E37D2D">
        <w:rPr>
          <w:rFonts w:ascii="Times New Roman" w:hAnsi="Times New Roman"/>
          <w:sz w:val="24"/>
          <w:szCs w:val="24"/>
        </w:rPr>
        <w:t xml:space="preserve"> kapcsolódó költségek a 2025. évivel megegyezően 2026. évben is </w:t>
      </w:r>
      <w:r w:rsidRPr="00DE4C89">
        <w:rPr>
          <w:rFonts w:ascii="Times New Roman" w:hAnsi="Times New Roman"/>
          <w:sz w:val="24"/>
          <w:szCs w:val="24"/>
        </w:rPr>
        <w:t>a</w:t>
      </w:r>
      <w:r w:rsidRPr="00E37D2D">
        <w:rPr>
          <w:rFonts w:ascii="Times New Roman" w:hAnsi="Times New Roman"/>
          <w:sz w:val="24"/>
          <w:szCs w:val="24"/>
        </w:rPr>
        <w:t xml:space="preserve"> közszolgáltatási költségek között kerültek megtervezésre, tekintettel arra, </w:t>
      </w:r>
      <w:r w:rsidRPr="00DE4C89">
        <w:rPr>
          <w:rFonts w:ascii="Times New Roman" w:hAnsi="Times New Roman"/>
          <w:sz w:val="24"/>
          <w:szCs w:val="24"/>
        </w:rPr>
        <w:t>hogy a</w:t>
      </w:r>
      <w:r>
        <w:rPr>
          <w:rFonts w:ascii="Times New Roman" w:hAnsi="Times New Roman"/>
          <w:sz w:val="24"/>
          <w:szCs w:val="24"/>
        </w:rPr>
        <w:t xml:space="preserve"> feladat a</w:t>
      </w:r>
      <w:r w:rsidRPr="00DE4C89">
        <w:rPr>
          <w:rFonts w:ascii="Times New Roman" w:hAnsi="Times New Roman"/>
          <w:sz w:val="24"/>
          <w:szCs w:val="24"/>
        </w:rPr>
        <w:t xml:space="preserve"> Közszolgáltatási Szerződésben szerepel.</w:t>
      </w:r>
    </w:p>
    <w:p w14:paraId="18220DAB" w14:textId="77777777" w:rsidR="00A30061" w:rsidRPr="00A30061" w:rsidRDefault="00A30061" w:rsidP="00A30061">
      <w:pPr>
        <w:spacing w:line="240" w:lineRule="auto"/>
        <w:jc w:val="both"/>
        <w:rPr>
          <w:rFonts w:ascii="Times New Roman" w:eastAsia="Times New Roman" w:hAnsi="Times New Roman"/>
          <w:bCs/>
          <w:sz w:val="24"/>
          <w:szCs w:val="24"/>
        </w:rPr>
      </w:pPr>
      <w:r w:rsidRPr="00A30061">
        <w:rPr>
          <w:rFonts w:ascii="Times New Roman" w:eastAsia="Times New Roman" w:hAnsi="Times New Roman"/>
          <w:bCs/>
          <w:sz w:val="24"/>
          <w:szCs w:val="24"/>
        </w:rPr>
        <w:t>Jelen költségsoron a minden évben megrendezésre kerülő adventi rendezvény Műszaki Igazgatósághoz delegált feladatainak ellátását tartalmazza. Ezen feladatok az alábbiak:</w:t>
      </w:r>
    </w:p>
    <w:p w14:paraId="6D731AAE" w14:textId="77777777" w:rsidR="00A30061" w:rsidRPr="00A30061" w:rsidRDefault="00A30061" w:rsidP="00A30061">
      <w:pPr>
        <w:numPr>
          <w:ilvl w:val="0"/>
          <w:numId w:val="24"/>
        </w:numPr>
        <w:spacing w:line="240" w:lineRule="auto"/>
        <w:contextualSpacing/>
        <w:jc w:val="both"/>
        <w:rPr>
          <w:rFonts w:ascii="Times New Roman" w:eastAsia="Times New Roman" w:hAnsi="Times New Roman"/>
          <w:bCs/>
          <w:sz w:val="24"/>
          <w:szCs w:val="24"/>
        </w:rPr>
      </w:pPr>
      <w:r w:rsidRPr="00A30061">
        <w:rPr>
          <w:rFonts w:ascii="Times New Roman" w:eastAsia="Times New Roman" w:hAnsi="Times New Roman"/>
          <w:bCs/>
          <w:sz w:val="24"/>
          <w:szCs w:val="24"/>
        </w:rPr>
        <w:t>jégpálya létesítése és működtetése,</w:t>
      </w:r>
    </w:p>
    <w:p w14:paraId="73D382F0" w14:textId="77777777" w:rsidR="00A30061" w:rsidRPr="00A30061" w:rsidRDefault="00A30061" w:rsidP="00A30061">
      <w:pPr>
        <w:numPr>
          <w:ilvl w:val="0"/>
          <w:numId w:val="24"/>
        </w:numPr>
        <w:spacing w:line="240" w:lineRule="auto"/>
        <w:contextualSpacing/>
        <w:jc w:val="both"/>
        <w:rPr>
          <w:rFonts w:ascii="Times New Roman" w:eastAsia="Times New Roman" w:hAnsi="Times New Roman"/>
          <w:bCs/>
          <w:sz w:val="24"/>
          <w:szCs w:val="24"/>
        </w:rPr>
      </w:pPr>
      <w:r w:rsidRPr="00A30061">
        <w:rPr>
          <w:rFonts w:ascii="Times New Roman" w:eastAsia="Times New Roman" w:hAnsi="Times New Roman"/>
          <w:bCs/>
          <w:sz w:val="24"/>
          <w:szCs w:val="24"/>
        </w:rPr>
        <w:t>pavilonok, konténerek kihelyezése,</w:t>
      </w:r>
    </w:p>
    <w:p w14:paraId="1453299A" w14:textId="77777777" w:rsidR="00A30061" w:rsidRPr="00A30061" w:rsidRDefault="00A30061" w:rsidP="00A30061">
      <w:pPr>
        <w:numPr>
          <w:ilvl w:val="0"/>
          <w:numId w:val="24"/>
        </w:numPr>
        <w:spacing w:line="240" w:lineRule="auto"/>
        <w:contextualSpacing/>
        <w:jc w:val="both"/>
        <w:rPr>
          <w:rFonts w:ascii="Times New Roman" w:eastAsia="Times New Roman" w:hAnsi="Times New Roman"/>
          <w:bCs/>
          <w:sz w:val="24"/>
          <w:szCs w:val="24"/>
        </w:rPr>
      </w:pPr>
      <w:r w:rsidRPr="00A30061">
        <w:rPr>
          <w:rFonts w:ascii="Times New Roman" w:eastAsia="Times New Roman" w:hAnsi="Times New Roman"/>
          <w:bCs/>
          <w:sz w:val="24"/>
          <w:szCs w:val="24"/>
        </w:rPr>
        <w:t>elektromos áram biztosítása,</w:t>
      </w:r>
    </w:p>
    <w:p w14:paraId="556FA886" w14:textId="77777777" w:rsidR="00A30061" w:rsidRPr="00A30061" w:rsidRDefault="00A30061" w:rsidP="00A30061">
      <w:pPr>
        <w:numPr>
          <w:ilvl w:val="0"/>
          <w:numId w:val="24"/>
        </w:numPr>
        <w:spacing w:line="240" w:lineRule="auto"/>
        <w:contextualSpacing/>
        <w:jc w:val="both"/>
        <w:rPr>
          <w:rFonts w:ascii="Times New Roman" w:eastAsia="Times New Roman" w:hAnsi="Times New Roman"/>
          <w:bCs/>
          <w:sz w:val="24"/>
          <w:szCs w:val="24"/>
        </w:rPr>
      </w:pPr>
      <w:r w:rsidRPr="00A30061">
        <w:rPr>
          <w:rFonts w:ascii="Times New Roman" w:eastAsia="Times New Roman" w:hAnsi="Times New Roman"/>
          <w:bCs/>
          <w:sz w:val="24"/>
          <w:szCs w:val="24"/>
        </w:rPr>
        <w:t>fenyőfa kihelyezése, díszítése,</w:t>
      </w:r>
    </w:p>
    <w:p w14:paraId="37A103A2" w14:textId="77777777" w:rsidR="00A30061" w:rsidRPr="00A30061" w:rsidRDefault="00A30061" w:rsidP="00A30061">
      <w:pPr>
        <w:numPr>
          <w:ilvl w:val="0"/>
          <w:numId w:val="24"/>
        </w:numPr>
        <w:spacing w:line="240" w:lineRule="auto"/>
        <w:contextualSpacing/>
        <w:jc w:val="both"/>
        <w:rPr>
          <w:rFonts w:ascii="Times New Roman" w:eastAsia="Times New Roman" w:hAnsi="Times New Roman"/>
          <w:bCs/>
          <w:sz w:val="24"/>
          <w:szCs w:val="24"/>
        </w:rPr>
      </w:pPr>
      <w:r w:rsidRPr="00A30061">
        <w:rPr>
          <w:rFonts w:ascii="Times New Roman" w:eastAsia="Times New Roman" w:hAnsi="Times New Roman"/>
          <w:bCs/>
          <w:sz w:val="24"/>
          <w:szCs w:val="24"/>
        </w:rPr>
        <w:t>díszvilágítás kihelyezésének ügyintézése,</w:t>
      </w:r>
    </w:p>
    <w:p w14:paraId="3715275B" w14:textId="77777777" w:rsidR="00A30061" w:rsidRPr="00A30061" w:rsidRDefault="00A30061" w:rsidP="00A30061">
      <w:pPr>
        <w:numPr>
          <w:ilvl w:val="0"/>
          <w:numId w:val="24"/>
        </w:numPr>
        <w:spacing w:line="240" w:lineRule="auto"/>
        <w:contextualSpacing/>
        <w:jc w:val="both"/>
        <w:rPr>
          <w:rFonts w:ascii="Times New Roman" w:eastAsia="Times New Roman" w:hAnsi="Times New Roman"/>
          <w:bCs/>
          <w:sz w:val="24"/>
          <w:szCs w:val="24"/>
        </w:rPr>
      </w:pPr>
      <w:r w:rsidRPr="00A30061">
        <w:rPr>
          <w:rFonts w:ascii="Times New Roman" w:eastAsia="Times New Roman" w:hAnsi="Times New Roman"/>
          <w:bCs/>
          <w:sz w:val="24"/>
          <w:szCs w:val="24"/>
        </w:rPr>
        <w:t>egyéb adventtel kapcsolatos feladatok.</w:t>
      </w:r>
    </w:p>
    <w:p w14:paraId="4193AF2A" w14:textId="77777777" w:rsidR="00A30061" w:rsidRPr="00A30061" w:rsidRDefault="00A30061" w:rsidP="00A30061">
      <w:pPr>
        <w:spacing w:line="240" w:lineRule="auto"/>
        <w:jc w:val="both"/>
        <w:rPr>
          <w:rFonts w:eastAsia="Times New Roman"/>
          <w:b/>
          <w:bCs/>
          <w:szCs w:val="24"/>
        </w:rPr>
      </w:pPr>
    </w:p>
    <w:p w14:paraId="59B3C7AE" w14:textId="77777777" w:rsidR="00A30061" w:rsidRPr="00A30061" w:rsidRDefault="00A30061" w:rsidP="00A30061">
      <w:pPr>
        <w:spacing w:line="240" w:lineRule="auto"/>
        <w:jc w:val="both"/>
        <w:rPr>
          <w:rFonts w:ascii="Times New Roman" w:eastAsia="Times New Roman" w:hAnsi="Times New Roman"/>
          <w:sz w:val="24"/>
          <w:szCs w:val="24"/>
          <w:u w:val="single"/>
        </w:rPr>
      </w:pPr>
      <w:r w:rsidRPr="00A30061">
        <w:rPr>
          <w:rFonts w:ascii="Times New Roman" w:eastAsia="Times New Roman" w:hAnsi="Times New Roman"/>
          <w:sz w:val="24"/>
          <w:szCs w:val="24"/>
          <w:u w:val="single"/>
        </w:rPr>
        <w:t>Önként vállalt feladat.</w:t>
      </w:r>
    </w:p>
    <w:p w14:paraId="61004DDA" w14:textId="77777777" w:rsidR="00A30061" w:rsidRPr="00A30061" w:rsidRDefault="00A30061" w:rsidP="00A30061">
      <w:pPr>
        <w:spacing w:line="240" w:lineRule="auto"/>
        <w:jc w:val="both"/>
        <w:rPr>
          <w:rFonts w:ascii="Times New Roman" w:eastAsia="Times New Roman" w:hAnsi="Times New Roman"/>
          <w:b/>
          <w:bCs/>
          <w:sz w:val="24"/>
          <w:szCs w:val="24"/>
        </w:rPr>
      </w:pPr>
      <w:r w:rsidRPr="00A30061">
        <w:rPr>
          <w:rFonts w:ascii="Times New Roman" w:eastAsia="Times New Roman" w:hAnsi="Times New Roman"/>
          <w:sz w:val="24"/>
          <w:szCs w:val="24"/>
        </w:rPr>
        <w:t xml:space="preserve">Szükséges összeg: </w:t>
      </w:r>
      <w:r w:rsidRPr="00A30061">
        <w:rPr>
          <w:rFonts w:ascii="Times New Roman" w:eastAsia="Times New Roman" w:hAnsi="Times New Roman"/>
          <w:b/>
          <w:bCs/>
          <w:sz w:val="24"/>
          <w:szCs w:val="24"/>
        </w:rPr>
        <w:t>nettó 28.000.000 Ft</w:t>
      </w:r>
    </w:p>
    <w:p w14:paraId="63B796C2" w14:textId="77777777" w:rsidR="00A30061" w:rsidRPr="00A30061" w:rsidRDefault="00A30061" w:rsidP="00A30061">
      <w:pPr>
        <w:spacing w:line="259" w:lineRule="auto"/>
        <w:ind w:left="94"/>
        <w:rPr>
          <w:rFonts w:ascii="Times New Roman" w:eastAsia="Times New Roman" w:hAnsi="Times New Roman"/>
          <w:color w:val="000000"/>
          <w:kern w:val="2"/>
          <w:sz w:val="24"/>
          <w:szCs w:val="24"/>
          <w:lang w:eastAsia="hu-HU"/>
          <w14:ligatures w14:val="standardContextual"/>
        </w:rPr>
      </w:pPr>
      <w:r w:rsidRPr="00A30061">
        <w:rPr>
          <w:rFonts w:ascii="Times New Roman" w:eastAsia="Times New Roman" w:hAnsi="Times New Roman"/>
          <w:color w:val="000000"/>
          <w:kern w:val="2"/>
          <w:sz w:val="24"/>
          <w:szCs w:val="24"/>
          <w:lang w:eastAsia="hu-HU"/>
          <w14:ligatures w14:val="standardContextual"/>
        </w:rPr>
        <w:t xml:space="preserve"> </w:t>
      </w:r>
    </w:p>
    <w:p w14:paraId="151F8644" w14:textId="77777777" w:rsidR="00A30061" w:rsidRPr="00A30061" w:rsidRDefault="00A30061" w:rsidP="00A30061">
      <w:pPr>
        <w:spacing w:line="240" w:lineRule="auto"/>
        <w:jc w:val="both"/>
        <w:rPr>
          <w:b/>
          <w:u w:val="single"/>
        </w:rPr>
      </w:pPr>
    </w:p>
    <w:p w14:paraId="6F179190" w14:textId="77777777" w:rsidR="00D67700" w:rsidRPr="003B068E" w:rsidRDefault="00D67700" w:rsidP="00D67700">
      <w:pPr>
        <w:spacing w:line="240" w:lineRule="auto"/>
        <w:jc w:val="both"/>
        <w:rPr>
          <w:rFonts w:ascii="Times New Roman" w:eastAsia="Times New Roman" w:hAnsi="Times New Roman"/>
          <w:b/>
          <w:bCs/>
          <w:sz w:val="24"/>
          <w:szCs w:val="24"/>
        </w:rPr>
      </w:pPr>
    </w:p>
    <w:p w14:paraId="7C2BC7BA" w14:textId="5EA982B0" w:rsidR="00D67700" w:rsidRPr="003B068E" w:rsidRDefault="00204C56" w:rsidP="00204C56">
      <w:pPr>
        <w:spacing w:line="240" w:lineRule="auto"/>
        <w:rPr>
          <w:rFonts w:ascii="Times New Roman" w:eastAsia="Times New Roman" w:hAnsi="Times New Roman"/>
          <w:b/>
          <w:bCs/>
          <w:sz w:val="24"/>
          <w:szCs w:val="24"/>
        </w:rPr>
      </w:pPr>
      <w:r w:rsidRPr="003B068E">
        <w:rPr>
          <w:rFonts w:ascii="Times New Roman" w:eastAsia="Times New Roman" w:hAnsi="Times New Roman"/>
          <w:b/>
          <w:bCs/>
          <w:sz w:val="24"/>
          <w:szCs w:val="24"/>
        </w:rPr>
        <w:br w:type="page"/>
      </w:r>
    </w:p>
    <w:p w14:paraId="2B796E0B" w14:textId="4B4A3E9E" w:rsidR="0001738F" w:rsidRPr="000F1AEC" w:rsidRDefault="006426AC" w:rsidP="000F1AEC">
      <w:pPr>
        <w:pStyle w:val="Listaszerbekezds"/>
        <w:numPr>
          <w:ilvl w:val="0"/>
          <w:numId w:val="12"/>
        </w:numPr>
        <w:spacing w:line="240" w:lineRule="auto"/>
        <w:ind w:left="851" w:hanging="425"/>
        <w:outlineLvl w:val="1"/>
        <w:rPr>
          <w:b/>
          <w:sz w:val="28"/>
          <w:szCs w:val="28"/>
        </w:rPr>
      </w:pPr>
      <w:bookmarkStart w:id="13" w:name="_Toc215590598"/>
      <w:r w:rsidRPr="000F1AEC">
        <w:rPr>
          <w:b/>
          <w:sz w:val="28"/>
          <w:szCs w:val="28"/>
        </w:rPr>
        <w:lastRenderedPageBreak/>
        <w:t xml:space="preserve">Lakás és lakóépület, nem lakóingatlan és intézményi </w:t>
      </w:r>
      <w:r w:rsidR="000F1AEC">
        <w:rPr>
          <w:b/>
          <w:sz w:val="28"/>
          <w:szCs w:val="28"/>
        </w:rPr>
        <w:br/>
      </w:r>
      <w:r w:rsidRPr="000F1AEC">
        <w:rPr>
          <w:b/>
          <w:sz w:val="28"/>
          <w:szCs w:val="28"/>
        </w:rPr>
        <w:t>k</w:t>
      </w:r>
      <w:r w:rsidR="0001738F" w:rsidRPr="000F1AEC">
        <w:rPr>
          <w:b/>
          <w:sz w:val="28"/>
          <w:szCs w:val="28"/>
        </w:rPr>
        <w:t>arbantartás/üzemeltetés</w:t>
      </w:r>
      <w:bookmarkEnd w:id="13"/>
    </w:p>
    <w:p w14:paraId="6C7F6F2A" w14:textId="77777777" w:rsidR="0001738F" w:rsidRPr="006426AC" w:rsidRDefault="0001738F" w:rsidP="0001738F">
      <w:pPr>
        <w:spacing w:line="240" w:lineRule="auto"/>
        <w:jc w:val="center"/>
        <w:rPr>
          <w:rFonts w:ascii="Times New Roman" w:eastAsia="Times New Roman" w:hAnsi="Times New Roman"/>
          <w:b/>
          <w:bCs/>
          <w:lang w:eastAsia="hu-HU"/>
        </w:rPr>
      </w:pPr>
    </w:p>
    <w:p w14:paraId="6FD88FEC" w14:textId="11977131" w:rsidR="0001738F" w:rsidRPr="006426AC" w:rsidRDefault="0001738F" w:rsidP="0001738F">
      <w:pPr>
        <w:tabs>
          <w:tab w:val="left" w:pos="1985"/>
          <w:tab w:val="right" w:pos="8505"/>
        </w:tabs>
        <w:spacing w:line="240" w:lineRule="auto"/>
        <w:rPr>
          <w:rFonts w:ascii="Times New Roman" w:eastAsia="Times New Roman" w:hAnsi="Times New Roman"/>
          <w:b/>
          <w:bCs/>
          <w:lang w:eastAsia="hu-HU"/>
        </w:rPr>
      </w:pPr>
      <w:r w:rsidRPr="006426AC">
        <w:rPr>
          <w:rFonts w:ascii="Times New Roman" w:eastAsia="Times New Roman" w:hAnsi="Times New Roman"/>
          <w:b/>
          <w:bCs/>
          <w:lang w:eastAsia="hu-HU"/>
        </w:rPr>
        <w:tab/>
        <w:t>2026. évi igényelt összeg:</w:t>
      </w:r>
      <w:r w:rsidRPr="006426AC">
        <w:rPr>
          <w:rFonts w:ascii="Times New Roman" w:eastAsia="Times New Roman" w:hAnsi="Times New Roman"/>
          <w:b/>
          <w:bCs/>
          <w:lang w:eastAsia="hu-HU"/>
        </w:rPr>
        <w:tab/>
      </w:r>
      <w:r w:rsidR="006426AC" w:rsidRPr="006426AC">
        <w:rPr>
          <w:rFonts w:ascii="Times New Roman" w:eastAsia="Times New Roman" w:hAnsi="Times New Roman"/>
          <w:b/>
          <w:bCs/>
          <w:lang w:eastAsia="hu-HU"/>
        </w:rPr>
        <w:t>1.550.809.700</w:t>
      </w:r>
      <w:r w:rsidRPr="006426AC">
        <w:rPr>
          <w:rFonts w:ascii="Times New Roman" w:eastAsia="Times New Roman" w:hAnsi="Times New Roman"/>
          <w:b/>
          <w:bCs/>
          <w:lang w:eastAsia="hu-HU"/>
        </w:rPr>
        <w:t xml:space="preserve"> Ft (nettó)</w:t>
      </w:r>
    </w:p>
    <w:p w14:paraId="0ECB8676" w14:textId="77777777" w:rsidR="0001738F" w:rsidRPr="006426AC" w:rsidRDefault="0001738F" w:rsidP="0001738F">
      <w:pPr>
        <w:spacing w:line="240" w:lineRule="auto"/>
        <w:jc w:val="center"/>
        <w:rPr>
          <w:rFonts w:ascii="Times New Roman" w:eastAsia="Times New Roman" w:hAnsi="Times New Roman"/>
          <w:b/>
          <w:bCs/>
          <w:lang w:eastAsia="hu-HU"/>
        </w:rPr>
      </w:pPr>
    </w:p>
    <w:p w14:paraId="30F21A3C" w14:textId="29F893B2" w:rsidR="0001738F" w:rsidRPr="006426AC" w:rsidRDefault="006426AC" w:rsidP="006426AC">
      <w:pPr>
        <w:spacing w:line="240" w:lineRule="auto"/>
        <w:ind w:left="851"/>
        <w:rPr>
          <w:rFonts w:ascii="Times New Roman" w:eastAsia="Times New Roman" w:hAnsi="Times New Roman"/>
          <w:b/>
          <w:bCs/>
          <w:lang w:eastAsia="hu-HU"/>
        </w:rPr>
      </w:pPr>
      <w:r w:rsidRPr="006426AC">
        <w:rPr>
          <w:noProof/>
        </w:rPr>
        <w:drawing>
          <wp:inline distT="0" distB="0" distL="0" distR="0" wp14:anchorId="28B46CB1" wp14:editId="676881CC">
            <wp:extent cx="5069394" cy="6227580"/>
            <wp:effectExtent l="0" t="0" r="0" b="1905"/>
            <wp:docPr id="708891211"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2847" cy="6244106"/>
                    </a:xfrm>
                    <a:prstGeom prst="rect">
                      <a:avLst/>
                    </a:prstGeom>
                    <a:noFill/>
                    <a:ln>
                      <a:noFill/>
                    </a:ln>
                  </pic:spPr>
                </pic:pic>
              </a:graphicData>
            </a:graphic>
          </wp:inline>
        </w:drawing>
      </w:r>
    </w:p>
    <w:p w14:paraId="52E54092" w14:textId="77777777" w:rsidR="0001738F" w:rsidRDefault="0001738F" w:rsidP="0001738F">
      <w:pPr>
        <w:spacing w:line="240" w:lineRule="auto"/>
        <w:jc w:val="both"/>
        <w:rPr>
          <w:rFonts w:ascii="Times New Roman" w:eastAsia="Times New Roman" w:hAnsi="Times New Roman"/>
          <w:b/>
          <w:bCs/>
          <w:lang w:eastAsia="hu-HU"/>
        </w:rPr>
      </w:pPr>
    </w:p>
    <w:p w14:paraId="5A317E09" w14:textId="77777777" w:rsidR="006426AC" w:rsidRPr="006426AC" w:rsidRDefault="006426AC" w:rsidP="0001738F">
      <w:pPr>
        <w:spacing w:line="240" w:lineRule="auto"/>
        <w:jc w:val="both"/>
        <w:rPr>
          <w:rFonts w:ascii="Times New Roman" w:eastAsia="Times New Roman" w:hAnsi="Times New Roman"/>
          <w:b/>
          <w:bCs/>
          <w:lang w:eastAsia="hu-HU"/>
        </w:rPr>
      </w:pPr>
    </w:p>
    <w:p w14:paraId="3FEAF389" w14:textId="67259432" w:rsidR="0001738F" w:rsidRPr="002E15CB" w:rsidRDefault="0001738F" w:rsidP="0001738F">
      <w:pPr>
        <w:numPr>
          <w:ilvl w:val="1"/>
          <w:numId w:val="12"/>
        </w:numPr>
        <w:spacing w:line="240" w:lineRule="auto"/>
        <w:ind w:left="788" w:hanging="431"/>
        <w:contextualSpacing/>
        <w:outlineLvl w:val="2"/>
        <w:rPr>
          <w:rFonts w:ascii="Times New Roman" w:hAnsi="Times New Roman"/>
          <w:b/>
          <w:i/>
          <w:iCs/>
          <w:sz w:val="26"/>
          <w:szCs w:val="26"/>
        </w:rPr>
      </w:pPr>
      <w:r w:rsidRPr="002E15CB">
        <w:rPr>
          <w:rFonts w:ascii="Times New Roman" w:hAnsi="Times New Roman"/>
          <w:b/>
          <w:i/>
          <w:iCs/>
          <w:sz w:val="26"/>
          <w:szCs w:val="26"/>
        </w:rPr>
        <w:t xml:space="preserve"> </w:t>
      </w:r>
      <w:bookmarkStart w:id="14" w:name="_Toc215590599"/>
      <w:r w:rsidR="00BF3224">
        <w:rPr>
          <w:rFonts w:ascii="Times New Roman" w:hAnsi="Times New Roman"/>
          <w:b/>
          <w:i/>
          <w:iCs/>
          <w:sz w:val="26"/>
          <w:szCs w:val="26"/>
        </w:rPr>
        <w:t xml:space="preserve">Műszaki Igazgatóság / </w:t>
      </w:r>
      <w:r w:rsidRPr="002E15CB">
        <w:rPr>
          <w:rFonts w:ascii="Times New Roman" w:hAnsi="Times New Roman"/>
          <w:b/>
          <w:i/>
          <w:iCs/>
          <w:sz w:val="26"/>
          <w:szCs w:val="26"/>
        </w:rPr>
        <w:t>Karbantartási Osztály</w:t>
      </w:r>
      <w:bookmarkEnd w:id="14"/>
    </w:p>
    <w:p w14:paraId="338DA816" w14:textId="77777777" w:rsidR="0001738F" w:rsidRPr="0001738F" w:rsidRDefault="0001738F" w:rsidP="0001738F">
      <w:pPr>
        <w:ind w:left="709" w:firstLine="142"/>
        <w:rPr>
          <w:rFonts w:ascii="Times New Roman" w:hAnsi="Times New Roman"/>
          <w:i/>
          <w:iCs/>
          <w:sz w:val="20"/>
          <w:szCs w:val="20"/>
        </w:rPr>
      </w:pPr>
    </w:p>
    <w:p w14:paraId="5C761B3F" w14:textId="77777777"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A Műszaki Osztály az önkormányzat 2026. évi költségvetés tervezéséhez egyrészről a korábbi évek tevékenysége során felmerült műszaki tapasztalatokra építve, másrészről az osztály munkatársai által elvégzett helyszíni felmérések, költségbecslések alapján készítette el javaslatát.</w:t>
      </w:r>
    </w:p>
    <w:p w14:paraId="3A003620" w14:textId="77777777"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 xml:space="preserve">A tervezés során figyelembe vettük az idei év alapján a feladatokban bekövetkezett és a jogszabályokban bekövetkezett változásokat; az intézményvezetők által tett igénybejelentéseket, </w:t>
      </w:r>
      <w:r w:rsidRPr="0001738F">
        <w:rPr>
          <w:rFonts w:ascii="Times New Roman" w:hAnsi="Times New Roman"/>
          <w:sz w:val="24"/>
          <w:szCs w:val="24"/>
        </w:rPr>
        <w:lastRenderedPageBreak/>
        <w:t>valamint a lakásbérlők, nem lakás céljára használt bérlők által beküldött hibabejelentések elemzésének tapasztalatait.</w:t>
      </w:r>
    </w:p>
    <w:p w14:paraId="3529353B" w14:textId="77777777"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 xml:space="preserve">Figyelembe vettük a kötelező és önként vállalt feladatokat és azok fontossági sorrendjét, priorizálását, gazdaságosság, hatékonyság és eredményesség követelményeit. </w:t>
      </w:r>
    </w:p>
    <w:p w14:paraId="08EBD67A" w14:textId="77777777"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A költségvetés tervezésében az alábbiakra is fokozott figyelmet kívánunk fordítani:</w:t>
      </w:r>
    </w:p>
    <w:p w14:paraId="5A8FC915" w14:textId="77777777" w:rsidR="0001738F" w:rsidRPr="00824B67" w:rsidRDefault="0001738F" w:rsidP="0001738F">
      <w:pPr>
        <w:numPr>
          <w:ilvl w:val="0"/>
          <w:numId w:val="21"/>
        </w:numPr>
        <w:spacing w:line="256" w:lineRule="auto"/>
        <w:contextualSpacing/>
        <w:jc w:val="both"/>
        <w:rPr>
          <w:rFonts w:ascii="Times New Roman" w:hAnsi="Times New Roman"/>
          <w:sz w:val="24"/>
          <w:szCs w:val="24"/>
        </w:rPr>
      </w:pPr>
      <w:r w:rsidRPr="00824B67">
        <w:rPr>
          <w:rFonts w:ascii="Times New Roman" w:hAnsi="Times New Roman"/>
          <w:sz w:val="24"/>
          <w:szCs w:val="24"/>
        </w:rPr>
        <w:t>a szükségtelen ráfordítások megszüntetésével felszabaduló források átcsoportosítása a szükséges feladatok ellátására,</w:t>
      </w:r>
    </w:p>
    <w:p w14:paraId="5921FE66" w14:textId="77777777" w:rsidR="0001738F" w:rsidRPr="00824B67" w:rsidRDefault="0001738F" w:rsidP="0001738F">
      <w:pPr>
        <w:numPr>
          <w:ilvl w:val="0"/>
          <w:numId w:val="21"/>
        </w:numPr>
        <w:spacing w:line="256" w:lineRule="auto"/>
        <w:contextualSpacing/>
        <w:jc w:val="both"/>
        <w:rPr>
          <w:rFonts w:ascii="Times New Roman" w:hAnsi="Times New Roman"/>
          <w:sz w:val="24"/>
          <w:szCs w:val="24"/>
        </w:rPr>
      </w:pPr>
      <w:r w:rsidRPr="00824B67">
        <w:rPr>
          <w:rFonts w:ascii="Times New Roman" w:hAnsi="Times New Roman"/>
          <w:sz w:val="24"/>
          <w:szCs w:val="24"/>
        </w:rPr>
        <w:t>az épített környezet megóvása, minőségének fejlesztése,</w:t>
      </w:r>
    </w:p>
    <w:p w14:paraId="08296BBF" w14:textId="77777777" w:rsidR="0001738F" w:rsidRPr="00824B67" w:rsidRDefault="0001738F" w:rsidP="0001738F">
      <w:pPr>
        <w:numPr>
          <w:ilvl w:val="0"/>
          <w:numId w:val="21"/>
        </w:numPr>
        <w:spacing w:line="256" w:lineRule="auto"/>
        <w:contextualSpacing/>
        <w:jc w:val="both"/>
        <w:rPr>
          <w:rFonts w:ascii="Times New Roman" w:hAnsi="Times New Roman"/>
          <w:sz w:val="24"/>
          <w:szCs w:val="24"/>
        </w:rPr>
      </w:pPr>
      <w:r w:rsidRPr="00824B67">
        <w:rPr>
          <w:rFonts w:ascii="Times New Roman" w:hAnsi="Times New Roman"/>
          <w:sz w:val="24"/>
          <w:szCs w:val="24"/>
        </w:rPr>
        <w:t>a természetes környezet védelme,</w:t>
      </w:r>
    </w:p>
    <w:p w14:paraId="381725F3" w14:textId="54D92493" w:rsidR="0001738F" w:rsidRPr="0001738F" w:rsidRDefault="0001738F" w:rsidP="0001738F">
      <w:pPr>
        <w:numPr>
          <w:ilvl w:val="0"/>
          <w:numId w:val="21"/>
        </w:numPr>
        <w:spacing w:line="256" w:lineRule="auto"/>
        <w:contextualSpacing/>
        <w:jc w:val="both"/>
        <w:rPr>
          <w:rFonts w:ascii="Times New Roman" w:hAnsi="Times New Roman"/>
          <w:sz w:val="24"/>
          <w:szCs w:val="24"/>
        </w:rPr>
      </w:pPr>
      <w:r w:rsidRPr="00824B67">
        <w:rPr>
          <w:rFonts w:ascii="Times New Roman" w:hAnsi="Times New Roman"/>
          <w:sz w:val="24"/>
          <w:szCs w:val="24"/>
        </w:rPr>
        <w:t xml:space="preserve">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01738F">
        <w:rPr>
          <w:rFonts w:ascii="Times New Roman" w:hAnsi="Times New Roman"/>
          <w:sz w:val="24"/>
          <w:szCs w:val="24"/>
        </w:rPr>
        <w:t xml:space="preserve"> által üzemeltetett ingatlanokban az életminőség, a komfort szintjének emelése,</w:t>
      </w:r>
    </w:p>
    <w:p w14:paraId="6B17B184" w14:textId="77777777" w:rsidR="0001738F" w:rsidRPr="0001738F" w:rsidRDefault="0001738F" w:rsidP="0001738F">
      <w:pPr>
        <w:numPr>
          <w:ilvl w:val="0"/>
          <w:numId w:val="21"/>
        </w:numPr>
        <w:spacing w:line="256" w:lineRule="auto"/>
        <w:contextualSpacing/>
        <w:jc w:val="both"/>
        <w:rPr>
          <w:rFonts w:ascii="Times New Roman" w:hAnsi="Times New Roman"/>
          <w:sz w:val="24"/>
          <w:szCs w:val="24"/>
        </w:rPr>
      </w:pPr>
      <w:r w:rsidRPr="0001738F">
        <w:rPr>
          <w:rFonts w:ascii="Times New Roman" w:hAnsi="Times New Roman"/>
          <w:sz w:val="24"/>
          <w:szCs w:val="24"/>
        </w:rPr>
        <w:t>a lakossági, intézményi panaszok számának csökkentése,</w:t>
      </w:r>
    </w:p>
    <w:p w14:paraId="070217C8" w14:textId="6D7B65BA" w:rsidR="0001738F" w:rsidRPr="00824B67" w:rsidRDefault="0001738F" w:rsidP="0001738F">
      <w:pPr>
        <w:numPr>
          <w:ilvl w:val="0"/>
          <w:numId w:val="21"/>
        </w:numPr>
        <w:spacing w:line="256" w:lineRule="auto"/>
        <w:contextualSpacing/>
        <w:jc w:val="both"/>
        <w:rPr>
          <w:rFonts w:ascii="Times New Roman" w:hAnsi="Times New Roman"/>
          <w:sz w:val="24"/>
          <w:szCs w:val="24"/>
        </w:rPr>
      </w:pPr>
      <w:r w:rsidRPr="0001738F">
        <w:rPr>
          <w:rFonts w:ascii="Times New Roman" w:hAnsi="Times New Roman"/>
          <w:sz w:val="24"/>
          <w:szCs w:val="24"/>
        </w:rPr>
        <w:t xml:space="preserve">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01738F">
        <w:rPr>
          <w:rFonts w:ascii="Times New Roman" w:hAnsi="Times New Roman"/>
          <w:sz w:val="24"/>
          <w:szCs w:val="24"/>
        </w:rPr>
        <w:t xml:space="preserve"> presztízsének </w:t>
      </w:r>
      <w:r w:rsidRPr="00824B67">
        <w:rPr>
          <w:rFonts w:ascii="Times New Roman" w:hAnsi="Times New Roman"/>
          <w:sz w:val="24"/>
          <w:szCs w:val="24"/>
        </w:rPr>
        <w:t>emelése.</w:t>
      </w:r>
    </w:p>
    <w:p w14:paraId="76570CD3" w14:textId="77777777" w:rsidR="0001738F" w:rsidRPr="0001738F" w:rsidRDefault="0001738F" w:rsidP="0001738F">
      <w:pPr>
        <w:spacing w:line="256" w:lineRule="auto"/>
        <w:jc w:val="both"/>
        <w:rPr>
          <w:rFonts w:ascii="Times New Roman" w:hAnsi="Times New Roman"/>
          <w:sz w:val="24"/>
          <w:szCs w:val="24"/>
        </w:rPr>
      </w:pPr>
    </w:p>
    <w:p w14:paraId="0493EB33" w14:textId="7CC3C80A"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Tervezés során - az ésszerű takarékossági előírásokra is tekintettel - a nagyszámú műszaki problémák, hibabejelentések, a lakosság, a bérlők és intézmények üzemeltetését, működését befolyásoló legszükségesebb feladatok alapján készítettük el a javaslatunkat a 2026</w:t>
      </w:r>
      <w:r>
        <w:rPr>
          <w:rFonts w:ascii="Times New Roman" w:hAnsi="Times New Roman"/>
          <w:sz w:val="24"/>
          <w:szCs w:val="24"/>
        </w:rPr>
        <w:t>.</w:t>
      </w:r>
      <w:r w:rsidRPr="0001738F">
        <w:rPr>
          <w:rFonts w:ascii="Times New Roman" w:hAnsi="Times New Roman"/>
          <w:sz w:val="24"/>
          <w:szCs w:val="24"/>
        </w:rPr>
        <w:t xml:space="preserve"> évi karbantartási, felújítási feladatok vonatkozásában.</w:t>
      </w:r>
    </w:p>
    <w:p w14:paraId="39B2B069" w14:textId="77777777" w:rsidR="0001738F" w:rsidRPr="0001738F" w:rsidRDefault="0001738F" w:rsidP="0001738F">
      <w:pPr>
        <w:spacing w:line="256" w:lineRule="auto"/>
        <w:jc w:val="both"/>
        <w:rPr>
          <w:rFonts w:ascii="Times New Roman" w:hAnsi="Times New Roman"/>
          <w:sz w:val="24"/>
          <w:szCs w:val="24"/>
        </w:rPr>
      </w:pPr>
    </w:p>
    <w:p w14:paraId="17267E6B" w14:textId="77777777" w:rsidR="0001738F" w:rsidRPr="0001738F" w:rsidRDefault="0001738F" w:rsidP="0001738F">
      <w:pPr>
        <w:spacing w:line="240" w:lineRule="auto"/>
        <w:jc w:val="both"/>
        <w:rPr>
          <w:rFonts w:ascii="Times New Roman" w:eastAsia="Times New Roman" w:hAnsi="Times New Roman"/>
          <w:b/>
          <w:sz w:val="24"/>
          <w:szCs w:val="24"/>
          <w:u w:val="single"/>
          <w:lang w:eastAsia="hu-HU"/>
        </w:rPr>
      </w:pPr>
      <w:r w:rsidRPr="0001738F">
        <w:rPr>
          <w:rFonts w:ascii="Times New Roman" w:eastAsia="Times New Roman" w:hAnsi="Times New Roman"/>
          <w:b/>
          <w:sz w:val="24"/>
          <w:szCs w:val="24"/>
          <w:u w:val="single"/>
          <w:lang w:eastAsia="hu-HU"/>
        </w:rPr>
        <w:t>Rövid szöveges indoklás</w:t>
      </w:r>
    </w:p>
    <w:p w14:paraId="3ACC9348" w14:textId="77777777" w:rsidR="0001738F" w:rsidRPr="0001738F" w:rsidRDefault="0001738F" w:rsidP="0001738F">
      <w:pPr>
        <w:spacing w:line="256" w:lineRule="auto"/>
        <w:jc w:val="both"/>
        <w:rPr>
          <w:rFonts w:ascii="Times New Roman" w:hAnsi="Times New Roman"/>
          <w:sz w:val="24"/>
          <w:szCs w:val="24"/>
        </w:rPr>
      </w:pPr>
    </w:p>
    <w:p w14:paraId="553B04C6" w14:textId="1E91B19F"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 xml:space="preserve">Az intézményeket használó lakosok egyre öntudatosabbak elvárják a magas színvonalú szolgáltatást és a rendezett, kulturált környezetet. Ezen elvárásoknak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01738F">
        <w:rPr>
          <w:rFonts w:ascii="Times New Roman" w:hAnsi="Times New Roman"/>
          <w:sz w:val="24"/>
          <w:szCs w:val="24"/>
        </w:rPr>
        <w:t xml:space="preserve"> által üzemeltetett épületek akkor tudnak megfelelni, ha üzemeltetésükre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01738F">
        <w:rPr>
          <w:rFonts w:ascii="Times New Roman" w:hAnsi="Times New Roman"/>
          <w:sz w:val="24"/>
          <w:szCs w:val="24"/>
        </w:rPr>
        <w:t xml:space="preserve"> egyre többet áldoz.</w:t>
      </w:r>
    </w:p>
    <w:p w14:paraId="5433150B" w14:textId="77777777"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A felújítások elmaradása, az intenzív használat következtében a lakóépületeknél és intézményeknél gyakoriak a rendeltetésszerű használatot akadályozó hibák, melyek elhárítása gyorsszolgálati jelleggel a tulajdonos/kezelő kötelezettsége.</w:t>
      </w:r>
    </w:p>
    <w:p w14:paraId="46BB1D2A" w14:textId="77777777"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 xml:space="preserve">A lakóépületek az elmúlt évek, évtizedek alacsony ráfordítása és az életkorukból adódóan műszakilag elavultak. A gazdaságos üzemeltetés a jelenlegi elöregedett és rossz műszaki állapotban lévő épületek és lakások esetén </w:t>
      </w:r>
      <w:proofErr w:type="spellStart"/>
      <w:r w:rsidRPr="0001738F">
        <w:rPr>
          <w:rFonts w:ascii="Times New Roman" w:hAnsi="Times New Roman"/>
          <w:sz w:val="24"/>
          <w:szCs w:val="24"/>
        </w:rPr>
        <w:t>távlatilag</w:t>
      </w:r>
      <w:proofErr w:type="spellEnd"/>
      <w:r w:rsidRPr="0001738F">
        <w:rPr>
          <w:rFonts w:ascii="Times New Roman" w:hAnsi="Times New Roman"/>
          <w:sz w:val="24"/>
          <w:szCs w:val="24"/>
        </w:rPr>
        <w:t xml:space="preserve"> sem lehetséges. Az ingatlan állomány portfóliója rendkívül sokrétű és összetett. A megőrzött magas lakásszám, jelen állapotában az üzemeltetési, felújítási költségek mind emelkedő mértékét eredményezik.</w:t>
      </w:r>
    </w:p>
    <w:p w14:paraId="135AA9C1" w14:textId="77777777" w:rsidR="0001738F" w:rsidRPr="0001738F" w:rsidRDefault="0001738F" w:rsidP="0001738F">
      <w:pPr>
        <w:spacing w:line="256" w:lineRule="auto"/>
        <w:jc w:val="both"/>
        <w:rPr>
          <w:rFonts w:ascii="Times New Roman" w:hAnsi="Times New Roman"/>
          <w:sz w:val="24"/>
          <w:szCs w:val="24"/>
        </w:rPr>
      </w:pPr>
    </w:p>
    <w:p w14:paraId="182F0E42" w14:textId="77777777"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Magas az üresen álló lakások száma is, a nem lakott lakás állaga intenzíven romlik, a bérlői karbantartási kötelezettség elmarad, így a későbbi helyreállítás lényegesen magasabb költséggel jár.</w:t>
      </w:r>
    </w:p>
    <w:p w14:paraId="6042B5D8" w14:textId="77777777"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 xml:space="preserve">Az épületek életkora, állaguk romlása, a különböző okok miatt elmaradt beruházások és felújítások miatt intenzívebbé váló </w:t>
      </w:r>
      <w:proofErr w:type="spellStart"/>
      <w:r w:rsidRPr="0001738F">
        <w:rPr>
          <w:rFonts w:ascii="Times New Roman" w:hAnsi="Times New Roman"/>
          <w:sz w:val="24"/>
          <w:szCs w:val="24"/>
        </w:rPr>
        <w:t>elhasználódás</w:t>
      </w:r>
      <w:proofErr w:type="spellEnd"/>
      <w:r w:rsidRPr="0001738F">
        <w:rPr>
          <w:rFonts w:ascii="Times New Roman" w:hAnsi="Times New Roman"/>
          <w:sz w:val="24"/>
          <w:szCs w:val="24"/>
        </w:rPr>
        <w:t xml:space="preserve"> miatt egyre gyakrabban és egyre nagyobb összeget kell a karbantartásokra ráfordítani.</w:t>
      </w:r>
    </w:p>
    <w:p w14:paraId="7A46FE53" w14:textId="77777777" w:rsidR="0001738F" w:rsidRPr="0001738F" w:rsidRDefault="0001738F" w:rsidP="0001738F">
      <w:pPr>
        <w:spacing w:line="256" w:lineRule="auto"/>
        <w:jc w:val="both"/>
        <w:rPr>
          <w:rFonts w:ascii="Times New Roman" w:hAnsi="Times New Roman"/>
          <w:sz w:val="24"/>
          <w:szCs w:val="24"/>
        </w:rPr>
      </w:pPr>
    </w:p>
    <w:p w14:paraId="1097B4B6" w14:textId="2E432D73"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 xml:space="preserve">Az épületek állagát veszélyeztető, de nem gyorsszolgálati jellegű hibák mielőbbi javítása, a vagyon megóvása érdekében a tulajdonos/kezelő kiemelt feladata, ennek érdekében a </w:t>
      </w:r>
      <w:r w:rsidRPr="0001738F">
        <w:rPr>
          <w:rFonts w:ascii="Times New Roman" w:hAnsi="Times New Roman"/>
          <w:b/>
          <w:bCs/>
          <w:sz w:val="24"/>
          <w:szCs w:val="24"/>
        </w:rPr>
        <w:t>2025-</w:t>
      </w:r>
      <w:r w:rsidR="003B068E">
        <w:rPr>
          <w:rFonts w:ascii="Times New Roman" w:hAnsi="Times New Roman"/>
          <w:b/>
          <w:bCs/>
          <w:sz w:val="24"/>
          <w:szCs w:val="24"/>
        </w:rPr>
        <w:t>ö</w:t>
      </w:r>
      <w:r w:rsidRPr="0001738F">
        <w:rPr>
          <w:rFonts w:ascii="Times New Roman" w:hAnsi="Times New Roman"/>
          <w:b/>
          <w:bCs/>
          <w:sz w:val="24"/>
          <w:szCs w:val="24"/>
        </w:rPr>
        <w:t>s bázisév tapasztalatai alapján terveztünk költségeket.</w:t>
      </w:r>
    </w:p>
    <w:p w14:paraId="26FC55A7" w14:textId="77777777" w:rsidR="0001738F" w:rsidRPr="0001738F" w:rsidRDefault="0001738F" w:rsidP="0001738F">
      <w:pPr>
        <w:spacing w:line="256" w:lineRule="auto"/>
        <w:jc w:val="both"/>
        <w:rPr>
          <w:rFonts w:ascii="Times New Roman" w:hAnsi="Times New Roman"/>
          <w:sz w:val="24"/>
          <w:szCs w:val="24"/>
        </w:rPr>
      </w:pPr>
    </w:p>
    <w:p w14:paraId="396EAF9A" w14:textId="77777777"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t xml:space="preserve">A tervezést megalapozza mindhárom szakmai terület során a helyszíni felmérések elemzése és azok területi kódónként történő részletes kibontása. Ennek során kiemelten vettük figyelembe az önkormányzatra vonatkozó </w:t>
      </w:r>
      <w:r w:rsidRPr="0001738F">
        <w:rPr>
          <w:rFonts w:ascii="Times New Roman" w:hAnsi="Times New Roman"/>
          <w:b/>
          <w:bCs/>
          <w:sz w:val="24"/>
          <w:szCs w:val="24"/>
        </w:rPr>
        <w:t>kötelező és önként vállalt feladatokat</w:t>
      </w:r>
      <w:r w:rsidRPr="0001738F">
        <w:rPr>
          <w:rFonts w:ascii="Times New Roman" w:hAnsi="Times New Roman"/>
          <w:sz w:val="24"/>
          <w:szCs w:val="24"/>
        </w:rPr>
        <w:t xml:space="preserve"> és mindezeknek a prioritását, besorolását, annak érdekében, ha kevesebb forrás jön a feladat végrehajtására, akkor azok közül a legfontosabb karbantartások kerüljenek elvégzésre. </w:t>
      </w:r>
    </w:p>
    <w:p w14:paraId="665368CE" w14:textId="77777777" w:rsidR="0001738F" w:rsidRPr="0001738F" w:rsidRDefault="0001738F" w:rsidP="0001738F">
      <w:pPr>
        <w:spacing w:line="256" w:lineRule="auto"/>
        <w:jc w:val="both"/>
        <w:rPr>
          <w:rFonts w:ascii="Times New Roman" w:hAnsi="Times New Roman"/>
          <w:sz w:val="24"/>
          <w:szCs w:val="24"/>
        </w:rPr>
      </w:pPr>
    </w:p>
    <w:p w14:paraId="28E89A14" w14:textId="77777777" w:rsidR="0001738F" w:rsidRPr="0001738F" w:rsidRDefault="0001738F" w:rsidP="0001738F">
      <w:pPr>
        <w:spacing w:line="256" w:lineRule="auto"/>
        <w:jc w:val="both"/>
        <w:rPr>
          <w:rFonts w:ascii="Times New Roman" w:hAnsi="Times New Roman"/>
          <w:sz w:val="24"/>
          <w:szCs w:val="24"/>
        </w:rPr>
      </w:pPr>
      <w:r w:rsidRPr="0001738F">
        <w:rPr>
          <w:rFonts w:ascii="Times New Roman" w:hAnsi="Times New Roman"/>
          <w:sz w:val="24"/>
          <w:szCs w:val="24"/>
        </w:rPr>
        <w:lastRenderedPageBreak/>
        <w:t xml:space="preserve">Tervezés során - az ésszerű takarékossági előírásokra is tekintettel – a nagyszámú hibabejelentések megoldására, a lakosság, a bérlők és intézmények üzemeltetését, működését befolyásoló legszükségesebb feladatokra koncentráltunk. Az előző három év során bejelentett hibák és ezek megoldásainak vizsgálata alapján a tervezésnél megjelentettük azokat a várható – még nem ismert – 2026. évben is bekövetkezhető hibabejelentések elhárításának költségszükségletét is. Ide tartozik a nagyszámú és leromlott műszaki lakóépületeinknél már életveszélyt is okozható szakterületek (lépcsőházak, folyosók, burkolatok, tetőszerkezetek, elektromos hálózatok, gáz ellátás, kémény és homlokzati rendszerek) karbantartása. </w:t>
      </w:r>
    </w:p>
    <w:p w14:paraId="7E6BB2AD" w14:textId="77777777" w:rsidR="0001738F" w:rsidRPr="0001738F" w:rsidRDefault="0001738F" w:rsidP="0001738F">
      <w:pPr>
        <w:spacing w:line="256" w:lineRule="auto"/>
        <w:jc w:val="both"/>
        <w:rPr>
          <w:rFonts w:ascii="Times New Roman" w:hAnsi="Times New Roman"/>
          <w:sz w:val="24"/>
          <w:szCs w:val="24"/>
        </w:rPr>
      </w:pPr>
    </w:p>
    <w:p w14:paraId="04B286A5" w14:textId="77777777" w:rsidR="0001738F" w:rsidRPr="0001738F" w:rsidRDefault="0001738F" w:rsidP="0001738F">
      <w:pPr>
        <w:spacing w:line="256" w:lineRule="auto"/>
        <w:jc w:val="both"/>
        <w:rPr>
          <w:rFonts w:ascii="Times New Roman" w:hAnsi="Times New Roman"/>
          <w:b/>
          <w:bCs/>
          <w:sz w:val="24"/>
          <w:szCs w:val="24"/>
        </w:rPr>
      </w:pPr>
      <w:r w:rsidRPr="0001738F">
        <w:rPr>
          <w:rFonts w:ascii="Times New Roman" w:hAnsi="Times New Roman"/>
          <w:b/>
          <w:bCs/>
          <w:sz w:val="24"/>
          <w:szCs w:val="24"/>
        </w:rPr>
        <w:t>A közszolgáltatási szerződés alapján tervezett költségvetési előirányzat összesített kimutatását az 1. számú melléklet tartalmazza.</w:t>
      </w:r>
    </w:p>
    <w:p w14:paraId="4FE41BB7" w14:textId="77777777" w:rsidR="0001738F" w:rsidRPr="0001738F" w:rsidRDefault="0001738F" w:rsidP="0001738F">
      <w:pPr>
        <w:spacing w:line="256" w:lineRule="auto"/>
        <w:jc w:val="both"/>
        <w:rPr>
          <w:rFonts w:ascii="Times New Roman" w:hAnsi="Times New Roman"/>
          <w:sz w:val="24"/>
          <w:szCs w:val="24"/>
        </w:rPr>
      </w:pPr>
    </w:p>
    <w:p w14:paraId="456F9D93" w14:textId="77777777" w:rsidR="0001738F" w:rsidRPr="0001738F" w:rsidRDefault="0001738F" w:rsidP="0001738F">
      <w:pPr>
        <w:autoSpaceDE w:val="0"/>
        <w:autoSpaceDN w:val="0"/>
        <w:adjustRightInd w:val="0"/>
        <w:spacing w:line="240" w:lineRule="auto"/>
        <w:rPr>
          <w:rFonts w:ascii="Times New Roman" w:hAnsi="Times New Roman"/>
          <w:b/>
          <w:bCs/>
          <w:caps/>
          <w:sz w:val="24"/>
          <w:szCs w:val="24"/>
        </w:rPr>
      </w:pPr>
      <w:r w:rsidRPr="0001738F">
        <w:rPr>
          <w:rFonts w:ascii="Times New Roman" w:hAnsi="Times New Roman"/>
          <w:b/>
          <w:bCs/>
          <w:caps/>
          <w:sz w:val="24"/>
          <w:szCs w:val="24"/>
        </w:rPr>
        <w:t>Lakás, lakóépület üzemeltetés</w:t>
      </w:r>
    </w:p>
    <w:p w14:paraId="65FCFB66" w14:textId="77777777" w:rsidR="0001738F" w:rsidRPr="0001738F" w:rsidRDefault="0001738F" w:rsidP="0001738F">
      <w:pPr>
        <w:spacing w:line="256" w:lineRule="auto"/>
        <w:jc w:val="both"/>
        <w:rPr>
          <w:rFonts w:ascii="Times New Roman" w:hAnsi="Times New Roman"/>
          <w:sz w:val="24"/>
          <w:szCs w:val="24"/>
        </w:rPr>
      </w:pPr>
    </w:p>
    <w:p w14:paraId="35456095" w14:textId="77777777" w:rsidR="0001738F" w:rsidRPr="0001738F" w:rsidRDefault="0001738F" w:rsidP="0001738F">
      <w:pPr>
        <w:spacing w:line="240" w:lineRule="auto"/>
        <w:jc w:val="both"/>
        <w:rPr>
          <w:rFonts w:ascii="Times New Roman" w:eastAsia="Arial Narrow" w:hAnsi="Times New Roman"/>
          <w:sz w:val="24"/>
          <w:szCs w:val="24"/>
        </w:rPr>
      </w:pPr>
      <w:r w:rsidRPr="0001738F">
        <w:rPr>
          <w:rFonts w:ascii="Times New Roman" w:eastAsia="Arial Narrow" w:hAnsi="Times New Roman"/>
          <w:sz w:val="24"/>
          <w:szCs w:val="24"/>
        </w:rPr>
        <w:t>A Műszaki Osztály tevékenysége két fő területre osztható. Az egyik az intézményfenntartás, a másik a bérlemények (lakó- és nem lakás célú) ingatlanok kezelése. A tevékenység átfogja a gyorsszolgálati feladatokat, beleértve az életveszély elhárítást és az azonnali beavatkozást igénylő meghibásodásokat, karbantartási tevékenységet.</w:t>
      </w:r>
    </w:p>
    <w:p w14:paraId="4196F684" w14:textId="652DBB6B" w:rsidR="0001738F" w:rsidRPr="005D4D12" w:rsidRDefault="0001738F" w:rsidP="0001738F">
      <w:pPr>
        <w:spacing w:line="240" w:lineRule="auto"/>
        <w:jc w:val="both"/>
        <w:rPr>
          <w:rFonts w:ascii="Times New Roman" w:eastAsia="Arial Narrow" w:hAnsi="Times New Roman"/>
          <w:sz w:val="24"/>
          <w:szCs w:val="24"/>
          <w:u w:val="single"/>
        </w:rPr>
      </w:pPr>
      <w:r w:rsidRPr="0001738F">
        <w:rPr>
          <w:rFonts w:ascii="Times New Roman" w:eastAsia="Arial Narrow" w:hAnsi="Times New Roman"/>
          <w:sz w:val="24"/>
          <w:szCs w:val="24"/>
        </w:rPr>
        <w:t xml:space="preserve">Az utóbbi időben a kerület lakóépületeinél megnövekedett a hajléktalanok és antiszociális elemek beszivárgása, a lakóépületekben a társadalmi együttélés szabályait be nem tartó emberek száma, ezért a lakosok nyugalmának közérzetének javítása érdekében szükségesnek tartjuk őrzés-védelmi szolgálat alkalmazására pénzügyi fedezet biztosítását. A lakóépület környezetének javítása érdekében a takarításra, lomtalanítási feladatokra költségfedezetet terveztünk, hogy kezelői köztelezettségeinknek eleget tegyünk. Az utóbbi időben a lakáshasználati szokások miatt is megnövekedett az épületek rovar és rágcsáló irtási, és poloskairtási igénye. A közegészségügyi veszélyre tekintettel is szükséges, hogy a kezelő forrást biztosítson a feladat elvégzésére. </w:t>
      </w:r>
      <w:r w:rsidRPr="005D4D12">
        <w:rPr>
          <w:rFonts w:ascii="Times New Roman" w:eastAsia="Arial Narrow" w:hAnsi="Times New Roman"/>
          <w:sz w:val="24"/>
          <w:szCs w:val="24"/>
          <w:u w:val="single"/>
        </w:rPr>
        <w:t xml:space="preserve">A szanálási programok elindítása esetén további lomtalanítási igények merülnek fel. A korábbi évek számait figyelembe véve a keret a szanálási folyamatokkal növelt, becsült 100 lakást érintő lomtalanítási feladat a jelenlegi árszinten kb. nettó </w:t>
      </w:r>
      <w:r w:rsidR="005D4D12">
        <w:rPr>
          <w:rFonts w:ascii="Times New Roman" w:eastAsia="Arial Narrow" w:hAnsi="Times New Roman"/>
          <w:sz w:val="24"/>
          <w:szCs w:val="24"/>
          <w:u w:val="single"/>
        </w:rPr>
        <w:br/>
      </w:r>
      <w:r w:rsidRPr="005D4D12">
        <w:rPr>
          <w:rFonts w:ascii="Times New Roman" w:eastAsia="Arial Narrow" w:hAnsi="Times New Roman"/>
          <w:sz w:val="24"/>
          <w:szCs w:val="24"/>
          <w:u w:val="single"/>
        </w:rPr>
        <w:t xml:space="preserve">50 millió Ft-os kiadást eredményezhet. </w:t>
      </w:r>
    </w:p>
    <w:p w14:paraId="577BFD3E" w14:textId="77777777" w:rsidR="0001738F" w:rsidRPr="0001738F" w:rsidRDefault="0001738F" w:rsidP="0001738F">
      <w:pPr>
        <w:spacing w:line="240" w:lineRule="auto"/>
        <w:jc w:val="both"/>
        <w:rPr>
          <w:rFonts w:ascii="Times New Roman" w:eastAsia="Arial Narrow" w:hAnsi="Times New Roman"/>
          <w:sz w:val="24"/>
          <w:szCs w:val="24"/>
        </w:rPr>
      </w:pPr>
    </w:p>
    <w:p w14:paraId="4AAF24D1" w14:textId="77777777" w:rsidR="0001738F" w:rsidRPr="0001738F" w:rsidRDefault="0001738F" w:rsidP="0001738F">
      <w:pPr>
        <w:spacing w:line="240" w:lineRule="auto"/>
        <w:jc w:val="both"/>
        <w:rPr>
          <w:rFonts w:ascii="Times New Roman" w:eastAsia="Arial Narrow" w:hAnsi="Times New Roman"/>
          <w:sz w:val="24"/>
          <w:szCs w:val="24"/>
        </w:rPr>
      </w:pPr>
      <w:r w:rsidRPr="0001738F">
        <w:rPr>
          <w:rFonts w:ascii="Times New Roman" w:eastAsia="Arial Narrow" w:hAnsi="Times New Roman"/>
          <w:sz w:val="24"/>
          <w:szCs w:val="24"/>
        </w:rPr>
        <w:t xml:space="preserve">A kerület lakóépület állománya körében nagymértékű a felújítás elmaradása, ebből adódóan az épületszerkezetek, gépészeti rendszerek elöregedtek, meghibásodásuk gyakori. A természetes </w:t>
      </w:r>
      <w:proofErr w:type="spellStart"/>
      <w:r w:rsidRPr="0001738F">
        <w:rPr>
          <w:rFonts w:ascii="Times New Roman" w:eastAsia="Arial Narrow" w:hAnsi="Times New Roman"/>
          <w:sz w:val="24"/>
          <w:szCs w:val="24"/>
        </w:rPr>
        <w:t>elhasználódás</w:t>
      </w:r>
      <w:proofErr w:type="spellEnd"/>
      <w:r w:rsidRPr="0001738F">
        <w:rPr>
          <w:rFonts w:ascii="Times New Roman" w:eastAsia="Arial Narrow" w:hAnsi="Times New Roman"/>
          <w:sz w:val="24"/>
          <w:szCs w:val="24"/>
        </w:rPr>
        <w:t xml:space="preserve"> miatt egyre gyakrabban alakul ki élet- és balesetveszélyes állapot, melynek elhárítására megfelelő fedezettel kell rendelkezni. Fedezetet kell képezni a katasztrófaelhárításra is. A füstgázelvezető rendszerek biztonságával kapcsolatos jogszabályi előírások szigorodása miatt a kéményseprők egyre több felszólítást, a katasztrófavédelmi hatóság és az önkormányzatok jegyzői egyre több határozatot küldenek a feltárt hiányosságok felszámolására. Túl a lehetséges életveszélyes állapot kialakulásán a hatósági fenyegetettség miatt is kiemelt feladatnak kell tekintenünk a kémények karbantartását, hibák kijavítását.</w:t>
      </w:r>
    </w:p>
    <w:p w14:paraId="3C2431FB" w14:textId="77777777" w:rsidR="0001738F" w:rsidRPr="0001738F" w:rsidRDefault="0001738F" w:rsidP="0001738F">
      <w:pPr>
        <w:spacing w:line="240" w:lineRule="auto"/>
        <w:jc w:val="both"/>
        <w:rPr>
          <w:rFonts w:ascii="Times New Roman" w:eastAsia="Arial Narrow" w:hAnsi="Times New Roman"/>
          <w:sz w:val="24"/>
          <w:szCs w:val="24"/>
        </w:rPr>
      </w:pPr>
    </w:p>
    <w:p w14:paraId="539E2BAC" w14:textId="77777777" w:rsidR="0001738F" w:rsidRPr="0001738F" w:rsidRDefault="0001738F" w:rsidP="0001738F">
      <w:pPr>
        <w:spacing w:line="240" w:lineRule="auto"/>
        <w:jc w:val="both"/>
        <w:rPr>
          <w:rFonts w:ascii="Times New Roman" w:eastAsia="Arial Narrow" w:hAnsi="Times New Roman"/>
          <w:sz w:val="24"/>
          <w:szCs w:val="24"/>
        </w:rPr>
      </w:pPr>
      <w:r w:rsidRPr="0001738F">
        <w:rPr>
          <w:rFonts w:ascii="Times New Roman" w:eastAsia="Arial Narrow" w:hAnsi="Times New Roman"/>
          <w:sz w:val="24"/>
          <w:szCs w:val="24"/>
        </w:rPr>
        <w:t xml:space="preserve">Az önkormányzati épületek 35%-a földszintes, melyekben a lakások a talajvíz elleni szigetelés hiánya vagy elöregedése folytán folyamatosan nedvesednek. Sajnos a többszintes épületeknél is előfordul ez a probléma. A tetőszerkezetek elöregedtek, karbantartásuk hiányos, felújításra szorulnak. </w:t>
      </w:r>
    </w:p>
    <w:p w14:paraId="75FE35E1" w14:textId="77777777" w:rsidR="0001738F" w:rsidRPr="0001738F" w:rsidRDefault="0001738F" w:rsidP="0001738F">
      <w:pPr>
        <w:spacing w:line="240" w:lineRule="auto"/>
        <w:jc w:val="both"/>
        <w:rPr>
          <w:rFonts w:ascii="Times New Roman" w:eastAsia="Arial Narrow" w:hAnsi="Times New Roman"/>
          <w:sz w:val="24"/>
          <w:szCs w:val="24"/>
        </w:rPr>
      </w:pPr>
      <w:r w:rsidRPr="0001738F">
        <w:rPr>
          <w:rFonts w:ascii="Times New Roman" w:eastAsia="Arial Narrow" w:hAnsi="Times New Roman"/>
          <w:sz w:val="24"/>
          <w:szCs w:val="24"/>
        </w:rPr>
        <w:t xml:space="preserve">A gépészeti vezetékhálózatok (elektromos hálózat, víz és csatornarendszerek) elavultak, karbantartásra, felújításra szorulnak. Sok lakás komfortfokozata nem megfelelő, ha lehetőség adódik karbantartás, felújítás során növeljük a komfortfokozatot. </w:t>
      </w:r>
    </w:p>
    <w:p w14:paraId="3465F51F" w14:textId="77777777" w:rsidR="0001738F" w:rsidRPr="0001738F" w:rsidRDefault="0001738F" w:rsidP="0001738F">
      <w:pPr>
        <w:spacing w:line="240" w:lineRule="auto"/>
        <w:jc w:val="both"/>
        <w:rPr>
          <w:rFonts w:ascii="Times New Roman" w:eastAsia="Arial Narrow" w:hAnsi="Times New Roman"/>
          <w:sz w:val="24"/>
          <w:szCs w:val="24"/>
        </w:rPr>
      </w:pPr>
      <w:r w:rsidRPr="0001738F">
        <w:rPr>
          <w:rFonts w:ascii="Times New Roman" w:eastAsia="Arial Narrow" w:hAnsi="Times New Roman"/>
          <w:sz w:val="24"/>
          <w:szCs w:val="24"/>
        </w:rPr>
        <w:t>Egyes bérlők házi megoldásokkal - zömében engedély nélkül - készítenek komfort növelés céljából fürdőt, zuhanyzót stb., melyek szakszerűtlenek, és rengeteg meghibásodást, kárt idéznek elő.</w:t>
      </w:r>
    </w:p>
    <w:p w14:paraId="46796DD1" w14:textId="77777777" w:rsidR="0001738F" w:rsidRPr="0001738F" w:rsidRDefault="0001738F" w:rsidP="0001738F">
      <w:pPr>
        <w:spacing w:line="240" w:lineRule="auto"/>
        <w:jc w:val="both"/>
        <w:rPr>
          <w:rFonts w:ascii="Times New Roman" w:eastAsia="Arial Narrow" w:hAnsi="Times New Roman"/>
          <w:sz w:val="24"/>
          <w:szCs w:val="24"/>
        </w:rPr>
      </w:pPr>
      <w:r w:rsidRPr="0001738F">
        <w:rPr>
          <w:rFonts w:ascii="Times New Roman" w:eastAsia="Arial Narrow" w:hAnsi="Times New Roman"/>
          <w:sz w:val="24"/>
          <w:szCs w:val="24"/>
        </w:rPr>
        <w:t>A szanálásra váró épületek kiürítése lassan folyik, mert a lakásállomány több mint negyede kiadhatatlan állapotú. Ezekre az épületekre a szanálásukig jelentős karbantartási költségeket vagyunk kénytelenek tervezni, fordítani.</w:t>
      </w:r>
    </w:p>
    <w:p w14:paraId="3B76D6AC" w14:textId="77777777" w:rsidR="0001738F" w:rsidRPr="0001738F" w:rsidRDefault="0001738F" w:rsidP="0001738F">
      <w:pPr>
        <w:spacing w:line="240" w:lineRule="auto"/>
        <w:jc w:val="both"/>
        <w:rPr>
          <w:rFonts w:ascii="Times New Roman" w:eastAsia="Arial Narrow" w:hAnsi="Times New Roman"/>
          <w:b/>
          <w:bCs/>
          <w:sz w:val="24"/>
          <w:szCs w:val="24"/>
        </w:rPr>
      </w:pPr>
    </w:p>
    <w:p w14:paraId="591665F7" w14:textId="3DC1ABF9" w:rsidR="0001738F" w:rsidRPr="0001738F" w:rsidRDefault="0001738F" w:rsidP="00AF43CE">
      <w:pPr>
        <w:spacing w:line="240" w:lineRule="auto"/>
        <w:jc w:val="both"/>
        <w:rPr>
          <w:rFonts w:ascii="Times New Roman" w:eastAsia="Times New Roman" w:hAnsi="Times New Roman"/>
          <w:b/>
          <w:bCs/>
          <w:sz w:val="24"/>
          <w:szCs w:val="24"/>
          <w:u w:val="single"/>
          <w:lang w:eastAsia="hu-HU"/>
        </w:rPr>
      </w:pPr>
      <w:r w:rsidRPr="0001738F">
        <w:rPr>
          <w:rFonts w:ascii="Times New Roman" w:eastAsia="Times New Roman" w:hAnsi="Times New Roman"/>
          <w:b/>
          <w:bCs/>
          <w:sz w:val="24"/>
          <w:szCs w:val="24"/>
          <w:u w:val="single"/>
          <w:lang w:eastAsia="hu-HU"/>
        </w:rPr>
        <w:t xml:space="preserve">A feladatok </w:t>
      </w:r>
      <w:r w:rsidR="005D4D12">
        <w:rPr>
          <w:rFonts w:ascii="Times New Roman" w:eastAsia="Times New Roman" w:hAnsi="Times New Roman"/>
          <w:b/>
          <w:bCs/>
          <w:sz w:val="24"/>
          <w:szCs w:val="24"/>
          <w:u w:val="single"/>
          <w:lang w:eastAsia="hu-HU"/>
        </w:rPr>
        <w:t xml:space="preserve">Ügyletkód </w:t>
      </w:r>
      <w:r w:rsidRPr="0001738F">
        <w:rPr>
          <w:rFonts w:ascii="Times New Roman" w:eastAsia="Times New Roman" w:hAnsi="Times New Roman"/>
          <w:b/>
          <w:bCs/>
          <w:sz w:val="24"/>
          <w:szCs w:val="24"/>
          <w:u w:val="single"/>
          <w:lang w:eastAsia="hu-HU"/>
        </w:rPr>
        <w:t>szerinti felosztása:</w:t>
      </w:r>
    </w:p>
    <w:p w14:paraId="4B529AA2" w14:textId="77777777" w:rsidR="0001738F" w:rsidRPr="0001738F" w:rsidRDefault="0001738F" w:rsidP="00AF43CE">
      <w:pPr>
        <w:spacing w:line="240" w:lineRule="auto"/>
        <w:jc w:val="both"/>
        <w:rPr>
          <w:rFonts w:ascii="Times New Roman" w:eastAsia="Times New Roman" w:hAnsi="Times New Roman"/>
          <w:b/>
          <w:bCs/>
          <w:sz w:val="24"/>
          <w:szCs w:val="24"/>
          <w:u w:val="single"/>
          <w:lang w:eastAsia="hu-HU"/>
        </w:rPr>
      </w:pPr>
    </w:p>
    <w:p w14:paraId="3B0313E4" w14:textId="7FE1DA23"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1110201</w:t>
      </w:r>
      <w:r w:rsidRPr="0001738F">
        <w:rPr>
          <w:rFonts w:ascii="Times New Roman" w:hAnsi="Times New Roman"/>
          <w:sz w:val="24"/>
          <w:szCs w:val="24"/>
        </w:rPr>
        <w:t xml:space="preserve">: önkormányzati épületek üzemeltetése, takarítása, gondnoki feladatok elvégzése melyet a 2025. évi tény adatokat figyelembevételével terveztük. </w:t>
      </w:r>
    </w:p>
    <w:p w14:paraId="001EDFE8"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u w:val="single"/>
        </w:rPr>
      </w:pPr>
      <w:r w:rsidRPr="0001738F">
        <w:rPr>
          <w:rFonts w:ascii="Times New Roman" w:hAnsi="Times New Roman"/>
          <w:b/>
          <w:bCs/>
          <w:sz w:val="24"/>
          <w:szCs w:val="24"/>
          <w:u w:val="single"/>
        </w:rPr>
        <w:t xml:space="preserve">Kötelező feladat </w:t>
      </w:r>
    </w:p>
    <w:p w14:paraId="3B808519" w14:textId="72062D2D"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85.000.000 Ft</w:t>
      </w:r>
    </w:p>
    <w:p w14:paraId="4C7EE44D"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B094C7E" w14:textId="5EB813EE"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1110204</w:t>
      </w:r>
      <w:r w:rsidRPr="0001738F">
        <w:rPr>
          <w:rFonts w:ascii="Times New Roman" w:hAnsi="Times New Roman"/>
          <w:sz w:val="24"/>
          <w:szCs w:val="24"/>
        </w:rPr>
        <w:t xml:space="preserve">: </w:t>
      </w:r>
      <w:proofErr w:type="spellStart"/>
      <w:r w:rsidRPr="0001738F">
        <w:rPr>
          <w:rFonts w:ascii="Times New Roman" w:hAnsi="Times New Roman"/>
          <w:sz w:val="24"/>
          <w:szCs w:val="24"/>
        </w:rPr>
        <w:t>Zárak</w:t>
      </w:r>
      <w:proofErr w:type="spellEnd"/>
      <w:r w:rsidRPr="0001738F">
        <w:rPr>
          <w:rFonts w:ascii="Times New Roman" w:hAnsi="Times New Roman"/>
          <w:sz w:val="24"/>
          <w:szCs w:val="24"/>
        </w:rPr>
        <w:t xml:space="preserve">, </w:t>
      </w:r>
      <w:proofErr w:type="spellStart"/>
      <w:r w:rsidRPr="0001738F">
        <w:rPr>
          <w:rFonts w:ascii="Times New Roman" w:hAnsi="Times New Roman"/>
          <w:sz w:val="24"/>
          <w:szCs w:val="24"/>
        </w:rPr>
        <w:t>vasalatok</w:t>
      </w:r>
      <w:proofErr w:type="spellEnd"/>
      <w:r w:rsidRPr="0001738F">
        <w:rPr>
          <w:rFonts w:ascii="Times New Roman" w:hAnsi="Times New Roman"/>
          <w:sz w:val="24"/>
          <w:szCs w:val="24"/>
        </w:rPr>
        <w:t>, korlátok, kerti kapuk, önkormányzati épületeknél, lakásoknál bejárati kapuk, ajtók, kerítések, javítása, karbantartása, szükség szerinti cseréje</w:t>
      </w:r>
      <w:r w:rsidR="00810E5D">
        <w:rPr>
          <w:rFonts w:ascii="Times New Roman" w:hAnsi="Times New Roman"/>
          <w:sz w:val="24"/>
          <w:szCs w:val="24"/>
        </w:rPr>
        <w:t xml:space="preserve"> a </w:t>
      </w:r>
      <w:r w:rsidRPr="0001738F">
        <w:rPr>
          <w:rFonts w:ascii="Times New Roman" w:hAnsi="Times New Roman"/>
          <w:sz w:val="24"/>
          <w:szCs w:val="24"/>
        </w:rPr>
        <w:t xml:space="preserve">2025. évi tény adatokat figyelembevételével terveztük. </w:t>
      </w:r>
    </w:p>
    <w:p w14:paraId="6EC8548A"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6601903" w14:textId="0901890F"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4.500.000 Ft</w:t>
      </w:r>
    </w:p>
    <w:p w14:paraId="7FAC4AB3"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0FBAA13A" w14:textId="40850ED6"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1110205</w:t>
      </w:r>
      <w:r w:rsidRPr="0001738F">
        <w:rPr>
          <w:rFonts w:ascii="Times New Roman" w:hAnsi="Times New Roman"/>
          <w:sz w:val="24"/>
          <w:szCs w:val="24"/>
        </w:rPr>
        <w:t xml:space="preserve">: Szakértés, tervezés, műszaki ellenőrzés, melyet a 2025. évi tény adatokat figyelembevételével terveztük. </w:t>
      </w:r>
    </w:p>
    <w:p w14:paraId="05C7ECA4"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1CDF664" w14:textId="1AF3BB60"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18.000.000 Ft</w:t>
      </w:r>
    </w:p>
    <w:p w14:paraId="3572379D"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9CC6157" w14:textId="1609E098"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1110207</w:t>
      </w:r>
      <w:r w:rsidRPr="0001738F">
        <w:rPr>
          <w:rFonts w:ascii="Times New Roman" w:hAnsi="Times New Roman"/>
          <w:sz w:val="24"/>
          <w:szCs w:val="24"/>
        </w:rPr>
        <w:t>: Érintésvédelmi, tűzvédelmi, villámvédelmi felülvizsgálat</w:t>
      </w:r>
      <w:r w:rsidR="00AF43CE">
        <w:rPr>
          <w:rFonts w:ascii="Times New Roman" w:hAnsi="Times New Roman"/>
          <w:sz w:val="24"/>
          <w:szCs w:val="24"/>
        </w:rPr>
        <w:t>,</w:t>
      </w:r>
      <w:r w:rsidRPr="0001738F">
        <w:rPr>
          <w:rFonts w:ascii="Times New Roman" w:hAnsi="Times New Roman"/>
          <w:sz w:val="24"/>
          <w:szCs w:val="24"/>
        </w:rPr>
        <w:t xml:space="preserve"> melyet a 2025. évi tény adatokat figyelembevételével terveztük. </w:t>
      </w:r>
    </w:p>
    <w:p w14:paraId="30BF489B"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u w:val="single"/>
        </w:rPr>
      </w:pPr>
      <w:r w:rsidRPr="0001738F">
        <w:rPr>
          <w:rFonts w:ascii="Times New Roman" w:hAnsi="Times New Roman"/>
          <w:b/>
          <w:bCs/>
          <w:sz w:val="24"/>
          <w:szCs w:val="24"/>
          <w:u w:val="single"/>
        </w:rPr>
        <w:t xml:space="preserve">Kötelező feladat </w:t>
      </w:r>
    </w:p>
    <w:p w14:paraId="355141D8" w14:textId="4F96F659"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DD44D3">
        <w:rPr>
          <w:rFonts w:ascii="Times New Roman" w:hAnsi="Times New Roman"/>
          <w:b/>
          <w:bCs/>
          <w:sz w:val="24"/>
          <w:szCs w:val="24"/>
        </w:rPr>
        <w:t>3.5</w:t>
      </w:r>
      <w:r w:rsidRPr="0001738F">
        <w:rPr>
          <w:rFonts w:ascii="Times New Roman" w:hAnsi="Times New Roman"/>
          <w:b/>
          <w:bCs/>
          <w:sz w:val="24"/>
          <w:szCs w:val="24"/>
        </w:rPr>
        <w:t>00.000 Ft</w:t>
      </w:r>
    </w:p>
    <w:p w14:paraId="0957C5A7" w14:textId="77777777" w:rsidR="0001738F" w:rsidRPr="002535BD" w:rsidRDefault="0001738F" w:rsidP="0001738F">
      <w:pPr>
        <w:autoSpaceDE w:val="0"/>
        <w:autoSpaceDN w:val="0"/>
        <w:adjustRightInd w:val="0"/>
        <w:spacing w:line="240" w:lineRule="auto"/>
        <w:jc w:val="both"/>
        <w:rPr>
          <w:rFonts w:ascii="Times New Roman" w:hAnsi="Times New Roman"/>
          <w:b/>
          <w:bCs/>
          <w:sz w:val="24"/>
          <w:szCs w:val="24"/>
        </w:rPr>
      </w:pPr>
    </w:p>
    <w:p w14:paraId="07464467" w14:textId="6C470C7A"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1110208</w:t>
      </w:r>
      <w:r w:rsidRPr="0001738F">
        <w:rPr>
          <w:rFonts w:ascii="Times New Roman" w:hAnsi="Times New Roman"/>
          <w:sz w:val="24"/>
          <w:szCs w:val="24"/>
        </w:rPr>
        <w:t xml:space="preserve">: Épületek, lakások és telkek rágcsáló és rovarirtása, amelyet a 2025. évi tény adatokat figyelembevételével terveztük. </w:t>
      </w:r>
    </w:p>
    <w:p w14:paraId="2DBAE7C1"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7659A3C3" w14:textId="33F6953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15.000.000 Ft</w:t>
      </w:r>
    </w:p>
    <w:p w14:paraId="67EC6912"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387D3D8" w14:textId="756EDA00"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1110209</w:t>
      </w:r>
      <w:r w:rsidRPr="0001738F">
        <w:rPr>
          <w:rFonts w:ascii="Times New Roman" w:hAnsi="Times New Roman"/>
          <w:sz w:val="24"/>
          <w:szCs w:val="24"/>
        </w:rPr>
        <w:t xml:space="preserve">: 100% Önkormányzati tulajdonú lakások, épületek lomtalanítása, törmelék és veszélyes hulladék elszállítása, költöztetés szükség és hatáskör esetén. A bérlők rendszeresen hagynak hátra számukra értéktelen tárgyakat, bútorokat az önkormányzat tulajdonát képező ingatlanokban, úgy a lakásokban, mint az épületek közös használatú tereiben, vagy pincéjükben. Az Önkormányzat nem tud fellépni hatékonyan a renitens bérlőkkel szemben, a gondnokság és a bérleményellenőrök így nem tudják kezelni a problémát. </w:t>
      </w:r>
    </w:p>
    <w:p w14:paraId="3CD6EC6C"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C38B4E4" w14:textId="5704C85B"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DD44D3">
        <w:rPr>
          <w:rFonts w:ascii="Times New Roman" w:hAnsi="Times New Roman"/>
          <w:b/>
          <w:bCs/>
          <w:sz w:val="24"/>
          <w:szCs w:val="24"/>
        </w:rPr>
        <w:t>35</w:t>
      </w:r>
      <w:r w:rsidRPr="0001738F">
        <w:rPr>
          <w:rFonts w:ascii="Times New Roman" w:hAnsi="Times New Roman"/>
          <w:b/>
          <w:bCs/>
          <w:sz w:val="24"/>
          <w:szCs w:val="24"/>
        </w:rPr>
        <w:t>.000.000 Ft</w:t>
      </w:r>
    </w:p>
    <w:p w14:paraId="46805782"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44A9F769" w14:textId="046183B9"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1110210</w:t>
      </w:r>
      <w:r w:rsidRPr="0001738F">
        <w:rPr>
          <w:rFonts w:ascii="Times New Roman" w:hAnsi="Times New Roman"/>
          <w:sz w:val="24"/>
          <w:szCs w:val="24"/>
        </w:rPr>
        <w:t xml:space="preserve">: Az Önkormányzat tulajdonában, illetve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01738F">
        <w:rPr>
          <w:rFonts w:ascii="Times New Roman" w:hAnsi="Times New Roman"/>
          <w:sz w:val="24"/>
          <w:szCs w:val="24"/>
        </w:rPr>
        <w:t xml:space="preserve"> kezelésében lévő ingatlanoknál azonnali beavatkozást igénylő hiba</w:t>
      </w:r>
      <w:r w:rsidR="00AF43CE">
        <w:rPr>
          <w:rFonts w:ascii="Times New Roman" w:hAnsi="Times New Roman"/>
          <w:sz w:val="24"/>
          <w:szCs w:val="24"/>
        </w:rPr>
        <w:t xml:space="preserve"> </w:t>
      </w:r>
      <w:r w:rsidRPr="0001738F">
        <w:rPr>
          <w:rFonts w:ascii="Times New Roman" w:hAnsi="Times New Roman"/>
          <w:sz w:val="24"/>
          <w:szCs w:val="24"/>
        </w:rPr>
        <w:t>elhárítás</w:t>
      </w:r>
      <w:r w:rsidR="00AF43CE">
        <w:rPr>
          <w:rFonts w:ascii="Times New Roman" w:hAnsi="Times New Roman"/>
          <w:sz w:val="24"/>
          <w:szCs w:val="24"/>
        </w:rPr>
        <w:t>át</w:t>
      </w:r>
      <w:r w:rsidRPr="0001738F">
        <w:rPr>
          <w:rFonts w:ascii="Times New Roman" w:hAnsi="Times New Roman"/>
          <w:sz w:val="24"/>
          <w:szCs w:val="24"/>
        </w:rPr>
        <w:t>, illetve veszélyhelyzet megszüntetés</w:t>
      </w:r>
      <w:r w:rsidR="00AF43CE">
        <w:rPr>
          <w:rFonts w:ascii="Times New Roman" w:hAnsi="Times New Roman"/>
          <w:sz w:val="24"/>
          <w:szCs w:val="24"/>
        </w:rPr>
        <w:t xml:space="preserve">ét </w:t>
      </w:r>
      <w:r w:rsidRPr="0001738F">
        <w:rPr>
          <w:rFonts w:ascii="Times New Roman" w:hAnsi="Times New Roman"/>
          <w:sz w:val="24"/>
          <w:szCs w:val="24"/>
        </w:rPr>
        <w:t>(</w:t>
      </w:r>
      <w:proofErr w:type="spellStart"/>
      <w:r w:rsidRPr="0001738F">
        <w:rPr>
          <w:rFonts w:ascii="Times New Roman" w:hAnsi="Times New Roman"/>
          <w:sz w:val="24"/>
          <w:szCs w:val="24"/>
        </w:rPr>
        <w:t>veszélytelenítése</w:t>
      </w:r>
      <w:proofErr w:type="spellEnd"/>
      <w:r w:rsidRPr="0001738F">
        <w:rPr>
          <w:rFonts w:ascii="Times New Roman" w:hAnsi="Times New Roman"/>
          <w:sz w:val="24"/>
          <w:szCs w:val="24"/>
        </w:rPr>
        <w:t xml:space="preserve">, vakolatomlás, azonnali beavatkozást igénylő elektromos hibák, csőtörések, csatornadugulások stb.) </w:t>
      </w:r>
      <w:r w:rsidR="00AF43CE" w:rsidRPr="0001738F">
        <w:rPr>
          <w:rFonts w:ascii="Times New Roman" w:hAnsi="Times New Roman"/>
          <w:sz w:val="24"/>
          <w:szCs w:val="24"/>
        </w:rPr>
        <w:t>terveztük</w:t>
      </w:r>
      <w:r w:rsidR="00AF43CE">
        <w:rPr>
          <w:rFonts w:ascii="Times New Roman" w:hAnsi="Times New Roman"/>
          <w:sz w:val="24"/>
          <w:szCs w:val="24"/>
        </w:rPr>
        <w:t>,</w:t>
      </w:r>
      <w:r w:rsidR="00AF43CE" w:rsidRPr="0001738F">
        <w:rPr>
          <w:rFonts w:ascii="Times New Roman" w:hAnsi="Times New Roman"/>
          <w:sz w:val="24"/>
          <w:szCs w:val="24"/>
        </w:rPr>
        <w:t xml:space="preserve"> </w:t>
      </w:r>
      <w:r w:rsidRPr="0001738F">
        <w:rPr>
          <w:rFonts w:ascii="Times New Roman" w:hAnsi="Times New Roman"/>
          <w:sz w:val="24"/>
          <w:szCs w:val="24"/>
        </w:rPr>
        <w:t>figyelembe véve a 2025. évi tapasztalatokat</w:t>
      </w:r>
      <w:r w:rsidR="00AF43CE">
        <w:rPr>
          <w:rFonts w:ascii="Times New Roman" w:hAnsi="Times New Roman"/>
          <w:sz w:val="24"/>
          <w:szCs w:val="24"/>
        </w:rPr>
        <w:t>.</w:t>
      </w:r>
    </w:p>
    <w:p w14:paraId="4785412C"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E222081"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40.000.000, - Ft</w:t>
      </w:r>
    </w:p>
    <w:p w14:paraId="5E45E7CD"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ADA95BD" w14:textId="29EB57E2" w:rsidR="0001738F" w:rsidRPr="0001738F" w:rsidRDefault="0001738F" w:rsidP="0001738F">
      <w:pPr>
        <w:autoSpaceDE w:val="0"/>
        <w:autoSpaceDN w:val="0"/>
        <w:adjustRightInd w:val="0"/>
        <w:spacing w:line="240" w:lineRule="auto"/>
        <w:jc w:val="both"/>
        <w:rPr>
          <w:rFonts w:ascii="Times New Roman" w:hAnsi="Times New Roman"/>
          <w:bCs/>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1110211: </w:t>
      </w:r>
      <w:r w:rsidRPr="0001738F">
        <w:rPr>
          <w:rFonts w:ascii="Times New Roman" w:hAnsi="Times New Roman"/>
          <w:bCs/>
          <w:sz w:val="24"/>
          <w:szCs w:val="24"/>
        </w:rPr>
        <w:t xml:space="preserve">Kémény, kéményseprő járda, füstgázelvezetések ellenőrzése a hatósági ellenőrzések (Katasztrófavédelem) során előírt feladatok elvégzése, illetve ezek megrendelése és a szükséges szerelői és tanúsító nyilatkozatok beszerzése. Általánosságban elmondható, hogy a lakásokban lévő kémények régiek, rossz állapotúak. Javításra, bélelésre vagy megszüntetésre várnak. A kémények ellenőrzéséhez szükséges feltételek biztosítása a tulajdonos kötelezettsége, így a 100% tulajdonú </w:t>
      </w:r>
      <w:r w:rsidRPr="0001738F">
        <w:rPr>
          <w:rFonts w:ascii="Times New Roman" w:hAnsi="Times New Roman"/>
          <w:bCs/>
          <w:sz w:val="24"/>
          <w:szCs w:val="24"/>
        </w:rPr>
        <w:lastRenderedPageBreak/>
        <w:t>önkormányzati épületeknél található leromlott kémény létrák, tető járdák, valamint korlátok javítása, karbantartása is feladatunk.</w:t>
      </w:r>
    </w:p>
    <w:p w14:paraId="6EAF4D92"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63FD90B" w14:textId="15407981"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2</w:t>
      </w:r>
      <w:r w:rsidR="00DD44D3">
        <w:rPr>
          <w:rFonts w:ascii="Times New Roman" w:hAnsi="Times New Roman"/>
          <w:b/>
          <w:bCs/>
          <w:sz w:val="24"/>
          <w:szCs w:val="24"/>
        </w:rPr>
        <w:t>6</w:t>
      </w:r>
      <w:r w:rsidRPr="0001738F">
        <w:rPr>
          <w:rFonts w:ascii="Times New Roman" w:hAnsi="Times New Roman"/>
          <w:b/>
          <w:bCs/>
          <w:sz w:val="24"/>
          <w:szCs w:val="24"/>
        </w:rPr>
        <w:t>.000.000 Ft</w:t>
      </w:r>
    </w:p>
    <w:p w14:paraId="6A765056"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57F4EF2C" w14:textId="64CD6403"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1110212</w:t>
      </w:r>
      <w:r w:rsidRPr="0001738F">
        <w:rPr>
          <w:rFonts w:ascii="Times New Roman" w:hAnsi="Times New Roman"/>
          <w:sz w:val="24"/>
          <w:szCs w:val="24"/>
        </w:rPr>
        <w:t xml:space="preserve">: A bérlakások és épületek vonatkozásában a </w:t>
      </w:r>
      <w:proofErr w:type="spellStart"/>
      <w:r w:rsidRPr="0001738F">
        <w:rPr>
          <w:rFonts w:ascii="Times New Roman" w:hAnsi="Times New Roman"/>
          <w:sz w:val="24"/>
          <w:szCs w:val="24"/>
        </w:rPr>
        <w:t>legionella</w:t>
      </w:r>
      <w:proofErr w:type="spellEnd"/>
      <w:r w:rsidRPr="0001738F">
        <w:rPr>
          <w:rFonts w:ascii="Times New Roman" w:hAnsi="Times New Roman"/>
          <w:sz w:val="24"/>
          <w:szCs w:val="24"/>
        </w:rPr>
        <w:t xml:space="preserve"> baktérium a légkondicionáló és központi melegvízszolgáltató berendezésekben fordulhat elő. A lakásokban levő légkondicionálók karbantartása bérlői feladat. Az épületek esetében évente egyszeri ellenőrzést végzünk. </w:t>
      </w:r>
    </w:p>
    <w:p w14:paraId="6A885575"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B43479E" w14:textId="281AFEA8"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 Ft</w:t>
      </w:r>
    </w:p>
    <w:p w14:paraId="2F1F3145"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5AB1F8BC" w14:textId="4FB5CF11"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1110213</w:t>
      </w:r>
      <w:r w:rsidRPr="0001738F">
        <w:rPr>
          <w:rFonts w:ascii="Times New Roman" w:hAnsi="Times New Roman"/>
          <w:sz w:val="24"/>
          <w:szCs w:val="24"/>
        </w:rPr>
        <w:t xml:space="preserve">: Külső, belső szakipari munkák, épületen belüli, kívüli javítások, továbbá lakások karbantartását terveztük be a képviselő testület korábbi határozatára tekintettel. Balesetek megelőzése érdekében biztonsági elektromos rendszert (FI relé) építünk be minden karbantartott lakásba. A lakásállomány egy része szoba-konyhás kialakítású melyekben folyamatosan utólagos WC kialakítására igény merül fel. Ahol műszakilag lehetséges kiépítjük a csatorna vezetéket és ezzel komfortfokozat növekedést is elérünk, a </w:t>
      </w:r>
      <w:r w:rsidR="00B66638">
        <w:rPr>
          <w:rFonts w:ascii="Times New Roman" w:hAnsi="Times New Roman"/>
          <w:sz w:val="24"/>
          <w:szCs w:val="24"/>
        </w:rPr>
        <w:t>képviselő-testület</w:t>
      </w:r>
      <w:r w:rsidRPr="0001738F">
        <w:rPr>
          <w:rFonts w:ascii="Times New Roman" w:hAnsi="Times New Roman"/>
          <w:sz w:val="24"/>
          <w:szCs w:val="24"/>
        </w:rPr>
        <w:t xml:space="preserve"> döntésnek megfelelően. Folytatjuk a vizes nedves lakások, épületek vízszigetelési programját, mely nagyon eredményesnek látszik.</w:t>
      </w:r>
    </w:p>
    <w:p w14:paraId="78A027E0"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3326A593" w14:textId="2B79B5E3"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DD44D3">
        <w:rPr>
          <w:rFonts w:ascii="Times New Roman" w:hAnsi="Times New Roman"/>
          <w:b/>
          <w:bCs/>
          <w:sz w:val="24"/>
          <w:szCs w:val="24"/>
        </w:rPr>
        <w:t>4</w:t>
      </w:r>
      <w:r w:rsidRPr="0001738F">
        <w:rPr>
          <w:rFonts w:ascii="Times New Roman" w:hAnsi="Times New Roman"/>
          <w:b/>
          <w:bCs/>
          <w:sz w:val="24"/>
          <w:szCs w:val="24"/>
        </w:rPr>
        <w:t>0.000.000 Ft</w:t>
      </w:r>
    </w:p>
    <w:p w14:paraId="6CAAD323"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072E4A4" w14:textId="0FDF7D99"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1110214</w:t>
      </w:r>
      <w:r w:rsidRPr="0001738F">
        <w:rPr>
          <w:rFonts w:ascii="Times New Roman" w:hAnsi="Times New Roman"/>
          <w:sz w:val="24"/>
          <w:szCs w:val="24"/>
        </w:rPr>
        <w:t xml:space="preserve">: </w:t>
      </w:r>
      <w:r w:rsidR="00810E5D" w:rsidRPr="00810E5D">
        <w:rPr>
          <w:rFonts w:ascii="Times New Roman" w:hAnsi="Times New Roman"/>
          <w:sz w:val="24"/>
          <w:szCs w:val="24"/>
        </w:rPr>
        <w:t>Elektromos mérőhelyek szabványosításával kapcsolatos elektromos jellegű munkavégzés.</w:t>
      </w:r>
      <w:r w:rsidRPr="0001738F">
        <w:rPr>
          <w:rFonts w:ascii="Times New Roman" w:hAnsi="Times New Roman"/>
          <w:sz w:val="24"/>
          <w:szCs w:val="24"/>
        </w:rPr>
        <w:t xml:space="preserve"> </w:t>
      </w:r>
    </w:p>
    <w:p w14:paraId="02BA5C65"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42774910" w14:textId="5CD8DABA" w:rsid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2.000.000 Ft</w:t>
      </w:r>
    </w:p>
    <w:p w14:paraId="5450B542" w14:textId="77777777" w:rsidR="00810E5D" w:rsidRPr="0001738F" w:rsidRDefault="00810E5D" w:rsidP="0001738F">
      <w:pPr>
        <w:autoSpaceDE w:val="0"/>
        <w:autoSpaceDN w:val="0"/>
        <w:adjustRightInd w:val="0"/>
        <w:spacing w:line="240" w:lineRule="auto"/>
        <w:jc w:val="both"/>
        <w:rPr>
          <w:rFonts w:ascii="Times New Roman" w:hAnsi="Times New Roman"/>
          <w:sz w:val="24"/>
          <w:szCs w:val="24"/>
        </w:rPr>
      </w:pPr>
    </w:p>
    <w:p w14:paraId="626F032F" w14:textId="6CC3709A"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1110215</w:t>
      </w:r>
      <w:r w:rsidRPr="0001738F">
        <w:rPr>
          <w:rFonts w:ascii="Times New Roman" w:hAnsi="Times New Roman"/>
          <w:sz w:val="24"/>
          <w:szCs w:val="24"/>
        </w:rPr>
        <w:t xml:space="preserve">: 100% Önkormányzati tulajdonú épületek energia tanúsítványának intézése melyet a </w:t>
      </w:r>
      <w:r w:rsidR="003A5C93">
        <w:rPr>
          <w:rFonts w:ascii="Times New Roman" w:hAnsi="Times New Roman"/>
          <w:sz w:val="24"/>
          <w:szCs w:val="24"/>
        </w:rPr>
        <w:br/>
      </w:r>
      <w:r w:rsidRPr="0001738F">
        <w:rPr>
          <w:rFonts w:ascii="Times New Roman" w:hAnsi="Times New Roman"/>
          <w:sz w:val="24"/>
          <w:szCs w:val="24"/>
        </w:rPr>
        <w:t>2025</w:t>
      </w:r>
      <w:r w:rsidR="003A5C93">
        <w:rPr>
          <w:rFonts w:ascii="Times New Roman" w:hAnsi="Times New Roman"/>
          <w:sz w:val="24"/>
          <w:szCs w:val="24"/>
        </w:rPr>
        <w:t>.</w:t>
      </w:r>
      <w:r w:rsidRPr="0001738F">
        <w:rPr>
          <w:rFonts w:ascii="Times New Roman" w:hAnsi="Times New Roman"/>
          <w:sz w:val="24"/>
          <w:szCs w:val="24"/>
        </w:rPr>
        <w:t xml:space="preserve"> évi tény adatokat figyelembevételével terveztük. </w:t>
      </w:r>
    </w:p>
    <w:p w14:paraId="57DA0474"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1E9C2EF" w14:textId="68DE6C1E"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 Ft</w:t>
      </w:r>
    </w:p>
    <w:p w14:paraId="5FE84122"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6C17AE49" w14:textId="5D68DF48"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1110216</w:t>
      </w:r>
      <w:r w:rsidRPr="0001738F">
        <w:rPr>
          <w:rFonts w:ascii="Times New Roman" w:hAnsi="Times New Roman"/>
          <w:sz w:val="24"/>
          <w:szCs w:val="24"/>
        </w:rPr>
        <w:t xml:space="preserve">: Fűtői tevékenység önkormányzati épületeknél, melyet a 2025. évi tény adatokat figyelembevételével terveztük. </w:t>
      </w:r>
    </w:p>
    <w:p w14:paraId="638606CD"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27BFD00C" w14:textId="04DBC36A"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DD44D3">
        <w:rPr>
          <w:rFonts w:ascii="Times New Roman" w:hAnsi="Times New Roman"/>
          <w:b/>
          <w:bCs/>
          <w:sz w:val="24"/>
          <w:szCs w:val="24"/>
        </w:rPr>
        <w:t>6</w:t>
      </w:r>
      <w:r w:rsidRPr="0001738F">
        <w:rPr>
          <w:rFonts w:ascii="Times New Roman" w:hAnsi="Times New Roman"/>
          <w:b/>
          <w:bCs/>
          <w:sz w:val="24"/>
          <w:szCs w:val="24"/>
        </w:rPr>
        <w:t>.000.000 Ft</w:t>
      </w:r>
    </w:p>
    <w:p w14:paraId="049D3394"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DD078BA" w14:textId="51AA09C8"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1110218</w:t>
      </w:r>
      <w:r w:rsidRPr="0001738F">
        <w:rPr>
          <w:rFonts w:ascii="Times New Roman" w:hAnsi="Times New Roman"/>
          <w:sz w:val="24"/>
          <w:szCs w:val="24"/>
        </w:rPr>
        <w:t xml:space="preserve">: Energetikai (gáz, víz, csatorna, elektromos áram) közműszolgáltatókkal elsődleges levelezés, kapcsolattartás, számlaellenőrzés, levelezés; </w:t>
      </w:r>
      <w:r w:rsidRPr="0001738F">
        <w:rPr>
          <w:rFonts w:ascii="Times New Roman" w:hAnsi="Times New Roman"/>
          <w:b/>
          <w:bCs/>
          <w:sz w:val="24"/>
          <w:szCs w:val="24"/>
        </w:rPr>
        <w:t>vízórák, vízmellékmérők kiépítése, időszakos cseréje</w:t>
      </w:r>
      <w:r w:rsidRPr="0001738F">
        <w:rPr>
          <w:rFonts w:ascii="Times New Roman" w:hAnsi="Times New Roman"/>
          <w:sz w:val="24"/>
          <w:szCs w:val="24"/>
        </w:rPr>
        <w:t xml:space="preserve">, javítását a 2025. évi tény adatokat figyelembevételével terveztük. </w:t>
      </w:r>
    </w:p>
    <w:p w14:paraId="61B447BE"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C312B7F" w14:textId="6538C378"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1</w:t>
      </w:r>
      <w:r w:rsidR="00DD44D3">
        <w:rPr>
          <w:rFonts w:ascii="Times New Roman" w:hAnsi="Times New Roman"/>
          <w:b/>
          <w:bCs/>
          <w:sz w:val="24"/>
          <w:szCs w:val="24"/>
        </w:rPr>
        <w:t>0</w:t>
      </w:r>
      <w:r w:rsidRPr="0001738F">
        <w:rPr>
          <w:rFonts w:ascii="Times New Roman" w:hAnsi="Times New Roman"/>
          <w:b/>
          <w:bCs/>
          <w:sz w:val="24"/>
          <w:szCs w:val="24"/>
        </w:rPr>
        <w:t>.000.000 Ft</w:t>
      </w:r>
    </w:p>
    <w:p w14:paraId="655EA16B"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A63707E" w14:textId="34F1995D"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1110219</w:t>
      </w:r>
      <w:r w:rsidRPr="0001738F">
        <w:rPr>
          <w:rFonts w:ascii="Times New Roman" w:hAnsi="Times New Roman"/>
          <w:b/>
          <w:sz w:val="24"/>
          <w:szCs w:val="24"/>
        </w:rPr>
        <w:t>:</w:t>
      </w:r>
      <w:r w:rsidRPr="0001738F">
        <w:rPr>
          <w:rFonts w:ascii="Times New Roman" w:hAnsi="Times New Roman"/>
          <w:sz w:val="24"/>
          <w:szCs w:val="24"/>
        </w:rPr>
        <w:t xml:space="preserve"> Az épületben lévő fűtési rendszerek (szekunder) stb. felülvizsgálata, karbantartása a lakástörvény szerinti kötelezettségünk, ezek cseréjére, amennyiben hivatalosan igazolt, hogy nem javítható a készülék a bérbeadó kötelezettsége. A lakás törvény szerint ezen a területen a karbantartás a bérlők, a berendezések cseréje a bérbeadó feladata. A bérlőkön senki nem kéri számon a karbantartást, így az döntő többségében nem valósul meg, így a bérbeadó többletköltséget realizál.</w:t>
      </w:r>
    </w:p>
    <w:p w14:paraId="53DF7DD2"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3FEAB86E" w14:textId="60D3FB8B"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25.000.000 Ft</w:t>
      </w:r>
    </w:p>
    <w:p w14:paraId="2AB23751"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200F2B9" w14:textId="2DD1B874"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- 1110220:</w:t>
      </w:r>
      <w:r w:rsidRPr="0001738F">
        <w:rPr>
          <w:rFonts w:ascii="Times New Roman" w:hAnsi="Times New Roman"/>
          <w:sz w:val="24"/>
          <w:szCs w:val="24"/>
        </w:rPr>
        <w:t xml:space="preserve"> A bérlakásokat magukba foglaló önkormányzati épületeknek nagy része magastetővel rendelkezik, és csak elenyésző részük lapostetővel. A faszerkezetek az évtizedek óta tartó nem </w:t>
      </w:r>
      <w:r w:rsidRPr="0001738F">
        <w:rPr>
          <w:rFonts w:ascii="Times New Roman" w:hAnsi="Times New Roman"/>
          <w:sz w:val="24"/>
          <w:szCs w:val="24"/>
        </w:rPr>
        <w:lastRenderedPageBreak/>
        <w:t xml:space="preserve">elégséges karbantartásnak köszönhetően nagyon rossz állapotban vannak. Az épület állomány tetőszerkezete erősen állagromlott állapotban van. Erre utalnak a tetőtér alatti lakások beázásai. A beázások alkalmával nem csak a lakások belső tereinek vakolata, festése károsodik, hanem a födém és a tetőszerkezet is, ezért a beázások következtében magastetőknél sokszor szükség van a tetőlécezés részleges cseréjére. Az esőcsatorna bádogozási hiányosságai általában a homlokzatok ázását és ezen keresztül a mögöttes terek károsodását okozzák. Ezen problémák megelőzése költséghatékonyan megvalósítható a tetőszerkezetek és a hozzátartozó bádogozások karbantartásával. Sok épületen jelenleg veszélyes hulladéknak minősülő palatető van, amely javítása vagy részleges cseréje nagyban növeli a költségeket. </w:t>
      </w:r>
    </w:p>
    <w:p w14:paraId="496C63F2"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E43125B" w14:textId="6F71F1AD"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DD44D3">
        <w:rPr>
          <w:rFonts w:ascii="Times New Roman" w:hAnsi="Times New Roman"/>
          <w:b/>
          <w:bCs/>
          <w:sz w:val="24"/>
          <w:szCs w:val="24"/>
        </w:rPr>
        <w:t>6</w:t>
      </w:r>
      <w:r w:rsidRPr="0001738F">
        <w:rPr>
          <w:rFonts w:ascii="Times New Roman" w:hAnsi="Times New Roman"/>
          <w:b/>
          <w:bCs/>
          <w:sz w:val="24"/>
          <w:szCs w:val="24"/>
        </w:rPr>
        <w:t>0.000.000 Ft</w:t>
      </w:r>
    </w:p>
    <w:p w14:paraId="4E2405EC"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570418E8" w14:textId="182A5143"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xml:space="preserve">- 1110221: </w:t>
      </w:r>
      <w:r w:rsidRPr="0001738F">
        <w:rPr>
          <w:rFonts w:ascii="Times New Roman" w:hAnsi="Times New Roman"/>
          <w:sz w:val="24"/>
          <w:szCs w:val="24"/>
        </w:rPr>
        <w:t>Liftek működésének, biztonságtechnikai - jogszabály általi - felülvizsgálata, karbantartása a feltárt hiányosságok javítása.</w:t>
      </w:r>
    </w:p>
    <w:p w14:paraId="533C64E1"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4EF6FB75" w14:textId="6B6AB907"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10.000.000 Ft</w:t>
      </w:r>
    </w:p>
    <w:p w14:paraId="74198AAC"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2E9DA27" w14:textId="5FA5E2E7"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- 1110224:</w:t>
      </w:r>
      <w:r w:rsidRPr="0001738F">
        <w:rPr>
          <w:rFonts w:ascii="Times New Roman" w:hAnsi="Times New Roman"/>
          <w:sz w:val="24"/>
          <w:szCs w:val="24"/>
        </w:rPr>
        <w:t xml:space="preserve"> Gázérzékelők felülvizsgálata jogszabály szerinti koordinálása, felülvizsgálat során feltárt hibák javítása, Szerelői nyilatkozattal és annak figyelemmel kisérése.</w:t>
      </w:r>
    </w:p>
    <w:p w14:paraId="3062D2C6"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A3CD024" w14:textId="19F4C5CF"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 Ft</w:t>
      </w:r>
    </w:p>
    <w:p w14:paraId="6A09E997"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9533101" w14:textId="556CC1D4"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1110225: </w:t>
      </w:r>
      <w:r w:rsidRPr="0001738F">
        <w:rPr>
          <w:rFonts w:ascii="Times New Roman" w:hAnsi="Times New Roman"/>
          <w:sz w:val="24"/>
          <w:szCs w:val="24"/>
        </w:rPr>
        <w:t>G</w:t>
      </w:r>
      <w:r w:rsidRPr="0001738F">
        <w:rPr>
          <w:rFonts w:ascii="Times New Roman" w:hAnsi="Times New Roman"/>
          <w:bCs/>
          <w:sz w:val="24"/>
          <w:szCs w:val="24"/>
        </w:rPr>
        <w:t xml:space="preserve">ázkazánok, </w:t>
      </w:r>
      <w:proofErr w:type="spellStart"/>
      <w:r w:rsidRPr="0001738F">
        <w:rPr>
          <w:rFonts w:ascii="Times New Roman" w:hAnsi="Times New Roman"/>
          <w:bCs/>
          <w:sz w:val="24"/>
          <w:szCs w:val="24"/>
        </w:rPr>
        <w:t>gázboylerek</w:t>
      </w:r>
      <w:proofErr w:type="spellEnd"/>
      <w:r w:rsidRPr="0001738F">
        <w:rPr>
          <w:rFonts w:ascii="Times New Roman" w:hAnsi="Times New Roman"/>
          <w:bCs/>
          <w:sz w:val="24"/>
          <w:szCs w:val="24"/>
        </w:rPr>
        <w:t xml:space="preserve">, </w:t>
      </w:r>
      <w:proofErr w:type="spellStart"/>
      <w:r w:rsidRPr="0001738F">
        <w:rPr>
          <w:rFonts w:ascii="Times New Roman" w:hAnsi="Times New Roman"/>
          <w:bCs/>
          <w:sz w:val="24"/>
          <w:szCs w:val="24"/>
        </w:rPr>
        <w:t>parapetek</w:t>
      </w:r>
      <w:proofErr w:type="spellEnd"/>
      <w:r w:rsidRPr="0001738F">
        <w:rPr>
          <w:rFonts w:ascii="Times New Roman" w:hAnsi="Times New Roman"/>
          <w:bCs/>
          <w:sz w:val="24"/>
          <w:szCs w:val="24"/>
        </w:rPr>
        <w:t xml:space="preserve"> (konvektorok), utáni eszközök, vezetékek időszakos felülvizsgálata, karbantartása (bérlői feladat),</w:t>
      </w:r>
      <w:r w:rsidRPr="0001738F">
        <w:rPr>
          <w:rFonts w:ascii="Times New Roman" w:hAnsi="Times New Roman"/>
          <w:sz w:val="24"/>
          <w:szCs w:val="24"/>
        </w:rPr>
        <w:t xml:space="preserve"> de a lakástörvény szerinti a bérbeadó kötelezettsége ezek cseréje, amennyiben hivatalosan igazolt, hogy nem javítható a készülék. </w:t>
      </w:r>
    </w:p>
    <w:p w14:paraId="278BC377"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37D66660" w14:textId="358415CF"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DD44D3">
        <w:rPr>
          <w:rFonts w:ascii="Times New Roman" w:hAnsi="Times New Roman"/>
          <w:b/>
          <w:bCs/>
          <w:sz w:val="24"/>
          <w:szCs w:val="24"/>
        </w:rPr>
        <w:t>2</w:t>
      </w:r>
      <w:r w:rsidRPr="0001738F">
        <w:rPr>
          <w:rFonts w:ascii="Times New Roman" w:hAnsi="Times New Roman"/>
          <w:b/>
          <w:bCs/>
          <w:sz w:val="24"/>
          <w:szCs w:val="24"/>
        </w:rPr>
        <w:t>0.000.000 Ft</w:t>
      </w:r>
    </w:p>
    <w:p w14:paraId="372248EB"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9542342" w14:textId="367FDF1C"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xml:space="preserve">- 1110229: </w:t>
      </w:r>
      <w:r w:rsidRPr="0001738F">
        <w:rPr>
          <w:rFonts w:ascii="Times New Roman" w:hAnsi="Times New Roman"/>
          <w:bCs/>
          <w:sz w:val="24"/>
          <w:szCs w:val="24"/>
        </w:rPr>
        <w:t>L</w:t>
      </w:r>
      <w:r w:rsidRPr="0001738F">
        <w:rPr>
          <w:rFonts w:ascii="Times New Roman" w:hAnsi="Times New Roman"/>
          <w:sz w:val="24"/>
          <w:szCs w:val="24"/>
        </w:rPr>
        <w:t>égtechnikai rendszerek, klímák karbantartása minden olyan esetben, ahol az önkormányzat a tulajdonos</w:t>
      </w:r>
      <w:r w:rsidR="00732788">
        <w:rPr>
          <w:rFonts w:ascii="Times New Roman" w:hAnsi="Times New Roman"/>
          <w:sz w:val="24"/>
          <w:szCs w:val="24"/>
        </w:rPr>
        <w:t>.</w:t>
      </w:r>
      <w:r w:rsidRPr="0001738F">
        <w:rPr>
          <w:rFonts w:ascii="Times New Roman" w:hAnsi="Times New Roman"/>
          <w:sz w:val="24"/>
          <w:szCs w:val="24"/>
        </w:rPr>
        <w:t xml:space="preserve"> Szükség szerint a meglévő klíma berendezések cseréje, új készülékek beépítése. Sok esetben gázfűtés kiváltásánál egy fűtő klíma beszerelése a leggazdaságosabb megoldás.</w:t>
      </w:r>
    </w:p>
    <w:p w14:paraId="6BD9642E"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DE52450" w14:textId="3977920C"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5F3AAB">
        <w:rPr>
          <w:rFonts w:ascii="Times New Roman" w:hAnsi="Times New Roman"/>
          <w:b/>
          <w:bCs/>
          <w:sz w:val="24"/>
          <w:szCs w:val="24"/>
        </w:rPr>
        <w:t>1.5</w:t>
      </w:r>
      <w:r w:rsidRPr="0001738F">
        <w:rPr>
          <w:rFonts w:ascii="Times New Roman" w:hAnsi="Times New Roman"/>
          <w:b/>
          <w:bCs/>
          <w:sz w:val="24"/>
          <w:szCs w:val="24"/>
        </w:rPr>
        <w:t>00.000 Ft</w:t>
      </w:r>
    </w:p>
    <w:p w14:paraId="2AAEBE3F"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0CC53EAC" w14:textId="55337414"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1110234</w:t>
      </w:r>
      <w:r w:rsidRPr="0001738F">
        <w:rPr>
          <w:rFonts w:ascii="Times New Roman" w:hAnsi="Times New Roman"/>
          <w:sz w:val="24"/>
          <w:szCs w:val="24"/>
        </w:rPr>
        <w:t>: 100%-os önkormányzati épületeknek az épületgondnoki feladatainak ellátása.</w:t>
      </w:r>
    </w:p>
    <w:p w14:paraId="0602006A"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5D69144" w14:textId="6D977288"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0 Ft</w:t>
      </w:r>
    </w:p>
    <w:p w14:paraId="638F9E5D" w14:textId="77777777" w:rsidR="0001738F" w:rsidRPr="005F3AAB" w:rsidRDefault="0001738F" w:rsidP="0001738F">
      <w:pPr>
        <w:autoSpaceDE w:val="0"/>
        <w:autoSpaceDN w:val="0"/>
        <w:adjustRightInd w:val="0"/>
        <w:spacing w:line="240" w:lineRule="auto"/>
        <w:jc w:val="both"/>
        <w:rPr>
          <w:rFonts w:ascii="Times New Roman" w:hAnsi="Times New Roman"/>
          <w:sz w:val="24"/>
          <w:szCs w:val="24"/>
        </w:rPr>
      </w:pPr>
    </w:p>
    <w:p w14:paraId="17BB4CA0" w14:textId="19AFC221"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1110244</w:t>
      </w:r>
      <w:r w:rsidRPr="0001738F">
        <w:rPr>
          <w:rFonts w:ascii="Times New Roman" w:hAnsi="Times New Roman"/>
          <w:sz w:val="24"/>
          <w:szCs w:val="24"/>
        </w:rPr>
        <w:t xml:space="preserve">: Az üvegezési feladatokat a 2025. évi karbantartások során szerzett tapasztalat és igény alapján terveztük. </w:t>
      </w:r>
    </w:p>
    <w:p w14:paraId="07774CC0"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6C82530" w14:textId="73E8346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5F3AAB">
        <w:rPr>
          <w:rFonts w:ascii="Times New Roman" w:hAnsi="Times New Roman"/>
          <w:b/>
          <w:bCs/>
          <w:sz w:val="24"/>
          <w:szCs w:val="24"/>
        </w:rPr>
        <w:t>1</w:t>
      </w:r>
      <w:r w:rsidRPr="0001738F">
        <w:rPr>
          <w:rFonts w:ascii="Times New Roman" w:hAnsi="Times New Roman"/>
          <w:b/>
          <w:bCs/>
          <w:sz w:val="24"/>
          <w:szCs w:val="24"/>
        </w:rPr>
        <w:t>.000.000 Ft</w:t>
      </w:r>
    </w:p>
    <w:p w14:paraId="47476832"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9752420" w14:textId="4C542375"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1110245: </w:t>
      </w:r>
      <w:r w:rsidRPr="0001738F">
        <w:rPr>
          <w:rFonts w:ascii="Times New Roman" w:hAnsi="Times New Roman"/>
          <w:sz w:val="24"/>
          <w:szCs w:val="24"/>
        </w:rPr>
        <w:t>V</w:t>
      </w:r>
      <w:r w:rsidRPr="0001738F">
        <w:rPr>
          <w:rFonts w:ascii="Times New Roman" w:hAnsi="Times New Roman"/>
          <w:bCs/>
          <w:sz w:val="24"/>
          <w:szCs w:val="24"/>
        </w:rPr>
        <w:t>ízszerelési munkálatokat</w:t>
      </w:r>
      <w:r w:rsidRPr="0001738F">
        <w:rPr>
          <w:rFonts w:ascii="Times New Roman" w:hAnsi="Times New Roman"/>
          <w:b/>
          <w:bCs/>
          <w:sz w:val="24"/>
          <w:szCs w:val="24"/>
        </w:rPr>
        <w:t xml:space="preserve"> e</w:t>
      </w:r>
      <w:r w:rsidRPr="0001738F">
        <w:rPr>
          <w:rFonts w:ascii="Times New Roman" w:hAnsi="Times New Roman"/>
          <w:sz w:val="24"/>
          <w:szCs w:val="24"/>
        </w:rPr>
        <w:t xml:space="preserve">gyedi elbírálások, igények, eseti szociális alapú igények, </w:t>
      </w:r>
      <w:r w:rsidR="002535BD">
        <w:rPr>
          <w:rFonts w:ascii="Times New Roman" w:hAnsi="Times New Roman"/>
          <w:sz w:val="24"/>
          <w:szCs w:val="24"/>
        </w:rPr>
        <w:br/>
      </w:r>
      <w:r w:rsidRPr="0001738F">
        <w:rPr>
          <w:rFonts w:ascii="Times New Roman" w:hAnsi="Times New Roman"/>
          <w:sz w:val="24"/>
          <w:szCs w:val="24"/>
        </w:rPr>
        <w:t>2025</w:t>
      </w:r>
      <w:r w:rsidR="00C56A03">
        <w:rPr>
          <w:rFonts w:ascii="Times New Roman" w:hAnsi="Times New Roman"/>
          <w:sz w:val="24"/>
          <w:szCs w:val="24"/>
        </w:rPr>
        <w:t>.</w:t>
      </w:r>
      <w:r w:rsidRPr="0001738F">
        <w:rPr>
          <w:rFonts w:ascii="Times New Roman" w:hAnsi="Times New Roman"/>
          <w:sz w:val="24"/>
          <w:szCs w:val="24"/>
        </w:rPr>
        <w:t xml:space="preserve"> évi tények alapján terveztük. </w:t>
      </w:r>
      <w:r w:rsidRPr="00FD27D4">
        <w:rPr>
          <w:rFonts w:ascii="Times New Roman" w:hAnsi="Times New Roman"/>
          <w:sz w:val="24"/>
          <w:szCs w:val="24"/>
        </w:rPr>
        <w:t xml:space="preserve">Az épületek közös </w:t>
      </w:r>
      <w:proofErr w:type="spellStart"/>
      <w:r w:rsidRPr="00FD27D4">
        <w:rPr>
          <w:rFonts w:ascii="Times New Roman" w:hAnsi="Times New Roman"/>
          <w:sz w:val="24"/>
          <w:szCs w:val="24"/>
        </w:rPr>
        <w:t>wc-</w:t>
      </w:r>
      <w:r w:rsidR="00FD27D4" w:rsidRPr="00FD27D4">
        <w:rPr>
          <w:rFonts w:ascii="Times New Roman" w:hAnsi="Times New Roman"/>
          <w:sz w:val="24"/>
          <w:szCs w:val="24"/>
        </w:rPr>
        <w:t>i</w:t>
      </w:r>
      <w:r w:rsidRPr="00FD27D4">
        <w:rPr>
          <w:rFonts w:ascii="Times New Roman" w:hAnsi="Times New Roman"/>
          <w:sz w:val="24"/>
          <w:szCs w:val="24"/>
        </w:rPr>
        <w:t>nek</w:t>
      </w:r>
      <w:proofErr w:type="spellEnd"/>
      <w:r w:rsidRPr="00FD27D4">
        <w:rPr>
          <w:rFonts w:ascii="Times New Roman" w:hAnsi="Times New Roman"/>
          <w:sz w:val="24"/>
          <w:szCs w:val="24"/>
        </w:rPr>
        <w:t xml:space="preserve"> karbantartása</w:t>
      </w:r>
      <w:r w:rsidRPr="0001738F">
        <w:rPr>
          <w:rFonts w:ascii="Times New Roman" w:hAnsi="Times New Roman"/>
          <w:sz w:val="24"/>
          <w:szCs w:val="24"/>
        </w:rPr>
        <w:t xml:space="preserve"> nagy összeget igényel évről-évre, azonban a jelenlegi leszálló vezetékek nem képesek felváltani a használt helyiségeknél keletkezett igényeket. A lakáson belüli </w:t>
      </w:r>
      <w:proofErr w:type="spellStart"/>
      <w:r w:rsidRPr="0001738F">
        <w:rPr>
          <w:rFonts w:ascii="Times New Roman" w:hAnsi="Times New Roman"/>
          <w:sz w:val="24"/>
          <w:szCs w:val="24"/>
        </w:rPr>
        <w:t>wc</w:t>
      </w:r>
      <w:proofErr w:type="spellEnd"/>
      <w:r w:rsidRPr="0001738F">
        <w:rPr>
          <w:rFonts w:ascii="Times New Roman" w:hAnsi="Times New Roman"/>
          <w:sz w:val="24"/>
          <w:szCs w:val="24"/>
        </w:rPr>
        <w:t xml:space="preserve"> használathoz 110 mm-es vezetékek kiépítése szükséges, egy-egy épületnél ez azt jelenti, hogy a függőleges leszálló vezetéket 5 szinten keresztül kell vezetni (4. emelettől alagsorig). Az épületek nagy részének vízvezeték hálózata ólomcső, amely egy hiba esetén sokszor nehezen toldható, javítható, így nem cserélhető egy rövid szakasz, és ki kell cserélni a lakás vagy épületrész egész vízvezeték hálózatát.</w:t>
      </w:r>
    </w:p>
    <w:p w14:paraId="3DF7B0EC"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lastRenderedPageBreak/>
        <w:t xml:space="preserve">Kötelező feladat </w:t>
      </w:r>
    </w:p>
    <w:p w14:paraId="624B2AA5" w14:textId="67226A8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5F3AAB">
        <w:rPr>
          <w:rFonts w:ascii="Times New Roman" w:hAnsi="Times New Roman"/>
          <w:b/>
          <w:bCs/>
          <w:sz w:val="24"/>
          <w:szCs w:val="24"/>
        </w:rPr>
        <w:t>1</w:t>
      </w:r>
      <w:r w:rsidRPr="0001738F">
        <w:rPr>
          <w:rFonts w:ascii="Times New Roman" w:hAnsi="Times New Roman"/>
          <w:b/>
          <w:bCs/>
          <w:sz w:val="24"/>
          <w:szCs w:val="24"/>
        </w:rPr>
        <w:t>5.000.000 Ft</w:t>
      </w:r>
    </w:p>
    <w:p w14:paraId="78AFDEC5"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0E021BD0" w14:textId="2F5D3CE1"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xml:space="preserve">- 1110253: </w:t>
      </w:r>
      <w:r w:rsidRPr="0001738F">
        <w:rPr>
          <w:rFonts w:ascii="Times New Roman" w:hAnsi="Times New Roman"/>
          <w:bCs/>
          <w:sz w:val="24"/>
          <w:szCs w:val="24"/>
        </w:rPr>
        <w:t>É</w:t>
      </w:r>
      <w:r w:rsidRPr="0001738F">
        <w:rPr>
          <w:rFonts w:ascii="Times New Roman" w:hAnsi="Times New Roman"/>
          <w:sz w:val="24"/>
          <w:szCs w:val="24"/>
        </w:rPr>
        <w:t>pületen belüli fényforrások cseréje (energetikai megtakarítás érdekében is), karbantartása, speciális technikát is igénylő esetekben is. Minden bejelentés alkalmával, nem csak a bejelentett hibát javítjuk ki, de a hálózat biztonsága érdekében többletkarbantartást is végzünk (jogszabályi változás). A lakások és épületek villamos hálózatai elavultak. A terület a balesetveszély miatt nagyobb figyelmet érdemel.</w:t>
      </w:r>
    </w:p>
    <w:p w14:paraId="01F1B1F0"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30440095" w14:textId="32EFCE3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5F3AAB">
        <w:rPr>
          <w:rFonts w:ascii="Times New Roman" w:hAnsi="Times New Roman"/>
          <w:b/>
          <w:bCs/>
          <w:sz w:val="24"/>
          <w:szCs w:val="24"/>
        </w:rPr>
        <w:t>62</w:t>
      </w:r>
      <w:r w:rsidRPr="0001738F">
        <w:rPr>
          <w:rFonts w:ascii="Times New Roman" w:hAnsi="Times New Roman"/>
          <w:b/>
          <w:bCs/>
          <w:sz w:val="24"/>
          <w:szCs w:val="24"/>
        </w:rPr>
        <w:t>.000.000 Ft</w:t>
      </w:r>
    </w:p>
    <w:p w14:paraId="3BD7170B"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459BD358" w14:textId="46330668"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xml:space="preserve">- 1110258: </w:t>
      </w:r>
      <w:r w:rsidRPr="0001738F">
        <w:rPr>
          <w:rFonts w:ascii="Times New Roman" w:hAnsi="Times New Roman"/>
          <w:bCs/>
          <w:sz w:val="24"/>
          <w:szCs w:val="24"/>
        </w:rPr>
        <w:t>E</w:t>
      </w:r>
      <w:r w:rsidRPr="0001738F">
        <w:rPr>
          <w:rFonts w:ascii="Times New Roman" w:hAnsi="Times New Roman"/>
          <w:sz w:val="24"/>
          <w:szCs w:val="24"/>
        </w:rPr>
        <w:t xml:space="preserve">ternit vagy még vascsőből van kialakítva a legtöbb épület csatornarendszere, mely anyag rendkívül elavult, és nagyon drága a javítása. Sok esetben a talajban található gyökerek </w:t>
      </w:r>
      <w:proofErr w:type="spellStart"/>
      <w:r w:rsidRPr="0001738F">
        <w:rPr>
          <w:rFonts w:ascii="Times New Roman" w:hAnsi="Times New Roman"/>
          <w:sz w:val="24"/>
          <w:szCs w:val="24"/>
        </w:rPr>
        <w:t>benövik</w:t>
      </w:r>
      <w:proofErr w:type="spellEnd"/>
      <w:r w:rsidRPr="0001738F">
        <w:rPr>
          <w:rFonts w:ascii="Times New Roman" w:hAnsi="Times New Roman"/>
          <w:sz w:val="24"/>
          <w:szCs w:val="24"/>
        </w:rPr>
        <w:t xml:space="preserve"> a csatornát, vagy a cső a felette lévő földnyomás hatására beszakad. Ilyen esetekben csak feltárás és csőcsere után oldható meg a duguláselhárítás. Rendkívül költségigényes területről beszélhetünk.</w:t>
      </w:r>
    </w:p>
    <w:p w14:paraId="0607A25A"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DEBFFD4" w14:textId="27B20A3E"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3.000.000 Ft</w:t>
      </w:r>
    </w:p>
    <w:p w14:paraId="11C25D82"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6889F082" w14:textId="42EAC2B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1110259</w:t>
      </w:r>
      <w:r w:rsidRPr="0001738F">
        <w:rPr>
          <w:rFonts w:ascii="Times New Roman" w:hAnsi="Times New Roman"/>
          <w:sz w:val="24"/>
          <w:szCs w:val="24"/>
        </w:rPr>
        <w:t>: Piros plombás gázórával rendelkező lakásokban és épületekben a gázszolgáltatás helyreállítása.</w:t>
      </w:r>
    </w:p>
    <w:p w14:paraId="0EDC927B"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3EEC37B3" w14:textId="35A44BE0"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5.000.000 Ft</w:t>
      </w:r>
    </w:p>
    <w:p w14:paraId="2FD0313B"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60FD5FA0" w14:textId="3451278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xml:space="preserve">- 1110260: </w:t>
      </w:r>
      <w:r w:rsidRPr="0001738F">
        <w:rPr>
          <w:rFonts w:ascii="Times New Roman" w:hAnsi="Times New Roman"/>
          <w:bCs/>
          <w:sz w:val="24"/>
          <w:szCs w:val="24"/>
        </w:rPr>
        <w:t>A</w:t>
      </w:r>
      <w:r w:rsidRPr="0001738F">
        <w:rPr>
          <w:rFonts w:ascii="Times New Roman" w:hAnsi="Times New Roman"/>
          <w:sz w:val="24"/>
          <w:szCs w:val="24"/>
        </w:rPr>
        <w:t xml:space="preserve"> legtöbb épület és lakás esetében a nyílászárók egyidősek az épületekkel, a mai hőtechnikai és mechanikai követelményeknek nem felelnek meg. A nyílászárók elöregedése miatt megnövekedtek a hozzánk beérkező panaszok, sok esetben a nyílászáró karbantartása sem lehetséges a tönkrement szerkezetek miatt. A bérlők sem a lakástörvényben, sem a bérleti szerződésekben előírt kötelezettségüknek nem tesznek eleget. A Tulajdonos részéről hiányzik a számonkérés, így a nyílászáró állomány műszaki állapota folyamatosan romlik. Ezen tapasztalatok, valamint a 2025. évi tények alapján terveztük. </w:t>
      </w:r>
    </w:p>
    <w:p w14:paraId="734A69FE"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8D1328F" w14:textId="07FBB749"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2</w:t>
      </w:r>
      <w:r w:rsidR="005F3AAB">
        <w:rPr>
          <w:rFonts w:ascii="Times New Roman" w:hAnsi="Times New Roman"/>
          <w:b/>
          <w:bCs/>
          <w:sz w:val="24"/>
          <w:szCs w:val="24"/>
        </w:rPr>
        <w:t>8</w:t>
      </w:r>
      <w:r w:rsidRPr="0001738F">
        <w:rPr>
          <w:rFonts w:ascii="Times New Roman" w:hAnsi="Times New Roman"/>
          <w:b/>
          <w:bCs/>
          <w:sz w:val="24"/>
          <w:szCs w:val="24"/>
        </w:rPr>
        <w:t>.000.000 Ft</w:t>
      </w:r>
    </w:p>
    <w:p w14:paraId="5C8D4009"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1DE79EE" w14:textId="3254ABD3" w:rsidR="0001738F" w:rsidRPr="0001738F" w:rsidRDefault="002535BD" w:rsidP="0001738F">
      <w:pPr>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 xml:space="preserve">- </w:t>
      </w:r>
      <w:r w:rsidR="0001738F" w:rsidRPr="0001738F">
        <w:rPr>
          <w:rFonts w:ascii="Times New Roman" w:hAnsi="Times New Roman"/>
          <w:b/>
          <w:sz w:val="24"/>
          <w:szCs w:val="24"/>
        </w:rPr>
        <w:t xml:space="preserve">1120270: </w:t>
      </w:r>
      <w:r w:rsidR="0001738F" w:rsidRPr="0001738F">
        <w:rPr>
          <w:rFonts w:ascii="Times New Roman" w:hAnsi="Times New Roman"/>
          <w:sz w:val="24"/>
          <w:szCs w:val="24"/>
        </w:rPr>
        <w:t>Az önkormányzati lakások és lakóépületek karbantartási munkáiból a kiemelt, nagyobb mértékű, összetettebb kivitelezési munkák bonyolítása. A szanálási programok megindítása esetén a cserelakások emelt szintű helyreállítása alapfeladat lesz.</w:t>
      </w:r>
      <w:r w:rsidR="0001738F" w:rsidRPr="0001738F">
        <w:rPr>
          <w:rFonts w:ascii="Times New Roman" w:hAnsi="Times New Roman"/>
          <w:b/>
          <w:sz w:val="24"/>
          <w:szCs w:val="24"/>
        </w:rPr>
        <w:t xml:space="preserve"> </w:t>
      </w:r>
    </w:p>
    <w:p w14:paraId="3EF85F13"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u w:val="single"/>
        </w:rPr>
      </w:pPr>
      <w:r w:rsidRPr="0001738F">
        <w:rPr>
          <w:rFonts w:ascii="Times New Roman" w:hAnsi="Times New Roman"/>
          <w:b/>
          <w:bCs/>
          <w:sz w:val="24"/>
          <w:szCs w:val="24"/>
          <w:u w:val="single"/>
        </w:rPr>
        <w:t xml:space="preserve">Önként vállalt feladat </w:t>
      </w:r>
    </w:p>
    <w:p w14:paraId="59643DE8" w14:textId="3049DD12" w:rsidR="0001738F" w:rsidRPr="0001738F" w:rsidRDefault="0001738F" w:rsidP="0001738F">
      <w:pPr>
        <w:autoSpaceDE w:val="0"/>
        <w:autoSpaceDN w:val="0"/>
        <w:adjustRightInd w:val="0"/>
        <w:spacing w:line="240" w:lineRule="auto"/>
        <w:jc w:val="both"/>
        <w:rPr>
          <w:rFonts w:ascii="Times New Roman" w:hAnsi="Times New Roman"/>
          <w:b/>
          <w:bCs/>
          <w:sz w:val="24"/>
          <w:szCs w:val="24"/>
          <w:u w:val="single"/>
        </w:rPr>
      </w:pPr>
      <w:r w:rsidRPr="0001738F">
        <w:rPr>
          <w:rFonts w:ascii="Times New Roman" w:hAnsi="Times New Roman"/>
          <w:b/>
          <w:bCs/>
          <w:sz w:val="24"/>
          <w:szCs w:val="24"/>
        </w:rPr>
        <w:t xml:space="preserve">Szükséges összeg: nettó </w:t>
      </w:r>
      <w:r w:rsidR="0047771C" w:rsidRPr="0047771C">
        <w:rPr>
          <w:rFonts w:ascii="Times New Roman" w:hAnsi="Times New Roman"/>
          <w:b/>
          <w:bCs/>
          <w:sz w:val="24"/>
          <w:szCs w:val="24"/>
        </w:rPr>
        <w:t>17.6</w:t>
      </w:r>
      <w:r w:rsidR="002535BD" w:rsidRPr="0047771C">
        <w:rPr>
          <w:rFonts w:ascii="Times New Roman" w:hAnsi="Times New Roman"/>
          <w:b/>
          <w:bCs/>
          <w:sz w:val="24"/>
          <w:szCs w:val="24"/>
        </w:rPr>
        <w:t>00.000</w:t>
      </w:r>
      <w:r w:rsidRPr="0047771C">
        <w:rPr>
          <w:rFonts w:ascii="Times New Roman" w:hAnsi="Times New Roman"/>
          <w:b/>
          <w:bCs/>
          <w:sz w:val="24"/>
          <w:szCs w:val="24"/>
        </w:rPr>
        <w:t xml:space="preserve"> Ft</w:t>
      </w:r>
    </w:p>
    <w:p w14:paraId="43ED1B23" w14:textId="77777777" w:rsidR="0001738F" w:rsidRPr="00824B67" w:rsidRDefault="0001738F" w:rsidP="0001738F">
      <w:pPr>
        <w:autoSpaceDE w:val="0"/>
        <w:autoSpaceDN w:val="0"/>
        <w:adjustRightInd w:val="0"/>
        <w:spacing w:line="240" w:lineRule="auto"/>
        <w:jc w:val="both"/>
        <w:rPr>
          <w:rFonts w:ascii="Times New Roman" w:hAnsi="Times New Roman"/>
          <w:sz w:val="24"/>
          <w:szCs w:val="24"/>
        </w:rPr>
      </w:pPr>
    </w:p>
    <w:p w14:paraId="7A36DE8F" w14:textId="553E1DF9" w:rsidR="0001738F" w:rsidRPr="00824B67" w:rsidRDefault="0001738F" w:rsidP="0001738F">
      <w:pPr>
        <w:autoSpaceDE w:val="0"/>
        <w:autoSpaceDN w:val="0"/>
        <w:adjustRightInd w:val="0"/>
        <w:spacing w:line="240" w:lineRule="auto"/>
        <w:jc w:val="both"/>
        <w:rPr>
          <w:rFonts w:ascii="Times New Roman" w:hAnsi="Times New Roman"/>
          <w:bCs/>
          <w:sz w:val="24"/>
          <w:szCs w:val="24"/>
        </w:rPr>
      </w:pPr>
      <w:r w:rsidRPr="00AA3890">
        <w:rPr>
          <w:rFonts w:ascii="Times New Roman" w:hAnsi="Times New Roman"/>
          <w:b/>
          <w:sz w:val="24"/>
          <w:szCs w:val="24"/>
        </w:rPr>
        <w:t xml:space="preserve">- 1110270: </w:t>
      </w:r>
      <w:r w:rsidR="00C56A03" w:rsidRPr="00AA3890">
        <w:rPr>
          <w:rFonts w:ascii="Times New Roman" w:hAnsi="Times New Roman"/>
          <w:bCs/>
          <w:sz w:val="24"/>
          <w:szCs w:val="24"/>
        </w:rPr>
        <w:t>Kiemelt karbantartások</w:t>
      </w:r>
      <w:r w:rsidR="00AA3890">
        <w:rPr>
          <w:rFonts w:ascii="Times New Roman" w:hAnsi="Times New Roman"/>
          <w:bCs/>
          <w:sz w:val="24"/>
          <w:szCs w:val="24"/>
        </w:rPr>
        <w:t xml:space="preserve">. </w:t>
      </w:r>
      <w:r w:rsidR="00AA3890" w:rsidRPr="00AA3890">
        <w:rPr>
          <w:rFonts w:ascii="Times New Roman" w:hAnsi="Times New Roman"/>
          <w:bCs/>
          <w:sz w:val="24"/>
          <w:szCs w:val="24"/>
        </w:rPr>
        <w:t>Cserelakás biztos</w:t>
      </w:r>
      <w:r w:rsidR="00AA3890" w:rsidRPr="00824B67">
        <w:rPr>
          <w:rFonts w:ascii="Times New Roman" w:hAnsi="Times New Roman"/>
          <w:bCs/>
          <w:sz w:val="24"/>
          <w:szCs w:val="24"/>
        </w:rPr>
        <w:t>ításának költsége, magasabb szintű műszaki állapotú lakások kialakítását igényl</w:t>
      </w:r>
      <w:r w:rsidR="00AA3890" w:rsidRPr="00AA3890">
        <w:rPr>
          <w:rFonts w:ascii="Times New Roman" w:hAnsi="Times New Roman"/>
          <w:bCs/>
          <w:sz w:val="24"/>
          <w:szCs w:val="24"/>
        </w:rPr>
        <w:t>i</w:t>
      </w:r>
      <w:r w:rsidR="00AA3890">
        <w:rPr>
          <w:rFonts w:ascii="Times New Roman" w:hAnsi="Times New Roman"/>
          <w:bCs/>
          <w:sz w:val="24"/>
          <w:szCs w:val="24"/>
        </w:rPr>
        <w:t>.</w:t>
      </w:r>
    </w:p>
    <w:p w14:paraId="2BD48EA3" w14:textId="77777777" w:rsidR="0001738F" w:rsidRPr="00AA3890" w:rsidRDefault="0001738F" w:rsidP="0001738F">
      <w:pPr>
        <w:autoSpaceDE w:val="0"/>
        <w:autoSpaceDN w:val="0"/>
        <w:adjustRightInd w:val="0"/>
        <w:spacing w:line="240" w:lineRule="auto"/>
        <w:jc w:val="both"/>
        <w:rPr>
          <w:rFonts w:ascii="Times New Roman" w:hAnsi="Times New Roman"/>
          <w:b/>
          <w:bCs/>
          <w:sz w:val="24"/>
          <w:szCs w:val="24"/>
          <w:u w:val="single"/>
        </w:rPr>
      </w:pPr>
      <w:r w:rsidRPr="00AA3890">
        <w:rPr>
          <w:rFonts w:ascii="Times New Roman" w:hAnsi="Times New Roman"/>
          <w:b/>
          <w:bCs/>
          <w:sz w:val="24"/>
          <w:szCs w:val="24"/>
          <w:u w:val="single"/>
        </w:rPr>
        <w:t xml:space="preserve">Önként vállalt feladat </w:t>
      </w:r>
    </w:p>
    <w:p w14:paraId="1470D8C9" w14:textId="4A9B160C" w:rsidR="0001738F" w:rsidRPr="00AA3890" w:rsidRDefault="0001738F" w:rsidP="0001738F">
      <w:pPr>
        <w:autoSpaceDE w:val="0"/>
        <w:autoSpaceDN w:val="0"/>
        <w:adjustRightInd w:val="0"/>
        <w:spacing w:line="240" w:lineRule="auto"/>
        <w:jc w:val="both"/>
        <w:rPr>
          <w:rFonts w:ascii="Times New Roman" w:hAnsi="Times New Roman"/>
          <w:b/>
          <w:bCs/>
          <w:sz w:val="24"/>
          <w:szCs w:val="24"/>
          <w:u w:val="single"/>
        </w:rPr>
      </w:pPr>
      <w:r w:rsidRPr="00AA3890">
        <w:rPr>
          <w:rFonts w:ascii="Times New Roman" w:hAnsi="Times New Roman"/>
          <w:b/>
          <w:bCs/>
          <w:sz w:val="24"/>
          <w:szCs w:val="24"/>
        </w:rPr>
        <w:t xml:space="preserve">Szükséges összeg: nettó </w:t>
      </w:r>
      <w:r w:rsidR="00AA3890">
        <w:rPr>
          <w:rFonts w:ascii="Times New Roman" w:hAnsi="Times New Roman"/>
          <w:b/>
          <w:bCs/>
          <w:sz w:val="24"/>
          <w:szCs w:val="24"/>
        </w:rPr>
        <w:t>3</w:t>
      </w:r>
      <w:r w:rsidR="00BB344A">
        <w:rPr>
          <w:rFonts w:ascii="Times New Roman" w:hAnsi="Times New Roman"/>
          <w:b/>
          <w:bCs/>
          <w:sz w:val="24"/>
          <w:szCs w:val="24"/>
        </w:rPr>
        <w:t>5</w:t>
      </w:r>
      <w:r w:rsidR="00AA3890">
        <w:rPr>
          <w:rFonts w:ascii="Times New Roman" w:hAnsi="Times New Roman"/>
          <w:b/>
          <w:bCs/>
          <w:sz w:val="24"/>
          <w:szCs w:val="24"/>
        </w:rPr>
        <w:t>.000.00</w:t>
      </w:r>
      <w:r w:rsidRPr="00AA3890">
        <w:rPr>
          <w:rFonts w:ascii="Times New Roman" w:hAnsi="Times New Roman"/>
          <w:b/>
          <w:bCs/>
          <w:sz w:val="24"/>
          <w:szCs w:val="24"/>
        </w:rPr>
        <w:t>0</w:t>
      </w:r>
      <w:r w:rsidR="002F3555" w:rsidRPr="00AA3890">
        <w:rPr>
          <w:rFonts w:ascii="Times New Roman" w:hAnsi="Times New Roman"/>
          <w:b/>
          <w:bCs/>
          <w:sz w:val="24"/>
          <w:szCs w:val="24"/>
        </w:rPr>
        <w:t xml:space="preserve"> </w:t>
      </w:r>
      <w:r w:rsidRPr="00AA3890">
        <w:rPr>
          <w:rFonts w:ascii="Times New Roman" w:hAnsi="Times New Roman"/>
          <w:b/>
          <w:bCs/>
          <w:sz w:val="24"/>
          <w:szCs w:val="24"/>
        </w:rPr>
        <w:t>Ft</w:t>
      </w:r>
    </w:p>
    <w:p w14:paraId="48395B21" w14:textId="77777777" w:rsidR="0001738F" w:rsidRPr="00824B67" w:rsidRDefault="0001738F" w:rsidP="0001738F">
      <w:pPr>
        <w:autoSpaceDE w:val="0"/>
        <w:autoSpaceDN w:val="0"/>
        <w:adjustRightInd w:val="0"/>
        <w:spacing w:line="240" w:lineRule="auto"/>
        <w:jc w:val="both"/>
        <w:rPr>
          <w:rFonts w:ascii="Times New Roman" w:hAnsi="Times New Roman"/>
          <w:b/>
          <w:bCs/>
          <w:sz w:val="24"/>
          <w:szCs w:val="24"/>
          <w:highlight w:val="cyan"/>
          <w:u w:val="single"/>
        </w:rPr>
      </w:pPr>
    </w:p>
    <w:p w14:paraId="5B69DF19" w14:textId="4D3AA754"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xml:space="preserve">- 1110272: </w:t>
      </w:r>
      <w:r w:rsidRPr="0001738F">
        <w:rPr>
          <w:rFonts w:ascii="Times New Roman" w:hAnsi="Times New Roman"/>
          <w:bCs/>
          <w:sz w:val="24"/>
          <w:szCs w:val="24"/>
        </w:rPr>
        <w:t>A szakterületen</w:t>
      </w:r>
      <w:r w:rsidRPr="0001738F">
        <w:rPr>
          <w:rFonts w:ascii="Times New Roman" w:hAnsi="Times New Roman"/>
          <w:sz w:val="24"/>
          <w:szCs w:val="24"/>
        </w:rPr>
        <w:t xml:space="preserve"> jelentkező életveszély elhárításokra fordított kiadás a 2025. évi tapasztalatok alapján került megtervezésre.</w:t>
      </w:r>
    </w:p>
    <w:p w14:paraId="07A0A152"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38597518" w14:textId="32453DA5"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5.000.000 Ft</w:t>
      </w:r>
    </w:p>
    <w:p w14:paraId="69EC20EF" w14:textId="77777777" w:rsidR="0001738F" w:rsidRDefault="0001738F" w:rsidP="0001738F">
      <w:pPr>
        <w:spacing w:line="259" w:lineRule="auto"/>
        <w:jc w:val="both"/>
        <w:rPr>
          <w:rFonts w:ascii="Times New Roman" w:hAnsi="Times New Roman"/>
          <w:sz w:val="24"/>
          <w:szCs w:val="24"/>
        </w:rPr>
      </w:pPr>
    </w:p>
    <w:p w14:paraId="31FFE917" w14:textId="77777777" w:rsidR="00C746B3" w:rsidRPr="0001738F" w:rsidRDefault="00C746B3" w:rsidP="0001738F">
      <w:pPr>
        <w:spacing w:line="259" w:lineRule="auto"/>
        <w:jc w:val="both"/>
        <w:rPr>
          <w:rFonts w:ascii="Times New Roman" w:hAnsi="Times New Roman"/>
          <w:sz w:val="24"/>
          <w:szCs w:val="24"/>
        </w:rPr>
      </w:pPr>
    </w:p>
    <w:p w14:paraId="22B86FD4" w14:textId="77777777" w:rsidR="0001738F" w:rsidRPr="0001738F" w:rsidRDefault="0001738F" w:rsidP="0001738F">
      <w:pPr>
        <w:spacing w:line="240" w:lineRule="auto"/>
        <w:rPr>
          <w:rFonts w:ascii="Times New Roman" w:hAnsi="Times New Roman"/>
          <w:sz w:val="24"/>
          <w:szCs w:val="24"/>
        </w:rPr>
      </w:pPr>
      <w:r w:rsidRPr="0001738F">
        <w:rPr>
          <w:rFonts w:ascii="Times New Roman" w:hAnsi="Times New Roman"/>
          <w:b/>
          <w:bCs/>
          <w:caps/>
          <w:sz w:val="24"/>
          <w:szCs w:val="24"/>
        </w:rPr>
        <w:lastRenderedPageBreak/>
        <w:t>Nem lakáscélú ingatlanok (helyiségek, telkek) bérbeadása, üzemeltetése</w:t>
      </w:r>
    </w:p>
    <w:p w14:paraId="18A6ED49" w14:textId="77777777" w:rsidR="0001738F" w:rsidRPr="0001738F" w:rsidRDefault="0001738F" w:rsidP="0001738F">
      <w:pPr>
        <w:spacing w:line="259" w:lineRule="auto"/>
        <w:jc w:val="both"/>
        <w:rPr>
          <w:rFonts w:ascii="Times New Roman" w:hAnsi="Times New Roman"/>
          <w:sz w:val="24"/>
          <w:szCs w:val="24"/>
        </w:rPr>
      </w:pPr>
    </w:p>
    <w:p w14:paraId="56E9D81E" w14:textId="77777777" w:rsidR="0001738F" w:rsidRPr="0001738F" w:rsidRDefault="0001738F" w:rsidP="0001738F">
      <w:pPr>
        <w:autoSpaceDE w:val="0"/>
        <w:autoSpaceDN w:val="0"/>
        <w:adjustRightInd w:val="0"/>
        <w:spacing w:after="220" w:line="240" w:lineRule="auto"/>
        <w:jc w:val="both"/>
        <w:rPr>
          <w:rFonts w:ascii="Times New Roman" w:hAnsi="Times New Roman"/>
          <w:sz w:val="24"/>
          <w:szCs w:val="24"/>
        </w:rPr>
      </w:pPr>
      <w:r w:rsidRPr="0001738F">
        <w:rPr>
          <w:rFonts w:ascii="Times New Roman" w:hAnsi="Times New Roman"/>
          <w:sz w:val="24"/>
          <w:szCs w:val="24"/>
        </w:rPr>
        <w:t xml:space="preserve">A szigorú tervezési direktívák miatt, de a bérbeadásra is tekintettel az önkormányzat helységeinél csak a ténylegesen a legszükségesebb karbantartásokra terveztünk. Ezeket is egyedi megrendelések / igénybejelentések után kezdjük meg kivitelezni. Itt is igaz, hogy rendkívül rossz állapotban vannak a helységeink és a bérbeadó feladatait tervezzük be, mert azok egy részét a bérbe vevők nem vállalják be, vagy nagyon előnytelenül tennék. </w:t>
      </w:r>
    </w:p>
    <w:p w14:paraId="6414E57E" w14:textId="5565E430" w:rsidR="0001738F" w:rsidRPr="0001738F" w:rsidRDefault="0001738F" w:rsidP="0001738F">
      <w:pPr>
        <w:autoSpaceDE w:val="0"/>
        <w:autoSpaceDN w:val="0"/>
        <w:adjustRightInd w:val="0"/>
        <w:spacing w:line="240" w:lineRule="auto"/>
        <w:jc w:val="both"/>
        <w:rPr>
          <w:rFonts w:ascii="Times New Roman" w:hAnsi="Times New Roman"/>
          <w:b/>
          <w:sz w:val="24"/>
          <w:szCs w:val="24"/>
          <w:u w:val="single"/>
        </w:rPr>
      </w:pPr>
      <w:r w:rsidRPr="0001738F">
        <w:rPr>
          <w:rFonts w:ascii="Times New Roman" w:hAnsi="Times New Roman"/>
          <w:b/>
          <w:sz w:val="24"/>
          <w:szCs w:val="24"/>
          <w:u w:val="single"/>
        </w:rPr>
        <w:t xml:space="preserve">A feladatok </w:t>
      </w:r>
      <w:r w:rsidR="002F3555">
        <w:rPr>
          <w:rFonts w:ascii="Times New Roman" w:hAnsi="Times New Roman"/>
          <w:b/>
          <w:sz w:val="24"/>
          <w:szCs w:val="24"/>
          <w:u w:val="single"/>
        </w:rPr>
        <w:t>Ügylet</w:t>
      </w:r>
      <w:r w:rsidRPr="0001738F">
        <w:rPr>
          <w:rFonts w:ascii="Times New Roman" w:hAnsi="Times New Roman"/>
          <w:b/>
          <w:sz w:val="24"/>
          <w:szCs w:val="24"/>
          <w:u w:val="single"/>
        </w:rPr>
        <w:t>kód szerinti felosztása:</w:t>
      </w:r>
    </w:p>
    <w:p w14:paraId="10B4F083" w14:textId="77777777" w:rsidR="0001738F" w:rsidRPr="0001738F" w:rsidRDefault="0001738F" w:rsidP="0001738F">
      <w:pPr>
        <w:autoSpaceDE w:val="0"/>
        <w:autoSpaceDN w:val="0"/>
        <w:adjustRightInd w:val="0"/>
        <w:spacing w:line="240" w:lineRule="auto"/>
        <w:jc w:val="both"/>
        <w:rPr>
          <w:rFonts w:ascii="Times New Roman" w:hAnsi="Times New Roman"/>
          <w:bCs/>
          <w:sz w:val="24"/>
          <w:szCs w:val="24"/>
        </w:rPr>
      </w:pPr>
    </w:p>
    <w:p w14:paraId="087B8DFC" w14:textId="16F1ADCF"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1120204: </w:t>
      </w:r>
      <w:proofErr w:type="spellStart"/>
      <w:r w:rsidRPr="0001738F">
        <w:rPr>
          <w:rFonts w:ascii="Times New Roman" w:hAnsi="Times New Roman"/>
          <w:sz w:val="24"/>
          <w:szCs w:val="24"/>
        </w:rPr>
        <w:t>Zárak</w:t>
      </w:r>
      <w:proofErr w:type="spellEnd"/>
      <w:r w:rsidRPr="0001738F">
        <w:rPr>
          <w:rFonts w:ascii="Times New Roman" w:hAnsi="Times New Roman"/>
          <w:sz w:val="24"/>
          <w:szCs w:val="24"/>
        </w:rPr>
        <w:t xml:space="preserve">, </w:t>
      </w:r>
      <w:proofErr w:type="spellStart"/>
      <w:r w:rsidRPr="0001738F">
        <w:rPr>
          <w:rFonts w:ascii="Times New Roman" w:hAnsi="Times New Roman"/>
          <w:sz w:val="24"/>
          <w:szCs w:val="24"/>
        </w:rPr>
        <w:t>vasalatok</w:t>
      </w:r>
      <w:proofErr w:type="spellEnd"/>
      <w:r w:rsidRPr="0001738F">
        <w:rPr>
          <w:rFonts w:ascii="Times New Roman" w:hAnsi="Times New Roman"/>
          <w:sz w:val="24"/>
          <w:szCs w:val="24"/>
        </w:rPr>
        <w:t xml:space="preserve">, korlátok, kerti kapuk, kerítések javítását a 2025. évi tény adatokat figyelembe véve terveztük. </w:t>
      </w:r>
    </w:p>
    <w:p w14:paraId="0702BF76"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F77CD37" w14:textId="03727895"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5.000.000 Ft</w:t>
      </w:r>
    </w:p>
    <w:p w14:paraId="02086511"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719E57D" w14:textId="15F984DA"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1120205: </w:t>
      </w:r>
      <w:r w:rsidRPr="0001738F">
        <w:rPr>
          <w:rFonts w:ascii="Times New Roman" w:hAnsi="Times New Roman"/>
          <w:sz w:val="24"/>
          <w:szCs w:val="24"/>
        </w:rPr>
        <w:t>Szakértés, tervezés, műszaki ellenőrzés (gépész, elektromos és gáztervek is ügyintézéssel).</w:t>
      </w:r>
    </w:p>
    <w:p w14:paraId="5785BB9C"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407B404A" w14:textId="35ABD136"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4.000.000 Ft</w:t>
      </w:r>
    </w:p>
    <w:p w14:paraId="535E30F2"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5F889A7D" w14:textId="4FAB0E39"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1120207: </w:t>
      </w:r>
      <w:r w:rsidRPr="0001738F">
        <w:rPr>
          <w:rFonts w:ascii="Times New Roman" w:hAnsi="Times New Roman"/>
          <w:sz w:val="24"/>
          <w:szCs w:val="24"/>
        </w:rPr>
        <w:t>Érintésvédelmi és tűzvédelmi szabványossági felülvizsgálat jogszabály általi időközönként</w:t>
      </w:r>
      <w:r w:rsidR="00C56A03">
        <w:rPr>
          <w:rFonts w:ascii="Times New Roman" w:hAnsi="Times New Roman"/>
          <w:sz w:val="24"/>
          <w:szCs w:val="24"/>
        </w:rPr>
        <w:t>.</w:t>
      </w:r>
      <w:r w:rsidRPr="0001738F">
        <w:rPr>
          <w:rFonts w:ascii="Times New Roman" w:hAnsi="Times New Roman"/>
          <w:sz w:val="24"/>
          <w:szCs w:val="24"/>
        </w:rPr>
        <w:t xml:space="preserve"> Tűzoltó készülékek, tűzcsapok, tűzgátló ajtó, pánikzár, tűzvédelmi füstelvezető, biztonsági világítási üzemben tartói és jogszabály általi ellenőrzése</w:t>
      </w:r>
      <w:r w:rsidR="00C56A03">
        <w:rPr>
          <w:rFonts w:ascii="Times New Roman" w:hAnsi="Times New Roman"/>
          <w:sz w:val="24"/>
          <w:szCs w:val="24"/>
        </w:rPr>
        <w:t>.</w:t>
      </w:r>
      <w:r w:rsidRPr="0001738F">
        <w:rPr>
          <w:rFonts w:ascii="Times New Roman" w:hAnsi="Times New Roman"/>
          <w:sz w:val="24"/>
          <w:szCs w:val="24"/>
        </w:rPr>
        <w:t xml:space="preserve"> Villámvédelmi felülvizsgálat. </w:t>
      </w:r>
    </w:p>
    <w:p w14:paraId="169BA0CD"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B74A7D2" w14:textId="0CEC6C7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47771C">
        <w:rPr>
          <w:rFonts w:ascii="Times New Roman" w:hAnsi="Times New Roman"/>
          <w:b/>
          <w:bCs/>
          <w:sz w:val="24"/>
          <w:szCs w:val="24"/>
        </w:rPr>
        <w:t>8.5</w:t>
      </w:r>
      <w:r w:rsidRPr="0001738F">
        <w:rPr>
          <w:rFonts w:ascii="Times New Roman" w:hAnsi="Times New Roman"/>
          <w:b/>
          <w:bCs/>
          <w:sz w:val="24"/>
          <w:szCs w:val="24"/>
        </w:rPr>
        <w:t>00.000 Ft</w:t>
      </w:r>
    </w:p>
    <w:p w14:paraId="75570AD6"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04FD1A98" w14:textId="563917FD"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 1120208: </w:t>
      </w:r>
      <w:r w:rsidRPr="0001738F">
        <w:rPr>
          <w:rFonts w:ascii="Times New Roman" w:hAnsi="Times New Roman"/>
          <w:sz w:val="24"/>
          <w:szCs w:val="24"/>
        </w:rPr>
        <w:t xml:space="preserve">100% Önkormányzati tulajdonú helységek és telkek rágcsáló és rovarirtása. </w:t>
      </w:r>
    </w:p>
    <w:p w14:paraId="7CF1FE00"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AAA3C76" w14:textId="6AED2D73"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 Ft</w:t>
      </w:r>
    </w:p>
    <w:p w14:paraId="1FDE5B74"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06729CA" w14:textId="5E22E8E4"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1120209: </w:t>
      </w:r>
      <w:r w:rsidRPr="0047771C">
        <w:rPr>
          <w:rFonts w:ascii="Times New Roman" w:hAnsi="Times New Roman"/>
          <w:sz w:val="24"/>
          <w:szCs w:val="24"/>
        </w:rPr>
        <w:t>1</w:t>
      </w:r>
      <w:r w:rsidRPr="0001738F">
        <w:rPr>
          <w:rFonts w:ascii="Times New Roman" w:hAnsi="Times New Roman"/>
          <w:sz w:val="24"/>
          <w:szCs w:val="24"/>
        </w:rPr>
        <w:t xml:space="preserve">00% Önkormányzati tulajdonú helyiségek és telkek lomtalanítása, törmelék és veszélyes hulladék elszállítása, fertőtlenítése, takarítása, költöztetés szükség és hatáskör esetén. A bérlők által felhagyott helyiségek és az üres telkeken illegálisan lerakott szemét lomtalanítása rendszeresen visszatérő feladat. Az Önkormányzat nem lép fel az illegálisan szemet lerakókkal szemben, a bérleményellenőrök így nem tudják kezelni a problémát. A bérbeadások számának növekedése a tárgyi feladatellátás költségeit emelni fogja, ezt a költségvetési tervjavaslatban szerepeltettük. </w:t>
      </w:r>
    </w:p>
    <w:p w14:paraId="00BAEA27"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DB57D63" w14:textId="7D8A10A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47771C">
        <w:rPr>
          <w:rFonts w:ascii="Times New Roman" w:hAnsi="Times New Roman"/>
          <w:b/>
          <w:bCs/>
          <w:sz w:val="24"/>
          <w:szCs w:val="24"/>
        </w:rPr>
        <w:t>14</w:t>
      </w:r>
      <w:r w:rsidRPr="0001738F">
        <w:rPr>
          <w:rFonts w:ascii="Times New Roman" w:hAnsi="Times New Roman"/>
          <w:b/>
          <w:bCs/>
          <w:sz w:val="24"/>
          <w:szCs w:val="24"/>
        </w:rPr>
        <w:t>.000.000 Ft</w:t>
      </w:r>
    </w:p>
    <w:p w14:paraId="569800AD"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205EDDA8" w14:textId="34E6FA60"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1120210: </w:t>
      </w:r>
      <w:r w:rsidRPr="0001738F">
        <w:rPr>
          <w:rFonts w:ascii="Times New Roman" w:hAnsi="Times New Roman"/>
          <w:sz w:val="24"/>
          <w:szCs w:val="24"/>
        </w:rPr>
        <w:t>A</w:t>
      </w:r>
      <w:r w:rsidRPr="0001738F">
        <w:rPr>
          <w:rFonts w:ascii="Times New Roman" w:hAnsi="Times New Roman"/>
          <w:b/>
          <w:bCs/>
          <w:sz w:val="24"/>
          <w:szCs w:val="24"/>
        </w:rPr>
        <w:t xml:space="preserve"> </w:t>
      </w:r>
      <w:r w:rsidRPr="0001738F">
        <w:rPr>
          <w:rFonts w:ascii="Times New Roman" w:hAnsi="Times New Roman"/>
          <w:sz w:val="24"/>
          <w:szCs w:val="24"/>
        </w:rPr>
        <w:t>helyiségekben az állagromlás következtében megnövekedett gyorsszolgálati igényeket (</w:t>
      </w:r>
      <w:proofErr w:type="spellStart"/>
      <w:r w:rsidRPr="0001738F">
        <w:rPr>
          <w:rFonts w:ascii="Times New Roman" w:hAnsi="Times New Roman"/>
          <w:sz w:val="24"/>
          <w:szCs w:val="24"/>
        </w:rPr>
        <w:t>veszélytelenítések</w:t>
      </w:r>
      <w:proofErr w:type="spellEnd"/>
      <w:r w:rsidRPr="0001738F">
        <w:rPr>
          <w:rFonts w:ascii="Times New Roman" w:hAnsi="Times New Roman"/>
          <w:sz w:val="24"/>
          <w:szCs w:val="24"/>
        </w:rPr>
        <w:t xml:space="preserve">, vakolat omlás, azonnali beavatkozást igénylő elektromos hibák, csőtörések elhárításai) figyelembe véve a 2025. évi tapasztalatok és igények alapján terveztük. </w:t>
      </w:r>
    </w:p>
    <w:p w14:paraId="726A27EE"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D8AD49D" w14:textId="49AF8D35"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5.000.000 Ft</w:t>
      </w:r>
    </w:p>
    <w:p w14:paraId="020B6E52"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0B93E6D5" w14:textId="61677581"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- 1120211:</w:t>
      </w:r>
      <w:r w:rsidRPr="0001738F">
        <w:rPr>
          <w:rFonts w:ascii="Times New Roman" w:hAnsi="Times New Roman"/>
          <w:sz w:val="24"/>
          <w:szCs w:val="24"/>
        </w:rPr>
        <w:t xml:space="preserve"> Kémény, kéményseprő járda, füstgázelvezetések ellenőrzése a hatósági ellenőrzések során előírt feladatok elvégzése, illetve ezek megrendelése és a szükséges szerelői és tanúsító nyilatkozatok beszerzése igények alapján került megtervezésre a kapcsolódó nem lakóingatlanoknál. A 2015. CCXI. törvény, mely utolsó hatálybalépése 2021.07.01., rendelkezik a kéményseprő-ipari tevékenységről megváltoztatta az eljárás rendet. </w:t>
      </w:r>
    </w:p>
    <w:p w14:paraId="440B1ED8" w14:textId="3E14C7F6"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2021</w:t>
      </w:r>
      <w:r w:rsidR="00D6547E">
        <w:rPr>
          <w:rFonts w:ascii="Times New Roman" w:hAnsi="Times New Roman"/>
          <w:sz w:val="24"/>
          <w:szCs w:val="24"/>
        </w:rPr>
        <w:t>.</w:t>
      </w:r>
      <w:r w:rsidRPr="0001738F">
        <w:rPr>
          <w:rFonts w:ascii="Times New Roman" w:hAnsi="Times New Roman"/>
          <w:sz w:val="24"/>
          <w:szCs w:val="24"/>
        </w:rPr>
        <w:t xml:space="preserve"> nyarától az Országos Katasztrófavédelmi Főigazgatóságnak van jogköre kéményellenőrzésre részünkre. </w:t>
      </w:r>
    </w:p>
    <w:p w14:paraId="79AB2E68"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lastRenderedPageBreak/>
        <w:t xml:space="preserve">Kötelező feladat </w:t>
      </w:r>
    </w:p>
    <w:p w14:paraId="3720368E" w14:textId="456B9E5C"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7C1303">
        <w:rPr>
          <w:rFonts w:ascii="Times New Roman" w:hAnsi="Times New Roman"/>
          <w:b/>
          <w:bCs/>
          <w:sz w:val="24"/>
          <w:szCs w:val="24"/>
        </w:rPr>
        <w:t>7</w:t>
      </w:r>
      <w:r w:rsidRPr="0001738F">
        <w:rPr>
          <w:rFonts w:ascii="Times New Roman" w:hAnsi="Times New Roman"/>
          <w:b/>
          <w:bCs/>
          <w:sz w:val="24"/>
          <w:szCs w:val="24"/>
        </w:rPr>
        <w:t>00.000 Ft</w:t>
      </w:r>
    </w:p>
    <w:p w14:paraId="69D9B947"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60A5D4DF" w14:textId="62E11ED3" w:rsidR="0001738F" w:rsidRPr="0001738F" w:rsidRDefault="0001738F" w:rsidP="0001738F">
      <w:pPr>
        <w:autoSpaceDE w:val="0"/>
        <w:autoSpaceDN w:val="0"/>
        <w:adjustRightInd w:val="0"/>
        <w:spacing w:line="240" w:lineRule="auto"/>
        <w:jc w:val="both"/>
        <w:rPr>
          <w:rFonts w:ascii="Times New Roman" w:hAnsi="Times New Roman"/>
          <w:bCs/>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1120212</w:t>
      </w:r>
      <w:r w:rsidRPr="0001738F">
        <w:rPr>
          <w:rFonts w:ascii="Times New Roman" w:hAnsi="Times New Roman"/>
          <w:sz w:val="24"/>
          <w:szCs w:val="24"/>
        </w:rPr>
        <w:t xml:space="preserve">: </w:t>
      </w:r>
      <w:r w:rsidRPr="0001738F">
        <w:rPr>
          <w:rFonts w:ascii="Times New Roman" w:hAnsi="Times New Roman"/>
          <w:bCs/>
          <w:sz w:val="24"/>
          <w:szCs w:val="24"/>
        </w:rPr>
        <w:t xml:space="preserve">A helyiségek vonatkozásában a </w:t>
      </w:r>
      <w:proofErr w:type="spellStart"/>
      <w:r w:rsidRPr="0001738F">
        <w:rPr>
          <w:rFonts w:ascii="Times New Roman" w:hAnsi="Times New Roman"/>
          <w:bCs/>
          <w:sz w:val="24"/>
          <w:szCs w:val="24"/>
        </w:rPr>
        <w:t>legionella</w:t>
      </w:r>
      <w:proofErr w:type="spellEnd"/>
      <w:r w:rsidRPr="0001738F">
        <w:rPr>
          <w:rFonts w:ascii="Times New Roman" w:hAnsi="Times New Roman"/>
          <w:bCs/>
          <w:sz w:val="24"/>
          <w:szCs w:val="24"/>
        </w:rPr>
        <w:t xml:space="preserve"> baktérium a légkondicionáló és központi melegvízszolgáltató berendezésekben fordulhat elő. A helyiségekben levő légkondicionálók karbantartása bérlői feladat. </w:t>
      </w:r>
    </w:p>
    <w:p w14:paraId="54E4676C"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960701A" w14:textId="07F04771"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200.000 Ft</w:t>
      </w:r>
    </w:p>
    <w:p w14:paraId="63B9756D"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5CDACA96" w14:textId="1D75AA9F"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1120213</w:t>
      </w:r>
      <w:r w:rsidRPr="0001738F">
        <w:rPr>
          <w:rFonts w:ascii="Times New Roman" w:hAnsi="Times New Roman"/>
          <w:sz w:val="24"/>
          <w:szCs w:val="24"/>
        </w:rPr>
        <w:t>: Külső, belső szakipari munkák, épületen belüli, kívüli javítások a bérbeadásra tervezett helyiség karbantartását tervezzük 2025. évre melynek költsége célkeretként átlagnégyzetméterre kivetítve 125</w:t>
      </w:r>
      <w:r w:rsidR="00D6547E">
        <w:rPr>
          <w:rFonts w:ascii="Times New Roman" w:hAnsi="Times New Roman"/>
          <w:sz w:val="24"/>
          <w:szCs w:val="24"/>
        </w:rPr>
        <w:t>.</w:t>
      </w:r>
      <w:r w:rsidRPr="0001738F">
        <w:rPr>
          <w:rFonts w:ascii="Times New Roman" w:hAnsi="Times New Roman"/>
          <w:sz w:val="24"/>
          <w:szCs w:val="24"/>
        </w:rPr>
        <w:t>000 Ft/m</w:t>
      </w:r>
      <w:r w:rsidRPr="0001738F">
        <w:rPr>
          <w:rFonts w:ascii="Times New Roman" w:hAnsi="Times New Roman"/>
          <w:sz w:val="24"/>
          <w:szCs w:val="24"/>
          <w:vertAlign w:val="superscript"/>
        </w:rPr>
        <w:t>2</w:t>
      </w:r>
      <w:r w:rsidRPr="0001738F">
        <w:rPr>
          <w:rFonts w:ascii="Times New Roman" w:hAnsi="Times New Roman"/>
          <w:sz w:val="24"/>
          <w:szCs w:val="24"/>
        </w:rPr>
        <w:t xml:space="preserve"> költséggel számolhatunk, mely összeg tartalmazza a gépészeti és közműhelyreállítási munkálatokat is. </w:t>
      </w:r>
    </w:p>
    <w:p w14:paraId="509ABD39"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B5A20A7" w14:textId="762E6F1F"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7C1303">
        <w:rPr>
          <w:rFonts w:ascii="Times New Roman" w:hAnsi="Times New Roman"/>
          <w:b/>
          <w:bCs/>
          <w:sz w:val="24"/>
          <w:szCs w:val="24"/>
        </w:rPr>
        <w:t>10</w:t>
      </w:r>
      <w:r w:rsidRPr="0001738F">
        <w:rPr>
          <w:rFonts w:ascii="Times New Roman" w:hAnsi="Times New Roman"/>
          <w:b/>
          <w:bCs/>
          <w:sz w:val="24"/>
          <w:szCs w:val="24"/>
        </w:rPr>
        <w:t>.000.000 Ft</w:t>
      </w:r>
    </w:p>
    <w:p w14:paraId="2BA3848E"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B2105EA" w14:textId="378B2B4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1120214</w:t>
      </w:r>
      <w:r w:rsidRPr="0001738F">
        <w:rPr>
          <w:rFonts w:ascii="Times New Roman" w:hAnsi="Times New Roman"/>
          <w:sz w:val="24"/>
          <w:szCs w:val="24"/>
        </w:rPr>
        <w:t>: Elektromos mérőhelyek szabványosításával kapcsolatos elektromos jellegű munkavégzés.</w:t>
      </w:r>
    </w:p>
    <w:p w14:paraId="7CECC309"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22033917" w14:textId="40C1736A"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3.000.000 Ft</w:t>
      </w:r>
    </w:p>
    <w:p w14:paraId="70B1F4E7"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60D420B" w14:textId="121C58B5"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1120215</w:t>
      </w:r>
      <w:r w:rsidRPr="0001738F">
        <w:rPr>
          <w:rFonts w:ascii="Times New Roman" w:hAnsi="Times New Roman"/>
          <w:sz w:val="24"/>
          <w:szCs w:val="24"/>
        </w:rPr>
        <w:t>: 100% Önkormányzati tulajdonú helyiségek energia tanúsítványának intézése.</w:t>
      </w:r>
    </w:p>
    <w:p w14:paraId="75AB9136"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u w:val="single"/>
        </w:rPr>
        <w:t xml:space="preserve">Kötelező feladat </w:t>
      </w:r>
    </w:p>
    <w:p w14:paraId="51EEB023" w14:textId="7EC031C4"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1.000.000 Ft</w:t>
      </w:r>
    </w:p>
    <w:p w14:paraId="4CE821BB"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0062D5CF" w14:textId="45125FFE"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1120218</w:t>
      </w:r>
      <w:r w:rsidRPr="0001738F">
        <w:rPr>
          <w:rFonts w:ascii="Times New Roman" w:hAnsi="Times New Roman"/>
          <w:sz w:val="24"/>
          <w:szCs w:val="24"/>
        </w:rPr>
        <w:t>: Energetikai (gáz, víz, csatorna, elektromos áram) közműszolgáltatókkal elsődleges levelezés, kapcsolattartás, számlaellenőrzés, levelezés; vízórák, vízmellékmérők kiépítése, időszakos cseréje.</w:t>
      </w:r>
    </w:p>
    <w:p w14:paraId="6AB115A0"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26979A82" w14:textId="69F5EAA1"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7C1303">
        <w:rPr>
          <w:rFonts w:ascii="Times New Roman" w:hAnsi="Times New Roman"/>
          <w:b/>
          <w:bCs/>
          <w:sz w:val="24"/>
          <w:szCs w:val="24"/>
        </w:rPr>
        <w:t>3</w:t>
      </w:r>
      <w:r w:rsidRPr="0001738F">
        <w:rPr>
          <w:rFonts w:ascii="Times New Roman" w:hAnsi="Times New Roman"/>
          <w:b/>
          <w:bCs/>
          <w:sz w:val="24"/>
          <w:szCs w:val="24"/>
        </w:rPr>
        <w:t>.000.000 Ft</w:t>
      </w:r>
    </w:p>
    <w:p w14:paraId="210F2700"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5D57E033" w14:textId="0D74EAD7"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1120219: </w:t>
      </w:r>
      <w:r w:rsidRPr="0001738F">
        <w:rPr>
          <w:rFonts w:ascii="Times New Roman" w:hAnsi="Times New Roman"/>
          <w:sz w:val="24"/>
          <w:szCs w:val="24"/>
        </w:rPr>
        <w:t>2024. évi tapasztalatok alapján a helyiségek fűtési rendszereinek (szekunder) állaga leromlott, elavult, a felmérések alapján terveztük. A bérleti szerződések alapján, a területen a karbantartás a bérlők, a berendezések cseréje a bérbeadó feladata. A bérlőkön senki nem kér számon a karbantartást, így az döntő többségében az nem valósul meg, így a bérbeadó többletköltséget realizál.</w:t>
      </w:r>
    </w:p>
    <w:p w14:paraId="0F40DD05"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466BD026" w14:textId="220E3359"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 Ft</w:t>
      </w:r>
    </w:p>
    <w:p w14:paraId="311D18A6"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44475FC9" w14:textId="2DAE8BE1"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1120220: </w:t>
      </w:r>
      <w:r w:rsidRPr="0001738F">
        <w:rPr>
          <w:rFonts w:ascii="Times New Roman" w:hAnsi="Times New Roman"/>
          <w:sz w:val="24"/>
          <w:szCs w:val="24"/>
        </w:rPr>
        <w:t xml:space="preserve">Az épület állomány tetőszerkezete erősen állagromlott állapotban van. Erre utalnak az egyszintes helyiségek beázásai. A beázások alkalmával nem csak a helyiség belső tereinek vakolata, festése, burkolata, álmennyezete károsodik, hanem a födém és a tetőszerkezet is, ezért a beázások következtében sokszor szükség van a tetőlécezés részleges cseréjére. Sok egyszintes helyiség lapostetővel fedett, melyek anyagai a jelenlegi környezeti hatások mellett gyorsan öregednek, és időszerű a legtöbb ilyen épület tetőszerkezetének karbantartása. A helyiségek jelentős része földszintes lapostetős épületekben helyezkednek el. A lapostetők időszakos karbantartását egy éve kezdtük meg, így jó adataink vannak a szükséges munkákról. A terület elhanyagoltsága és a részleges javítások </w:t>
      </w:r>
      <w:proofErr w:type="spellStart"/>
      <w:r w:rsidRPr="0001738F">
        <w:rPr>
          <w:rFonts w:ascii="Times New Roman" w:hAnsi="Times New Roman"/>
          <w:sz w:val="24"/>
          <w:szCs w:val="24"/>
        </w:rPr>
        <w:t>eredménytelensége</w:t>
      </w:r>
      <w:proofErr w:type="spellEnd"/>
      <w:r w:rsidRPr="0001738F">
        <w:rPr>
          <w:rFonts w:ascii="Times New Roman" w:hAnsi="Times New Roman"/>
          <w:sz w:val="24"/>
          <w:szCs w:val="24"/>
        </w:rPr>
        <w:t xml:space="preserve"> miatt a költségvetés igény jóval nagyobb az átlagnál.</w:t>
      </w:r>
    </w:p>
    <w:p w14:paraId="013286CD"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A6A25B7" w14:textId="2F15035A"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7C1303">
        <w:rPr>
          <w:rFonts w:ascii="Times New Roman" w:hAnsi="Times New Roman"/>
          <w:b/>
          <w:bCs/>
          <w:sz w:val="24"/>
          <w:szCs w:val="24"/>
        </w:rPr>
        <w:t>3</w:t>
      </w:r>
      <w:r w:rsidRPr="0001738F">
        <w:rPr>
          <w:rFonts w:ascii="Times New Roman" w:hAnsi="Times New Roman"/>
          <w:b/>
          <w:bCs/>
          <w:sz w:val="24"/>
          <w:szCs w:val="24"/>
        </w:rPr>
        <w:t>0.000.000 Ft</w:t>
      </w:r>
    </w:p>
    <w:p w14:paraId="25359CA6"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4C75001" w14:textId="780D3F7B" w:rsidR="0001738F" w:rsidRPr="0001738F" w:rsidRDefault="0001738F" w:rsidP="0001738F">
      <w:pPr>
        <w:spacing w:line="259" w:lineRule="auto"/>
        <w:jc w:val="both"/>
        <w:rPr>
          <w:rFonts w:ascii="Times New Roman" w:hAnsi="Times New Roman"/>
        </w:rPr>
      </w:pPr>
      <w:r w:rsidRPr="0001738F">
        <w:rPr>
          <w:rFonts w:ascii="Times New Roman" w:hAnsi="Times New Roman"/>
          <w:b/>
        </w:rPr>
        <w:t>- 1120224:</w:t>
      </w:r>
      <w:r w:rsidR="002F3555">
        <w:rPr>
          <w:rFonts w:ascii="Times New Roman" w:hAnsi="Times New Roman"/>
          <w:b/>
        </w:rPr>
        <w:t xml:space="preserve"> </w:t>
      </w:r>
      <w:r w:rsidRPr="0001738F">
        <w:rPr>
          <w:rFonts w:ascii="Times New Roman" w:hAnsi="Times New Roman"/>
        </w:rPr>
        <w:t>Gázérzékelők felülvizsgálata jogszabály szerinti koordinálása, felülvizsgálat során feltárt hibák javítása, Szerelői nyilatkozattal és annak figyelemmel kisérése.</w:t>
      </w:r>
    </w:p>
    <w:p w14:paraId="3D550154"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120D63D" w14:textId="69BA0E0C"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lastRenderedPageBreak/>
        <w:t>Szükséges összeg: nettó 500.000 Ft</w:t>
      </w:r>
    </w:p>
    <w:p w14:paraId="63C78E5E"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9AD8C6E" w14:textId="52D30FB6"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1120225: </w:t>
      </w:r>
      <w:r w:rsidRPr="0001738F">
        <w:rPr>
          <w:rFonts w:ascii="Times New Roman" w:hAnsi="Times New Roman"/>
          <w:sz w:val="24"/>
          <w:szCs w:val="24"/>
        </w:rPr>
        <w:t xml:space="preserve">2025. évi tapasztalatok alapján az épületek, helyiségek fűtési rendszereinek (primer) állaga leromlott, elavult, a felmérések alapján terveztük. </w:t>
      </w:r>
    </w:p>
    <w:p w14:paraId="11F14CED"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7120E867" w14:textId="033F7CFA"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7C1303">
        <w:rPr>
          <w:rFonts w:ascii="Times New Roman" w:hAnsi="Times New Roman"/>
          <w:b/>
          <w:bCs/>
          <w:sz w:val="24"/>
          <w:szCs w:val="24"/>
        </w:rPr>
        <w:t>4</w:t>
      </w:r>
      <w:r w:rsidRPr="0001738F">
        <w:rPr>
          <w:rFonts w:ascii="Times New Roman" w:hAnsi="Times New Roman"/>
          <w:b/>
          <w:bCs/>
          <w:sz w:val="24"/>
          <w:szCs w:val="24"/>
        </w:rPr>
        <w:t>.000.000 Ft</w:t>
      </w:r>
    </w:p>
    <w:p w14:paraId="16809C20"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5EF22FE5" w14:textId="4626BB54"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1120229: </w:t>
      </w:r>
      <w:r w:rsidRPr="0001738F">
        <w:rPr>
          <w:rFonts w:ascii="Times New Roman" w:hAnsi="Times New Roman"/>
          <w:sz w:val="24"/>
          <w:szCs w:val="24"/>
        </w:rPr>
        <w:t xml:space="preserve">önkormányzati tulajdonú helyiségeknél a szellőző, klímák rendszerek kötelező karbantartására terveztünk, amennyiben nincs átadva a bérlőnek ez a feladat. </w:t>
      </w:r>
    </w:p>
    <w:p w14:paraId="0C244DD8"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7CB0F4A" w14:textId="0382A6FD"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7C1303">
        <w:rPr>
          <w:rFonts w:ascii="Times New Roman" w:hAnsi="Times New Roman"/>
          <w:b/>
          <w:bCs/>
          <w:sz w:val="24"/>
          <w:szCs w:val="24"/>
        </w:rPr>
        <w:t>3</w:t>
      </w:r>
      <w:r w:rsidRPr="0001738F">
        <w:rPr>
          <w:rFonts w:ascii="Times New Roman" w:hAnsi="Times New Roman"/>
          <w:b/>
          <w:bCs/>
          <w:sz w:val="24"/>
          <w:szCs w:val="24"/>
        </w:rPr>
        <w:t>.500.000 Ft</w:t>
      </w:r>
    </w:p>
    <w:p w14:paraId="74167015"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BD6CC8B" w14:textId="1224F1C8"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1120238: </w:t>
      </w:r>
      <w:r w:rsidRPr="0001738F">
        <w:rPr>
          <w:rFonts w:ascii="Times New Roman" w:hAnsi="Times New Roman"/>
          <w:sz w:val="24"/>
          <w:szCs w:val="24"/>
        </w:rPr>
        <w:t>Érintésvédelmi és tűzvédelmi szabványossági felülvizsgálat által feltárt hiányosságok javítása szerelői nyilatkozattal, karbantartása.</w:t>
      </w:r>
    </w:p>
    <w:p w14:paraId="1A71AE2A"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633478B" w14:textId="55BC7A5D"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 Ft</w:t>
      </w:r>
    </w:p>
    <w:p w14:paraId="484C6182"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545930A" w14:textId="49B2E119"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1120244</w:t>
      </w:r>
      <w:r w:rsidRPr="0001738F">
        <w:rPr>
          <w:rFonts w:ascii="Times New Roman" w:hAnsi="Times New Roman"/>
          <w:sz w:val="24"/>
          <w:szCs w:val="24"/>
        </w:rPr>
        <w:t>: A 2025</w:t>
      </w:r>
      <w:r w:rsidR="00585A8E">
        <w:rPr>
          <w:rFonts w:ascii="Times New Roman" w:hAnsi="Times New Roman"/>
          <w:sz w:val="24"/>
          <w:szCs w:val="24"/>
        </w:rPr>
        <w:t>.</w:t>
      </w:r>
      <w:r w:rsidRPr="0001738F">
        <w:rPr>
          <w:rFonts w:ascii="Times New Roman" w:hAnsi="Times New Roman"/>
          <w:sz w:val="24"/>
          <w:szCs w:val="24"/>
        </w:rPr>
        <w:t xml:space="preserve"> évi karbantartások során szerzett üvegezési munkálatok tapasztalat és igény alapján terveztük.</w:t>
      </w:r>
    </w:p>
    <w:p w14:paraId="4926C62B"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sz w:val="24"/>
          <w:szCs w:val="24"/>
        </w:rPr>
        <w:t xml:space="preserve"> </w:t>
      </w:r>
      <w:r w:rsidRPr="0001738F">
        <w:rPr>
          <w:rFonts w:ascii="Times New Roman" w:hAnsi="Times New Roman"/>
          <w:b/>
          <w:bCs/>
          <w:sz w:val="24"/>
          <w:szCs w:val="24"/>
          <w:u w:val="single"/>
        </w:rPr>
        <w:t xml:space="preserve">Kötelező feladat </w:t>
      </w:r>
    </w:p>
    <w:p w14:paraId="6F8D29CC" w14:textId="0CBA72C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 Ft</w:t>
      </w:r>
    </w:p>
    <w:p w14:paraId="15897092"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54B05573" w14:textId="11E0712D"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1120245: </w:t>
      </w:r>
      <w:r w:rsidRPr="0001738F">
        <w:rPr>
          <w:rFonts w:ascii="Times New Roman" w:hAnsi="Times New Roman"/>
          <w:sz w:val="24"/>
          <w:szCs w:val="24"/>
        </w:rPr>
        <w:t>V</w:t>
      </w:r>
      <w:r w:rsidRPr="0001738F">
        <w:rPr>
          <w:rFonts w:ascii="Times New Roman" w:hAnsi="Times New Roman"/>
          <w:bCs/>
          <w:sz w:val="24"/>
          <w:szCs w:val="24"/>
        </w:rPr>
        <w:t>ízszerelési munkákat a</w:t>
      </w:r>
      <w:r w:rsidRPr="0001738F">
        <w:rPr>
          <w:rFonts w:ascii="Times New Roman" w:hAnsi="Times New Roman"/>
          <w:sz w:val="24"/>
          <w:szCs w:val="24"/>
        </w:rPr>
        <w:t xml:space="preserve"> 2025</w:t>
      </w:r>
      <w:r w:rsidR="002F3555">
        <w:rPr>
          <w:rFonts w:ascii="Times New Roman" w:hAnsi="Times New Roman"/>
          <w:sz w:val="24"/>
          <w:szCs w:val="24"/>
        </w:rPr>
        <w:t>.</w:t>
      </w:r>
      <w:r w:rsidRPr="0001738F">
        <w:rPr>
          <w:rFonts w:ascii="Times New Roman" w:hAnsi="Times New Roman"/>
          <w:sz w:val="24"/>
          <w:szCs w:val="24"/>
        </w:rPr>
        <w:t xml:space="preserve"> évi tényekre szorítkozva terveztük, valószínűleg 2026-b</w:t>
      </w:r>
      <w:r w:rsidR="00585A8E">
        <w:rPr>
          <w:rFonts w:ascii="Times New Roman" w:hAnsi="Times New Roman"/>
          <w:sz w:val="24"/>
          <w:szCs w:val="24"/>
        </w:rPr>
        <w:t>a</w:t>
      </w:r>
      <w:r w:rsidRPr="0001738F">
        <w:rPr>
          <w:rFonts w:ascii="Times New Roman" w:hAnsi="Times New Roman"/>
          <w:sz w:val="24"/>
          <w:szCs w:val="24"/>
        </w:rPr>
        <w:t xml:space="preserve">n is hasonló jelentős mennyiségű igények merülnek fel. </w:t>
      </w:r>
    </w:p>
    <w:p w14:paraId="0BCAF067"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37547CF" w14:textId="6BC14F7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7C1303">
        <w:rPr>
          <w:rFonts w:ascii="Times New Roman" w:hAnsi="Times New Roman"/>
          <w:b/>
          <w:bCs/>
          <w:sz w:val="24"/>
          <w:szCs w:val="24"/>
        </w:rPr>
        <w:t>5</w:t>
      </w:r>
      <w:r w:rsidRPr="0001738F">
        <w:rPr>
          <w:rFonts w:ascii="Times New Roman" w:hAnsi="Times New Roman"/>
          <w:b/>
          <w:bCs/>
          <w:sz w:val="24"/>
          <w:szCs w:val="24"/>
        </w:rPr>
        <w:t>.000.000 Ft</w:t>
      </w:r>
    </w:p>
    <w:p w14:paraId="45508001"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C4B7BDB" w14:textId="62569B6A"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sz w:val="24"/>
          <w:szCs w:val="24"/>
        </w:rPr>
        <w:t xml:space="preserve">- </w:t>
      </w:r>
      <w:r w:rsidRPr="0001738F">
        <w:rPr>
          <w:rFonts w:ascii="Times New Roman" w:hAnsi="Times New Roman"/>
          <w:b/>
          <w:bCs/>
          <w:sz w:val="24"/>
          <w:szCs w:val="24"/>
        </w:rPr>
        <w:t xml:space="preserve">1120253: </w:t>
      </w:r>
      <w:r w:rsidRPr="0001738F">
        <w:rPr>
          <w:rFonts w:ascii="Times New Roman" w:hAnsi="Times New Roman"/>
          <w:sz w:val="24"/>
          <w:szCs w:val="24"/>
        </w:rPr>
        <w:t>H</w:t>
      </w:r>
      <w:r w:rsidRPr="0001738F">
        <w:rPr>
          <w:rFonts w:ascii="Times New Roman" w:hAnsi="Times New Roman"/>
          <w:bCs/>
          <w:sz w:val="24"/>
          <w:szCs w:val="24"/>
        </w:rPr>
        <w:t>elyiségeken</w:t>
      </w:r>
      <w:r w:rsidRPr="0001738F">
        <w:rPr>
          <w:rFonts w:ascii="Times New Roman" w:hAnsi="Times New Roman"/>
          <w:sz w:val="24"/>
          <w:szCs w:val="24"/>
        </w:rPr>
        <w:t xml:space="preserve"> belüli fényforrások cseréje, karbantartása;</w:t>
      </w:r>
    </w:p>
    <w:p w14:paraId="36DB6410"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99A9C0C" w14:textId="7A3ECD9C"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1.</w:t>
      </w:r>
      <w:r w:rsidR="007C1303">
        <w:rPr>
          <w:rFonts w:ascii="Times New Roman" w:hAnsi="Times New Roman"/>
          <w:b/>
          <w:bCs/>
          <w:sz w:val="24"/>
          <w:szCs w:val="24"/>
        </w:rPr>
        <w:t>0</w:t>
      </w:r>
      <w:r w:rsidRPr="0001738F">
        <w:rPr>
          <w:rFonts w:ascii="Times New Roman" w:hAnsi="Times New Roman"/>
          <w:b/>
          <w:bCs/>
          <w:sz w:val="24"/>
          <w:szCs w:val="24"/>
        </w:rPr>
        <w:t>00.000 Ft</w:t>
      </w:r>
    </w:p>
    <w:p w14:paraId="5B6130DB"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A9C19C0" w14:textId="481844A5"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xml:space="preserve">- 1120258: </w:t>
      </w:r>
      <w:r w:rsidRPr="0001738F">
        <w:rPr>
          <w:rFonts w:ascii="Times New Roman" w:hAnsi="Times New Roman"/>
          <w:bCs/>
          <w:sz w:val="24"/>
          <w:szCs w:val="24"/>
        </w:rPr>
        <w:t>E</w:t>
      </w:r>
      <w:r w:rsidRPr="0001738F">
        <w:rPr>
          <w:rFonts w:ascii="Times New Roman" w:hAnsi="Times New Roman"/>
          <w:sz w:val="24"/>
          <w:szCs w:val="24"/>
        </w:rPr>
        <w:t xml:space="preserve">ternit csőből vagy elkorhadt vascsövekből van kialakítva a legtöbb helyiség csatornarendszere, mely anyag rendkívül elavult, és nagyon drága a javítása. Sok esetben a talajban található gyökerek </w:t>
      </w:r>
      <w:proofErr w:type="spellStart"/>
      <w:r w:rsidRPr="0001738F">
        <w:rPr>
          <w:rFonts w:ascii="Times New Roman" w:hAnsi="Times New Roman"/>
          <w:sz w:val="24"/>
          <w:szCs w:val="24"/>
        </w:rPr>
        <w:t>benövik</w:t>
      </w:r>
      <w:proofErr w:type="spellEnd"/>
      <w:r w:rsidRPr="0001738F">
        <w:rPr>
          <w:rFonts w:ascii="Times New Roman" w:hAnsi="Times New Roman"/>
          <w:sz w:val="24"/>
          <w:szCs w:val="24"/>
        </w:rPr>
        <w:t xml:space="preserve"> a csatornát, vagy a cső a felette lévő földnyomás hatására beszakad. Ilyen esetekben csak feltárás és csőcsere után oldható meg a duguláselhárítás.</w:t>
      </w:r>
    </w:p>
    <w:p w14:paraId="1194AC93"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FAD445E" w14:textId="0EDD7455"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500.000 Ft</w:t>
      </w:r>
    </w:p>
    <w:p w14:paraId="05249023"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66BA34DA" w14:textId="104BA87B"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xml:space="preserve">- 1120259: </w:t>
      </w:r>
      <w:r w:rsidRPr="0001738F">
        <w:rPr>
          <w:rFonts w:ascii="Times New Roman" w:hAnsi="Times New Roman"/>
          <w:sz w:val="24"/>
          <w:szCs w:val="24"/>
        </w:rPr>
        <w:t xml:space="preserve">Piros plombás gázórával rendelkezőhelyiségekben a gázszolgáltatás helyreállítása. </w:t>
      </w:r>
    </w:p>
    <w:p w14:paraId="108A7A7F"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2B8A11CF" w14:textId="65A7E8F8"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500.000 Ft</w:t>
      </w:r>
    </w:p>
    <w:p w14:paraId="6ADA0A76"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49D05005" w14:textId="0B71F2FB"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- 1120260: A</w:t>
      </w:r>
      <w:r w:rsidRPr="0001738F">
        <w:rPr>
          <w:rFonts w:ascii="Times New Roman" w:hAnsi="Times New Roman"/>
          <w:sz w:val="24"/>
          <w:szCs w:val="24"/>
        </w:rPr>
        <w:t xml:space="preserve"> legtöbb helyiség esetében a nyílászárók egyidősek az épületekkel, a mai hőtechnikai és mechanikai követelményeknek nem felelnek meg. A nyílászárók elöregedése miatt megnövekedtek a hozzánk beérkező panaszok, sok esetben a nyílászáró karbantartása sem lehetséges a tönkrement szerkezetek miatt. Ezen tapasztalatok, valamint a 2025</w:t>
      </w:r>
      <w:r w:rsidR="00585A8E">
        <w:rPr>
          <w:rFonts w:ascii="Times New Roman" w:hAnsi="Times New Roman"/>
          <w:sz w:val="24"/>
          <w:szCs w:val="24"/>
        </w:rPr>
        <w:t xml:space="preserve">. </w:t>
      </w:r>
      <w:r w:rsidRPr="0001738F">
        <w:rPr>
          <w:rFonts w:ascii="Times New Roman" w:hAnsi="Times New Roman"/>
          <w:sz w:val="24"/>
          <w:szCs w:val="24"/>
        </w:rPr>
        <w:t xml:space="preserve">évi tények alapján terveztük. </w:t>
      </w:r>
    </w:p>
    <w:p w14:paraId="579AB318"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4D59368" w14:textId="757B2DEB"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7C1303">
        <w:rPr>
          <w:rFonts w:ascii="Times New Roman" w:hAnsi="Times New Roman"/>
          <w:b/>
          <w:bCs/>
          <w:sz w:val="24"/>
          <w:szCs w:val="24"/>
        </w:rPr>
        <w:t>1.0</w:t>
      </w:r>
      <w:r w:rsidRPr="0001738F">
        <w:rPr>
          <w:rFonts w:ascii="Times New Roman" w:hAnsi="Times New Roman"/>
          <w:b/>
          <w:bCs/>
          <w:sz w:val="24"/>
          <w:szCs w:val="24"/>
        </w:rPr>
        <w:t>00.000 Ft</w:t>
      </w:r>
    </w:p>
    <w:p w14:paraId="7084E800"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5C5456E" w14:textId="1C38F3A6" w:rsidR="0001738F" w:rsidRPr="0001738F" w:rsidRDefault="0001738F" w:rsidP="00585A8E">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xml:space="preserve">- 1120270: </w:t>
      </w:r>
      <w:r w:rsidRPr="0001738F">
        <w:rPr>
          <w:rFonts w:ascii="Times New Roman" w:hAnsi="Times New Roman"/>
          <w:sz w:val="24"/>
          <w:szCs w:val="24"/>
        </w:rPr>
        <w:t xml:space="preserve">Az önkormányzati nem lakáscélú helyiségek (üzlethelyiségek, raktárhelyiségek stb.) karbantartási munkáiból - a Műszaki Osztály és a Fejlesztési Osztály vezetőinek közös döntése alapján </w:t>
      </w:r>
      <w:r w:rsidRPr="0001738F">
        <w:rPr>
          <w:rFonts w:ascii="Times New Roman" w:hAnsi="Times New Roman"/>
          <w:sz w:val="24"/>
          <w:szCs w:val="24"/>
        </w:rPr>
        <w:lastRenderedPageBreak/>
        <w:t>- kiemelt, nagyobb mértékű, összetettebb kivitelezési munkákhoz (terveink szerint 2-3 üzlethelyiség karbantartási beruházásához) nettó 50.000 0</w:t>
      </w:r>
      <w:r w:rsidR="00585A8E">
        <w:rPr>
          <w:rFonts w:ascii="Times New Roman" w:hAnsi="Times New Roman"/>
          <w:sz w:val="24"/>
          <w:szCs w:val="24"/>
        </w:rPr>
        <w:t>00</w:t>
      </w:r>
      <w:r w:rsidRPr="0001738F">
        <w:rPr>
          <w:rFonts w:ascii="Times New Roman" w:hAnsi="Times New Roman"/>
          <w:sz w:val="24"/>
          <w:szCs w:val="24"/>
        </w:rPr>
        <w:t xml:space="preserve"> Ft összeget terveztünk a 2025. évi költségvetésbe.</w:t>
      </w:r>
    </w:p>
    <w:p w14:paraId="6C05697F"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Önként vállalt feladat </w:t>
      </w:r>
    </w:p>
    <w:p w14:paraId="26AD137E" w14:textId="36745E50"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17.600.000 Ft</w:t>
      </w:r>
    </w:p>
    <w:p w14:paraId="58D1810B"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8506CA4" w14:textId="050F57EC" w:rsidR="0001738F" w:rsidRPr="0001738F" w:rsidRDefault="0001738F" w:rsidP="00824B67">
      <w:pPr>
        <w:spacing w:line="259" w:lineRule="auto"/>
        <w:jc w:val="both"/>
        <w:rPr>
          <w:rFonts w:ascii="Times New Roman" w:hAnsi="Times New Roman"/>
        </w:rPr>
      </w:pPr>
      <w:r w:rsidRPr="0001738F">
        <w:rPr>
          <w:rFonts w:ascii="Times New Roman" w:hAnsi="Times New Roman"/>
          <w:b/>
          <w:sz w:val="24"/>
          <w:szCs w:val="24"/>
        </w:rPr>
        <w:t xml:space="preserve">- 1120272: </w:t>
      </w:r>
      <w:r w:rsidRPr="0001738F">
        <w:rPr>
          <w:rFonts w:ascii="Times New Roman" w:hAnsi="Times New Roman"/>
          <w:bCs/>
          <w:sz w:val="24"/>
          <w:szCs w:val="24"/>
        </w:rPr>
        <w:t>A</w:t>
      </w:r>
      <w:r w:rsidRPr="0001738F">
        <w:rPr>
          <w:rFonts w:ascii="Times New Roman" w:hAnsi="Times New Roman"/>
          <w:sz w:val="24"/>
          <w:szCs w:val="24"/>
        </w:rPr>
        <w:t xml:space="preserve"> területen jelentkező életveszély elhárításokra fordított kiadás a 2025</w:t>
      </w:r>
      <w:r w:rsidR="002F3555">
        <w:rPr>
          <w:rFonts w:ascii="Times New Roman" w:hAnsi="Times New Roman"/>
          <w:sz w:val="24"/>
          <w:szCs w:val="24"/>
        </w:rPr>
        <w:t>.</w:t>
      </w:r>
      <w:r w:rsidRPr="0001738F">
        <w:rPr>
          <w:rFonts w:ascii="Times New Roman" w:hAnsi="Times New Roman"/>
          <w:sz w:val="24"/>
          <w:szCs w:val="24"/>
        </w:rPr>
        <w:t xml:space="preserve"> évi tapasztalatok alapján jelentősen megnöveltük</w:t>
      </w:r>
      <w:r w:rsidRPr="0001738F">
        <w:rPr>
          <w:rFonts w:ascii="Times New Roman" w:hAnsi="Times New Roman"/>
        </w:rPr>
        <w:t>.</w:t>
      </w:r>
    </w:p>
    <w:p w14:paraId="4064D420"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772AB5E6" w14:textId="09ADF340"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1.000.000 Ft</w:t>
      </w:r>
    </w:p>
    <w:p w14:paraId="3C91366F" w14:textId="77777777" w:rsidR="0001738F" w:rsidRDefault="0001738F" w:rsidP="0001738F">
      <w:pPr>
        <w:spacing w:line="259" w:lineRule="auto"/>
        <w:jc w:val="both"/>
        <w:rPr>
          <w:rFonts w:ascii="Times New Roman" w:hAnsi="Times New Roman"/>
          <w:sz w:val="24"/>
          <w:szCs w:val="24"/>
        </w:rPr>
      </w:pPr>
    </w:p>
    <w:p w14:paraId="61B3EE6C" w14:textId="77777777" w:rsidR="00C746B3" w:rsidRPr="0001738F" w:rsidRDefault="00C746B3" w:rsidP="0001738F">
      <w:pPr>
        <w:spacing w:line="259" w:lineRule="auto"/>
        <w:jc w:val="both"/>
        <w:rPr>
          <w:rFonts w:ascii="Times New Roman" w:hAnsi="Times New Roman"/>
          <w:sz w:val="24"/>
          <w:szCs w:val="24"/>
        </w:rPr>
      </w:pPr>
    </w:p>
    <w:p w14:paraId="63EEDCCB" w14:textId="77777777" w:rsidR="0001738F" w:rsidRPr="0001738F" w:rsidRDefault="0001738F" w:rsidP="0001738F">
      <w:pPr>
        <w:spacing w:line="256" w:lineRule="auto"/>
        <w:jc w:val="both"/>
        <w:rPr>
          <w:rFonts w:ascii="Times New Roman" w:hAnsi="Times New Roman"/>
          <w:b/>
          <w:bCs/>
          <w:caps/>
          <w:sz w:val="24"/>
          <w:szCs w:val="24"/>
        </w:rPr>
      </w:pPr>
      <w:r w:rsidRPr="0001738F">
        <w:rPr>
          <w:rFonts w:ascii="Times New Roman" w:hAnsi="Times New Roman"/>
          <w:b/>
          <w:bCs/>
          <w:caps/>
          <w:sz w:val="24"/>
          <w:szCs w:val="24"/>
        </w:rPr>
        <w:t>Intézmények ÜZEMELTETÉSE, karbantartása</w:t>
      </w:r>
    </w:p>
    <w:p w14:paraId="5D994E48" w14:textId="77777777" w:rsidR="0001738F" w:rsidRPr="0001738F" w:rsidRDefault="0001738F" w:rsidP="0001738F">
      <w:pPr>
        <w:spacing w:line="259" w:lineRule="auto"/>
        <w:jc w:val="both"/>
        <w:rPr>
          <w:rFonts w:ascii="Times New Roman" w:hAnsi="Times New Roman"/>
          <w:sz w:val="24"/>
          <w:szCs w:val="24"/>
        </w:rPr>
      </w:pPr>
    </w:p>
    <w:p w14:paraId="5D5D07A1" w14:textId="77777777" w:rsidR="0001738F" w:rsidRPr="0001738F" w:rsidRDefault="0001738F" w:rsidP="00824B67">
      <w:pPr>
        <w:spacing w:line="240" w:lineRule="auto"/>
        <w:jc w:val="both"/>
        <w:rPr>
          <w:rFonts w:ascii="Times New Roman" w:hAnsi="Times New Roman"/>
          <w:sz w:val="24"/>
          <w:szCs w:val="24"/>
        </w:rPr>
      </w:pPr>
      <w:r w:rsidRPr="0001738F">
        <w:rPr>
          <w:rFonts w:ascii="Times New Roman" w:hAnsi="Times New Roman"/>
          <w:sz w:val="24"/>
          <w:szCs w:val="24"/>
        </w:rPr>
        <w:t>Az intézményi portfólióban 27 db tagóvoda, 12 db bölcsőde és 9 db szociális egység található.</w:t>
      </w:r>
    </w:p>
    <w:p w14:paraId="54FAA5C5" w14:textId="77777777" w:rsidR="0001738F" w:rsidRPr="0001738F" w:rsidRDefault="0001738F" w:rsidP="00824B67">
      <w:pPr>
        <w:spacing w:line="240" w:lineRule="auto"/>
        <w:jc w:val="both"/>
        <w:rPr>
          <w:rFonts w:ascii="Times New Roman" w:hAnsi="Times New Roman"/>
          <w:i/>
          <w:iCs/>
          <w:sz w:val="24"/>
          <w:szCs w:val="24"/>
          <w:u w:val="wave"/>
        </w:rPr>
      </w:pPr>
    </w:p>
    <w:p w14:paraId="2EB66131" w14:textId="45756DEA" w:rsidR="0001738F" w:rsidRPr="0001738F" w:rsidRDefault="0001738F" w:rsidP="0001738F">
      <w:pPr>
        <w:jc w:val="both"/>
        <w:rPr>
          <w:rFonts w:ascii="Times New Roman" w:hAnsi="Times New Roman"/>
          <w:sz w:val="24"/>
          <w:szCs w:val="24"/>
        </w:rPr>
      </w:pPr>
      <w:r w:rsidRPr="0001738F">
        <w:rPr>
          <w:rFonts w:ascii="Times New Roman" w:hAnsi="Times New Roman"/>
          <w:sz w:val="24"/>
          <w:szCs w:val="24"/>
        </w:rPr>
        <w:t>Az alábbi főbb feladatokat kell az intézményekben elvégezni 2026</w:t>
      </w:r>
      <w:r w:rsidR="002F3555">
        <w:rPr>
          <w:rFonts w:ascii="Times New Roman" w:hAnsi="Times New Roman"/>
          <w:sz w:val="24"/>
          <w:szCs w:val="24"/>
        </w:rPr>
        <w:t>.</w:t>
      </w:r>
      <w:r w:rsidRPr="0001738F">
        <w:rPr>
          <w:rFonts w:ascii="Times New Roman" w:hAnsi="Times New Roman"/>
          <w:sz w:val="24"/>
          <w:szCs w:val="24"/>
        </w:rPr>
        <w:t xml:space="preserve"> évben</w:t>
      </w:r>
    </w:p>
    <w:p w14:paraId="25BB5A7C" w14:textId="77777777" w:rsidR="0001738F" w:rsidRPr="0001738F" w:rsidRDefault="0001738F" w:rsidP="0001738F">
      <w:pPr>
        <w:numPr>
          <w:ilvl w:val="0"/>
          <w:numId w:val="19"/>
        </w:numPr>
        <w:spacing w:line="240" w:lineRule="auto"/>
        <w:contextualSpacing/>
        <w:jc w:val="both"/>
        <w:rPr>
          <w:rFonts w:ascii="Times New Roman" w:hAnsi="Times New Roman"/>
          <w:sz w:val="24"/>
          <w:szCs w:val="24"/>
        </w:rPr>
      </w:pPr>
      <w:r w:rsidRPr="0001738F">
        <w:rPr>
          <w:rFonts w:ascii="Times New Roman" w:hAnsi="Times New Roman"/>
          <w:sz w:val="24"/>
          <w:szCs w:val="24"/>
        </w:rPr>
        <w:t>2026. évben az intézményi játszóeszközök javítása a tanúsítványban feltárt hibák alapján, homokozók fertőtlenítését, takarófóliák cseréjét;</w:t>
      </w:r>
    </w:p>
    <w:p w14:paraId="1F8B1E0A" w14:textId="77777777" w:rsidR="0001738F" w:rsidRPr="0001738F" w:rsidRDefault="0001738F" w:rsidP="0001738F">
      <w:pPr>
        <w:numPr>
          <w:ilvl w:val="0"/>
          <w:numId w:val="19"/>
        </w:numPr>
        <w:spacing w:line="240" w:lineRule="auto"/>
        <w:contextualSpacing/>
        <w:jc w:val="both"/>
        <w:rPr>
          <w:rFonts w:ascii="Times New Roman" w:hAnsi="Times New Roman"/>
          <w:sz w:val="24"/>
          <w:szCs w:val="24"/>
        </w:rPr>
      </w:pPr>
      <w:r w:rsidRPr="0001738F">
        <w:rPr>
          <w:rFonts w:ascii="Times New Roman" w:hAnsi="Times New Roman"/>
          <w:sz w:val="24"/>
          <w:szCs w:val="24"/>
        </w:rPr>
        <w:t xml:space="preserve">Kötelezettségekhez kötődő közszolgáltatási feladatok azon része, melyek előre nem tervezhető hibák (gyorsszolgálati hibák, csőtörések, elektromos hibák stb.). </w:t>
      </w:r>
    </w:p>
    <w:p w14:paraId="370C3B0D" w14:textId="77777777" w:rsidR="0001738F" w:rsidRPr="0001738F" w:rsidRDefault="0001738F" w:rsidP="0001738F">
      <w:pPr>
        <w:numPr>
          <w:ilvl w:val="0"/>
          <w:numId w:val="19"/>
        </w:numPr>
        <w:spacing w:line="240" w:lineRule="auto"/>
        <w:contextualSpacing/>
        <w:jc w:val="both"/>
        <w:rPr>
          <w:rFonts w:ascii="Times New Roman" w:hAnsi="Times New Roman"/>
          <w:sz w:val="24"/>
          <w:szCs w:val="24"/>
        </w:rPr>
      </w:pPr>
      <w:r w:rsidRPr="0001738F">
        <w:rPr>
          <w:rFonts w:ascii="Times New Roman" w:hAnsi="Times New Roman"/>
          <w:sz w:val="24"/>
          <w:szCs w:val="24"/>
        </w:rPr>
        <w:t>Folytatnák az intézmények helyiségeiben a burkolatok cseréjét, tisztasági festéseit; szükség szerint külső és belső nyílászáró cseréit</w:t>
      </w:r>
    </w:p>
    <w:p w14:paraId="6B423E42" w14:textId="77777777" w:rsidR="0001738F" w:rsidRPr="0001738F" w:rsidRDefault="0001738F" w:rsidP="0001738F">
      <w:pPr>
        <w:numPr>
          <w:ilvl w:val="0"/>
          <w:numId w:val="19"/>
        </w:numPr>
        <w:spacing w:line="240" w:lineRule="auto"/>
        <w:contextualSpacing/>
        <w:jc w:val="both"/>
        <w:rPr>
          <w:rFonts w:ascii="Times New Roman" w:hAnsi="Times New Roman"/>
          <w:sz w:val="24"/>
          <w:szCs w:val="24"/>
        </w:rPr>
      </w:pPr>
      <w:r w:rsidRPr="0001738F">
        <w:rPr>
          <w:rFonts w:ascii="Times New Roman" w:hAnsi="Times New Roman"/>
          <w:sz w:val="24"/>
          <w:szCs w:val="24"/>
        </w:rPr>
        <w:t>A fűtés szekunder oldalán a szükséges radiátor és radiátor szelepek cseréjét;</w:t>
      </w:r>
    </w:p>
    <w:p w14:paraId="675B5054" w14:textId="77777777" w:rsidR="0001738F" w:rsidRPr="0001738F" w:rsidRDefault="0001738F" w:rsidP="0001738F">
      <w:pPr>
        <w:numPr>
          <w:ilvl w:val="0"/>
          <w:numId w:val="19"/>
        </w:numPr>
        <w:spacing w:line="240" w:lineRule="auto"/>
        <w:contextualSpacing/>
        <w:jc w:val="both"/>
        <w:rPr>
          <w:rFonts w:ascii="Times New Roman" w:hAnsi="Times New Roman"/>
          <w:sz w:val="24"/>
          <w:szCs w:val="24"/>
        </w:rPr>
      </w:pPr>
      <w:r w:rsidRPr="0001738F">
        <w:rPr>
          <w:rFonts w:ascii="Times New Roman" w:hAnsi="Times New Roman"/>
          <w:sz w:val="24"/>
          <w:szCs w:val="24"/>
        </w:rPr>
        <w:t>A régi lámpatestek cseréje, illetve azok korszerűsítése több intézménybe;</w:t>
      </w:r>
    </w:p>
    <w:p w14:paraId="35258527" w14:textId="77777777" w:rsidR="0001738F" w:rsidRPr="0001738F" w:rsidRDefault="0001738F" w:rsidP="0001738F">
      <w:pPr>
        <w:numPr>
          <w:ilvl w:val="0"/>
          <w:numId w:val="19"/>
        </w:numPr>
        <w:spacing w:line="240" w:lineRule="auto"/>
        <w:contextualSpacing/>
        <w:jc w:val="both"/>
        <w:rPr>
          <w:rFonts w:ascii="Times New Roman" w:hAnsi="Times New Roman"/>
          <w:sz w:val="24"/>
          <w:szCs w:val="24"/>
        </w:rPr>
      </w:pPr>
      <w:r w:rsidRPr="0001738F">
        <w:rPr>
          <w:rFonts w:ascii="Times New Roman" w:hAnsi="Times New Roman"/>
          <w:sz w:val="24"/>
          <w:szCs w:val="24"/>
        </w:rPr>
        <w:t>Tetők karbantartása (javítások, ereszcsatorna cserék, tisztítások, bádogozás javítása stb.);</w:t>
      </w:r>
    </w:p>
    <w:p w14:paraId="7B71EC73" w14:textId="77777777" w:rsidR="0001738F" w:rsidRPr="0001738F" w:rsidRDefault="0001738F" w:rsidP="0001738F">
      <w:pPr>
        <w:jc w:val="both"/>
        <w:rPr>
          <w:rFonts w:ascii="Times New Roman" w:hAnsi="Times New Roman"/>
          <w:sz w:val="24"/>
          <w:szCs w:val="24"/>
        </w:rPr>
      </w:pPr>
    </w:p>
    <w:p w14:paraId="5C88FC53" w14:textId="77777777" w:rsidR="0001738F" w:rsidRPr="0001738F" w:rsidRDefault="0001738F" w:rsidP="0001738F">
      <w:pPr>
        <w:spacing w:line="276" w:lineRule="auto"/>
        <w:jc w:val="both"/>
        <w:rPr>
          <w:rFonts w:ascii="Times New Roman" w:hAnsi="Times New Roman"/>
          <w:sz w:val="24"/>
          <w:szCs w:val="24"/>
        </w:rPr>
      </w:pPr>
      <w:r w:rsidRPr="0001738F">
        <w:rPr>
          <w:rFonts w:ascii="Times New Roman" w:hAnsi="Times New Roman"/>
          <w:sz w:val="24"/>
          <w:szCs w:val="24"/>
        </w:rPr>
        <w:t xml:space="preserve">Az intézményi épületek életkora – sokszor az 50 évet is meghaladja -, állaguk romlása, a különböző okok miatt elmaradt beruházások és felújítások, valamint a növekvő szakmai igények, szülői elvárások miatt intenzívebbé váló állapot romlás miatt egyre gyakrabban és egyre nagyobb összeget szükséges a karbantartásokra, javításokra fordítani. </w:t>
      </w:r>
    </w:p>
    <w:p w14:paraId="0E44E26F" w14:textId="77777777" w:rsidR="0001738F" w:rsidRPr="0001738F" w:rsidRDefault="0001738F" w:rsidP="00824B67">
      <w:pPr>
        <w:spacing w:line="240" w:lineRule="auto"/>
        <w:jc w:val="both"/>
        <w:rPr>
          <w:rFonts w:ascii="Times New Roman" w:hAnsi="Times New Roman"/>
          <w:sz w:val="24"/>
          <w:szCs w:val="24"/>
        </w:rPr>
      </w:pPr>
    </w:p>
    <w:p w14:paraId="03AF6D7B" w14:textId="39418362" w:rsidR="0001738F" w:rsidRPr="0001738F" w:rsidRDefault="0001738F" w:rsidP="00824B67">
      <w:pPr>
        <w:spacing w:line="240" w:lineRule="auto"/>
        <w:jc w:val="both"/>
        <w:rPr>
          <w:rFonts w:ascii="Times New Roman" w:hAnsi="Times New Roman"/>
          <w:b/>
          <w:bCs/>
          <w:sz w:val="24"/>
          <w:szCs w:val="24"/>
          <w:u w:val="single"/>
        </w:rPr>
      </w:pPr>
      <w:r w:rsidRPr="0001738F">
        <w:rPr>
          <w:rFonts w:ascii="Times New Roman" w:hAnsi="Times New Roman"/>
          <w:b/>
          <w:bCs/>
          <w:sz w:val="24"/>
          <w:szCs w:val="24"/>
          <w:u w:val="single"/>
        </w:rPr>
        <w:t xml:space="preserve">A feladatok </w:t>
      </w:r>
      <w:r w:rsidR="00CD4A22">
        <w:rPr>
          <w:rFonts w:ascii="Times New Roman" w:hAnsi="Times New Roman"/>
          <w:b/>
          <w:bCs/>
          <w:sz w:val="24"/>
          <w:szCs w:val="24"/>
          <w:u w:val="single"/>
        </w:rPr>
        <w:t>Ügylet</w:t>
      </w:r>
      <w:r w:rsidRPr="0001738F">
        <w:rPr>
          <w:rFonts w:ascii="Times New Roman" w:hAnsi="Times New Roman"/>
          <w:b/>
          <w:bCs/>
          <w:sz w:val="24"/>
          <w:szCs w:val="24"/>
          <w:u w:val="single"/>
        </w:rPr>
        <w:t>kód szerinti felosztása:</w:t>
      </w:r>
    </w:p>
    <w:p w14:paraId="7C07C126" w14:textId="77777777" w:rsidR="0001738F" w:rsidRPr="0001738F" w:rsidRDefault="0001738F" w:rsidP="00824B67">
      <w:pPr>
        <w:spacing w:line="240" w:lineRule="auto"/>
        <w:jc w:val="both"/>
        <w:rPr>
          <w:rFonts w:ascii="Times New Roman" w:hAnsi="Times New Roman"/>
          <w:b/>
          <w:bCs/>
          <w:sz w:val="24"/>
          <w:szCs w:val="24"/>
          <w:u w:val="single"/>
        </w:rPr>
      </w:pPr>
    </w:p>
    <w:p w14:paraId="5089DB38" w14:textId="09E3ACE9" w:rsidR="0001738F" w:rsidRPr="0001738F" w:rsidRDefault="0001738F" w:rsidP="00585A8E">
      <w:pPr>
        <w:spacing w:line="240" w:lineRule="auto"/>
        <w:jc w:val="both"/>
        <w:rPr>
          <w:rFonts w:ascii="Times New Roman" w:hAnsi="Times New Roman"/>
          <w:sz w:val="24"/>
          <w:szCs w:val="24"/>
        </w:rPr>
      </w:pPr>
      <w:r w:rsidRPr="0001738F">
        <w:rPr>
          <w:rFonts w:ascii="Times New Roman" w:hAnsi="Times New Roman"/>
          <w:b/>
          <w:sz w:val="24"/>
          <w:szCs w:val="24"/>
        </w:rPr>
        <w:t>- 113</w:t>
      </w:r>
      <w:r w:rsidR="009D6732">
        <w:rPr>
          <w:rFonts w:ascii="Times New Roman" w:hAnsi="Times New Roman"/>
          <w:b/>
          <w:sz w:val="24"/>
          <w:szCs w:val="24"/>
        </w:rPr>
        <w:t>0</w:t>
      </w:r>
      <w:r w:rsidRPr="0001738F">
        <w:rPr>
          <w:rFonts w:ascii="Times New Roman" w:hAnsi="Times New Roman"/>
          <w:b/>
          <w:sz w:val="24"/>
          <w:szCs w:val="24"/>
        </w:rPr>
        <w:t>204:</w:t>
      </w:r>
      <w:r w:rsidR="00CD4A22">
        <w:rPr>
          <w:rFonts w:ascii="Times New Roman" w:hAnsi="Times New Roman"/>
          <w:b/>
          <w:sz w:val="24"/>
          <w:szCs w:val="24"/>
        </w:rPr>
        <w:t xml:space="preserve"> </w:t>
      </w:r>
      <w:proofErr w:type="spellStart"/>
      <w:r w:rsidRPr="0001738F">
        <w:rPr>
          <w:rFonts w:ascii="Times New Roman" w:hAnsi="Times New Roman"/>
          <w:sz w:val="24"/>
          <w:szCs w:val="24"/>
        </w:rPr>
        <w:t>Zárak</w:t>
      </w:r>
      <w:proofErr w:type="spellEnd"/>
      <w:r w:rsidRPr="0001738F">
        <w:rPr>
          <w:rFonts w:ascii="Times New Roman" w:hAnsi="Times New Roman"/>
          <w:sz w:val="24"/>
          <w:szCs w:val="24"/>
        </w:rPr>
        <w:t xml:space="preserve">, </w:t>
      </w:r>
      <w:proofErr w:type="spellStart"/>
      <w:r w:rsidRPr="0001738F">
        <w:rPr>
          <w:rFonts w:ascii="Times New Roman" w:hAnsi="Times New Roman"/>
          <w:sz w:val="24"/>
          <w:szCs w:val="24"/>
        </w:rPr>
        <w:t>vasalatok</w:t>
      </w:r>
      <w:proofErr w:type="spellEnd"/>
      <w:r w:rsidRPr="0001738F">
        <w:rPr>
          <w:rFonts w:ascii="Times New Roman" w:hAnsi="Times New Roman"/>
          <w:sz w:val="24"/>
          <w:szCs w:val="24"/>
        </w:rPr>
        <w:t xml:space="preserve">, korlátok javítása, kerti kapuk, kerítések, javítása, karbantartása: az elöregedett épületekben az elromló </w:t>
      </w:r>
      <w:proofErr w:type="spellStart"/>
      <w:r w:rsidRPr="0001738F">
        <w:rPr>
          <w:rFonts w:ascii="Times New Roman" w:hAnsi="Times New Roman"/>
          <w:sz w:val="24"/>
          <w:szCs w:val="24"/>
        </w:rPr>
        <w:t>zárak</w:t>
      </w:r>
      <w:proofErr w:type="spellEnd"/>
      <w:r w:rsidRPr="0001738F">
        <w:rPr>
          <w:rFonts w:ascii="Times New Roman" w:hAnsi="Times New Roman"/>
          <w:sz w:val="24"/>
          <w:szCs w:val="24"/>
        </w:rPr>
        <w:t xml:space="preserve"> visszatérő problémát okoznak, amelyek a gyermekek és értéktárgyak biztonságát is veszélyeztethetik. Ezen problémák javítása mindenképp kötelező feladatnak tekinthető. Az előző évek tapasztalatait figyelembe véve terveztünk.</w:t>
      </w:r>
    </w:p>
    <w:p w14:paraId="53ABDC78"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335BB5E" w14:textId="092907F2"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15.000.000 Ft</w:t>
      </w:r>
    </w:p>
    <w:p w14:paraId="3F61BB79"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2361DEE3" w14:textId="69D6427F"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9D6732">
        <w:rPr>
          <w:rFonts w:ascii="Times New Roman" w:hAnsi="Times New Roman"/>
          <w:b/>
          <w:sz w:val="24"/>
          <w:szCs w:val="24"/>
        </w:rPr>
        <w:t>0</w:t>
      </w:r>
      <w:r w:rsidRPr="0001738F">
        <w:rPr>
          <w:rFonts w:ascii="Times New Roman" w:hAnsi="Times New Roman"/>
          <w:b/>
          <w:sz w:val="24"/>
          <w:szCs w:val="24"/>
        </w:rPr>
        <w:t xml:space="preserve">205: </w:t>
      </w:r>
      <w:r w:rsidRPr="0001738F">
        <w:rPr>
          <w:rFonts w:ascii="Times New Roman" w:hAnsi="Times New Roman"/>
          <w:sz w:val="24"/>
          <w:szCs w:val="24"/>
        </w:rPr>
        <w:t>Szakértés, tervezés, műszaki ellenőrzés (gépész, elektromos és gáztervek is ügyintézéssel).</w:t>
      </w:r>
    </w:p>
    <w:p w14:paraId="7CB07158"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7F936BB" w14:textId="4F950D59"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1.000.000 Ft</w:t>
      </w:r>
    </w:p>
    <w:p w14:paraId="4EB55DDA"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EDE5DB2" w14:textId="369B7E0F"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9D6732">
        <w:rPr>
          <w:rFonts w:ascii="Times New Roman" w:hAnsi="Times New Roman"/>
          <w:b/>
          <w:sz w:val="24"/>
          <w:szCs w:val="24"/>
        </w:rPr>
        <w:t>0</w:t>
      </w:r>
      <w:r w:rsidRPr="0001738F">
        <w:rPr>
          <w:rFonts w:ascii="Times New Roman" w:hAnsi="Times New Roman"/>
          <w:b/>
          <w:sz w:val="24"/>
          <w:szCs w:val="24"/>
        </w:rPr>
        <w:t xml:space="preserve">207: </w:t>
      </w:r>
      <w:r w:rsidRPr="0001738F">
        <w:rPr>
          <w:rFonts w:ascii="Times New Roman" w:hAnsi="Times New Roman"/>
          <w:sz w:val="24"/>
          <w:szCs w:val="24"/>
        </w:rPr>
        <w:t>Érintésvédelmi és tűzvédelmi szabványossági felülvizsgálat jogszabály általi időközönként, Tűzoltó készülékek, tűzcsapok, tűzgátló ajtó, pánikzár, tűzvédelmi füstelvezető, biztonsági világítási üzemben tartói és jogszabály általi ellenőrzése; Villámvédelmi felülvizsgálat.</w:t>
      </w:r>
    </w:p>
    <w:p w14:paraId="53BD45E9"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F2FEA17" w14:textId="2FD91DD1"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1</w:t>
      </w:r>
      <w:r w:rsidR="00426C6E">
        <w:rPr>
          <w:rFonts w:ascii="Times New Roman" w:hAnsi="Times New Roman"/>
          <w:b/>
          <w:bCs/>
          <w:sz w:val="24"/>
          <w:szCs w:val="24"/>
        </w:rPr>
        <w:t>5</w:t>
      </w:r>
      <w:r w:rsidRPr="0001738F">
        <w:rPr>
          <w:rFonts w:ascii="Times New Roman" w:hAnsi="Times New Roman"/>
          <w:b/>
          <w:bCs/>
          <w:sz w:val="24"/>
          <w:szCs w:val="24"/>
        </w:rPr>
        <w:t>.000.000 Ft</w:t>
      </w:r>
    </w:p>
    <w:p w14:paraId="4C27772A" w14:textId="69852EC4"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lastRenderedPageBreak/>
        <w:t>- 113</w:t>
      </w:r>
      <w:r w:rsidR="009D6732">
        <w:rPr>
          <w:rFonts w:ascii="Times New Roman" w:hAnsi="Times New Roman"/>
          <w:b/>
          <w:sz w:val="24"/>
          <w:szCs w:val="24"/>
        </w:rPr>
        <w:t>0</w:t>
      </w:r>
      <w:r w:rsidRPr="0001738F">
        <w:rPr>
          <w:rFonts w:ascii="Times New Roman" w:hAnsi="Times New Roman"/>
          <w:b/>
          <w:sz w:val="24"/>
          <w:szCs w:val="24"/>
        </w:rPr>
        <w:t>209:</w:t>
      </w:r>
      <w:r w:rsidR="00CD4A22">
        <w:rPr>
          <w:rFonts w:ascii="Times New Roman" w:hAnsi="Times New Roman"/>
          <w:b/>
          <w:sz w:val="24"/>
          <w:szCs w:val="24"/>
        </w:rPr>
        <w:t xml:space="preserve"> </w:t>
      </w:r>
      <w:r w:rsidRPr="0001738F">
        <w:rPr>
          <w:rFonts w:ascii="Times New Roman" w:hAnsi="Times New Roman"/>
          <w:sz w:val="24"/>
          <w:szCs w:val="24"/>
        </w:rPr>
        <w:t>100% Önkormányzati tulajdonú épületek lomtalanítása, törmelék és veszélyes hulladék elszállítása, költöztetés szükség és hatáskör esetén;</w:t>
      </w:r>
    </w:p>
    <w:p w14:paraId="21136EC9"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18DD769" w14:textId="113DF76B"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426C6E">
        <w:rPr>
          <w:rFonts w:ascii="Times New Roman" w:hAnsi="Times New Roman"/>
          <w:b/>
          <w:bCs/>
          <w:sz w:val="24"/>
          <w:szCs w:val="24"/>
        </w:rPr>
        <w:t>1.0</w:t>
      </w:r>
      <w:r w:rsidRPr="0001738F">
        <w:rPr>
          <w:rFonts w:ascii="Times New Roman" w:hAnsi="Times New Roman"/>
          <w:b/>
          <w:bCs/>
          <w:sz w:val="24"/>
          <w:szCs w:val="24"/>
        </w:rPr>
        <w:t>00.000 Ft</w:t>
      </w:r>
    </w:p>
    <w:p w14:paraId="398D8813"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05AA0BD6" w14:textId="21F49B77"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9D6732">
        <w:rPr>
          <w:rFonts w:ascii="Times New Roman" w:hAnsi="Times New Roman"/>
          <w:b/>
          <w:sz w:val="24"/>
          <w:szCs w:val="24"/>
        </w:rPr>
        <w:t>0</w:t>
      </w:r>
      <w:r w:rsidRPr="0001738F">
        <w:rPr>
          <w:rFonts w:ascii="Times New Roman" w:hAnsi="Times New Roman"/>
          <w:b/>
          <w:sz w:val="24"/>
          <w:szCs w:val="24"/>
        </w:rPr>
        <w:t>210:</w:t>
      </w:r>
      <w:r w:rsidR="00CD4A22">
        <w:rPr>
          <w:rFonts w:ascii="Times New Roman" w:hAnsi="Times New Roman"/>
          <w:b/>
          <w:sz w:val="24"/>
          <w:szCs w:val="24"/>
        </w:rPr>
        <w:t xml:space="preserve"> </w:t>
      </w:r>
      <w:r w:rsidRPr="0001738F">
        <w:rPr>
          <w:rFonts w:ascii="Times New Roman" w:hAnsi="Times New Roman"/>
          <w:sz w:val="24"/>
          <w:szCs w:val="24"/>
        </w:rPr>
        <w:t xml:space="preserve">Az Önkormányzat tulajdonában, illetve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01738F">
        <w:rPr>
          <w:rFonts w:ascii="Times New Roman" w:hAnsi="Times New Roman"/>
          <w:sz w:val="24"/>
          <w:szCs w:val="24"/>
        </w:rPr>
        <w:t xml:space="preserve"> kezelésében lévő ingatlanok azonnali beavatkozást igénylő hibaelhárítása, illetve veszélyhelyzet megszüntetése: az azonnali hibaelhárítás, a biztonságos üzemeltetés feltétele, kötelező feladat.</w:t>
      </w:r>
    </w:p>
    <w:p w14:paraId="6794C1E5"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0DF4E06" w14:textId="51484168"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10.000.000 Ft</w:t>
      </w:r>
    </w:p>
    <w:p w14:paraId="21C1223C"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094B1A69" w14:textId="6722F885" w:rsidR="0001738F" w:rsidRPr="0001738F" w:rsidRDefault="0001738F" w:rsidP="0001738F">
      <w:pPr>
        <w:autoSpaceDE w:val="0"/>
        <w:autoSpaceDN w:val="0"/>
        <w:adjustRightInd w:val="0"/>
        <w:spacing w:line="240" w:lineRule="auto"/>
        <w:jc w:val="both"/>
        <w:rPr>
          <w:rFonts w:ascii="Times New Roman" w:hAnsi="Times New Roman"/>
          <w:bCs/>
          <w:sz w:val="24"/>
          <w:szCs w:val="24"/>
        </w:rPr>
      </w:pPr>
      <w:r w:rsidRPr="0001738F">
        <w:rPr>
          <w:rFonts w:ascii="Times New Roman" w:hAnsi="Times New Roman"/>
          <w:b/>
          <w:sz w:val="24"/>
          <w:szCs w:val="24"/>
        </w:rPr>
        <w:t>- 113</w:t>
      </w:r>
      <w:r w:rsidR="009D6732">
        <w:rPr>
          <w:rFonts w:ascii="Times New Roman" w:hAnsi="Times New Roman"/>
          <w:b/>
          <w:sz w:val="24"/>
          <w:szCs w:val="24"/>
        </w:rPr>
        <w:t>0</w:t>
      </w:r>
      <w:r w:rsidRPr="0001738F">
        <w:rPr>
          <w:rFonts w:ascii="Times New Roman" w:hAnsi="Times New Roman"/>
          <w:b/>
          <w:sz w:val="24"/>
          <w:szCs w:val="24"/>
        </w:rPr>
        <w:t xml:space="preserve">211: </w:t>
      </w:r>
      <w:r w:rsidRPr="0001738F">
        <w:rPr>
          <w:rFonts w:ascii="Times New Roman" w:hAnsi="Times New Roman"/>
          <w:bCs/>
          <w:sz w:val="24"/>
          <w:szCs w:val="24"/>
        </w:rPr>
        <w:t>Kémény, kéményseprő járda, füstgázelvezetések ellenőrzése a hatósági ellenőrzések során előírt feladatok elvégzése, illetve ezek megrendelése és a szükséges szerelői és tanúsító nyilatkozatok beszerzése igények alapján került megtervezésre a kapcsolódó intézményeknél.</w:t>
      </w:r>
    </w:p>
    <w:p w14:paraId="2140F3FB"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3DCA2BF" w14:textId="228A7E60" w:rsidR="0001738F" w:rsidRPr="00824B67"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426C6E">
        <w:rPr>
          <w:rFonts w:ascii="Times New Roman" w:hAnsi="Times New Roman"/>
          <w:b/>
          <w:bCs/>
          <w:sz w:val="24"/>
          <w:szCs w:val="24"/>
        </w:rPr>
        <w:t>9.5</w:t>
      </w:r>
      <w:r w:rsidRPr="0001738F">
        <w:rPr>
          <w:rFonts w:ascii="Times New Roman" w:hAnsi="Times New Roman"/>
          <w:b/>
          <w:bCs/>
          <w:sz w:val="24"/>
          <w:szCs w:val="24"/>
        </w:rPr>
        <w:t>00.000 Ft</w:t>
      </w:r>
    </w:p>
    <w:p w14:paraId="525C6CED"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ECB9D62" w14:textId="10C529D5"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- 113</w:t>
      </w:r>
      <w:r w:rsidR="009D6732">
        <w:rPr>
          <w:rFonts w:ascii="Times New Roman" w:hAnsi="Times New Roman"/>
          <w:b/>
          <w:sz w:val="24"/>
          <w:szCs w:val="24"/>
        </w:rPr>
        <w:t>0</w:t>
      </w:r>
      <w:r w:rsidRPr="0001738F">
        <w:rPr>
          <w:rFonts w:ascii="Times New Roman" w:hAnsi="Times New Roman"/>
          <w:b/>
          <w:sz w:val="24"/>
          <w:szCs w:val="24"/>
        </w:rPr>
        <w:t xml:space="preserve">212: </w:t>
      </w:r>
      <w:r w:rsidRPr="0001738F">
        <w:rPr>
          <w:rFonts w:ascii="Times New Roman" w:hAnsi="Times New Roman"/>
          <w:sz w:val="24"/>
          <w:szCs w:val="24"/>
        </w:rPr>
        <w:t xml:space="preserve">Levegőtisztasági és </w:t>
      </w:r>
      <w:proofErr w:type="spellStart"/>
      <w:r w:rsidRPr="0001738F">
        <w:rPr>
          <w:rFonts w:ascii="Times New Roman" w:hAnsi="Times New Roman"/>
          <w:sz w:val="24"/>
          <w:szCs w:val="24"/>
        </w:rPr>
        <w:t>legionnella</w:t>
      </w:r>
      <w:proofErr w:type="spellEnd"/>
      <w:r w:rsidRPr="0001738F">
        <w:rPr>
          <w:rFonts w:ascii="Times New Roman" w:hAnsi="Times New Roman"/>
          <w:sz w:val="24"/>
          <w:szCs w:val="24"/>
        </w:rPr>
        <w:t xml:space="preserve"> baktérium mérés, jegyzőkönyvezése, intézkedés a feltárt hiányosságok megszüntetésére;</w:t>
      </w:r>
    </w:p>
    <w:p w14:paraId="246197EA"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4F0DA148" w14:textId="3C7F17B8"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3.000.000 Ft</w:t>
      </w:r>
    </w:p>
    <w:p w14:paraId="58F1269D"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6633E9C" w14:textId="5362A02C"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9D6732">
        <w:rPr>
          <w:rFonts w:ascii="Times New Roman" w:hAnsi="Times New Roman"/>
          <w:b/>
          <w:sz w:val="24"/>
          <w:szCs w:val="24"/>
        </w:rPr>
        <w:t>0</w:t>
      </w:r>
      <w:r w:rsidRPr="0001738F">
        <w:rPr>
          <w:rFonts w:ascii="Times New Roman" w:hAnsi="Times New Roman"/>
          <w:b/>
          <w:sz w:val="24"/>
          <w:szCs w:val="24"/>
        </w:rPr>
        <w:t>213:</w:t>
      </w:r>
      <w:r w:rsidR="00CD4A22">
        <w:rPr>
          <w:rFonts w:ascii="Times New Roman" w:hAnsi="Times New Roman"/>
          <w:b/>
          <w:sz w:val="24"/>
          <w:szCs w:val="24"/>
        </w:rPr>
        <w:t xml:space="preserve"> </w:t>
      </w:r>
      <w:r w:rsidRPr="0001738F">
        <w:rPr>
          <w:rFonts w:ascii="Times New Roman" w:hAnsi="Times New Roman"/>
          <w:sz w:val="24"/>
          <w:szCs w:val="24"/>
        </w:rPr>
        <w:t>Külső-belső szakipari munkák (épületen belüli, kívüli vakolatjavítás, festés, burkolatjavítás, lépcsőszegély javítás, nyílászárók javítása, karbantartása, mennyezet, álmennyezet javítása, festése, elektromos rendszerek karbantartása) kerítés lábazat, javítás, pótlása.</w:t>
      </w:r>
    </w:p>
    <w:p w14:paraId="1865BDE4"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23297CB" w14:textId="0AE8CF0C"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426C6E">
        <w:rPr>
          <w:rFonts w:ascii="Times New Roman" w:hAnsi="Times New Roman"/>
          <w:b/>
          <w:bCs/>
          <w:sz w:val="24"/>
          <w:szCs w:val="24"/>
        </w:rPr>
        <w:t>15</w:t>
      </w:r>
      <w:r w:rsidRPr="0001738F">
        <w:rPr>
          <w:rFonts w:ascii="Times New Roman" w:hAnsi="Times New Roman"/>
          <w:b/>
          <w:bCs/>
          <w:sz w:val="24"/>
          <w:szCs w:val="24"/>
        </w:rPr>
        <w:t>0.000.000 Ft</w:t>
      </w:r>
    </w:p>
    <w:p w14:paraId="39F5F08F"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2B1A5F10" w14:textId="3C8E382E"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9D6732">
        <w:rPr>
          <w:rFonts w:ascii="Times New Roman" w:hAnsi="Times New Roman"/>
          <w:b/>
          <w:sz w:val="24"/>
          <w:szCs w:val="24"/>
        </w:rPr>
        <w:t>0</w:t>
      </w:r>
      <w:r w:rsidRPr="0001738F">
        <w:rPr>
          <w:rFonts w:ascii="Times New Roman" w:hAnsi="Times New Roman"/>
          <w:b/>
          <w:sz w:val="24"/>
          <w:szCs w:val="24"/>
        </w:rPr>
        <w:t xml:space="preserve">214: </w:t>
      </w:r>
      <w:r w:rsidRPr="0001738F">
        <w:rPr>
          <w:rFonts w:ascii="Times New Roman" w:hAnsi="Times New Roman"/>
          <w:sz w:val="24"/>
          <w:szCs w:val="24"/>
        </w:rPr>
        <w:t>Elektromos mérőhelyek szabványosításával kapcsolatos elektromos jellegű munkavégzés.</w:t>
      </w:r>
    </w:p>
    <w:p w14:paraId="2DBDBCBC"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2FE3C8E" w14:textId="34A533F9"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200.000 Ft</w:t>
      </w:r>
    </w:p>
    <w:p w14:paraId="4E65FFA2"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A0CC0D8" w14:textId="6051EAF8"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9D6732">
        <w:rPr>
          <w:rFonts w:ascii="Times New Roman" w:hAnsi="Times New Roman"/>
          <w:b/>
          <w:sz w:val="24"/>
          <w:szCs w:val="24"/>
        </w:rPr>
        <w:t>0</w:t>
      </w:r>
      <w:r w:rsidRPr="0001738F">
        <w:rPr>
          <w:rFonts w:ascii="Times New Roman" w:hAnsi="Times New Roman"/>
          <w:b/>
          <w:sz w:val="24"/>
          <w:szCs w:val="24"/>
        </w:rPr>
        <w:t xml:space="preserve">216: </w:t>
      </w:r>
      <w:r w:rsidRPr="0001738F">
        <w:rPr>
          <w:rFonts w:ascii="Times New Roman" w:hAnsi="Times New Roman"/>
          <w:sz w:val="24"/>
          <w:szCs w:val="24"/>
        </w:rPr>
        <w:t>Fűtői tevékenység.</w:t>
      </w:r>
    </w:p>
    <w:p w14:paraId="164EF3E4"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DEF2800" w14:textId="5565F4E8"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426C6E">
        <w:rPr>
          <w:rFonts w:ascii="Times New Roman" w:hAnsi="Times New Roman"/>
          <w:b/>
          <w:bCs/>
          <w:sz w:val="24"/>
          <w:szCs w:val="24"/>
        </w:rPr>
        <w:t>10.000.00</w:t>
      </w:r>
      <w:r w:rsidRPr="0001738F">
        <w:rPr>
          <w:rFonts w:ascii="Times New Roman" w:hAnsi="Times New Roman"/>
          <w:b/>
          <w:bCs/>
          <w:sz w:val="24"/>
          <w:szCs w:val="24"/>
        </w:rPr>
        <w:t>0 Ft</w:t>
      </w:r>
    </w:p>
    <w:p w14:paraId="0ADE6E5B"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23C5155" w14:textId="096587E8"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9D6732">
        <w:rPr>
          <w:rFonts w:ascii="Times New Roman" w:hAnsi="Times New Roman"/>
          <w:b/>
          <w:sz w:val="24"/>
          <w:szCs w:val="24"/>
        </w:rPr>
        <w:t>0</w:t>
      </w:r>
      <w:r w:rsidRPr="0001738F">
        <w:rPr>
          <w:rFonts w:ascii="Times New Roman" w:hAnsi="Times New Roman"/>
          <w:b/>
          <w:sz w:val="24"/>
          <w:szCs w:val="24"/>
        </w:rPr>
        <w:t>219:</w:t>
      </w:r>
      <w:r w:rsidR="00CD4A22">
        <w:rPr>
          <w:rFonts w:ascii="Times New Roman" w:hAnsi="Times New Roman"/>
          <w:b/>
          <w:sz w:val="24"/>
          <w:szCs w:val="24"/>
        </w:rPr>
        <w:t xml:space="preserve"> </w:t>
      </w:r>
      <w:r w:rsidRPr="0001738F">
        <w:rPr>
          <w:rFonts w:ascii="Times New Roman" w:hAnsi="Times New Roman"/>
          <w:sz w:val="24"/>
          <w:szCs w:val="24"/>
        </w:rPr>
        <w:t>Épületben lévő fűtési (csövek, radiátorok) rendszerek, vízlágyító, tágulási tartály, túlfolyó, légtelenítő berendezések, hőmérsékletszabályozók, felülvizsgálata, működtetése, kezelése, radiátorok és szerelvényeinek kezelése, karbantartása, cseréje, javítások, festések elvégzése, műszaki hibák bejelentése a kijelölt szervezet irányába: az elöregedett épületekben lévő közművezetékek és berendezések egyidősek az épülettel, a szükséges karbantartások száma várhatóan emelkedik.</w:t>
      </w:r>
    </w:p>
    <w:p w14:paraId="2F08ED2A"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47F4272" w14:textId="19A9B956"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30.000.000 Ft</w:t>
      </w:r>
    </w:p>
    <w:p w14:paraId="2124CF41"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C2FC12A" w14:textId="0E22E39F"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C81E4C">
        <w:rPr>
          <w:rFonts w:ascii="Times New Roman" w:hAnsi="Times New Roman"/>
          <w:b/>
          <w:sz w:val="24"/>
          <w:szCs w:val="24"/>
        </w:rPr>
        <w:t>0</w:t>
      </w:r>
      <w:r w:rsidRPr="0001738F">
        <w:rPr>
          <w:rFonts w:ascii="Times New Roman" w:hAnsi="Times New Roman"/>
          <w:b/>
          <w:sz w:val="24"/>
          <w:szCs w:val="24"/>
        </w:rPr>
        <w:t>220:</w:t>
      </w:r>
      <w:r w:rsidR="00CD4A22">
        <w:rPr>
          <w:rFonts w:ascii="Times New Roman" w:hAnsi="Times New Roman"/>
          <w:b/>
          <w:sz w:val="24"/>
          <w:szCs w:val="24"/>
        </w:rPr>
        <w:t xml:space="preserve"> </w:t>
      </w:r>
      <w:r w:rsidRPr="0001738F">
        <w:rPr>
          <w:rFonts w:ascii="Times New Roman" w:hAnsi="Times New Roman"/>
          <w:sz w:val="24"/>
          <w:szCs w:val="24"/>
        </w:rPr>
        <w:t xml:space="preserve">Tetőszerkezet javítása, cserép pótlása, tetőszigetelés javítása, megszüntetése, bádogos szerkezetek tisztítása, karbantartása, pótlása, javítása: a beázásokat legtöbb esetben a lapos tető szigetelések magas tetők szerkezetének elöregedése, a bádogozások rossz állapota okozza, melyek részleges javítása karbantartási feladat. </w:t>
      </w:r>
    </w:p>
    <w:p w14:paraId="6F1225D9"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2642DB83" w14:textId="7055933B"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C93597">
        <w:rPr>
          <w:rFonts w:ascii="Times New Roman" w:hAnsi="Times New Roman"/>
          <w:b/>
          <w:bCs/>
          <w:sz w:val="24"/>
          <w:szCs w:val="24"/>
        </w:rPr>
        <w:t>3</w:t>
      </w:r>
      <w:r w:rsidRPr="0001738F">
        <w:rPr>
          <w:rFonts w:ascii="Times New Roman" w:hAnsi="Times New Roman"/>
          <w:b/>
          <w:bCs/>
          <w:sz w:val="24"/>
          <w:szCs w:val="24"/>
        </w:rPr>
        <w:t>0.000.000 Ft</w:t>
      </w:r>
    </w:p>
    <w:p w14:paraId="6DEBF6CC"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067D185" w14:textId="7CCCCF2F"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C81E4C">
        <w:rPr>
          <w:rFonts w:ascii="Times New Roman" w:hAnsi="Times New Roman"/>
          <w:b/>
          <w:sz w:val="24"/>
          <w:szCs w:val="24"/>
        </w:rPr>
        <w:t>0</w:t>
      </w:r>
      <w:r w:rsidRPr="0001738F">
        <w:rPr>
          <w:rFonts w:ascii="Times New Roman" w:hAnsi="Times New Roman"/>
          <w:b/>
          <w:sz w:val="24"/>
          <w:szCs w:val="24"/>
        </w:rPr>
        <w:t xml:space="preserve">221: </w:t>
      </w:r>
      <w:r w:rsidRPr="0001738F">
        <w:rPr>
          <w:rFonts w:ascii="Times New Roman" w:hAnsi="Times New Roman"/>
          <w:sz w:val="24"/>
          <w:szCs w:val="24"/>
        </w:rPr>
        <w:t>Liftek működésének, biztonságtechnikai - jogszabály általi - felülvizsgálata, felülvizsgálat során feltárt hiányosságok javítása.</w:t>
      </w:r>
    </w:p>
    <w:p w14:paraId="79DD93E2"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447F4AA0" w14:textId="5C091973" w:rsid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10.000.000 Ft</w:t>
      </w:r>
    </w:p>
    <w:p w14:paraId="31203EA6" w14:textId="77777777" w:rsidR="00CD4A22" w:rsidRPr="0001738F" w:rsidRDefault="00CD4A22" w:rsidP="0001738F">
      <w:pPr>
        <w:autoSpaceDE w:val="0"/>
        <w:autoSpaceDN w:val="0"/>
        <w:adjustRightInd w:val="0"/>
        <w:spacing w:line="240" w:lineRule="auto"/>
        <w:jc w:val="both"/>
        <w:rPr>
          <w:rFonts w:ascii="Times New Roman" w:hAnsi="Times New Roman"/>
          <w:b/>
          <w:bCs/>
          <w:sz w:val="24"/>
          <w:szCs w:val="24"/>
        </w:rPr>
      </w:pPr>
    </w:p>
    <w:p w14:paraId="625EA9F9" w14:textId="3C3FE963"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C81E4C">
        <w:rPr>
          <w:rFonts w:ascii="Times New Roman" w:hAnsi="Times New Roman"/>
          <w:b/>
          <w:sz w:val="24"/>
          <w:szCs w:val="24"/>
        </w:rPr>
        <w:t>0</w:t>
      </w:r>
      <w:r w:rsidRPr="0001738F">
        <w:rPr>
          <w:rFonts w:ascii="Times New Roman" w:hAnsi="Times New Roman"/>
          <w:b/>
          <w:sz w:val="24"/>
          <w:szCs w:val="24"/>
        </w:rPr>
        <w:t>224:</w:t>
      </w:r>
      <w:r w:rsidR="00CD4A22">
        <w:rPr>
          <w:rFonts w:ascii="Times New Roman" w:hAnsi="Times New Roman"/>
          <w:b/>
          <w:sz w:val="24"/>
          <w:szCs w:val="24"/>
        </w:rPr>
        <w:t xml:space="preserve"> </w:t>
      </w:r>
      <w:r w:rsidRPr="0001738F">
        <w:rPr>
          <w:rFonts w:ascii="Times New Roman" w:hAnsi="Times New Roman"/>
          <w:sz w:val="24"/>
          <w:szCs w:val="24"/>
        </w:rPr>
        <w:t>Gázérzékelők felülvizsgálata jogszabály szerinti koordinálása, felülvizsgálat során feltárt hibák javítása, szerelői nyilatkozattal és annak figyelemmel kisérése.</w:t>
      </w:r>
    </w:p>
    <w:p w14:paraId="64ABAB18"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28CF984E" w14:textId="452505B6"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100.000 Ft</w:t>
      </w:r>
    </w:p>
    <w:p w14:paraId="3F12A0FB"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48B6A350" w14:textId="32177E80"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C81E4C">
        <w:rPr>
          <w:rFonts w:ascii="Times New Roman" w:hAnsi="Times New Roman"/>
          <w:b/>
          <w:sz w:val="24"/>
          <w:szCs w:val="24"/>
        </w:rPr>
        <w:t>0</w:t>
      </w:r>
      <w:r w:rsidRPr="0001738F">
        <w:rPr>
          <w:rFonts w:ascii="Times New Roman" w:hAnsi="Times New Roman"/>
          <w:b/>
          <w:sz w:val="24"/>
          <w:szCs w:val="24"/>
        </w:rPr>
        <w:t>225:</w:t>
      </w:r>
      <w:r w:rsidR="00CD4A22">
        <w:rPr>
          <w:rFonts w:ascii="Times New Roman" w:hAnsi="Times New Roman"/>
          <w:b/>
          <w:sz w:val="24"/>
          <w:szCs w:val="24"/>
        </w:rPr>
        <w:t xml:space="preserve"> </w:t>
      </w:r>
      <w:r w:rsidRPr="0001738F">
        <w:rPr>
          <w:rFonts w:ascii="Times New Roman" w:hAnsi="Times New Roman"/>
          <w:sz w:val="24"/>
          <w:szCs w:val="24"/>
        </w:rPr>
        <w:t xml:space="preserve">Gáz kazánok, gáz bojlerek, </w:t>
      </w:r>
      <w:proofErr w:type="spellStart"/>
      <w:r w:rsidRPr="0001738F">
        <w:rPr>
          <w:rFonts w:ascii="Times New Roman" w:hAnsi="Times New Roman"/>
          <w:sz w:val="24"/>
          <w:szCs w:val="24"/>
        </w:rPr>
        <w:t>parapetek</w:t>
      </w:r>
      <w:proofErr w:type="spellEnd"/>
      <w:r w:rsidRPr="0001738F">
        <w:rPr>
          <w:rFonts w:ascii="Times New Roman" w:hAnsi="Times New Roman"/>
          <w:sz w:val="24"/>
          <w:szCs w:val="24"/>
        </w:rPr>
        <w:t>, olajtüzelésű radiátorok, gázvezetékek, keringtető szivattyúk, tolózárak, vezérlő elektronikák működésének felülvizsgálata, javítása, időszaki karbantartása; fűtési időszakon kívüli távfűtés újraindítása: az elöregedett épületekben lévő gázüzemű készülékek többnyire egyidősek az épülettel, a szükséges karbantartások száma várhatóan emelkedik. Az idei tények alapján számoltunk. A tavalyi évhez hasonlóan 2026-ben célszerű folytatni a kazánok és HMV termelők cseréjét, a távfelügyelet kiépítését.</w:t>
      </w:r>
    </w:p>
    <w:p w14:paraId="21A3FDA5"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2B4664A8" w14:textId="136A3E1A"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C93597">
        <w:rPr>
          <w:rFonts w:ascii="Times New Roman" w:hAnsi="Times New Roman"/>
          <w:b/>
          <w:bCs/>
          <w:sz w:val="24"/>
          <w:szCs w:val="24"/>
        </w:rPr>
        <w:t>68</w:t>
      </w:r>
      <w:r w:rsidRPr="0001738F">
        <w:rPr>
          <w:rFonts w:ascii="Times New Roman" w:hAnsi="Times New Roman"/>
          <w:b/>
          <w:bCs/>
          <w:sz w:val="24"/>
          <w:szCs w:val="24"/>
        </w:rPr>
        <w:t>.000.000 Ft</w:t>
      </w:r>
    </w:p>
    <w:p w14:paraId="46903FF9"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26F2FD1D" w14:textId="042C3B39"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FD5080">
        <w:rPr>
          <w:rFonts w:ascii="Times New Roman" w:hAnsi="Times New Roman"/>
          <w:b/>
          <w:sz w:val="24"/>
          <w:szCs w:val="24"/>
        </w:rPr>
        <w:t>0</w:t>
      </w:r>
      <w:r w:rsidRPr="0001738F">
        <w:rPr>
          <w:rFonts w:ascii="Times New Roman" w:hAnsi="Times New Roman"/>
          <w:b/>
          <w:sz w:val="24"/>
          <w:szCs w:val="24"/>
        </w:rPr>
        <w:t xml:space="preserve">227: </w:t>
      </w:r>
      <w:r w:rsidRPr="0001738F">
        <w:rPr>
          <w:rFonts w:ascii="Times New Roman" w:hAnsi="Times New Roman"/>
          <w:sz w:val="24"/>
          <w:szCs w:val="24"/>
        </w:rPr>
        <w:t>Tűzoltó készülékek, tűzcsapok, tűzgátló ajtó, pánikzár, tűzvédelmi füstelvezető, tűzjelző, tűz átjelző távfelügyeleti, biztonsági világítási üzemben tartói és jogszabály általi ellenőrzése során feltárt hiányosságok javítása, karbantartás; tűzjelző, tűz átjelző távfelügyeleti rendszerek esetén üzemben tartói és jogszabályi ellenőrzés is.</w:t>
      </w:r>
    </w:p>
    <w:p w14:paraId="52E50A37"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37C5C12A" w14:textId="2A825B39"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5.000.000 Ft</w:t>
      </w:r>
    </w:p>
    <w:p w14:paraId="3890324A"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0EE6060C" w14:textId="4B7C61D8"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229:</w:t>
      </w:r>
      <w:r w:rsidR="00CD4A22">
        <w:rPr>
          <w:rFonts w:ascii="Times New Roman" w:hAnsi="Times New Roman"/>
          <w:b/>
          <w:sz w:val="24"/>
          <w:szCs w:val="24"/>
        </w:rPr>
        <w:t xml:space="preserve"> </w:t>
      </w:r>
      <w:r w:rsidRPr="0001738F">
        <w:rPr>
          <w:rFonts w:ascii="Times New Roman" w:hAnsi="Times New Roman"/>
          <w:sz w:val="24"/>
          <w:szCs w:val="24"/>
        </w:rPr>
        <w:t xml:space="preserve">Légtechnikai, és klíma berendezések, szellőző rendszerek tisztítása, karbantartása, javítása (3/2002(II.3) </w:t>
      </w:r>
      <w:proofErr w:type="spellStart"/>
      <w:r w:rsidRPr="0001738F">
        <w:rPr>
          <w:rFonts w:ascii="Times New Roman" w:hAnsi="Times New Roman"/>
          <w:sz w:val="24"/>
          <w:szCs w:val="24"/>
        </w:rPr>
        <w:t>SzCsM</w:t>
      </w:r>
      <w:proofErr w:type="spellEnd"/>
      <w:r w:rsidRPr="0001738F">
        <w:rPr>
          <w:rFonts w:ascii="Times New Roman" w:hAnsi="Times New Roman"/>
          <w:sz w:val="24"/>
          <w:szCs w:val="24"/>
        </w:rPr>
        <w:t>-EüM és 54/2014(XII.5) BM rendelet) kötelező. Az elszívó rendszerek karbantartása nélkül különösen a bölcsődék főzőkonyhái működés képtelenné válhatnak.</w:t>
      </w:r>
    </w:p>
    <w:p w14:paraId="2982A093"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356F34F" w14:textId="6104BC9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C93597">
        <w:rPr>
          <w:rFonts w:ascii="Times New Roman" w:hAnsi="Times New Roman"/>
          <w:b/>
          <w:bCs/>
          <w:sz w:val="24"/>
          <w:szCs w:val="24"/>
        </w:rPr>
        <w:t>10.5</w:t>
      </w:r>
      <w:r w:rsidRPr="0001738F">
        <w:rPr>
          <w:rFonts w:ascii="Times New Roman" w:hAnsi="Times New Roman"/>
          <w:b/>
          <w:bCs/>
          <w:sz w:val="24"/>
          <w:szCs w:val="24"/>
        </w:rPr>
        <w:t>00.000 Ft</w:t>
      </w:r>
    </w:p>
    <w:p w14:paraId="09C0D141"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45285CE4" w14:textId="6CB7144D"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230:</w:t>
      </w:r>
      <w:r w:rsidR="00CD4A22">
        <w:rPr>
          <w:rFonts w:ascii="Times New Roman" w:hAnsi="Times New Roman"/>
          <w:b/>
          <w:sz w:val="24"/>
          <w:szCs w:val="24"/>
        </w:rPr>
        <w:t xml:space="preserve"> </w:t>
      </w:r>
      <w:r w:rsidRPr="0001738F">
        <w:rPr>
          <w:rFonts w:ascii="Times New Roman" w:hAnsi="Times New Roman"/>
          <w:sz w:val="24"/>
          <w:szCs w:val="24"/>
        </w:rPr>
        <w:t>Konyhai zsírfogó karbantartása, tisztítása: az előző években nem mindenhol valósult meg, ezért növekedést terveztünk.</w:t>
      </w:r>
    </w:p>
    <w:p w14:paraId="38806C19"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31BFC9AF" w14:textId="5B04392C"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2.500.000 Ft</w:t>
      </w:r>
    </w:p>
    <w:p w14:paraId="25A906CF"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6076EA92" w14:textId="23CF341C"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232:</w:t>
      </w:r>
      <w:r w:rsidR="00CD4A22">
        <w:rPr>
          <w:rFonts w:ascii="Times New Roman" w:hAnsi="Times New Roman"/>
          <w:b/>
          <w:sz w:val="24"/>
          <w:szCs w:val="24"/>
        </w:rPr>
        <w:t xml:space="preserve"> </w:t>
      </w:r>
      <w:r w:rsidRPr="0001738F">
        <w:rPr>
          <w:rFonts w:ascii="Times New Roman" w:hAnsi="Times New Roman"/>
          <w:sz w:val="24"/>
          <w:szCs w:val="24"/>
        </w:rPr>
        <w:t xml:space="preserve">Udvari medencék javítása, karbantartása, felülvizsgálata, kötelező vízminőség vizsgálat ellenőrzése: az intézményi medencék állapotát és a beküldött igényeket figyelembe véve, a medencék karbantartására, igény szerinti megszűntetésére </w:t>
      </w:r>
    </w:p>
    <w:p w14:paraId="4D11C5CB"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3DDDE605" w14:textId="71B83794"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5.000.000 Ft</w:t>
      </w:r>
    </w:p>
    <w:p w14:paraId="04CE2F87"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501FC1F" w14:textId="2F278C47"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233:</w:t>
      </w:r>
      <w:r w:rsidR="00CD4A22">
        <w:rPr>
          <w:rFonts w:ascii="Times New Roman" w:hAnsi="Times New Roman"/>
          <w:b/>
          <w:sz w:val="24"/>
          <w:szCs w:val="24"/>
        </w:rPr>
        <w:t xml:space="preserve"> </w:t>
      </w:r>
      <w:r w:rsidRPr="0001738F">
        <w:rPr>
          <w:rFonts w:ascii="Times New Roman" w:hAnsi="Times New Roman"/>
          <w:sz w:val="24"/>
          <w:szCs w:val="24"/>
        </w:rPr>
        <w:t>Műfüves pálya használatához szükséges védőháló, védőkerítés karbantartása, javítása; a gyermekek biztonsága, valamint az elmaradás esetén várható amortizáció elkerülése érdekében (itt van tervezve a z iskolák ezen igényeinek karbantartása is).</w:t>
      </w:r>
    </w:p>
    <w:p w14:paraId="6832264C"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6F42752" w14:textId="4DF53C7C" w:rsid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5.000.000 Ft</w:t>
      </w:r>
    </w:p>
    <w:p w14:paraId="665D6600" w14:textId="77777777" w:rsidR="00C746B3" w:rsidRDefault="00C746B3" w:rsidP="0001738F">
      <w:pPr>
        <w:autoSpaceDE w:val="0"/>
        <w:autoSpaceDN w:val="0"/>
        <w:adjustRightInd w:val="0"/>
        <w:spacing w:line="240" w:lineRule="auto"/>
        <w:jc w:val="both"/>
        <w:rPr>
          <w:rFonts w:ascii="Times New Roman" w:hAnsi="Times New Roman"/>
          <w:b/>
          <w:bCs/>
          <w:sz w:val="24"/>
          <w:szCs w:val="24"/>
        </w:rPr>
      </w:pPr>
    </w:p>
    <w:p w14:paraId="455D6D05" w14:textId="77777777" w:rsidR="00C746B3" w:rsidRPr="0001738F" w:rsidRDefault="00C746B3" w:rsidP="0001738F">
      <w:pPr>
        <w:autoSpaceDE w:val="0"/>
        <w:autoSpaceDN w:val="0"/>
        <w:adjustRightInd w:val="0"/>
        <w:spacing w:line="240" w:lineRule="auto"/>
        <w:jc w:val="both"/>
        <w:rPr>
          <w:rFonts w:ascii="Times New Roman" w:hAnsi="Times New Roman"/>
          <w:b/>
          <w:bCs/>
          <w:sz w:val="24"/>
          <w:szCs w:val="24"/>
        </w:rPr>
      </w:pPr>
    </w:p>
    <w:p w14:paraId="15763BAB"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3DBD015" w14:textId="2A0D6865"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238</w:t>
      </w:r>
      <w:r w:rsidRPr="0001738F">
        <w:rPr>
          <w:rFonts w:ascii="Times New Roman" w:hAnsi="Times New Roman"/>
          <w:sz w:val="24"/>
          <w:szCs w:val="24"/>
        </w:rPr>
        <w:t>: Érintésvédelmi és tűzvédelmi szabványossági felülvizsgálat által feltárt hiányosságok javítása szerelői nyilatkozattal, Villámvédelmi felülvizsgálat által feltárt hiányosságok javítása szerelői nyilatkozattal, karbantartása.</w:t>
      </w:r>
    </w:p>
    <w:p w14:paraId="52CAA1F9"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42B4C079" w14:textId="1B7AE983"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2.000.000 Ft</w:t>
      </w:r>
    </w:p>
    <w:p w14:paraId="2B48B4D4"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1F4DFED0" w14:textId="69135F40"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 xml:space="preserve">241: </w:t>
      </w:r>
      <w:r w:rsidRPr="0001738F">
        <w:rPr>
          <w:rFonts w:ascii="Times New Roman" w:hAnsi="Times New Roman"/>
          <w:sz w:val="24"/>
          <w:szCs w:val="24"/>
        </w:rPr>
        <w:t>Villamos készülékek, kézi szerszámok szigetelés és biztonsági felülvizsgálata - szükség szerint, saját tervezéssel, évente kötelező;</w:t>
      </w:r>
    </w:p>
    <w:p w14:paraId="0E352438"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27BB23BB" w14:textId="6109B1D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5.000.000 Ft</w:t>
      </w:r>
    </w:p>
    <w:p w14:paraId="515676ED"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D1D5290" w14:textId="3DBD04B1"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244:</w:t>
      </w:r>
      <w:r w:rsidR="00CD4A22">
        <w:rPr>
          <w:rFonts w:ascii="Times New Roman" w:hAnsi="Times New Roman"/>
          <w:b/>
          <w:sz w:val="24"/>
          <w:szCs w:val="24"/>
        </w:rPr>
        <w:t xml:space="preserve"> </w:t>
      </w:r>
      <w:r w:rsidRPr="0001738F">
        <w:rPr>
          <w:rFonts w:ascii="Times New Roman" w:hAnsi="Times New Roman"/>
          <w:sz w:val="24"/>
          <w:szCs w:val="24"/>
        </w:rPr>
        <w:t>Üvegezési munkálatok, speciális technikát igénylő esetekben ablaktisztítás: idei év költségei alapján a várható áremelkedések figyelembevételével terveztük.</w:t>
      </w:r>
    </w:p>
    <w:p w14:paraId="68F550CD"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2629B74B" w14:textId="2AD9974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1.000.000 Ft</w:t>
      </w:r>
    </w:p>
    <w:p w14:paraId="29698486"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500DDF12" w14:textId="1ACFF9E9"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245:</w:t>
      </w:r>
      <w:r w:rsidR="00CD4A22">
        <w:rPr>
          <w:rFonts w:ascii="Times New Roman" w:hAnsi="Times New Roman"/>
          <w:b/>
          <w:sz w:val="24"/>
          <w:szCs w:val="24"/>
        </w:rPr>
        <w:t xml:space="preserve"> </w:t>
      </w:r>
      <w:r w:rsidRPr="0001738F">
        <w:rPr>
          <w:rFonts w:ascii="Times New Roman" w:hAnsi="Times New Roman"/>
          <w:sz w:val="24"/>
          <w:szCs w:val="24"/>
        </w:rPr>
        <w:t>Vízszerelési munkák (mosdók, kézmosók, WC-k, piszoárok, falikutak, csapok, tartályok, udvari csapok, párakapuk, kialakítása, javítása, karbantartása és szerelvények pótlása, cseréje); A vizesblokkok karbantartására, szakhatósági ellenőrzések után cserékkel kapcsolatos kötelezés várható (</w:t>
      </w:r>
      <w:r w:rsidR="00F356C5">
        <w:rPr>
          <w:rFonts w:ascii="Times New Roman" w:hAnsi="Times New Roman"/>
          <w:sz w:val="24"/>
          <w:szCs w:val="24"/>
        </w:rPr>
        <w:t>Á</w:t>
      </w:r>
      <w:r w:rsidRPr="0001738F">
        <w:rPr>
          <w:rFonts w:ascii="Times New Roman" w:hAnsi="Times New Roman"/>
          <w:sz w:val="24"/>
          <w:szCs w:val="24"/>
        </w:rPr>
        <w:t>NTSZ, N</w:t>
      </w:r>
      <w:r w:rsidR="00F356C5">
        <w:rPr>
          <w:rFonts w:ascii="Times New Roman" w:hAnsi="Times New Roman"/>
          <w:sz w:val="24"/>
          <w:szCs w:val="24"/>
        </w:rPr>
        <w:t>É</w:t>
      </w:r>
      <w:r w:rsidRPr="0001738F">
        <w:rPr>
          <w:rFonts w:ascii="Times New Roman" w:hAnsi="Times New Roman"/>
          <w:sz w:val="24"/>
          <w:szCs w:val="24"/>
        </w:rPr>
        <w:t>BIH).</w:t>
      </w:r>
    </w:p>
    <w:p w14:paraId="3F339FF0"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3A8B9154" w14:textId="1BA43C1C"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C93597">
        <w:rPr>
          <w:rFonts w:ascii="Times New Roman" w:hAnsi="Times New Roman"/>
          <w:b/>
          <w:bCs/>
          <w:sz w:val="24"/>
          <w:szCs w:val="24"/>
        </w:rPr>
        <w:t>32.</w:t>
      </w:r>
      <w:r w:rsidRPr="0001738F">
        <w:rPr>
          <w:rFonts w:ascii="Times New Roman" w:hAnsi="Times New Roman"/>
          <w:b/>
          <w:bCs/>
          <w:sz w:val="24"/>
          <w:szCs w:val="24"/>
        </w:rPr>
        <w:t>000.000 Ft</w:t>
      </w:r>
    </w:p>
    <w:p w14:paraId="175326E0"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6C070D4E" w14:textId="619FB657"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248:</w:t>
      </w:r>
      <w:r w:rsidR="00CD4A22">
        <w:rPr>
          <w:rFonts w:ascii="Times New Roman" w:hAnsi="Times New Roman"/>
          <w:b/>
          <w:sz w:val="24"/>
          <w:szCs w:val="24"/>
        </w:rPr>
        <w:t xml:space="preserve"> </w:t>
      </w:r>
      <w:r w:rsidRPr="0001738F">
        <w:rPr>
          <w:rFonts w:ascii="Times New Roman" w:hAnsi="Times New Roman"/>
          <w:sz w:val="24"/>
          <w:szCs w:val="24"/>
        </w:rPr>
        <w:t>Játszótéri eszközök szabványossági ellenőrzése, feltárt hiányosságok és egyéb hibák javítása, karbantartás.</w:t>
      </w:r>
    </w:p>
    <w:p w14:paraId="6596506F"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298B021" w14:textId="0FC0A382"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40.000.000 Ft</w:t>
      </w:r>
    </w:p>
    <w:p w14:paraId="46A9BADA"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7872275E" w14:textId="1E9CE924"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251:</w:t>
      </w:r>
      <w:r w:rsidR="00CD4A22">
        <w:rPr>
          <w:rFonts w:ascii="Times New Roman" w:hAnsi="Times New Roman"/>
          <w:b/>
          <w:sz w:val="24"/>
          <w:szCs w:val="24"/>
        </w:rPr>
        <w:t xml:space="preserve"> </w:t>
      </w:r>
      <w:r w:rsidRPr="0001738F">
        <w:rPr>
          <w:rFonts w:ascii="Times New Roman" w:hAnsi="Times New Roman"/>
          <w:sz w:val="24"/>
          <w:szCs w:val="24"/>
        </w:rPr>
        <w:t>Homokozók, ugrógödrök fertőtlenítése, karbantartása, javítása, kialakítása, homokcserék elvégzése, takaró biztosítása.</w:t>
      </w:r>
    </w:p>
    <w:p w14:paraId="4E5D29BF"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717741A" w14:textId="0863B5A5"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25.000.000 Ft</w:t>
      </w:r>
    </w:p>
    <w:p w14:paraId="09CE02FC"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3F55227D" w14:textId="42BEF724"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253:</w:t>
      </w:r>
      <w:r w:rsidR="00CD4A22">
        <w:rPr>
          <w:rFonts w:ascii="Times New Roman" w:hAnsi="Times New Roman"/>
          <w:b/>
          <w:sz w:val="24"/>
          <w:szCs w:val="24"/>
        </w:rPr>
        <w:t xml:space="preserve"> </w:t>
      </w:r>
      <w:r w:rsidRPr="0001738F">
        <w:rPr>
          <w:rFonts w:ascii="Times New Roman" w:hAnsi="Times New Roman"/>
          <w:sz w:val="24"/>
          <w:szCs w:val="24"/>
        </w:rPr>
        <w:t>Épületen belüli fényforrások cseréje speciális technikát igénylő esetekben, udvari lámpatestek javítása, karbantartása, (égők cseréje intézményi karbantartó által): A 2023</w:t>
      </w:r>
      <w:r w:rsidR="00F356C5">
        <w:rPr>
          <w:rFonts w:ascii="Times New Roman" w:hAnsi="Times New Roman"/>
          <w:sz w:val="24"/>
          <w:szCs w:val="24"/>
        </w:rPr>
        <w:t>.</w:t>
      </w:r>
      <w:r w:rsidRPr="0001738F">
        <w:rPr>
          <w:rFonts w:ascii="Times New Roman" w:hAnsi="Times New Roman"/>
          <w:sz w:val="24"/>
          <w:szCs w:val="24"/>
        </w:rPr>
        <w:t xml:space="preserve"> év alapján terveztünk, indokolt a korszerű világítástechnika cseréjének elindítása, mely jelentős megtakarítást is hozhat. 2024-ben négy intézmény világításának a korszerűsítését tervezzük az energetikai program alapján.</w:t>
      </w:r>
    </w:p>
    <w:p w14:paraId="4018DDF1"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150739CD" w14:textId="195809A9"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DD2C13">
        <w:rPr>
          <w:rFonts w:ascii="Times New Roman" w:hAnsi="Times New Roman"/>
          <w:b/>
          <w:bCs/>
          <w:sz w:val="24"/>
          <w:szCs w:val="24"/>
        </w:rPr>
        <w:t>1.0</w:t>
      </w:r>
      <w:r w:rsidRPr="0001738F">
        <w:rPr>
          <w:rFonts w:ascii="Times New Roman" w:hAnsi="Times New Roman"/>
          <w:b/>
          <w:bCs/>
          <w:sz w:val="24"/>
          <w:szCs w:val="24"/>
        </w:rPr>
        <w:t>00.000 Ft</w:t>
      </w:r>
    </w:p>
    <w:p w14:paraId="51411961"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49778903" w14:textId="0454122D"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254:</w:t>
      </w:r>
      <w:r w:rsidR="00CD4A22">
        <w:rPr>
          <w:rFonts w:ascii="Times New Roman" w:hAnsi="Times New Roman"/>
          <w:b/>
          <w:sz w:val="24"/>
          <w:szCs w:val="24"/>
        </w:rPr>
        <w:t xml:space="preserve"> </w:t>
      </w:r>
      <w:r w:rsidRPr="0001738F">
        <w:rPr>
          <w:rFonts w:ascii="Times New Roman" w:hAnsi="Times New Roman"/>
          <w:sz w:val="24"/>
          <w:szCs w:val="24"/>
        </w:rPr>
        <w:t xml:space="preserve">Hatósági és munkavédelmi kötelezettségek az intézmények nyilvántartása és megrendelésük alapján, a szükséges munkák elvégzése, szükség szerinti koordinálása (pl. Kormányhivatal, </w:t>
      </w:r>
      <w:r w:rsidR="00F356C5">
        <w:rPr>
          <w:rFonts w:ascii="Times New Roman" w:hAnsi="Times New Roman"/>
          <w:sz w:val="24"/>
          <w:szCs w:val="24"/>
        </w:rPr>
        <w:t>Á</w:t>
      </w:r>
      <w:r w:rsidRPr="0001738F">
        <w:rPr>
          <w:rFonts w:ascii="Times New Roman" w:hAnsi="Times New Roman"/>
          <w:sz w:val="24"/>
          <w:szCs w:val="24"/>
        </w:rPr>
        <w:t>NTSZ).</w:t>
      </w:r>
    </w:p>
    <w:p w14:paraId="09D00BB7"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0D5E13DF" w14:textId="73E8576F"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500.000 Ft</w:t>
      </w:r>
    </w:p>
    <w:p w14:paraId="6D2D01D0" w14:textId="77777777" w:rsidR="0001738F" w:rsidRDefault="0001738F" w:rsidP="0001738F">
      <w:pPr>
        <w:autoSpaceDE w:val="0"/>
        <w:autoSpaceDN w:val="0"/>
        <w:adjustRightInd w:val="0"/>
        <w:spacing w:line="240" w:lineRule="auto"/>
        <w:jc w:val="both"/>
        <w:rPr>
          <w:rFonts w:ascii="Times New Roman" w:hAnsi="Times New Roman"/>
          <w:sz w:val="24"/>
          <w:szCs w:val="24"/>
        </w:rPr>
      </w:pPr>
    </w:p>
    <w:p w14:paraId="33FF86F7" w14:textId="77777777" w:rsidR="00C746B3" w:rsidRDefault="00C746B3" w:rsidP="0001738F">
      <w:pPr>
        <w:autoSpaceDE w:val="0"/>
        <w:autoSpaceDN w:val="0"/>
        <w:adjustRightInd w:val="0"/>
        <w:spacing w:line="240" w:lineRule="auto"/>
        <w:jc w:val="both"/>
        <w:rPr>
          <w:rFonts w:ascii="Times New Roman" w:hAnsi="Times New Roman"/>
          <w:sz w:val="24"/>
          <w:szCs w:val="24"/>
        </w:rPr>
      </w:pPr>
    </w:p>
    <w:p w14:paraId="72AB846B" w14:textId="7EA572D7"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lastRenderedPageBreak/>
        <w:t>- 113</w:t>
      </w:r>
      <w:r w:rsidR="000C55FD">
        <w:rPr>
          <w:rFonts w:ascii="Times New Roman" w:hAnsi="Times New Roman"/>
          <w:b/>
          <w:sz w:val="24"/>
          <w:szCs w:val="24"/>
        </w:rPr>
        <w:t>0</w:t>
      </w:r>
      <w:r w:rsidRPr="0001738F">
        <w:rPr>
          <w:rFonts w:ascii="Times New Roman" w:hAnsi="Times New Roman"/>
          <w:b/>
          <w:sz w:val="24"/>
          <w:szCs w:val="24"/>
        </w:rPr>
        <w:t>257:</w:t>
      </w:r>
      <w:r w:rsidR="00CD4A22">
        <w:rPr>
          <w:rFonts w:ascii="Times New Roman" w:hAnsi="Times New Roman"/>
          <w:b/>
          <w:sz w:val="24"/>
          <w:szCs w:val="24"/>
        </w:rPr>
        <w:t xml:space="preserve"> </w:t>
      </w:r>
      <w:r w:rsidRPr="0001738F">
        <w:rPr>
          <w:rFonts w:ascii="Times New Roman" w:hAnsi="Times New Roman"/>
          <w:sz w:val="24"/>
          <w:szCs w:val="24"/>
        </w:rPr>
        <w:t>Megújuló energiarendszerek javítása, karbantartása, és az ezzel kapcsolatos berendezések ellenőrzése, karbantartása.</w:t>
      </w:r>
    </w:p>
    <w:p w14:paraId="3903E074"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4C6850D" w14:textId="0D78398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500.000 Ft</w:t>
      </w:r>
    </w:p>
    <w:p w14:paraId="2EEB256E"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0E07C169" w14:textId="042227DE"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 xml:space="preserve">258: </w:t>
      </w:r>
      <w:r w:rsidRPr="0001738F">
        <w:rPr>
          <w:rFonts w:ascii="Times New Roman" w:hAnsi="Times New Roman"/>
          <w:sz w:val="24"/>
          <w:szCs w:val="24"/>
        </w:rPr>
        <w:t>Csatorna tisztítás, javítás, telepítés, csőtörés, dugulás elhárítása, karbantartása, javítása;</w:t>
      </w:r>
    </w:p>
    <w:p w14:paraId="5A938174"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7DA34B3" w14:textId="6BA529AE"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Szükséges összeg: nettó 5.000.000 Ft</w:t>
      </w:r>
    </w:p>
    <w:p w14:paraId="3924B701"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508D847E" w14:textId="13FA5D04" w:rsidR="0001738F" w:rsidRPr="0001738F" w:rsidRDefault="0001738F" w:rsidP="0001738F">
      <w:pPr>
        <w:spacing w:line="259"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 xml:space="preserve">260: </w:t>
      </w:r>
      <w:r w:rsidRPr="0001738F">
        <w:rPr>
          <w:rFonts w:ascii="Times New Roman" w:hAnsi="Times New Roman"/>
          <w:sz w:val="24"/>
          <w:szCs w:val="24"/>
        </w:rPr>
        <w:t>Intézményi nyílászárók javítása, karbantartása, cseréje, a hozzá kapcsolódó bontási és helyreállítási munkák elvégzése.</w:t>
      </w:r>
    </w:p>
    <w:p w14:paraId="6020BB86"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bookmarkStart w:id="15" w:name="_Hlk215562950"/>
      <w:r w:rsidRPr="0001738F">
        <w:rPr>
          <w:rFonts w:ascii="Times New Roman" w:hAnsi="Times New Roman"/>
          <w:b/>
          <w:bCs/>
          <w:sz w:val="24"/>
          <w:szCs w:val="24"/>
          <w:u w:val="single"/>
        </w:rPr>
        <w:t xml:space="preserve">Kötelező feladat </w:t>
      </w:r>
    </w:p>
    <w:p w14:paraId="62C6F724" w14:textId="6F5EF44E"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sidR="00DD2C13">
        <w:rPr>
          <w:rFonts w:ascii="Times New Roman" w:hAnsi="Times New Roman"/>
          <w:b/>
          <w:bCs/>
          <w:sz w:val="24"/>
          <w:szCs w:val="24"/>
        </w:rPr>
        <w:t>1</w:t>
      </w:r>
      <w:r w:rsidRPr="0001738F">
        <w:rPr>
          <w:rFonts w:ascii="Times New Roman" w:hAnsi="Times New Roman"/>
          <w:b/>
          <w:bCs/>
          <w:sz w:val="24"/>
          <w:szCs w:val="24"/>
        </w:rPr>
        <w:t>.000.000 Ft</w:t>
      </w:r>
    </w:p>
    <w:bookmarkEnd w:id="15"/>
    <w:p w14:paraId="06041CC3" w14:textId="77777777" w:rsidR="0001738F" w:rsidRPr="0001738F" w:rsidRDefault="0001738F" w:rsidP="0001738F">
      <w:pPr>
        <w:autoSpaceDE w:val="0"/>
        <w:autoSpaceDN w:val="0"/>
        <w:adjustRightInd w:val="0"/>
        <w:spacing w:line="240" w:lineRule="auto"/>
        <w:jc w:val="both"/>
        <w:rPr>
          <w:rFonts w:ascii="Times New Roman" w:hAnsi="Times New Roman"/>
          <w:sz w:val="24"/>
          <w:szCs w:val="24"/>
        </w:rPr>
      </w:pPr>
    </w:p>
    <w:p w14:paraId="66D021E8" w14:textId="56199352" w:rsidR="0001738F" w:rsidRPr="0001738F" w:rsidRDefault="0001738F" w:rsidP="0001738F">
      <w:pPr>
        <w:spacing w:line="240" w:lineRule="auto"/>
        <w:jc w:val="both"/>
        <w:rPr>
          <w:rFonts w:ascii="Times New Roman" w:hAnsi="Times New Roman"/>
          <w:sz w:val="24"/>
          <w:szCs w:val="24"/>
        </w:rPr>
      </w:pPr>
      <w:r w:rsidRPr="0001738F">
        <w:rPr>
          <w:rFonts w:ascii="Times New Roman" w:hAnsi="Times New Roman"/>
          <w:b/>
          <w:sz w:val="24"/>
          <w:szCs w:val="24"/>
        </w:rPr>
        <w:t>- 113</w:t>
      </w:r>
      <w:r w:rsidR="000C55FD">
        <w:rPr>
          <w:rFonts w:ascii="Times New Roman" w:hAnsi="Times New Roman"/>
          <w:b/>
          <w:sz w:val="24"/>
          <w:szCs w:val="24"/>
        </w:rPr>
        <w:t>0</w:t>
      </w:r>
      <w:r w:rsidRPr="0001738F">
        <w:rPr>
          <w:rFonts w:ascii="Times New Roman" w:hAnsi="Times New Roman"/>
          <w:b/>
          <w:sz w:val="24"/>
          <w:szCs w:val="24"/>
        </w:rPr>
        <w:t xml:space="preserve">270: </w:t>
      </w:r>
      <w:r w:rsidRPr="0001738F">
        <w:rPr>
          <w:rFonts w:ascii="Times New Roman" w:hAnsi="Times New Roman"/>
          <w:sz w:val="24"/>
          <w:szCs w:val="24"/>
        </w:rPr>
        <w:t>A közszolgáltatási szerződés mellékletében felsorolt intézmények karbantartási munkáiból - a Műszaki Osztály és a Fejlesztési Osztály vezetőinek közös döntése alapján - kiemelt, nagyobb mértékű, összetettebb kivitelezési</w:t>
      </w:r>
      <w:r w:rsidR="00DD2C13">
        <w:rPr>
          <w:rFonts w:ascii="Times New Roman" w:hAnsi="Times New Roman"/>
          <w:sz w:val="24"/>
          <w:szCs w:val="24"/>
        </w:rPr>
        <w:t xml:space="preserve"> feladatok.</w:t>
      </w:r>
      <w:r w:rsidRPr="0001738F">
        <w:rPr>
          <w:rFonts w:ascii="Times New Roman" w:hAnsi="Times New Roman"/>
          <w:sz w:val="24"/>
          <w:szCs w:val="24"/>
        </w:rPr>
        <w:t xml:space="preserve"> </w:t>
      </w:r>
    </w:p>
    <w:p w14:paraId="40760669" w14:textId="55F9AF69" w:rsidR="00DD2C13" w:rsidRPr="0001738F" w:rsidRDefault="00DD2C13" w:rsidP="00DD2C13">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u w:val="single"/>
        </w:rPr>
        <w:t>Önként vállalt</w:t>
      </w:r>
      <w:r w:rsidRPr="0001738F">
        <w:rPr>
          <w:rFonts w:ascii="Times New Roman" w:hAnsi="Times New Roman"/>
          <w:b/>
          <w:bCs/>
          <w:sz w:val="24"/>
          <w:szCs w:val="24"/>
          <w:u w:val="single"/>
        </w:rPr>
        <w:t xml:space="preserve"> feladat </w:t>
      </w:r>
    </w:p>
    <w:p w14:paraId="0AE0D0F3" w14:textId="7075D902" w:rsidR="00DD2C13" w:rsidRPr="0001738F" w:rsidRDefault="00DD2C13" w:rsidP="00DD2C13">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rPr>
        <w:t xml:space="preserve">Szükséges összeg: nettó </w:t>
      </w:r>
      <w:r>
        <w:rPr>
          <w:rFonts w:ascii="Times New Roman" w:hAnsi="Times New Roman"/>
          <w:b/>
          <w:bCs/>
          <w:sz w:val="24"/>
          <w:szCs w:val="24"/>
        </w:rPr>
        <w:t>35</w:t>
      </w:r>
      <w:r w:rsidRPr="0001738F">
        <w:rPr>
          <w:rFonts w:ascii="Times New Roman" w:hAnsi="Times New Roman"/>
          <w:b/>
          <w:bCs/>
          <w:sz w:val="24"/>
          <w:szCs w:val="24"/>
        </w:rPr>
        <w:t>.000.000 Ft</w:t>
      </w:r>
    </w:p>
    <w:p w14:paraId="59B19C8B" w14:textId="77777777" w:rsidR="0001738F" w:rsidRPr="0001738F" w:rsidRDefault="0001738F" w:rsidP="00C746B3">
      <w:pPr>
        <w:spacing w:line="259" w:lineRule="auto"/>
        <w:jc w:val="both"/>
        <w:rPr>
          <w:rFonts w:ascii="Times New Roman" w:hAnsi="Times New Roman"/>
          <w:sz w:val="24"/>
          <w:szCs w:val="24"/>
        </w:rPr>
      </w:pPr>
    </w:p>
    <w:p w14:paraId="0DCF637B" w14:textId="3592ED6B" w:rsidR="0001738F" w:rsidRPr="0001738F" w:rsidRDefault="0001738F" w:rsidP="0001738F">
      <w:pPr>
        <w:spacing w:line="240" w:lineRule="auto"/>
        <w:jc w:val="both"/>
        <w:rPr>
          <w:rFonts w:ascii="Times New Roman" w:hAnsi="Times New Roman"/>
          <w:sz w:val="24"/>
          <w:szCs w:val="24"/>
        </w:rPr>
      </w:pPr>
      <w:r w:rsidRPr="0001738F">
        <w:rPr>
          <w:rFonts w:ascii="Times New Roman" w:hAnsi="Times New Roman"/>
          <w:b/>
          <w:sz w:val="24"/>
          <w:szCs w:val="24"/>
        </w:rPr>
        <w:t xml:space="preserve">- 1130272: </w:t>
      </w:r>
      <w:r w:rsidRPr="0001738F">
        <w:rPr>
          <w:rFonts w:ascii="Times New Roman" w:hAnsi="Times New Roman"/>
          <w:sz w:val="24"/>
          <w:szCs w:val="24"/>
        </w:rPr>
        <w:t>Életveszélyelhárítás.</w:t>
      </w:r>
    </w:p>
    <w:p w14:paraId="68281722" w14:textId="77777777" w:rsidR="0001738F" w:rsidRPr="0001738F" w:rsidRDefault="0001738F" w:rsidP="0001738F">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50C6F0E" w14:textId="60AAE322" w:rsidR="0001738F" w:rsidRPr="0001738F" w:rsidRDefault="0001738F" w:rsidP="0001738F">
      <w:pPr>
        <w:autoSpaceDE w:val="0"/>
        <w:autoSpaceDN w:val="0"/>
        <w:adjustRightInd w:val="0"/>
        <w:spacing w:line="240" w:lineRule="auto"/>
        <w:jc w:val="both"/>
        <w:rPr>
          <w:rFonts w:ascii="Times New Roman" w:hAnsi="Times New Roman"/>
          <w:sz w:val="24"/>
          <w:szCs w:val="24"/>
        </w:rPr>
      </w:pPr>
      <w:r w:rsidRPr="0001738F">
        <w:rPr>
          <w:rFonts w:ascii="Times New Roman" w:hAnsi="Times New Roman"/>
          <w:b/>
          <w:bCs/>
          <w:sz w:val="24"/>
          <w:szCs w:val="24"/>
        </w:rPr>
        <w:t>Szükséges összeg: nettó 1.000.000 Ft</w:t>
      </w:r>
    </w:p>
    <w:p w14:paraId="29D9A136" w14:textId="77777777" w:rsidR="0001738F" w:rsidRPr="0001738F" w:rsidRDefault="0001738F" w:rsidP="0001738F">
      <w:pPr>
        <w:spacing w:line="256" w:lineRule="auto"/>
        <w:jc w:val="both"/>
        <w:rPr>
          <w:rFonts w:ascii="Times New Roman" w:hAnsi="Times New Roman"/>
          <w:b/>
          <w:bCs/>
          <w:sz w:val="24"/>
          <w:szCs w:val="24"/>
        </w:rPr>
      </w:pPr>
    </w:p>
    <w:p w14:paraId="1D0A4D7E" w14:textId="77777777" w:rsidR="0001738F" w:rsidRPr="0001738F" w:rsidRDefault="0001738F" w:rsidP="00C746B3">
      <w:pPr>
        <w:spacing w:line="240" w:lineRule="auto"/>
        <w:jc w:val="both"/>
        <w:rPr>
          <w:rFonts w:ascii="Times New Roman" w:hAnsi="Times New Roman"/>
          <w:b/>
          <w:sz w:val="28"/>
          <w:szCs w:val="28"/>
          <w:u w:val="single"/>
        </w:rPr>
      </w:pPr>
      <w:r w:rsidRPr="0001738F">
        <w:rPr>
          <w:rFonts w:ascii="Times New Roman" w:hAnsi="Times New Roman"/>
          <w:b/>
          <w:bCs/>
          <w:sz w:val="28"/>
          <w:szCs w:val="28"/>
          <w:u w:val="single"/>
        </w:rPr>
        <w:t>Energetikai</w:t>
      </w:r>
      <w:r w:rsidRPr="0001738F">
        <w:rPr>
          <w:rFonts w:ascii="Times New Roman" w:hAnsi="Times New Roman"/>
          <w:b/>
          <w:sz w:val="28"/>
          <w:szCs w:val="28"/>
          <w:u w:val="single"/>
        </w:rPr>
        <w:t xml:space="preserve"> tevékenység</w:t>
      </w:r>
    </w:p>
    <w:p w14:paraId="2F4BA015" w14:textId="77777777" w:rsidR="0001738F" w:rsidRPr="00BF3517" w:rsidRDefault="0001738F" w:rsidP="00C746B3">
      <w:pPr>
        <w:spacing w:line="240" w:lineRule="auto"/>
        <w:rPr>
          <w:rFonts w:ascii="Times New Roman" w:hAnsi="Times New Roman"/>
          <w:b/>
          <w:sz w:val="24"/>
          <w:szCs w:val="24"/>
          <w:u w:val="single"/>
        </w:rPr>
      </w:pPr>
    </w:p>
    <w:p w14:paraId="03492025" w14:textId="44F5DE49" w:rsidR="0001738F" w:rsidRPr="00824B67" w:rsidRDefault="0001738F" w:rsidP="00C746B3">
      <w:pPr>
        <w:numPr>
          <w:ilvl w:val="0"/>
          <w:numId w:val="20"/>
        </w:numPr>
        <w:spacing w:line="240" w:lineRule="auto"/>
        <w:jc w:val="both"/>
        <w:rPr>
          <w:rFonts w:ascii="Times New Roman" w:hAnsi="Times New Roman"/>
          <w:sz w:val="24"/>
          <w:szCs w:val="24"/>
        </w:rPr>
      </w:pPr>
      <w:r w:rsidRPr="00824B67">
        <w:rPr>
          <w:rFonts w:ascii="Times New Roman" w:hAnsi="Times New Roman"/>
          <w:sz w:val="24"/>
          <w:szCs w:val="24"/>
        </w:rPr>
        <w:t xml:space="preserve">Intézmények közüzemi ügyeinek intézése, közüzemi számlák </w:t>
      </w:r>
      <w:proofErr w:type="spellStart"/>
      <w:r w:rsidRPr="00BF3517">
        <w:rPr>
          <w:rFonts w:ascii="Times New Roman" w:hAnsi="Times New Roman"/>
          <w:sz w:val="24"/>
          <w:szCs w:val="24"/>
        </w:rPr>
        <w:t>kollaudálása</w:t>
      </w:r>
      <w:proofErr w:type="spellEnd"/>
      <w:r w:rsidRPr="00BF3517">
        <w:rPr>
          <w:rFonts w:ascii="Times New Roman" w:hAnsi="Times New Roman"/>
          <w:sz w:val="24"/>
          <w:szCs w:val="24"/>
        </w:rPr>
        <w:t>,</w:t>
      </w:r>
      <w:r w:rsidR="00BF3517">
        <w:rPr>
          <w:rFonts w:ascii="Times New Roman" w:hAnsi="Times New Roman"/>
          <w:sz w:val="24"/>
          <w:szCs w:val="24"/>
        </w:rPr>
        <w:t xml:space="preserve"> </w:t>
      </w:r>
      <w:r w:rsidRPr="00BF3517">
        <w:rPr>
          <w:rFonts w:ascii="Times New Roman" w:hAnsi="Times New Roman"/>
          <w:sz w:val="24"/>
          <w:szCs w:val="24"/>
        </w:rPr>
        <w:t xml:space="preserve">önkormányzati kezelésben maradt bölcsődék, óvodák és szociális intézmények közüzemi </w:t>
      </w:r>
      <w:r w:rsidRPr="00824B67">
        <w:rPr>
          <w:rFonts w:ascii="Times New Roman" w:hAnsi="Times New Roman"/>
          <w:sz w:val="24"/>
          <w:szCs w:val="24"/>
        </w:rPr>
        <w:t xml:space="preserve">számláinak </w:t>
      </w:r>
      <w:proofErr w:type="spellStart"/>
      <w:r w:rsidRPr="00824B67">
        <w:rPr>
          <w:rFonts w:ascii="Times New Roman" w:hAnsi="Times New Roman"/>
          <w:sz w:val="24"/>
          <w:szCs w:val="24"/>
        </w:rPr>
        <w:t>kollaudálása</w:t>
      </w:r>
      <w:proofErr w:type="spellEnd"/>
      <w:r w:rsidRPr="00824B67">
        <w:rPr>
          <w:rFonts w:ascii="Times New Roman" w:hAnsi="Times New Roman"/>
          <w:sz w:val="24"/>
          <w:szCs w:val="24"/>
        </w:rPr>
        <w:t xml:space="preserve"> és utalásra történő átadása, az energetikai adatok nyilvántartása. </w:t>
      </w:r>
    </w:p>
    <w:p w14:paraId="2762EF1A" w14:textId="77777777" w:rsidR="0001738F" w:rsidRPr="00824B67" w:rsidRDefault="0001738F" w:rsidP="0001738F">
      <w:pPr>
        <w:numPr>
          <w:ilvl w:val="0"/>
          <w:numId w:val="20"/>
        </w:numPr>
        <w:spacing w:line="240" w:lineRule="auto"/>
        <w:jc w:val="both"/>
        <w:rPr>
          <w:rFonts w:ascii="Times New Roman" w:hAnsi="Times New Roman"/>
          <w:sz w:val="24"/>
          <w:szCs w:val="24"/>
        </w:rPr>
      </w:pPr>
      <w:r w:rsidRPr="00824B67">
        <w:rPr>
          <w:rFonts w:ascii="Times New Roman" w:hAnsi="Times New Roman"/>
          <w:sz w:val="24"/>
          <w:szCs w:val="24"/>
        </w:rPr>
        <w:t xml:space="preserve">Energetikai adatszolgáltatás az Önkormányzat különböző szervei részére az igényeknek megfelelően, energiaterv és intézményi bevallások készítése. </w:t>
      </w:r>
    </w:p>
    <w:p w14:paraId="197B931D" w14:textId="77777777" w:rsidR="0001738F" w:rsidRPr="00824B67" w:rsidRDefault="0001738F" w:rsidP="0001738F">
      <w:pPr>
        <w:numPr>
          <w:ilvl w:val="0"/>
          <w:numId w:val="20"/>
        </w:numPr>
        <w:spacing w:line="240" w:lineRule="auto"/>
        <w:jc w:val="both"/>
        <w:rPr>
          <w:rFonts w:ascii="Times New Roman" w:hAnsi="Times New Roman"/>
          <w:sz w:val="24"/>
          <w:szCs w:val="24"/>
        </w:rPr>
      </w:pPr>
      <w:r w:rsidRPr="00824B67">
        <w:rPr>
          <w:rFonts w:ascii="Times New Roman" w:hAnsi="Times New Roman"/>
          <w:sz w:val="24"/>
          <w:szCs w:val="24"/>
        </w:rPr>
        <w:t>Sárrét park 4. alatti épületben FŐTÁV melegvíz arányok megadása, kéthavi rendszerességgel melegvíz mérők leolvasása, melegvíz költségeinek felosztásához szükséges arányok kiszámítása, és a FŐTÁV felé leadása.</w:t>
      </w:r>
    </w:p>
    <w:p w14:paraId="64CA5248" w14:textId="77777777" w:rsidR="0001738F" w:rsidRPr="0001738F" w:rsidRDefault="0001738F" w:rsidP="0001738F">
      <w:pPr>
        <w:ind w:left="720"/>
        <w:contextualSpacing/>
        <w:jc w:val="both"/>
        <w:rPr>
          <w:szCs w:val="24"/>
        </w:rPr>
      </w:pPr>
      <w:bookmarkStart w:id="16" w:name="_Hlk214456737"/>
    </w:p>
    <w:bookmarkEnd w:id="16"/>
    <w:p w14:paraId="40C38DB1" w14:textId="77777777" w:rsidR="0001738F" w:rsidRPr="0001738F" w:rsidRDefault="0001738F" w:rsidP="0001738F">
      <w:pPr>
        <w:rPr>
          <w:rFonts w:ascii="Times New Roman" w:hAnsi="Times New Roman"/>
          <w:b/>
          <w:sz w:val="24"/>
          <w:szCs w:val="24"/>
          <w:u w:val="single"/>
        </w:rPr>
      </w:pPr>
      <w:r w:rsidRPr="0001738F">
        <w:rPr>
          <w:rFonts w:ascii="Times New Roman" w:hAnsi="Times New Roman"/>
          <w:b/>
          <w:sz w:val="24"/>
          <w:szCs w:val="24"/>
        </w:rPr>
        <w:t xml:space="preserve">1.) </w:t>
      </w:r>
      <w:r w:rsidRPr="0001738F">
        <w:rPr>
          <w:rFonts w:ascii="Times New Roman" w:hAnsi="Times New Roman"/>
          <w:b/>
          <w:sz w:val="24"/>
          <w:szCs w:val="24"/>
          <w:u w:val="single"/>
        </w:rPr>
        <w:t>Elektromos mérőhelyek szabványosítása</w:t>
      </w:r>
    </w:p>
    <w:p w14:paraId="291F8A9B" w14:textId="77777777" w:rsidR="0001738F" w:rsidRPr="0001738F" w:rsidRDefault="0001738F" w:rsidP="00824B67">
      <w:pPr>
        <w:spacing w:line="240" w:lineRule="auto"/>
        <w:rPr>
          <w:rFonts w:ascii="Times New Roman" w:hAnsi="Times New Roman"/>
          <w:b/>
          <w:sz w:val="24"/>
          <w:szCs w:val="24"/>
        </w:rPr>
      </w:pPr>
    </w:p>
    <w:p w14:paraId="3A1524D7" w14:textId="77777777" w:rsidR="0001738F" w:rsidRPr="0001738F" w:rsidRDefault="0001738F" w:rsidP="00824B67">
      <w:pPr>
        <w:spacing w:line="240" w:lineRule="auto"/>
        <w:jc w:val="both"/>
        <w:rPr>
          <w:rFonts w:ascii="Times New Roman" w:hAnsi="Times New Roman"/>
          <w:sz w:val="24"/>
          <w:szCs w:val="24"/>
        </w:rPr>
      </w:pPr>
      <w:r w:rsidRPr="0001738F">
        <w:rPr>
          <w:rFonts w:ascii="Times New Roman" w:hAnsi="Times New Roman"/>
          <w:sz w:val="24"/>
          <w:szCs w:val="24"/>
        </w:rPr>
        <w:t>Lakások és üzlethelyiségek elektromos mérőhelyeinek szabványosítása és visszakapcsoltatása, szerződések megkötése, mérőhelyek bekapcsolása.</w:t>
      </w:r>
    </w:p>
    <w:p w14:paraId="58331F5A" w14:textId="77777777" w:rsidR="0001738F" w:rsidRPr="0001738F" w:rsidRDefault="0001738F" w:rsidP="00824B67">
      <w:pPr>
        <w:spacing w:line="240" w:lineRule="auto"/>
        <w:rPr>
          <w:rFonts w:ascii="Times New Roman" w:hAnsi="Times New Roman"/>
          <w:sz w:val="24"/>
          <w:szCs w:val="24"/>
        </w:rPr>
      </w:pPr>
    </w:p>
    <w:p w14:paraId="3C4691F8" w14:textId="77777777" w:rsidR="0001738F" w:rsidRPr="0001738F" w:rsidRDefault="0001738F" w:rsidP="00824B67">
      <w:pPr>
        <w:spacing w:line="240" w:lineRule="auto"/>
        <w:rPr>
          <w:rFonts w:ascii="Times New Roman" w:hAnsi="Times New Roman"/>
          <w:sz w:val="24"/>
          <w:szCs w:val="24"/>
        </w:rPr>
      </w:pPr>
      <w:r w:rsidRPr="0001738F">
        <w:rPr>
          <w:rFonts w:ascii="Times New Roman" w:hAnsi="Times New Roman"/>
          <w:sz w:val="24"/>
          <w:szCs w:val="24"/>
        </w:rPr>
        <w:t>2025-ben nagyon nehezen készültek el az általunk megrendelt mérőhelyszabványosítások.</w:t>
      </w:r>
    </w:p>
    <w:p w14:paraId="7A5A9B80" w14:textId="77777777" w:rsidR="0001738F" w:rsidRPr="0001738F" w:rsidRDefault="0001738F" w:rsidP="00824B67">
      <w:pPr>
        <w:spacing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27"/>
        <w:gridCol w:w="1613"/>
        <w:gridCol w:w="1789"/>
        <w:gridCol w:w="1835"/>
      </w:tblGrid>
      <w:tr w:rsidR="0001738F" w:rsidRPr="0001738F" w14:paraId="1587DC6D" w14:textId="77777777" w:rsidTr="00824B67">
        <w:trPr>
          <w:jc w:val="center"/>
        </w:trPr>
        <w:tc>
          <w:tcPr>
            <w:tcW w:w="1696" w:type="dxa"/>
            <w:tcBorders>
              <w:top w:val="single" w:sz="4" w:space="0" w:color="auto"/>
              <w:left w:val="single" w:sz="4" w:space="0" w:color="auto"/>
              <w:bottom w:val="single" w:sz="4" w:space="0" w:color="auto"/>
              <w:right w:val="single" w:sz="4" w:space="0" w:color="auto"/>
            </w:tcBorders>
            <w:hideMark/>
          </w:tcPr>
          <w:p w14:paraId="010C777D" w14:textId="6A0DCC62" w:rsidR="0001738F" w:rsidRPr="0001738F" w:rsidRDefault="00BF3517" w:rsidP="00824B67">
            <w:pPr>
              <w:spacing w:line="276"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Ügylet</w:t>
            </w:r>
            <w:r w:rsidR="0001738F" w:rsidRPr="0001738F">
              <w:rPr>
                <w:rFonts w:ascii="Times New Roman" w:hAnsi="Times New Roman"/>
                <w:kern w:val="2"/>
                <w:sz w:val="24"/>
                <w:szCs w:val="24"/>
                <w14:ligatures w14:val="standardContextual"/>
              </w:rPr>
              <w:t>kód</w:t>
            </w:r>
          </w:p>
        </w:tc>
        <w:tc>
          <w:tcPr>
            <w:tcW w:w="2127" w:type="dxa"/>
            <w:tcBorders>
              <w:top w:val="single" w:sz="4" w:space="0" w:color="auto"/>
              <w:left w:val="single" w:sz="4" w:space="0" w:color="auto"/>
              <w:bottom w:val="single" w:sz="4" w:space="0" w:color="auto"/>
              <w:right w:val="single" w:sz="4" w:space="0" w:color="auto"/>
            </w:tcBorders>
            <w:hideMark/>
          </w:tcPr>
          <w:p w14:paraId="56509ECC" w14:textId="77777777" w:rsidR="0001738F" w:rsidRPr="0001738F" w:rsidRDefault="0001738F" w:rsidP="00824B67">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2025. évi teljesült</w:t>
            </w:r>
          </w:p>
        </w:tc>
        <w:tc>
          <w:tcPr>
            <w:tcW w:w="1613" w:type="dxa"/>
            <w:tcBorders>
              <w:top w:val="single" w:sz="4" w:space="0" w:color="auto"/>
              <w:left w:val="single" w:sz="4" w:space="0" w:color="auto"/>
              <w:bottom w:val="single" w:sz="4" w:space="0" w:color="auto"/>
              <w:right w:val="single" w:sz="4" w:space="0" w:color="auto"/>
            </w:tcBorders>
          </w:tcPr>
          <w:p w14:paraId="6DE8CE47" w14:textId="77777777" w:rsidR="0001738F" w:rsidRPr="0001738F" w:rsidRDefault="0001738F" w:rsidP="0001738F">
            <w:pPr>
              <w:spacing w:line="276" w:lineRule="auto"/>
              <w:rPr>
                <w:rFonts w:ascii="Times New Roman" w:hAnsi="Times New Roman"/>
                <w:kern w:val="2"/>
                <w:sz w:val="24"/>
                <w:szCs w:val="24"/>
                <w14:ligatures w14:val="standardContextual"/>
              </w:rPr>
            </w:pPr>
          </w:p>
        </w:tc>
        <w:tc>
          <w:tcPr>
            <w:tcW w:w="1789" w:type="dxa"/>
            <w:tcBorders>
              <w:top w:val="single" w:sz="4" w:space="0" w:color="auto"/>
              <w:left w:val="single" w:sz="4" w:space="0" w:color="auto"/>
              <w:bottom w:val="single" w:sz="4" w:space="0" w:color="auto"/>
              <w:right w:val="single" w:sz="4" w:space="0" w:color="auto"/>
            </w:tcBorders>
            <w:hideMark/>
          </w:tcPr>
          <w:p w14:paraId="173E5AC1" w14:textId="77777777" w:rsidR="0001738F" w:rsidRPr="0001738F" w:rsidRDefault="0001738F" w:rsidP="00824B67">
            <w:pPr>
              <w:spacing w:line="276" w:lineRule="auto"/>
              <w:jc w:val="center"/>
              <w:rPr>
                <w:rFonts w:ascii="Times New Roman" w:hAnsi="Times New Roman"/>
                <w:b/>
                <w:bCs/>
                <w:kern w:val="2"/>
                <w:sz w:val="24"/>
                <w:szCs w:val="24"/>
                <w14:ligatures w14:val="standardContextual"/>
              </w:rPr>
            </w:pPr>
            <w:r w:rsidRPr="0001738F">
              <w:rPr>
                <w:rFonts w:ascii="Times New Roman" w:hAnsi="Times New Roman"/>
                <w:b/>
                <w:bCs/>
                <w:kern w:val="2"/>
                <w:sz w:val="24"/>
                <w:szCs w:val="24"/>
                <w14:ligatures w14:val="standardContextual"/>
              </w:rPr>
              <w:t>2026. évi terv</w:t>
            </w:r>
          </w:p>
        </w:tc>
        <w:tc>
          <w:tcPr>
            <w:tcW w:w="1835" w:type="dxa"/>
            <w:tcBorders>
              <w:top w:val="single" w:sz="4" w:space="0" w:color="auto"/>
              <w:left w:val="single" w:sz="4" w:space="0" w:color="auto"/>
              <w:bottom w:val="single" w:sz="4" w:space="0" w:color="auto"/>
              <w:right w:val="single" w:sz="4" w:space="0" w:color="auto"/>
            </w:tcBorders>
            <w:hideMark/>
          </w:tcPr>
          <w:p w14:paraId="4E2C5363" w14:textId="77777777" w:rsidR="0001738F" w:rsidRPr="0001738F" w:rsidRDefault="0001738F" w:rsidP="00824B67">
            <w:pPr>
              <w:spacing w:line="276" w:lineRule="auto"/>
              <w:jc w:val="center"/>
              <w:rPr>
                <w:rFonts w:ascii="Times New Roman" w:hAnsi="Times New Roman"/>
                <w:b/>
                <w:bCs/>
                <w:kern w:val="2"/>
                <w:sz w:val="24"/>
                <w:szCs w:val="24"/>
                <w14:ligatures w14:val="standardContextual"/>
              </w:rPr>
            </w:pPr>
            <w:r w:rsidRPr="0001738F">
              <w:rPr>
                <w:rFonts w:ascii="Times New Roman" w:hAnsi="Times New Roman"/>
                <w:b/>
                <w:bCs/>
                <w:kern w:val="2"/>
                <w:sz w:val="24"/>
                <w:szCs w:val="24"/>
                <w14:ligatures w14:val="standardContextual"/>
              </w:rPr>
              <w:t>Összeg:</w:t>
            </w:r>
          </w:p>
        </w:tc>
      </w:tr>
      <w:tr w:rsidR="0001738F" w:rsidRPr="0001738F" w14:paraId="74B8ADF2" w14:textId="77777777" w:rsidTr="004E6DA1">
        <w:trPr>
          <w:jc w:val="center"/>
        </w:trPr>
        <w:tc>
          <w:tcPr>
            <w:tcW w:w="1696" w:type="dxa"/>
            <w:tcBorders>
              <w:top w:val="single" w:sz="4" w:space="0" w:color="auto"/>
              <w:left w:val="single" w:sz="4" w:space="0" w:color="auto"/>
              <w:bottom w:val="single" w:sz="8" w:space="0" w:color="auto"/>
              <w:right w:val="single" w:sz="4" w:space="0" w:color="auto"/>
            </w:tcBorders>
            <w:hideMark/>
          </w:tcPr>
          <w:p w14:paraId="182004D0" w14:textId="4A7CE3A5" w:rsidR="0001738F" w:rsidRPr="0001738F" w:rsidRDefault="00E956A3" w:rsidP="00313530">
            <w:pPr>
              <w:spacing w:line="276"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w:t>
            </w:r>
            <w:r w:rsidR="0001738F" w:rsidRPr="0001738F">
              <w:rPr>
                <w:rFonts w:ascii="Times New Roman" w:hAnsi="Times New Roman"/>
                <w:kern w:val="2"/>
                <w:sz w:val="24"/>
                <w:szCs w:val="24"/>
                <w14:ligatures w14:val="standardContextual"/>
              </w:rPr>
              <w:t>110214</w:t>
            </w:r>
          </w:p>
        </w:tc>
        <w:tc>
          <w:tcPr>
            <w:tcW w:w="2127" w:type="dxa"/>
            <w:tcBorders>
              <w:top w:val="single" w:sz="4" w:space="0" w:color="auto"/>
              <w:left w:val="single" w:sz="4" w:space="0" w:color="auto"/>
              <w:bottom w:val="single" w:sz="8" w:space="0" w:color="auto"/>
              <w:right w:val="single" w:sz="4" w:space="0" w:color="auto"/>
            </w:tcBorders>
            <w:hideMark/>
          </w:tcPr>
          <w:p w14:paraId="1F65506B" w14:textId="50D3C6E6" w:rsidR="0001738F" w:rsidRPr="0001738F" w:rsidRDefault="0001738F" w:rsidP="00F356C5">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11 db</w:t>
            </w:r>
          </w:p>
        </w:tc>
        <w:tc>
          <w:tcPr>
            <w:tcW w:w="1613" w:type="dxa"/>
            <w:tcBorders>
              <w:top w:val="single" w:sz="4" w:space="0" w:color="auto"/>
              <w:left w:val="single" w:sz="4" w:space="0" w:color="auto"/>
              <w:bottom w:val="single" w:sz="8" w:space="0" w:color="auto"/>
              <w:right w:val="single" w:sz="4" w:space="0" w:color="auto"/>
            </w:tcBorders>
            <w:hideMark/>
          </w:tcPr>
          <w:p w14:paraId="0CCADCD6" w14:textId="77777777" w:rsidR="0001738F" w:rsidRPr="0001738F" w:rsidRDefault="0001738F" w:rsidP="0001738F">
            <w:pPr>
              <w:spacing w:line="276" w:lineRule="auto"/>
              <w:jc w:val="both"/>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 xml:space="preserve"> </w:t>
            </w:r>
          </w:p>
        </w:tc>
        <w:tc>
          <w:tcPr>
            <w:tcW w:w="1789" w:type="dxa"/>
            <w:tcBorders>
              <w:top w:val="single" w:sz="4" w:space="0" w:color="auto"/>
              <w:left w:val="single" w:sz="4" w:space="0" w:color="auto"/>
              <w:bottom w:val="single" w:sz="8" w:space="0" w:color="auto"/>
              <w:right w:val="single" w:sz="4" w:space="0" w:color="auto"/>
            </w:tcBorders>
            <w:hideMark/>
          </w:tcPr>
          <w:p w14:paraId="5D86A78D"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15 db</w:t>
            </w:r>
          </w:p>
        </w:tc>
        <w:tc>
          <w:tcPr>
            <w:tcW w:w="1835" w:type="dxa"/>
            <w:tcBorders>
              <w:top w:val="single" w:sz="4" w:space="0" w:color="auto"/>
              <w:left w:val="single" w:sz="4" w:space="0" w:color="auto"/>
              <w:bottom w:val="single" w:sz="8" w:space="0" w:color="auto"/>
              <w:right w:val="single" w:sz="4" w:space="0" w:color="auto"/>
            </w:tcBorders>
            <w:hideMark/>
          </w:tcPr>
          <w:p w14:paraId="11D6B3B4" w14:textId="3E35ECEE" w:rsidR="0001738F" w:rsidRPr="0001738F" w:rsidRDefault="00E956A3" w:rsidP="00F356C5">
            <w:pPr>
              <w:spacing w:line="276" w:lineRule="auto"/>
              <w:jc w:val="right"/>
              <w:rPr>
                <w:rFonts w:ascii="Times New Roman" w:hAnsi="Times New Roman"/>
                <w:b/>
                <w:bCs/>
                <w:kern w:val="2"/>
                <w:sz w:val="24"/>
                <w:szCs w:val="24"/>
                <w14:ligatures w14:val="standardContextual"/>
              </w:rPr>
            </w:pPr>
            <w:r>
              <w:rPr>
                <w:rFonts w:ascii="Times New Roman" w:hAnsi="Times New Roman"/>
                <w:b/>
                <w:bCs/>
                <w:kern w:val="2"/>
                <w:sz w:val="24"/>
                <w:szCs w:val="24"/>
                <w14:ligatures w14:val="standardContextual"/>
              </w:rPr>
              <w:t>2</w:t>
            </w:r>
            <w:r w:rsidR="0001738F" w:rsidRPr="0001738F">
              <w:rPr>
                <w:rFonts w:ascii="Times New Roman" w:hAnsi="Times New Roman"/>
                <w:b/>
                <w:bCs/>
                <w:kern w:val="2"/>
                <w:sz w:val="24"/>
                <w:szCs w:val="24"/>
                <w14:ligatures w14:val="standardContextual"/>
              </w:rPr>
              <w:t>.000.000</w:t>
            </w:r>
            <w:r w:rsidR="00BF3517">
              <w:rPr>
                <w:rFonts w:ascii="Times New Roman" w:hAnsi="Times New Roman"/>
                <w:b/>
                <w:bCs/>
                <w:kern w:val="2"/>
                <w:sz w:val="24"/>
                <w:szCs w:val="24"/>
                <w14:ligatures w14:val="standardContextual"/>
              </w:rPr>
              <w:t xml:space="preserve"> </w:t>
            </w:r>
            <w:r w:rsidR="0001738F" w:rsidRPr="0001738F">
              <w:rPr>
                <w:rFonts w:ascii="Times New Roman" w:hAnsi="Times New Roman"/>
                <w:b/>
                <w:bCs/>
                <w:kern w:val="2"/>
                <w:sz w:val="24"/>
                <w:szCs w:val="24"/>
                <w14:ligatures w14:val="standardContextual"/>
              </w:rPr>
              <w:t>Ft</w:t>
            </w:r>
          </w:p>
        </w:tc>
      </w:tr>
      <w:tr w:rsidR="0001738F" w:rsidRPr="0001738F" w14:paraId="0CDCD44C" w14:textId="77777777" w:rsidTr="004E6DA1">
        <w:trPr>
          <w:jc w:val="center"/>
        </w:trPr>
        <w:tc>
          <w:tcPr>
            <w:tcW w:w="1696" w:type="dxa"/>
            <w:tcBorders>
              <w:top w:val="single" w:sz="8" w:space="0" w:color="auto"/>
              <w:left w:val="single" w:sz="8" w:space="0" w:color="auto"/>
              <w:bottom w:val="single" w:sz="4" w:space="0" w:color="auto"/>
              <w:right w:val="single" w:sz="8" w:space="0" w:color="auto"/>
            </w:tcBorders>
            <w:hideMark/>
          </w:tcPr>
          <w:p w14:paraId="6BF60789" w14:textId="1405DB01" w:rsidR="0001738F" w:rsidRPr="0001738F" w:rsidRDefault="00E956A3" w:rsidP="00313530">
            <w:pPr>
              <w:spacing w:line="276"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w:t>
            </w:r>
            <w:r w:rsidR="0001738F" w:rsidRPr="0001738F">
              <w:rPr>
                <w:rFonts w:ascii="Times New Roman" w:hAnsi="Times New Roman"/>
                <w:kern w:val="2"/>
                <w:sz w:val="24"/>
                <w:szCs w:val="24"/>
                <w14:ligatures w14:val="standardContextual"/>
              </w:rPr>
              <w:t>120214</w:t>
            </w:r>
          </w:p>
        </w:tc>
        <w:tc>
          <w:tcPr>
            <w:tcW w:w="2127" w:type="dxa"/>
            <w:tcBorders>
              <w:top w:val="single" w:sz="8" w:space="0" w:color="auto"/>
              <w:left w:val="single" w:sz="8" w:space="0" w:color="auto"/>
              <w:bottom w:val="single" w:sz="4" w:space="0" w:color="auto"/>
              <w:right w:val="single" w:sz="8" w:space="0" w:color="auto"/>
            </w:tcBorders>
            <w:hideMark/>
          </w:tcPr>
          <w:p w14:paraId="588BFEE4" w14:textId="67823B7F" w:rsidR="0001738F" w:rsidRPr="0001738F" w:rsidRDefault="0001738F" w:rsidP="00F356C5">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6 db</w:t>
            </w:r>
          </w:p>
        </w:tc>
        <w:tc>
          <w:tcPr>
            <w:tcW w:w="1613" w:type="dxa"/>
            <w:tcBorders>
              <w:top w:val="single" w:sz="8" w:space="0" w:color="auto"/>
              <w:left w:val="single" w:sz="8" w:space="0" w:color="auto"/>
              <w:bottom w:val="single" w:sz="4" w:space="0" w:color="auto"/>
              <w:right w:val="single" w:sz="8" w:space="0" w:color="auto"/>
            </w:tcBorders>
            <w:hideMark/>
          </w:tcPr>
          <w:p w14:paraId="0DBE4EDE" w14:textId="77777777" w:rsidR="0001738F" w:rsidRPr="0001738F" w:rsidRDefault="0001738F" w:rsidP="0001738F">
            <w:pPr>
              <w:spacing w:line="276" w:lineRule="auto"/>
              <w:jc w:val="both"/>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 xml:space="preserve"> </w:t>
            </w:r>
          </w:p>
        </w:tc>
        <w:tc>
          <w:tcPr>
            <w:tcW w:w="1789" w:type="dxa"/>
            <w:tcBorders>
              <w:top w:val="single" w:sz="8" w:space="0" w:color="auto"/>
              <w:left w:val="single" w:sz="8" w:space="0" w:color="auto"/>
              <w:bottom w:val="single" w:sz="4" w:space="0" w:color="auto"/>
              <w:right w:val="single" w:sz="8" w:space="0" w:color="auto"/>
            </w:tcBorders>
            <w:hideMark/>
          </w:tcPr>
          <w:p w14:paraId="58E44C8D"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10 db</w:t>
            </w:r>
          </w:p>
        </w:tc>
        <w:tc>
          <w:tcPr>
            <w:tcW w:w="1835" w:type="dxa"/>
            <w:tcBorders>
              <w:top w:val="single" w:sz="8" w:space="0" w:color="auto"/>
              <w:left w:val="single" w:sz="8" w:space="0" w:color="auto"/>
              <w:bottom w:val="single" w:sz="4" w:space="0" w:color="auto"/>
              <w:right w:val="single" w:sz="8" w:space="0" w:color="auto"/>
            </w:tcBorders>
            <w:hideMark/>
          </w:tcPr>
          <w:p w14:paraId="49599603" w14:textId="35CF2EEB" w:rsidR="0001738F" w:rsidRPr="0001738F" w:rsidRDefault="00E956A3" w:rsidP="00F356C5">
            <w:pPr>
              <w:spacing w:line="276" w:lineRule="auto"/>
              <w:jc w:val="right"/>
              <w:rPr>
                <w:rFonts w:ascii="Times New Roman" w:hAnsi="Times New Roman"/>
                <w:b/>
                <w:bCs/>
                <w:kern w:val="2"/>
                <w:sz w:val="24"/>
                <w:szCs w:val="24"/>
                <w14:ligatures w14:val="standardContextual"/>
              </w:rPr>
            </w:pPr>
            <w:r>
              <w:rPr>
                <w:rFonts w:ascii="Times New Roman" w:hAnsi="Times New Roman"/>
                <w:b/>
                <w:bCs/>
                <w:kern w:val="2"/>
                <w:sz w:val="24"/>
                <w:szCs w:val="24"/>
                <w14:ligatures w14:val="standardContextual"/>
              </w:rPr>
              <w:t>3</w:t>
            </w:r>
            <w:r w:rsidR="0001738F" w:rsidRPr="0001738F">
              <w:rPr>
                <w:rFonts w:ascii="Times New Roman" w:hAnsi="Times New Roman"/>
                <w:b/>
                <w:bCs/>
                <w:kern w:val="2"/>
                <w:sz w:val="24"/>
                <w:szCs w:val="24"/>
                <w14:ligatures w14:val="standardContextual"/>
              </w:rPr>
              <w:t>.000.000</w:t>
            </w:r>
            <w:r w:rsidR="00BF3517">
              <w:rPr>
                <w:rFonts w:ascii="Times New Roman" w:hAnsi="Times New Roman"/>
                <w:b/>
                <w:bCs/>
                <w:kern w:val="2"/>
                <w:sz w:val="24"/>
                <w:szCs w:val="24"/>
                <w14:ligatures w14:val="standardContextual"/>
              </w:rPr>
              <w:t xml:space="preserve"> </w:t>
            </w:r>
            <w:r w:rsidR="0001738F" w:rsidRPr="0001738F">
              <w:rPr>
                <w:rFonts w:ascii="Times New Roman" w:hAnsi="Times New Roman"/>
                <w:b/>
                <w:bCs/>
                <w:kern w:val="2"/>
                <w:sz w:val="24"/>
                <w:szCs w:val="24"/>
                <w14:ligatures w14:val="standardContextual"/>
              </w:rPr>
              <w:t>Ft</w:t>
            </w:r>
          </w:p>
        </w:tc>
      </w:tr>
      <w:tr w:rsidR="0001738F" w:rsidRPr="0001738F" w14:paraId="010C0CCD" w14:textId="77777777" w:rsidTr="004E6DA1">
        <w:trPr>
          <w:jc w:val="center"/>
        </w:trPr>
        <w:tc>
          <w:tcPr>
            <w:tcW w:w="1696" w:type="dxa"/>
            <w:tcBorders>
              <w:top w:val="single" w:sz="4" w:space="0" w:color="auto"/>
              <w:left w:val="single" w:sz="8" w:space="0" w:color="auto"/>
              <w:bottom w:val="single" w:sz="12" w:space="0" w:color="auto"/>
              <w:right w:val="single" w:sz="8" w:space="0" w:color="auto"/>
            </w:tcBorders>
            <w:hideMark/>
          </w:tcPr>
          <w:p w14:paraId="0EC92DF8" w14:textId="6847B9A5" w:rsidR="0001738F" w:rsidRPr="0001738F" w:rsidRDefault="00E956A3" w:rsidP="00313530">
            <w:pPr>
              <w:spacing w:line="276"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1130214</w:t>
            </w:r>
          </w:p>
        </w:tc>
        <w:tc>
          <w:tcPr>
            <w:tcW w:w="2127" w:type="dxa"/>
            <w:tcBorders>
              <w:top w:val="single" w:sz="4" w:space="0" w:color="auto"/>
              <w:left w:val="single" w:sz="8" w:space="0" w:color="auto"/>
              <w:bottom w:val="single" w:sz="12" w:space="0" w:color="auto"/>
              <w:right w:val="single" w:sz="8" w:space="0" w:color="auto"/>
            </w:tcBorders>
            <w:hideMark/>
          </w:tcPr>
          <w:p w14:paraId="56F54C13" w14:textId="77777777" w:rsidR="0001738F" w:rsidRPr="0001738F" w:rsidRDefault="0001738F" w:rsidP="00F356C5">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 db</w:t>
            </w:r>
          </w:p>
        </w:tc>
        <w:tc>
          <w:tcPr>
            <w:tcW w:w="1613" w:type="dxa"/>
            <w:tcBorders>
              <w:top w:val="single" w:sz="4" w:space="0" w:color="auto"/>
              <w:left w:val="single" w:sz="8" w:space="0" w:color="auto"/>
              <w:bottom w:val="single" w:sz="12" w:space="0" w:color="auto"/>
              <w:right w:val="single" w:sz="8" w:space="0" w:color="auto"/>
            </w:tcBorders>
          </w:tcPr>
          <w:p w14:paraId="1B744B99" w14:textId="77777777" w:rsidR="0001738F" w:rsidRPr="0001738F" w:rsidRDefault="0001738F" w:rsidP="0001738F">
            <w:pPr>
              <w:spacing w:line="276" w:lineRule="auto"/>
              <w:jc w:val="both"/>
              <w:rPr>
                <w:rFonts w:ascii="Times New Roman" w:hAnsi="Times New Roman"/>
                <w:kern w:val="2"/>
                <w:sz w:val="24"/>
                <w:szCs w:val="24"/>
                <w14:ligatures w14:val="standardContextual"/>
              </w:rPr>
            </w:pPr>
          </w:p>
        </w:tc>
        <w:tc>
          <w:tcPr>
            <w:tcW w:w="1789" w:type="dxa"/>
            <w:tcBorders>
              <w:top w:val="single" w:sz="4" w:space="0" w:color="auto"/>
              <w:left w:val="single" w:sz="8" w:space="0" w:color="auto"/>
              <w:bottom w:val="single" w:sz="12" w:space="0" w:color="auto"/>
              <w:right w:val="single" w:sz="8" w:space="0" w:color="auto"/>
            </w:tcBorders>
            <w:hideMark/>
          </w:tcPr>
          <w:p w14:paraId="5784E620"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 db</w:t>
            </w:r>
          </w:p>
        </w:tc>
        <w:tc>
          <w:tcPr>
            <w:tcW w:w="1835" w:type="dxa"/>
            <w:tcBorders>
              <w:top w:val="single" w:sz="4" w:space="0" w:color="auto"/>
              <w:left w:val="single" w:sz="8" w:space="0" w:color="auto"/>
              <w:bottom w:val="single" w:sz="12" w:space="0" w:color="auto"/>
              <w:right w:val="single" w:sz="8" w:space="0" w:color="auto"/>
            </w:tcBorders>
            <w:hideMark/>
          </w:tcPr>
          <w:p w14:paraId="207D46A6" w14:textId="22A9EBB3" w:rsidR="0001738F" w:rsidRPr="0001738F" w:rsidRDefault="0001738F" w:rsidP="00F356C5">
            <w:pPr>
              <w:spacing w:line="276" w:lineRule="auto"/>
              <w:jc w:val="right"/>
              <w:rPr>
                <w:rFonts w:ascii="Times New Roman" w:hAnsi="Times New Roman"/>
                <w:b/>
                <w:bCs/>
                <w:kern w:val="2"/>
                <w:sz w:val="24"/>
                <w:szCs w:val="24"/>
                <w14:ligatures w14:val="standardContextual"/>
              </w:rPr>
            </w:pPr>
            <w:r w:rsidRPr="0001738F">
              <w:rPr>
                <w:rFonts w:ascii="Times New Roman" w:hAnsi="Times New Roman"/>
                <w:b/>
                <w:bCs/>
                <w:kern w:val="2"/>
                <w:sz w:val="24"/>
                <w:szCs w:val="24"/>
                <w14:ligatures w14:val="standardContextual"/>
              </w:rPr>
              <w:t xml:space="preserve">   </w:t>
            </w:r>
            <w:r w:rsidR="00E956A3">
              <w:rPr>
                <w:rFonts w:ascii="Times New Roman" w:hAnsi="Times New Roman"/>
                <w:b/>
                <w:bCs/>
                <w:kern w:val="2"/>
                <w:sz w:val="24"/>
                <w:szCs w:val="24"/>
                <w14:ligatures w14:val="standardContextual"/>
              </w:rPr>
              <w:t>200</w:t>
            </w:r>
            <w:r w:rsidRPr="0001738F">
              <w:rPr>
                <w:rFonts w:ascii="Times New Roman" w:hAnsi="Times New Roman"/>
                <w:b/>
                <w:bCs/>
                <w:kern w:val="2"/>
                <w:sz w:val="24"/>
                <w:szCs w:val="24"/>
                <w14:ligatures w14:val="standardContextual"/>
              </w:rPr>
              <w:t>.000 Ft</w:t>
            </w:r>
          </w:p>
        </w:tc>
      </w:tr>
      <w:tr w:rsidR="0001738F" w:rsidRPr="0001738F" w14:paraId="79E2DA73" w14:textId="77777777" w:rsidTr="00824B67">
        <w:trPr>
          <w:jc w:val="center"/>
        </w:trPr>
        <w:tc>
          <w:tcPr>
            <w:tcW w:w="1696" w:type="dxa"/>
            <w:tcBorders>
              <w:top w:val="single" w:sz="12" w:space="0" w:color="auto"/>
              <w:left w:val="single" w:sz="4" w:space="0" w:color="auto"/>
              <w:bottom w:val="single" w:sz="4" w:space="0" w:color="auto"/>
              <w:right w:val="single" w:sz="4" w:space="0" w:color="auto"/>
            </w:tcBorders>
            <w:hideMark/>
          </w:tcPr>
          <w:p w14:paraId="4653B451" w14:textId="77777777" w:rsidR="0001738F" w:rsidRPr="0001738F" w:rsidRDefault="0001738F" w:rsidP="0001738F">
            <w:pPr>
              <w:spacing w:line="276" w:lineRule="auto"/>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Összesen:</w:t>
            </w:r>
          </w:p>
        </w:tc>
        <w:tc>
          <w:tcPr>
            <w:tcW w:w="2127" w:type="dxa"/>
            <w:tcBorders>
              <w:top w:val="single" w:sz="12" w:space="0" w:color="auto"/>
              <w:left w:val="single" w:sz="4" w:space="0" w:color="auto"/>
              <w:bottom w:val="single" w:sz="4" w:space="0" w:color="auto"/>
              <w:right w:val="single" w:sz="4" w:space="0" w:color="auto"/>
            </w:tcBorders>
            <w:hideMark/>
          </w:tcPr>
          <w:p w14:paraId="143968D6"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18db</w:t>
            </w:r>
          </w:p>
        </w:tc>
        <w:tc>
          <w:tcPr>
            <w:tcW w:w="1613" w:type="dxa"/>
            <w:tcBorders>
              <w:top w:val="single" w:sz="12" w:space="0" w:color="auto"/>
              <w:left w:val="single" w:sz="4" w:space="0" w:color="auto"/>
              <w:bottom w:val="single" w:sz="4" w:space="0" w:color="auto"/>
              <w:right w:val="single" w:sz="4" w:space="0" w:color="auto"/>
            </w:tcBorders>
          </w:tcPr>
          <w:p w14:paraId="79779DC6" w14:textId="77777777" w:rsidR="0001738F" w:rsidRPr="0001738F" w:rsidRDefault="0001738F" w:rsidP="0001738F">
            <w:pPr>
              <w:spacing w:line="276" w:lineRule="auto"/>
              <w:jc w:val="right"/>
              <w:rPr>
                <w:rFonts w:ascii="Times New Roman" w:hAnsi="Times New Roman"/>
                <w:kern w:val="2"/>
                <w:sz w:val="24"/>
                <w:szCs w:val="24"/>
                <w14:ligatures w14:val="standardContextual"/>
              </w:rPr>
            </w:pPr>
          </w:p>
        </w:tc>
        <w:tc>
          <w:tcPr>
            <w:tcW w:w="1789" w:type="dxa"/>
            <w:tcBorders>
              <w:top w:val="single" w:sz="12" w:space="0" w:color="auto"/>
              <w:left w:val="single" w:sz="4" w:space="0" w:color="auto"/>
              <w:bottom w:val="single" w:sz="4" w:space="0" w:color="auto"/>
              <w:right w:val="single" w:sz="4" w:space="0" w:color="auto"/>
            </w:tcBorders>
            <w:hideMark/>
          </w:tcPr>
          <w:p w14:paraId="7CECB26E"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26 db</w:t>
            </w:r>
          </w:p>
        </w:tc>
        <w:tc>
          <w:tcPr>
            <w:tcW w:w="1835" w:type="dxa"/>
            <w:tcBorders>
              <w:top w:val="single" w:sz="12" w:space="0" w:color="auto"/>
              <w:left w:val="single" w:sz="4" w:space="0" w:color="auto"/>
              <w:bottom w:val="single" w:sz="4" w:space="0" w:color="auto"/>
              <w:right w:val="single" w:sz="4" w:space="0" w:color="auto"/>
            </w:tcBorders>
            <w:hideMark/>
          </w:tcPr>
          <w:p w14:paraId="1F862FC2" w14:textId="0A68D7E1" w:rsidR="0001738F" w:rsidRPr="0001738F" w:rsidRDefault="0001738F" w:rsidP="00F356C5">
            <w:pPr>
              <w:spacing w:line="276" w:lineRule="auto"/>
              <w:jc w:val="right"/>
              <w:rPr>
                <w:rFonts w:ascii="Times New Roman" w:hAnsi="Times New Roman"/>
                <w:b/>
                <w:bCs/>
                <w:kern w:val="2"/>
                <w:sz w:val="24"/>
                <w:szCs w:val="24"/>
                <w14:ligatures w14:val="standardContextual"/>
              </w:rPr>
            </w:pPr>
            <w:r w:rsidRPr="0001738F">
              <w:rPr>
                <w:rFonts w:ascii="Times New Roman" w:hAnsi="Times New Roman"/>
                <w:b/>
                <w:bCs/>
                <w:kern w:val="2"/>
                <w:sz w:val="24"/>
                <w:szCs w:val="24"/>
                <w14:ligatures w14:val="standardContextual"/>
              </w:rPr>
              <w:t>5.2</w:t>
            </w:r>
            <w:r w:rsidR="00CE15DB">
              <w:rPr>
                <w:rFonts w:ascii="Times New Roman" w:hAnsi="Times New Roman"/>
                <w:b/>
                <w:bCs/>
                <w:kern w:val="2"/>
                <w:sz w:val="24"/>
                <w:szCs w:val="24"/>
                <w14:ligatures w14:val="standardContextual"/>
              </w:rPr>
              <w:t>0</w:t>
            </w:r>
            <w:r w:rsidRPr="0001738F">
              <w:rPr>
                <w:rFonts w:ascii="Times New Roman" w:hAnsi="Times New Roman"/>
                <w:b/>
                <w:bCs/>
                <w:kern w:val="2"/>
                <w:sz w:val="24"/>
                <w:szCs w:val="24"/>
                <w14:ligatures w14:val="standardContextual"/>
              </w:rPr>
              <w:t>0.000</w:t>
            </w:r>
            <w:r w:rsidR="00BF3517">
              <w:rPr>
                <w:rFonts w:ascii="Times New Roman" w:hAnsi="Times New Roman"/>
                <w:b/>
                <w:bCs/>
                <w:kern w:val="2"/>
                <w:sz w:val="24"/>
                <w:szCs w:val="24"/>
                <w14:ligatures w14:val="standardContextual"/>
              </w:rPr>
              <w:t xml:space="preserve"> </w:t>
            </w:r>
            <w:r w:rsidRPr="0001738F">
              <w:rPr>
                <w:rFonts w:ascii="Times New Roman" w:hAnsi="Times New Roman"/>
                <w:b/>
                <w:bCs/>
                <w:kern w:val="2"/>
                <w:sz w:val="24"/>
                <w:szCs w:val="24"/>
                <w14:ligatures w14:val="standardContextual"/>
              </w:rPr>
              <w:t>Ft</w:t>
            </w:r>
          </w:p>
        </w:tc>
      </w:tr>
    </w:tbl>
    <w:p w14:paraId="0EE357BB" w14:textId="77777777" w:rsidR="0001738F" w:rsidRPr="0001738F" w:rsidRDefault="0001738F" w:rsidP="00824B67">
      <w:pPr>
        <w:spacing w:line="240" w:lineRule="auto"/>
        <w:jc w:val="both"/>
        <w:rPr>
          <w:rFonts w:ascii="Times New Roman" w:hAnsi="Times New Roman"/>
          <w:sz w:val="24"/>
          <w:szCs w:val="24"/>
        </w:rPr>
      </w:pPr>
    </w:p>
    <w:p w14:paraId="42A94E6A" w14:textId="77777777" w:rsidR="0001738F" w:rsidRPr="0001738F" w:rsidRDefault="0001738F" w:rsidP="006D5591">
      <w:pPr>
        <w:autoSpaceDE w:val="0"/>
        <w:autoSpaceDN w:val="0"/>
        <w:adjustRightInd w:val="0"/>
        <w:spacing w:line="240"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74321C29" w14:textId="77777777" w:rsidR="0001738F" w:rsidRPr="0001738F" w:rsidRDefault="0001738F" w:rsidP="00824B67">
      <w:pPr>
        <w:spacing w:line="240" w:lineRule="auto"/>
        <w:jc w:val="both"/>
        <w:rPr>
          <w:rFonts w:ascii="Times New Roman" w:hAnsi="Times New Roman"/>
          <w:sz w:val="24"/>
          <w:szCs w:val="24"/>
        </w:rPr>
      </w:pPr>
    </w:p>
    <w:p w14:paraId="641FD981" w14:textId="77777777" w:rsidR="0001738F" w:rsidRPr="0001738F" w:rsidRDefault="0001738F" w:rsidP="00824B67">
      <w:pPr>
        <w:spacing w:line="240" w:lineRule="auto"/>
        <w:rPr>
          <w:rFonts w:ascii="Times New Roman" w:hAnsi="Times New Roman"/>
          <w:b/>
          <w:sz w:val="24"/>
          <w:szCs w:val="24"/>
        </w:rPr>
      </w:pPr>
      <w:r w:rsidRPr="0001738F">
        <w:rPr>
          <w:rFonts w:ascii="Times New Roman" w:hAnsi="Times New Roman"/>
          <w:b/>
          <w:sz w:val="24"/>
          <w:szCs w:val="24"/>
        </w:rPr>
        <w:t xml:space="preserve">2.) </w:t>
      </w:r>
      <w:r w:rsidRPr="0001738F">
        <w:rPr>
          <w:rFonts w:ascii="Times New Roman" w:hAnsi="Times New Roman"/>
          <w:b/>
          <w:sz w:val="24"/>
          <w:szCs w:val="24"/>
          <w:u w:val="single"/>
        </w:rPr>
        <w:t>Mellékvízmérők kiépítése és cseréje</w:t>
      </w:r>
    </w:p>
    <w:p w14:paraId="34E809C6" w14:textId="77777777" w:rsidR="0001738F" w:rsidRPr="0001738F" w:rsidRDefault="0001738F" w:rsidP="00824B67">
      <w:pPr>
        <w:spacing w:line="240" w:lineRule="auto"/>
        <w:jc w:val="both"/>
        <w:rPr>
          <w:rFonts w:ascii="Times New Roman" w:hAnsi="Times New Roman"/>
          <w:sz w:val="24"/>
          <w:szCs w:val="24"/>
        </w:rPr>
      </w:pPr>
    </w:p>
    <w:p w14:paraId="44CBB796" w14:textId="77777777" w:rsidR="0001738F" w:rsidRPr="0001738F" w:rsidRDefault="0001738F" w:rsidP="00824B67">
      <w:pPr>
        <w:spacing w:line="240" w:lineRule="auto"/>
        <w:jc w:val="both"/>
        <w:rPr>
          <w:rFonts w:ascii="Times New Roman" w:hAnsi="Times New Roman"/>
          <w:sz w:val="24"/>
          <w:szCs w:val="24"/>
        </w:rPr>
      </w:pPr>
      <w:r w:rsidRPr="0001738F">
        <w:rPr>
          <w:rFonts w:ascii="Times New Roman" w:hAnsi="Times New Roman"/>
          <w:sz w:val="24"/>
          <w:szCs w:val="24"/>
        </w:rPr>
        <w:t xml:space="preserve">Lakások és üzlethelyiségek lejáró hitelességű mellékvízmérőinek cseréje, illetve új mellékvízmérők kiépítése. </w:t>
      </w:r>
    </w:p>
    <w:p w14:paraId="564EDA58" w14:textId="77777777" w:rsidR="0001738F" w:rsidRPr="0001738F" w:rsidRDefault="0001738F" w:rsidP="00824B67">
      <w:pPr>
        <w:spacing w:line="240" w:lineRule="auto"/>
        <w:contextualSpacing/>
        <w:jc w:val="both"/>
        <w:rPr>
          <w:rFonts w:asciiTheme="minorHAnsi" w:hAnsiTheme="minorHAnsi"/>
          <w:szCs w:val="24"/>
        </w:rPr>
      </w:pPr>
    </w:p>
    <w:p w14:paraId="2A1B4E8B" w14:textId="77777777" w:rsidR="0001738F" w:rsidRPr="0001738F" w:rsidRDefault="0001738F" w:rsidP="00824B67">
      <w:pPr>
        <w:spacing w:line="240" w:lineRule="auto"/>
        <w:jc w:val="both"/>
        <w:rPr>
          <w:rFonts w:ascii="Times New Roman" w:hAnsi="Times New Roman"/>
          <w:bCs/>
          <w:sz w:val="24"/>
          <w:szCs w:val="24"/>
          <w:u w:val="single"/>
        </w:rPr>
      </w:pPr>
      <w:r w:rsidRPr="0001738F">
        <w:rPr>
          <w:rFonts w:ascii="Times New Roman" w:hAnsi="Times New Roman"/>
          <w:bCs/>
          <w:sz w:val="24"/>
          <w:szCs w:val="24"/>
          <w:u w:val="single"/>
        </w:rPr>
        <w:t>Mellékvízmérő csere és kiépítés</w:t>
      </w:r>
    </w:p>
    <w:p w14:paraId="74A0E589" w14:textId="77777777" w:rsidR="0001738F" w:rsidRPr="0001738F" w:rsidRDefault="0001738F" w:rsidP="00824B67">
      <w:pPr>
        <w:spacing w:line="240" w:lineRule="auto"/>
        <w:jc w:val="both"/>
        <w:rPr>
          <w:rFonts w:ascii="Times New Roman" w:hAnsi="Times New Roman"/>
          <w:bCs/>
          <w:sz w:val="24"/>
          <w:szCs w:val="24"/>
          <w:u w:val="single"/>
        </w:rPr>
      </w:pPr>
    </w:p>
    <w:p w14:paraId="5B92BE11" w14:textId="4860EBD7" w:rsidR="0001738F" w:rsidRPr="0001738F" w:rsidRDefault="0001738F" w:rsidP="00824B67">
      <w:pPr>
        <w:spacing w:line="240" w:lineRule="auto"/>
        <w:jc w:val="both"/>
        <w:rPr>
          <w:rFonts w:ascii="Times New Roman" w:hAnsi="Times New Roman"/>
          <w:sz w:val="24"/>
          <w:szCs w:val="24"/>
        </w:rPr>
      </w:pPr>
      <w:r w:rsidRPr="0001738F">
        <w:rPr>
          <w:rFonts w:ascii="Times New Roman" w:hAnsi="Times New Roman"/>
          <w:sz w:val="24"/>
          <w:szCs w:val="24"/>
        </w:rPr>
        <w:t>2018. évben 162 db lakásban és 15 db helyiségben végeztettünk mellékmérőcserét, ezeket a mérőket 2026-b</w:t>
      </w:r>
      <w:r w:rsidR="00BF3517">
        <w:rPr>
          <w:rFonts w:ascii="Times New Roman" w:hAnsi="Times New Roman"/>
          <w:sz w:val="24"/>
          <w:szCs w:val="24"/>
        </w:rPr>
        <w:t>a</w:t>
      </w:r>
      <w:r w:rsidRPr="0001738F">
        <w:rPr>
          <w:rFonts w:ascii="Times New Roman" w:hAnsi="Times New Roman"/>
          <w:sz w:val="24"/>
          <w:szCs w:val="24"/>
        </w:rPr>
        <w:t>n kell cserélni.  Ezen kívül a 2025-ös évben 87 db csere és 28 db mérőkiépítés nem készült el</w:t>
      </w:r>
      <w:r w:rsidR="00BF3517">
        <w:rPr>
          <w:rFonts w:ascii="Times New Roman" w:hAnsi="Times New Roman"/>
          <w:sz w:val="24"/>
          <w:szCs w:val="24"/>
        </w:rPr>
        <w:t>.</w:t>
      </w:r>
    </w:p>
    <w:p w14:paraId="27927169" w14:textId="77777777" w:rsidR="0001738F" w:rsidRPr="0001738F" w:rsidRDefault="0001738F" w:rsidP="00824B67">
      <w:pPr>
        <w:spacing w:line="276" w:lineRule="auto"/>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11"/>
        <w:gridCol w:w="1613"/>
        <w:gridCol w:w="1789"/>
        <w:gridCol w:w="1835"/>
      </w:tblGrid>
      <w:tr w:rsidR="0001738F" w:rsidRPr="0001738F" w14:paraId="6CCCDFC1" w14:textId="77777777" w:rsidTr="00FD27D4">
        <w:trPr>
          <w:jc w:val="center"/>
        </w:trPr>
        <w:tc>
          <w:tcPr>
            <w:tcW w:w="1812" w:type="dxa"/>
            <w:tcBorders>
              <w:top w:val="single" w:sz="4" w:space="0" w:color="auto"/>
              <w:left w:val="single" w:sz="4" w:space="0" w:color="auto"/>
              <w:bottom w:val="single" w:sz="4" w:space="0" w:color="auto"/>
              <w:right w:val="single" w:sz="4" w:space="0" w:color="auto"/>
            </w:tcBorders>
            <w:hideMark/>
          </w:tcPr>
          <w:p w14:paraId="38159DD0" w14:textId="38205958" w:rsidR="0001738F" w:rsidRPr="0001738F" w:rsidRDefault="00BF3517" w:rsidP="00313530">
            <w:pPr>
              <w:spacing w:line="276"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Ügylet</w:t>
            </w:r>
            <w:r w:rsidR="0001738F" w:rsidRPr="0001738F">
              <w:rPr>
                <w:rFonts w:ascii="Times New Roman" w:hAnsi="Times New Roman"/>
                <w:kern w:val="2"/>
                <w:sz w:val="24"/>
                <w:szCs w:val="24"/>
                <w14:ligatures w14:val="standardContextual"/>
              </w:rPr>
              <w:t>kód</w:t>
            </w:r>
          </w:p>
        </w:tc>
        <w:tc>
          <w:tcPr>
            <w:tcW w:w="2011" w:type="dxa"/>
            <w:tcBorders>
              <w:top w:val="single" w:sz="4" w:space="0" w:color="auto"/>
              <w:left w:val="single" w:sz="4" w:space="0" w:color="auto"/>
              <w:bottom w:val="single" w:sz="4" w:space="0" w:color="auto"/>
              <w:right w:val="single" w:sz="4" w:space="0" w:color="auto"/>
            </w:tcBorders>
            <w:hideMark/>
          </w:tcPr>
          <w:p w14:paraId="30541825" w14:textId="1A485EF7" w:rsidR="0001738F" w:rsidRPr="0001738F" w:rsidRDefault="0001738F" w:rsidP="00313530">
            <w:pPr>
              <w:spacing w:line="276" w:lineRule="auto"/>
              <w:jc w:val="center"/>
              <w:rPr>
                <w:rFonts w:ascii="Times New Roman" w:hAnsi="Times New Roman"/>
                <w:kern w:val="2"/>
                <w:sz w:val="24"/>
                <w:szCs w:val="24"/>
                <w14:ligatures w14:val="standardContextual"/>
              </w:rPr>
            </w:pPr>
            <w:r w:rsidRPr="00BF3517">
              <w:rPr>
                <w:rFonts w:ascii="Times New Roman" w:hAnsi="Times New Roman"/>
                <w:kern w:val="2"/>
                <w:sz w:val="24"/>
                <w:szCs w:val="24"/>
                <w14:ligatures w14:val="standardContextual"/>
              </w:rPr>
              <w:t>202</w:t>
            </w:r>
            <w:r w:rsidR="00BF3517" w:rsidRPr="00BF3517">
              <w:rPr>
                <w:rFonts w:ascii="Times New Roman" w:hAnsi="Times New Roman"/>
                <w:kern w:val="2"/>
                <w:sz w:val="24"/>
                <w:szCs w:val="24"/>
                <w14:ligatures w14:val="standardContextual"/>
              </w:rPr>
              <w:t>5</w:t>
            </w:r>
            <w:r w:rsidRPr="00BF3517">
              <w:rPr>
                <w:rFonts w:ascii="Times New Roman" w:hAnsi="Times New Roman"/>
                <w:kern w:val="2"/>
                <w:sz w:val="24"/>
                <w:szCs w:val="24"/>
                <w14:ligatures w14:val="standardContextual"/>
              </w:rPr>
              <w:t>.</w:t>
            </w:r>
            <w:r w:rsidRPr="0001738F">
              <w:rPr>
                <w:rFonts w:ascii="Times New Roman" w:hAnsi="Times New Roman"/>
                <w:kern w:val="2"/>
                <w:sz w:val="24"/>
                <w:szCs w:val="24"/>
                <w14:ligatures w14:val="standardContextual"/>
              </w:rPr>
              <w:t xml:space="preserve"> évi teljesült</w:t>
            </w:r>
          </w:p>
        </w:tc>
        <w:tc>
          <w:tcPr>
            <w:tcW w:w="1613" w:type="dxa"/>
            <w:tcBorders>
              <w:top w:val="single" w:sz="4" w:space="0" w:color="auto"/>
              <w:left w:val="single" w:sz="4" w:space="0" w:color="auto"/>
              <w:bottom w:val="single" w:sz="4" w:space="0" w:color="auto"/>
              <w:right w:val="single" w:sz="4" w:space="0" w:color="auto"/>
            </w:tcBorders>
            <w:hideMark/>
          </w:tcPr>
          <w:p w14:paraId="252F0648" w14:textId="77777777" w:rsidR="0001738F" w:rsidRPr="0001738F" w:rsidRDefault="0001738F" w:rsidP="00313530">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Összeg:</w:t>
            </w:r>
          </w:p>
        </w:tc>
        <w:tc>
          <w:tcPr>
            <w:tcW w:w="1789" w:type="dxa"/>
            <w:tcBorders>
              <w:top w:val="single" w:sz="4" w:space="0" w:color="auto"/>
              <w:left w:val="single" w:sz="4" w:space="0" w:color="auto"/>
              <w:bottom w:val="single" w:sz="4" w:space="0" w:color="auto"/>
              <w:right w:val="single" w:sz="4" w:space="0" w:color="auto"/>
            </w:tcBorders>
            <w:hideMark/>
          </w:tcPr>
          <w:p w14:paraId="1810AC89" w14:textId="778560E4" w:rsidR="0001738F" w:rsidRPr="0001738F" w:rsidRDefault="0001738F" w:rsidP="00313530">
            <w:pPr>
              <w:spacing w:line="276" w:lineRule="auto"/>
              <w:jc w:val="center"/>
              <w:rPr>
                <w:rFonts w:ascii="Times New Roman" w:hAnsi="Times New Roman"/>
                <w:b/>
                <w:bCs/>
                <w:kern w:val="2"/>
                <w:sz w:val="24"/>
                <w:szCs w:val="24"/>
                <w14:ligatures w14:val="standardContextual"/>
              </w:rPr>
            </w:pPr>
            <w:r w:rsidRPr="00BF3517">
              <w:rPr>
                <w:rFonts w:ascii="Times New Roman" w:hAnsi="Times New Roman"/>
                <w:b/>
                <w:bCs/>
                <w:kern w:val="2"/>
                <w:sz w:val="24"/>
                <w:szCs w:val="24"/>
                <w14:ligatures w14:val="standardContextual"/>
              </w:rPr>
              <w:t>202</w:t>
            </w:r>
            <w:r w:rsidR="00BF3517" w:rsidRPr="00BF3517">
              <w:rPr>
                <w:rFonts w:ascii="Times New Roman" w:hAnsi="Times New Roman"/>
                <w:b/>
                <w:bCs/>
                <w:kern w:val="2"/>
                <w:sz w:val="24"/>
                <w:szCs w:val="24"/>
                <w14:ligatures w14:val="standardContextual"/>
              </w:rPr>
              <w:t>6</w:t>
            </w:r>
            <w:r w:rsidRPr="00BF3517">
              <w:rPr>
                <w:rFonts w:ascii="Times New Roman" w:hAnsi="Times New Roman"/>
                <w:b/>
                <w:bCs/>
                <w:kern w:val="2"/>
                <w:sz w:val="24"/>
                <w:szCs w:val="24"/>
                <w14:ligatures w14:val="standardContextual"/>
              </w:rPr>
              <w:t>.</w:t>
            </w:r>
            <w:r w:rsidRPr="0001738F">
              <w:rPr>
                <w:rFonts w:ascii="Times New Roman" w:hAnsi="Times New Roman"/>
                <w:b/>
                <w:bCs/>
                <w:kern w:val="2"/>
                <w:sz w:val="24"/>
                <w:szCs w:val="24"/>
                <w14:ligatures w14:val="standardContextual"/>
              </w:rPr>
              <w:t xml:space="preserve"> évi terv</w:t>
            </w:r>
          </w:p>
        </w:tc>
        <w:tc>
          <w:tcPr>
            <w:tcW w:w="1835" w:type="dxa"/>
            <w:tcBorders>
              <w:top w:val="single" w:sz="4" w:space="0" w:color="auto"/>
              <w:left w:val="single" w:sz="4" w:space="0" w:color="auto"/>
              <w:bottom w:val="single" w:sz="4" w:space="0" w:color="auto"/>
              <w:right w:val="single" w:sz="4" w:space="0" w:color="auto"/>
            </w:tcBorders>
            <w:hideMark/>
          </w:tcPr>
          <w:p w14:paraId="52B7B5F8" w14:textId="77777777" w:rsidR="0001738F" w:rsidRPr="0001738F" w:rsidRDefault="0001738F" w:rsidP="00313530">
            <w:pPr>
              <w:spacing w:line="276" w:lineRule="auto"/>
              <w:jc w:val="center"/>
              <w:rPr>
                <w:rFonts w:ascii="Times New Roman" w:hAnsi="Times New Roman"/>
                <w:b/>
                <w:bCs/>
                <w:kern w:val="2"/>
                <w:sz w:val="24"/>
                <w:szCs w:val="24"/>
                <w14:ligatures w14:val="standardContextual"/>
              </w:rPr>
            </w:pPr>
            <w:r w:rsidRPr="0001738F">
              <w:rPr>
                <w:rFonts w:ascii="Times New Roman" w:hAnsi="Times New Roman"/>
                <w:b/>
                <w:bCs/>
                <w:kern w:val="2"/>
                <w:sz w:val="24"/>
                <w:szCs w:val="24"/>
                <w14:ligatures w14:val="standardContextual"/>
              </w:rPr>
              <w:t>Összeg:</w:t>
            </w:r>
          </w:p>
        </w:tc>
      </w:tr>
      <w:tr w:rsidR="0001738F" w:rsidRPr="0001738F" w14:paraId="0F042AE2" w14:textId="77777777" w:rsidTr="00FD27D4">
        <w:trPr>
          <w:jc w:val="center"/>
        </w:trPr>
        <w:tc>
          <w:tcPr>
            <w:tcW w:w="1812" w:type="dxa"/>
            <w:tcBorders>
              <w:top w:val="single" w:sz="4" w:space="0" w:color="auto"/>
              <w:left w:val="single" w:sz="4" w:space="0" w:color="auto"/>
              <w:bottom w:val="single" w:sz="4" w:space="0" w:color="auto"/>
              <w:right w:val="single" w:sz="4" w:space="0" w:color="auto"/>
            </w:tcBorders>
            <w:hideMark/>
          </w:tcPr>
          <w:p w14:paraId="0AB0E833" w14:textId="01BBA07A" w:rsidR="0001738F" w:rsidRPr="0001738F" w:rsidRDefault="0001738F" w:rsidP="00313530">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w:t>
            </w:r>
            <w:r w:rsidR="00D130FD">
              <w:rPr>
                <w:rFonts w:ascii="Times New Roman" w:hAnsi="Times New Roman"/>
                <w:kern w:val="2"/>
                <w:sz w:val="24"/>
                <w:szCs w:val="24"/>
                <w14:ligatures w14:val="standardContextual"/>
              </w:rPr>
              <w:t>1</w:t>
            </w:r>
            <w:r w:rsidRPr="0001738F">
              <w:rPr>
                <w:rFonts w:ascii="Times New Roman" w:hAnsi="Times New Roman"/>
                <w:kern w:val="2"/>
                <w:sz w:val="24"/>
                <w:szCs w:val="24"/>
                <w14:ligatures w14:val="standardContextual"/>
              </w:rPr>
              <w:t>10218</w:t>
            </w:r>
          </w:p>
        </w:tc>
        <w:tc>
          <w:tcPr>
            <w:tcW w:w="2011" w:type="dxa"/>
            <w:tcBorders>
              <w:top w:val="single" w:sz="4" w:space="0" w:color="auto"/>
              <w:left w:val="single" w:sz="4" w:space="0" w:color="auto"/>
              <w:bottom w:val="single" w:sz="4" w:space="0" w:color="auto"/>
              <w:right w:val="single" w:sz="4" w:space="0" w:color="auto"/>
            </w:tcBorders>
            <w:hideMark/>
          </w:tcPr>
          <w:p w14:paraId="3FC8B462"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172 db</w:t>
            </w:r>
          </w:p>
        </w:tc>
        <w:tc>
          <w:tcPr>
            <w:tcW w:w="1613" w:type="dxa"/>
            <w:tcBorders>
              <w:top w:val="single" w:sz="4" w:space="0" w:color="auto"/>
              <w:left w:val="single" w:sz="4" w:space="0" w:color="auto"/>
              <w:bottom w:val="single" w:sz="4" w:space="0" w:color="auto"/>
              <w:right w:val="single" w:sz="4" w:space="0" w:color="auto"/>
            </w:tcBorders>
          </w:tcPr>
          <w:p w14:paraId="11BCF4DD" w14:textId="77777777" w:rsidR="0001738F" w:rsidRPr="0001738F" w:rsidRDefault="0001738F" w:rsidP="0001738F">
            <w:pPr>
              <w:spacing w:line="276" w:lineRule="auto"/>
              <w:rPr>
                <w:rFonts w:ascii="Times New Roman" w:hAnsi="Times New Roman"/>
                <w:kern w:val="2"/>
                <w:sz w:val="24"/>
                <w:szCs w:val="24"/>
                <w14:ligatures w14:val="standardContextual"/>
              </w:rPr>
            </w:pPr>
          </w:p>
        </w:tc>
        <w:tc>
          <w:tcPr>
            <w:tcW w:w="1789" w:type="dxa"/>
            <w:tcBorders>
              <w:top w:val="single" w:sz="4" w:space="0" w:color="auto"/>
              <w:left w:val="single" w:sz="4" w:space="0" w:color="auto"/>
              <w:bottom w:val="single" w:sz="4" w:space="0" w:color="auto"/>
              <w:right w:val="single" w:sz="4" w:space="0" w:color="auto"/>
            </w:tcBorders>
            <w:hideMark/>
          </w:tcPr>
          <w:p w14:paraId="190A6CEC" w14:textId="3941B8DE" w:rsidR="0001738F" w:rsidRPr="0001738F" w:rsidRDefault="0001738F" w:rsidP="00824B67">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180 db</w:t>
            </w:r>
          </w:p>
        </w:tc>
        <w:tc>
          <w:tcPr>
            <w:tcW w:w="1835" w:type="dxa"/>
            <w:tcBorders>
              <w:top w:val="single" w:sz="4" w:space="0" w:color="auto"/>
              <w:left w:val="single" w:sz="4" w:space="0" w:color="auto"/>
              <w:bottom w:val="single" w:sz="4" w:space="0" w:color="auto"/>
              <w:right w:val="single" w:sz="4" w:space="0" w:color="auto"/>
            </w:tcBorders>
            <w:hideMark/>
          </w:tcPr>
          <w:p w14:paraId="40015AC6" w14:textId="3E98220D" w:rsidR="0001738F" w:rsidRPr="0001738F" w:rsidRDefault="00D130FD" w:rsidP="00824B67">
            <w:pPr>
              <w:spacing w:line="276" w:lineRule="auto"/>
              <w:jc w:val="right"/>
              <w:rPr>
                <w:rFonts w:ascii="Times New Roman" w:hAnsi="Times New Roman"/>
                <w:b/>
                <w:bCs/>
                <w:kern w:val="2"/>
                <w:sz w:val="24"/>
                <w:szCs w:val="24"/>
                <w14:ligatures w14:val="standardContextual"/>
              </w:rPr>
            </w:pPr>
            <w:r>
              <w:rPr>
                <w:rFonts w:ascii="Times New Roman" w:hAnsi="Times New Roman"/>
                <w:b/>
                <w:bCs/>
                <w:kern w:val="2"/>
                <w:sz w:val="24"/>
                <w:szCs w:val="24"/>
                <w14:ligatures w14:val="standardContextual"/>
              </w:rPr>
              <w:t>10</w:t>
            </w:r>
            <w:r w:rsidR="0001738F" w:rsidRPr="0001738F">
              <w:rPr>
                <w:rFonts w:ascii="Times New Roman" w:hAnsi="Times New Roman"/>
                <w:b/>
                <w:bCs/>
                <w:kern w:val="2"/>
                <w:sz w:val="24"/>
                <w:szCs w:val="24"/>
                <w14:ligatures w14:val="standardContextual"/>
              </w:rPr>
              <w:t>.000.000</w:t>
            </w:r>
            <w:r w:rsidR="00BF3517">
              <w:rPr>
                <w:rFonts w:ascii="Times New Roman" w:hAnsi="Times New Roman"/>
                <w:b/>
                <w:bCs/>
                <w:kern w:val="2"/>
                <w:sz w:val="24"/>
                <w:szCs w:val="24"/>
                <w14:ligatures w14:val="standardContextual"/>
              </w:rPr>
              <w:t xml:space="preserve"> </w:t>
            </w:r>
            <w:r w:rsidR="0001738F" w:rsidRPr="0001738F">
              <w:rPr>
                <w:rFonts w:ascii="Times New Roman" w:hAnsi="Times New Roman"/>
                <w:b/>
                <w:bCs/>
                <w:kern w:val="2"/>
                <w:sz w:val="24"/>
                <w:szCs w:val="24"/>
                <w14:ligatures w14:val="standardContextual"/>
              </w:rPr>
              <w:t>Ft</w:t>
            </w:r>
          </w:p>
        </w:tc>
      </w:tr>
      <w:tr w:rsidR="0001738F" w:rsidRPr="0001738F" w14:paraId="53F47011" w14:textId="77777777" w:rsidTr="00FD27D4">
        <w:trPr>
          <w:jc w:val="center"/>
        </w:trPr>
        <w:tc>
          <w:tcPr>
            <w:tcW w:w="1812" w:type="dxa"/>
            <w:tcBorders>
              <w:top w:val="single" w:sz="4" w:space="0" w:color="auto"/>
              <w:left w:val="single" w:sz="4" w:space="0" w:color="auto"/>
              <w:bottom w:val="single" w:sz="12" w:space="0" w:color="auto"/>
              <w:right w:val="single" w:sz="4" w:space="0" w:color="auto"/>
            </w:tcBorders>
            <w:hideMark/>
          </w:tcPr>
          <w:p w14:paraId="2DEDE87C" w14:textId="1B7E942A" w:rsidR="0001738F" w:rsidRPr="0001738F" w:rsidRDefault="0001738F" w:rsidP="00313530">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w:t>
            </w:r>
            <w:r w:rsidR="00D130FD">
              <w:rPr>
                <w:rFonts w:ascii="Times New Roman" w:hAnsi="Times New Roman"/>
                <w:kern w:val="2"/>
                <w:sz w:val="24"/>
                <w:szCs w:val="24"/>
                <w14:ligatures w14:val="standardContextual"/>
              </w:rPr>
              <w:t>1</w:t>
            </w:r>
            <w:r w:rsidRPr="0001738F">
              <w:rPr>
                <w:rFonts w:ascii="Times New Roman" w:hAnsi="Times New Roman"/>
                <w:kern w:val="2"/>
                <w:sz w:val="24"/>
                <w:szCs w:val="24"/>
                <w14:ligatures w14:val="standardContextual"/>
              </w:rPr>
              <w:t>20218</w:t>
            </w:r>
          </w:p>
        </w:tc>
        <w:tc>
          <w:tcPr>
            <w:tcW w:w="2011" w:type="dxa"/>
            <w:tcBorders>
              <w:top w:val="single" w:sz="4" w:space="0" w:color="auto"/>
              <w:left w:val="single" w:sz="4" w:space="0" w:color="auto"/>
              <w:bottom w:val="single" w:sz="12" w:space="0" w:color="auto"/>
              <w:right w:val="single" w:sz="4" w:space="0" w:color="auto"/>
            </w:tcBorders>
            <w:hideMark/>
          </w:tcPr>
          <w:p w14:paraId="1AFCA25C"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9 db</w:t>
            </w:r>
          </w:p>
        </w:tc>
        <w:tc>
          <w:tcPr>
            <w:tcW w:w="1613" w:type="dxa"/>
            <w:tcBorders>
              <w:top w:val="single" w:sz="4" w:space="0" w:color="auto"/>
              <w:left w:val="single" w:sz="4" w:space="0" w:color="auto"/>
              <w:bottom w:val="single" w:sz="12" w:space="0" w:color="auto"/>
              <w:right w:val="single" w:sz="4" w:space="0" w:color="auto"/>
            </w:tcBorders>
          </w:tcPr>
          <w:p w14:paraId="68ED5792" w14:textId="77777777" w:rsidR="0001738F" w:rsidRPr="0001738F" w:rsidRDefault="0001738F" w:rsidP="0001738F">
            <w:pPr>
              <w:spacing w:line="276" w:lineRule="auto"/>
              <w:rPr>
                <w:rFonts w:ascii="Times New Roman" w:hAnsi="Times New Roman"/>
                <w:kern w:val="2"/>
                <w:sz w:val="24"/>
                <w:szCs w:val="24"/>
                <w14:ligatures w14:val="standardContextual"/>
              </w:rPr>
            </w:pPr>
          </w:p>
        </w:tc>
        <w:tc>
          <w:tcPr>
            <w:tcW w:w="1789" w:type="dxa"/>
            <w:tcBorders>
              <w:top w:val="single" w:sz="4" w:space="0" w:color="auto"/>
              <w:left w:val="single" w:sz="4" w:space="0" w:color="auto"/>
              <w:bottom w:val="single" w:sz="12" w:space="0" w:color="auto"/>
              <w:right w:val="single" w:sz="4" w:space="0" w:color="auto"/>
            </w:tcBorders>
            <w:hideMark/>
          </w:tcPr>
          <w:p w14:paraId="7445660F" w14:textId="295DE1E2" w:rsidR="0001738F" w:rsidRPr="0001738F" w:rsidRDefault="0001738F" w:rsidP="00824B67">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35 db</w:t>
            </w:r>
          </w:p>
        </w:tc>
        <w:tc>
          <w:tcPr>
            <w:tcW w:w="1835" w:type="dxa"/>
            <w:tcBorders>
              <w:top w:val="single" w:sz="4" w:space="0" w:color="auto"/>
              <w:left w:val="single" w:sz="4" w:space="0" w:color="auto"/>
              <w:bottom w:val="single" w:sz="12" w:space="0" w:color="auto"/>
              <w:right w:val="single" w:sz="4" w:space="0" w:color="auto"/>
            </w:tcBorders>
            <w:hideMark/>
          </w:tcPr>
          <w:p w14:paraId="25694E7A" w14:textId="6D5F2D4E" w:rsidR="0001738F" w:rsidRPr="0001738F" w:rsidRDefault="00D130FD" w:rsidP="00824B67">
            <w:pPr>
              <w:spacing w:line="276" w:lineRule="auto"/>
              <w:jc w:val="right"/>
              <w:rPr>
                <w:rFonts w:ascii="Times New Roman" w:hAnsi="Times New Roman"/>
                <w:b/>
                <w:bCs/>
                <w:kern w:val="2"/>
                <w:sz w:val="24"/>
                <w:szCs w:val="24"/>
                <w14:ligatures w14:val="standardContextual"/>
              </w:rPr>
            </w:pPr>
            <w:r>
              <w:rPr>
                <w:rFonts w:ascii="Times New Roman" w:hAnsi="Times New Roman"/>
                <w:b/>
                <w:bCs/>
                <w:kern w:val="2"/>
                <w:sz w:val="24"/>
                <w:szCs w:val="24"/>
                <w14:ligatures w14:val="standardContextual"/>
              </w:rPr>
              <w:t>3</w:t>
            </w:r>
            <w:r w:rsidR="0001738F" w:rsidRPr="0001738F">
              <w:rPr>
                <w:rFonts w:ascii="Times New Roman" w:hAnsi="Times New Roman"/>
                <w:b/>
                <w:bCs/>
                <w:kern w:val="2"/>
                <w:sz w:val="24"/>
                <w:szCs w:val="24"/>
                <w14:ligatures w14:val="standardContextual"/>
              </w:rPr>
              <w:t>.000.000</w:t>
            </w:r>
            <w:r w:rsidR="00BF3517">
              <w:rPr>
                <w:rFonts w:ascii="Times New Roman" w:hAnsi="Times New Roman"/>
                <w:b/>
                <w:bCs/>
                <w:kern w:val="2"/>
                <w:sz w:val="24"/>
                <w:szCs w:val="24"/>
                <w14:ligatures w14:val="standardContextual"/>
              </w:rPr>
              <w:t xml:space="preserve"> </w:t>
            </w:r>
            <w:r w:rsidR="0001738F" w:rsidRPr="0001738F">
              <w:rPr>
                <w:rFonts w:ascii="Times New Roman" w:hAnsi="Times New Roman"/>
                <w:b/>
                <w:bCs/>
                <w:kern w:val="2"/>
                <w:sz w:val="24"/>
                <w:szCs w:val="24"/>
                <w14:ligatures w14:val="standardContextual"/>
              </w:rPr>
              <w:t>Ft</w:t>
            </w:r>
          </w:p>
        </w:tc>
      </w:tr>
      <w:tr w:rsidR="0001738F" w:rsidRPr="0001738F" w14:paraId="2CE00392" w14:textId="77777777" w:rsidTr="00FD27D4">
        <w:trPr>
          <w:jc w:val="center"/>
        </w:trPr>
        <w:tc>
          <w:tcPr>
            <w:tcW w:w="1812" w:type="dxa"/>
            <w:tcBorders>
              <w:top w:val="single" w:sz="12" w:space="0" w:color="auto"/>
              <w:left w:val="single" w:sz="4" w:space="0" w:color="auto"/>
              <w:bottom w:val="single" w:sz="4" w:space="0" w:color="auto"/>
              <w:right w:val="single" w:sz="4" w:space="0" w:color="auto"/>
            </w:tcBorders>
            <w:hideMark/>
          </w:tcPr>
          <w:p w14:paraId="637C1C88" w14:textId="77777777" w:rsidR="0001738F" w:rsidRPr="0001738F" w:rsidRDefault="0001738F" w:rsidP="0001738F">
            <w:pPr>
              <w:spacing w:line="276" w:lineRule="auto"/>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Összesen:</w:t>
            </w:r>
          </w:p>
        </w:tc>
        <w:tc>
          <w:tcPr>
            <w:tcW w:w="2011" w:type="dxa"/>
            <w:tcBorders>
              <w:top w:val="single" w:sz="12" w:space="0" w:color="auto"/>
              <w:left w:val="single" w:sz="4" w:space="0" w:color="auto"/>
              <w:bottom w:val="single" w:sz="4" w:space="0" w:color="auto"/>
              <w:right w:val="single" w:sz="4" w:space="0" w:color="auto"/>
            </w:tcBorders>
            <w:hideMark/>
          </w:tcPr>
          <w:p w14:paraId="2B5F7DE0"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181 db</w:t>
            </w:r>
          </w:p>
        </w:tc>
        <w:tc>
          <w:tcPr>
            <w:tcW w:w="1613" w:type="dxa"/>
            <w:tcBorders>
              <w:top w:val="single" w:sz="12" w:space="0" w:color="auto"/>
              <w:left w:val="single" w:sz="4" w:space="0" w:color="auto"/>
              <w:bottom w:val="single" w:sz="4" w:space="0" w:color="auto"/>
              <w:right w:val="single" w:sz="4" w:space="0" w:color="auto"/>
            </w:tcBorders>
          </w:tcPr>
          <w:p w14:paraId="096CC681" w14:textId="77777777" w:rsidR="0001738F" w:rsidRPr="0001738F" w:rsidRDefault="0001738F" w:rsidP="0001738F">
            <w:pPr>
              <w:spacing w:line="276" w:lineRule="auto"/>
              <w:rPr>
                <w:rFonts w:ascii="Times New Roman" w:hAnsi="Times New Roman"/>
                <w:kern w:val="2"/>
                <w:sz w:val="24"/>
                <w:szCs w:val="24"/>
                <w14:ligatures w14:val="standardContextual"/>
              </w:rPr>
            </w:pPr>
          </w:p>
        </w:tc>
        <w:tc>
          <w:tcPr>
            <w:tcW w:w="1789" w:type="dxa"/>
            <w:tcBorders>
              <w:top w:val="single" w:sz="12" w:space="0" w:color="auto"/>
              <w:left w:val="single" w:sz="4" w:space="0" w:color="auto"/>
              <w:bottom w:val="single" w:sz="4" w:space="0" w:color="auto"/>
              <w:right w:val="single" w:sz="4" w:space="0" w:color="auto"/>
            </w:tcBorders>
            <w:hideMark/>
          </w:tcPr>
          <w:p w14:paraId="2D080B52" w14:textId="77777777" w:rsidR="0001738F" w:rsidRPr="0001738F" w:rsidRDefault="0001738F" w:rsidP="00FD27D4">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215 db</w:t>
            </w:r>
          </w:p>
        </w:tc>
        <w:tc>
          <w:tcPr>
            <w:tcW w:w="1835" w:type="dxa"/>
            <w:tcBorders>
              <w:top w:val="single" w:sz="12" w:space="0" w:color="auto"/>
              <w:left w:val="single" w:sz="4" w:space="0" w:color="auto"/>
              <w:bottom w:val="single" w:sz="4" w:space="0" w:color="auto"/>
              <w:right w:val="single" w:sz="4" w:space="0" w:color="auto"/>
            </w:tcBorders>
            <w:hideMark/>
          </w:tcPr>
          <w:p w14:paraId="28A71511" w14:textId="7759E858" w:rsidR="0001738F" w:rsidRPr="0001738F" w:rsidRDefault="00D130FD" w:rsidP="00824B67">
            <w:pPr>
              <w:spacing w:line="276" w:lineRule="auto"/>
              <w:jc w:val="right"/>
              <w:rPr>
                <w:rFonts w:ascii="Times New Roman" w:hAnsi="Times New Roman"/>
                <w:b/>
                <w:bCs/>
                <w:kern w:val="2"/>
                <w:sz w:val="24"/>
                <w:szCs w:val="24"/>
                <w14:ligatures w14:val="standardContextual"/>
              </w:rPr>
            </w:pPr>
            <w:r>
              <w:rPr>
                <w:rFonts w:ascii="Times New Roman" w:hAnsi="Times New Roman"/>
                <w:b/>
                <w:bCs/>
                <w:kern w:val="2"/>
                <w:sz w:val="24"/>
                <w:szCs w:val="24"/>
                <w14:ligatures w14:val="standardContextual"/>
              </w:rPr>
              <w:t>13</w:t>
            </w:r>
            <w:r w:rsidR="0001738F" w:rsidRPr="0001738F">
              <w:rPr>
                <w:rFonts w:ascii="Times New Roman" w:hAnsi="Times New Roman"/>
                <w:b/>
                <w:bCs/>
                <w:kern w:val="2"/>
                <w:sz w:val="24"/>
                <w:szCs w:val="24"/>
                <w14:ligatures w14:val="standardContextual"/>
              </w:rPr>
              <w:t>.000.000</w:t>
            </w:r>
            <w:r w:rsidR="00BF3517">
              <w:rPr>
                <w:rFonts w:ascii="Times New Roman" w:hAnsi="Times New Roman"/>
                <w:b/>
                <w:bCs/>
                <w:kern w:val="2"/>
                <w:sz w:val="24"/>
                <w:szCs w:val="24"/>
                <w14:ligatures w14:val="standardContextual"/>
              </w:rPr>
              <w:t xml:space="preserve"> </w:t>
            </w:r>
            <w:r w:rsidR="0001738F" w:rsidRPr="0001738F">
              <w:rPr>
                <w:rFonts w:ascii="Times New Roman" w:hAnsi="Times New Roman"/>
                <w:b/>
                <w:bCs/>
                <w:kern w:val="2"/>
                <w:sz w:val="24"/>
                <w:szCs w:val="24"/>
                <w14:ligatures w14:val="standardContextual"/>
              </w:rPr>
              <w:t>Ft</w:t>
            </w:r>
          </w:p>
        </w:tc>
      </w:tr>
    </w:tbl>
    <w:p w14:paraId="28F5BC13" w14:textId="77777777" w:rsidR="0001738F" w:rsidRPr="0001738F" w:rsidRDefault="0001738F" w:rsidP="0001738F">
      <w:pPr>
        <w:spacing w:line="276" w:lineRule="auto"/>
        <w:jc w:val="both"/>
        <w:rPr>
          <w:rFonts w:ascii="Times New Roman" w:hAnsi="Times New Roman"/>
          <w:sz w:val="24"/>
          <w:szCs w:val="24"/>
        </w:rPr>
      </w:pPr>
    </w:p>
    <w:p w14:paraId="763CFC0A" w14:textId="77777777" w:rsidR="0001738F" w:rsidRPr="0001738F" w:rsidRDefault="0001738F" w:rsidP="0001738F">
      <w:pPr>
        <w:spacing w:line="276" w:lineRule="auto"/>
        <w:jc w:val="both"/>
        <w:rPr>
          <w:rFonts w:ascii="Times New Roman" w:hAnsi="Times New Roman"/>
          <w:sz w:val="24"/>
          <w:szCs w:val="24"/>
        </w:rPr>
      </w:pPr>
      <w:r w:rsidRPr="0001738F">
        <w:rPr>
          <w:rFonts w:ascii="Times New Roman" w:hAnsi="Times New Roman"/>
          <w:sz w:val="24"/>
          <w:szCs w:val="24"/>
        </w:rPr>
        <w:t>Ezekre a mennyiségekre célszerű tervezni. Valószínűleg ebből minden bérlőt nem tudunk elérni, illetve lesznek olyan munkák is melyek a mi címlistánkban nem szerepelnek.</w:t>
      </w:r>
    </w:p>
    <w:p w14:paraId="1C9E155A" w14:textId="77777777" w:rsidR="0001738F" w:rsidRPr="0001738F" w:rsidRDefault="0001738F" w:rsidP="0001738F">
      <w:pPr>
        <w:spacing w:line="276" w:lineRule="auto"/>
        <w:ind w:left="360"/>
        <w:jc w:val="both"/>
        <w:rPr>
          <w:rFonts w:ascii="Times New Roman" w:hAnsi="Times New Roman"/>
          <w:sz w:val="24"/>
          <w:szCs w:val="24"/>
        </w:rPr>
      </w:pPr>
    </w:p>
    <w:p w14:paraId="77A5F223" w14:textId="77777777" w:rsidR="0001738F" w:rsidRPr="0001738F" w:rsidRDefault="0001738F" w:rsidP="0001738F">
      <w:pPr>
        <w:spacing w:line="276" w:lineRule="auto"/>
        <w:jc w:val="both"/>
        <w:rPr>
          <w:rFonts w:ascii="Times New Roman" w:hAnsi="Times New Roman"/>
          <w:sz w:val="24"/>
          <w:szCs w:val="24"/>
        </w:rPr>
      </w:pPr>
      <w:r w:rsidRPr="0001738F">
        <w:rPr>
          <w:rFonts w:ascii="Times New Roman" w:hAnsi="Times New Roman"/>
          <w:sz w:val="24"/>
          <w:szCs w:val="24"/>
        </w:rPr>
        <w:t>Ezekben a lakásokban már célszerű lenne olyan mellékmérőket beépíteni, melyek a távleolvasásra alkalmassá tehetőek. Ezt a 676/2023.(XII.29.) Kormány rendelet írja elő.</w:t>
      </w:r>
    </w:p>
    <w:p w14:paraId="34471DC1" w14:textId="77777777" w:rsidR="0001738F" w:rsidRPr="0001738F" w:rsidRDefault="0001738F" w:rsidP="0001738F">
      <w:pPr>
        <w:spacing w:line="276" w:lineRule="auto"/>
        <w:jc w:val="both"/>
        <w:rPr>
          <w:rFonts w:ascii="Times New Roman" w:hAnsi="Times New Roman"/>
          <w:sz w:val="24"/>
          <w:szCs w:val="24"/>
        </w:rPr>
      </w:pPr>
    </w:p>
    <w:p w14:paraId="274D4477" w14:textId="77777777" w:rsidR="0001738F" w:rsidRPr="0001738F" w:rsidRDefault="0001738F" w:rsidP="0001738F">
      <w:pPr>
        <w:autoSpaceDE w:val="0"/>
        <w:autoSpaceDN w:val="0"/>
        <w:adjustRightInd w:val="0"/>
        <w:spacing w:line="276"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5A484A6B" w14:textId="77777777" w:rsidR="0001738F" w:rsidRDefault="0001738F" w:rsidP="0001738F">
      <w:pPr>
        <w:spacing w:line="276" w:lineRule="auto"/>
        <w:jc w:val="both"/>
        <w:rPr>
          <w:rFonts w:ascii="Times New Roman" w:hAnsi="Times New Roman"/>
          <w:sz w:val="24"/>
          <w:szCs w:val="24"/>
        </w:rPr>
      </w:pPr>
    </w:p>
    <w:p w14:paraId="4376BD96" w14:textId="77777777" w:rsidR="00C746B3" w:rsidRPr="0001738F" w:rsidRDefault="00C746B3" w:rsidP="0001738F">
      <w:pPr>
        <w:spacing w:line="276" w:lineRule="auto"/>
        <w:jc w:val="both"/>
        <w:rPr>
          <w:rFonts w:ascii="Times New Roman" w:hAnsi="Times New Roman"/>
          <w:sz w:val="24"/>
          <w:szCs w:val="24"/>
        </w:rPr>
      </w:pPr>
    </w:p>
    <w:p w14:paraId="77F0E872" w14:textId="77777777" w:rsidR="0001738F" w:rsidRPr="0001738F" w:rsidRDefault="0001738F" w:rsidP="0001738F">
      <w:pPr>
        <w:spacing w:line="276" w:lineRule="auto"/>
        <w:rPr>
          <w:rFonts w:ascii="Times New Roman" w:hAnsi="Times New Roman"/>
          <w:b/>
          <w:sz w:val="24"/>
          <w:szCs w:val="24"/>
          <w:u w:val="single"/>
        </w:rPr>
      </w:pPr>
      <w:r w:rsidRPr="0001738F">
        <w:rPr>
          <w:rFonts w:ascii="Times New Roman" w:hAnsi="Times New Roman"/>
          <w:b/>
          <w:sz w:val="24"/>
          <w:szCs w:val="24"/>
        </w:rPr>
        <w:t xml:space="preserve">3.) </w:t>
      </w:r>
      <w:r w:rsidRPr="0001738F">
        <w:rPr>
          <w:rFonts w:ascii="Times New Roman" w:hAnsi="Times New Roman"/>
          <w:b/>
          <w:sz w:val="24"/>
          <w:szCs w:val="24"/>
          <w:u w:val="single"/>
        </w:rPr>
        <w:t>Energiatanúsítványok készíttetése</w:t>
      </w:r>
    </w:p>
    <w:p w14:paraId="7012622F" w14:textId="77777777" w:rsidR="0001738F" w:rsidRPr="0001738F" w:rsidRDefault="0001738F" w:rsidP="0001738F">
      <w:pPr>
        <w:spacing w:line="276" w:lineRule="auto"/>
        <w:rPr>
          <w:rFonts w:ascii="Times New Roman" w:hAnsi="Times New Roman"/>
          <w:sz w:val="24"/>
          <w:szCs w:val="24"/>
        </w:rPr>
      </w:pPr>
    </w:p>
    <w:p w14:paraId="0C4DA02F" w14:textId="77777777" w:rsidR="0001738F" w:rsidRPr="0001738F" w:rsidRDefault="0001738F" w:rsidP="0001738F">
      <w:pPr>
        <w:spacing w:line="276" w:lineRule="auto"/>
        <w:jc w:val="both"/>
        <w:rPr>
          <w:rFonts w:ascii="Times New Roman" w:hAnsi="Times New Roman"/>
          <w:sz w:val="24"/>
          <w:szCs w:val="24"/>
        </w:rPr>
      </w:pPr>
      <w:r w:rsidRPr="0001738F">
        <w:rPr>
          <w:rFonts w:ascii="Times New Roman" w:hAnsi="Times New Roman"/>
          <w:sz w:val="24"/>
          <w:szCs w:val="24"/>
        </w:rPr>
        <w:t xml:space="preserve">A Lakáshasznosítási Osztály és az Ingatlangazdálkodási Osztály igényeinek megfelelően eladásra vagy bérbeadásra kerülő lakások energiatanúsítványainak elkészíttetése. </w:t>
      </w:r>
    </w:p>
    <w:p w14:paraId="1906EF56" w14:textId="77777777" w:rsidR="0001738F" w:rsidRPr="0001738F" w:rsidRDefault="0001738F" w:rsidP="0001738F">
      <w:pPr>
        <w:spacing w:line="276"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152"/>
        <w:gridCol w:w="1472"/>
        <w:gridCol w:w="1789"/>
        <w:gridCol w:w="1835"/>
      </w:tblGrid>
      <w:tr w:rsidR="0001738F" w:rsidRPr="0001738F" w14:paraId="5FBA76C3" w14:textId="77777777" w:rsidTr="00824B67">
        <w:trPr>
          <w:jc w:val="center"/>
        </w:trPr>
        <w:tc>
          <w:tcPr>
            <w:tcW w:w="1812" w:type="dxa"/>
            <w:tcBorders>
              <w:top w:val="single" w:sz="4" w:space="0" w:color="auto"/>
              <w:left w:val="single" w:sz="4" w:space="0" w:color="auto"/>
              <w:bottom w:val="single" w:sz="4" w:space="0" w:color="auto"/>
              <w:right w:val="single" w:sz="4" w:space="0" w:color="auto"/>
            </w:tcBorders>
            <w:hideMark/>
          </w:tcPr>
          <w:p w14:paraId="3A187BED" w14:textId="72C2D843" w:rsidR="0001738F" w:rsidRPr="0001738F" w:rsidRDefault="00BF3517" w:rsidP="00313530">
            <w:pPr>
              <w:spacing w:line="276"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Ügylet</w:t>
            </w:r>
            <w:r w:rsidR="0001738F" w:rsidRPr="0001738F">
              <w:rPr>
                <w:rFonts w:ascii="Times New Roman" w:hAnsi="Times New Roman"/>
                <w:kern w:val="2"/>
                <w:sz w:val="24"/>
                <w:szCs w:val="24"/>
                <w14:ligatures w14:val="standardContextual"/>
              </w:rPr>
              <w:t>kód</w:t>
            </w:r>
          </w:p>
        </w:tc>
        <w:tc>
          <w:tcPr>
            <w:tcW w:w="2152" w:type="dxa"/>
            <w:tcBorders>
              <w:top w:val="single" w:sz="4" w:space="0" w:color="auto"/>
              <w:left w:val="single" w:sz="4" w:space="0" w:color="auto"/>
              <w:bottom w:val="single" w:sz="4" w:space="0" w:color="auto"/>
              <w:right w:val="single" w:sz="4" w:space="0" w:color="auto"/>
            </w:tcBorders>
            <w:hideMark/>
          </w:tcPr>
          <w:p w14:paraId="58570A17" w14:textId="77777777" w:rsidR="0001738F" w:rsidRPr="0001738F" w:rsidRDefault="0001738F" w:rsidP="00313530">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2025. évi teljesült</w:t>
            </w:r>
          </w:p>
        </w:tc>
        <w:tc>
          <w:tcPr>
            <w:tcW w:w="1472" w:type="dxa"/>
            <w:tcBorders>
              <w:top w:val="single" w:sz="4" w:space="0" w:color="auto"/>
              <w:left w:val="single" w:sz="4" w:space="0" w:color="auto"/>
              <w:bottom w:val="single" w:sz="4" w:space="0" w:color="auto"/>
              <w:right w:val="single" w:sz="4" w:space="0" w:color="auto"/>
            </w:tcBorders>
          </w:tcPr>
          <w:p w14:paraId="1E2AE9C7" w14:textId="77777777" w:rsidR="0001738F" w:rsidRPr="0001738F" w:rsidRDefault="0001738F" w:rsidP="00313530">
            <w:pPr>
              <w:spacing w:line="276" w:lineRule="auto"/>
              <w:jc w:val="center"/>
              <w:rPr>
                <w:rFonts w:ascii="Times New Roman" w:hAnsi="Times New Roman"/>
                <w:kern w:val="2"/>
                <w:sz w:val="24"/>
                <w:szCs w:val="24"/>
                <w14:ligatures w14:val="standardContextual"/>
              </w:rPr>
            </w:pPr>
          </w:p>
        </w:tc>
        <w:tc>
          <w:tcPr>
            <w:tcW w:w="1789" w:type="dxa"/>
            <w:tcBorders>
              <w:top w:val="single" w:sz="4" w:space="0" w:color="auto"/>
              <w:left w:val="single" w:sz="4" w:space="0" w:color="auto"/>
              <w:bottom w:val="single" w:sz="4" w:space="0" w:color="auto"/>
              <w:right w:val="single" w:sz="4" w:space="0" w:color="auto"/>
            </w:tcBorders>
            <w:hideMark/>
          </w:tcPr>
          <w:p w14:paraId="6F572D77" w14:textId="77777777" w:rsidR="0001738F" w:rsidRPr="0001738F" w:rsidRDefault="0001738F" w:rsidP="00313530">
            <w:pPr>
              <w:spacing w:line="276" w:lineRule="auto"/>
              <w:jc w:val="center"/>
              <w:rPr>
                <w:rFonts w:ascii="Times New Roman" w:hAnsi="Times New Roman"/>
                <w:b/>
                <w:bCs/>
                <w:kern w:val="2"/>
                <w:sz w:val="24"/>
                <w:szCs w:val="24"/>
                <w14:ligatures w14:val="standardContextual"/>
              </w:rPr>
            </w:pPr>
            <w:r w:rsidRPr="0001738F">
              <w:rPr>
                <w:rFonts w:ascii="Times New Roman" w:hAnsi="Times New Roman"/>
                <w:b/>
                <w:bCs/>
                <w:kern w:val="2"/>
                <w:sz w:val="24"/>
                <w:szCs w:val="24"/>
                <w14:ligatures w14:val="standardContextual"/>
              </w:rPr>
              <w:t>2026. évi terv</w:t>
            </w:r>
          </w:p>
        </w:tc>
        <w:tc>
          <w:tcPr>
            <w:tcW w:w="1835" w:type="dxa"/>
            <w:tcBorders>
              <w:top w:val="single" w:sz="4" w:space="0" w:color="auto"/>
              <w:left w:val="single" w:sz="4" w:space="0" w:color="auto"/>
              <w:bottom w:val="single" w:sz="4" w:space="0" w:color="auto"/>
              <w:right w:val="single" w:sz="4" w:space="0" w:color="auto"/>
            </w:tcBorders>
            <w:hideMark/>
          </w:tcPr>
          <w:p w14:paraId="7E781494" w14:textId="77777777" w:rsidR="0001738F" w:rsidRPr="0001738F" w:rsidRDefault="0001738F" w:rsidP="00313530">
            <w:pPr>
              <w:spacing w:line="276" w:lineRule="auto"/>
              <w:jc w:val="center"/>
              <w:rPr>
                <w:rFonts w:ascii="Times New Roman" w:hAnsi="Times New Roman"/>
                <w:b/>
                <w:bCs/>
                <w:kern w:val="2"/>
                <w:sz w:val="24"/>
                <w:szCs w:val="24"/>
                <w14:ligatures w14:val="standardContextual"/>
              </w:rPr>
            </w:pPr>
            <w:r w:rsidRPr="0001738F">
              <w:rPr>
                <w:rFonts w:ascii="Times New Roman" w:hAnsi="Times New Roman"/>
                <w:b/>
                <w:bCs/>
                <w:kern w:val="2"/>
                <w:sz w:val="24"/>
                <w:szCs w:val="24"/>
                <w14:ligatures w14:val="standardContextual"/>
              </w:rPr>
              <w:t>Összeg:</w:t>
            </w:r>
          </w:p>
        </w:tc>
      </w:tr>
      <w:tr w:rsidR="0001738F" w:rsidRPr="0001738F" w14:paraId="650FF654" w14:textId="77777777" w:rsidTr="00824B67">
        <w:trPr>
          <w:jc w:val="center"/>
        </w:trPr>
        <w:tc>
          <w:tcPr>
            <w:tcW w:w="1812" w:type="dxa"/>
            <w:tcBorders>
              <w:top w:val="single" w:sz="4" w:space="0" w:color="auto"/>
              <w:left w:val="single" w:sz="4" w:space="0" w:color="auto"/>
              <w:bottom w:val="single" w:sz="4" w:space="0" w:color="auto"/>
              <w:right w:val="single" w:sz="4" w:space="0" w:color="auto"/>
            </w:tcBorders>
            <w:hideMark/>
          </w:tcPr>
          <w:p w14:paraId="0F6B0091" w14:textId="7DADA51B" w:rsidR="0001738F" w:rsidRPr="0001738F" w:rsidRDefault="0001738F" w:rsidP="00313530">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w:t>
            </w:r>
            <w:r w:rsidR="00CE15DB">
              <w:rPr>
                <w:rFonts w:ascii="Times New Roman" w:hAnsi="Times New Roman"/>
                <w:kern w:val="2"/>
                <w:sz w:val="24"/>
                <w:szCs w:val="24"/>
                <w14:ligatures w14:val="standardContextual"/>
              </w:rPr>
              <w:t>1</w:t>
            </w:r>
            <w:r w:rsidRPr="0001738F">
              <w:rPr>
                <w:rFonts w:ascii="Times New Roman" w:hAnsi="Times New Roman"/>
                <w:kern w:val="2"/>
                <w:sz w:val="24"/>
                <w:szCs w:val="24"/>
                <w14:ligatures w14:val="standardContextual"/>
              </w:rPr>
              <w:t>10215</w:t>
            </w:r>
          </w:p>
        </w:tc>
        <w:tc>
          <w:tcPr>
            <w:tcW w:w="2152" w:type="dxa"/>
            <w:tcBorders>
              <w:top w:val="single" w:sz="4" w:space="0" w:color="auto"/>
              <w:left w:val="single" w:sz="4" w:space="0" w:color="auto"/>
              <w:bottom w:val="single" w:sz="4" w:space="0" w:color="auto"/>
              <w:right w:val="single" w:sz="4" w:space="0" w:color="auto"/>
            </w:tcBorders>
            <w:hideMark/>
          </w:tcPr>
          <w:p w14:paraId="17017978"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14 db</w:t>
            </w:r>
          </w:p>
        </w:tc>
        <w:tc>
          <w:tcPr>
            <w:tcW w:w="1472" w:type="dxa"/>
            <w:tcBorders>
              <w:top w:val="single" w:sz="4" w:space="0" w:color="auto"/>
              <w:left w:val="single" w:sz="4" w:space="0" w:color="auto"/>
              <w:bottom w:val="single" w:sz="4" w:space="0" w:color="auto"/>
              <w:right w:val="single" w:sz="4" w:space="0" w:color="auto"/>
            </w:tcBorders>
          </w:tcPr>
          <w:p w14:paraId="2E9DAC50" w14:textId="77777777" w:rsidR="0001738F" w:rsidRPr="0001738F" w:rsidRDefault="0001738F" w:rsidP="0001738F">
            <w:pPr>
              <w:spacing w:line="276" w:lineRule="auto"/>
              <w:jc w:val="right"/>
              <w:rPr>
                <w:rFonts w:ascii="Times New Roman" w:hAnsi="Times New Roman"/>
                <w:kern w:val="2"/>
                <w:sz w:val="24"/>
                <w:szCs w:val="24"/>
                <w14:ligatures w14:val="standardContextual"/>
              </w:rPr>
            </w:pPr>
          </w:p>
        </w:tc>
        <w:tc>
          <w:tcPr>
            <w:tcW w:w="1789" w:type="dxa"/>
            <w:tcBorders>
              <w:top w:val="single" w:sz="4" w:space="0" w:color="auto"/>
              <w:left w:val="single" w:sz="4" w:space="0" w:color="auto"/>
              <w:bottom w:val="single" w:sz="4" w:space="0" w:color="auto"/>
              <w:right w:val="single" w:sz="4" w:space="0" w:color="auto"/>
            </w:tcBorders>
            <w:hideMark/>
          </w:tcPr>
          <w:p w14:paraId="71E849FB"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20 db</w:t>
            </w:r>
          </w:p>
        </w:tc>
        <w:tc>
          <w:tcPr>
            <w:tcW w:w="1835" w:type="dxa"/>
            <w:tcBorders>
              <w:top w:val="single" w:sz="4" w:space="0" w:color="auto"/>
              <w:left w:val="single" w:sz="4" w:space="0" w:color="auto"/>
              <w:bottom w:val="single" w:sz="4" w:space="0" w:color="auto"/>
              <w:right w:val="single" w:sz="4" w:space="0" w:color="auto"/>
            </w:tcBorders>
            <w:hideMark/>
          </w:tcPr>
          <w:p w14:paraId="776B28FA" w14:textId="53A2E3DA" w:rsidR="0001738F" w:rsidRPr="0001738F" w:rsidRDefault="0001738F" w:rsidP="00824B67">
            <w:pPr>
              <w:spacing w:line="276" w:lineRule="auto"/>
              <w:jc w:val="right"/>
              <w:rPr>
                <w:rFonts w:ascii="Times New Roman" w:hAnsi="Times New Roman"/>
                <w:b/>
                <w:bCs/>
                <w:kern w:val="2"/>
                <w:sz w:val="24"/>
                <w:szCs w:val="24"/>
                <w14:ligatures w14:val="standardContextual"/>
              </w:rPr>
            </w:pPr>
            <w:r w:rsidRPr="0001738F">
              <w:rPr>
                <w:rFonts w:ascii="Times New Roman" w:hAnsi="Times New Roman"/>
                <w:b/>
                <w:bCs/>
                <w:kern w:val="2"/>
                <w:sz w:val="24"/>
                <w:szCs w:val="24"/>
                <w14:ligatures w14:val="standardContextual"/>
              </w:rPr>
              <w:t>500.000</w:t>
            </w:r>
            <w:r w:rsidR="00BF3517">
              <w:rPr>
                <w:rFonts w:ascii="Times New Roman" w:hAnsi="Times New Roman"/>
                <w:b/>
                <w:bCs/>
                <w:kern w:val="2"/>
                <w:sz w:val="24"/>
                <w:szCs w:val="24"/>
                <w14:ligatures w14:val="standardContextual"/>
              </w:rPr>
              <w:t xml:space="preserve"> </w:t>
            </w:r>
            <w:r w:rsidRPr="0001738F">
              <w:rPr>
                <w:rFonts w:ascii="Times New Roman" w:hAnsi="Times New Roman"/>
                <w:b/>
                <w:bCs/>
                <w:kern w:val="2"/>
                <w:sz w:val="24"/>
                <w:szCs w:val="24"/>
                <w14:ligatures w14:val="standardContextual"/>
              </w:rPr>
              <w:t>Ft</w:t>
            </w:r>
          </w:p>
        </w:tc>
      </w:tr>
      <w:tr w:rsidR="0001738F" w:rsidRPr="0001738F" w14:paraId="52B500D2" w14:textId="77777777" w:rsidTr="00824B67">
        <w:trPr>
          <w:jc w:val="center"/>
        </w:trPr>
        <w:tc>
          <w:tcPr>
            <w:tcW w:w="1812" w:type="dxa"/>
            <w:tcBorders>
              <w:top w:val="single" w:sz="4" w:space="0" w:color="auto"/>
              <w:left w:val="single" w:sz="4" w:space="0" w:color="auto"/>
              <w:bottom w:val="single" w:sz="12" w:space="0" w:color="auto"/>
              <w:right w:val="single" w:sz="4" w:space="0" w:color="auto"/>
            </w:tcBorders>
            <w:hideMark/>
          </w:tcPr>
          <w:p w14:paraId="3069E9EE" w14:textId="084B8633" w:rsidR="0001738F" w:rsidRPr="0001738F" w:rsidRDefault="00CE15DB" w:rsidP="00313530">
            <w:pPr>
              <w:spacing w:line="276"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w:t>
            </w:r>
            <w:r w:rsidR="0001738F" w:rsidRPr="0001738F">
              <w:rPr>
                <w:rFonts w:ascii="Times New Roman" w:hAnsi="Times New Roman"/>
                <w:kern w:val="2"/>
                <w:sz w:val="24"/>
                <w:szCs w:val="24"/>
                <w14:ligatures w14:val="standardContextual"/>
              </w:rPr>
              <w:t>120215</w:t>
            </w:r>
          </w:p>
        </w:tc>
        <w:tc>
          <w:tcPr>
            <w:tcW w:w="2152" w:type="dxa"/>
            <w:tcBorders>
              <w:top w:val="single" w:sz="4" w:space="0" w:color="auto"/>
              <w:left w:val="single" w:sz="4" w:space="0" w:color="auto"/>
              <w:bottom w:val="single" w:sz="12" w:space="0" w:color="auto"/>
              <w:right w:val="single" w:sz="4" w:space="0" w:color="auto"/>
            </w:tcBorders>
            <w:hideMark/>
          </w:tcPr>
          <w:p w14:paraId="6A401B23"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15+27 db</w:t>
            </w:r>
          </w:p>
        </w:tc>
        <w:tc>
          <w:tcPr>
            <w:tcW w:w="1472" w:type="dxa"/>
            <w:tcBorders>
              <w:top w:val="single" w:sz="4" w:space="0" w:color="auto"/>
              <w:left w:val="single" w:sz="4" w:space="0" w:color="auto"/>
              <w:bottom w:val="single" w:sz="12" w:space="0" w:color="auto"/>
              <w:right w:val="single" w:sz="4" w:space="0" w:color="auto"/>
            </w:tcBorders>
          </w:tcPr>
          <w:p w14:paraId="385DF916" w14:textId="77777777" w:rsidR="0001738F" w:rsidRPr="0001738F" w:rsidRDefault="0001738F" w:rsidP="0001738F">
            <w:pPr>
              <w:spacing w:line="276" w:lineRule="auto"/>
              <w:jc w:val="right"/>
              <w:rPr>
                <w:rFonts w:ascii="Times New Roman" w:hAnsi="Times New Roman"/>
                <w:kern w:val="2"/>
                <w:sz w:val="24"/>
                <w:szCs w:val="24"/>
                <w14:ligatures w14:val="standardContextual"/>
              </w:rPr>
            </w:pPr>
          </w:p>
        </w:tc>
        <w:tc>
          <w:tcPr>
            <w:tcW w:w="1789" w:type="dxa"/>
            <w:tcBorders>
              <w:top w:val="single" w:sz="4" w:space="0" w:color="auto"/>
              <w:left w:val="single" w:sz="4" w:space="0" w:color="auto"/>
              <w:bottom w:val="single" w:sz="12" w:space="0" w:color="auto"/>
              <w:right w:val="single" w:sz="4" w:space="0" w:color="auto"/>
            </w:tcBorders>
            <w:hideMark/>
          </w:tcPr>
          <w:p w14:paraId="0829A600"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45 db</w:t>
            </w:r>
          </w:p>
        </w:tc>
        <w:tc>
          <w:tcPr>
            <w:tcW w:w="1835" w:type="dxa"/>
            <w:tcBorders>
              <w:top w:val="single" w:sz="4" w:space="0" w:color="auto"/>
              <w:left w:val="single" w:sz="4" w:space="0" w:color="auto"/>
              <w:bottom w:val="single" w:sz="12" w:space="0" w:color="auto"/>
              <w:right w:val="single" w:sz="4" w:space="0" w:color="auto"/>
            </w:tcBorders>
            <w:hideMark/>
          </w:tcPr>
          <w:p w14:paraId="40D1FBC8" w14:textId="16906F24" w:rsidR="0001738F" w:rsidRPr="0001738F" w:rsidRDefault="0001738F" w:rsidP="00824B67">
            <w:pPr>
              <w:spacing w:line="276" w:lineRule="auto"/>
              <w:jc w:val="right"/>
              <w:rPr>
                <w:rFonts w:ascii="Times New Roman" w:hAnsi="Times New Roman"/>
                <w:b/>
                <w:bCs/>
                <w:kern w:val="2"/>
                <w:sz w:val="24"/>
                <w:szCs w:val="24"/>
                <w14:ligatures w14:val="standardContextual"/>
              </w:rPr>
            </w:pPr>
            <w:r w:rsidRPr="0001738F">
              <w:rPr>
                <w:rFonts w:ascii="Times New Roman" w:hAnsi="Times New Roman"/>
                <w:b/>
                <w:bCs/>
                <w:kern w:val="2"/>
                <w:sz w:val="24"/>
                <w:szCs w:val="24"/>
                <w14:ligatures w14:val="standardContextual"/>
              </w:rPr>
              <w:t>1.</w:t>
            </w:r>
            <w:r w:rsidR="00CE15DB">
              <w:rPr>
                <w:rFonts w:ascii="Times New Roman" w:hAnsi="Times New Roman"/>
                <w:b/>
                <w:bCs/>
                <w:kern w:val="2"/>
                <w:sz w:val="24"/>
                <w:szCs w:val="24"/>
                <w14:ligatures w14:val="standardContextual"/>
              </w:rPr>
              <w:t>00</w:t>
            </w:r>
            <w:r w:rsidRPr="0001738F">
              <w:rPr>
                <w:rFonts w:ascii="Times New Roman" w:hAnsi="Times New Roman"/>
                <w:b/>
                <w:bCs/>
                <w:kern w:val="2"/>
                <w:sz w:val="24"/>
                <w:szCs w:val="24"/>
                <w14:ligatures w14:val="standardContextual"/>
              </w:rPr>
              <w:t>0.000</w:t>
            </w:r>
            <w:r w:rsidR="00BF3517">
              <w:rPr>
                <w:rFonts w:ascii="Times New Roman" w:hAnsi="Times New Roman"/>
                <w:b/>
                <w:bCs/>
                <w:kern w:val="2"/>
                <w:sz w:val="24"/>
                <w:szCs w:val="24"/>
                <w14:ligatures w14:val="standardContextual"/>
              </w:rPr>
              <w:t xml:space="preserve"> </w:t>
            </w:r>
            <w:r w:rsidRPr="0001738F">
              <w:rPr>
                <w:rFonts w:ascii="Times New Roman" w:hAnsi="Times New Roman"/>
                <w:b/>
                <w:bCs/>
                <w:kern w:val="2"/>
                <w:sz w:val="24"/>
                <w:szCs w:val="24"/>
                <w14:ligatures w14:val="standardContextual"/>
              </w:rPr>
              <w:t>Ft</w:t>
            </w:r>
          </w:p>
        </w:tc>
      </w:tr>
      <w:tr w:rsidR="0001738F" w:rsidRPr="0001738F" w14:paraId="77FD5BFF" w14:textId="77777777" w:rsidTr="00824B67">
        <w:trPr>
          <w:jc w:val="center"/>
        </w:trPr>
        <w:tc>
          <w:tcPr>
            <w:tcW w:w="1812" w:type="dxa"/>
            <w:tcBorders>
              <w:top w:val="single" w:sz="12" w:space="0" w:color="auto"/>
              <w:left w:val="single" w:sz="4" w:space="0" w:color="auto"/>
              <w:bottom w:val="single" w:sz="4" w:space="0" w:color="auto"/>
              <w:right w:val="single" w:sz="4" w:space="0" w:color="auto"/>
            </w:tcBorders>
            <w:hideMark/>
          </w:tcPr>
          <w:p w14:paraId="04ED57FA" w14:textId="77777777" w:rsidR="0001738F" w:rsidRPr="0001738F" w:rsidRDefault="0001738F" w:rsidP="0001738F">
            <w:pPr>
              <w:spacing w:line="276" w:lineRule="auto"/>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Összesen:</w:t>
            </w:r>
          </w:p>
        </w:tc>
        <w:tc>
          <w:tcPr>
            <w:tcW w:w="2152" w:type="dxa"/>
            <w:tcBorders>
              <w:top w:val="single" w:sz="12" w:space="0" w:color="auto"/>
              <w:left w:val="single" w:sz="4" w:space="0" w:color="auto"/>
              <w:bottom w:val="single" w:sz="4" w:space="0" w:color="auto"/>
              <w:right w:val="single" w:sz="4" w:space="0" w:color="auto"/>
            </w:tcBorders>
            <w:hideMark/>
          </w:tcPr>
          <w:p w14:paraId="2054C393"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56 db</w:t>
            </w:r>
          </w:p>
        </w:tc>
        <w:tc>
          <w:tcPr>
            <w:tcW w:w="1472" w:type="dxa"/>
            <w:tcBorders>
              <w:top w:val="single" w:sz="12" w:space="0" w:color="auto"/>
              <w:left w:val="single" w:sz="4" w:space="0" w:color="auto"/>
              <w:bottom w:val="single" w:sz="4" w:space="0" w:color="auto"/>
              <w:right w:val="single" w:sz="4" w:space="0" w:color="auto"/>
            </w:tcBorders>
          </w:tcPr>
          <w:p w14:paraId="6EDFA941" w14:textId="77777777" w:rsidR="0001738F" w:rsidRPr="0001738F" w:rsidRDefault="0001738F" w:rsidP="0001738F">
            <w:pPr>
              <w:spacing w:line="276" w:lineRule="auto"/>
              <w:jc w:val="right"/>
              <w:rPr>
                <w:rFonts w:ascii="Times New Roman" w:hAnsi="Times New Roman"/>
                <w:kern w:val="2"/>
                <w:sz w:val="24"/>
                <w:szCs w:val="24"/>
                <w14:ligatures w14:val="standardContextual"/>
              </w:rPr>
            </w:pPr>
          </w:p>
        </w:tc>
        <w:tc>
          <w:tcPr>
            <w:tcW w:w="1789" w:type="dxa"/>
            <w:tcBorders>
              <w:top w:val="single" w:sz="12" w:space="0" w:color="auto"/>
              <w:left w:val="single" w:sz="4" w:space="0" w:color="auto"/>
              <w:bottom w:val="single" w:sz="4" w:space="0" w:color="auto"/>
              <w:right w:val="single" w:sz="4" w:space="0" w:color="auto"/>
            </w:tcBorders>
            <w:hideMark/>
          </w:tcPr>
          <w:p w14:paraId="156D0E10" w14:textId="77777777" w:rsidR="0001738F" w:rsidRPr="0001738F" w:rsidRDefault="0001738F" w:rsidP="0001738F">
            <w:pPr>
              <w:spacing w:line="276" w:lineRule="auto"/>
              <w:jc w:val="center"/>
              <w:rPr>
                <w:rFonts w:ascii="Times New Roman" w:hAnsi="Times New Roman"/>
                <w:kern w:val="2"/>
                <w:sz w:val="24"/>
                <w:szCs w:val="24"/>
                <w14:ligatures w14:val="standardContextual"/>
              </w:rPr>
            </w:pPr>
            <w:r w:rsidRPr="0001738F">
              <w:rPr>
                <w:rFonts w:ascii="Times New Roman" w:hAnsi="Times New Roman"/>
                <w:kern w:val="2"/>
                <w:sz w:val="24"/>
                <w:szCs w:val="24"/>
                <w14:ligatures w14:val="standardContextual"/>
              </w:rPr>
              <w:t>65 db</w:t>
            </w:r>
          </w:p>
        </w:tc>
        <w:tc>
          <w:tcPr>
            <w:tcW w:w="1835" w:type="dxa"/>
            <w:tcBorders>
              <w:top w:val="single" w:sz="12" w:space="0" w:color="auto"/>
              <w:left w:val="single" w:sz="4" w:space="0" w:color="auto"/>
              <w:bottom w:val="single" w:sz="4" w:space="0" w:color="auto"/>
              <w:right w:val="single" w:sz="4" w:space="0" w:color="auto"/>
            </w:tcBorders>
            <w:hideMark/>
          </w:tcPr>
          <w:p w14:paraId="13C14193" w14:textId="3E0462DD" w:rsidR="0001738F" w:rsidRPr="0001738F" w:rsidRDefault="0001738F" w:rsidP="00824B67">
            <w:pPr>
              <w:spacing w:line="276" w:lineRule="auto"/>
              <w:jc w:val="right"/>
              <w:rPr>
                <w:rFonts w:ascii="Times New Roman" w:hAnsi="Times New Roman"/>
                <w:b/>
                <w:bCs/>
                <w:kern w:val="2"/>
                <w:sz w:val="24"/>
                <w:szCs w:val="24"/>
                <w14:ligatures w14:val="standardContextual"/>
              </w:rPr>
            </w:pPr>
            <w:r w:rsidRPr="0001738F">
              <w:rPr>
                <w:rFonts w:ascii="Times New Roman" w:hAnsi="Times New Roman"/>
                <w:b/>
                <w:bCs/>
                <w:kern w:val="2"/>
                <w:sz w:val="24"/>
                <w:szCs w:val="24"/>
                <w14:ligatures w14:val="standardContextual"/>
              </w:rPr>
              <w:t>1.</w:t>
            </w:r>
            <w:r w:rsidR="00CE15DB">
              <w:rPr>
                <w:rFonts w:ascii="Times New Roman" w:hAnsi="Times New Roman"/>
                <w:b/>
                <w:bCs/>
                <w:kern w:val="2"/>
                <w:sz w:val="24"/>
                <w:szCs w:val="24"/>
                <w14:ligatures w14:val="standardContextual"/>
              </w:rPr>
              <w:t>50</w:t>
            </w:r>
            <w:r w:rsidRPr="0001738F">
              <w:rPr>
                <w:rFonts w:ascii="Times New Roman" w:hAnsi="Times New Roman"/>
                <w:b/>
                <w:bCs/>
                <w:kern w:val="2"/>
                <w:sz w:val="24"/>
                <w:szCs w:val="24"/>
                <w14:ligatures w14:val="standardContextual"/>
              </w:rPr>
              <w:t>0.000</w:t>
            </w:r>
            <w:r w:rsidR="00BF3517">
              <w:rPr>
                <w:rFonts w:ascii="Times New Roman" w:hAnsi="Times New Roman"/>
                <w:b/>
                <w:bCs/>
                <w:kern w:val="2"/>
                <w:sz w:val="24"/>
                <w:szCs w:val="24"/>
                <w14:ligatures w14:val="standardContextual"/>
              </w:rPr>
              <w:t xml:space="preserve"> </w:t>
            </w:r>
            <w:r w:rsidRPr="0001738F">
              <w:rPr>
                <w:rFonts w:ascii="Times New Roman" w:hAnsi="Times New Roman"/>
                <w:b/>
                <w:bCs/>
                <w:kern w:val="2"/>
                <w:sz w:val="24"/>
                <w:szCs w:val="24"/>
                <w14:ligatures w14:val="standardContextual"/>
              </w:rPr>
              <w:t>Ft</w:t>
            </w:r>
          </w:p>
        </w:tc>
      </w:tr>
    </w:tbl>
    <w:p w14:paraId="4DBF3D4C" w14:textId="77777777" w:rsidR="0001738F" w:rsidRPr="0001738F" w:rsidRDefault="0001738F" w:rsidP="0001738F">
      <w:pPr>
        <w:spacing w:line="276" w:lineRule="auto"/>
        <w:rPr>
          <w:rFonts w:ascii="Times New Roman" w:hAnsi="Times New Roman"/>
          <w:sz w:val="24"/>
          <w:szCs w:val="24"/>
        </w:rPr>
      </w:pPr>
    </w:p>
    <w:p w14:paraId="3C9F6999" w14:textId="77777777" w:rsidR="0001738F" w:rsidRPr="0001738F" w:rsidRDefault="0001738F" w:rsidP="0001738F">
      <w:pPr>
        <w:autoSpaceDE w:val="0"/>
        <w:autoSpaceDN w:val="0"/>
        <w:adjustRightInd w:val="0"/>
        <w:spacing w:line="276"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4AA2D604" w14:textId="77777777" w:rsidR="0001738F" w:rsidRDefault="0001738F" w:rsidP="0001738F">
      <w:pPr>
        <w:spacing w:line="276" w:lineRule="auto"/>
        <w:rPr>
          <w:rFonts w:ascii="Times New Roman" w:hAnsi="Times New Roman"/>
          <w:sz w:val="24"/>
          <w:szCs w:val="24"/>
        </w:rPr>
      </w:pPr>
    </w:p>
    <w:p w14:paraId="2036D22C" w14:textId="77777777" w:rsidR="00C746B3" w:rsidRPr="0001738F" w:rsidRDefault="00C746B3" w:rsidP="0001738F">
      <w:pPr>
        <w:spacing w:line="276" w:lineRule="auto"/>
        <w:rPr>
          <w:rFonts w:ascii="Times New Roman" w:hAnsi="Times New Roman"/>
          <w:sz w:val="24"/>
          <w:szCs w:val="24"/>
        </w:rPr>
      </w:pPr>
    </w:p>
    <w:p w14:paraId="6CA23C5C" w14:textId="0573216F" w:rsidR="0001738F" w:rsidRPr="0001738F" w:rsidRDefault="0001738F" w:rsidP="0001738F">
      <w:pPr>
        <w:spacing w:line="276" w:lineRule="auto"/>
        <w:rPr>
          <w:rFonts w:ascii="Times New Roman" w:hAnsi="Times New Roman"/>
          <w:b/>
          <w:sz w:val="24"/>
          <w:szCs w:val="24"/>
          <w:u w:val="single"/>
        </w:rPr>
      </w:pPr>
      <w:r w:rsidRPr="0001738F">
        <w:rPr>
          <w:rFonts w:ascii="Times New Roman" w:hAnsi="Times New Roman"/>
          <w:b/>
          <w:sz w:val="24"/>
          <w:szCs w:val="24"/>
        </w:rPr>
        <w:t xml:space="preserve">4.) </w:t>
      </w:r>
      <w:r w:rsidRPr="0001738F">
        <w:rPr>
          <w:rFonts w:ascii="Times New Roman" w:hAnsi="Times New Roman"/>
          <w:b/>
          <w:sz w:val="24"/>
          <w:szCs w:val="24"/>
          <w:u w:val="single"/>
        </w:rPr>
        <w:t>Levegőtisztasági bevallás készítés</w:t>
      </w:r>
      <w:r w:rsidRPr="0001738F">
        <w:rPr>
          <w:rFonts w:ascii="Times New Roman" w:hAnsi="Times New Roman"/>
          <w:bCs/>
          <w:sz w:val="24"/>
          <w:szCs w:val="24"/>
        </w:rPr>
        <w:t xml:space="preserve"> (</w:t>
      </w:r>
      <w:r w:rsidR="00E11F63">
        <w:rPr>
          <w:rFonts w:ascii="Times New Roman" w:hAnsi="Times New Roman"/>
          <w:bCs/>
          <w:sz w:val="24"/>
          <w:szCs w:val="24"/>
        </w:rPr>
        <w:t>Ügylet</w:t>
      </w:r>
      <w:r w:rsidRPr="0001738F">
        <w:rPr>
          <w:rFonts w:ascii="Times New Roman" w:hAnsi="Times New Roman"/>
          <w:bCs/>
          <w:sz w:val="24"/>
          <w:szCs w:val="24"/>
        </w:rPr>
        <w:t>kód: 1</w:t>
      </w:r>
      <w:r w:rsidR="00E956A3">
        <w:rPr>
          <w:rFonts w:ascii="Times New Roman" w:hAnsi="Times New Roman"/>
          <w:bCs/>
          <w:sz w:val="24"/>
          <w:szCs w:val="24"/>
        </w:rPr>
        <w:t>1</w:t>
      </w:r>
      <w:r w:rsidRPr="0001738F">
        <w:rPr>
          <w:rFonts w:ascii="Times New Roman" w:hAnsi="Times New Roman"/>
          <w:bCs/>
          <w:sz w:val="24"/>
          <w:szCs w:val="24"/>
        </w:rPr>
        <w:t>10212, épület)</w:t>
      </w:r>
    </w:p>
    <w:p w14:paraId="26F28D16" w14:textId="77777777" w:rsidR="0001738F" w:rsidRPr="0001738F" w:rsidRDefault="0001738F" w:rsidP="0001738F">
      <w:pPr>
        <w:spacing w:line="276" w:lineRule="auto"/>
        <w:rPr>
          <w:rFonts w:ascii="Times New Roman" w:hAnsi="Times New Roman"/>
          <w:bCs/>
          <w:sz w:val="24"/>
          <w:szCs w:val="24"/>
        </w:rPr>
      </w:pPr>
    </w:p>
    <w:p w14:paraId="421B3B9D" w14:textId="03E942BA" w:rsidR="0001738F" w:rsidRPr="0001738F" w:rsidRDefault="0001738F" w:rsidP="0001738F">
      <w:pPr>
        <w:spacing w:line="276" w:lineRule="auto"/>
        <w:rPr>
          <w:rFonts w:ascii="Times New Roman" w:hAnsi="Times New Roman"/>
          <w:bCs/>
          <w:sz w:val="24"/>
          <w:szCs w:val="24"/>
        </w:rPr>
      </w:pPr>
      <w:r w:rsidRPr="0001738F">
        <w:rPr>
          <w:rFonts w:ascii="Times New Roman" w:hAnsi="Times New Roman"/>
          <w:bCs/>
          <w:sz w:val="24"/>
          <w:szCs w:val="24"/>
        </w:rPr>
        <w:t xml:space="preserve">2 működési engedélyes fűtőberendezés </w:t>
      </w:r>
    </w:p>
    <w:p w14:paraId="29CADFD6" w14:textId="77777777" w:rsidR="0001738F" w:rsidRPr="0001738F" w:rsidRDefault="0001738F" w:rsidP="0001738F">
      <w:pPr>
        <w:autoSpaceDE w:val="0"/>
        <w:autoSpaceDN w:val="0"/>
        <w:adjustRightInd w:val="0"/>
        <w:spacing w:line="276" w:lineRule="auto"/>
        <w:jc w:val="both"/>
        <w:rPr>
          <w:rFonts w:ascii="Times New Roman" w:hAnsi="Times New Roman"/>
          <w:b/>
          <w:bCs/>
          <w:sz w:val="24"/>
          <w:szCs w:val="24"/>
        </w:rPr>
      </w:pPr>
      <w:r w:rsidRPr="0001738F">
        <w:rPr>
          <w:rFonts w:ascii="Times New Roman" w:hAnsi="Times New Roman"/>
          <w:b/>
          <w:bCs/>
          <w:sz w:val="24"/>
          <w:szCs w:val="24"/>
          <w:u w:val="single"/>
        </w:rPr>
        <w:t xml:space="preserve">Kötelező feladat </w:t>
      </w:r>
    </w:p>
    <w:p w14:paraId="66F9DA80" w14:textId="13027F21" w:rsidR="0001738F" w:rsidRPr="0001738F" w:rsidRDefault="0001738F" w:rsidP="0001738F">
      <w:pPr>
        <w:autoSpaceDE w:val="0"/>
        <w:autoSpaceDN w:val="0"/>
        <w:adjustRightInd w:val="0"/>
        <w:spacing w:line="276" w:lineRule="auto"/>
        <w:jc w:val="both"/>
        <w:rPr>
          <w:rFonts w:ascii="Times New Roman" w:hAnsi="Times New Roman"/>
          <w:sz w:val="24"/>
          <w:szCs w:val="24"/>
        </w:rPr>
      </w:pPr>
      <w:r w:rsidRPr="0001738F">
        <w:rPr>
          <w:rFonts w:ascii="Times New Roman" w:hAnsi="Times New Roman"/>
          <w:b/>
          <w:bCs/>
          <w:sz w:val="24"/>
          <w:szCs w:val="24"/>
        </w:rPr>
        <w:t xml:space="preserve">Szükséges összeg: nettó </w:t>
      </w:r>
      <w:r w:rsidR="00E956A3">
        <w:rPr>
          <w:rFonts w:ascii="Times New Roman" w:hAnsi="Times New Roman"/>
          <w:b/>
          <w:bCs/>
          <w:sz w:val="24"/>
          <w:szCs w:val="24"/>
        </w:rPr>
        <w:t>50</w:t>
      </w:r>
      <w:r w:rsidRPr="0001738F">
        <w:rPr>
          <w:rFonts w:ascii="Times New Roman" w:hAnsi="Times New Roman"/>
          <w:b/>
          <w:bCs/>
          <w:sz w:val="24"/>
          <w:szCs w:val="24"/>
        </w:rPr>
        <w:t>0.000 Ft</w:t>
      </w:r>
    </w:p>
    <w:p w14:paraId="1A403E76" w14:textId="77777777" w:rsidR="0001738F" w:rsidRDefault="0001738F" w:rsidP="0001738F">
      <w:pPr>
        <w:spacing w:line="276" w:lineRule="auto"/>
        <w:jc w:val="both"/>
        <w:rPr>
          <w:rFonts w:ascii="Times New Roman" w:hAnsi="Times New Roman"/>
          <w:b/>
          <w:bCs/>
          <w:sz w:val="24"/>
          <w:szCs w:val="24"/>
        </w:rPr>
      </w:pPr>
    </w:p>
    <w:p w14:paraId="270ED39F" w14:textId="77777777" w:rsidR="00C746B3" w:rsidRDefault="00C746B3" w:rsidP="0001738F">
      <w:pPr>
        <w:spacing w:line="276" w:lineRule="auto"/>
        <w:jc w:val="both"/>
        <w:rPr>
          <w:rFonts w:ascii="Times New Roman" w:hAnsi="Times New Roman"/>
          <w:b/>
          <w:bCs/>
          <w:sz w:val="24"/>
          <w:szCs w:val="24"/>
        </w:rPr>
      </w:pPr>
    </w:p>
    <w:p w14:paraId="6DB5A17C" w14:textId="77777777" w:rsidR="00C746B3" w:rsidRDefault="00C746B3" w:rsidP="0001738F">
      <w:pPr>
        <w:spacing w:line="276" w:lineRule="auto"/>
        <w:jc w:val="both"/>
        <w:rPr>
          <w:rFonts w:ascii="Times New Roman" w:hAnsi="Times New Roman"/>
          <w:b/>
          <w:bCs/>
          <w:sz w:val="24"/>
          <w:szCs w:val="24"/>
        </w:rPr>
      </w:pPr>
    </w:p>
    <w:p w14:paraId="7CB09AD3" w14:textId="77777777" w:rsidR="00C746B3" w:rsidRPr="0001738F" w:rsidRDefault="00C746B3" w:rsidP="0001738F">
      <w:pPr>
        <w:spacing w:line="276" w:lineRule="auto"/>
        <w:jc w:val="both"/>
        <w:rPr>
          <w:rFonts w:ascii="Times New Roman" w:hAnsi="Times New Roman"/>
          <w:b/>
          <w:bCs/>
          <w:sz w:val="24"/>
          <w:szCs w:val="24"/>
        </w:rPr>
      </w:pPr>
    </w:p>
    <w:p w14:paraId="661C9273" w14:textId="77777777" w:rsidR="0001738F" w:rsidRPr="0001738F" w:rsidRDefault="0001738F" w:rsidP="0001738F">
      <w:pPr>
        <w:spacing w:line="256" w:lineRule="auto"/>
        <w:jc w:val="both"/>
        <w:rPr>
          <w:rFonts w:ascii="Times New Roman" w:hAnsi="Times New Roman"/>
          <w:b/>
          <w:bCs/>
          <w:caps/>
          <w:sz w:val="24"/>
          <w:szCs w:val="24"/>
        </w:rPr>
      </w:pPr>
      <w:r w:rsidRPr="0001738F">
        <w:rPr>
          <w:rFonts w:ascii="Times New Roman" w:hAnsi="Times New Roman"/>
          <w:b/>
          <w:bCs/>
          <w:caps/>
          <w:sz w:val="24"/>
          <w:szCs w:val="24"/>
        </w:rPr>
        <w:t>Egyéb, általános költségek</w:t>
      </w:r>
    </w:p>
    <w:p w14:paraId="712B3604" w14:textId="77777777" w:rsidR="0001738F" w:rsidRPr="0001738F" w:rsidRDefault="0001738F" w:rsidP="0001738F">
      <w:pPr>
        <w:spacing w:line="259" w:lineRule="auto"/>
        <w:jc w:val="both"/>
        <w:rPr>
          <w:rFonts w:ascii="Times New Roman" w:hAnsi="Times New Roman"/>
          <w:sz w:val="24"/>
          <w:szCs w:val="24"/>
        </w:rPr>
      </w:pPr>
    </w:p>
    <w:p w14:paraId="21C43B67" w14:textId="7E3E471D" w:rsidR="0001738F" w:rsidRPr="0001738F" w:rsidRDefault="0001738F" w:rsidP="00E11F63">
      <w:pPr>
        <w:spacing w:line="240" w:lineRule="auto"/>
        <w:jc w:val="both"/>
        <w:rPr>
          <w:rFonts w:ascii="Times New Roman" w:hAnsi="Times New Roman"/>
          <w:b/>
          <w:bCs/>
          <w:sz w:val="24"/>
          <w:szCs w:val="24"/>
        </w:rPr>
      </w:pPr>
      <w:r w:rsidRPr="0001738F">
        <w:rPr>
          <w:rFonts w:ascii="Times New Roman" w:hAnsi="Times New Roman"/>
          <w:b/>
          <w:bCs/>
          <w:sz w:val="24"/>
          <w:szCs w:val="24"/>
        </w:rPr>
        <w:t xml:space="preserve">Kiemelt egyéb karbantartások </w:t>
      </w:r>
    </w:p>
    <w:p w14:paraId="0027B351" w14:textId="77777777" w:rsidR="0001738F" w:rsidRPr="0001738F" w:rsidRDefault="0001738F" w:rsidP="00E11F63">
      <w:pPr>
        <w:spacing w:line="240" w:lineRule="auto"/>
        <w:jc w:val="both"/>
        <w:rPr>
          <w:rFonts w:ascii="Times New Roman" w:hAnsi="Times New Roman"/>
          <w:color w:val="000000" w:themeColor="text1"/>
          <w:sz w:val="24"/>
          <w:szCs w:val="24"/>
        </w:rPr>
      </w:pPr>
    </w:p>
    <w:p w14:paraId="0E16D630" w14:textId="4E8EFEE9" w:rsidR="0001738F" w:rsidRPr="0001738F" w:rsidRDefault="0001738F" w:rsidP="0001738F">
      <w:pPr>
        <w:spacing w:line="259" w:lineRule="auto"/>
        <w:jc w:val="both"/>
        <w:rPr>
          <w:rFonts w:ascii="Times New Roman" w:hAnsi="Times New Roman"/>
          <w:color w:val="000000" w:themeColor="text1"/>
          <w:sz w:val="24"/>
          <w:szCs w:val="24"/>
        </w:rPr>
      </w:pPr>
      <w:r w:rsidRPr="00F14BA7">
        <w:rPr>
          <w:rFonts w:ascii="Times New Roman" w:hAnsi="Times New Roman"/>
          <w:color w:val="000000" w:themeColor="text1"/>
          <w:sz w:val="24"/>
          <w:szCs w:val="24"/>
        </w:rPr>
        <w:t>A 1</w:t>
      </w:r>
      <w:r w:rsidR="00CE15DB" w:rsidRPr="00F14BA7">
        <w:rPr>
          <w:rFonts w:ascii="Times New Roman" w:hAnsi="Times New Roman"/>
          <w:color w:val="000000" w:themeColor="text1"/>
          <w:sz w:val="24"/>
          <w:szCs w:val="24"/>
        </w:rPr>
        <w:t>1</w:t>
      </w:r>
      <w:r w:rsidRPr="00F14BA7">
        <w:rPr>
          <w:rFonts w:ascii="Times New Roman" w:hAnsi="Times New Roman"/>
          <w:color w:val="000000" w:themeColor="text1"/>
          <w:sz w:val="24"/>
          <w:szCs w:val="24"/>
        </w:rPr>
        <w:t>10</w:t>
      </w:r>
      <w:r w:rsidR="00CE15DB" w:rsidRPr="00F14BA7">
        <w:rPr>
          <w:rFonts w:ascii="Times New Roman" w:hAnsi="Times New Roman"/>
          <w:color w:val="000000" w:themeColor="text1"/>
          <w:sz w:val="24"/>
          <w:szCs w:val="24"/>
        </w:rPr>
        <w:t>2</w:t>
      </w:r>
      <w:r w:rsidRPr="00F14BA7">
        <w:rPr>
          <w:rFonts w:ascii="Times New Roman" w:hAnsi="Times New Roman"/>
          <w:color w:val="000000" w:themeColor="text1"/>
          <w:sz w:val="24"/>
          <w:szCs w:val="24"/>
        </w:rPr>
        <w:t>70, 1</w:t>
      </w:r>
      <w:r w:rsidR="00CE15DB" w:rsidRPr="00F14BA7">
        <w:rPr>
          <w:rFonts w:ascii="Times New Roman" w:hAnsi="Times New Roman"/>
          <w:color w:val="000000" w:themeColor="text1"/>
          <w:sz w:val="24"/>
          <w:szCs w:val="24"/>
        </w:rPr>
        <w:t>1</w:t>
      </w:r>
      <w:r w:rsidRPr="00F14BA7">
        <w:rPr>
          <w:rFonts w:ascii="Times New Roman" w:hAnsi="Times New Roman"/>
          <w:color w:val="000000" w:themeColor="text1"/>
          <w:sz w:val="24"/>
          <w:szCs w:val="24"/>
        </w:rPr>
        <w:t>20</w:t>
      </w:r>
      <w:r w:rsidR="00CE15DB" w:rsidRPr="00F14BA7">
        <w:rPr>
          <w:rFonts w:ascii="Times New Roman" w:hAnsi="Times New Roman"/>
          <w:color w:val="000000" w:themeColor="text1"/>
          <w:sz w:val="24"/>
          <w:szCs w:val="24"/>
        </w:rPr>
        <w:t>2</w:t>
      </w:r>
      <w:r w:rsidRPr="00F14BA7">
        <w:rPr>
          <w:rFonts w:ascii="Times New Roman" w:hAnsi="Times New Roman"/>
          <w:color w:val="000000" w:themeColor="text1"/>
          <w:sz w:val="24"/>
          <w:szCs w:val="24"/>
        </w:rPr>
        <w:t>70 és 1</w:t>
      </w:r>
      <w:r w:rsidR="00CE15DB" w:rsidRPr="00F14BA7">
        <w:rPr>
          <w:rFonts w:ascii="Times New Roman" w:hAnsi="Times New Roman"/>
          <w:color w:val="000000" w:themeColor="text1"/>
          <w:sz w:val="24"/>
          <w:szCs w:val="24"/>
        </w:rPr>
        <w:t>1</w:t>
      </w:r>
      <w:r w:rsidRPr="00F14BA7">
        <w:rPr>
          <w:rFonts w:ascii="Times New Roman" w:hAnsi="Times New Roman"/>
          <w:color w:val="000000" w:themeColor="text1"/>
          <w:sz w:val="24"/>
          <w:szCs w:val="24"/>
        </w:rPr>
        <w:t>3</w:t>
      </w:r>
      <w:r w:rsidR="00CE15DB" w:rsidRPr="00F14BA7">
        <w:rPr>
          <w:rFonts w:ascii="Times New Roman" w:hAnsi="Times New Roman"/>
          <w:color w:val="000000" w:themeColor="text1"/>
          <w:sz w:val="24"/>
          <w:szCs w:val="24"/>
        </w:rPr>
        <w:t>02</w:t>
      </w:r>
      <w:r w:rsidRPr="00F14BA7">
        <w:rPr>
          <w:rFonts w:ascii="Times New Roman" w:hAnsi="Times New Roman"/>
          <w:color w:val="000000" w:themeColor="text1"/>
          <w:sz w:val="24"/>
          <w:szCs w:val="24"/>
        </w:rPr>
        <w:t>70 ügyleti kódoknál meghatározott feladatokhoz a Karbantartási Osztály és a Fejlesztési Osztály vezetőinek közös döntése alapján - kiemelt, nagyobb mértékű, összetettebb kivitelezési munkák</w:t>
      </w:r>
      <w:r w:rsidR="00F14BA7" w:rsidRPr="00F14BA7">
        <w:rPr>
          <w:rFonts w:ascii="Times New Roman" w:hAnsi="Times New Roman"/>
          <w:color w:val="000000" w:themeColor="text1"/>
          <w:sz w:val="24"/>
          <w:szCs w:val="24"/>
        </w:rPr>
        <w:t xml:space="preserve"> </w:t>
      </w:r>
      <w:r w:rsidR="00EE3523" w:rsidRPr="00F14BA7">
        <w:rPr>
          <w:rFonts w:ascii="Times New Roman" w:hAnsi="Times New Roman"/>
          <w:color w:val="000000" w:themeColor="text1"/>
          <w:sz w:val="24"/>
          <w:szCs w:val="24"/>
        </w:rPr>
        <w:t>kerültek tervezésre</w:t>
      </w:r>
      <w:r w:rsidRPr="00F14BA7">
        <w:rPr>
          <w:rFonts w:ascii="Times New Roman" w:hAnsi="Times New Roman"/>
          <w:color w:val="000000" w:themeColor="text1"/>
          <w:sz w:val="24"/>
          <w:szCs w:val="24"/>
        </w:rPr>
        <w:t xml:space="preserve"> a 202</w:t>
      </w:r>
      <w:r w:rsidR="00CE15DB" w:rsidRPr="00F14BA7">
        <w:rPr>
          <w:rFonts w:ascii="Times New Roman" w:hAnsi="Times New Roman"/>
          <w:color w:val="000000" w:themeColor="text1"/>
          <w:sz w:val="24"/>
          <w:szCs w:val="24"/>
        </w:rPr>
        <w:t>6</w:t>
      </w:r>
      <w:r w:rsidRPr="00F14BA7">
        <w:rPr>
          <w:rFonts w:ascii="Times New Roman" w:hAnsi="Times New Roman"/>
          <w:color w:val="000000" w:themeColor="text1"/>
          <w:sz w:val="24"/>
          <w:szCs w:val="24"/>
        </w:rPr>
        <w:t>. évi költségvetésbe.</w:t>
      </w:r>
    </w:p>
    <w:p w14:paraId="1D23A5EA" w14:textId="77777777" w:rsidR="0001738F" w:rsidRPr="0001738F" w:rsidRDefault="0001738F" w:rsidP="0001738F">
      <w:pPr>
        <w:autoSpaceDE w:val="0"/>
        <w:autoSpaceDN w:val="0"/>
        <w:adjustRightInd w:val="0"/>
        <w:spacing w:line="240" w:lineRule="auto"/>
        <w:jc w:val="both"/>
        <w:rPr>
          <w:rFonts w:ascii="Times New Roman" w:hAnsi="Times New Roman"/>
          <w:b/>
          <w:bCs/>
          <w:color w:val="000000" w:themeColor="text1"/>
          <w:sz w:val="24"/>
          <w:szCs w:val="24"/>
        </w:rPr>
      </w:pPr>
      <w:r w:rsidRPr="0001738F">
        <w:rPr>
          <w:rFonts w:ascii="Times New Roman" w:hAnsi="Times New Roman"/>
          <w:b/>
          <w:bCs/>
          <w:color w:val="000000" w:themeColor="text1"/>
          <w:sz w:val="24"/>
          <w:szCs w:val="24"/>
          <w:u w:val="single"/>
        </w:rPr>
        <w:t xml:space="preserve">Önként vállalt feladat </w:t>
      </w:r>
    </w:p>
    <w:p w14:paraId="7BA0C5DF" w14:textId="6AB7023C" w:rsidR="0001738F" w:rsidRPr="0001738F" w:rsidRDefault="0001738F" w:rsidP="0001738F">
      <w:pPr>
        <w:autoSpaceDE w:val="0"/>
        <w:autoSpaceDN w:val="0"/>
        <w:adjustRightInd w:val="0"/>
        <w:spacing w:line="240" w:lineRule="auto"/>
        <w:jc w:val="both"/>
        <w:rPr>
          <w:rFonts w:ascii="Times New Roman" w:hAnsi="Times New Roman"/>
          <w:b/>
          <w:bCs/>
          <w:color w:val="000000" w:themeColor="text1"/>
          <w:sz w:val="24"/>
          <w:szCs w:val="24"/>
        </w:rPr>
      </w:pPr>
      <w:r w:rsidRPr="0001738F">
        <w:rPr>
          <w:rFonts w:ascii="Times New Roman" w:hAnsi="Times New Roman"/>
          <w:b/>
          <w:bCs/>
          <w:color w:val="000000" w:themeColor="text1"/>
          <w:sz w:val="24"/>
          <w:szCs w:val="24"/>
        </w:rPr>
        <w:t>Szükséges összeg</w:t>
      </w:r>
      <w:r w:rsidR="00EE3523">
        <w:rPr>
          <w:rFonts w:ascii="Times New Roman" w:hAnsi="Times New Roman"/>
          <w:b/>
          <w:bCs/>
          <w:color w:val="000000" w:themeColor="text1"/>
          <w:sz w:val="24"/>
          <w:szCs w:val="24"/>
        </w:rPr>
        <w:t xml:space="preserve"> összesen</w:t>
      </w:r>
      <w:r w:rsidRPr="0001738F">
        <w:rPr>
          <w:rFonts w:ascii="Times New Roman" w:hAnsi="Times New Roman"/>
          <w:b/>
          <w:bCs/>
          <w:color w:val="000000" w:themeColor="text1"/>
          <w:sz w:val="24"/>
          <w:szCs w:val="24"/>
        </w:rPr>
        <w:t xml:space="preserve">: nettó </w:t>
      </w:r>
      <w:r w:rsidR="00EE3523">
        <w:rPr>
          <w:rFonts w:ascii="Times New Roman" w:hAnsi="Times New Roman"/>
          <w:b/>
          <w:bCs/>
          <w:color w:val="000000" w:themeColor="text1"/>
          <w:sz w:val="24"/>
          <w:szCs w:val="24"/>
        </w:rPr>
        <w:t>87.6</w:t>
      </w:r>
      <w:r w:rsidRPr="0001738F">
        <w:rPr>
          <w:rFonts w:ascii="Times New Roman" w:hAnsi="Times New Roman"/>
          <w:b/>
          <w:bCs/>
          <w:color w:val="000000" w:themeColor="text1"/>
          <w:sz w:val="24"/>
          <w:szCs w:val="24"/>
        </w:rPr>
        <w:t>00.000 Ft</w:t>
      </w:r>
    </w:p>
    <w:p w14:paraId="61D3F372" w14:textId="77777777" w:rsidR="0001738F" w:rsidRPr="00E11F63" w:rsidRDefault="0001738F" w:rsidP="0001738F">
      <w:pPr>
        <w:autoSpaceDE w:val="0"/>
        <w:autoSpaceDN w:val="0"/>
        <w:adjustRightInd w:val="0"/>
        <w:spacing w:line="240" w:lineRule="auto"/>
        <w:jc w:val="both"/>
        <w:rPr>
          <w:rFonts w:ascii="Times New Roman" w:hAnsi="Times New Roman"/>
          <w:b/>
          <w:bCs/>
          <w:sz w:val="24"/>
          <w:szCs w:val="24"/>
        </w:rPr>
      </w:pPr>
    </w:p>
    <w:p w14:paraId="1B2F4AF0" w14:textId="27A72696" w:rsidR="0001738F" w:rsidRPr="00E11F63" w:rsidRDefault="0001738F" w:rsidP="0001738F">
      <w:pPr>
        <w:autoSpaceDE w:val="0"/>
        <w:autoSpaceDN w:val="0"/>
        <w:adjustRightInd w:val="0"/>
        <w:spacing w:line="240" w:lineRule="auto"/>
        <w:jc w:val="both"/>
        <w:rPr>
          <w:rFonts w:ascii="Times New Roman" w:hAnsi="Times New Roman"/>
          <w:sz w:val="24"/>
          <w:szCs w:val="24"/>
        </w:rPr>
      </w:pPr>
      <w:r w:rsidRPr="00E11F63">
        <w:rPr>
          <w:rFonts w:ascii="Times New Roman" w:hAnsi="Times New Roman"/>
          <w:b/>
          <w:bCs/>
          <w:sz w:val="24"/>
          <w:szCs w:val="24"/>
        </w:rPr>
        <w:t>115</w:t>
      </w:r>
      <w:r w:rsidR="003B159C">
        <w:rPr>
          <w:rFonts w:ascii="Times New Roman" w:hAnsi="Times New Roman"/>
          <w:b/>
          <w:bCs/>
          <w:sz w:val="24"/>
          <w:szCs w:val="24"/>
        </w:rPr>
        <w:t>0</w:t>
      </w:r>
      <w:r w:rsidRPr="00E11F63">
        <w:rPr>
          <w:rFonts w:ascii="Times New Roman" w:hAnsi="Times New Roman"/>
          <w:b/>
          <w:bCs/>
          <w:sz w:val="24"/>
          <w:szCs w:val="24"/>
        </w:rPr>
        <w:t xml:space="preserve">294: </w:t>
      </w:r>
      <w:r w:rsidRPr="00E11F63">
        <w:rPr>
          <w:rFonts w:ascii="Times New Roman" w:hAnsi="Times New Roman"/>
          <w:sz w:val="24"/>
          <w:szCs w:val="24"/>
        </w:rPr>
        <w:t>Fizikai állomány anyag és eszközköltsége</w:t>
      </w:r>
    </w:p>
    <w:p w14:paraId="005A8998" w14:textId="15CF47C8" w:rsidR="0001738F" w:rsidRPr="00E11F63" w:rsidRDefault="0001738F" w:rsidP="0001738F">
      <w:pPr>
        <w:autoSpaceDE w:val="0"/>
        <w:autoSpaceDN w:val="0"/>
        <w:adjustRightInd w:val="0"/>
        <w:spacing w:line="240" w:lineRule="auto"/>
        <w:jc w:val="both"/>
        <w:rPr>
          <w:rFonts w:ascii="Times New Roman" w:hAnsi="Times New Roman"/>
          <w:b/>
          <w:bCs/>
          <w:sz w:val="24"/>
          <w:szCs w:val="24"/>
        </w:rPr>
      </w:pPr>
      <w:r w:rsidRPr="00E11F63">
        <w:rPr>
          <w:rFonts w:ascii="Times New Roman" w:hAnsi="Times New Roman"/>
          <w:b/>
          <w:bCs/>
          <w:sz w:val="24"/>
          <w:szCs w:val="24"/>
        </w:rPr>
        <w:t xml:space="preserve">Szükséges összeg: nettó </w:t>
      </w:r>
      <w:r w:rsidR="00CE15DB">
        <w:rPr>
          <w:rFonts w:ascii="Times New Roman" w:hAnsi="Times New Roman"/>
          <w:b/>
          <w:bCs/>
          <w:sz w:val="24"/>
          <w:szCs w:val="24"/>
        </w:rPr>
        <w:t>30</w:t>
      </w:r>
      <w:r w:rsidRPr="00E11F63">
        <w:rPr>
          <w:rFonts w:ascii="Times New Roman" w:hAnsi="Times New Roman"/>
          <w:b/>
          <w:bCs/>
          <w:sz w:val="24"/>
          <w:szCs w:val="24"/>
        </w:rPr>
        <w:t>.000.000 Ft</w:t>
      </w:r>
    </w:p>
    <w:p w14:paraId="7F767C0D" w14:textId="77777777" w:rsidR="00243104" w:rsidRDefault="00243104" w:rsidP="002A1C05">
      <w:pPr>
        <w:rPr>
          <w:rFonts w:ascii="Times New Roman" w:hAnsi="Times New Roman"/>
          <w:b/>
          <w:u w:val="single"/>
        </w:rPr>
      </w:pPr>
    </w:p>
    <w:p w14:paraId="70B94D2E" w14:textId="77777777" w:rsidR="002E15CB" w:rsidRPr="00E11F63" w:rsidRDefault="002E15CB" w:rsidP="002A1C05">
      <w:pPr>
        <w:rPr>
          <w:rFonts w:ascii="Times New Roman" w:hAnsi="Times New Roman"/>
          <w:b/>
          <w:u w:val="single"/>
        </w:rPr>
      </w:pPr>
    </w:p>
    <w:p w14:paraId="404D4AF8" w14:textId="7531616F" w:rsidR="00387410" w:rsidRPr="00824B67" w:rsidRDefault="00340C8E" w:rsidP="0003527D">
      <w:pPr>
        <w:pStyle w:val="Listaszerbekezds"/>
        <w:numPr>
          <w:ilvl w:val="1"/>
          <w:numId w:val="12"/>
        </w:numPr>
        <w:spacing w:line="240" w:lineRule="auto"/>
        <w:ind w:left="788" w:hanging="431"/>
        <w:outlineLvl w:val="2"/>
        <w:rPr>
          <w:b/>
          <w:i/>
          <w:iCs/>
          <w:sz w:val="26"/>
          <w:szCs w:val="26"/>
        </w:rPr>
      </w:pPr>
      <w:bookmarkStart w:id="17" w:name="_Toc215590600"/>
      <w:r w:rsidRPr="00824B67">
        <w:rPr>
          <w:b/>
          <w:i/>
          <w:iCs/>
          <w:sz w:val="26"/>
          <w:szCs w:val="26"/>
        </w:rPr>
        <w:t>Ingatlang</w:t>
      </w:r>
      <w:r w:rsidRPr="00340C8E">
        <w:rPr>
          <w:b/>
          <w:i/>
          <w:iCs/>
          <w:sz w:val="26"/>
          <w:szCs w:val="26"/>
        </w:rPr>
        <w:t>azdá</w:t>
      </w:r>
      <w:r>
        <w:rPr>
          <w:b/>
          <w:i/>
          <w:iCs/>
          <w:sz w:val="26"/>
          <w:szCs w:val="26"/>
        </w:rPr>
        <w:t>l</w:t>
      </w:r>
      <w:r w:rsidRPr="00340C8E">
        <w:rPr>
          <w:b/>
          <w:i/>
          <w:iCs/>
          <w:sz w:val="26"/>
          <w:szCs w:val="26"/>
        </w:rPr>
        <w:t>kodá</w:t>
      </w:r>
      <w:r w:rsidRPr="00824B67">
        <w:rPr>
          <w:b/>
          <w:i/>
          <w:iCs/>
          <w:sz w:val="26"/>
          <w:szCs w:val="26"/>
        </w:rPr>
        <w:t>si Igazgatóság</w:t>
      </w:r>
      <w:bookmarkEnd w:id="17"/>
    </w:p>
    <w:p w14:paraId="0D7AFFD0" w14:textId="77777777" w:rsidR="005C7E73" w:rsidRPr="00313530" w:rsidRDefault="005C7E73" w:rsidP="00243104">
      <w:pPr>
        <w:spacing w:line="240" w:lineRule="auto"/>
        <w:jc w:val="both"/>
        <w:rPr>
          <w:rFonts w:ascii="Times New Roman" w:eastAsia="Times New Roman" w:hAnsi="Times New Roman"/>
          <w:bCs/>
          <w:sz w:val="24"/>
          <w:szCs w:val="24"/>
          <w:lang w:eastAsia="hu-HU"/>
        </w:rPr>
      </w:pPr>
    </w:p>
    <w:p w14:paraId="5C686BBC" w14:textId="674CEE7A" w:rsidR="00340C8E" w:rsidRPr="00E06A81" w:rsidRDefault="00340C8E" w:rsidP="00340C8E">
      <w:pPr>
        <w:spacing w:line="240" w:lineRule="auto"/>
        <w:jc w:val="both"/>
        <w:rPr>
          <w:rFonts w:ascii="Times New Roman" w:eastAsia="Times New Roman" w:hAnsi="Times New Roman"/>
          <w:bCs/>
          <w:sz w:val="24"/>
          <w:szCs w:val="24"/>
          <w:lang w:eastAsia="hu-HU"/>
        </w:rPr>
      </w:pPr>
      <w:r w:rsidRPr="00E06A81">
        <w:rPr>
          <w:rFonts w:ascii="Times New Roman" w:eastAsia="Times New Roman" w:hAnsi="Times New Roman"/>
          <w:bCs/>
          <w:sz w:val="24"/>
          <w:szCs w:val="24"/>
          <w:lang w:eastAsia="hu-HU"/>
        </w:rPr>
        <w:t>Ingatlangazdálkodási Igazgatóság a Zuglói Városgazdálkodási Közszolgáltató Zártkörűen Működő Részvénytársaság (</w:t>
      </w:r>
      <w:r w:rsidR="00A76DF1">
        <w:rPr>
          <w:rFonts w:ascii="Times New Roman" w:eastAsia="Times New Roman" w:hAnsi="Times New Roman"/>
          <w:bCs/>
          <w:sz w:val="24"/>
          <w:szCs w:val="24"/>
          <w:lang w:eastAsia="hu-HU"/>
        </w:rPr>
        <w:t xml:space="preserve">Zuglói </w:t>
      </w:r>
      <w:proofErr w:type="spellStart"/>
      <w:r w:rsidR="00A76DF1">
        <w:rPr>
          <w:rFonts w:ascii="Times New Roman" w:eastAsia="Times New Roman" w:hAnsi="Times New Roman"/>
          <w:bCs/>
          <w:sz w:val="24"/>
          <w:szCs w:val="24"/>
          <w:lang w:eastAsia="hu-HU"/>
        </w:rPr>
        <w:t>ZRt</w:t>
      </w:r>
      <w:proofErr w:type="spellEnd"/>
      <w:r w:rsidR="00A76DF1">
        <w:rPr>
          <w:rFonts w:ascii="Times New Roman" w:eastAsia="Times New Roman" w:hAnsi="Times New Roman"/>
          <w:bCs/>
          <w:sz w:val="24"/>
          <w:szCs w:val="24"/>
          <w:lang w:eastAsia="hu-HU"/>
        </w:rPr>
        <w:t>.</w:t>
      </w:r>
      <w:r w:rsidRPr="00E06A81">
        <w:rPr>
          <w:rFonts w:ascii="Times New Roman" w:eastAsia="Times New Roman" w:hAnsi="Times New Roman"/>
          <w:bCs/>
          <w:sz w:val="24"/>
          <w:szCs w:val="24"/>
          <w:lang w:eastAsia="hu-HU"/>
        </w:rPr>
        <w:t>) a Budapest Főváros XIV. kerület Zugló Önkormányzata (</w:t>
      </w:r>
      <w:r w:rsidR="002C1EF5">
        <w:rPr>
          <w:rFonts w:ascii="Times New Roman" w:eastAsia="Times New Roman" w:hAnsi="Times New Roman"/>
          <w:bCs/>
          <w:sz w:val="24"/>
          <w:szCs w:val="24"/>
          <w:lang w:eastAsia="hu-HU"/>
        </w:rPr>
        <w:t>Ö</w:t>
      </w:r>
      <w:r w:rsidRPr="00E06A81">
        <w:rPr>
          <w:rFonts w:ascii="Times New Roman" w:eastAsia="Times New Roman" w:hAnsi="Times New Roman"/>
          <w:bCs/>
          <w:sz w:val="24"/>
          <w:szCs w:val="24"/>
          <w:lang w:eastAsia="hu-HU"/>
        </w:rPr>
        <w:t>nkormányzat) Képviselő-testülete által elfogadott közszolgáltatási szerződés alapján látja el az önkormányzati vagyonnal való gazdálkodás és a vagyon üzemeltetéséhez kapcsolódó egyes ingatlanhasznosítási, ingatlankezelési feladatokat. Ebbe tartozik a nem lakás célját szolgáló ingatlanok hasznosításának előkészítése, bonyolítása, ezzel kapcsolatos adatbázis és nyilvántartások kezelése, önkormányzati tulajdonos döntéseinek, megállapodásainak előkészítése és végrehajtása, bérleményellenőrzési feladatok ellátása, nem lakás céljára szolgáló ingatlanok műszaki felmérés</w:t>
      </w:r>
      <w:r>
        <w:rPr>
          <w:rFonts w:ascii="Times New Roman" w:eastAsia="Times New Roman" w:hAnsi="Times New Roman"/>
          <w:bCs/>
          <w:sz w:val="24"/>
          <w:szCs w:val="24"/>
          <w:lang w:eastAsia="hu-HU"/>
        </w:rPr>
        <w:t>ének és átvételének megrendelése</w:t>
      </w:r>
      <w:r w:rsidRPr="00E06A81">
        <w:rPr>
          <w:rFonts w:ascii="Times New Roman" w:eastAsia="Times New Roman" w:hAnsi="Times New Roman"/>
          <w:bCs/>
          <w:sz w:val="24"/>
          <w:szCs w:val="24"/>
          <w:lang w:eastAsia="hu-HU"/>
        </w:rPr>
        <w:t>, egyes tulajdonosi hozzájárulások ügyintézése, valamint a társasházi pályázatok lebonyolítása is.</w:t>
      </w:r>
    </w:p>
    <w:p w14:paraId="2CF9F7CB" w14:textId="77777777" w:rsidR="00340C8E" w:rsidRPr="00E06A81" w:rsidRDefault="00340C8E" w:rsidP="00340C8E">
      <w:pPr>
        <w:spacing w:line="240" w:lineRule="auto"/>
        <w:jc w:val="both"/>
        <w:rPr>
          <w:rFonts w:ascii="Times New Roman" w:eastAsia="Times New Roman" w:hAnsi="Times New Roman"/>
          <w:bCs/>
          <w:sz w:val="24"/>
          <w:szCs w:val="24"/>
          <w:lang w:eastAsia="hu-HU"/>
        </w:rPr>
      </w:pPr>
    </w:p>
    <w:p w14:paraId="0CA40130" w14:textId="77777777" w:rsidR="00340C8E" w:rsidRPr="00824B67" w:rsidRDefault="00340C8E" w:rsidP="00340C8E">
      <w:pPr>
        <w:spacing w:line="240" w:lineRule="auto"/>
        <w:jc w:val="both"/>
        <w:rPr>
          <w:rFonts w:ascii="Times New Roman" w:eastAsia="Times New Roman" w:hAnsi="Times New Roman"/>
          <w:b/>
          <w:sz w:val="24"/>
          <w:szCs w:val="24"/>
          <w:lang w:eastAsia="hu-HU"/>
        </w:rPr>
      </w:pPr>
      <w:r w:rsidRPr="00824B67">
        <w:rPr>
          <w:rFonts w:ascii="Times New Roman" w:eastAsia="Times New Roman" w:hAnsi="Times New Roman"/>
          <w:b/>
          <w:sz w:val="24"/>
          <w:szCs w:val="24"/>
          <w:lang w:eastAsia="hu-HU"/>
        </w:rPr>
        <w:t>Önkormányzati tulajdonú ingatlanok hasznosítása</w:t>
      </w:r>
    </w:p>
    <w:p w14:paraId="0ACE4B22" w14:textId="77777777" w:rsidR="00340C8E" w:rsidRPr="00824B67" w:rsidRDefault="00340C8E" w:rsidP="00340C8E">
      <w:pPr>
        <w:spacing w:line="240" w:lineRule="auto"/>
        <w:jc w:val="both"/>
        <w:rPr>
          <w:rFonts w:ascii="Times New Roman" w:eastAsia="Times New Roman" w:hAnsi="Times New Roman"/>
          <w:bCs/>
          <w:sz w:val="24"/>
          <w:szCs w:val="24"/>
          <w:lang w:eastAsia="hu-HU"/>
        </w:rPr>
      </w:pPr>
    </w:p>
    <w:p w14:paraId="27250FC6" w14:textId="5F58D525" w:rsidR="00340C8E" w:rsidRPr="00824B67" w:rsidRDefault="00340C8E" w:rsidP="00340C8E">
      <w:pPr>
        <w:spacing w:line="240" w:lineRule="auto"/>
        <w:jc w:val="both"/>
        <w:rPr>
          <w:rFonts w:ascii="Times New Roman" w:eastAsia="Times New Roman" w:hAnsi="Times New Roman"/>
          <w:bCs/>
          <w:sz w:val="24"/>
          <w:szCs w:val="24"/>
          <w:lang w:eastAsia="hu-HU"/>
        </w:rPr>
      </w:pPr>
      <w:r w:rsidRPr="00824B67">
        <w:rPr>
          <w:rFonts w:ascii="Times New Roman" w:eastAsia="Times New Roman" w:hAnsi="Times New Roman"/>
          <w:bCs/>
          <w:sz w:val="24"/>
          <w:szCs w:val="24"/>
          <w:lang w:eastAsia="hu-HU"/>
        </w:rPr>
        <w:t>2026. évre a jelenlegi gazdasági folyamatokat figyelembe véve, a korábbi években tapasztalható minimális emelkedés feletti bérleti díj bevételt prognosztizálunk; a 2025</w:t>
      </w:r>
      <w:r w:rsidRPr="00EF3976">
        <w:rPr>
          <w:rFonts w:ascii="Times New Roman" w:eastAsia="Times New Roman" w:hAnsi="Times New Roman"/>
          <w:bCs/>
          <w:sz w:val="24"/>
          <w:szCs w:val="24"/>
          <w:lang w:eastAsia="hu-HU"/>
        </w:rPr>
        <w:t>.</w:t>
      </w:r>
      <w:r w:rsidR="00EF3976">
        <w:rPr>
          <w:rFonts w:ascii="Times New Roman" w:eastAsia="Times New Roman" w:hAnsi="Times New Roman"/>
          <w:bCs/>
          <w:sz w:val="24"/>
          <w:szCs w:val="24"/>
          <w:lang w:eastAsia="hu-HU"/>
        </w:rPr>
        <w:t xml:space="preserve"> </w:t>
      </w:r>
      <w:r w:rsidRPr="00EF3976">
        <w:rPr>
          <w:rFonts w:ascii="Times New Roman" w:eastAsia="Times New Roman" w:hAnsi="Times New Roman"/>
          <w:bCs/>
          <w:sz w:val="24"/>
          <w:szCs w:val="24"/>
          <w:lang w:eastAsia="hu-HU"/>
        </w:rPr>
        <w:t>0</w:t>
      </w:r>
      <w:r w:rsidRPr="00824B67">
        <w:rPr>
          <w:rFonts w:ascii="Times New Roman" w:eastAsia="Times New Roman" w:hAnsi="Times New Roman"/>
          <w:bCs/>
          <w:sz w:val="24"/>
          <w:szCs w:val="24"/>
          <w:lang w:eastAsia="hu-HU"/>
        </w:rPr>
        <w:t>1-10. havi tényleges bérleti- és használati díj bevétel alapján az önkormányzati tulajdonú nem lakáscélú ingatlanok bérbeadásából minimálisan a 2025. évi tervezett feletti, nettó 820 millió forint bevételt tervezünk 2026-ban elérni.</w:t>
      </w:r>
    </w:p>
    <w:p w14:paraId="53DAF027" w14:textId="42282FFE" w:rsidR="00340C8E" w:rsidRPr="00E06A81" w:rsidRDefault="00340C8E" w:rsidP="00340C8E">
      <w:pPr>
        <w:spacing w:line="240" w:lineRule="auto"/>
        <w:jc w:val="both"/>
        <w:rPr>
          <w:rFonts w:ascii="Times New Roman" w:eastAsia="Times New Roman" w:hAnsi="Times New Roman"/>
          <w:bCs/>
          <w:color w:val="000000" w:themeColor="text1"/>
          <w:sz w:val="24"/>
          <w:szCs w:val="24"/>
          <w:lang w:eastAsia="hu-HU"/>
        </w:rPr>
      </w:pPr>
      <w:r w:rsidRPr="00E06A81">
        <w:rPr>
          <w:rFonts w:ascii="Times New Roman" w:eastAsia="Times New Roman" w:hAnsi="Times New Roman"/>
          <w:bCs/>
          <w:color w:val="000000" w:themeColor="text1"/>
          <w:sz w:val="24"/>
          <w:szCs w:val="24"/>
          <w:lang w:eastAsia="hu-HU"/>
        </w:rPr>
        <w:t xml:space="preserve">A gazdasági válság és a vállalkozásokat érintő energiaár drágulás, valamint infláció miatt már  </w:t>
      </w:r>
      <w:r>
        <w:rPr>
          <w:rFonts w:ascii="Times New Roman" w:eastAsia="Times New Roman" w:hAnsi="Times New Roman"/>
          <w:bCs/>
          <w:color w:val="000000" w:themeColor="text1"/>
          <w:sz w:val="24"/>
          <w:szCs w:val="24"/>
          <w:lang w:eastAsia="hu-HU"/>
        </w:rPr>
        <w:br/>
      </w:r>
      <w:r w:rsidRPr="00E06A81">
        <w:rPr>
          <w:rFonts w:ascii="Times New Roman" w:eastAsia="Times New Roman" w:hAnsi="Times New Roman"/>
          <w:bCs/>
          <w:color w:val="000000" w:themeColor="text1"/>
          <w:sz w:val="24"/>
          <w:szCs w:val="24"/>
          <w:lang w:eastAsia="hu-HU"/>
        </w:rPr>
        <w:t>2022. IV. negyedévétől megindult egy tendencia, miszerint egyre több vállalkozás szüntette be a tevékenységét, ez 2023-</w:t>
      </w:r>
      <w:r>
        <w:rPr>
          <w:rFonts w:ascii="Times New Roman" w:eastAsia="Times New Roman" w:hAnsi="Times New Roman"/>
          <w:bCs/>
          <w:color w:val="000000" w:themeColor="text1"/>
          <w:sz w:val="24"/>
          <w:szCs w:val="24"/>
          <w:lang w:eastAsia="hu-HU"/>
        </w:rPr>
        <w:t>tól kezdődően</w:t>
      </w:r>
      <w:r w:rsidRPr="00E06A81">
        <w:rPr>
          <w:rFonts w:ascii="Times New Roman" w:eastAsia="Times New Roman" w:hAnsi="Times New Roman"/>
          <w:bCs/>
          <w:color w:val="000000" w:themeColor="text1"/>
          <w:sz w:val="24"/>
          <w:szCs w:val="24"/>
          <w:lang w:eastAsia="hu-HU"/>
        </w:rPr>
        <w:t xml:space="preserve"> további vállalkozások beszüntetésével és ebből eredően bérleti jogviszonyok megszűnésével járt. Tekintettel arra, hogy a vállalkozások részére továbbra sincs biztonságosan tervezhető jövőt nyújtó gazdasági háttér, így 202</w:t>
      </w:r>
      <w:r>
        <w:rPr>
          <w:rFonts w:ascii="Times New Roman" w:eastAsia="Times New Roman" w:hAnsi="Times New Roman"/>
          <w:bCs/>
          <w:color w:val="000000" w:themeColor="text1"/>
          <w:sz w:val="24"/>
          <w:szCs w:val="24"/>
          <w:lang w:eastAsia="hu-HU"/>
        </w:rPr>
        <w:t>6.</w:t>
      </w:r>
      <w:r w:rsidRPr="00E06A81">
        <w:rPr>
          <w:rFonts w:ascii="Times New Roman" w:eastAsia="Times New Roman" w:hAnsi="Times New Roman"/>
          <w:bCs/>
          <w:color w:val="000000" w:themeColor="text1"/>
          <w:sz w:val="24"/>
          <w:szCs w:val="24"/>
          <w:lang w:eastAsia="hu-HU"/>
        </w:rPr>
        <w:t xml:space="preserve"> évben is várhatóak további vállalkozások megszűnésével együtt járó bérleti jogviszony megszűnések, valamint a tovább csökkenő vállalkozói kedv miatt 20</w:t>
      </w:r>
      <w:r>
        <w:rPr>
          <w:rFonts w:ascii="Times New Roman" w:eastAsia="Times New Roman" w:hAnsi="Times New Roman"/>
          <w:bCs/>
          <w:color w:val="000000" w:themeColor="text1"/>
          <w:sz w:val="24"/>
          <w:szCs w:val="24"/>
          <w:lang w:eastAsia="hu-HU"/>
        </w:rPr>
        <w:t>26</w:t>
      </w:r>
      <w:r w:rsidRPr="00E06A81">
        <w:rPr>
          <w:rFonts w:ascii="Times New Roman" w:eastAsia="Times New Roman" w:hAnsi="Times New Roman"/>
          <w:bCs/>
          <w:color w:val="000000" w:themeColor="text1"/>
          <w:sz w:val="24"/>
          <w:szCs w:val="24"/>
          <w:lang w:eastAsia="hu-HU"/>
        </w:rPr>
        <w:t>. évben a korábbi éveknél kevesebb új bérbevételi igény várható.</w:t>
      </w:r>
    </w:p>
    <w:p w14:paraId="113BDE1D" w14:textId="70293206" w:rsidR="00340C8E" w:rsidRPr="00E06A81" w:rsidRDefault="00340C8E" w:rsidP="00340C8E">
      <w:pPr>
        <w:spacing w:line="240" w:lineRule="auto"/>
        <w:jc w:val="both"/>
        <w:rPr>
          <w:rFonts w:ascii="Times New Roman" w:eastAsia="Times New Roman" w:hAnsi="Times New Roman"/>
          <w:bCs/>
          <w:sz w:val="24"/>
          <w:szCs w:val="24"/>
          <w:lang w:eastAsia="hu-HU"/>
        </w:rPr>
      </w:pPr>
      <w:r w:rsidRPr="00E06A81">
        <w:rPr>
          <w:rFonts w:ascii="Times New Roman" w:eastAsia="Times New Roman" w:hAnsi="Times New Roman"/>
          <w:bCs/>
          <w:sz w:val="24"/>
          <w:szCs w:val="24"/>
          <w:lang w:eastAsia="hu-HU"/>
        </w:rPr>
        <w:t>Az energiafelhasználás szempontjából korszerűtlen bérleményeink különösen nem felelnek</w:t>
      </w:r>
      <w:r>
        <w:rPr>
          <w:rFonts w:ascii="Times New Roman" w:eastAsia="Times New Roman" w:hAnsi="Times New Roman"/>
          <w:bCs/>
          <w:sz w:val="24"/>
          <w:szCs w:val="24"/>
          <w:lang w:eastAsia="hu-HU"/>
        </w:rPr>
        <w:t xml:space="preserve"> meg</w:t>
      </w:r>
      <w:r w:rsidRPr="00E06A81">
        <w:rPr>
          <w:rFonts w:ascii="Times New Roman" w:eastAsia="Times New Roman" w:hAnsi="Times New Roman"/>
          <w:bCs/>
          <w:sz w:val="24"/>
          <w:szCs w:val="24"/>
          <w:lang w:eastAsia="hu-HU"/>
        </w:rPr>
        <w:t xml:space="preserve"> a vállalkozások költségcsökkentési igényeinek, ezt leginkább az elmúlt években megnövekedett számú - korszerűtlenről, korszerűbb fűtési módokra történő áttérésre benyújtott - bérlői kérelmek mutatják. Az elmúlt években több ingatlanban kérték a bérlők a távfűtés szüneteltetését, kikapcsolását és értéknövelő beruházásként korszerűbb fűtési megoldások kialakítását tervezik a bérleményeikben. További többlet terhet jelent a vállalkozásoknak, hogy az energia korszerűsítési feladatokat nagyrészt saját költségükön kell elvégeztetniük, tekintettel az Önkormányzat szűkös anyagi lehetőségeire.</w:t>
      </w:r>
    </w:p>
    <w:p w14:paraId="40C4BF20" w14:textId="77777777" w:rsidR="00340C8E" w:rsidRDefault="00340C8E" w:rsidP="00340C8E">
      <w:pPr>
        <w:spacing w:line="240" w:lineRule="auto"/>
        <w:jc w:val="both"/>
        <w:rPr>
          <w:rFonts w:ascii="Times New Roman" w:eastAsia="Times New Roman" w:hAnsi="Times New Roman"/>
          <w:bCs/>
          <w:sz w:val="24"/>
          <w:szCs w:val="24"/>
          <w:lang w:eastAsia="hu-HU"/>
        </w:rPr>
      </w:pPr>
    </w:p>
    <w:p w14:paraId="286BEC89" w14:textId="77777777" w:rsidR="00C746B3" w:rsidRDefault="00C746B3" w:rsidP="00340C8E">
      <w:pPr>
        <w:spacing w:line="240" w:lineRule="auto"/>
        <w:jc w:val="both"/>
        <w:rPr>
          <w:rFonts w:ascii="Times New Roman" w:eastAsia="Times New Roman" w:hAnsi="Times New Roman"/>
          <w:bCs/>
          <w:sz w:val="24"/>
          <w:szCs w:val="24"/>
          <w:lang w:eastAsia="hu-HU"/>
        </w:rPr>
      </w:pPr>
    </w:p>
    <w:p w14:paraId="65E83AC5" w14:textId="77777777" w:rsidR="00C746B3" w:rsidRDefault="00C746B3" w:rsidP="00340C8E">
      <w:pPr>
        <w:spacing w:line="240" w:lineRule="auto"/>
        <w:jc w:val="both"/>
        <w:rPr>
          <w:rFonts w:ascii="Times New Roman" w:eastAsia="Times New Roman" w:hAnsi="Times New Roman"/>
          <w:bCs/>
          <w:sz w:val="24"/>
          <w:szCs w:val="24"/>
          <w:lang w:eastAsia="hu-HU"/>
        </w:rPr>
      </w:pPr>
    </w:p>
    <w:p w14:paraId="00498E61" w14:textId="77777777" w:rsidR="00C746B3" w:rsidRPr="00E06A81" w:rsidRDefault="00C746B3" w:rsidP="00340C8E">
      <w:pPr>
        <w:spacing w:line="240" w:lineRule="auto"/>
        <w:jc w:val="both"/>
        <w:rPr>
          <w:rFonts w:ascii="Times New Roman" w:eastAsia="Times New Roman" w:hAnsi="Times New Roman"/>
          <w:bCs/>
          <w:sz w:val="24"/>
          <w:szCs w:val="24"/>
          <w:lang w:eastAsia="hu-HU"/>
        </w:rPr>
      </w:pPr>
    </w:p>
    <w:p w14:paraId="56E4F821" w14:textId="77777777" w:rsidR="00340C8E" w:rsidRDefault="00340C8E" w:rsidP="00340C8E">
      <w:pPr>
        <w:spacing w:line="240" w:lineRule="auto"/>
        <w:jc w:val="both"/>
        <w:rPr>
          <w:rFonts w:ascii="Times New Roman" w:eastAsia="Times New Roman" w:hAnsi="Times New Roman"/>
          <w:bCs/>
          <w:color w:val="000000" w:themeColor="text1"/>
          <w:sz w:val="24"/>
          <w:szCs w:val="24"/>
          <w:lang w:eastAsia="hu-HU"/>
        </w:rPr>
      </w:pPr>
      <w:r w:rsidRPr="00E06A81">
        <w:rPr>
          <w:rFonts w:ascii="Times New Roman" w:eastAsia="Times New Roman" w:hAnsi="Times New Roman"/>
          <w:bCs/>
          <w:color w:val="000000" w:themeColor="text1"/>
          <w:sz w:val="24"/>
          <w:szCs w:val="24"/>
          <w:lang w:eastAsia="hu-HU"/>
        </w:rPr>
        <w:t xml:space="preserve">Az </w:t>
      </w:r>
      <w:r w:rsidRPr="00513352">
        <w:rPr>
          <w:rFonts w:ascii="Times New Roman" w:eastAsia="Times New Roman" w:hAnsi="Times New Roman"/>
          <w:bCs/>
          <w:color w:val="000000" w:themeColor="text1"/>
          <w:sz w:val="24"/>
          <w:szCs w:val="24"/>
          <w:lang w:eastAsia="hu-HU"/>
        </w:rPr>
        <w:t>Ingatlanhasznosítási osztály a kedvezőtlen</w:t>
      </w:r>
      <w:r w:rsidRPr="00E06A81">
        <w:rPr>
          <w:rFonts w:ascii="Times New Roman" w:eastAsia="Times New Roman" w:hAnsi="Times New Roman"/>
          <w:bCs/>
          <w:color w:val="000000" w:themeColor="text1"/>
          <w:sz w:val="24"/>
          <w:szCs w:val="24"/>
          <w:lang w:eastAsia="hu-HU"/>
        </w:rPr>
        <w:t xml:space="preserve"> trendek (Covid helyzet, gazdasági válság, energiaárak emelkedése és magas infláció) ellenére a 202</w:t>
      </w:r>
      <w:r>
        <w:rPr>
          <w:rFonts w:ascii="Times New Roman" w:eastAsia="Times New Roman" w:hAnsi="Times New Roman"/>
          <w:bCs/>
          <w:color w:val="000000" w:themeColor="text1"/>
          <w:sz w:val="24"/>
          <w:szCs w:val="24"/>
          <w:lang w:eastAsia="hu-HU"/>
        </w:rPr>
        <w:t>5</w:t>
      </w:r>
      <w:r w:rsidRPr="00E06A81">
        <w:rPr>
          <w:rFonts w:ascii="Times New Roman" w:eastAsia="Times New Roman" w:hAnsi="Times New Roman"/>
          <w:bCs/>
          <w:color w:val="000000" w:themeColor="text1"/>
          <w:sz w:val="24"/>
          <w:szCs w:val="24"/>
          <w:lang w:eastAsia="hu-HU"/>
        </w:rPr>
        <w:t xml:space="preserve">. évre tervezett bevétel vállalásait tartani tudta. </w:t>
      </w:r>
    </w:p>
    <w:p w14:paraId="290FEB19" w14:textId="6A91F99B" w:rsidR="00340C8E" w:rsidRDefault="00340C8E" w:rsidP="00340C8E">
      <w:pPr>
        <w:spacing w:line="240" w:lineRule="auto"/>
        <w:jc w:val="both"/>
        <w:rPr>
          <w:rFonts w:ascii="Times New Roman" w:eastAsia="Times New Roman" w:hAnsi="Times New Roman"/>
          <w:bCs/>
          <w:color w:val="000000" w:themeColor="text1"/>
          <w:sz w:val="24"/>
          <w:szCs w:val="24"/>
          <w:lang w:eastAsia="hu-HU"/>
        </w:rPr>
      </w:pPr>
      <w:r>
        <w:rPr>
          <w:rFonts w:ascii="Times New Roman" w:eastAsia="Times New Roman" w:hAnsi="Times New Roman"/>
          <w:bCs/>
          <w:color w:val="000000" w:themeColor="text1"/>
          <w:sz w:val="24"/>
          <w:szCs w:val="24"/>
          <w:lang w:eastAsia="hu-HU"/>
        </w:rPr>
        <w:t>A kedvezőtlen gazdasági folyamatok ellenére, a folyamatban lévő új hasznosítási koncepció kidolgozása alapján t</w:t>
      </w:r>
      <w:r w:rsidRPr="00E06A81">
        <w:rPr>
          <w:rFonts w:ascii="Times New Roman" w:eastAsia="Times New Roman" w:hAnsi="Times New Roman"/>
          <w:bCs/>
          <w:color w:val="000000" w:themeColor="text1"/>
          <w:sz w:val="24"/>
          <w:szCs w:val="24"/>
          <w:lang w:eastAsia="hu-HU"/>
        </w:rPr>
        <w:t>ovábbra is célunk a meglévő helyiségállomány minél gyorsabb és hatékonyabb bérbeadása</w:t>
      </w:r>
      <w:r>
        <w:rPr>
          <w:rFonts w:ascii="Times New Roman" w:eastAsia="Times New Roman" w:hAnsi="Times New Roman"/>
          <w:bCs/>
          <w:color w:val="000000" w:themeColor="text1"/>
          <w:sz w:val="24"/>
          <w:szCs w:val="24"/>
          <w:lang w:eastAsia="hu-HU"/>
        </w:rPr>
        <w:t>.</w:t>
      </w:r>
    </w:p>
    <w:p w14:paraId="62BAE124" w14:textId="4385FDFF" w:rsidR="00340C8E" w:rsidRPr="00E06A81" w:rsidRDefault="00340C8E" w:rsidP="00340C8E">
      <w:pPr>
        <w:spacing w:line="240" w:lineRule="auto"/>
        <w:jc w:val="both"/>
        <w:rPr>
          <w:rFonts w:ascii="Times New Roman" w:eastAsia="Times New Roman" w:hAnsi="Times New Roman"/>
          <w:bCs/>
          <w:color w:val="000000" w:themeColor="text1"/>
          <w:sz w:val="24"/>
          <w:szCs w:val="24"/>
          <w:lang w:eastAsia="hu-HU"/>
        </w:rPr>
      </w:pPr>
      <w:r>
        <w:rPr>
          <w:rFonts w:ascii="Times New Roman" w:eastAsia="Times New Roman" w:hAnsi="Times New Roman"/>
          <w:bCs/>
          <w:color w:val="000000" w:themeColor="text1"/>
          <w:sz w:val="24"/>
          <w:szCs w:val="24"/>
          <w:lang w:eastAsia="hu-HU"/>
        </w:rPr>
        <w:t>A</w:t>
      </w:r>
      <w:r w:rsidRPr="00E06A81">
        <w:rPr>
          <w:rFonts w:ascii="Times New Roman" w:eastAsia="Times New Roman" w:hAnsi="Times New Roman"/>
          <w:bCs/>
          <w:color w:val="000000" w:themeColor="text1"/>
          <w:sz w:val="24"/>
          <w:szCs w:val="24"/>
          <w:lang w:eastAsia="hu-HU"/>
        </w:rPr>
        <w:t xml:space="preserve"> piaci visszajelzések alapján,</w:t>
      </w:r>
      <w:r>
        <w:rPr>
          <w:rFonts w:ascii="Times New Roman" w:eastAsia="Times New Roman" w:hAnsi="Times New Roman"/>
          <w:bCs/>
          <w:color w:val="000000" w:themeColor="text1"/>
          <w:sz w:val="24"/>
          <w:szCs w:val="24"/>
          <w:lang w:eastAsia="hu-HU"/>
        </w:rPr>
        <w:t xml:space="preserve"> hivatali munkacsoporttal </w:t>
      </w:r>
      <w:r w:rsidR="0021245E">
        <w:rPr>
          <w:rFonts w:ascii="Times New Roman" w:eastAsia="Times New Roman" w:hAnsi="Times New Roman"/>
          <w:bCs/>
          <w:color w:val="000000" w:themeColor="text1"/>
          <w:sz w:val="24"/>
          <w:szCs w:val="24"/>
          <w:lang w:eastAsia="hu-HU"/>
        </w:rPr>
        <w:t>együtt dolgozva</w:t>
      </w:r>
      <w:r>
        <w:rPr>
          <w:rFonts w:ascii="Times New Roman" w:eastAsia="Times New Roman" w:hAnsi="Times New Roman"/>
          <w:bCs/>
          <w:color w:val="000000" w:themeColor="text1"/>
          <w:sz w:val="24"/>
          <w:szCs w:val="24"/>
          <w:lang w:eastAsia="hu-HU"/>
        </w:rPr>
        <w:t xml:space="preserve"> </w:t>
      </w:r>
      <w:r w:rsidRPr="00E06A81">
        <w:rPr>
          <w:rFonts w:ascii="Times New Roman" w:eastAsia="Times New Roman" w:hAnsi="Times New Roman"/>
          <w:bCs/>
          <w:color w:val="000000" w:themeColor="text1"/>
          <w:sz w:val="24"/>
          <w:szCs w:val="24"/>
          <w:lang w:eastAsia="hu-HU"/>
        </w:rPr>
        <w:t>egy rugalmasabb bérleti díj szabályozási rendszer, valamint további, gyorsabb ügyintézéssel járó jogszabályi változások bevezetésé</w:t>
      </w:r>
      <w:r>
        <w:rPr>
          <w:rFonts w:ascii="Times New Roman" w:eastAsia="Times New Roman" w:hAnsi="Times New Roman"/>
          <w:bCs/>
          <w:color w:val="000000" w:themeColor="text1"/>
          <w:sz w:val="24"/>
          <w:szCs w:val="24"/>
          <w:lang w:eastAsia="hu-HU"/>
        </w:rPr>
        <w:t>n dolgozunk, mely várhatóan 2026. I. negyedévében realizálódik.</w:t>
      </w:r>
    </w:p>
    <w:p w14:paraId="365C11B9" w14:textId="77777777" w:rsidR="00340C8E" w:rsidRPr="00313530" w:rsidRDefault="00340C8E" w:rsidP="00340C8E">
      <w:pPr>
        <w:spacing w:line="240" w:lineRule="auto"/>
        <w:jc w:val="both"/>
        <w:rPr>
          <w:rFonts w:ascii="Times New Roman" w:eastAsia="Times New Roman" w:hAnsi="Times New Roman"/>
          <w:bCs/>
          <w:sz w:val="24"/>
          <w:szCs w:val="24"/>
          <w:lang w:eastAsia="hu-HU"/>
        </w:rPr>
      </w:pPr>
    </w:p>
    <w:p w14:paraId="0520B26A" w14:textId="2E51980D" w:rsidR="00340C8E" w:rsidRDefault="00340C8E" w:rsidP="00340C8E">
      <w:pPr>
        <w:spacing w:line="240" w:lineRule="auto"/>
        <w:jc w:val="both"/>
        <w:rPr>
          <w:rFonts w:ascii="Times New Roman" w:eastAsia="Times New Roman" w:hAnsi="Times New Roman"/>
          <w:bCs/>
          <w:sz w:val="24"/>
          <w:szCs w:val="24"/>
          <w:lang w:eastAsia="hu-HU"/>
        </w:rPr>
      </w:pPr>
      <w:r w:rsidRPr="00E06A81">
        <w:rPr>
          <w:rFonts w:ascii="Times New Roman" w:eastAsia="Times New Roman" w:hAnsi="Times New Roman"/>
          <w:bCs/>
          <w:sz w:val="24"/>
          <w:szCs w:val="24"/>
          <w:lang w:eastAsia="hu-HU"/>
        </w:rPr>
        <w:t>A 202</w:t>
      </w:r>
      <w:r>
        <w:rPr>
          <w:rFonts w:ascii="Times New Roman" w:eastAsia="Times New Roman" w:hAnsi="Times New Roman"/>
          <w:bCs/>
          <w:sz w:val="24"/>
          <w:szCs w:val="24"/>
          <w:lang w:eastAsia="hu-HU"/>
        </w:rPr>
        <w:t>6</w:t>
      </w:r>
      <w:r w:rsidRPr="00E06A81">
        <w:rPr>
          <w:rFonts w:ascii="Times New Roman" w:eastAsia="Times New Roman" w:hAnsi="Times New Roman"/>
          <w:bCs/>
          <w:sz w:val="24"/>
          <w:szCs w:val="24"/>
          <w:lang w:eastAsia="hu-HU"/>
        </w:rPr>
        <w:t xml:space="preserve">. évre vonatkozóan a közös költségekből </w:t>
      </w:r>
      <w:r>
        <w:rPr>
          <w:rFonts w:ascii="Times New Roman" w:eastAsia="Times New Roman" w:hAnsi="Times New Roman"/>
          <w:bCs/>
          <w:sz w:val="24"/>
          <w:szCs w:val="24"/>
          <w:lang w:eastAsia="hu-HU"/>
        </w:rPr>
        <w:t>a korábbi</w:t>
      </w:r>
      <w:r w:rsidRPr="00E06A81">
        <w:rPr>
          <w:rFonts w:ascii="Times New Roman" w:eastAsia="Times New Roman" w:hAnsi="Times New Roman"/>
          <w:bCs/>
          <w:sz w:val="24"/>
          <w:szCs w:val="24"/>
          <w:lang w:eastAsia="hu-HU"/>
        </w:rPr>
        <w:t xml:space="preserve"> év</w:t>
      </w:r>
      <w:r>
        <w:rPr>
          <w:rFonts w:ascii="Times New Roman" w:eastAsia="Times New Roman" w:hAnsi="Times New Roman"/>
          <w:bCs/>
          <w:sz w:val="24"/>
          <w:szCs w:val="24"/>
          <w:lang w:eastAsia="hu-HU"/>
        </w:rPr>
        <w:t>ekre tervezett</w:t>
      </w:r>
      <w:r w:rsidRPr="00E06A81">
        <w:rPr>
          <w:rFonts w:ascii="Times New Roman" w:eastAsia="Times New Roman" w:hAnsi="Times New Roman"/>
          <w:bCs/>
          <w:sz w:val="24"/>
          <w:szCs w:val="24"/>
          <w:lang w:eastAsia="hu-HU"/>
        </w:rPr>
        <w:t xml:space="preserve"> 6 millió forint bevételt</w:t>
      </w:r>
      <w:r>
        <w:rPr>
          <w:rFonts w:ascii="Times New Roman" w:eastAsia="Times New Roman" w:hAnsi="Times New Roman"/>
          <w:bCs/>
          <w:sz w:val="24"/>
          <w:szCs w:val="24"/>
          <w:lang w:eastAsia="hu-HU"/>
        </w:rPr>
        <w:t>ől magasabb közös költség bevételt várunk</w:t>
      </w:r>
      <w:r w:rsidRPr="00E06A81">
        <w:rPr>
          <w:rFonts w:ascii="Times New Roman" w:eastAsia="Times New Roman" w:hAnsi="Times New Roman"/>
          <w:bCs/>
          <w:sz w:val="24"/>
          <w:szCs w:val="24"/>
          <w:lang w:eastAsia="hu-HU"/>
        </w:rPr>
        <w:t xml:space="preserve">. A korábbi években elindított bérleti szerződés felülvizsgálat további ütemében </w:t>
      </w:r>
      <w:r>
        <w:rPr>
          <w:rFonts w:ascii="Times New Roman" w:eastAsia="Times New Roman" w:hAnsi="Times New Roman"/>
          <w:bCs/>
          <w:sz w:val="24"/>
          <w:szCs w:val="24"/>
          <w:lang w:eastAsia="hu-HU"/>
        </w:rPr>
        <w:t xml:space="preserve">a </w:t>
      </w:r>
      <w:r w:rsidRPr="00E06A81">
        <w:rPr>
          <w:rFonts w:ascii="Times New Roman" w:eastAsia="Times New Roman" w:hAnsi="Times New Roman"/>
          <w:bCs/>
          <w:sz w:val="24"/>
          <w:szCs w:val="24"/>
          <w:lang w:eastAsia="hu-HU"/>
        </w:rPr>
        <w:t>2024. évben megkezd</w:t>
      </w:r>
      <w:r>
        <w:rPr>
          <w:rFonts w:ascii="Times New Roman" w:eastAsia="Times New Roman" w:hAnsi="Times New Roman"/>
          <w:bCs/>
          <w:sz w:val="24"/>
          <w:szCs w:val="24"/>
          <w:lang w:eastAsia="hu-HU"/>
        </w:rPr>
        <w:t>ett</w:t>
      </w:r>
      <w:r w:rsidRPr="00E06A81">
        <w:rPr>
          <w:rFonts w:ascii="Times New Roman" w:eastAsia="Times New Roman" w:hAnsi="Times New Roman"/>
          <w:bCs/>
          <w:sz w:val="24"/>
          <w:szCs w:val="24"/>
          <w:lang w:eastAsia="hu-HU"/>
        </w:rPr>
        <w:t xml:space="preserve"> bérleti díjak emelésén kívüli másik célkitűzésünk</w:t>
      </w:r>
      <w:r>
        <w:rPr>
          <w:rFonts w:ascii="Times New Roman" w:eastAsia="Times New Roman" w:hAnsi="Times New Roman"/>
          <w:bCs/>
          <w:sz w:val="24"/>
          <w:szCs w:val="24"/>
          <w:lang w:eastAsia="hu-HU"/>
        </w:rPr>
        <w:t xml:space="preserve">et </w:t>
      </w:r>
      <w:r w:rsidR="0021245E">
        <w:rPr>
          <w:rFonts w:ascii="Times New Roman" w:eastAsia="Times New Roman" w:hAnsi="Times New Roman"/>
          <w:bCs/>
          <w:sz w:val="24"/>
          <w:szCs w:val="24"/>
          <w:lang w:eastAsia="hu-HU"/>
        </w:rPr>
        <w:br/>
      </w:r>
      <w:r>
        <w:rPr>
          <w:rFonts w:ascii="Times New Roman" w:eastAsia="Times New Roman" w:hAnsi="Times New Roman"/>
          <w:bCs/>
          <w:sz w:val="24"/>
          <w:szCs w:val="24"/>
          <w:lang w:eastAsia="hu-HU"/>
        </w:rPr>
        <w:t xml:space="preserve">2025. évben </w:t>
      </w:r>
      <w:r w:rsidRPr="00E06A81">
        <w:rPr>
          <w:rFonts w:ascii="Times New Roman" w:eastAsia="Times New Roman" w:hAnsi="Times New Roman"/>
          <w:bCs/>
          <w:sz w:val="24"/>
          <w:szCs w:val="24"/>
          <w:lang w:eastAsia="hu-HU"/>
        </w:rPr>
        <w:t>előkészít</w:t>
      </w:r>
      <w:r>
        <w:rPr>
          <w:rFonts w:ascii="Times New Roman" w:eastAsia="Times New Roman" w:hAnsi="Times New Roman"/>
          <w:bCs/>
          <w:sz w:val="24"/>
          <w:szCs w:val="24"/>
          <w:lang w:eastAsia="hu-HU"/>
        </w:rPr>
        <w:t>ettük</w:t>
      </w:r>
      <w:r w:rsidRPr="00E06A81">
        <w:rPr>
          <w:rFonts w:ascii="Times New Roman" w:eastAsia="Times New Roman" w:hAnsi="Times New Roman"/>
          <w:bCs/>
          <w:sz w:val="24"/>
          <w:szCs w:val="24"/>
          <w:lang w:eastAsia="hu-HU"/>
        </w:rPr>
        <w:t>: a</w:t>
      </w:r>
      <w:r>
        <w:rPr>
          <w:rFonts w:ascii="Times New Roman" w:eastAsia="Times New Roman" w:hAnsi="Times New Roman"/>
          <w:bCs/>
          <w:sz w:val="24"/>
          <w:szCs w:val="24"/>
          <w:lang w:eastAsia="hu-HU"/>
        </w:rPr>
        <w:t xml:space="preserve"> 2018. év előtt kötött bérleti szerződések alapján fizetett bérleti díjak, valamint </w:t>
      </w:r>
      <w:r w:rsidRPr="00E06A81">
        <w:rPr>
          <w:rFonts w:ascii="Times New Roman" w:eastAsia="Times New Roman" w:hAnsi="Times New Roman"/>
          <w:bCs/>
          <w:sz w:val="24"/>
          <w:szCs w:val="24"/>
          <w:lang w:eastAsia="hu-HU"/>
        </w:rPr>
        <w:t xml:space="preserve">közös költség fizetési kötelezettségek </w:t>
      </w:r>
      <w:r>
        <w:rPr>
          <w:rFonts w:ascii="Times New Roman" w:eastAsia="Times New Roman" w:hAnsi="Times New Roman"/>
          <w:bCs/>
          <w:sz w:val="24"/>
          <w:szCs w:val="24"/>
          <w:lang w:eastAsia="hu-HU"/>
        </w:rPr>
        <w:t>minden társasházban lévő nem lakás célú ingatlan bérlőjé</w:t>
      </w:r>
      <w:r w:rsidRPr="00E06A81">
        <w:rPr>
          <w:rFonts w:ascii="Times New Roman" w:eastAsia="Times New Roman" w:hAnsi="Times New Roman"/>
          <w:bCs/>
          <w:sz w:val="24"/>
          <w:szCs w:val="24"/>
          <w:lang w:eastAsia="hu-HU"/>
        </w:rPr>
        <w:t xml:space="preserve">re történő átterhelésének végrehajtását. </w:t>
      </w:r>
    </w:p>
    <w:p w14:paraId="52693591" w14:textId="109BEB43" w:rsidR="00340C8E" w:rsidRPr="00E06A81" w:rsidRDefault="00340C8E" w:rsidP="00340C8E">
      <w:pPr>
        <w:spacing w:line="240" w:lineRule="auto"/>
        <w:jc w:val="both"/>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 xml:space="preserve">A felülvizsgálat eredményéről a </w:t>
      </w:r>
      <w:r w:rsidR="00A76DF1">
        <w:rPr>
          <w:rFonts w:ascii="Times New Roman" w:eastAsia="Times New Roman" w:hAnsi="Times New Roman"/>
          <w:bCs/>
          <w:sz w:val="24"/>
          <w:szCs w:val="24"/>
          <w:lang w:eastAsia="hu-HU"/>
        </w:rPr>
        <w:t xml:space="preserve">Zuglói </w:t>
      </w:r>
      <w:proofErr w:type="spellStart"/>
      <w:r w:rsidR="00A76DF1">
        <w:rPr>
          <w:rFonts w:ascii="Times New Roman" w:eastAsia="Times New Roman" w:hAnsi="Times New Roman"/>
          <w:bCs/>
          <w:sz w:val="24"/>
          <w:szCs w:val="24"/>
          <w:lang w:eastAsia="hu-HU"/>
        </w:rPr>
        <w:t>ZRt</w:t>
      </w:r>
      <w:proofErr w:type="spellEnd"/>
      <w:r w:rsidR="00A76DF1">
        <w:rPr>
          <w:rFonts w:ascii="Times New Roman" w:eastAsia="Times New Roman" w:hAnsi="Times New Roman"/>
          <w:bCs/>
          <w:sz w:val="24"/>
          <w:szCs w:val="24"/>
          <w:lang w:eastAsia="hu-HU"/>
        </w:rPr>
        <w:t>.</w:t>
      </w:r>
      <w:r w:rsidRPr="00BF3224">
        <w:rPr>
          <w:rFonts w:ascii="Times New Roman" w:eastAsia="Times New Roman" w:hAnsi="Times New Roman"/>
          <w:bCs/>
          <w:sz w:val="24"/>
          <w:szCs w:val="24"/>
          <w:lang w:eastAsia="hu-HU"/>
        </w:rPr>
        <w:t xml:space="preserve"> Ingatlangazdálkodási </w:t>
      </w:r>
      <w:r w:rsidR="00BF3224" w:rsidRPr="00824B67">
        <w:rPr>
          <w:rFonts w:ascii="Times New Roman" w:eastAsia="Times New Roman" w:hAnsi="Times New Roman"/>
          <w:bCs/>
          <w:sz w:val="24"/>
          <w:szCs w:val="24"/>
          <w:lang w:eastAsia="hu-HU"/>
        </w:rPr>
        <w:t>O</w:t>
      </w:r>
      <w:r w:rsidRPr="00BF3224">
        <w:rPr>
          <w:rFonts w:ascii="Times New Roman" w:eastAsia="Times New Roman" w:hAnsi="Times New Roman"/>
          <w:bCs/>
          <w:sz w:val="24"/>
          <w:szCs w:val="24"/>
          <w:lang w:eastAsia="hu-HU"/>
        </w:rPr>
        <w:t>sztálya a beszámolóját</w:t>
      </w:r>
      <w:r>
        <w:rPr>
          <w:rFonts w:ascii="Times New Roman" w:eastAsia="Times New Roman" w:hAnsi="Times New Roman"/>
          <w:bCs/>
          <w:sz w:val="24"/>
          <w:szCs w:val="24"/>
          <w:lang w:eastAsia="hu-HU"/>
        </w:rPr>
        <w:t xml:space="preserve"> a </w:t>
      </w:r>
      <w:r w:rsidR="00F356C5">
        <w:rPr>
          <w:rFonts w:ascii="Times New Roman" w:eastAsia="Times New Roman" w:hAnsi="Times New Roman"/>
          <w:bCs/>
          <w:sz w:val="24"/>
          <w:szCs w:val="24"/>
          <w:lang w:eastAsia="hu-HU"/>
        </w:rPr>
        <w:t>k</w:t>
      </w:r>
      <w:r>
        <w:rPr>
          <w:rFonts w:ascii="Times New Roman" w:eastAsia="Times New Roman" w:hAnsi="Times New Roman"/>
          <w:bCs/>
          <w:sz w:val="24"/>
          <w:szCs w:val="24"/>
          <w:lang w:eastAsia="hu-HU"/>
        </w:rPr>
        <w:t>épviselő-testület 2025. október 30-i ülésén elfogadta. A felülvizsgálat alapján az érintett bérlői körrel a kapcsolatfelvételt 2026. I. negyedévében megkezdjük.</w:t>
      </w:r>
    </w:p>
    <w:p w14:paraId="2938EA32" w14:textId="77777777" w:rsidR="00340C8E" w:rsidRPr="00E06A81" w:rsidRDefault="00340C8E" w:rsidP="00340C8E">
      <w:pPr>
        <w:spacing w:line="240" w:lineRule="auto"/>
        <w:jc w:val="both"/>
        <w:rPr>
          <w:rFonts w:ascii="Times New Roman" w:eastAsia="Times New Roman" w:hAnsi="Times New Roman"/>
          <w:bCs/>
          <w:sz w:val="24"/>
          <w:szCs w:val="24"/>
          <w:lang w:eastAsia="hu-HU"/>
        </w:rPr>
      </w:pPr>
      <w:r w:rsidRPr="00E06A81">
        <w:rPr>
          <w:rFonts w:ascii="Times New Roman" w:eastAsia="Times New Roman" w:hAnsi="Times New Roman"/>
          <w:bCs/>
          <w:sz w:val="24"/>
          <w:szCs w:val="24"/>
          <w:lang w:eastAsia="hu-HU"/>
        </w:rPr>
        <w:t xml:space="preserve">A bérleti szerződések és bérleti jogviszony felülvizsgálatok </w:t>
      </w:r>
      <w:r>
        <w:rPr>
          <w:rFonts w:ascii="Times New Roman" w:eastAsia="Times New Roman" w:hAnsi="Times New Roman"/>
          <w:bCs/>
          <w:sz w:val="24"/>
          <w:szCs w:val="24"/>
          <w:lang w:eastAsia="hu-HU"/>
        </w:rPr>
        <w:t>részeként</w:t>
      </w:r>
      <w:r w:rsidRPr="00E06A81">
        <w:rPr>
          <w:rFonts w:ascii="Times New Roman" w:eastAsia="Times New Roman" w:hAnsi="Times New Roman"/>
          <w:bCs/>
          <w:sz w:val="24"/>
          <w:szCs w:val="24"/>
          <w:lang w:eastAsia="hu-HU"/>
        </w:rPr>
        <w:t xml:space="preserve"> </w:t>
      </w:r>
      <w:r>
        <w:rPr>
          <w:rFonts w:ascii="Times New Roman" w:eastAsia="Times New Roman" w:hAnsi="Times New Roman"/>
          <w:bCs/>
          <w:sz w:val="24"/>
          <w:szCs w:val="24"/>
          <w:lang w:eastAsia="hu-HU"/>
        </w:rPr>
        <w:t xml:space="preserve">folytatjuk </w:t>
      </w:r>
      <w:r w:rsidRPr="00E06A81">
        <w:rPr>
          <w:rFonts w:ascii="Times New Roman" w:eastAsia="Times New Roman" w:hAnsi="Times New Roman"/>
          <w:bCs/>
          <w:sz w:val="24"/>
          <w:szCs w:val="24"/>
          <w:lang w:eastAsia="hu-HU"/>
        </w:rPr>
        <w:t>az alapítványi, egyesületi szerződések felülvizsgálataként az ügyfelekkel történő személyes egyeztetések lebonyolítását, melyben tájékoztattuk az érintett ügyfeleinket a jelenleg hatályos jogszabályi rendelkezésekről, mely tulajdonosi döntés keretében befolyásolhatják a további ingyenes- vagy kedvezményes ingatlanhasználatot. 2024</w:t>
      </w:r>
      <w:r>
        <w:rPr>
          <w:rFonts w:ascii="Times New Roman" w:eastAsia="Times New Roman" w:hAnsi="Times New Roman"/>
          <w:bCs/>
          <w:sz w:val="24"/>
          <w:szCs w:val="24"/>
          <w:lang w:eastAsia="hu-HU"/>
        </w:rPr>
        <w:t>-2025.</w:t>
      </w:r>
      <w:r w:rsidRPr="00E06A81">
        <w:rPr>
          <w:rFonts w:ascii="Times New Roman" w:eastAsia="Times New Roman" w:hAnsi="Times New Roman"/>
          <w:bCs/>
          <w:sz w:val="24"/>
          <w:szCs w:val="24"/>
          <w:lang w:eastAsia="hu-HU"/>
        </w:rPr>
        <w:t xml:space="preserve"> év</w:t>
      </w:r>
      <w:r>
        <w:rPr>
          <w:rFonts w:ascii="Times New Roman" w:eastAsia="Times New Roman" w:hAnsi="Times New Roman"/>
          <w:bCs/>
          <w:sz w:val="24"/>
          <w:szCs w:val="24"/>
          <w:lang w:eastAsia="hu-HU"/>
        </w:rPr>
        <w:t>ek</w:t>
      </w:r>
      <w:r w:rsidRPr="00E06A81">
        <w:rPr>
          <w:rFonts w:ascii="Times New Roman" w:eastAsia="Times New Roman" w:hAnsi="Times New Roman"/>
          <w:bCs/>
          <w:sz w:val="24"/>
          <w:szCs w:val="24"/>
          <w:lang w:eastAsia="hu-HU"/>
        </w:rPr>
        <w:t>ben elindítottuk ezeknek az ingatlanoknak a jogszabályi rendezéséhez szükséges előkészítését a tulajdonosi döntések meghozatala érdekében</w:t>
      </w:r>
      <w:r>
        <w:rPr>
          <w:rFonts w:ascii="Times New Roman" w:eastAsia="Times New Roman" w:hAnsi="Times New Roman"/>
          <w:bCs/>
          <w:sz w:val="24"/>
          <w:szCs w:val="24"/>
          <w:lang w:eastAsia="hu-HU"/>
        </w:rPr>
        <w:t>, az ezzel kapcsolatos tulajdonosi döntések néhány bérlemény esetében meg is történtek.</w:t>
      </w:r>
    </w:p>
    <w:p w14:paraId="077D56EF" w14:textId="77777777" w:rsidR="00340C8E" w:rsidRPr="00824B67" w:rsidRDefault="00340C8E" w:rsidP="00340C8E">
      <w:pPr>
        <w:spacing w:line="240" w:lineRule="auto"/>
        <w:jc w:val="both"/>
        <w:rPr>
          <w:rFonts w:ascii="Times New Roman" w:eastAsia="Times New Roman" w:hAnsi="Times New Roman"/>
          <w:bCs/>
          <w:sz w:val="24"/>
          <w:szCs w:val="24"/>
          <w:lang w:eastAsia="hu-HU"/>
        </w:rPr>
      </w:pPr>
    </w:p>
    <w:p w14:paraId="6E7CCF56" w14:textId="5C27AA0D" w:rsidR="00340C8E" w:rsidRDefault="00340C8E" w:rsidP="00340C8E">
      <w:pPr>
        <w:spacing w:line="240" w:lineRule="auto"/>
        <w:jc w:val="both"/>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 xml:space="preserve">A </w:t>
      </w:r>
      <w:r w:rsidR="00F356C5">
        <w:rPr>
          <w:rFonts w:ascii="Times New Roman" w:eastAsia="Times New Roman" w:hAnsi="Times New Roman"/>
          <w:bCs/>
          <w:sz w:val="24"/>
          <w:szCs w:val="24"/>
          <w:lang w:eastAsia="hu-HU"/>
        </w:rPr>
        <w:t>k</w:t>
      </w:r>
      <w:r w:rsidRPr="00E11F63">
        <w:rPr>
          <w:rFonts w:ascii="Times New Roman" w:eastAsia="Times New Roman" w:hAnsi="Times New Roman"/>
          <w:bCs/>
          <w:sz w:val="24"/>
          <w:szCs w:val="24"/>
          <w:lang w:eastAsia="hu-HU"/>
        </w:rPr>
        <w:t>épviselő-</w:t>
      </w:r>
      <w:r>
        <w:rPr>
          <w:rFonts w:ascii="Times New Roman" w:eastAsia="Times New Roman" w:hAnsi="Times New Roman"/>
          <w:bCs/>
          <w:sz w:val="24"/>
          <w:szCs w:val="24"/>
          <w:lang w:eastAsia="hu-HU"/>
        </w:rPr>
        <w:t>testület döntésének megfelelően Igazgatóságunk is érintett a lakáshasznosítási feladatok 2026. január 1-</w:t>
      </w:r>
      <w:r w:rsidR="005B6C69">
        <w:rPr>
          <w:rFonts w:ascii="Times New Roman" w:eastAsia="Times New Roman" w:hAnsi="Times New Roman"/>
          <w:bCs/>
          <w:sz w:val="24"/>
          <w:szCs w:val="24"/>
          <w:lang w:eastAsia="hu-HU"/>
        </w:rPr>
        <w:t>jé</w:t>
      </w:r>
      <w:r>
        <w:rPr>
          <w:rFonts w:ascii="Times New Roman" w:eastAsia="Times New Roman" w:hAnsi="Times New Roman"/>
          <w:bCs/>
          <w:sz w:val="24"/>
          <w:szCs w:val="24"/>
          <w:lang w:eastAsia="hu-HU"/>
        </w:rPr>
        <w:t xml:space="preserve">től történő részbeni átvételében, melynek keretében nagy számban fognak megjelenni a tömegesen előállítandó </w:t>
      </w:r>
      <w:r w:rsidRPr="004235F7">
        <w:rPr>
          <w:rFonts w:ascii="Times New Roman" w:eastAsia="Times New Roman" w:hAnsi="Times New Roman"/>
          <w:bCs/>
          <w:sz w:val="24"/>
          <w:szCs w:val="24"/>
          <w:lang w:eastAsia="hu-HU"/>
        </w:rPr>
        <w:t>felszólításokkal kapcsolatos feladato</w:t>
      </w:r>
      <w:r>
        <w:rPr>
          <w:rFonts w:ascii="Times New Roman" w:eastAsia="Times New Roman" w:hAnsi="Times New Roman"/>
          <w:bCs/>
          <w:sz w:val="24"/>
          <w:szCs w:val="24"/>
          <w:lang w:eastAsia="hu-HU"/>
        </w:rPr>
        <w:t>k.</w:t>
      </w:r>
    </w:p>
    <w:p w14:paraId="452AFF24" w14:textId="77777777" w:rsidR="00340C8E" w:rsidRDefault="00340C8E" w:rsidP="00340C8E">
      <w:pPr>
        <w:spacing w:line="240" w:lineRule="auto"/>
        <w:jc w:val="both"/>
        <w:rPr>
          <w:rFonts w:ascii="Times New Roman" w:eastAsia="Times New Roman" w:hAnsi="Times New Roman"/>
          <w:bCs/>
          <w:sz w:val="24"/>
          <w:szCs w:val="24"/>
          <w:lang w:eastAsia="hu-HU"/>
        </w:rPr>
      </w:pPr>
    </w:p>
    <w:p w14:paraId="49AD623C" w14:textId="77777777" w:rsidR="00C746B3" w:rsidRPr="00E06A81" w:rsidRDefault="00C746B3" w:rsidP="00340C8E">
      <w:pPr>
        <w:spacing w:line="240" w:lineRule="auto"/>
        <w:jc w:val="both"/>
        <w:rPr>
          <w:rFonts w:ascii="Times New Roman" w:eastAsia="Times New Roman" w:hAnsi="Times New Roman"/>
          <w:bCs/>
          <w:sz w:val="24"/>
          <w:szCs w:val="24"/>
          <w:lang w:eastAsia="hu-HU"/>
        </w:rPr>
      </w:pPr>
    </w:p>
    <w:p w14:paraId="1D8AED4F" w14:textId="77777777" w:rsidR="00340C8E" w:rsidRPr="00E06A81" w:rsidRDefault="00340C8E" w:rsidP="00340C8E">
      <w:pPr>
        <w:spacing w:line="240" w:lineRule="auto"/>
        <w:rPr>
          <w:rFonts w:ascii="Times New Roman" w:hAnsi="Times New Roman"/>
          <w:b/>
          <w:bCs/>
          <w:sz w:val="24"/>
          <w:szCs w:val="24"/>
        </w:rPr>
      </w:pPr>
      <w:r w:rsidRPr="00E06A81">
        <w:rPr>
          <w:rFonts w:ascii="Times New Roman" w:hAnsi="Times New Roman"/>
          <w:b/>
          <w:bCs/>
          <w:sz w:val="24"/>
          <w:szCs w:val="24"/>
        </w:rPr>
        <w:t>KÖZSZOLGÁLTATÁSI FELADATOK</w:t>
      </w:r>
    </w:p>
    <w:p w14:paraId="75BEB262" w14:textId="77777777" w:rsidR="00340C8E" w:rsidRPr="00E06A81" w:rsidRDefault="00340C8E" w:rsidP="00340C8E">
      <w:pPr>
        <w:spacing w:line="240" w:lineRule="auto"/>
        <w:rPr>
          <w:rFonts w:ascii="Times New Roman" w:hAnsi="Times New Roman"/>
          <w:b/>
          <w:bCs/>
          <w:sz w:val="24"/>
          <w:szCs w:val="24"/>
        </w:rPr>
      </w:pPr>
    </w:p>
    <w:p w14:paraId="2FCE4CC5" w14:textId="452EA9F1" w:rsidR="00340C8E" w:rsidRPr="00E06A81" w:rsidRDefault="00340C8E" w:rsidP="00340C8E">
      <w:pPr>
        <w:spacing w:line="240" w:lineRule="auto"/>
        <w:jc w:val="both"/>
        <w:rPr>
          <w:rFonts w:ascii="Times New Roman" w:hAnsi="Times New Roman"/>
          <w:b/>
          <w:bCs/>
          <w:sz w:val="24"/>
          <w:szCs w:val="24"/>
        </w:rPr>
      </w:pPr>
      <w:r w:rsidRPr="00E06A81">
        <w:rPr>
          <w:rFonts w:ascii="Times New Roman" w:hAnsi="Times New Roman"/>
          <w:b/>
          <w:bCs/>
          <w:sz w:val="24"/>
          <w:szCs w:val="24"/>
        </w:rPr>
        <w:t>Hely</w:t>
      </w:r>
      <w:r w:rsidR="00A975C3">
        <w:rPr>
          <w:rFonts w:ascii="Times New Roman" w:hAnsi="Times New Roman"/>
          <w:b/>
          <w:bCs/>
          <w:sz w:val="24"/>
          <w:szCs w:val="24"/>
        </w:rPr>
        <w:t>i</w:t>
      </w:r>
      <w:r w:rsidRPr="00E06A81">
        <w:rPr>
          <w:rFonts w:ascii="Times New Roman" w:hAnsi="Times New Roman"/>
          <w:b/>
          <w:bCs/>
          <w:sz w:val="24"/>
          <w:szCs w:val="24"/>
        </w:rPr>
        <w:t>ségbérleti szerződések megkötése, módosítása, jogviszony megszüntetése és az ezzel kapcsolatos ügyintézés</w:t>
      </w:r>
    </w:p>
    <w:p w14:paraId="1863DC17" w14:textId="77777777" w:rsidR="00340C8E" w:rsidRPr="00824B67" w:rsidRDefault="00340C8E" w:rsidP="00340C8E">
      <w:pPr>
        <w:spacing w:line="240" w:lineRule="auto"/>
        <w:jc w:val="both"/>
        <w:rPr>
          <w:rFonts w:ascii="Times New Roman" w:hAnsi="Times New Roman"/>
          <w:sz w:val="24"/>
          <w:szCs w:val="24"/>
        </w:rPr>
      </w:pPr>
    </w:p>
    <w:p w14:paraId="49FF0C83" w14:textId="5235C3C1" w:rsidR="00340C8E" w:rsidRPr="00E06A81" w:rsidRDefault="00340C8E" w:rsidP="00340C8E">
      <w:pPr>
        <w:spacing w:line="240" w:lineRule="auto"/>
        <w:jc w:val="both"/>
        <w:rPr>
          <w:rFonts w:ascii="Times New Roman" w:hAnsi="Times New Roman"/>
          <w:sz w:val="24"/>
          <w:szCs w:val="24"/>
        </w:rPr>
      </w:pPr>
      <w:r w:rsidRPr="00E06A81">
        <w:rPr>
          <w:rFonts w:ascii="Times New Roman" w:hAnsi="Times New Roman"/>
          <w:sz w:val="24"/>
          <w:szCs w:val="24"/>
        </w:rPr>
        <w:t xml:space="preserve">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E06A81">
        <w:rPr>
          <w:rFonts w:ascii="Times New Roman" w:hAnsi="Times New Roman"/>
          <w:sz w:val="24"/>
          <w:szCs w:val="24"/>
        </w:rPr>
        <w:t xml:space="preserve"> jelenleg kb. 1</w:t>
      </w:r>
      <w:r w:rsidR="0021245E">
        <w:rPr>
          <w:rFonts w:ascii="Times New Roman" w:hAnsi="Times New Roman"/>
          <w:sz w:val="24"/>
          <w:szCs w:val="24"/>
        </w:rPr>
        <w:t>.</w:t>
      </w:r>
      <w:r w:rsidRPr="00E06A81">
        <w:rPr>
          <w:rFonts w:ascii="Times New Roman" w:hAnsi="Times New Roman"/>
          <w:sz w:val="24"/>
          <w:szCs w:val="24"/>
        </w:rPr>
        <w:t>146 db ingatlant kezel, végzi az ezekkel kapcsolatos ingatlan nyilvántartásokat, ingatlanhasznosítási előterjesztések előkészítését, hajtja végre a tulajdonosi döntéseket. Bérbeadás útján történő hasznosításra 2025.</w:t>
      </w:r>
      <w:r w:rsidR="00EF3976">
        <w:rPr>
          <w:rFonts w:ascii="Times New Roman" w:hAnsi="Times New Roman"/>
          <w:sz w:val="24"/>
          <w:szCs w:val="24"/>
        </w:rPr>
        <w:t xml:space="preserve"> </w:t>
      </w:r>
      <w:r w:rsidRPr="00E06A81">
        <w:rPr>
          <w:rFonts w:ascii="Times New Roman" w:hAnsi="Times New Roman"/>
          <w:sz w:val="24"/>
          <w:szCs w:val="24"/>
        </w:rPr>
        <w:t xml:space="preserve">1-10. hónapokban összesen 36 alkalommal történt hirdetmény kihelyezése; majd a hirdetmények a kötelező </w:t>
      </w:r>
      <w:proofErr w:type="spellStart"/>
      <w:r w:rsidRPr="00E06A81">
        <w:rPr>
          <w:rFonts w:ascii="Times New Roman" w:hAnsi="Times New Roman"/>
          <w:sz w:val="24"/>
          <w:szCs w:val="24"/>
        </w:rPr>
        <w:t>hirdetményezési</w:t>
      </w:r>
      <w:proofErr w:type="spellEnd"/>
      <w:r w:rsidRPr="00E06A81">
        <w:rPr>
          <w:rFonts w:ascii="Times New Roman" w:hAnsi="Times New Roman"/>
          <w:sz w:val="24"/>
          <w:szCs w:val="24"/>
        </w:rPr>
        <w:t xml:space="preserve"> időszakot követően folyamatos </w:t>
      </w:r>
      <w:proofErr w:type="spellStart"/>
      <w:r w:rsidRPr="00E06A81">
        <w:rPr>
          <w:rFonts w:ascii="Times New Roman" w:hAnsi="Times New Roman"/>
          <w:sz w:val="24"/>
          <w:szCs w:val="24"/>
        </w:rPr>
        <w:t>hirdetményezésben</w:t>
      </w:r>
      <w:proofErr w:type="spellEnd"/>
      <w:r w:rsidRPr="00E06A81">
        <w:rPr>
          <w:rFonts w:ascii="Times New Roman" w:hAnsi="Times New Roman"/>
          <w:sz w:val="24"/>
          <w:szCs w:val="24"/>
        </w:rPr>
        <w:t xml:space="preserve"> maradtak egészen a bérleti díj érvényességi idejéig, </w:t>
      </w:r>
      <w:r w:rsidRPr="00707102">
        <w:rPr>
          <w:rFonts w:ascii="Times New Roman" w:hAnsi="Times New Roman"/>
          <w:sz w:val="24"/>
          <w:szCs w:val="24"/>
        </w:rPr>
        <w:t>ez összeségében az év első 10 hónapjában átlag heti 1 hirdetmény</w:t>
      </w:r>
      <w:r w:rsidR="00707102" w:rsidRPr="00707102">
        <w:rPr>
          <w:rFonts w:ascii="Times New Roman" w:hAnsi="Times New Roman"/>
          <w:sz w:val="24"/>
          <w:szCs w:val="24"/>
        </w:rPr>
        <w:t>t</w:t>
      </w:r>
      <w:r w:rsidRPr="00707102">
        <w:rPr>
          <w:rFonts w:ascii="Times New Roman" w:hAnsi="Times New Roman"/>
          <w:sz w:val="24"/>
          <w:szCs w:val="24"/>
        </w:rPr>
        <w:t xml:space="preserve"> jelent,</w:t>
      </w:r>
      <w:r w:rsidRPr="00E06A81">
        <w:rPr>
          <w:rFonts w:ascii="Times New Roman" w:hAnsi="Times New Roman"/>
          <w:sz w:val="24"/>
          <w:szCs w:val="24"/>
        </w:rPr>
        <w:t xml:space="preserve"> ezt a tendenciát a 2026. évben növelni kívánjuk a digitalizált hirdetménykezelő rendszer alkalmazása, valamint a helyiséggazdálkodást szabályozó helyi rendeletek módosításának eredményeként.</w:t>
      </w:r>
    </w:p>
    <w:p w14:paraId="588FD33B" w14:textId="77777777" w:rsidR="00340C8E" w:rsidRPr="00E06A81" w:rsidRDefault="00340C8E" w:rsidP="00340C8E">
      <w:pPr>
        <w:spacing w:line="240" w:lineRule="auto"/>
        <w:jc w:val="both"/>
        <w:rPr>
          <w:rFonts w:ascii="Times New Roman" w:hAnsi="Times New Roman"/>
          <w:sz w:val="24"/>
          <w:szCs w:val="24"/>
        </w:rPr>
      </w:pPr>
      <w:r w:rsidRPr="00E06A81">
        <w:rPr>
          <w:rFonts w:ascii="Times New Roman" w:hAnsi="Times New Roman"/>
          <w:sz w:val="24"/>
          <w:szCs w:val="24"/>
        </w:rPr>
        <w:t>2025. 1-10. hónapokban összesen 102 hasznosításra előkészített ingatlant hirdettünk meg, a meghirdetett ingatlanok számát növelni kívánjuk a 202</w:t>
      </w:r>
      <w:r>
        <w:rPr>
          <w:rFonts w:ascii="Times New Roman" w:hAnsi="Times New Roman"/>
          <w:sz w:val="24"/>
          <w:szCs w:val="24"/>
        </w:rPr>
        <w:t>6</w:t>
      </w:r>
      <w:r w:rsidRPr="00E06A81">
        <w:rPr>
          <w:rFonts w:ascii="Times New Roman" w:hAnsi="Times New Roman"/>
          <w:sz w:val="24"/>
          <w:szCs w:val="24"/>
        </w:rPr>
        <w:t>. évben.</w:t>
      </w:r>
    </w:p>
    <w:p w14:paraId="7042D564" w14:textId="77777777" w:rsidR="00340C8E" w:rsidRDefault="00340C8E" w:rsidP="00340C8E">
      <w:pPr>
        <w:spacing w:line="240" w:lineRule="auto"/>
        <w:rPr>
          <w:rFonts w:ascii="Times New Roman" w:hAnsi="Times New Roman"/>
          <w:b/>
          <w:bCs/>
          <w:sz w:val="24"/>
          <w:szCs w:val="24"/>
        </w:rPr>
      </w:pPr>
    </w:p>
    <w:p w14:paraId="78326C29" w14:textId="77777777" w:rsidR="00C746B3" w:rsidRDefault="00C746B3" w:rsidP="00340C8E">
      <w:pPr>
        <w:spacing w:line="240" w:lineRule="auto"/>
        <w:rPr>
          <w:rFonts w:ascii="Times New Roman" w:hAnsi="Times New Roman"/>
          <w:b/>
          <w:bCs/>
          <w:sz w:val="24"/>
          <w:szCs w:val="24"/>
        </w:rPr>
      </w:pPr>
    </w:p>
    <w:p w14:paraId="74128234" w14:textId="77777777" w:rsidR="00C746B3" w:rsidRPr="00824B67" w:rsidRDefault="00C746B3" w:rsidP="00340C8E">
      <w:pPr>
        <w:spacing w:line="240" w:lineRule="auto"/>
        <w:rPr>
          <w:rFonts w:ascii="Times New Roman" w:hAnsi="Times New Roman"/>
          <w:b/>
          <w:bCs/>
          <w:sz w:val="24"/>
          <w:szCs w:val="24"/>
        </w:rPr>
      </w:pPr>
    </w:p>
    <w:p w14:paraId="4F0154D7" w14:textId="77777777" w:rsidR="00340C8E" w:rsidRDefault="00340C8E" w:rsidP="00340C8E">
      <w:pPr>
        <w:spacing w:line="240" w:lineRule="auto"/>
        <w:jc w:val="both"/>
        <w:rPr>
          <w:rFonts w:ascii="Times New Roman" w:hAnsi="Times New Roman"/>
          <w:b/>
          <w:bCs/>
          <w:sz w:val="24"/>
          <w:szCs w:val="24"/>
        </w:rPr>
      </w:pPr>
      <w:bookmarkStart w:id="18" w:name="_Hlk214277938"/>
      <w:r w:rsidRPr="00824B67">
        <w:rPr>
          <w:rFonts w:ascii="Times New Roman" w:hAnsi="Times New Roman"/>
          <w:b/>
          <w:bCs/>
          <w:sz w:val="24"/>
          <w:szCs w:val="24"/>
        </w:rPr>
        <w:lastRenderedPageBreak/>
        <w:t>Bérleményellenőrzés</w:t>
      </w:r>
    </w:p>
    <w:p w14:paraId="0140780E" w14:textId="77777777" w:rsidR="00A975C3" w:rsidRPr="00824B67" w:rsidRDefault="00A975C3" w:rsidP="00340C8E">
      <w:pPr>
        <w:spacing w:line="240" w:lineRule="auto"/>
        <w:jc w:val="both"/>
        <w:rPr>
          <w:rFonts w:ascii="Times New Roman" w:hAnsi="Times New Roman"/>
          <w:b/>
          <w:bCs/>
          <w:sz w:val="24"/>
          <w:szCs w:val="24"/>
        </w:rPr>
      </w:pPr>
    </w:p>
    <w:p w14:paraId="01208B29" w14:textId="77777777" w:rsidR="00340C8E" w:rsidRPr="00824B67" w:rsidRDefault="00340C8E" w:rsidP="00340C8E">
      <w:pPr>
        <w:spacing w:line="240" w:lineRule="auto"/>
        <w:jc w:val="both"/>
        <w:rPr>
          <w:rFonts w:ascii="Times New Roman" w:hAnsi="Times New Roman"/>
          <w:sz w:val="24"/>
          <w:szCs w:val="24"/>
        </w:rPr>
      </w:pPr>
      <w:r w:rsidRPr="00824B67">
        <w:rPr>
          <w:rFonts w:ascii="Times New Roman" w:hAnsi="Times New Roman"/>
          <w:sz w:val="24"/>
          <w:szCs w:val="24"/>
        </w:rPr>
        <w:t>Az üres ingatlanok (lakások és helyiségek és telkek együttesen) ellenőrzésére a korábbi éveknél nagyobb mértékű erőforrást szükséges fordítani az illegális birtokbavétel, és a következményeképp bekövetkező vagyoni károk megelőzése és felderítése, valamint az üresen álló lakás és nem lakás céljára szolgáló ingatlanok közműellátottságának ellenőrzése érdekében.</w:t>
      </w:r>
    </w:p>
    <w:p w14:paraId="58874935" w14:textId="77777777" w:rsidR="00340C8E" w:rsidRPr="00824B67" w:rsidRDefault="00340C8E" w:rsidP="00340C8E">
      <w:pPr>
        <w:spacing w:line="240" w:lineRule="auto"/>
        <w:jc w:val="both"/>
        <w:rPr>
          <w:rFonts w:ascii="Times New Roman" w:hAnsi="Times New Roman"/>
          <w:sz w:val="24"/>
          <w:szCs w:val="24"/>
        </w:rPr>
      </w:pPr>
      <w:r w:rsidRPr="00824B67">
        <w:rPr>
          <w:rFonts w:ascii="Times New Roman" w:hAnsi="Times New Roman"/>
          <w:sz w:val="24"/>
          <w:szCs w:val="24"/>
        </w:rPr>
        <w:t>Bérleményellenőrök többlet feladatai közzé beépítettük a hasznosítás előtti közmű ellenőrzést, valamint átszerveztük az üres és bérlős helyiségek, lakások, telkek jogszabályi előírás alapján történő éves tervezett ellenőrzéseit is. Az átszervezésnek köszönhetően a lakások és nem lakás céljára szolgáló ingatlanokban a bérleményellenőrzések száma jelentősen megnövekedett, mely a feltárt jogi hiányosságok, műszaki hibák mielőbbi rendezését, javítását segíti elő.</w:t>
      </w:r>
    </w:p>
    <w:p w14:paraId="591061A0" w14:textId="77777777" w:rsidR="00340C8E" w:rsidRPr="00824B67" w:rsidRDefault="00340C8E" w:rsidP="00340C8E">
      <w:pPr>
        <w:spacing w:line="240" w:lineRule="auto"/>
        <w:jc w:val="both"/>
        <w:rPr>
          <w:rFonts w:ascii="Times New Roman" w:hAnsi="Times New Roman"/>
          <w:sz w:val="24"/>
          <w:szCs w:val="24"/>
        </w:rPr>
      </w:pPr>
      <w:r w:rsidRPr="00824B67">
        <w:rPr>
          <w:rFonts w:ascii="Times New Roman" w:hAnsi="Times New Roman"/>
          <w:sz w:val="24"/>
          <w:szCs w:val="24"/>
        </w:rPr>
        <w:t>2024. és 2025. években megbízás alapján láttuk el Polgármesteri Hivatal Lakáshasznosítási Osztály bérleményellenőrzési feladatait lakásokra vonatkozóan.</w:t>
      </w:r>
    </w:p>
    <w:p w14:paraId="647E2797" w14:textId="77777777" w:rsidR="00340C8E" w:rsidRPr="00824B67" w:rsidRDefault="00340C8E" w:rsidP="00340C8E">
      <w:pPr>
        <w:spacing w:line="240" w:lineRule="auto"/>
        <w:jc w:val="both"/>
        <w:rPr>
          <w:rFonts w:ascii="Times New Roman" w:hAnsi="Times New Roman"/>
          <w:sz w:val="24"/>
          <w:szCs w:val="24"/>
        </w:rPr>
      </w:pPr>
      <w:r w:rsidRPr="00824B67">
        <w:rPr>
          <w:rFonts w:ascii="Times New Roman" w:hAnsi="Times New Roman"/>
          <w:sz w:val="24"/>
          <w:szCs w:val="24"/>
        </w:rPr>
        <w:t>Bérleményellenőrzéshez kapcsolódóan a jövőre költségnövelő tényezőként jelenik meg a birtokba vett lakások és helyiségek esetén a kiürítéssel kapcsolatban felmerülő kiadások, ugyanakkor ez szükségszerű a hatékony ingatlangazdálkodáshoz.</w:t>
      </w:r>
      <w:bookmarkEnd w:id="18"/>
    </w:p>
    <w:p w14:paraId="61B024C9" w14:textId="77777777" w:rsidR="00340C8E" w:rsidRPr="00824B67" w:rsidRDefault="00340C8E" w:rsidP="00340C8E">
      <w:pPr>
        <w:spacing w:line="240" w:lineRule="auto"/>
        <w:jc w:val="both"/>
        <w:rPr>
          <w:rFonts w:ascii="Times New Roman" w:hAnsi="Times New Roman"/>
          <w:sz w:val="24"/>
          <w:szCs w:val="24"/>
        </w:rPr>
      </w:pPr>
    </w:p>
    <w:p w14:paraId="3D8025A9" w14:textId="77777777" w:rsidR="00340C8E" w:rsidRPr="00E06A81" w:rsidRDefault="00340C8E" w:rsidP="00340C8E">
      <w:pPr>
        <w:spacing w:line="240" w:lineRule="auto"/>
        <w:jc w:val="both"/>
        <w:rPr>
          <w:rFonts w:ascii="Times New Roman" w:hAnsi="Times New Roman"/>
          <w:b/>
          <w:bCs/>
          <w:sz w:val="24"/>
          <w:szCs w:val="24"/>
        </w:rPr>
      </w:pPr>
      <w:r w:rsidRPr="00E06A81">
        <w:rPr>
          <w:rFonts w:ascii="Times New Roman" w:hAnsi="Times New Roman"/>
          <w:b/>
          <w:bCs/>
          <w:sz w:val="24"/>
          <w:szCs w:val="24"/>
        </w:rPr>
        <w:t xml:space="preserve">T: </w:t>
      </w:r>
      <w:r>
        <w:rPr>
          <w:rFonts w:ascii="Times New Roman" w:hAnsi="Times New Roman"/>
          <w:b/>
          <w:bCs/>
          <w:sz w:val="24"/>
          <w:szCs w:val="24"/>
        </w:rPr>
        <w:t>1150293</w:t>
      </w:r>
      <w:r w:rsidRPr="00E06A81">
        <w:rPr>
          <w:rFonts w:ascii="Times New Roman" w:hAnsi="Times New Roman"/>
          <w:b/>
          <w:bCs/>
          <w:sz w:val="24"/>
          <w:szCs w:val="24"/>
        </w:rPr>
        <w:t>: Ingatlan</w:t>
      </w:r>
      <w:r>
        <w:rPr>
          <w:rFonts w:ascii="Times New Roman" w:hAnsi="Times New Roman"/>
          <w:b/>
          <w:bCs/>
          <w:sz w:val="24"/>
          <w:szCs w:val="24"/>
        </w:rPr>
        <w:t>gazdálkodási</w:t>
      </w:r>
      <w:r w:rsidRPr="00E06A81">
        <w:rPr>
          <w:rFonts w:ascii="Times New Roman" w:hAnsi="Times New Roman"/>
          <w:b/>
          <w:bCs/>
          <w:sz w:val="24"/>
          <w:szCs w:val="24"/>
        </w:rPr>
        <w:t xml:space="preserve"> </w:t>
      </w:r>
      <w:r>
        <w:rPr>
          <w:rFonts w:ascii="Times New Roman" w:hAnsi="Times New Roman"/>
          <w:b/>
          <w:bCs/>
          <w:sz w:val="24"/>
          <w:szCs w:val="24"/>
        </w:rPr>
        <w:t>Igazgatóság</w:t>
      </w:r>
      <w:r w:rsidRPr="00E06A81">
        <w:rPr>
          <w:rFonts w:ascii="Times New Roman" w:hAnsi="Times New Roman"/>
          <w:b/>
          <w:bCs/>
          <w:sz w:val="24"/>
          <w:szCs w:val="24"/>
        </w:rPr>
        <w:t xml:space="preserve"> általános költségei</w:t>
      </w:r>
    </w:p>
    <w:p w14:paraId="78319AC9" w14:textId="77777777" w:rsidR="00340C8E" w:rsidRPr="00E06A81" w:rsidRDefault="00340C8E" w:rsidP="00340C8E">
      <w:pPr>
        <w:spacing w:line="240" w:lineRule="auto"/>
        <w:jc w:val="both"/>
        <w:rPr>
          <w:rFonts w:ascii="Times New Roman" w:hAnsi="Times New Roman"/>
          <w:sz w:val="24"/>
          <w:szCs w:val="24"/>
        </w:rPr>
      </w:pPr>
    </w:p>
    <w:p w14:paraId="220BFB6B" w14:textId="6FB5B5C6" w:rsidR="00340C8E" w:rsidRDefault="00340C8E" w:rsidP="00340C8E">
      <w:pPr>
        <w:spacing w:line="240" w:lineRule="auto"/>
        <w:jc w:val="both"/>
        <w:rPr>
          <w:rFonts w:ascii="Times New Roman" w:hAnsi="Times New Roman"/>
          <w:sz w:val="24"/>
          <w:szCs w:val="24"/>
        </w:rPr>
      </w:pPr>
      <w:r w:rsidRPr="00E06A81">
        <w:rPr>
          <w:rFonts w:ascii="Times New Roman" w:hAnsi="Times New Roman"/>
          <w:sz w:val="24"/>
          <w:szCs w:val="24"/>
        </w:rPr>
        <w:t xml:space="preserve">Az értékbecslési szolgáltatások, külsős megbízási szerződések esetében a feladatok átszervezését követően a költségek csökkenésével számolunk. A jó gazda gondosságával megvalósítandó feladatellátáshoz nélkülözhetetlen az éves ingatlan-értékesítési terv elfogadása, mely egyenletessé tudja tenni az év közbeni adminisztratív leterheltséget is, valamint segít a bevételek prognosztizált beszedésében is. Az így befolyt bevételek segítik a Zuglói Fejlesztési Alaphoz rendelt célok megvalósítását is. Ellentétes irányban hat az adminisztratív </w:t>
      </w:r>
      <w:proofErr w:type="spellStart"/>
      <w:r w:rsidRPr="00E06A81">
        <w:rPr>
          <w:rFonts w:ascii="Times New Roman" w:hAnsi="Times New Roman"/>
          <w:sz w:val="24"/>
          <w:szCs w:val="24"/>
        </w:rPr>
        <w:t>terhek</w:t>
      </w:r>
      <w:proofErr w:type="spellEnd"/>
      <w:r w:rsidRPr="00E06A81">
        <w:rPr>
          <w:rFonts w:ascii="Times New Roman" w:hAnsi="Times New Roman"/>
          <w:sz w:val="24"/>
          <w:szCs w:val="24"/>
        </w:rPr>
        <w:t xml:space="preserve"> növelésével az előkészítés alatt lévő-vagyoni tárgyú rendeletek módosítása, amely véleményünk szerint szükségszerű és nélkülözhetetlen a hatékony ingatlangazdálkodás érdekében.</w:t>
      </w:r>
    </w:p>
    <w:p w14:paraId="40B90F03" w14:textId="77777777" w:rsidR="00340C8E" w:rsidRDefault="00340C8E" w:rsidP="00340C8E">
      <w:pPr>
        <w:spacing w:line="240" w:lineRule="auto"/>
        <w:jc w:val="both"/>
        <w:rPr>
          <w:rFonts w:ascii="Times New Roman" w:hAnsi="Times New Roman"/>
          <w:sz w:val="24"/>
          <w:szCs w:val="24"/>
        </w:rPr>
      </w:pPr>
      <w:r>
        <w:rPr>
          <w:rFonts w:ascii="Times New Roman" w:hAnsi="Times New Roman"/>
          <w:sz w:val="24"/>
          <w:szCs w:val="24"/>
        </w:rPr>
        <w:t>A saját hirdetési felületek használatának bővítése mellett, továbbra is hirdetjük a hasznosítani kívánt nem lakás célú ingatlanokat az ingatlan.com felületen.</w:t>
      </w:r>
    </w:p>
    <w:p w14:paraId="1681C973" w14:textId="6403688E" w:rsidR="00340C8E" w:rsidRDefault="00340C8E" w:rsidP="00340C8E">
      <w:pPr>
        <w:spacing w:line="240" w:lineRule="auto"/>
        <w:jc w:val="both"/>
        <w:rPr>
          <w:rFonts w:ascii="Times New Roman" w:hAnsi="Times New Roman"/>
          <w:sz w:val="24"/>
          <w:szCs w:val="24"/>
        </w:rPr>
      </w:pPr>
      <w:r>
        <w:rPr>
          <w:rFonts w:ascii="Times New Roman" w:hAnsi="Times New Roman"/>
          <w:sz w:val="24"/>
          <w:szCs w:val="24"/>
        </w:rPr>
        <w:t xml:space="preserve">A földhivatali nyilvántartás online elérhetősége alapja a munkánknak, ennek igénybevétele a </w:t>
      </w:r>
      <w:r w:rsidR="0021245E">
        <w:rPr>
          <w:rFonts w:ascii="Times New Roman" w:hAnsi="Times New Roman"/>
          <w:sz w:val="24"/>
          <w:szCs w:val="24"/>
        </w:rPr>
        <w:t>C</w:t>
      </w:r>
      <w:r>
        <w:rPr>
          <w:rFonts w:ascii="Times New Roman" w:hAnsi="Times New Roman"/>
          <w:sz w:val="24"/>
          <w:szCs w:val="24"/>
        </w:rPr>
        <w:t xml:space="preserve">égkapun keresztül és a </w:t>
      </w:r>
      <w:proofErr w:type="spellStart"/>
      <w:r>
        <w:rPr>
          <w:rFonts w:ascii="Times New Roman" w:hAnsi="Times New Roman"/>
          <w:sz w:val="24"/>
          <w:szCs w:val="24"/>
        </w:rPr>
        <w:t>Takarnet</w:t>
      </w:r>
      <w:proofErr w:type="spellEnd"/>
      <w:r>
        <w:rPr>
          <w:rFonts w:ascii="Times New Roman" w:hAnsi="Times New Roman"/>
          <w:sz w:val="24"/>
          <w:szCs w:val="24"/>
        </w:rPr>
        <w:t xml:space="preserve"> szolgáltatás használatával biztosított.</w:t>
      </w:r>
    </w:p>
    <w:p w14:paraId="0C19EEB6" w14:textId="6A13486B" w:rsidR="00340C8E" w:rsidRPr="00E06A81" w:rsidRDefault="00340C8E" w:rsidP="00340C8E">
      <w:pPr>
        <w:spacing w:line="240" w:lineRule="auto"/>
        <w:jc w:val="both"/>
        <w:rPr>
          <w:rFonts w:ascii="Times New Roman" w:hAnsi="Times New Roman"/>
          <w:sz w:val="24"/>
          <w:szCs w:val="24"/>
        </w:rPr>
      </w:pPr>
      <w:r>
        <w:rPr>
          <w:rFonts w:ascii="Times New Roman" w:hAnsi="Times New Roman"/>
          <w:sz w:val="24"/>
          <w:szCs w:val="24"/>
        </w:rPr>
        <w:t>Az új informatikai rendszerre történő zökkenőmentes átállás biztosítása érdekében a korábbi ingatlannyilvántartást kezelő céggel, további 2 évre, csökkentett szolgáltatás (</w:t>
      </w:r>
      <w:proofErr w:type="spellStart"/>
      <w:r>
        <w:rPr>
          <w:rFonts w:ascii="Times New Roman" w:hAnsi="Times New Roman"/>
          <w:sz w:val="24"/>
          <w:szCs w:val="24"/>
        </w:rPr>
        <w:t>support</w:t>
      </w:r>
      <w:proofErr w:type="spellEnd"/>
      <w:r>
        <w:rPr>
          <w:rFonts w:ascii="Times New Roman" w:hAnsi="Times New Roman"/>
          <w:sz w:val="24"/>
          <w:szCs w:val="24"/>
        </w:rPr>
        <w:t xml:space="preserve">) igénybevételével tartja fenn a szolgáltatási szerződést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Pr>
          <w:rFonts w:ascii="Times New Roman" w:hAnsi="Times New Roman"/>
          <w:sz w:val="24"/>
          <w:szCs w:val="24"/>
        </w:rPr>
        <w:t xml:space="preserve"> </w:t>
      </w:r>
    </w:p>
    <w:p w14:paraId="18F28661" w14:textId="77777777" w:rsidR="00340C8E" w:rsidRDefault="00340C8E" w:rsidP="00CE3AA6">
      <w:pPr>
        <w:spacing w:line="240" w:lineRule="auto"/>
        <w:jc w:val="both"/>
        <w:rPr>
          <w:rFonts w:ascii="Times New Roman" w:eastAsia="Times New Roman" w:hAnsi="Times New Roman"/>
          <w:bCs/>
          <w:sz w:val="24"/>
          <w:szCs w:val="24"/>
          <w:lang w:eastAsia="hu-HU"/>
        </w:rPr>
      </w:pPr>
    </w:p>
    <w:p w14:paraId="7E2C19C3" w14:textId="2FFE3070" w:rsidR="0091724D" w:rsidRPr="00824B67" w:rsidRDefault="0091724D" w:rsidP="0091724D">
      <w:pPr>
        <w:spacing w:line="240" w:lineRule="auto"/>
        <w:jc w:val="both"/>
        <w:rPr>
          <w:rFonts w:ascii="Times New Roman" w:hAnsi="Times New Roman"/>
          <w:sz w:val="24"/>
          <w:szCs w:val="24"/>
        </w:rPr>
      </w:pPr>
      <w:r w:rsidRPr="00824B67">
        <w:rPr>
          <w:rFonts w:ascii="Times New Roman" w:hAnsi="Times New Roman"/>
          <w:sz w:val="24"/>
          <w:szCs w:val="24"/>
        </w:rPr>
        <w:t xml:space="preserve">Ezen feladatok ellátására 2026. évre </w:t>
      </w:r>
      <w:r w:rsidRPr="00824B67">
        <w:rPr>
          <w:rFonts w:ascii="Times New Roman" w:hAnsi="Times New Roman"/>
          <w:b/>
          <w:bCs/>
          <w:sz w:val="24"/>
          <w:szCs w:val="24"/>
        </w:rPr>
        <w:t>nettó 9.109.700 Ft</w:t>
      </w:r>
      <w:r w:rsidRPr="00824B67">
        <w:rPr>
          <w:rFonts w:ascii="Times New Roman" w:hAnsi="Times New Roman"/>
          <w:sz w:val="24"/>
          <w:szCs w:val="24"/>
        </w:rPr>
        <w:t xml:space="preserve"> összeget tervezünk.</w:t>
      </w:r>
    </w:p>
    <w:p w14:paraId="7CE53E27" w14:textId="77777777" w:rsidR="0091724D" w:rsidRDefault="0091724D" w:rsidP="0091724D">
      <w:pPr>
        <w:spacing w:line="240" w:lineRule="auto"/>
        <w:jc w:val="both"/>
        <w:rPr>
          <w:szCs w:val="24"/>
        </w:rPr>
      </w:pPr>
    </w:p>
    <w:p w14:paraId="664813D3" w14:textId="77777777" w:rsidR="00340C8E" w:rsidRPr="00340C8E" w:rsidRDefault="00340C8E" w:rsidP="00340C8E">
      <w:pPr>
        <w:spacing w:line="240" w:lineRule="auto"/>
        <w:jc w:val="both"/>
        <w:rPr>
          <w:rFonts w:ascii="Times New Roman" w:hAnsi="Times New Roman"/>
          <w:b/>
          <w:bCs/>
          <w:sz w:val="24"/>
          <w:szCs w:val="24"/>
        </w:rPr>
      </w:pPr>
      <w:r w:rsidRPr="00340C8E">
        <w:rPr>
          <w:rFonts w:ascii="Times New Roman" w:hAnsi="Times New Roman"/>
          <w:b/>
          <w:bCs/>
          <w:sz w:val="24"/>
          <w:szCs w:val="24"/>
        </w:rPr>
        <w:t>Az ingatlanállomány leírása</w:t>
      </w:r>
    </w:p>
    <w:p w14:paraId="762D7B49" w14:textId="77777777" w:rsidR="00340C8E" w:rsidRPr="00340C8E" w:rsidRDefault="00340C8E" w:rsidP="00340C8E">
      <w:pPr>
        <w:spacing w:line="240" w:lineRule="auto"/>
        <w:jc w:val="both"/>
        <w:rPr>
          <w:rFonts w:ascii="Times New Roman" w:hAnsi="Times New Roman"/>
          <w:i/>
          <w:sz w:val="24"/>
          <w:szCs w:val="24"/>
        </w:rPr>
      </w:pPr>
    </w:p>
    <w:p w14:paraId="49DFA677" w14:textId="77777777" w:rsidR="00340C8E" w:rsidRPr="00340C8E" w:rsidRDefault="00340C8E" w:rsidP="00340C8E">
      <w:pPr>
        <w:spacing w:line="240" w:lineRule="auto"/>
        <w:jc w:val="both"/>
        <w:rPr>
          <w:rFonts w:ascii="Times New Roman" w:hAnsi="Times New Roman"/>
          <w:sz w:val="24"/>
          <w:szCs w:val="24"/>
        </w:rPr>
      </w:pPr>
      <w:r w:rsidRPr="00340C8E">
        <w:rPr>
          <w:rFonts w:ascii="Times New Roman" w:hAnsi="Times New Roman"/>
          <w:sz w:val="24"/>
          <w:szCs w:val="24"/>
        </w:rPr>
        <w:t xml:space="preserve">Az épületek életkora, állaguk romlása, a különböző okok miatt elmaradt beruházások és felújítások, valamint a növekvő gyereklétszám miatt intenzívebbé váló </w:t>
      </w:r>
      <w:proofErr w:type="spellStart"/>
      <w:r w:rsidRPr="00340C8E">
        <w:rPr>
          <w:rFonts w:ascii="Times New Roman" w:hAnsi="Times New Roman"/>
          <w:sz w:val="24"/>
          <w:szCs w:val="24"/>
        </w:rPr>
        <w:t>elhasználódás</w:t>
      </w:r>
      <w:proofErr w:type="spellEnd"/>
      <w:r w:rsidRPr="00340C8E">
        <w:rPr>
          <w:rFonts w:ascii="Times New Roman" w:hAnsi="Times New Roman"/>
          <w:sz w:val="24"/>
          <w:szCs w:val="24"/>
        </w:rPr>
        <w:t xml:space="preserve"> miatt egyre gyakrabban és egyre nagyobb összeget szükséges a karbantartásokra, javításokra fordítani. Az intézményeket és lakóépületeket használók elvárják a magas színvonalú szolgáltatást és a rendezett, kulturált környezetet.</w:t>
      </w:r>
    </w:p>
    <w:p w14:paraId="24020251" w14:textId="77777777" w:rsidR="00340C8E" w:rsidRPr="00340C8E" w:rsidRDefault="00340C8E" w:rsidP="00340C8E">
      <w:pPr>
        <w:spacing w:line="240" w:lineRule="auto"/>
        <w:jc w:val="both"/>
        <w:rPr>
          <w:rFonts w:ascii="Times New Roman" w:hAnsi="Times New Roman"/>
          <w:sz w:val="24"/>
          <w:szCs w:val="24"/>
        </w:rPr>
      </w:pPr>
    </w:p>
    <w:p w14:paraId="7C1FA428" w14:textId="77777777" w:rsidR="00340C8E" w:rsidRPr="00340C8E" w:rsidRDefault="00340C8E" w:rsidP="00340C8E">
      <w:pPr>
        <w:spacing w:line="240" w:lineRule="auto"/>
        <w:jc w:val="both"/>
        <w:rPr>
          <w:rFonts w:ascii="Times New Roman" w:hAnsi="Times New Roman"/>
          <w:sz w:val="24"/>
          <w:szCs w:val="24"/>
        </w:rPr>
      </w:pPr>
      <w:r w:rsidRPr="00340C8E">
        <w:rPr>
          <w:rFonts w:ascii="Times New Roman" w:hAnsi="Times New Roman"/>
          <w:sz w:val="24"/>
          <w:szCs w:val="24"/>
        </w:rPr>
        <w:t>A lakóépületek és intézmények az elmúlt évek, évtizedek alacsony ráfordítása miatt és az életkorukból adódóan műszakilag elavultak. A lakóépületek átlagéletkora száz év feletti és az intézményeké is meghaladja az 50 évet! A megőrzött magas lakásszám, jelen állapotában az üzemeltetési, felújítási költségek mind emelkedő mértékét eredményezik. Azonos felújítási intenzitás az egyre idősebb átlagéletkorú lakóépület állományra, mind kevesebb eredményt ad.</w:t>
      </w:r>
    </w:p>
    <w:p w14:paraId="64E97E5A" w14:textId="77777777" w:rsidR="00340C8E" w:rsidRDefault="00340C8E" w:rsidP="00340C8E">
      <w:pPr>
        <w:spacing w:line="240" w:lineRule="auto"/>
        <w:jc w:val="both"/>
        <w:rPr>
          <w:rFonts w:ascii="Times New Roman" w:hAnsi="Times New Roman"/>
          <w:sz w:val="24"/>
          <w:szCs w:val="24"/>
        </w:rPr>
      </w:pPr>
    </w:p>
    <w:p w14:paraId="329A7B26" w14:textId="77777777" w:rsidR="00C746B3" w:rsidRDefault="00C746B3" w:rsidP="00340C8E">
      <w:pPr>
        <w:spacing w:line="240" w:lineRule="auto"/>
        <w:jc w:val="both"/>
        <w:rPr>
          <w:rFonts w:ascii="Times New Roman" w:hAnsi="Times New Roman"/>
          <w:sz w:val="24"/>
          <w:szCs w:val="24"/>
        </w:rPr>
      </w:pPr>
    </w:p>
    <w:p w14:paraId="48879CB1" w14:textId="77777777" w:rsidR="00C746B3" w:rsidRPr="00340C8E" w:rsidRDefault="00C746B3" w:rsidP="00340C8E">
      <w:pPr>
        <w:spacing w:line="240" w:lineRule="auto"/>
        <w:jc w:val="both"/>
        <w:rPr>
          <w:rFonts w:ascii="Times New Roman" w:hAnsi="Times New Roman"/>
          <w:sz w:val="24"/>
          <w:szCs w:val="24"/>
        </w:rPr>
      </w:pPr>
    </w:p>
    <w:p w14:paraId="6CA12B38" w14:textId="7E7497A5" w:rsidR="00340C8E" w:rsidRPr="00340C8E" w:rsidRDefault="00340C8E" w:rsidP="00340C8E">
      <w:pPr>
        <w:spacing w:line="240" w:lineRule="auto"/>
        <w:jc w:val="both"/>
        <w:rPr>
          <w:rFonts w:ascii="Times New Roman" w:hAnsi="Times New Roman"/>
          <w:b/>
          <w:bCs/>
          <w:sz w:val="24"/>
          <w:szCs w:val="24"/>
        </w:rPr>
      </w:pPr>
      <w:r w:rsidRPr="00340C8E">
        <w:rPr>
          <w:rFonts w:ascii="Times New Roman" w:hAnsi="Times New Roman"/>
          <w:b/>
          <w:bCs/>
          <w:sz w:val="24"/>
          <w:szCs w:val="24"/>
        </w:rPr>
        <w:t xml:space="preserve">A </w:t>
      </w:r>
      <w:r w:rsidR="00A76DF1">
        <w:rPr>
          <w:rFonts w:ascii="Times New Roman" w:hAnsi="Times New Roman"/>
          <w:b/>
          <w:bCs/>
          <w:sz w:val="24"/>
          <w:szCs w:val="24"/>
        </w:rPr>
        <w:t xml:space="preserve">Zuglói </w:t>
      </w:r>
      <w:proofErr w:type="spellStart"/>
      <w:r w:rsidR="00A76DF1">
        <w:rPr>
          <w:rFonts w:ascii="Times New Roman" w:hAnsi="Times New Roman"/>
          <w:b/>
          <w:bCs/>
          <w:sz w:val="24"/>
          <w:szCs w:val="24"/>
        </w:rPr>
        <w:t>ZRt</w:t>
      </w:r>
      <w:proofErr w:type="spellEnd"/>
      <w:r w:rsidR="00A76DF1">
        <w:rPr>
          <w:rFonts w:ascii="Times New Roman" w:hAnsi="Times New Roman"/>
          <w:b/>
          <w:bCs/>
          <w:sz w:val="24"/>
          <w:szCs w:val="24"/>
        </w:rPr>
        <w:t>.</w:t>
      </w:r>
      <w:r w:rsidRPr="00340C8E">
        <w:rPr>
          <w:rFonts w:ascii="Times New Roman" w:hAnsi="Times New Roman"/>
          <w:b/>
          <w:bCs/>
          <w:sz w:val="24"/>
          <w:szCs w:val="24"/>
        </w:rPr>
        <w:t xml:space="preserve"> által 2025. évben kezelt ingatlanok nagyságrendi adatai</w:t>
      </w:r>
    </w:p>
    <w:p w14:paraId="7E03EC17" w14:textId="77777777" w:rsidR="00340C8E" w:rsidRPr="00340C8E" w:rsidRDefault="00340C8E" w:rsidP="00340C8E">
      <w:pPr>
        <w:spacing w:line="240" w:lineRule="auto"/>
        <w:jc w:val="both"/>
        <w:rPr>
          <w:rFonts w:ascii="Times New Roman" w:hAnsi="Times New Roman"/>
          <w:b/>
          <w:bCs/>
          <w:sz w:val="24"/>
          <w:szCs w:val="24"/>
        </w:rPr>
      </w:pPr>
    </w:p>
    <w:p w14:paraId="77852C28" w14:textId="6FA33CCC" w:rsidR="00340C8E" w:rsidRPr="008C0BB9" w:rsidRDefault="00340C8E" w:rsidP="00340C8E">
      <w:pPr>
        <w:numPr>
          <w:ilvl w:val="0"/>
          <w:numId w:val="10"/>
        </w:numPr>
        <w:tabs>
          <w:tab w:val="right" w:pos="5812"/>
        </w:tabs>
        <w:spacing w:line="240" w:lineRule="auto"/>
        <w:contextualSpacing/>
        <w:jc w:val="both"/>
        <w:rPr>
          <w:rFonts w:ascii="Times New Roman" w:hAnsi="Times New Roman"/>
          <w:szCs w:val="24"/>
        </w:rPr>
      </w:pPr>
      <w:r w:rsidRPr="008E3797">
        <w:rPr>
          <w:rFonts w:ascii="Times New Roman" w:hAnsi="Times New Roman"/>
          <w:szCs w:val="24"/>
        </w:rPr>
        <w:t>bérlős lakás</w:t>
      </w:r>
      <w:r w:rsidRPr="008E3797">
        <w:rPr>
          <w:rFonts w:ascii="Times New Roman" w:hAnsi="Times New Roman"/>
          <w:szCs w:val="24"/>
        </w:rPr>
        <w:tab/>
      </w:r>
      <w:r w:rsidR="008C0BB9" w:rsidRPr="008C0BB9">
        <w:rPr>
          <w:rFonts w:ascii="Times New Roman" w:hAnsi="Times New Roman"/>
          <w:szCs w:val="24"/>
        </w:rPr>
        <w:t>1</w:t>
      </w:r>
      <w:r w:rsidR="008C0BB9">
        <w:rPr>
          <w:rFonts w:ascii="Times New Roman" w:hAnsi="Times New Roman"/>
          <w:szCs w:val="24"/>
        </w:rPr>
        <w:t>.</w:t>
      </w:r>
      <w:r w:rsidR="008C0BB9" w:rsidRPr="008C0BB9">
        <w:rPr>
          <w:rFonts w:ascii="Times New Roman" w:hAnsi="Times New Roman"/>
          <w:szCs w:val="24"/>
        </w:rPr>
        <w:t>671</w:t>
      </w:r>
      <w:r w:rsidRPr="008C0BB9">
        <w:rPr>
          <w:rFonts w:ascii="Times New Roman" w:hAnsi="Times New Roman"/>
          <w:szCs w:val="24"/>
        </w:rPr>
        <w:t xml:space="preserve"> db </w:t>
      </w:r>
    </w:p>
    <w:p w14:paraId="4AFBF9D6" w14:textId="6728BB3F" w:rsidR="00340C8E" w:rsidRPr="008E3797" w:rsidRDefault="00340C8E" w:rsidP="00340C8E">
      <w:pPr>
        <w:numPr>
          <w:ilvl w:val="0"/>
          <w:numId w:val="10"/>
        </w:numPr>
        <w:tabs>
          <w:tab w:val="right" w:pos="5812"/>
        </w:tabs>
        <w:spacing w:line="240" w:lineRule="auto"/>
        <w:contextualSpacing/>
        <w:jc w:val="both"/>
        <w:rPr>
          <w:rFonts w:ascii="Times New Roman" w:hAnsi="Times New Roman"/>
          <w:szCs w:val="24"/>
        </w:rPr>
      </w:pPr>
      <w:r w:rsidRPr="008C0BB9">
        <w:rPr>
          <w:rFonts w:ascii="Times New Roman" w:hAnsi="Times New Roman"/>
          <w:szCs w:val="24"/>
        </w:rPr>
        <w:t>üres lakás</w:t>
      </w:r>
      <w:r w:rsidRPr="008C0BB9">
        <w:rPr>
          <w:rFonts w:ascii="Times New Roman" w:hAnsi="Times New Roman"/>
          <w:szCs w:val="24"/>
        </w:rPr>
        <w:tab/>
      </w:r>
      <w:r w:rsidR="008C0BB9" w:rsidRPr="008C0BB9">
        <w:rPr>
          <w:rFonts w:ascii="Times New Roman" w:hAnsi="Times New Roman"/>
          <w:szCs w:val="24"/>
        </w:rPr>
        <w:t xml:space="preserve">790 </w:t>
      </w:r>
      <w:r w:rsidRPr="008E3797">
        <w:rPr>
          <w:rFonts w:ascii="Times New Roman" w:hAnsi="Times New Roman"/>
          <w:szCs w:val="24"/>
        </w:rPr>
        <w:t xml:space="preserve">db </w:t>
      </w:r>
    </w:p>
    <w:p w14:paraId="3FAC5199" w14:textId="77777777" w:rsidR="00340C8E" w:rsidRPr="008E3797" w:rsidRDefault="00340C8E" w:rsidP="00340C8E">
      <w:pPr>
        <w:numPr>
          <w:ilvl w:val="0"/>
          <w:numId w:val="10"/>
        </w:numPr>
        <w:tabs>
          <w:tab w:val="right" w:pos="5812"/>
        </w:tabs>
        <w:spacing w:line="240" w:lineRule="auto"/>
        <w:contextualSpacing/>
        <w:jc w:val="both"/>
        <w:rPr>
          <w:rFonts w:ascii="Times New Roman" w:hAnsi="Times New Roman"/>
          <w:szCs w:val="24"/>
        </w:rPr>
      </w:pPr>
      <w:r w:rsidRPr="008E3797">
        <w:rPr>
          <w:rFonts w:ascii="Times New Roman" w:hAnsi="Times New Roman"/>
          <w:szCs w:val="24"/>
        </w:rPr>
        <w:t>bérlős nem lakás célú ingatlan</w:t>
      </w:r>
      <w:r w:rsidRPr="008E3797">
        <w:rPr>
          <w:rFonts w:ascii="Times New Roman" w:hAnsi="Times New Roman"/>
          <w:szCs w:val="24"/>
        </w:rPr>
        <w:tab/>
        <w:t>484 db</w:t>
      </w:r>
    </w:p>
    <w:p w14:paraId="50C31FAA" w14:textId="77777777" w:rsidR="00340C8E" w:rsidRPr="008E3797" w:rsidRDefault="00340C8E" w:rsidP="00340C8E">
      <w:pPr>
        <w:numPr>
          <w:ilvl w:val="0"/>
          <w:numId w:val="10"/>
        </w:numPr>
        <w:tabs>
          <w:tab w:val="right" w:pos="5812"/>
        </w:tabs>
        <w:spacing w:line="240" w:lineRule="auto"/>
        <w:contextualSpacing/>
        <w:jc w:val="both"/>
        <w:rPr>
          <w:rFonts w:ascii="Times New Roman" w:hAnsi="Times New Roman"/>
          <w:szCs w:val="24"/>
        </w:rPr>
      </w:pPr>
      <w:r w:rsidRPr="008E3797">
        <w:rPr>
          <w:rFonts w:ascii="Times New Roman" w:hAnsi="Times New Roman"/>
          <w:szCs w:val="24"/>
        </w:rPr>
        <w:t>üres nem lakás célú ingatlan</w:t>
      </w:r>
      <w:r w:rsidRPr="008E3797">
        <w:rPr>
          <w:rFonts w:ascii="Times New Roman" w:hAnsi="Times New Roman"/>
          <w:szCs w:val="24"/>
        </w:rPr>
        <w:tab/>
        <w:t>656 db</w:t>
      </w:r>
    </w:p>
    <w:p w14:paraId="68A2A8BA" w14:textId="77777777" w:rsidR="00340C8E" w:rsidRPr="0021245E" w:rsidRDefault="00340C8E" w:rsidP="00340C8E">
      <w:pPr>
        <w:tabs>
          <w:tab w:val="right" w:pos="5812"/>
        </w:tabs>
        <w:spacing w:line="240" w:lineRule="auto"/>
        <w:ind w:firstLine="708"/>
        <w:jc w:val="both"/>
        <w:rPr>
          <w:rFonts w:ascii="Times New Roman" w:hAnsi="Times New Roman"/>
          <w:i/>
          <w:iCs/>
        </w:rPr>
      </w:pPr>
      <w:r w:rsidRPr="0021245E">
        <w:rPr>
          <w:rFonts w:ascii="Times New Roman" w:hAnsi="Times New Roman"/>
          <w:i/>
          <w:iCs/>
        </w:rPr>
        <w:t>ebből várhatóan hasznosítható</w:t>
      </w:r>
      <w:r w:rsidRPr="0021245E">
        <w:rPr>
          <w:rFonts w:ascii="Times New Roman" w:hAnsi="Times New Roman"/>
          <w:i/>
          <w:iCs/>
        </w:rPr>
        <w:tab/>
        <w:t>286 db</w:t>
      </w:r>
    </w:p>
    <w:p w14:paraId="432FDDF5" w14:textId="77777777" w:rsidR="00340C8E" w:rsidRPr="008E3797" w:rsidRDefault="00340C8E" w:rsidP="00340C8E">
      <w:pPr>
        <w:numPr>
          <w:ilvl w:val="0"/>
          <w:numId w:val="10"/>
        </w:numPr>
        <w:tabs>
          <w:tab w:val="right" w:pos="5812"/>
        </w:tabs>
        <w:spacing w:line="240" w:lineRule="auto"/>
        <w:contextualSpacing/>
        <w:jc w:val="both"/>
        <w:rPr>
          <w:rFonts w:ascii="Times New Roman" w:hAnsi="Times New Roman"/>
          <w:szCs w:val="24"/>
        </w:rPr>
      </w:pPr>
      <w:r w:rsidRPr="008E3797">
        <w:rPr>
          <w:rFonts w:ascii="Times New Roman" w:hAnsi="Times New Roman"/>
          <w:szCs w:val="24"/>
        </w:rPr>
        <w:t>összes intézmény telephely</w:t>
      </w:r>
      <w:r w:rsidRPr="008E3797">
        <w:rPr>
          <w:rFonts w:ascii="Times New Roman" w:hAnsi="Times New Roman"/>
          <w:szCs w:val="24"/>
        </w:rPr>
        <w:tab/>
        <w:t>48 db</w:t>
      </w:r>
    </w:p>
    <w:p w14:paraId="1E62D98C" w14:textId="77777777" w:rsidR="00340C8E" w:rsidRPr="008E3797" w:rsidRDefault="00340C8E" w:rsidP="00340C8E">
      <w:pPr>
        <w:numPr>
          <w:ilvl w:val="0"/>
          <w:numId w:val="10"/>
        </w:numPr>
        <w:tabs>
          <w:tab w:val="right" w:pos="5812"/>
        </w:tabs>
        <w:spacing w:line="240" w:lineRule="auto"/>
        <w:contextualSpacing/>
        <w:jc w:val="both"/>
        <w:rPr>
          <w:rFonts w:ascii="Times New Roman" w:hAnsi="Times New Roman"/>
          <w:szCs w:val="24"/>
        </w:rPr>
      </w:pPr>
      <w:r w:rsidRPr="008E3797">
        <w:rPr>
          <w:rFonts w:ascii="Times New Roman" w:hAnsi="Times New Roman"/>
          <w:szCs w:val="24"/>
        </w:rPr>
        <w:t>üres telek</w:t>
      </w:r>
      <w:r w:rsidRPr="008E3797">
        <w:rPr>
          <w:rFonts w:ascii="Times New Roman" w:hAnsi="Times New Roman"/>
          <w:szCs w:val="24"/>
        </w:rPr>
        <w:tab/>
        <w:t>62 db</w:t>
      </w:r>
    </w:p>
    <w:p w14:paraId="514085A8" w14:textId="77777777" w:rsidR="00340C8E" w:rsidRPr="008E3797" w:rsidRDefault="00340C8E" w:rsidP="00340C8E">
      <w:pPr>
        <w:numPr>
          <w:ilvl w:val="0"/>
          <w:numId w:val="10"/>
        </w:numPr>
        <w:tabs>
          <w:tab w:val="right" w:pos="5812"/>
        </w:tabs>
        <w:spacing w:line="240" w:lineRule="auto"/>
        <w:contextualSpacing/>
        <w:jc w:val="both"/>
        <w:rPr>
          <w:rFonts w:ascii="Times New Roman" w:hAnsi="Times New Roman"/>
          <w:szCs w:val="24"/>
        </w:rPr>
      </w:pPr>
      <w:r w:rsidRPr="008E3797">
        <w:rPr>
          <w:rFonts w:ascii="Times New Roman" w:hAnsi="Times New Roman"/>
          <w:szCs w:val="24"/>
        </w:rPr>
        <w:t>ebből várhatóan hasznosítható</w:t>
      </w:r>
      <w:r w:rsidRPr="008E3797">
        <w:rPr>
          <w:rFonts w:ascii="Times New Roman" w:hAnsi="Times New Roman"/>
          <w:szCs w:val="24"/>
        </w:rPr>
        <w:tab/>
        <w:t>31 db</w:t>
      </w:r>
    </w:p>
    <w:p w14:paraId="4822FC02" w14:textId="77777777" w:rsidR="00340C8E" w:rsidRPr="008E3797" w:rsidRDefault="00340C8E" w:rsidP="00340C8E">
      <w:pPr>
        <w:spacing w:line="240" w:lineRule="auto"/>
        <w:jc w:val="both"/>
        <w:rPr>
          <w:rFonts w:ascii="Times New Roman" w:hAnsi="Times New Roman"/>
          <w:b/>
          <w:bCs/>
          <w:sz w:val="24"/>
          <w:szCs w:val="24"/>
        </w:rPr>
      </w:pPr>
    </w:p>
    <w:p w14:paraId="012AB292" w14:textId="1546624D" w:rsidR="00340C8E" w:rsidRPr="00340C8E" w:rsidRDefault="00340C8E" w:rsidP="00340C8E">
      <w:pPr>
        <w:spacing w:line="240" w:lineRule="auto"/>
        <w:jc w:val="both"/>
        <w:rPr>
          <w:rFonts w:ascii="Times New Roman" w:hAnsi="Times New Roman"/>
          <w:b/>
          <w:bCs/>
          <w:sz w:val="24"/>
          <w:szCs w:val="24"/>
        </w:rPr>
      </w:pPr>
      <w:r w:rsidRPr="00340C8E">
        <w:rPr>
          <w:rFonts w:ascii="Times New Roman" w:hAnsi="Times New Roman"/>
          <w:b/>
          <w:bCs/>
          <w:sz w:val="24"/>
          <w:szCs w:val="24"/>
        </w:rPr>
        <w:t xml:space="preserve">A </w:t>
      </w:r>
      <w:r w:rsidR="00A76DF1">
        <w:rPr>
          <w:rFonts w:ascii="Times New Roman" w:hAnsi="Times New Roman"/>
          <w:b/>
          <w:bCs/>
          <w:sz w:val="24"/>
          <w:szCs w:val="24"/>
        </w:rPr>
        <w:t xml:space="preserve">Zuglói </w:t>
      </w:r>
      <w:proofErr w:type="spellStart"/>
      <w:r w:rsidR="00A76DF1">
        <w:rPr>
          <w:rFonts w:ascii="Times New Roman" w:hAnsi="Times New Roman"/>
          <w:b/>
          <w:bCs/>
          <w:sz w:val="24"/>
          <w:szCs w:val="24"/>
        </w:rPr>
        <w:t>ZRt</w:t>
      </w:r>
      <w:proofErr w:type="spellEnd"/>
      <w:r w:rsidR="00A76DF1">
        <w:rPr>
          <w:rFonts w:ascii="Times New Roman" w:hAnsi="Times New Roman"/>
          <w:b/>
          <w:bCs/>
          <w:sz w:val="24"/>
          <w:szCs w:val="24"/>
        </w:rPr>
        <w:t>.</w:t>
      </w:r>
      <w:r w:rsidRPr="00340C8E">
        <w:rPr>
          <w:rFonts w:ascii="Times New Roman" w:hAnsi="Times New Roman"/>
          <w:b/>
          <w:bCs/>
          <w:sz w:val="24"/>
          <w:szCs w:val="24"/>
        </w:rPr>
        <w:t xml:space="preserve"> tulajdonában álló ingatlanok hasznosítása</w:t>
      </w:r>
    </w:p>
    <w:p w14:paraId="5E113659" w14:textId="77777777" w:rsidR="00340C8E" w:rsidRPr="00340C8E" w:rsidRDefault="00340C8E" w:rsidP="00340C8E">
      <w:pPr>
        <w:spacing w:line="240" w:lineRule="auto"/>
        <w:jc w:val="both"/>
        <w:rPr>
          <w:rFonts w:ascii="Times New Roman" w:hAnsi="Times New Roman"/>
          <w:sz w:val="24"/>
          <w:szCs w:val="24"/>
        </w:rPr>
      </w:pPr>
    </w:p>
    <w:p w14:paraId="555ECDB9" w14:textId="57C4A3D9" w:rsidR="00340C8E" w:rsidRPr="00340C8E" w:rsidRDefault="00340C8E" w:rsidP="00340C8E">
      <w:pPr>
        <w:spacing w:line="240" w:lineRule="auto"/>
        <w:jc w:val="both"/>
        <w:rPr>
          <w:rFonts w:ascii="Times New Roman" w:hAnsi="Times New Roman"/>
          <w:sz w:val="24"/>
          <w:szCs w:val="24"/>
        </w:rPr>
      </w:pPr>
      <w:r w:rsidRPr="00340C8E">
        <w:rPr>
          <w:rFonts w:ascii="Times New Roman" w:hAnsi="Times New Roman"/>
          <w:sz w:val="24"/>
          <w:szCs w:val="24"/>
        </w:rPr>
        <w:t xml:space="preserve">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340C8E">
        <w:rPr>
          <w:rFonts w:ascii="Times New Roman" w:hAnsi="Times New Roman"/>
          <w:sz w:val="24"/>
          <w:szCs w:val="24"/>
        </w:rPr>
        <w:t xml:space="preserve"> tulajdonában (résztulajdonában) 9 darab, önálló helyrajzi számmal rendelkező ingatlan van, melyből 4 darab beépítetlen földterület (telek). A 2023. és 2024. évben kiemelt célként megkezdtük a telkek hasznosításának előkészítését, melyből 2025-2026. évben a legnagyobb ingatlant, a Gizella u. 14-16. (hrsz: 32548) kivett, beépítetlen területet elsősorban értékesítés útján tervezzük hasznosítani.</w:t>
      </w:r>
    </w:p>
    <w:p w14:paraId="31070BE6" w14:textId="77777777" w:rsidR="00340C8E" w:rsidRPr="00340C8E" w:rsidRDefault="00340C8E" w:rsidP="00340C8E">
      <w:pPr>
        <w:spacing w:line="240" w:lineRule="auto"/>
        <w:jc w:val="both"/>
        <w:rPr>
          <w:rFonts w:ascii="Times New Roman" w:hAnsi="Times New Roman"/>
          <w:sz w:val="24"/>
          <w:szCs w:val="24"/>
        </w:rPr>
      </w:pPr>
      <w:r w:rsidRPr="00340C8E">
        <w:rPr>
          <w:rFonts w:ascii="Times New Roman" w:hAnsi="Times New Roman"/>
          <w:sz w:val="24"/>
          <w:szCs w:val="24"/>
        </w:rPr>
        <w:t>A Tanya u. 5-7., valamint Lőcsei u. 24-26. sz. ingatlanok haszonkölcsön szerződéssel az önkormányzat részére közfeladat ellátása céljából kerültek hasznosításra.</w:t>
      </w:r>
    </w:p>
    <w:p w14:paraId="76603A49" w14:textId="77777777" w:rsidR="00340C8E" w:rsidRPr="00340C8E" w:rsidRDefault="00340C8E" w:rsidP="00340C8E">
      <w:pPr>
        <w:spacing w:line="240" w:lineRule="auto"/>
        <w:jc w:val="both"/>
        <w:rPr>
          <w:rFonts w:ascii="Times New Roman" w:hAnsi="Times New Roman"/>
          <w:sz w:val="24"/>
          <w:szCs w:val="24"/>
        </w:rPr>
      </w:pPr>
    </w:p>
    <w:p w14:paraId="64A90A83" w14:textId="6CB1F23A" w:rsidR="00340C8E" w:rsidRPr="00340C8E" w:rsidRDefault="00340C8E" w:rsidP="00340C8E">
      <w:pPr>
        <w:spacing w:line="240" w:lineRule="auto"/>
        <w:jc w:val="both"/>
        <w:rPr>
          <w:rFonts w:ascii="Times New Roman" w:hAnsi="Times New Roman"/>
          <w:sz w:val="24"/>
          <w:szCs w:val="24"/>
        </w:rPr>
      </w:pPr>
      <w:r w:rsidRPr="00340C8E">
        <w:rPr>
          <w:rFonts w:ascii="Times New Roman" w:hAnsi="Times New Roman"/>
          <w:sz w:val="24"/>
          <w:szCs w:val="24"/>
        </w:rPr>
        <w:t xml:space="preserve">A fennmaradó ingatlanok közül a legjelentősebbek a Nagy Lajos király útja 184. szám alatti ingatlan és a Limanova tér 25. szám alatti üzemi ingatlan. A Limanova tér 25. szám alatt több kisebb nagyságú hasznosítható helyiség és parkolóhely található. A hasznosítás alapterületre vetített aránya jelenleg </w:t>
      </w:r>
      <w:r w:rsidR="007762CB">
        <w:rPr>
          <w:rFonts w:ascii="Times New Roman" w:hAnsi="Times New Roman"/>
          <w:sz w:val="24"/>
          <w:szCs w:val="24"/>
        </w:rPr>
        <w:br/>
      </w:r>
      <w:r w:rsidRPr="00340C8E">
        <w:rPr>
          <w:rFonts w:ascii="Times New Roman" w:hAnsi="Times New Roman"/>
          <w:sz w:val="24"/>
          <w:szCs w:val="24"/>
        </w:rPr>
        <w:t xml:space="preserve">90% feletti. E területen működik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340C8E">
        <w:rPr>
          <w:rFonts w:ascii="Times New Roman" w:hAnsi="Times New Roman"/>
          <w:sz w:val="24"/>
          <w:szCs w:val="24"/>
        </w:rPr>
        <w:t xml:space="preserve"> Műszaki Osztálya is.</w:t>
      </w:r>
    </w:p>
    <w:p w14:paraId="44053781" w14:textId="77777777" w:rsidR="00340C8E" w:rsidRPr="00340C8E" w:rsidRDefault="00340C8E" w:rsidP="00340C8E">
      <w:pPr>
        <w:spacing w:line="240" w:lineRule="auto"/>
        <w:jc w:val="both"/>
        <w:rPr>
          <w:rFonts w:ascii="Times New Roman" w:hAnsi="Times New Roman"/>
          <w:sz w:val="24"/>
          <w:szCs w:val="24"/>
        </w:rPr>
      </w:pPr>
    </w:p>
    <w:p w14:paraId="172F29A1" w14:textId="47A81B73" w:rsidR="00340C8E" w:rsidRPr="00340C8E" w:rsidRDefault="00340C8E" w:rsidP="00340C8E">
      <w:pPr>
        <w:spacing w:line="240" w:lineRule="auto"/>
        <w:jc w:val="both"/>
        <w:rPr>
          <w:rFonts w:ascii="Times New Roman" w:hAnsi="Times New Roman"/>
          <w:sz w:val="24"/>
          <w:szCs w:val="24"/>
        </w:rPr>
      </w:pPr>
      <w:r w:rsidRPr="00340C8E">
        <w:rPr>
          <w:rFonts w:ascii="Times New Roman" w:hAnsi="Times New Roman"/>
          <w:sz w:val="24"/>
          <w:szCs w:val="24"/>
        </w:rPr>
        <w:t xml:space="preserve">2024. évben megkezdtük a Limanova tér 25. sz. ingatlanon található bérlemények bérleti szerződéseinek felülvizsgálatát, műszaki felmérését és közműellátottságának ellenőrzését. </w:t>
      </w:r>
      <w:r w:rsidR="007762CB">
        <w:rPr>
          <w:rFonts w:ascii="Times New Roman" w:hAnsi="Times New Roman"/>
          <w:sz w:val="24"/>
          <w:szCs w:val="24"/>
        </w:rPr>
        <w:br/>
      </w:r>
      <w:r w:rsidRPr="00340C8E">
        <w:rPr>
          <w:rFonts w:ascii="Times New Roman" w:hAnsi="Times New Roman"/>
          <w:sz w:val="24"/>
          <w:szCs w:val="24"/>
        </w:rPr>
        <w:t>2026. I. negyedévében előkészítjük a jogszabályi előírásoknak megfelelő bérleti szerződés módosításokat és elvégezzük a bérleti díjak valorizációját is.</w:t>
      </w:r>
    </w:p>
    <w:p w14:paraId="23E30EC5" w14:textId="77777777" w:rsidR="00340C8E" w:rsidRDefault="00340C8E" w:rsidP="0091724D">
      <w:pPr>
        <w:spacing w:line="240" w:lineRule="auto"/>
        <w:jc w:val="both"/>
        <w:rPr>
          <w:szCs w:val="24"/>
        </w:rPr>
      </w:pPr>
    </w:p>
    <w:p w14:paraId="4EBA50EA" w14:textId="77777777" w:rsidR="003B654F" w:rsidRPr="00340C8E" w:rsidRDefault="003B654F" w:rsidP="0091724D">
      <w:pPr>
        <w:spacing w:line="240" w:lineRule="auto"/>
        <w:jc w:val="both"/>
        <w:rPr>
          <w:szCs w:val="24"/>
        </w:rPr>
      </w:pPr>
    </w:p>
    <w:p w14:paraId="74153013" w14:textId="3561EFC2" w:rsidR="00CF251D" w:rsidRPr="008E3797" w:rsidRDefault="00CF251D" w:rsidP="008E3797">
      <w:pPr>
        <w:pStyle w:val="Listaszerbekezds"/>
        <w:numPr>
          <w:ilvl w:val="1"/>
          <w:numId w:val="12"/>
        </w:numPr>
        <w:spacing w:line="240" w:lineRule="auto"/>
        <w:ind w:left="788" w:hanging="431"/>
        <w:outlineLvl w:val="2"/>
        <w:rPr>
          <w:b/>
          <w:i/>
          <w:iCs/>
          <w:sz w:val="26"/>
          <w:szCs w:val="26"/>
        </w:rPr>
      </w:pPr>
      <w:bookmarkStart w:id="19" w:name="_Toc147524686"/>
      <w:bookmarkStart w:id="20" w:name="_Toc147576430"/>
      <w:bookmarkStart w:id="21" w:name="_Toc147577665"/>
      <w:bookmarkStart w:id="22" w:name="_Toc147577687"/>
      <w:bookmarkStart w:id="23" w:name="_Toc215590601"/>
      <w:bookmarkEnd w:id="9"/>
      <w:r w:rsidRPr="008E3797">
        <w:rPr>
          <w:b/>
          <w:i/>
          <w:iCs/>
          <w:sz w:val="26"/>
          <w:szCs w:val="26"/>
        </w:rPr>
        <w:t xml:space="preserve">Jogi </w:t>
      </w:r>
      <w:r w:rsidR="00D93EB7">
        <w:rPr>
          <w:b/>
          <w:i/>
          <w:iCs/>
          <w:sz w:val="26"/>
          <w:szCs w:val="26"/>
        </w:rPr>
        <w:t>és beszerzési Igazgatóság</w:t>
      </w:r>
      <w:bookmarkEnd w:id="23"/>
    </w:p>
    <w:p w14:paraId="63719EAC" w14:textId="77777777" w:rsidR="00CF251D" w:rsidRPr="008E3797" w:rsidRDefault="00CF251D" w:rsidP="00CF251D">
      <w:pPr>
        <w:spacing w:line="240" w:lineRule="auto"/>
        <w:jc w:val="both"/>
        <w:rPr>
          <w:rFonts w:ascii="Times New Roman" w:hAnsi="Times New Roman"/>
          <w:sz w:val="24"/>
          <w:szCs w:val="24"/>
        </w:rPr>
      </w:pPr>
    </w:p>
    <w:p w14:paraId="18E12ABE" w14:textId="25A76298" w:rsidR="00CF251D" w:rsidRPr="008E3797" w:rsidRDefault="00CF251D" w:rsidP="00CF251D">
      <w:pPr>
        <w:spacing w:line="240" w:lineRule="auto"/>
        <w:jc w:val="both"/>
        <w:rPr>
          <w:rFonts w:ascii="Times New Roman" w:hAnsi="Times New Roman"/>
          <w:sz w:val="24"/>
          <w:szCs w:val="24"/>
        </w:rPr>
      </w:pPr>
      <w:r w:rsidRPr="008E3797">
        <w:rPr>
          <w:rFonts w:ascii="Times New Roman" w:hAnsi="Times New Roman"/>
          <w:b/>
          <w:bCs/>
          <w:sz w:val="24"/>
          <w:szCs w:val="24"/>
        </w:rPr>
        <w:t xml:space="preserve">A </w:t>
      </w:r>
      <w:r w:rsidR="00A76DF1">
        <w:rPr>
          <w:rFonts w:ascii="Times New Roman" w:hAnsi="Times New Roman"/>
          <w:b/>
          <w:bCs/>
          <w:sz w:val="24"/>
          <w:szCs w:val="24"/>
        </w:rPr>
        <w:t xml:space="preserve">Zuglói </w:t>
      </w:r>
      <w:proofErr w:type="spellStart"/>
      <w:r w:rsidR="00A76DF1">
        <w:rPr>
          <w:rFonts w:ascii="Times New Roman" w:hAnsi="Times New Roman"/>
          <w:b/>
          <w:bCs/>
          <w:sz w:val="24"/>
          <w:szCs w:val="24"/>
        </w:rPr>
        <w:t>ZRt</w:t>
      </w:r>
      <w:proofErr w:type="spellEnd"/>
      <w:r w:rsidR="00A76DF1">
        <w:rPr>
          <w:rFonts w:ascii="Times New Roman" w:hAnsi="Times New Roman"/>
          <w:b/>
          <w:bCs/>
          <w:sz w:val="24"/>
          <w:szCs w:val="24"/>
        </w:rPr>
        <w:t>.</w:t>
      </w:r>
      <w:r w:rsidRPr="008E3797">
        <w:rPr>
          <w:rFonts w:ascii="Times New Roman" w:hAnsi="Times New Roman"/>
          <w:b/>
          <w:bCs/>
          <w:sz w:val="24"/>
          <w:szCs w:val="24"/>
        </w:rPr>
        <w:t xml:space="preserve"> feladatai közé tartozik az önkormányzati helyiség-használati szerződésekből eredő követelések behajtása.</w:t>
      </w:r>
      <w:r w:rsidRPr="008E3797">
        <w:rPr>
          <w:rFonts w:ascii="Times New Roman" w:hAnsi="Times New Roman"/>
          <w:sz w:val="24"/>
          <w:szCs w:val="24"/>
        </w:rPr>
        <w:t xml:space="preserve"> Ezen tevékenység során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8E3797">
        <w:rPr>
          <w:rFonts w:ascii="Times New Roman" w:hAnsi="Times New Roman"/>
          <w:sz w:val="24"/>
          <w:szCs w:val="24"/>
        </w:rPr>
        <w:t xml:space="preserve"> Jogi Csoportja a hátralékot felhalmozott bérlőknek, illetve az esetleges jogcím nélküli birtokosoknak fizetési felszólítást küld ki, amely tartalmazza a bérleti díj és használati díj hátralékot, valamint az ezzel kapcsolatos esetleges közmű-tartozások összegét, továbbá szükség szerint a bérleti szerződések felmondását. </w:t>
      </w:r>
      <w:r w:rsidRPr="008E3797">
        <w:rPr>
          <w:rFonts w:ascii="Times New Roman" w:hAnsi="Times New Roman"/>
          <w:b/>
          <w:bCs/>
          <w:sz w:val="24"/>
          <w:szCs w:val="24"/>
        </w:rPr>
        <w:t xml:space="preserve">Mindezek mellett a 2026-os évtől a </w:t>
      </w:r>
      <w:r w:rsidR="00A76DF1">
        <w:rPr>
          <w:rFonts w:ascii="Times New Roman" w:hAnsi="Times New Roman"/>
          <w:b/>
          <w:bCs/>
          <w:sz w:val="24"/>
          <w:szCs w:val="24"/>
        </w:rPr>
        <w:t xml:space="preserve">Zuglói </w:t>
      </w:r>
      <w:proofErr w:type="spellStart"/>
      <w:r w:rsidR="00A76DF1">
        <w:rPr>
          <w:rFonts w:ascii="Times New Roman" w:hAnsi="Times New Roman"/>
          <w:b/>
          <w:bCs/>
          <w:sz w:val="24"/>
          <w:szCs w:val="24"/>
        </w:rPr>
        <w:t>ZRt</w:t>
      </w:r>
      <w:proofErr w:type="spellEnd"/>
      <w:r w:rsidR="00A76DF1">
        <w:rPr>
          <w:rFonts w:ascii="Times New Roman" w:hAnsi="Times New Roman"/>
          <w:b/>
          <w:bCs/>
          <w:sz w:val="24"/>
          <w:szCs w:val="24"/>
        </w:rPr>
        <w:t>.</w:t>
      </w:r>
      <w:r w:rsidRPr="008E3797">
        <w:rPr>
          <w:rFonts w:ascii="Times New Roman" w:hAnsi="Times New Roman"/>
          <w:b/>
          <w:bCs/>
          <w:sz w:val="24"/>
          <w:szCs w:val="24"/>
        </w:rPr>
        <w:t xml:space="preserve"> feladatköre bővül az önkormányzati lakásgazdálkodási feladatokkal.</w:t>
      </w:r>
      <w:r w:rsidRPr="008E3797">
        <w:rPr>
          <w:rFonts w:ascii="Times New Roman" w:hAnsi="Times New Roman"/>
          <w:sz w:val="24"/>
          <w:szCs w:val="24"/>
        </w:rPr>
        <w:t xml:space="preserve">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8E3797">
        <w:rPr>
          <w:rFonts w:ascii="Times New Roman" w:hAnsi="Times New Roman"/>
          <w:sz w:val="24"/>
          <w:szCs w:val="24"/>
        </w:rPr>
        <w:t xml:space="preserve"> Jogi csoportjának feladati közé ezentúl az önkormányzati helyiség-használati szerződésekből eredő követelések behajtása mellett az önkormányzati lakások használati szerződéseiből eredő követelések behajtása is tartozik. </w:t>
      </w:r>
    </w:p>
    <w:p w14:paraId="113170FA" w14:textId="77777777" w:rsidR="00CF251D" w:rsidRPr="008E3797" w:rsidRDefault="00CF251D" w:rsidP="00CF251D">
      <w:pPr>
        <w:spacing w:line="240" w:lineRule="auto"/>
        <w:jc w:val="both"/>
        <w:rPr>
          <w:rFonts w:ascii="Times New Roman" w:hAnsi="Times New Roman"/>
          <w:sz w:val="24"/>
          <w:szCs w:val="24"/>
        </w:rPr>
      </w:pPr>
    </w:p>
    <w:p w14:paraId="30C7D1E8" w14:textId="4160CC1F" w:rsidR="00CF251D" w:rsidRPr="008E3797" w:rsidRDefault="00CF251D" w:rsidP="00CF251D">
      <w:pPr>
        <w:spacing w:line="240" w:lineRule="auto"/>
        <w:jc w:val="both"/>
        <w:rPr>
          <w:rFonts w:ascii="Times New Roman" w:hAnsi="Times New Roman"/>
          <w:sz w:val="24"/>
          <w:szCs w:val="24"/>
        </w:rPr>
      </w:pPr>
      <w:r w:rsidRPr="008E3797">
        <w:rPr>
          <w:rFonts w:ascii="Times New Roman" w:hAnsi="Times New Roman"/>
          <w:sz w:val="24"/>
          <w:szCs w:val="24"/>
        </w:rPr>
        <w:t xml:space="preserve">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8E3797">
        <w:rPr>
          <w:rFonts w:ascii="Times New Roman" w:hAnsi="Times New Roman"/>
          <w:sz w:val="24"/>
          <w:szCs w:val="24"/>
        </w:rPr>
        <w:t xml:space="preserve"> az adósokkal szemben (legyen az önkormányzati helyiség vagy lakás-használati szerződés) fizetési meghagyás kibocsátását vagy polgári peres eljárás (követelés behajtására irányuló peres eljárás, illetve kiürítés iránti eljárás) megindítását kezdeményezi. Önkéntes teljesítés elmaradása esetén a fizetési meghagyás vagy a polgári peres eljárás eredményeképp elindult végrehajtási eljárásokban a bírósági végrehajtó előtti eljárás megindítása is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8E3797">
        <w:rPr>
          <w:rFonts w:ascii="Times New Roman" w:hAnsi="Times New Roman"/>
          <w:sz w:val="24"/>
          <w:szCs w:val="24"/>
        </w:rPr>
        <w:t xml:space="preserve"> feladata. Tekintettel arra, hogy az önkormányzat követelésről szűk körben mondhat le, a behajtásra irányuló eljárás megindításától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8E3797">
        <w:rPr>
          <w:rFonts w:ascii="Times New Roman" w:hAnsi="Times New Roman"/>
          <w:sz w:val="24"/>
          <w:szCs w:val="24"/>
        </w:rPr>
        <w:t xml:space="preserve"> nem tud eltekinteni.</w:t>
      </w:r>
    </w:p>
    <w:p w14:paraId="7CCC75C3" w14:textId="77777777" w:rsidR="00CF251D" w:rsidRPr="008E3797" w:rsidRDefault="00CF251D" w:rsidP="00CF251D">
      <w:pPr>
        <w:spacing w:line="240" w:lineRule="auto"/>
        <w:jc w:val="both"/>
        <w:rPr>
          <w:rFonts w:ascii="Times New Roman" w:hAnsi="Times New Roman"/>
          <w:sz w:val="24"/>
          <w:szCs w:val="24"/>
        </w:rPr>
      </w:pPr>
    </w:p>
    <w:p w14:paraId="77E0C872" w14:textId="1540780D" w:rsidR="00CF251D" w:rsidRPr="008E3797" w:rsidRDefault="00D93EB7" w:rsidP="00CF251D">
      <w:pPr>
        <w:spacing w:line="240" w:lineRule="auto"/>
        <w:jc w:val="both"/>
        <w:rPr>
          <w:rFonts w:ascii="Times New Roman" w:hAnsi="Times New Roman"/>
          <w:sz w:val="24"/>
          <w:szCs w:val="24"/>
        </w:rPr>
      </w:pPr>
      <w:r w:rsidRPr="008E3797">
        <w:rPr>
          <w:rFonts w:ascii="Times New Roman" w:hAnsi="Times New Roman"/>
          <w:b/>
          <w:bCs/>
          <w:sz w:val="24"/>
          <w:szCs w:val="24"/>
        </w:rPr>
        <w:t xml:space="preserve">Ügyletkód </w:t>
      </w:r>
      <w:r w:rsidR="003B654F" w:rsidRPr="008E3797">
        <w:rPr>
          <w:rFonts w:ascii="Times New Roman" w:hAnsi="Times New Roman"/>
          <w:b/>
          <w:bCs/>
          <w:sz w:val="24"/>
          <w:szCs w:val="24"/>
        </w:rPr>
        <w:t>11</w:t>
      </w:r>
      <w:r w:rsidR="003B654F">
        <w:rPr>
          <w:rFonts w:ascii="Times New Roman" w:hAnsi="Times New Roman"/>
          <w:b/>
          <w:bCs/>
          <w:sz w:val="24"/>
          <w:szCs w:val="24"/>
        </w:rPr>
        <w:t>1</w:t>
      </w:r>
      <w:r w:rsidR="003B654F" w:rsidRPr="008E3797">
        <w:rPr>
          <w:rFonts w:ascii="Times New Roman" w:hAnsi="Times New Roman"/>
          <w:b/>
          <w:bCs/>
          <w:sz w:val="24"/>
          <w:szCs w:val="24"/>
        </w:rPr>
        <w:t>0275</w:t>
      </w:r>
      <w:r w:rsidR="00CF251D" w:rsidRPr="008E3797">
        <w:rPr>
          <w:rFonts w:ascii="Times New Roman" w:hAnsi="Times New Roman"/>
          <w:b/>
          <w:bCs/>
          <w:sz w:val="24"/>
          <w:szCs w:val="24"/>
        </w:rPr>
        <w:t>: Adósságkezelés, perek előkészítése, végrehajtási ügyintézés</w:t>
      </w:r>
      <w:r w:rsidR="003B654F">
        <w:rPr>
          <w:rFonts w:ascii="Times New Roman" w:hAnsi="Times New Roman"/>
          <w:b/>
          <w:bCs/>
          <w:sz w:val="24"/>
          <w:szCs w:val="24"/>
        </w:rPr>
        <w:t xml:space="preserve"> – lakás, lakóépület</w:t>
      </w:r>
      <w:r w:rsidR="003B654F">
        <w:rPr>
          <w:rFonts w:ascii="Times New Roman" w:hAnsi="Times New Roman"/>
          <w:sz w:val="24"/>
          <w:szCs w:val="24"/>
        </w:rPr>
        <w:t xml:space="preserve"> - </w:t>
      </w:r>
      <w:r w:rsidR="00CF251D" w:rsidRPr="008E3797">
        <w:rPr>
          <w:rFonts w:ascii="Times New Roman" w:hAnsi="Times New Roman"/>
          <w:sz w:val="24"/>
          <w:szCs w:val="24"/>
        </w:rPr>
        <w:t xml:space="preserve">Szükséges összeg: </w:t>
      </w:r>
      <w:r w:rsidR="00CF251D" w:rsidRPr="008E3797">
        <w:rPr>
          <w:rFonts w:ascii="Times New Roman" w:hAnsi="Times New Roman"/>
          <w:b/>
          <w:bCs/>
          <w:sz w:val="24"/>
          <w:szCs w:val="24"/>
        </w:rPr>
        <w:t xml:space="preserve">nettó </w:t>
      </w:r>
      <w:r w:rsidR="003911A0">
        <w:rPr>
          <w:rFonts w:ascii="Times New Roman" w:hAnsi="Times New Roman"/>
          <w:b/>
          <w:bCs/>
          <w:sz w:val="24"/>
          <w:szCs w:val="24"/>
        </w:rPr>
        <w:t>50.000</w:t>
      </w:r>
      <w:r w:rsidRPr="008E3797">
        <w:rPr>
          <w:rFonts w:ascii="Times New Roman" w:hAnsi="Times New Roman"/>
          <w:b/>
          <w:bCs/>
          <w:sz w:val="24"/>
          <w:szCs w:val="24"/>
        </w:rPr>
        <w:t>.000 Ft</w:t>
      </w:r>
    </w:p>
    <w:p w14:paraId="38CF728C" w14:textId="6CC24390" w:rsidR="003B654F" w:rsidRPr="00A45488" w:rsidRDefault="003B654F" w:rsidP="003B654F">
      <w:pPr>
        <w:spacing w:line="240" w:lineRule="auto"/>
        <w:jc w:val="both"/>
        <w:rPr>
          <w:rFonts w:ascii="Times New Roman" w:hAnsi="Times New Roman"/>
          <w:sz w:val="24"/>
          <w:szCs w:val="24"/>
        </w:rPr>
      </w:pPr>
      <w:r w:rsidRPr="00A45488">
        <w:rPr>
          <w:rFonts w:ascii="Times New Roman" w:hAnsi="Times New Roman"/>
          <w:b/>
          <w:bCs/>
          <w:sz w:val="24"/>
          <w:szCs w:val="24"/>
        </w:rPr>
        <w:t>Ügyletkód 1120275: Adósságkezelés, perek előkészítése, végrehajtási ügyintézés</w:t>
      </w:r>
      <w:r>
        <w:rPr>
          <w:rFonts w:ascii="Times New Roman" w:hAnsi="Times New Roman"/>
          <w:b/>
          <w:bCs/>
          <w:sz w:val="24"/>
          <w:szCs w:val="24"/>
        </w:rPr>
        <w:t xml:space="preserve"> – nem lakáscélú (helyiség) - </w:t>
      </w:r>
      <w:r w:rsidRPr="00A45488">
        <w:rPr>
          <w:rFonts w:ascii="Times New Roman" w:hAnsi="Times New Roman"/>
          <w:sz w:val="24"/>
          <w:szCs w:val="24"/>
        </w:rPr>
        <w:t xml:space="preserve">Szükséges összeg: </w:t>
      </w:r>
      <w:r w:rsidRPr="00A45488">
        <w:rPr>
          <w:rFonts w:ascii="Times New Roman" w:hAnsi="Times New Roman"/>
          <w:b/>
          <w:bCs/>
          <w:sz w:val="24"/>
          <w:szCs w:val="24"/>
        </w:rPr>
        <w:t>nettó 34.800.000 Ft</w:t>
      </w:r>
    </w:p>
    <w:p w14:paraId="0576C14B" w14:textId="77777777" w:rsidR="00CF251D" w:rsidRPr="008E3797" w:rsidRDefault="00CF251D" w:rsidP="00CF251D">
      <w:pPr>
        <w:spacing w:line="240" w:lineRule="auto"/>
        <w:jc w:val="both"/>
        <w:rPr>
          <w:rFonts w:ascii="Times New Roman" w:hAnsi="Times New Roman"/>
          <w:sz w:val="24"/>
          <w:szCs w:val="24"/>
        </w:rPr>
      </w:pPr>
    </w:p>
    <w:p w14:paraId="37E201BC" w14:textId="77777777" w:rsidR="00CF251D" w:rsidRPr="008E3797" w:rsidRDefault="00CF251D" w:rsidP="00CF251D">
      <w:pPr>
        <w:spacing w:line="240" w:lineRule="auto"/>
        <w:jc w:val="both"/>
        <w:rPr>
          <w:rFonts w:ascii="Times New Roman" w:hAnsi="Times New Roman"/>
          <w:sz w:val="24"/>
          <w:szCs w:val="24"/>
        </w:rPr>
      </w:pPr>
      <w:r w:rsidRPr="008E3797">
        <w:rPr>
          <w:rFonts w:ascii="Times New Roman" w:hAnsi="Times New Roman"/>
          <w:sz w:val="24"/>
          <w:szCs w:val="24"/>
        </w:rPr>
        <w:t>A követelések behajtását elősegíti a bérleti szerződések közokiratba foglalása (meghatározott bérleti díj nagyság felett), az OPTEN cégfigyelő rendszer alkalmazása, amely naprakészen, elektronikus úton küldi az értesítést az esetlegesen jogi eljárás alá került gazdasági társaságokról (végrehajtás, felszámolás, csődeljárás, kényszertörlés, végelszámolás, adószám-törlés), ezzel lehetővé téve, hogy a megszüntetésre irányuló eljárásba időben be tudjunk kapcsolódni, illetve bizonyos eljárás típusoknál (végrehajtás, adószám megszűnése) kiemelt figyelmet tudunk fordítani a bérlőre, megelőzve egy nagyobb összegű hátralék felhalmozódását. Ezen fejlesztések az utóbbi években az újonnan keletkezett követelések behajtása során fokozott eredményt mutatnak.</w:t>
      </w:r>
    </w:p>
    <w:p w14:paraId="74695891" w14:textId="77777777" w:rsidR="00CF251D" w:rsidRPr="008E3797" w:rsidRDefault="00CF251D" w:rsidP="00CF251D">
      <w:pPr>
        <w:spacing w:line="240" w:lineRule="auto"/>
        <w:jc w:val="both"/>
        <w:rPr>
          <w:rFonts w:ascii="Times New Roman" w:hAnsi="Times New Roman"/>
          <w:sz w:val="24"/>
          <w:szCs w:val="24"/>
        </w:rPr>
      </w:pPr>
    </w:p>
    <w:p w14:paraId="0877B9A0" w14:textId="77777777" w:rsidR="00CF251D" w:rsidRPr="008E3797" w:rsidRDefault="00CF251D" w:rsidP="00CF251D">
      <w:pPr>
        <w:spacing w:line="240" w:lineRule="auto"/>
        <w:jc w:val="both"/>
        <w:rPr>
          <w:rFonts w:ascii="Times New Roman" w:hAnsi="Times New Roman"/>
          <w:sz w:val="24"/>
          <w:szCs w:val="24"/>
        </w:rPr>
      </w:pPr>
      <w:r w:rsidRPr="008E3797">
        <w:rPr>
          <w:rFonts w:ascii="Times New Roman" w:hAnsi="Times New Roman"/>
          <w:sz w:val="24"/>
          <w:szCs w:val="24"/>
        </w:rPr>
        <w:t>A behajtási tevékenység fókuszában továbbra is a nem rég lejárt követelések állnak, figyelemmel arra, hogy az eljárásba való korai beavatkozás esetén meg lehet előzni a további hátralék felhalmozódását. Ennek keretében nem csak postai úton, hanem telefonon vagy a bérlemény ellenőreink útján személyesen is megpróbáljuk felvenni a kapcsolatot a bérlőkkel, amely során egyeztetéseket tartunk a társosztályok bevonásával, ezek eredményeképp nagyobb összegű befizetésekre ösztönözzük a bérlőket, és felajánljuk (amennyiben a jogszabályi feltételek fennállnak) a részletfizetés lehetőségét.</w:t>
      </w:r>
    </w:p>
    <w:p w14:paraId="7418E7D8" w14:textId="77777777" w:rsidR="00CF251D" w:rsidRPr="008E3797" w:rsidRDefault="00CF251D" w:rsidP="00CF251D">
      <w:pPr>
        <w:spacing w:line="240" w:lineRule="auto"/>
        <w:jc w:val="both"/>
        <w:rPr>
          <w:rFonts w:ascii="Times New Roman" w:hAnsi="Times New Roman"/>
          <w:sz w:val="24"/>
          <w:szCs w:val="24"/>
        </w:rPr>
      </w:pPr>
    </w:p>
    <w:p w14:paraId="7A833690" w14:textId="77777777" w:rsidR="00CF251D" w:rsidRPr="008E3797" w:rsidRDefault="00CF251D" w:rsidP="00CF251D">
      <w:pPr>
        <w:spacing w:line="240" w:lineRule="auto"/>
        <w:jc w:val="both"/>
        <w:rPr>
          <w:rFonts w:ascii="Times New Roman" w:hAnsi="Times New Roman"/>
          <w:b/>
          <w:bCs/>
          <w:sz w:val="24"/>
          <w:szCs w:val="24"/>
        </w:rPr>
      </w:pPr>
      <w:r w:rsidRPr="008E3797">
        <w:rPr>
          <w:rFonts w:ascii="Times New Roman" w:hAnsi="Times New Roman"/>
          <w:sz w:val="24"/>
          <w:szCs w:val="24"/>
        </w:rPr>
        <w:t xml:space="preserve">A követelésállomány továbbra is magában foglal egy nagyobb összegű, évek óta görgetett kintlévőség-állományt az önkormányzat oldalán. A görgetett kintlévőség állomány </w:t>
      </w:r>
      <w:proofErr w:type="spellStart"/>
      <w:r w:rsidRPr="008E3797">
        <w:rPr>
          <w:rFonts w:ascii="Times New Roman" w:hAnsi="Times New Roman"/>
          <w:sz w:val="24"/>
          <w:szCs w:val="24"/>
        </w:rPr>
        <w:t>c.a</w:t>
      </w:r>
      <w:proofErr w:type="spellEnd"/>
      <w:r w:rsidRPr="008E3797">
        <w:rPr>
          <w:rFonts w:ascii="Times New Roman" w:hAnsi="Times New Roman"/>
          <w:sz w:val="24"/>
          <w:szCs w:val="24"/>
        </w:rPr>
        <w:t>. 60 %-a – az önkormányzati oldalon - jogilag is és ténylegesen is behajthatatlan követelésnek minősül. Ezek olyan követelések, ahol az adós jogerősen megszüntetésre került (felszámolás, kényszertörlés útján), és a bejelentett követelés megtérülésére nem volt fedezet.</w:t>
      </w:r>
    </w:p>
    <w:p w14:paraId="16D11E23" w14:textId="77777777" w:rsidR="00CF251D" w:rsidRPr="008E3797" w:rsidRDefault="00CF251D" w:rsidP="00CF251D">
      <w:pPr>
        <w:spacing w:line="240" w:lineRule="auto"/>
        <w:jc w:val="both"/>
        <w:rPr>
          <w:rFonts w:ascii="Times New Roman" w:hAnsi="Times New Roman"/>
          <w:sz w:val="24"/>
          <w:szCs w:val="24"/>
        </w:rPr>
      </w:pPr>
    </w:p>
    <w:p w14:paraId="6F7DE6E0" w14:textId="05ABEB1C" w:rsidR="00CF251D" w:rsidRPr="008E3797" w:rsidRDefault="00CF251D" w:rsidP="00CF251D">
      <w:pPr>
        <w:spacing w:line="240" w:lineRule="auto"/>
        <w:jc w:val="both"/>
        <w:rPr>
          <w:rFonts w:ascii="Times New Roman" w:hAnsi="Times New Roman"/>
          <w:b/>
          <w:bCs/>
          <w:sz w:val="24"/>
          <w:szCs w:val="24"/>
          <w:u w:val="single"/>
        </w:rPr>
      </w:pPr>
      <w:r w:rsidRPr="008E3797">
        <w:rPr>
          <w:rFonts w:ascii="Times New Roman" w:hAnsi="Times New Roman"/>
          <w:sz w:val="24"/>
          <w:szCs w:val="24"/>
        </w:rPr>
        <w:t>Ezen követelés-állományt a tulajdonosnak a számviteli törvény rendelkezései szerint ki kell vezetni a nyilvántartásából.</w:t>
      </w:r>
      <w:r w:rsidRPr="008E3797">
        <w:rPr>
          <w:rFonts w:ascii="Times New Roman" w:hAnsi="Times New Roman"/>
          <w:b/>
          <w:bCs/>
          <w:sz w:val="24"/>
          <w:szCs w:val="24"/>
        </w:rPr>
        <w:t xml:space="preserve"> </w:t>
      </w:r>
      <w:r w:rsidRPr="008E3797">
        <w:rPr>
          <w:rFonts w:ascii="Times New Roman" w:hAnsi="Times New Roman"/>
          <w:sz w:val="24"/>
          <w:szCs w:val="24"/>
        </w:rPr>
        <w:t xml:space="preserve">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8E3797">
        <w:rPr>
          <w:rFonts w:ascii="Times New Roman" w:hAnsi="Times New Roman"/>
          <w:sz w:val="24"/>
          <w:szCs w:val="24"/>
        </w:rPr>
        <w:t xml:space="preserve"> javaslata alapján az Önkormányzat tulajdonában álló, nem lakás céljára szolgáló helyiségek bérbeadása után keletkezett, nyilvántartott, felhalmozott követelések behajthatatlanná minősítése 2025-ben mintegy 30 eljárás során megvalósult, így a görgetett kintlévőségállomány ezen követelés-állomány összegével csökkent.</w:t>
      </w:r>
      <w:r w:rsidRPr="008E3797">
        <w:rPr>
          <w:rFonts w:ascii="Times New Roman" w:hAnsi="Times New Roman"/>
          <w:b/>
          <w:bCs/>
          <w:sz w:val="24"/>
          <w:szCs w:val="24"/>
          <w:u w:val="single"/>
        </w:rPr>
        <w:t xml:space="preserve"> </w:t>
      </w:r>
    </w:p>
    <w:p w14:paraId="4C0F0820" w14:textId="77777777" w:rsidR="00CF251D" w:rsidRPr="008E3797" w:rsidRDefault="00CF251D" w:rsidP="00CF251D">
      <w:pPr>
        <w:spacing w:line="240" w:lineRule="auto"/>
        <w:jc w:val="both"/>
        <w:rPr>
          <w:rFonts w:ascii="Times New Roman" w:hAnsi="Times New Roman"/>
          <w:b/>
          <w:bCs/>
          <w:sz w:val="24"/>
          <w:szCs w:val="24"/>
          <w:u w:val="single"/>
        </w:rPr>
      </w:pPr>
    </w:p>
    <w:p w14:paraId="575EE40A" w14:textId="654A45D7" w:rsidR="00CF251D" w:rsidRPr="008E3797" w:rsidRDefault="00CF251D" w:rsidP="00CF251D">
      <w:pPr>
        <w:spacing w:line="240" w:lineRule="auto"/>
        <w:jc w:val="both"/>
        <w:rPr>
          <w:rFonts w:ascii="Times New Roman" w:hAnsi="Times New Roman"/>
          <w:sz w:val="24"/>
          <w:szCs w:val="24"/>
        </w:rPr>
      </w:pPr>
      <w:r w:rsidRPr="008E3797">
        <w:rPr>
          <w:rFonts w:ascii="Times New Roman" w:hAnsi="Times New Roman"/>
          <w:sz w:val="24"/>
          <w:szCs w:val="24"/>
        </w:rPr>
        <w:t xml:space="preserve">Nagyságrendileg 50 jogi eljárás van folyamatban, ezek nagy része évek óta behajtás alatt áll, megtérülésre ezekből kevés az esély. A Jogi csoport prioritásként tekint az évek óta behajtás alatt lévő adósság-állomány kezelésére, de ezekből és a jelenleg házon belül kezelt kintlévőségekből reálisan </w:t>
      </w:r>
      <w:r w:rsidR="003B654F" w:rsidRPr="008E3797">
        <w:rPr>
          <w:rFonts w:ascii="Times New Roman" w:hAnsi="Times New Roman"/>
          <w:sz w:val="24"/>
          <w:szCs w:val="24"/>
        </w:rPr>
        <w:t>68.720.000</w:t>
      </w:r>
      <w:r w:rsidR="00D93EB7" w:rsidRPr="008E3797">
        <w:rPr>
          <w:rFonts w:ascii="Times New Roman" w:hAnsi="Times New Roman"/>
          <w:sz w:val="24"/>
          <w:szCs w:val="24"/>
        </w:rPr>
        <w:t xml:space="preserve"> Ft</w:t>
      </w:r>
      <w:r w:rsidRPr="008E3797">
        <w:rPr>
          <w:rFonts w:ascii="Times New Roman" w:hAnsi="Times New Roman"/>
          <w:sz w:val="24"/>
          <w:szCs w:val="24"/>
        </w:rPr>
        <w:t xml:space="preserve"> összegű megtérülés várható.</w:t>
      </w:r>
    </w:p>
    <w:p w14:paraId="6E5F3DF4" w14:textId="77777777" w:rsidR="00CF251D" w:rsidRPr="008E3797" w:rsidRDefault="00CF251D" w:rsidP="00CF251D">
      <w:pPr>
        <w:spacing w:line="240" w:lineRule="auto"/>
        <w:jc w:val="both"/>
        <w:rPr>
          <w:rFonts w:ascii="Times New Roman" w:hAnsi="Times New Roman"/>
          <w:sz w:val="24"/>
          <w:szCs w:val="24"/>
        </w:rPr>
      </w:pPr>
    </w:p>
    <w:p w14:paraId="56D8B02D" w14:textId="2617F91E" w:rsidR="00CF251D" w:rsidRPr="008E3797" w:rsidRDefault="00CF251D" w:rsidP="00CF251D">
      <w:pPr>
        <w:spacing w:line="240" w:lineRule="auto"/>
        <w:jc w:val="both"/>
        <w:rPr>
          <w:rFonts w:ascii="Times New Roman" w:hAnsi="Times New Roman"/>
          <w:b/>
          <w:bCs/>
          <w:sz w:val="24"/>
          <w:szCs w:val="24"/>
        </w:rPr>
      </w:pPr>
      <w:r w:rsidRPr="008E3797">
        <w:rPr>
          <w:rFonts w:ascii="Times New Roman" w:hAnsi="Times New Roman"/>
          <w:b/>
          <w:bCs/>
          <w:sz w:val="24"/>
          <w:szCs w:val="24"/>
        </w:rPr>
        <w:t xml:space="preserve">Az előzetes tájékoztatások alapján a lakásgazdálkodás és az ahhoz kapcsolódó lakás-használati szerződésekből eredő követelések átvétele mintegy 300, a Jogi csoportot érintő ügy átvételét jelenti a Zuglói Zrt részéről, melyek között megtalálható fizetési meghagyás kibocsátása, végrehajtásra adott ügyek és behajthatatlanság miatt szünetelő ügyek is. A megnövekedett feladatok elvégzése mind jelentős anyagi és munkaerőráfordítást igényelnek a </w:t>
      </w:r>
      <w:r w:rsidR="00A76DF1">
        <w:rPr>
          <w:rFonts w:ascii="Times New Roman" w:hAnsi="Times New Roman"/>
          <w:b/>
          <w:bCs/>
          <w:sz w:val="24"/>
          <w:szCs w:val="24"/>
        </w:rPr>
        <w:t xml:space="preserve">Zuglói </w:t>
      </w:r>
      <w:proofErr w:type="spellStart"/>
      <w:proofErr w:type="gramStart"/>
      <w:r w:rsidR="00A76DF1">
        <w:rPr>
          <w:rFonts w:ascii="Times New Roman" w:hAnsi="Times New Roman"/>
          <w:b/>
          <w:bCs/>
          <w:sz w:val="24"/>
          <w:szCs w:val="24"/>
        </w:rPr>
        <w:t>ZRt</w:t>
      </w:r>
      <w:proofErr w:type="spellEnd"/>
      <w:r w:rsidR="00A76DF1">
        <w:rPr>
          <w:rFonts w:ascii="Times New Roman" w:hAnsi="Times New Roman"/>
          <w:b/>
          <w:bCs/>
          <w:sz w:val="24"/>
          <w:szCs w:val="24"/>
        </w:rPr>
        <w:t>.</w:t>
      </w:r>
      <w:r w:rsidRPr="008E3797">
        <w:rPr>
          <w:rFonts w:ascii="Times New Roman" w:hAnsi="Times New Roman"/>
          <w:b/>
          <w:bCs/>
          <w:sz w:val="24"/>
          <w:szCs w:val="24"/>
        </w:rPr>
        <w:t>-</w:t>
      </w:r>
      <w:proofErr w:type="spellStart"/>
      <w:proofErr w:type="gramEnd"/>
      <w:r w:rsidRPr="008E3797">
        <w:rPr>
          <w:rFonts w:ascii="Times New Roman" w:hAnsi="Times New Roman"/>
          <w:b/>
          <w:bCs/>
          <w:sz w:val="24"/>
          <w:szCs w:val="24"/>
        </w:rPr>
        <w:t>től</w:t>
      </w:r>
      <w:proofErr w:type="spellEnd"/>
      <w:r w:rsidRPr="008E3797">
        <w:rPr>
          <w:rFonts w:ascii="Times New Roman" w:hAnsi="Times New Roman"/>
          <w:b/>
          <w:bCs/>
          <w:sz w:val="24"/>
          <w:szCs w:val="24"/>
        </w:rPr>
        <w:t>.</w:t>
      </w:r>
    </w:p>
    <w:p w14:paraId="59BA0671" w14:textId="77777777" w:rsidR="00CF251D" w:rsidRPr="008E3797" w:rsidRDefault="00CF251D" w:rsidP="00CF251D">
      <w:pPr>
        <w:pStyle w:val="Listaszerbekezds"/>
        <w:ind w:left="0"/>
        <w:jc w:val="both"/>
      </w:pPr>
    </w:p>
    <w:bookmarkEnd w:id="19"/>
    <w:bookmarkEnd w:id="20"/>
    <w:bookmarkEnd w:id="21"/>
    <w:bookmarkEnd w:id="22"/>
    <w:p w14:paraId="30E0E6D4" w14:textId="77777777" w:rsidR="00BC5810" w:rsidRPr="00D16FE8" w:rsidRDefault="00BC5810" w:rsidP="006A0BDC">
      <w:pPr>
        <w:pStyle w:val="Listaszerbekezds"/>
        <w:ind w:left="0"/>
        <w:jc w:val="both"/>
        <w:rPr>
          <w:color w:val="EE0000"/>
        </w:rPr>
      </w:pPr>
      <w:r w:rsidRPr="00D16FE8">
        <w:rPr>
          <w:color w:val="EE0000"/>
        </w:rPr>
        <w:br w:type="page"/>
      </w:r>
    </w:p>
    <w:p w14:paraId="3F040E82" w14:textId="641FA12B" w:rsidR="00011E6E" w:rsidRPr="00824B67" w:rsidRDefault="00011E6E" w:rsidP="0003527D">
      <w:pPr>
        <w:pStyle w:val="Listaszerbekezds"/>
        <w:numPr>
          <w:ilvl w:val="0"/>
          <w:numId w:val="3"/>
        </w:numPr>
        <w:spacing w:line="240" w:lineRule="auto"/>
        <w:ind w:left="142" w:firstLine="0"/>
        <w:outlineLvl w:val="0"/>
        <w:rPr>
          <w:b/>
          <w:caps/>
          <w:sz w:val="28"/>
          <w:szCs w:val="28"/>
        </w:rPr>
      </w:pPr>
      <w:bookmarkStart w:id="24" w:name="_Toc147514604"/>
      <w:bookmarkStart w:id="25" w:name="_Toc147515284"/>
      <w:bookmarkStart w:id="26" w:name="_Toc147523758"/>
      <w:bookmarkStart w:id="27" w:name="_Toc147524687"/>
      <w:bookmarkStart w:id="28" w:name="_Toc147576431"/>
      <w:bookmarkStart w:id="29" w:name="_Toc147577666"/>
      <w:bookmarkStart w:id="30" w:name="_Toc147577688"/>
      <w:bookmarkStart w:id="31" w:name="_Toc215590602"/>
      <w:r w:rsidRPr="00824B67">
        <w:rPr>
          <w:b/>
          <w:caps/>
          <w:sz w:val="28"/>
          <w:szCs w:val="28"/>
        </w:rPr>
        <w:lastRenderedPageBreak/>
        <w:t>TÁMOGATÁSI IGÉNY</w:t>
      </w:r>
      <w:bookmarkEnd w:id="24"/>
      <w:bookmarkEnd w:id="25"/>
      <w:bookmarkEnd w:id="26"/>
      <w:bookmarkEnd w:id="27"/>
      <w:bookmarkEnd w:id="28"/>
      <w:bookmarkEnd w:id="29"/>
      <w:bookmarkEnd w:id="30"/>
      <w:bookmarkEnd w:id="31"/>
    </w:p>
    <w:p w14:paraId="19AD739C" w14:textId="77777777" w:rsidR="00011E6E" w:rsidRPr="00824B67" w:rsidRDefault="00011E6E" w:rsidP="000A179B">
      <w:pPr>
        <w:spacing w:line="240" w:lineRule="auto"/>
        <w:rPr>
          <w:rFonts w:ascii="Times New Roman" w:eastAsia="Times New Roman" w:hAnsi="Times New Roman"/>
          <w:b/>
          <w:bCs/>
          <w:lang w:eastAsia="hu-HU"/>
        </w:rPr>
      </w:pPr>
    </w:p>
    <w:p w14:paraId="3CB22204" w14:textId="076A1DBE" w:rsidR="00FD0D64" w:rsidRPr="00824B67" w:rsidRDefault="00011E6E" w:rsidP="00824B67">
      <w:pPr>
        <w:spacing w:line="240" w:lineRule="auto"/>
        <w:ind w:left="284" w:firstLine="708"/>
        <w:rPr>
          <w:rFonts w:ascii="Times New Roman" w:eastAsia="Times New Roman" w:hAnsi="Times New Roman"/>
          <w:b/>
          <w:bCs/>
          <w:lang w:eastAsia="hu-HU"/>
        </w:rPr>
      </w:pPr>
      <w:r w:rsidRPr="00824B67">
        <w:rPr>
          <w:rFonts w:ascii="Times New Roman" w:eastAsia="Times New Roman" w:hAnsi="Times New Roman"/>
          <w:b/>
          <w:bCs/>
          <w:lang w:eastAsia="hu-HU"/>
        </w:rPr>
        <w:t>202</w:t>
      </w:r>
      <w:r w:rsidR="003A6B74" w:rsidRPr="00824B67">
        <w:rPr>
          <w:rFonts w:ascii="Times New Roman" w:eastAsia="Times New Roman" w:hAnsi="Times New Roman"/>
          <w:b/>
          <w:bCs/>
          <w:lang w:eastAsia="hu-HU"/>
        </w:rPr>
        <w:t>6</w:t>
      </w:r>
      <w:r w:rsidRPr="00824B67">
        <w:rPr>
          <w:rFonts w:ascii="Times New Roman" w:eastAsia="Times New Roman" w:hAnsi="Times New Roman"/>
          <w:b/>
          <w:bCs/>
          <w:lang w:eastAsia="hu-HU"/>
        </w:rPr>
        <w:t xml:space="preserve">. </w:t>
      </w:r>
      <w:r w:rsidR="00DB3DA3" w:rsidRPr="00824B67">
        <w:rPr>
          <w:rFonts w:ascii="Times New Roman" w:eastAsia="Times New Roman" w:hAnsi="Times New Roman"/>
          <w:b/>
          <w:bCs/>
          <w:lang w:eastAsia="hu-HU"/>
        </w:rPr>
        <w:t>évi támogatási ellentételezés összesen</w:t>
      </w:r>
      <w:r w:rsidRPr="00824B67">
        <w:rPr>
          <w:rFonts w:ascii="Times New Roman" w:eastAsia="Times New Roman" w:hAnsi="Times New Roman"/>
          <w:b/>
          <w:bCs/>
          <w:lang w:eastAsia="hu-HU"/>
        </w:rPr>
        <w:t xml:space="preserve">: </w:t>
      </w:r>
      <w:r w:rsidR="00DB3DA3" w:rsidRPr="00824B67">
        <w:rPr>
          <w:rFonts w:ascii="Times New Roman" w:eastAsia="Times New Roman" w:hAnsi="Times New Roman"/>
          <w:b/>
          <w:bCs/>
          <w:lang w:eastAsia="hu-HU"/>
        </w:rPr>
        <w:tab/>
      </w:r>
      <w:r w:rsidR="00DB3DA3" w:rsidRPr="00824B67">
        <w:rPr>
          <w:rFonts w:ascii="Times New Roman" w:eastAsia="Times New Roman" w:hAnsi="Times New Roman"/>
          <w:b/>
          <w:bCs/>
          <w:lang w:eastAsia="hu-HU"/>
        </w:rPr>
        <w:tab/>
      </w:r>
      <w:r w:rsidR="00E80111" w:rsidRPr="00824B67">
        <w:rPr>
          <w:rFonts w:ascii="Times New Roman" w:eastAsia="Times New Roman" w:hAnsi="Times New Roman"/>
          <w:b/>
          <w:bCs/>
          <w:lang w:eastAsia="hu-HU"/>
        </w:rPr>
        <w:tab/>
      </w:r>
      <w:r w:rsidR="00DB3DA3" w:rsidRPr="00824B67">
        <w:rPr>
          <w:rFonts w:ascii="Times New Roman" w:eastAsia="Times New Roman" w:hAnsi="Times New Roman"/>
          <w:b/>
          <w:bCs/>
          <w:lang w:eastAsia="hu-HU"/>
        </w:rPr>
        <w:t>4.828.114.817</w:t>
      </w:r>
      <w:r w:rsidRPr="00824B67">
        <w:rPr>
          <w:rFonts w:ascii="Times New Roman" w:eastAsia="Times New Roman" w:hAnsi="Times New Roman"/>
          <w:b/>
          <w:bCs/>
          <w:lang w:eastAsia="hu-HU"/>
        </w:rPr>
        <w:t xml:space="preserve"> Ft</w:t>
      </w:r>
    </w:p>
    <w:p w14:paraId="6154249D" w14:textId="5022EA67" w:rsidR="00E0156B" w:rsidRPr="00824B67" w:rsidRDefault="00DB3DA3" w:rsidP="00824B67">
      <w:pPr>
        <w:spacing w:line="240" w:lineRule="auto"/>
        <w:ind w:left="284" w:firstLine="992"/>
        <w:rPr>
          <w:rFonts w:ascii="Times New Roman" w:eastAsia="Times New Roman" w:hAnsi="Times New Roman"/>
          <w:b/>
          <w:bCs/>
          <w:i/>
          <w:iCs/>
          <w:lang w:eastAsia="hu-HU"/>
        </w:rPr>
      </w:pPr>
      <w:r w:rsidRPr="00824B67">
        <w:rPr>
          <w:rFonts w:ascii="Times New Roman" w:eastAsia="Times New Roman" w:hAnsi="Times New Roman"/>
          <w:b/>
          <w:bCs/>
          <w:i/>
          <w:iCs/>
          <w:lang w:eastAsia="hu-HU"/>
        </w:rPr>
        <w:t>ebből:</w:t>
      </w:r>
      <w:r w:rsidRPr="00824B67">
        <w:rPr>
          <w:rFonts w:ascii="Times New Roman" w:eastAsia="Times New Roman" w:hAnsi="Times New Roman"/>
          <w:b/>
          <w:bCs/>
          <w:i/>
          <w:iCs/>
          <w:lang w:eastAsia="hu-HU"/>
        </w:rPr>
        <w:tab/>
      </w:r>
      <w:r w:rsidR="00E0156B" w:rsidRPr="00824B67">
        <w:rPr>
          <w:rFonts w:ascii="Times New Roman" w:eastAsia="Times New Roman" w:hAnsi="Times New Roman"/>
          <w:b/>
          <w:bCs/>
          <w:i/>
          <w:iCs/>
          <w:lang w:eastAsia="hu-HU"/>
        </w:rPr>
        <w:t>-</w:t>
      </w:r>
      <w:r w:rsidRPr="00824B67">
        <w:rPr>
          <w:rFonts w:ascii="Times New Roman" w:eastAsia="Times New Roman" w:hAnsi="Times New Roman"/>
          <w:b/>
          <w:bCs/>
          <w:i/>
          <w:iCs/>
          <w:lang w:eastAsia="hu-HU"/>
        </w:rPr>
        <w:t xml:space="preserve"> </w:t>
      </w:r>
      <w:r w:rsidR="00E0156B" w:rsidRPr="00824B67">
        <w:rPr>
          <w:rFonts w:ascii="Times New Roman" w:eastAsia="Times New Roman" w:hAnsi="Times New Roman"/>
          <w:b/>
          <w:bCs/>
          <w:i/>
          <w:iCs/>
          <w:lang w:eastAsia="hu-HU"/>
        </w:rPr>
        <w:t>működési támogatás:</w:t>
      </w:r>
      <w:r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ab/>
      </w:r>
      <w:r w:rsidR="002803BB"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4.196.725.317</w:t>
      </w:r>
      <w:r w:rsidR="002803BB" w:rsidRPr="00824B67">
        <w:rPr>
          <w:rFonts w:ascii="Times New Roman" w:eastAsia="Times New Roman" w:hAnsi="Times New Roman"/>
          <w:b/>
          <w:bCs/>
          <w:i/>
          <w:iCs/>
          <w:lang w:eastAsia="hu-HU"/>
        </w:rPr>
        <w:t xml:space="preserve"> Ft</w:t>
      </w:r>
    </w:p>
    <w:p w14:paraId="22B59DED" w14:textId="61FAC54F" w:rsidR="00E0156B" w:rsidRPr="00824B67" w:rsidRDefault="00DB3DA3" w:rsidP="00DB3DA3">
      <w:pPr>
        <w:spacing w:line="240" w:lineRule="auto"/>
        <w:ind w:left="284" w:firstLine="992"/>
        <w:rPr>
          <w:rFonts w:ascii="Times New Roman" w:eastAsia="Times New Roman" w:hAnsi="Times New Roman"/>
          <w:b/>
          <w:bCs/>
          <w:i/>
          <w:iCs/>
          <w:lang w:eastAsia="hu-HU"/>
        </w:rPr>
      </w:pPr>
      <w:r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ab/>
      </w:r>
      <w:r w:rsidR="00E0156B" w:rsidRPr="00824B67">
        <w:rPr>
          <w:rFonts w:ascii="Times New Roman" w:eastAsia="Times New Roman" w:hAnsi="Times New Roman"/>
          <w:b/>
          <w:bCs/>
          <w:i/>
          <w:iCs/>
          <w:lang w:eastAsia="hu-HU"/>
        </w:rPr>
        <w:t>- felhalmozási támogatás:</w:t>
      </w:r>
      <w:r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ab/>
      </w:r>
      <w:r w:rsidR="002803BB"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 xml:space="preserve">   242.354.500</w:t>
      </w:r>
      <w:r w:rsidR="002803BB" w:rsidRPr="00824B67">
        <w:rPr>
          <w:rFonts w:ascii="Times New Roman" w:eastAsia="Times New Roman" w:hAnsi="Times New Roman"/>
          <w:b/>
          <w:bCs/>
          <w:i/>
          <w:iCs/>
          <w:lang w:eastAsia="hu-HU"/>
        </w:rPr>
        <w:t xml:space="preserve"> Ft</w:t>
      </w:r>
    </w:p>
    <w:p w14:paraId="600A645A" w14:textId="73C9984C" w:rsidR="00DB3DA3" w:rsidRDefault="00DB3DA3" w:rsidP="00DB3DA3">
      <w:pPr>
        <w:spacing w:line="240" w:lineRule="auto"/>
        <w:ind w:left="284" w:firstLine="992"/>
        <w:rPr>
          <w:rFonts w:ascii="Times New Roman" w:eastAsia="Times New Roman" w:hAnsi="Times New Roman"/>
          <w:b/>
          <w:bCs/>
          <w:i/>
          <w:iCs/>
          <w:lang w:eastAsia="hu-HU"/>
        </w:rPr>
      </w:pPr>
      <w:r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ab/>
        <w:t>- felhalmozási céltámogatások:</w:t>
      </w:r>
      <w:r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ab/>
      </w:r>
      <w:r w:rsidRPr="00824B67">
        <w:rPr>
          <w:rFonts w:ascii="Times New Roman" w:eastAsia="Times New Roman" w:hAnsi="Times New Roman"/>
          <w:b/>
          <w:bCs/>
          <w:i/>
          <w:iCs/>
          <w:lang w:eastAsia="hu-HU"/>
        </w:rPr>
        <w:tab/>
        <w:t xml:space="preserve">   389.035.000 Ft</w:t>
      </w:r>
    </w:p>
    <w:p w14:paraId="3B9B7D4B" w14:textId="77777777" w:rsidR="006B1E0E" w:rsidRDefault="006B1E0E" w:rsidP="00011E6E">
      <w:pPr>
        <w:spacing w:line="240" w:lineRule="auto"/>
        <w:rPr>
          <w:rFonts w:ascii="Times New Roman" w:eastAsia="Times New Roman" w:hAnsi="Times New Roman"/>
          <w:b/>
          <w:bCs/>
          <w:lang w:eastAsia="hu-HU"/>
        </w:rPr>
      </w:pPr>
    </w:p>
    <w:p w14:paraId="7CE3A644" w14:textId="77777777" w:rsidR="00A51B7B" w:rsidRPr="00824B67" w:rsidRDefault="00A51B7B" w:rsidP="00011E6E">
      <w:pPr>
        <w:spacing w:line="240" w:lineRule="auto"/>
        <w:rPr>
          <w:rFonts w:ascii="Times New Roman" w:eastAsia="Times New Roman" w:hAnsi="Times New Roman"/>
          <w:b/>
          <w:bCs/>
          <w:lang w:eastAsia="hu-HU"/>
        </w:rPr>
      </w:pPr>
    </w:p>
    <w:p w14:paraId="2C78CD07" w14:textId="36876961" w:rsidR="00435C1F" w:rsidRPr="00824B67" w:rsidRDefault="00435C1F" w:rsidP="00286DCD">
      <w:pPr>
        <w:pStyle w:val="Listaszerbekezds"/>
        <w:numPr>
          <w:ilvl w:val="0"/>
          <w:numId w:val="16"/>
        </w:numPr>
        <w:spacing w:line="240" w:lineRule="auto"/>
        <w:ind w:left="709" w:hanging="425"/>
        <w:outlineLvl w:val="1"/>
        <w:rPr>
          <w:b/>
          <w:sz w:val="28"/>
          <w:szCs w:val="28"/>
        </w:rPr>
      </w:pPr>
      <w:bookmarkStart w:id="32" w:name="_Toc215590603"/>
      <w:r w:rsidRPr="00824B67">
        <w:rPr>
          <w:b/>
          <w:sz w:val="28"/>
          <w:szCs w:val="28"/>
        </w:rPr>
        <w:t>Működési támogatás</w:t>
      </w:r>
      <w:bookmarkEnd w:id="32"/>
    </w:p>
    <w:p w14:paraId="084C32C7" w14:textId="77777777" w:rsidR="008C0EF5" w:rsidRDefault="008C0EF5" w:rsidP="00011E6E">
      <w:pPr>
        <w:spacing w:line="240" w:lineRule="auto"/>
        <w:rPr>
          <w:rFonts w:ascii="Times New Roman" w:eastAsia="Times New Roman" w:hAnsi="Times New Roman"/>
          <w:b/>
          <w:bCs/>
          <w:lang w:eastAsia="hu-HU"/>
        </w:rPr>
      </w:pPr>
    </w:p>
    <w:p w14:paraId="5C806D9D" w14:textId="77777777" w:rsidR="00A51B7B" w:rsidRPr="00DB3DA3" w:rsidRDefault="00A51B7B" w:rsidP="00011E6E">
      <w:pPr>
        <w:spacing w:line="240" w:lineRule="auto"/>
        <w:rPr>
          <w:rFonts w:ascii="Times New Roman" w:eastAsia="Times New Roman" w:hAnsi="Times New Roman"/>
          <w:b/>
          <w:bCs/>
          <w:lang w:eastAsia="hu-HU"/>
        </w:rPr>
      </w:pPr>
    </w:p>
    <w:p w14:paraId="26A5336F" w14:textId="6141EDBC" w:rsidR="00640705" w:rsidRPr="00DB3DA3" w:rsidRDefault="00435C1F" w:rsidP="00286DCD">
      <w:pPr>
        <w:pStyle w:val="Listaszerbekezds"/>
        <w:numPr>
          <w:ilvl w:val="1"/>
          <w:numId w:val="16"/>
        </w:numPr>
        <w:spacing w:line="240" w:lineRule="auto"/>
        <w:ind w:left="788" w:hanging="431"/>
        <w:outlineLvl w:val="2"/>
        <w:rPr>
          <w:b/>
          <w:i/>
          <w:iCs/>
          <w:sz w:val="26"/>
          <w:szCs w:val="26"/>
        </w:rPr>
      </w:pPr>
      <w:r w:rsidRPr="00DB3DA3">
        <w:rPr>
          <w:b/>
          <w:i/>
          <w:iCs/>
          <w:sz w:val="26"/>
          <w:szCs w:val="26"/>
        </w:rPr>
        <w:t xml:space="preserve"> </w:t>
      </w:r>
      <w:bookmarkStart w:id="33" w:name="_Toc215590604"/>
      <w:r w:rsidR="00481160" w:rsidRPr="00DB3DA3">
        <w:rPr>
          <w:b/>
          <w:i/>
          <w:iCs/>
          <w:sz w:val="26"/>
          <w:szCs w:val="26"/>
        </w:rPr>
        <w:t>Bér- és személyi költségek tervezése</w:t>
      </w:r>
      <w:bookmarkEnd w:id="33"/>
    </w:p>
    <w:p w14:paraId="28DE9431" w14:textId="75A62586" w:rsidR="00BA174E" w:rsidRPr="00F5059A" w:rsidRDefault="00BA174E" w:rsidP="00BA174E">
      <w:pPr>
        <w:spacing w:before="100" w:beforeAutospacing="1" w:after="100" w:afterAutospacing="1" w:line="240" w:lineRule="auto"/>
        <w:jc w:val="both"/>
        <w:rPr>
          <w:rFonts w:ascii="Times New Roman" w:eastAsia="Times New Roman" w:hAnsi="Times New Roman"/>
          <w:b/>
          <w:bCs/>
          <w:sz w:val="24"/>
          <w:szCs w:val="24"/>
          <w:lang w:eastAsia="hu-HU"/>
        </w:rPr>
      </w:pPr>
      <w:r w:rsidRPr="00BA174E">
        <w:rPr>
          <w:rFonts w:ascii="Times New Roman" w:eastAsia="Times New Roman" w:hAnsi="Times New Roman"/>
          <w:b/>
          <w:bCs/>
          <w:sz w:val="24"/>
          <w:szCs w:val="24"/>
          <w:lang w:eastAsia="hu-HU"/>
        </w:rPr>
        <w:t xml:space="preserve">A </w:t>
      </w:r>
      <w:r w:rsidR="00A76DF1">
        <w:rPr>
          <w:rFonts w:ascii="Times New Roman" w:eastAsia="Times New Roman" w:hAnsi="Times New Roman"/>
          <w:b/>
          <w:bCs/>
          <w:sz w:val="24"/>
          <w:szCs w:val="24"/>
          <w:lang w:eastAsia="hu-HU"/>
        </w:rPr>
        <w:t xml:space="preserve">Zuglói </w:t>
      </w:r>
      <w:proofErr w:type="spellStart"/>
      <w:r w:rsidR="00A76DF1">
        <w:rPr>
          <w:rFonts w:ascii="Times New Roman" w:eastAsia="Times New Roman" w:hAnsi="Times New Roman"/>
          <w:b/>
          <w:bCs/>
          <w:sz w:val="24"/>
          <w:szCs w:val="24"/>
          <w:lang w:eastAsia="hu-HU"/>
        </w:rPr>
        <w:t>ZRt</w:t>
      </w:r>
      <w:proofErr w:type="spellEnd"/>
      <w:r w:rsidR="00A76DF1">
        <w:rPr>
          <w:rFonts w:ascii="Times New Roman" w:eastAsia="Times New Roman" w:hAnsi="Times New Roman"/>
          <w:b/>
          <w:bCs/>
          <w:sz w:val="24"/>
          <w:szCs w:val="24"/>
          <w:lang w:eastAsia="hu-HU"/>
        </w:rPr>
        <w:t>.</w:t>
      </w:r>
      <w:r w:rsidRPr="00BA174E">
        <w:rPr>
          <w:rFonts w:ascii="Times New Roman" w:eastAsia="Times New Roman" w:hAnsi="Times New Roman"/>
          <w:b/>
          <w:bCs/>
          <w:sz w:val="24"/>
          <w:szCs w:val="24"/>
          <w:lang w:eastAsia="hu-HU"/>
        </w:rPr>
        <w:t xml:space="preserve"> 2026. évre vonatkozó bér- és személyi jellegű költségterve a Társaság feladatainak </w:t>
      </w:r>
      <w:r w:rsidRPr="00F5059A">
        <w:rPr>
          <w:rFonts w:ascii="Times New Roman" w:eastAsia="Times New Roman" w:hAnsi="Times New Roman"/>
          <w:b/>
          <w:bCs/>
          <w:sz w:val="24"/>
          <w:szCs w:val="24"/>
          <w:lang w:eastAsia="hu-HU"/>
        </w:rPr>
        <w:t>színvonalas és hatékony ellátásához szükséges munkaerő biztosítását helyezi középpontba. A tervezés során figyelembe vettük a makrogazdasági környezet, a munkaerőpiac és az infláció 2026-ra prognosztizált alakulását, valamint a Társaság feladatkörének jelentős bővülését.</w:t>
      </w:r>
    </w:p>
    <w:p w14:paraId="7DE7F629" w14:textId="7F378B94" w:rsidR="00BA174E" w:rsidRPr="00811943" w:rsidRDefault="00BA174E" w:rsidP="00BA174E">
      <w:p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A </w:t>
      </w:r>
      <w:r w:rsidR="00A76DF1">
        <w:rPr>
          <w:rFonts w:ascii="Times New Roman" w:eastAsia="Times New Roman" w:hAnsi="Times New Roman"/>
          <w:sz w:val="24"/>
          <w:szCs w:val="24"/>
          <w:lang w:eastAsia="hu-HU"/>
        </w:rPr>
        <w:t xml:space="preserve">Zuglói </w:t>
      </w:r>
      <w:proofErr w:type="spellStart"/>
      <w:r w:rsidR="00A76DF1">
        <w:rPr>
          <w:rFonts w:ascii="Times New Roman" w:eastAsia="Times New Roman" w:hAnsi="Times New Roman"/>
          <w:sz w:val="24"/>
          <w:szCs w:val="24"/>
          <w:lang w:eastAsia="hu-HU"/>
        </w:rPr>
        <w:t>ZRt</w:t>
      </w:r>
      <w:proofErr w:type="spellEnd"/>
      <w:r w:rsidR="00A76DF1">
        <w:rPr>
          <w:rFonts w:ascii="Times New Roman" w:eastAsia="Times New Roman" w:hAnsi="Times New Roman"/>
          <w:sz w:val="24"/>
          <w:szCs w:val="24"/>
          <w:lang w:eastAsia="hu-HU"/>
        </w:rPr>
        <w:t>.</w:t>
      </w:r>
      <w:r w:rsidRPr="00811943">
        <w:rPr>
          <w:rFonts w:ascii="Times New Roman" w:eastAsia="Times New Roman" w:hAnsi="Times New Roman"/>
          <w:sz w:val="24"/>
          <w:szCs w:val="24"/>
          <w:lang w:eastAsia="hu-HU"/>
        </w:rPr>
        <w:t xml:space="preserve"> stratégiai célkitűzése, hogy a korábban kiszervezett közszolgáltatási és üzemeltetési tevékenységek egyre nagyobb részét </w:t>
      </w:r>
      <w:r w:rsidRPr="00811943">
        <w:rPr>
          <w:rFonts w:ascii="Times New Roman" w:eastAsia="Times New Roman" w:hAnsi="Times New Roman"/>
          <w:b/>
          <w:bCs/>
          <w:sz w:val="24"/>
          <w:szCs w:val="24"/>
          <w:lang w:eastAsia="hu-HU"/>
        </w:rPr>
        <w:t>saját munkaerővel és saját szervezeten belül</w:t>
      </w:r>
      <w:r w:rsidRPr="00811943">
        <w:rPr>
          <w:rFonts w:ascii="Times New Roman" w:eastAsia="Times New Roman" w:hAnsi="Times New Roman"/>
          <w:sz w:val="24"/>
          <w:szCs w:val="24"/>
          <w:lang w:eastAsia="hu-HU"/>
        </w:rPr>
        <w:t xml:space="preserve"> lássa el. Ez a folyamat </w:t>
      </w:r>
      <w:r w:rsidRPr="00F5059A">
        <w:rPr>
          <w:rFonts w:ascii="Times New Roman" w:eastAsia="Times New Roman" w:hAnsi="Times New Roman"/>
          <w:b/>
          <w:bCs/>
          <w:sz w:val="24"/>
          <w:szCs w:val="24"/>
          <w:lang w:eastAsia="hu-HU"/>
        </w:rPr>
        <w:t>2026-ban is folytatódik</w:t>
      </w:r>
      <w:r w:rsidRPr="00811943">
        <w:rPr>
          <w:rFonts w:ascii="Times New Roman" w:eastAsia="Times New Roman" w:hAnsi="Times New Roman"/>
          <w:sz w:val="24"/>
          <w:szCs w:val="24"/>
          <w:lang w:eastAsia="hu-HU"/>
        </w:rPr>
        <w:t xml:space="preserve">, amely tovább növeli a szükséges </w:t>
      </w:r>
      <w:r w:rsidRPr="00811943">
        <w:rPr>
          <w:rFonts w:ascii="Times New Roman" w:eastAsia="Times New Roman" w:hAnsi="Times New Roman"/>
          <w:b/>
          <w:bCs/>
          <w:sz w:val="24"/>
          <w:szCs w:val="24"/>
          <w:lang w:eastAsia="hu-HU"/>
        </w:rPr>
        <w:t>létszámot és bérköltséget</w:t>
      </w:r>
      <w:r w:rsidRPr="00811943">
        <w:rPr>
          <w:rFonts w:ascii="Times New Roman" w:eastAsia="Times New Roman" w:hAnsi="Times New Roman"/>
          <w:sz w:val="24"/>
          <w:szCs w:val="24"/>
          <w:lang w:eastAsia="hu-HU"/>
        </w:rPr>
        <w:t xml:space="preserve">, de hosszú távon </w:t>
      </w:r>
      <w:r w:rsidRPr="00811943">
        <w:rPr>
          <w:rFonts w:ascii="Times New Roman" w:eastAsia="Times New Roman" w:hAnsi="Times New Roman"/>
          <w:b/>
          <w:bCs/>
          <w:sz w:val="24"/>
          <w:szCs w:val="24"/>
          <w:lang w:eastAsia="hu-HU"/>
        </w:rPr>
        <w:t>költséghatékonyabb, stabilabb és nagyobb szakmai kontrollt biztosító működést</w:t>
      </w:r>
      <w:r w:rsidRPr="00811943">
        <w:rPr>
          <w:rFonts w:ascii="Times New Roman" w:eastAsia="Times New Roman" w:hAnsi="Times New Roman"/>
          <w:sz w:val="24"/>
          <w:szCs w:val="24"/>
          <w:lang w:eastAsia="hu-HU"/>
        </w:rPr>
        <w:t xml:space="preserve"> eredményez.</w:t>
      </w:r>
    </w:p>
    <w:p w14:paraId="46DB8558" w14:textId="77777777" w:rsidR="00BA174E" w:rsidRPr="00811943" w:rsidRDefault="00BA174E" w:rsidP="00824B67">
      <w:pPr>
        <w:spacing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2026-ban további új feladatok kerülnek a Társaság hatáskörébe:</w:t>
      </w:r>
    </w:p>
    <w:p w14:paraId="6E9763F2" w14:textId="77777777" w:rsidR="00BA174E" w:rsidRPr="00811943" w:rsidRDefault="00BA174E" w:rsidP="00824B67">
      <w:pPr>
        <w:numPr>
          <w:ilvl w:val="0"/>
          <w:numId w:val="30"/>
        </w:numPr>
        <w:spacing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a </w:t>
      </w:r>
      <w:r w:rsidRPr="00811943">
        <w:rPr>
          <w:rFonts w:ascii="Times New Roman" w:eastAsia="Times New Roman" w:hAnsi="Times New Roman"/>
          <w:b/>
          <w:bCs/>
          <w:sz w:val="24"/>
          <w:szCs w:val="24"/>
          <w:lang w:eastAsia="hu-HU"/>
        </w:rPr>
        <w:t>Polgármesteri Hivataltól átvett Lakásgazdálkodási feladatok</w:t>
      </w:r>
      <w:r w:rsidRPr="00811943">
        <w:rPr>
          <w:rFonts w:ascii="Times New Roman" w:eastAsia="Times New Roman" w:hAnsi="Times New Roman"/>
          <w:sz w:val="24"/>
          <w:szCs w:val="24"/>
          <w:lang w:eastAsia="hu-HU"/>
        </w:rPr>
        <w:t>,</w:t>
      </w:r>
    </w:p>
    <w:p w14:paraId="40E23918" w14:textId="77777777" w:rsidR="00BA174E" w:rsidRPr="00811943" w:rsidRDefault="00BA174E" w:rsidP="00824B67">
      <w:pPr>
        <w:numPr>
          <w:ilvl w:val="0"/>
          <w:numId w:val="30"/>
        </w:numPr>
        <w:spacing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a </w:t>
      </w:r>
      <w:r w:rsidRPr="00811943">
        <w:rPr>
          <w:rFonts w:ascii="Times New Roman" w:eastAsia="Times New Roman" w:hAnsi="Times New Roman"/>
          <w:b/>
          <w:bCs/>
          <w:sz w:val="24"/>
          <w:szCs w:val="24"/>
          <w:lang w:eastAsia="hu-HU"/>
        </w:rPr>
        <w:t>Piacüzemeltetési Osztály létrehozása</w:t>
      </w:r>
      <w:r w:rsidRPr="00811943">
        <w:rPr>
          <w:rFonts w:ascii="Times New Roman" w:eastAsia="Times New Roman" w:hAnsi="Times New Roman"/>
          <w:sz w:val="24"/>
          <w:szCs w:val="24"/>
          <w:lang w:eastAsia="hu-HU"/>
        </w:rPr>
        <w:t>, amelyet korábban a leányvállalat végzett,</w:t>
      </w:r>
    </w:p>
    <w:p w14:paraId="41B52310" w14:textId="77777777" w:rsidR="00BA174E" w:rsidRDefault="00BA174E" w:rsidP="00BA174E">
      <w:pPr>
        <w:numPr>
          <w:ilvl w:val="0"/>
          <w:numId w:val="30"/>
        </w:num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valamint további, eddig kiszervezett tevékenységek </w:t>
      </w:r>
      <w:proofErr w:type="gramStart"/>
      <w:r w:rsidRPr="00811943">
        <w:rPr>
          <w:rFonts w:ascii="Times New Roman" w:eastAsia="Times New Roman" w:hAnsi="Times New Roman"/>
          <w:sz w:val="24"/>
          <w:szCs w:val="24"/>
          <w:lang w:eastAsia="hu-HU"/>
        </w:rPr>
        <w:t>Zrt.-n</w:t>
      </w:r>
      <w:proofErr w:type="gramEnd"/>
      <w:r w:rsidRPr="00811943">
        <w:rPr>
          <w:rFonts w:ascii="Times New Roman" w:eastAsia="Times New Roman" w:hAnsi="Times New Roman"/>
          <w:sz w:val="24"/>
          <w:szCs w:val="24"/>
          <w:lang w:eastAsia="hu-HU"/>
        </w:rPr>
        <w:t xml:space="preserve"> belülre történő visszavétele</w:t>
      </w:r>
      <w:r>
        <w:rPr>
          <w:rFonts w:ascii="Times New Roman" w:eastAsia="Times New Roman" w:hAnsi="Times New Roman"/>
          <w:sz w:val="24"/>
          <w:szCs w:val="24"/>
          <w:lang w:eastAsia="hu-HU"/>
        </w:rPr>
        <w:t>,</w:t>
      </w:r>
    </w:p>
    <w:p w14:paraId="5D0EF261" w14:textId="77777777" w:rsidR="00BA174E" w:rsidRPr="00811943" w:rsidRDefault="00BA174E" w:rsidP="00BA174E">
      <w:pPr>
        <w:numPr>
          <w:ilvl w:val="0"/>
          <w:numId w:val="30"/>
        </w:numPr>
        <w:spacing w:before="100" w:beforeAutospacing="1" w:after="100" w:afterAutospacing="1" w:line="240" w:lineRule="auto"/>
        <w:jc w:val="both"/>
        <w:rPr>
          <w:rFonts w:ascii="Times New Roman" w:eastAsia="Times New Roman" w:hAnsi="Times New Roman"/>
          <w:sz w:val="24"/>
          <w:szCs w:val="24"/>
          <w:lang w:eastAsia="hu-HU"/>
        </w:rPr>
      </w:pPr>
      <w:r w:rsidRPr="00432DD2">
        <w:rPr>
          <w:rFonts w:ascii="Times New Roman" w:eastAsia="Times New Roman" w:hAnsi="Times New Roman"/>
          <w:sz w:val="24"/>
          <w:szCs w:val="24"/>
          <w:lang w:eastAsia="hu-HU"/>
        </w:rPr>
        <w:t xml:space="preserve">2026-ban hatályba lépő – vagy azt megelőzően előkészítendő – EU </w:t>
      </w:r>
      <w:proofErr w:type="spellStart"/>
      <w:r w:rsidRPr="00432DD2">
        <w:rPr>
          <w:rFonts w:ascii="Times New Roman" w:eastAsia="Times New Roman" w:hAnsi="Times New Roman"/>
          <w:sz w:val="24"/>
          <w:szCs w:val="24"/>
          <w:lang w:eastAsia="hu-HU"/>
        </w:rPr>
        <w:t>Pay</w:t>
      </w:r>
      <w:proofErr w:type="spellEnd"/>
      <w:r w:rsidRPr="00432DD2">
        <w:rPr>
          <w:rFonts w:ascii="Times New Roman" w:eastAsia="Times New Roman" w:hAnsi="Times New Roman"/>
          <w:sz w:val="24"/>
          <w:szCs w:val="24"/>
          <w:lang w:eastAsia="hu-HU"/>
        </w:rPr>
        <w:t xml:space="preserve"> </w:t>
      </w:r>
      <w:proofErr w:type="spellStart"/>
      <w:r w:rsidRPr="00432DD2">
        <w:rPr>
          <w:rFonts w:ascii="Times New Roman" w:eastAsia="Times New Roman" w:hAnsi="Times New Roman"/>
          <w:sz w:val="24"/>
          <w:szCs w:val="24"/>
          <w:lang w:eastAsia="hu-HU"/>
        </w:rPr>
        <w:t>Transparency</w:t>
      </w:r>
      <w:proofErr w:type="spellEnd"/>
      <w:r w:rsidRPr="00432DD2">
        <w:rPr>
          <w:rFonts w:ascii="Times New Roman" w:eastAsia="Times New Roman" w:hAnsi="Times New Roman"/>
          <w:sz w:val="24"/>
          <w:szCs w:val="24"/>
          <w:lang w:eastAsia="hu-HU"/>
        </w:rPr>
        <w:t xml:space="preserve"> </w:t>
      </w:r>
      <w:proofErr w:type="spellStart"/>
      <w:r w:rsidRPr="00432DD2">
        <w:rPr>
          <w:rFonts w:ascii="Times New Roman" w:eastAsia="Times New Roman" w:hAnsi="Times New Roman"/>
          <w:sz w:val="24"/>
          <w:szCs w:val="24"/>
          <w:lang w:eastAsia="hu-HU"/>
        </w:rPr>
        <w:t>Directive</w:t>
      </w:r>
      <w:proofErr w:type="spellEnd"/>
      <w:r w:rsidRPr="00432DD2">
        <w:rPr>
          <w:rFonts w:ascii="Times New Roman" w:eastAsia="Times New Roman" w:hAnsi="Times New Roman"/>
          <w:sz w:val="24"/>
          <w:szCs w:val="24"/>
          <w:lang w:eastAsia="hu-HU"/>
        </w:rPr>
        <w:t xml:space="preserve"> </w:t>
      </w:r>
      <w:r w:rsidRPr="00F5059A">
        <w:rPr>
          <w:rFonts w:ascii="Times New Roman" w:eastAsia="Times New Roman" w:hAnsi="Times New Roman"/>
          <w:sz w:val="24"/>
          <w:szCs w:val="24"/>
          <w:lang w:eastAsia="hu-HU"/>
        </w:rPr>
        <w:t>(Bértranszparencia) elvének</w:t>
      </w:r>
      <w:r>
        <w:rPr>
          <w:rFonts w:ascii="Times New Roman" w:eastAsia="Times New Roman" w:hAnsi="Times New Roman"/>
          <w:sz w:val="24"/>
          <w:szCs w:val="24"/>
          <w:lang w:eastAsia="hu-HU"/>
        </w:rPr>
        <w:t xml:space="preserve"> előkészítése, bevezetése.</w:t>
      </w:r>
    </w:p>
    <w:p w14:paraId="21755DB7" w14:textId="77777777" w:rsidR="00BA174E" w:rsidRPr="00811943" w:rsidRDefault="00BA174E" w:rsidP="00BA174E">
      <w:p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Ezek a </w:t>
      </w:r>
      <w:proofErr w:type="spellStart"/>
      <w:r w:rsidRPr="00811943">
        <w:rPr>
          <w:rFonts w:ascii="Times New Roman" w:eastAsia="Times New Roman" w:hAnsi="Times New Roman"/>
          <w:sz w:val="24"/>
          <w:szCs w:val="24"/>
          <w:lang w:eastAsia="hu-HU"/>
        </w:rPr>
        <w:t>bővülések</w:t>
      </w:r>
      <w:proofErr w:type="spellEnd"/>
      <w:r w:rsidRPr="00811943">
        <w:rPr>
          <w:rFonts w:ascii="Times New Roman" w:eastAsia="Times New Roman" w:hAnsi="Times New Roman"/>
          <w:sz w:val="24"/>
          <w:szCs w:val="24"/>
          <w:lang w:eastAsia="hu-HU"/>
        </w:rPr>
        <w:t xml:space="preserve"> érdemben növelik a Társaság felelősségi területeit és operatív feladatainak számát.</w:t>
      </w:r>
    </w:p>
    <w:p w14:paraId="2E98ED3A" w14:textId="77777777" w:rsidR="00BA174E" w:rsidRPr="00811943" w:rsidRDefault="00BA174E" w:rsidP="00BA174E">
      <w:p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A 2026. év tervezett átlagos statisztikai létszáma </w:t>
      </w:r>
      <w:r w:rsidRPr="00811943">
        <w:rPr>
          <w:rFonts w:ascii="Times New Roman" w:eastAsia="Times New Roman" w:hAnsi="Times New Roman"/>
          <w:b/>
          <w:bCs/>
          <w:sz w:val="24"/>
          <w:szCs w:val="24"/>
          <w:lang w:eastAsia="hu-HU"/>
        </w:rPr>
        <w:t>245–250 fő</w:t>
      </w:r>
      <w:r w:rsidRPr="00811943">
        <w:rPr>
          <w:rFonts w:ascii="Times New Roman" w:eastAsia="Times New Roman" w:hAnsi="Times New Roman"/>
          <w:sz w:val="24"/>
          <w:szCs w:val="24"/>
          <w:lang w:eastAsia="hu-HU"/>
        </w:rPr>
        <w:t>, amely a feladatbővüléssel és a kiszervezett munkák kiváltásával összhangban áll.</w:t>
      </w:r>
    </w:p>
    <w:p w14:paraId="3BD1A94E" w14:textId="77777777" w:rsidR="00BA174E" w:rsidRPr="00811943" w:rsidRDefault="00BA174E" w:rsidP="00BA174E">
      <w:p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A munkaerő nagyarányú toborzása és megtartása továbbra is kritikus, mivel az elmúlt években tapasztalt </w:t>
      </w:r>
      <w:r w:rsidRPr="00F5059A">
        <w:rPr>
          <w:rFonts w:ascii="Times New Roman" w:eastAsia="Times New Roman" w:hAnsi="Times New Roman"/>
          <w:b/>
          <w:bCs/>
          <w:sz w:val="24"/>
          <w:szCs w:val="24"/>
          <w:lang w:eastAsia="hu-HU"/>
        </w:rPr>
        <w:t>magas fluktuáció elsősorban a fizikai munkavállalók körében</w:t>
      </w:r>
      <w:r>
        <w:rPr>
          <w:rFonts w:ascii="Times New Roman" w:eastAsia="Times New Roman" w:hAnsi="Times New Roman"/>
          <w:sz w:val="24"/>
          <w:szCs w:val="24"/>
          <w:lang w:eastAsia="hu-HU"/>
        </w:rPr>
        <w:t xml:space="preserve">, </w:t>
      </w:r>
      <w:r w:rsidRPr="00811943">
        <w:rPr>
          <w:rFonts w:ascii="Times New Roman" w:eastAsia="Times New Roman" w:hAnsi="Times New Roman"/>
          <w:sz w:val="24"/>
          <w:szCs w:val="24"/>
          <w:lang w:eastAsia="hu-HU"/>
        </w:rPr>
        <w:t>jelentős kihívást jelentett a működés folyamatosságára. A Társaság mindemellett egyre nehezebben jut megfelelő képzettségű és motivált munkavállalókhoz, különösen fizikai munkakörökben, illetve olyan pozíciókban, ahol a nyugdíj mellett dolgozó kollégák kiváltása válik szükségessé.</w:t>
      </w:r>
    </w:p>
    <w:p w14:paraId="7558EA01" w14:textId="77777777" w:rsidR="00BA174E" w:rsidRPr="00811943" w:rsidRDefault="00BA174E" w:rsidP="00BA174E">
      <w:p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A versenyképesség fenntartása érdekében 2026-ra a Társaság </w:t>
      </w:r>
      <w:r w:rsidRPr="00811943">
        <w:rPr>
          <w:rFonts w:ascii="Times New Roman" w:eastAsia="Times New Roman" w:hAnsi="Times New Roman"/>
          <w:b/>
          <w:bCs/>
          <w:sz w:val="24"/>
          <w:szCs w:val="24"/>
          <w:lang w:eastAsia="hu-HU"/>
        </w:rPr>
        <w:t>átlagosan 15%-os bérfejlesztést</w:t>
      </w:r>
      <w:r w:rsidRPr="00811943">
        <w:rPr>
          <w:rFonts w:ascii="Times New Roman" w:eastAsia="Times New Roman" w:hAnsi="Times New Roman"/>
          <w:sz w:val="24"/>
          <w:szCs w:val="24"/>
          <w:lang w:eastAsia="hu-HU"/>
        </w:rPr>
        <w:t xml:space="preserve"> tervez. Ez szükséges a munkavállalók megtartásához, a bérfelzárkóztatáshoz, valamint a belépők által támasztott magasabb bérigényekhez való igazodáshoz. A tervezés során figyelembe vettük a </w:t>
      </w:r>
      <w:r w:rsidRPr="00811943">
        <w:rPr>
          <w:rFonts w:ascii="Times New Roman" w:eastAsia="Times New Roman" w:hAnsi="Times New Roman"/>
          <w:b/>
          <w:bCs/>
          <w:sz w:val="24"/>
          <w:szCs w:val="24"/>
          <w:lang w:eastAsia="hu-HU"/>
        </w:rPr>
        <w:t>minimálbér és garantált bérminimum várható 10% körüli emelkedését</w:t>
      </w:r>
      <w:r w:rsidRPr="00811943">
        <w:rPr>
          <w:rFonts w:ascii="Times New Roman" w:eastAsia="Times New Roman" w:hAnsi="Times New Roman"/>
          <w:sz w:val="24"/>
          <w:szCs w:val="24"/>
          <w:lang w:eastAsia="hu-HU"/>
        </w:rPr>
        <w:t>, amelynek való megfelelés elengedhetetlen.</w:t>
      </w:r>
    </w:p>
    <w:p w14:paraId="6F160BF1" w14:textId="77777777" w:rsidR="00BA174E" w:rsidRPr="0030697D" w:rsidRDefault="00BA174E" w:rsidP="00BA174E">
      <w:pPr>
        <w:spacing w:line="240" w:lineRule="auto"/>
        <w:jc w:val="both"/>
        <w:rPr>
          <w:rFonts w:ascii="Times New Roman" w:hAnsi="Times New Roman"/>
          <w:sz w:val="24"/>
          <w:szCs w:val="24"/>
        </w:rPr>
      </w:pPr>
      <w:r w:rsidRPr="00811943">
        <w:rPr>
          <w:rFonts w:ascii="Times New Roman" w:eastAsia="Times New Roman" w:hAnsi="Times New Roman"/>
          <w:sz w:val="24"/>
          <w:szCs w:val="24"/>
          <w:lang w:eastAsia="hu-HU"/>
        </w:rPr>
        <w:t xml:space="preserve">A béremelés mellett továbbra is fontos a </w:t>
      </w:r>
      <w:r w:rsidRPr="00811943">
        <w:rPr>
          <w:rFonts w:ascii="Times New Roman" w:eastAsia="Times New Roman" w:hAnsi="Times New Roman"/>
          <w:b/>
          <w:bCs/>
          <w:sz w:val="24"/>
          <w:szCs w:val="24"/>
          <w:lang w:eastAsia="hu-HU"/>
        </w:rPr>
        <w:t>munkakörülmények javítása</w:t>
      </w:r>
      <w:r w:rsidRPr="00811943">
        <w:rPr>
          <w:rFonts w:ascii="Times New Roman" w:eastAsia="Times New Roman" w:hAnsi="Times New Roman"/>
          <w:sz w:val="24"/>
          <w:szCs w:val="24"/>
          <w:lang w:eastAsia="hu-HU"/>
        </w:rPr>
        <w:t xml:space="preserve">, a </w:t>
      </w:r>
      <w:r w:rsidRPr="00811943">
        <w:rPr>
          <w:rFonts w:ascii="Times New Roman" w:eastAsia="Times New Roman" w:hAnsi="Times New Roman"/>
          <w:b/>
          <w:bCs/>
          <w:sz w:val="24"/>
          <w:szCs w:val="24"/>
          <w:lang w:eastAsia="hu-HU"/>
        </w:rPr>
        <w:t>juttatások modernizálása</w:t>
      </w:r>
      <w:r w:rsidRPr="00811943">
        <w:rPr>
          <w:rFonts w:ascii="Times New Roman" w:eastAsia="Times New Roman" w:hAnsi="Times New Roman"/>
          <w:sz w:val="24"/>
          <w:szCs w:val="24"/>
          <w:lang w:eastAsia="hu-HU"/>
        </w:rPr>
        <w:t xml:space="preserve">, valamint olyan szervezeti intézkedések bevezetése, amelyek segítik a munkavállalók elköteleződését és növelik a Társaság, mint munkáltató </w:t>
      </w:r>
      <w:proofErr w:type="spellStart"/>
      <w:r w:rsidRPr="00811943">
        <w:rPr>
          <w:rFonts w:ascii="Times New Roman" w:eastAsia="Times New Roman" w:hAnsi="Times New Roman"/>
          <w:sz w:val="24"/>
          <w:szCs w:val="24"/>
          <w:lang w:eastAsia="hu-HU"/>
        </w:rPr>
        <w:t>vonzerejét</w:t>
      </w:r>
      <w:proofErr w:type="spellEnd"/>
      <w:r w:rsidRPr="00811943">
        <w:rPr>
          <w:rFonts w:ascii="Times New Roman" w:eastAsia="Times New Roman" w:hAnsi="Times New Roman"/>
          <w:sz w:val="24"/>
          <w:szCs w:val="24"/>
          <w:lang w:eastAsia="hu-HU"/>
        </w:rPr>
        <w:t>.</w:t>
      </w:r>
      <w:r>
        <w:rPr>
          <w:rFonts w:ascii="Times New Roman" w:eastAsia="Times New Roman" w:hAnsi="Times New Roman"/>
          <w:sz w:val="24"/>
          <w:szCs w:val="24"/>
          <w:lang w:eastAsia="hu-HU"/>
        </w:rPr>
        <w:t xml:space="preserve"> </w:t>
      </w:r>
      <w:r w:rsidRPr="00EE615D">
        <w:rPr>
          <w:rFonts w:ascii="Times New Roman" w:hAnsi="Times New Roman"/>
          <w:sz w:val="24"/>
          <w:szCs w:val="24"/>
        </w:rPr>
        <w:t xml:space="preserve">A </w:t>
      </w:r>
      <w:proofErr w:type="spellStart"/>
      <w:r w:rsidRPr="00EE615D">
        <w:rPr>
          <w:rFonts w:ascii="Times New Roman" w:hAnsi="Times New Roman"/>
          <w:sz w:val="24"/>
          <w:szCs w:val="24"/>
        </w:rPr>
        <w:t>cafeteria</w:t>
      </w:r>
      <w:proofErr w:type="spellEnd"/>
      <w:r w:rsidRPr="00EE615D">
        <w:rPr>
          <w:rFonts w:ascii="Times New Roman" w:hAnsi="Times New Roman"/>
          <w:sz w:val="24"/>
          <w:szCs w:val="24"/>
        </w:rPr>
        <w:t xml:space="preserve"> juttat</w:t>
      </w:r>
      <w:r>
        <w:rPr>
          <w:rFonts w:ascii="Times New Roman" w:hAnsi="Times New Roman"/>
          <w:sz w:val="24"/>
          <w:szCs w:val="24"/>
        </w:rPr>
        <w:t xml:space="preserve">ás mértékét 2026. évben az </w:t>
      </w:r>
      <w:r>
        <w:rPr>
          <w:rFonts w:ascii="Times New Roman" w:hAnsi="Times New Roman"/>
          <w:sz w:val="24"/>
          <w:szCs w:val="24"/>
        </w:rPr>
        <w:lastRenderedPageBreak/>
        <w:t>inflációs hatások figyelembevételével növelni és a munkavállalói igények, valamint lehetőségeink szerint bővíteni</w:t>
      </w:r>
      <w:r w:rsidRPr="00EE615D">
        <w:rPr>
          <w:rFonts w:ascii="Times New Roman" w:hAnsi="Times New Roman"/>
          <w:sz w:val="24"/>
          <w:szCs w:val="24"/>
        </w:rPr>
        <w:t xml:space="preserve"> </w:t>
      </w:r>
      <w:r>
        <w:rPr>
          <w:rFonts w:ascii="Times New Roman" w:hAnsi="Times New Roman"/>
          <w:sz w:val="24"/>
          <w:szCs w:val="24"/>
        </w:rPr>
        <w:t>kívánjuk.</w:t>
      </w:r>
    </w:p>
    <w:p w14:paraId="5173C39E" w14:textId="2D5110D0" w:rsidR="00FF71E2" w:rsidRDefault="00FF71E2" w:rsidP="00FF71E2">
      <w:p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A feladatkörök bővülése, a létszám folyamatos növekedése, valamint a kiszervezett munkák visszavétele miatt </w:t>
      </w:r>
      <w:r w:rsidRPr="00811943">
        <w:rPr>
          <w:rFonts w:ascii="Times New Roman" w:eastAsia="Times New Roman" w:hAnsi="Times New Roman"/>
          <w:b/>
          <w:bCs/>
          <w:sz w:val="24"/>
          <w:szCs w:val="24"/>
          <w:lang w:eastAsia="hu-HU"/>
        </w:rPr>
        <w:t>a Humánpolitikai Osztály fejlesztése és megerősítése</w:t>
      </w:r>
      <w:r>
        <w:rPr>
          <w:rFonts w:ascii="Times New Roman" w:eastAsia="Times New Roman" w:hAnsi="Times New Roman"/>
          <w:b/>
          <w:bCs/>
          <w:sz w:val="24"/>
          <w:szCs w:val="24"/>
          <w:lang w:eastAsia="hu-HU"/>
        </w:rPr>
        <w:t xml:space="preserve"> is</w:t>
      </w:r>
      <w:r w:rsidRPr="00811943">
        <w:rPr>
          <w:rFonts w:ascii="Times New Roman" w:eastAsia="Times New Roman" w:hAnsi="Times New Roman"/>
          <w:b/>
          <w:bCs/>
          <w:sz w:val="24"/>
          <w:szCs w:val="24"/>
          <w:lang w:eastAsia="hu-HU"/>
        </w:rPr>
        <w:t xml:space="preserve"> elengedhetetlen</w:t>
      </w:r>
      <w:r w:rsidRPr="00811943">
        <w:rPr>
          <w:rFonts w:ascii="Times New Roman" w:eastAsia="Times New Roman" w:hAnsi="Times New Roman"/>
          <w:sz w:val="24"/>
          <w:szCs w:val="24"/>
          <w:lang w:eastAsia="hu-HU"/>
        </w:rPr>
        <w:t>.</w:t>
      </w:r>
    </w:p>
    <w:p w14:paraId="3B5F0CC1" w14:textId="77777777" w:rsidR="00A51B7B" w:rsidRPr="00811943" w:rsidRDefault="00A51B7B" w:rsidP="00FF71E2">
      <w:pPr>
        <w:spacing w:before="100" w:beforeAutospacing="1" w:after="100" w:afterAutospacing="1" w:line="240" w:lineRule="auto"/>
        <w:jc w:val="both"/>
        <w:rPr>
          <w:rFonts w:ascii="Times New Roman" w:eastAsia="Times New Roman" w:hAnsi="Times New Roman"/>
          <w:sz w:val="24"/>
          <w:szCs w:val="24"/>
          <w:lang w:eastAsia="hu-HU"/>
        </w:rPr>
      </w:pPr>
    </w:p>
    <w:p w14:paraId="61245F82" w14:textId="77777777" w:rsidR="00FF71E2" w:rsidRDefault="00FF71E2" w:rsidP="00FF71E2">
      <w:p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A 2026-os év humánpolitikai szempontból kiemelt kihívásai:</w:t>
      </w:r>
    </w:p>
    <w:p w14:paraId="4B70F9A2" w14:textId="04E3C313" w:rsidR="00FF71E2" w:rsidRPr="00FF71E2" w:rsidRDefault="00FF71E2" w:rsidP="00FF71E2">
      <w:pPr>
        <w:spacing w:line="240" w:lineRule="auto"/>
        <w:jc w:val="both"/>
        <w:rPr>
          <w:rFonts w:ascii="Times New Roman" w:eastAsia="Times New Roman" w:hAnsi="Times New Roman"/>
          <w:sz w:val="24"/>
          <w:szCs w:val="24"/>
          <w:u w:val="single"/>
          <w:lang w:eastAsia="hu-HU"/>
        </w:rPr>
      </w:pPr>
      <w:r w:rsidRPr="00FF71E2">
        <w:rPr>
          <w:rFonts w:ascii="Times New Roman" w:eastAsia="Times New Roman" w:hAnsi="Times New Roman"/>
          <w:sz w:val="24"/>
          <w:szCs w:val="24"/>
          <w:u w:val="single"/>
          <w:lang w:eastAsia="hu-HU"/>
        </w:rPr>
        <w:t>Jelentős létszámbővülés kezelése</w:t>
      </w:r>
    </w:p>
    <w:p w14:paraId="48259BE9" w14:textId="77777777" w:rsidR="00FF71E2" w:rsidRPr="00811943" w:rsidRDefault="00FF71E2" w:rsidP="00FF71E2">
      <w:pPr>
        <w:numPr>
          <w:ilvl w:val="0"/>
          <w:numId w:val="32"/>
        </w:numPr>
        <w:spacing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A várható 245–250 fős statisztikai létszám 40–50%-kal magasabb a néhány évvel ezelőttinél.</w:t>
      </w:r>
    </w:p>
    <w:p w14:paraId="65DB0E3D" w14:textId="77777777" w:rsidR="00FF71E2" w:rsidRPr="00811943" w:rsidRDefault="00FF71E2" w:rsidP="00FF71E2">
      <w:pPr>
        <w:numPr>
          <w:ilvl w:val="0"/>
          <w:numId w:val="32"/>
        </w:num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A bővülő feladatkörök egyre több </w:t>
      </w:r>
      <w:r w:rsidRPr="00811943">
        <w:rPr>
          <w:rFonts w:ascii="Times New Roman" w:eastAsia="Times New Roman" w:hAnsi="Times New Roman"/>
          <w:b/>
          <w:bCs/>
          <w:sz w:val="24"/>
          <w:szCs w:val="24"/>
          <w:lang w:eastAsia="hu-HU"/>
        </w:rPr>
        <w:t>toborzási, kiválasztási, adminisztrációs és munkajogi</w:t>
      </w:r>
      <w:r w:rsidRPr="00811943">
        <w:rPr>
          <w:rFonts w:ascii="Times New Roman" w:eastAsia="Times New Roman" w:hAnsi="Times New Roman"/>
          <w:sz w:val="24"/>
          <w:szCs w:val="24"/>
          <w:lang w:eastAsia="hu-HU"/>
        </w:rPr>
        <w:t xml:space="preserve"> feladatot generálnak.</w:t>
      </w:r>
    </w:p>
    <w:p w14:paraId="1FBE16C6" w14:textId="77777777" w:rsidR="00FF71E2" w:rsidRPr="00811943" w:rsidRDefault="00FF71E2" w:rsidP="00FF71E2">
      <w:pPr>
        <w:numPr>
          <w:ilvl w:val="0"/>
          <w:numId w:val="32"/>
        </w:num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A belépők nagy száma miatt a betanítás, beillesztés és munkaköri dokumentáció mennyisége is jelentősen nő.</w:t>
      </w:r>
    </w:p>
    <w:p w14:paraId="5A7C70E3" w14:textId="42CD3308" w:rsidR="00FF71E2" w:rsidRPr="00FF71E2" w:rsidRDefault="00FF71E2" w:rsidP="00FF71E2">
      <w:pPr>
        <w:spacing w:line="240" w:lineRule="auto"/>
        <w:jc w:val="both"/>
        <w:rPr>
          <w:rFonts w:ascii="Times New Roman" w:eastAsia="Times New Roman" w:hAnsi="Times New Roman"/>
          <w:sz w:val="24"/>
          <w:szCs w:val="24"/>
          <w:u w:val="single"/>
          <w:lang w:eastAsia="hu-HU"/>
        </w:rPr>
      </w:pPr>
      <w:r w:rsidRPr="00FF71E2">
        <w:rPr>
          <w:rFonts w:ascii="Times New Roman" w:eastAsia="Times New Roman" w:hAnsi="Times New Roman"/>
          <w:sz w:val="24"/>
          <w:szCs w:val="24"/>
          <w:u w:val="single"/>
          <w:lang w:eastAsia="hu-HU"/>
        </w:rPr>
        <w:t>Fluktuáció csökkentése és megtartási stratégia</w:t>
      </w:r>
    </w:p>
    <w:p w14:paraId="73038ED3" w14:textId="77777777" w:rsidR="00FF71E2" w:rsidRPr="00811943" w:rsidRDefault="00FF71E2" w:rsidP="00FF71E2">
      <w:pPr>
        <w:numPr>
          <w:ilvl w:val="0"/>
          <w:numId w:val="32"/>
        </w:numPr>
        <w:spacing w:line="240" w:lineRule="auto"/>
        <w:jc w:val="both"/>
        <w:rPr>
          <w:rFonts w:ascii="Times New Roman" w:eastAsia="Times New Roman" w:hAnsi="Times New Roman"/>
          <w:sz w:val="24"/>
          <w:szCs w:val="24"/>
          <w:lang w:eastAsia="hu-HU"/>
        </w:rPr>
      </w:pPr>
      <w:r w:rsidRPr="00FF71E2">
        <w:rPr>
          <w:rFonts w:ascii="Times New Roman" w:eastAsia="Times New Roman" w:hAnsi="Times New Roman"/>
          <w:sz w:val="24"/>
          <w:szCs w:val="24"/>
          <w:lang w:eastAsia="hu-HU"/>
        </w:rPr>
        <w:t>A Társaság számára az egyik legnagyobb szervezeti kockázat a magas fluktuáció, amely</w:t>
      </w:r>
      <w:r w:rsidRPr="00811943">
        <w:rPr>
          <w:rFonts w:ascii="Times New Roman" w:eastAsia="Times New Roman" w:hAnsi="Times New Roman"/>
          <w:sz w:val="24"/>
          <w:szCs w:val="24"/>
          <w:lang w:eastAsia="hu-HU"/>
        </w:rPr>
        <w:t xml:space="preserve"> jelentős erőforrásveszteséget okoz.</w:t>
      </w:r>
    </w:p>
    <w:p w14:paraId="6A8B371A" w14:textId="77777777" w:rsidR="00FF71E2" w:rsidRDefault="00FF71E2" w:rsidP="00FF71E2">
      <w:pPr>
        <w:numPr>
          <w:ilvl w:val="0"/>
          <w:numId w:val="32"/>
        </w:num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A megtartáshoz tudatos HR stratégia, humánpolitikai kapacitás és folyamatos jelenlét szükséges: interjúk, elégedettségi felmérések, képzésszervezés, fejlesztési programok.</w:t>
      </w:r>
    </w:p>
    <w:p w14:paraId="79CDC36C" w14:textId="77777777" w:rsidR="00FF71E2" w:rsidRPr="00FF71E2" w:rsidRDefault="00FF71E2" w:rsidP="00FF71E2">
      <w:pPr>
        <w:spacing w:line="240" w:lineRule="auto"/>
        <w:jc w:val="both"/>
        <w:rPr>
          <w:rFonts w:ascii="Times New Roman" w:eastAsia="Times New Roman" w:hAnsi="Times New Roman"/>
          <w:sz w:val="24"/>
          <w:szCs w:val="24"/>
          <w:u w:val="single"/>
          <w:lang w:eastAsia="hu-HU"/>
        </w:rPr>
      </w:pPr>
      <w:r w:rsidRPr="00FF71E2">
        <w:rPr>
          <w:rFonts w:ascii="Times New Roman" w:eastAsia="Times New Roman" w:hAnsi="Times New Roman"/>
          <w:sz w:val="24"/>
          <w:szCs w:val="24"/>
          <w:u w:val="single"/>
          <w:lang w:eastAsia="hu-HU"/>
        </w:rPr>
        <w:t xml:space="preserve">Bértranszparencia elvének bevezetése </w:t>
      </w:r>
    </w:p>
    <w:p w14:paraId="51E92BDA" w14:textId="6B6391F9" w:rsidR="00FF71E2" w:rsidRDefault="00FF71E2" w:rsidP="00FF71E2">
      <w:pPr>
        <w:pStyle w:val="Listaszerbekezds"/>
        <w:numPr>
          <w:ilvl w:val="0"/>
          <w:numId w:val="38"/>
        </w:numPr>
        <w:spacing w:line="240" w:lineRule="auto"/>
        <w:jc w:val="both"/>
        <w:rPr>
          <w:rFonts w:eastAsia="Times New Roman"/>
          <w:szCs w:val="24"/>
          <w:lang w:eastAsia="hu-HU"/>
        </w:rPr>
      </w:pPr>
      <w:r>
        <w:rPr>
          <w:rFonts w:eastAsia="Times New Roman"/>
          <w:szCs w:val="24"/>
          <w:lang w:eastAsia="hu-HU"/>
        </w:rPr>
        <w:t xml:space="preserve">A </w:t>
      </w:r>
      <w:r w:rsidRPr="00432DD2">
        <w:rPr>
          <w:rFonts w:eastAsia="Times New Roman"/>
          <w:szCs w:val="24"/>
          <w:lang w:eastAsia="hu-HU"/>
        </w:rPr>
        <w:t xml:space="preserve">2026-ban hatályba lépő – vagy azt megelőzően előkészítendő – EU </w:t>
      </w:r>
      <w:proofErr w:type="spellStart"/>
      <w:r w:rsidRPr="00432DD2">
        <w:rPr>
          <w:rFonts w:eastAsia="Times New Roman"/>
          <w:szCs w:val="24"/>
          <w:lang w:eastAsia="hu-HU"/>
        </w:rPr>
        <w:t>Pay</w:t>
      </w:r>
      <w:proofErr w:type="spellEnd"/>
      <w:r w:rsidRPr="00432DD2">
        <w:rPr>
          <w:rFonts w:eastAsia="Times New Roman"/>
          <w:szCs w:val="24"/>
          <w:lang w:eastAsia="hu-HU"/>
        </w:rPr>
        <w:t xml:space="preserve"> </w:t>
      </w:r>
      <w:proofErr w:type="spellStart"/>
      <w:r w:rsidRPr="00432DD2">
        <w:rPr>
          <w:rFonts w:eastAsia="Times New Roman"/>
          <w:szCs w:val="24"/>
          <w:lang w:eastAsia="hu-HU"/>
        </w:rPr>
        <w:t>Transparency</w:t>
      </w:r>
      <w:proofErr w:type="spellEnd"/>
      <w:r w:rsidRPr="00432DD2">
        <w:rPr>
          <w:rFonts w:eastAsia="Times New Roman"/>
          <w:szCs w:val="24"/>
          <w:lang w:eastAsia="hu-HU"/>
        </w:rPr>
        <w:t xml:space="preserve"> </w:t>
      </w:r>
      <w:proofErr w:type="spellStart"/>
      <w:r w:rsidRPr="00432DD2">
        <w:rPr>
          <w:rFonts w:eastAsia="Times New Roman"/>
          <w:szCs w:val="24"/>
          <w:lang w:eastAsia="hu-HU"/>
        </w:rPr>
        <w:t>Directive</w:t>
      </w:r>
      <w:proofErr w:type="spellEnd"/>
      <w:r w:rsidRPr="00432DD2">
        <w:rPr>
          <w:rFonts w:eastAsia="Times New Roman"/>
          <w:szCs w:val="24"/>
          <w:lang w:eastAsia="hu-HU"/>
        </w:rPr>
        <w:t xml:space="preserve"> </w:t>
      </w:r>
      <w:r w:rsidRPr="00F5059A">
        <w:rPr>
          <w:rFonts w:eastAsia="Times New Roman"/>
          <w:szCs w:val="24"/>
          <w:lang w:eastAsia="hu-HU"/>
        </w:rPr>
        <w:t>(Bértranszparencia) elvének való megfelelés érdekében a Humánpolitikai Osztálynak már 2026 Q1-től meg kell kezdeni a Társaság belső bérstruktúrájának átvilágítását, 2026 Q1-ben a transzparenciára vonatkozó belső szabályozás és nyilvános kommunikáció előkészítését, és 2026 Q2-től (</w:t>
      </w:r>
      <w:r w:rsidRPr="00F5059A">
        <w:rPr>
          <w:rFonts w:eastAsia="Times New Roman"/>
          <w:b/>
          <w:bCs/>
          <w:szCs w:val="24"/>
          <w:lang w:eastAsia="hu-HU"/>
        </w:rPr>
        <w:t>2026. június 7-től lép érvénybe!)</w:t>
      </w:r>
      <w:r w:rsidRPr="00F5059A">
        <w:rPr>
          <w:rFonts w:eastAsia="Times New Roman"/>
          <w:szCs w:val="24"/>
          <w:lang w:eastAsia="hu-HU"/>
        </w:rPr>
        <w:t xml:space="preserve"> folyamatosan végrehajtania a bér- és juttatási adatokat érintő új eljárásokat, jelentéseket és munkavállalói tájékoztatásokat.</w:t>
      </w:r>
    </w:p>
    <w:p w14:paraId="1B5C729F" w14:textId="77777777" w:rsidR="00FF71E2" w:rsidRPr="00F5059A" w:rsidRDefault="00FF71E2" w:rsidP="00FF71E2">
      <w:pPr>
        <w:pStyle w:val="Listaszerbekezds"/>
        <w:spacing w:line="240" w:lineRule="auto"/>
        <w:jc w:val="both"/>
        <w:rPr>
          <w:rFonts w:eastAsia="Times New Roman"/>
          <w:szCs w:val="24"/>
          <w:lang w:eastAsia="hu-HU"/>
        </w:rPr>
      </w:pPr>
    </w:p>
    <w:p w14:paraId="79441FC3" w14:textId="22878A77" w:rsidR="00FF71E2" w:rsidRPr="00FF71E2" w:rsidRDefault="00FF71E2" w:rsidP="00FF71E2">
      <w:pPr>
        <w:spacing w:line="240" w:lineRule="auto"/>
        <w:jc w:val="both"/>
        <w:rPr>
          <w:rFonts w:ascii="Times New Roman" w:eastAsia="Times New Roman" w:hAnsi="Times New Roman"/>
          <w:sz w:val="24"/>
          <w:szCs w:val="24"/>
          <w:u w:val="single"/>
          <w:lang w:eastAsia="hu-HU"/>
        </w:rPr>
      </w:pPr>
      <w:r w:rsidRPr="00FF71E2">
        <w:rPr>
          <w:rFonts w:ascii="Times New Roman" w:eastAsia="Times New Roman" w:hAnsi="Times New Roman"/>
          <w:sz w:val="24"/>
          <w:szCs w:val="24"/>
          <w:u w:val="single"/>
          <w:lang w:eastAsia="hu-HU"/>
        </w:rPr>
        <w:t>Képzések és szakmai fejlesztések számának növekedése</w:t>
      </w:r>
    </w:p>
    <w:p w14:paraId="45836650" w14:textId="77777777" w:rsidR="00FF71E2" w:rsidRPr="00811943" w:rsidRDefault="00FF71E2" w:rsidP="00FF71E2">
      <w:pPr>
        <w:numPr>
          <w:ilvl w:val="0"/>
          <w:numId w:val="34"/>
        </w:numPr>
        <w:spacing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Az új feladatok és technológiák (pl. gépesített takarítás, piacüzemeltetés, lakásgazdálkodás) új képzési struktúrát igényelnek.</w:t>
      </w:r>
    </w:p>
    <w:p w14:paraId="5CF8E93F" w14:textId="77777777" w:rsidR="00FF71E2" w:rsidRPr="00811943" w:rsidRDefault="00FF71E2" w:rsidP="00FF71E2">
      <w:pPr>
        <w:numPr>
          <w:ilvl w:val="0"/>
          <w:numId w:val="34"/>
        </w:num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A fizikai állomány számára is több, célzott képzés válik szükségessé.</w:t>
      </w:r>
    </w:p>
    <w:p w14:paraId="5418FC17" w14:textId="44D7AC34" w:rsidR="00FF71E2" w:rsidRPr="00FF71E2" w:rsidRDefault="00FF71E2" w:rsidP="00FF71E2">
      <w:pPr>
        <w:spacing w:line="240" w:lineRule="auto"/>
        <w:jc w:val="both"/>
        <w:rPr>
          <w:rFonts w:ascii="Times New Roman" w:eastAsia="Times New Roman" w:hAnsi="Times New Roman"/>
          <w:sz w:val="24"/>
          <w:szCs w:val="24"/>
          <w:u w:val="single"/>
          <w:lang w:eastAsia="hu-HU"/>
        </w:rPr>
      </w:pPr>
      <w:r w:rsidRPr="00FF71E2">
        <w:rPr>
          <w:rFonts w:ascii="Times New Roman" w:eastAsia="Times New Roman" w:hAnsi="Times New Roman"/>
          <w:sz w:val="24"/>
          <w:szCs w:val="24"/>
          <w:u w:val="single"/>
          <w:lang w:eastAsia="hu-HU"/>
        </w:rPr>
        <w:t>Modern HR folyamatok kialakítása</w:t>
      </w:r>
    </w:p>
    <w:p w14:paraId="5D8BCEE7" w14:textId="77777777" w:rsidR="00FF71E2" w:rsidRPr="00811943" w:rsidRDefault="00FF71E2" w:rsidP="00FF71E2">
      <w:pPr>
        <w:numPr>
          <w:ilvl w:val="0"/>
          <w:numId w:val="35"/>
        </w:numPr>
        <w:spacing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A Zrt. működésének bővülése miatt elkerülhetetlen a:</w:t>
      </w:r>
    </w:p>
    <w:p w14:paraId="578D57DF" w14:textId="77777777" w:rsidR="00FF71E2" w:rsidRPr="00811943" w:rsidRDefault="00FF71E2" w:rsidP="00FF71E2">
      <w:pPr>
        <w:numPr>
          <w:ilvl w:val="1"/>
          <w:numId w:val="35"/>
        </w:num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korszerű toborzási eszközök alkalmazása,</w:t>
      </w:r>
    </w:p>
    <w:p w14:paraId="6470EBB0" w14:textId="77777777" w:rsidR="00FF71E2" w:rsidRPr="00811943" w:rsidRDefault="00FF71E2" w:rsidP="00FF71E2">
      <w:pPr>
        <w:numPr>
          <w:ilvl w:val="1"/>
          <w:numId w:val="35"/>
        </w:num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digitalizált adminisztráció,</w:t>
      </w:r>
    </w:p>
    <w:p w14:paraId="5B0EAB6F" w14:textId="77777777" w:rsidR="00FF71E2" w:rsidRPr="00811943" w:rsidRDefault="00FF71E2" w:rsidP="00FF71E2">
      <w:pPr>
        <w:numPr>
          <w:ilvl w:val="1"/>
          <w:numId w:val="35"/>
        </w:num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bérfelzárkóztatási tervezés,</w:t>
      </w:r>
    </w:p>
    <w:p w14:paraId="5CD39BC3" w14:textId="77777777" w:rsidR="00FF71E2" w:rsidRPr="0030697D" w:rsidRDefault="00FF71E2" w:rsidP="00FF71E2">
      <w:pPr>
        <w:numPr>
          <w:ilvl w:val="1"/>
          <w:numId w:val="35"/>
        </w:num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szervezetfejlesztési programok indítása.</w:t>
      </w:r>
    </w:p>
    <w:p w14:paraId="3D0B6AE5" w14:textId="20F630D7" w:rsidR="00FF71E2" w:rsidRPr="00FF71E2" w:rsidRDefault="00FF71E2" w:rsidP="00FF71E2">
      <w:pPr>
        <w:spacing w:line="240" w:lineRule="auto"/>
        <w:jc w:val="both"/>
        <w:rPr>
          <w:rFonts w:ascii="Times New Roman" w:eastAsia="Times New Roman" w:hAnsi="Times New Roman"/>
          <w:sz w:val="24"/>
          <w:szCs w:val="24"/>
          <w:u w:val="single"/>
          <w:lang w:eastAsia="hu-HU"/>
        </w:rPr>
      </w:pPr>
      <w:r w:rsidRPr="00FF71E2">
        <w:rPr>
          <w:rFonts w:ascii="Times New Roman" w:eastAsia="Times New Roman" w:hAnsi="Times New Roman"/>
          <w:sz w:val="24"/>
          <w:szCs w:val="24"/>
          <w:u w:val="single"/>
          <w:lang w:eastAsia="hu-HU"/>
        </w:rPr>
        <w:t>A Társaság munkáltatói márkájának erősítése</w:t>
      </w:r>
    </w:p>
    <w:p w14:paraId="7A10B1F9" w14:textId="4644CCFA" w:rsidR="00FF71E2" w:rsidRPr="00811943" w:rsidRDefault="00FF71E2" w:rsidP="00FF71E2">
      <w:pPr>
        <w:numPr>
          <w:ilvl w:val="0"/>
          <w:numId w:val="36"/>
        </w:numPr>
        <w:spacing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A munkaerőhiány miatt fontos, hogy a </w:t>
      </w:r>
      <w:r w:rsidR="00A76DF1">
        <w:rPr>
          <w:rFonts w:ascii="Times New Roman" w:eastAsia="Times New Roman" w:hAnsi="Times New Roman"/>
          <w:sz w:val="24"/>
          <w:szCs w:val="24"/>
          <w:lang w:eastAsia="hu-HU"/>
        </w:rPr>
        <w:t xml:space="preserve">Zuglói </w:t>
      </w:r>
      <w:proofErr w:type="spellStart"/>
      <w:r w:rsidR="00A76DF1">
        <w:rPr>
          <w:rFonts w:ascii="Times New Roman" w:eastAsia="Times New Roman" w:hAnsi="Times New Roman"/>
          <w:sz w:val="24"/>
          <w:szCs w:val="24"/>
          <w:lang w:eastAsia="hu-HU"/>
        </w:rPr>
        <w:t>ZRt</w:t>
      </w:r>
      <w:proofErr w:type="spellEnd"/>
      <w:r w:rsidR="00A76DF1">
        <w:rPr>
          <w:rFonts w:ascii="Times New Roman" w:eastAsia="Times New Roman" w:hAnsi="Times New Roman"/>
          <w:sz w:val="24"/>
          <w:szCs w:val="24"/>
          <w:lang w:eastAsia="hu-HU"/>
        </w:rPr>
        <w:t>.</w:t>
      </w:r>
      <w:r w:rsidR="004304DF">
        <w:rPr>
          <w:rFonts w:ascii="Times New Roman" w:eastAsia="Times New Roman" w:hAnsi="Times New Roman"/>
          <w:sz w:val="24"/>
          <w:szCs w:val="24"/>
          <w:lang w:eastAsia="hu-HU"/>
        </w:rPr>
        <w:t>,</w:t>
      </w:r>
      <w:r w:rsidRPr="00811943">
        <w:rPr>
          <w:rFonts w:ascii="Times New Roman" w:eastAsia="Times New Roman" w:hAnsi="Times New Roman"/>
          <w:sz w:val="24"/>
          <w:szCs w:val="24"/>
          <w:lang w:eastAsia="hu-HU"/>
        </w:rPr>
        <w:t xml:space="preserve"> mint munkáltató </w:t>
      </w:r>
      <w:r w:rsidRPr="00811943">
        <w:rPr>
          <w:rFonts w:ascii="Times New Roman" w:eastAsia="Times New Roman" w:hAnsi="Times New Roman"/>
          <w:b/>
          <w:bCs/>
          <w:sz w:val="24"/>
          <w:szCs w:val="24"/>
          <w:lang w:eastAsia="hu-HU"/>
        </w:rPr>
        <w:t>láthatóbb és vonzóbb</w:t>
      </w:r>
      <w:r w:rsidRPr="00811943">
        <w:rPr>
          <w:rFonts w:ascii="Times New Roman" w:eastAsia="Times New Roman" w:hAnsi="Times New Roman"/>
          <w:sz w:val="24"/>
          <w:szCs w:val="24"/>
          <w:lang w:eastAsia="hu-HU"/>
        </w:rPr>
        <w:t xml:space="preserve"> legyen a munkaerőpiacon.</w:t>
      </w:r>
    </w:p>
    <w:p w14:paraId="6D88950A" w14:textId="77777777" w:rsidR="00FF71E2" w:rsidRDefault="00FF71E2" w:rsidP="00FF71E2">
      <w:pPr>
        <w:numPr>
          <w:ilvl w:val="0"/>
          <w:numId w:val="36"/>
        </w:numPr>
        <w:spacing w:before="100" w:beforeAutospacing="1" w:after="100" w:afterAutospacing="1" w:line="240" w:lineRule="auto"/>
        <w:jc w:val="both"/>
        <w:rPr>
          <w:rFonts w:ascii="Times New Roman" w:eastAsia="Times New Roman" w:hAnsi="Times New Roman"/>
          <w:sz w:val="24"/>
          <w:szCs w:val="24"/>
          <w:lang w:eastAsia="hu-HU"/>
        </w:rPr>
      </w:pPr>
      <w:r w:rsidRPr="008C3474">
        <w:rPr>
          <w:rFonts w:ascii="Times New Roman" w:eastAsia="Times New Roman" w:hAnsi="Times New Roman"/>
          <w:b/>
          <w:bCs/>
          <w:sz w:val="24"/>
          <w:szCs w:val="24"/>
          <w:lang w:eastAsia="hu-HU"/>
        </w:rPr>
        <w:t xml:space="preserve">Ehhez professzionális HR- és vállalati kommunikáció és szélesebb toborzási stratégia </w:t>
      </w:r>
      <w:r>
        <w:rPr>
          <w:rFonts w:ascii="Times New Roman" w:eastAsia="Times New Roman" w:hAnsi="Times New Roman"/>
          <w:b/>
          <w:bCs/>
          <w:sz w:val="24"/>
          <w:szCs w:val="24"/>
          <w:lang w:eastAsia="hu-HU"/>
        </w:rPr>
        <w:t xml:space="preserve">is </w:t>
      </w:r>
      <w:r w:rsidRPr="008C3474">
        <w:rPr>
          <w:rFonts w:ascii="Times New Roman" w:eastAsia="Times New Roman" w:hAnsi="Times New Roman"/>
          <w:b/>
          <w:bCs/>
          <w:sz w:val="24"/>
          <w:szCs w:val="24"/>
          <w:lang w:eastAsia="hu-HU"/>
        </w:rPr>
        <w:t>szükséges</w:t>
      </w:r>
      <w:r w:rsidRPr="00811943">
        <w:rPr>
          <w:rFonts w:ascii="Times New Roman" w:eastAsia="Times New Roman" w:hAnsi="Times New Roman"/>
          <w:sz w:val="24"/>
          <w:szCs w:val="24"/>
          <w:lang w:eastAsia="hu-HU"/>
        </w:rPr>
        <w:t>.</w:t>
      </w:r>
    </w:p>
    <w:p w14:paraId="176A8198" w14:textId="77777777" w:rsidR="00A51B7B" w:rsidRDefault="00A51B7B" w:rsidP="00A51B7B">
      <w:pPr>
        <w:spacing w:before="100" w:beforeAutospacing="1" w:after="100" w:afterAutospacing="1" w:line="240" w:lineRule="auto"/>
        <w:ind w:left="720"/>
        <w:jc w:val="both"/>
        <w:rPr>
          <w:rFonts w:ascii="Times New Roman" w:eastAsia="Times New Roman" w:hAnsi="Times New Roman"/>
          <w:sz w:val="24"/>
          <w:szCs w:val="24"/>
          <w:lang w:eastAsia="hu-HU"/>
        </w:rPr>
      </w:pPr>
    </w:p>
    <w:p w14:paraId="476D4D88" w14:textId="77777777" w:rsidR="00A51B7B" w:rsidRPr="00811943" w:rsidRDefault="00A51B7B" w:rsidP="00A51B7B">
      <w:pPr>
        <w:spacing w:before="100" w:beforeAutospacing="1" w:after="100" w:afterAutospacing="1" w:line="240" w:lineRule="auto"/>
        <w:ind w:left="720"/>
        <w:jc w:val="both"/>
        <w:rPr>
          <w:rFonts w:ascii="Times New Roman" w:eastAsia="Times New Roman" w:hAnsi="Times New Roman"/>
          <w:sz w:val="24"/>
          <w:szCs w:val="24"/>
          <w:lang w:eastAsia="hu-HU"/>
        </w:rPr>
      </w:pPr>
    </w:p>
    <w:p w14:paraId="16F38A37" w14:textId="7536A358" w:rsidR="00FF71E2" w:rsidRPr="00BF5FB6" w:rsidRDefault="00FF71E2" w:rsidP="00FF71E2">
      <w:pPr>
        <w:jc w:val="both"/>
        <w:rPr>
          <w:rFonts w:ascii="Times New Roman" w:hAnsi="Times New Roman"/>
          <w:b/>
          <w:bCs/>
          <w:sz w:val="24"/>
          <w:szCs w:val="24"/>
        </w:rPr>
      </w:pPr>
      <w:r>
        <w:rPr>
          <w:rFonts w:ascii="Times New Roman" w:hAnsi="Times New Roman"/>
          <w:b/>
          <w:bCs/>
          <w:sz w:val="24"/>
          <w:szCs w:val="24"/>
        </w:rPr>
        <w:t>Humánpolitikai feladatok ö</w:t>
      </w:r>
      <w:r w:rsidRPr="00BF5FB6">
        <w:rPr>
          <w:rFonts w:ascii="Times New Roman" w:hAnsi="Times New Roman"/>
          <w:b/>
          <w:bCs/>
          <w:sz w:val="24"/>
          <w:szCs w:val="24"/>
        </w:rPr>
        <w:t>sszefoglalva:</w:t>
      </w:r>
    </w:p>
    <w:p w14:paraId="180A3075" w14:textId="77777777" w:rsidR="00FF71E2" w:rsidRPr="00BF5FB6" w:rsidRDefault="00FF71E2" w:rsidP="00FF71E2">
      <w:pPr>
        <w:numPr>
          <w:ilvl w:val="0"/>
          <w:numId w:val="31"/>
        </w:numPr>
        <w:spacing w:line="240" w:lineRule="auto"/>
        <w:jc w:val="both"/>
        <w:rPr>
          <w:rFonts w:ascii="Times New Roman" w:hAnsi="Times New Roman"/>
          <w:sz w:val="24"/>
          <w:szCs w:val="24"/>
        </w:rPr>
      </w:pPr>
      <w:r w:rsidRPr="00BF5FB6">
        <w:rPr>
          <w:rFonts w:ascii="Times New Roman" w:hAnsi="Times New Roman"/>
          <w:b/>
          <w:bCs/>
          <w:sz w:val="24"/>
          <w:szCs w:val="24"/>
        </w:rPr>
        <w:t>2026. évi tervezett statisztikai létszám:</w:t>
      </w:r>
      <w:r w:rsidRPr="00BF5FB6">
        <w:rPr>
          <w:rFonts w:ascii="Times New Roman" w:hAnsi="Times New Roman"/>
          <w:sz w:val="24"/>
          <w:szCs w:val="24"/>
        </w:rPr>
        <w:t xml:space="preserve"> 245–250 fő</w:t>
      </w:r>
    </w:p>
    <w:p w14:paraId="59F1AF20" w14:textId="77777777" w:rsidR="00FF71E2" w:rsidRPr="00BF5FB6" w:rsidRDefault="00FF71E2" w:rsidP="00FF71E2">
      <w:pPr>
        <w:numPr>
          <w:ilvl w:val="0"/>
          <w:numId w:val="31"/>
        </w:numPr>
        <w:spacing w:line="240" w:lineRule="auto"/>
        <w:jc w:val="both"/>
        <w:rPr>
          <w:rFonts w:ascii="Times New Roman" w:hAnsi="Times New Roman"/>
          <w:sz w:val="24"/>
          <w:szCs w:val="24"/>
        </w:rPr>
      </w:pPr>
      <w:r w:rsidRPr="00BF5FB6">
        <w:rPr>
          <w:rFonts w:ascii="Times New Roman" w:hAnsi="Times New Roman"/>
          <w:b/>
          <w:bCs/>
          <w:sz w:val="24"/>
          <w:szCs w:val="24"/>
        </w:rPr>
        <w:t>Bérfejlesztés mértéke:</w:t>
      </w:r>
      <w:r w:rsidRPr="00BF5FB6">
        <w:rPr>
          <w:rFonts w:ascii="Times New Roman" w:hAnsi="Times New Roman"/>
          <w:sz w:val="24"/>
          <w:szCs w:val="24"/>
        </w:rPr>
        <w:t xml:space="preserve"> átlagosan 15%</w:t>
      </w:r>
    </w:p>
    <w:p w14:paraId="27D8486D" w14:textId="77777777" w:rsidR="00FF71E2" w:rsidRPr="00BF5FB6" w:rsidRDefault="00FF71E2" w:rsidP="00FF71E2">
      <w:pPr>
        <w:numPr>
          <w:ilvl w:val="0"/>
          <w:numId w:val="31"/>
        </w:numPr>
        <w:spacing w:line="240" w:lineRule="auto"/>
        <w:jc w:val="both"/>
        <w:rPr>
          <w:rFonts w:ascii="Times New Roman" w:hAnsi="Times New Roman"/>
          <w:sz w:val="24"/>
          <w:szCs w:val="24"/>
        </w:rPr>
      </w:pPr>
      <w:r w:rsidRPr="00BF5FB6">
        <w:rPr>
          <w:rFonts w:ascii="Times New Roman" w:hAnsi="Times New Roman"/>
          <w:b/>
          <w:bCs/>
          <w:sz w:val="24"/>
          <w:szCs w:val="24"/>
        </w:rPr>
        <w:t>Minimálbér-emelés:</w:t>
      </w:r>
      <w:r w:rsidRPr="00BF5FB6">
        <w:rPr>
          <w:rFonts w:ascii="Times New Roman" w:hAnsi="Times New Roman"/>
          <w:sz w:val="24"/>
          <w:szCs w:val="24"/>
        </w:rPr>
        <w:t xml:space="preserve"> várhatóan 10%, ennek </w:t>
      </w:r>
      <w:r>
        <w:rPr>
          <w:rFonts w:ascii="Times New Roman" w:hAnsi="Times New Roman"/>
          <w:sz w:val="24"/>
          <w:szCs w:val="24"/>
        </w:rPr>
        <w:t xml:space="preserve">való </w:t>
      </w:r>
      <w:r w:rsidRPr="00BF5FB6">
        <w:rPr>
          <w:rFonts w:ascii="Times New Roman" w:hAnsi="Times New Roman"/>
          <w:sz w:val="24"/>
          <w:szCs w:val="24"/>
        </w:rPr>
        <w:t>megfelelés biztosított</w:t>
      </w:r>
    </w:p>
    <w:p w14:paraId="2F5F435B" w14:textId="77777777" w:rsidR="00FF71E2" w:rsidRPr="00BF5FB6" w:rsidRDefault="00FF71E2" w:rsidP="00FF71E2">
      <w:pPr>
        <w:numPr>
          <w:ilvl w:val="0"/>
          <w:numId w:val="31"/>
        </w:numPr>
        <w:spacing w:line="240" w:lineRule="auto"/>
        <w:jc w:val="both"/>
        <w:rPr>
          <w:rFonts w:ascii="Times New Roman" w:hAnsi="Times New Roman"/>
          <w:sz w:val="24"/>
          <w:szCs w:val="24"/>
        </w:rPr>
      </w:pPr>
      <w:r w:rsidRPr="00BF5FB6">
        <w:rPr>
          <w:rFonts w:ascii="Times New Roman" w:hAnsi="Times New Roman"/>
          <w:b/>
          <w:bCs/>
          <w:sz w:val="24"/>
          <w:szCs w:val="24"/>
        </w:rPr>
        <w:t>Közfoglalkoztatás:</w:t>
      </w:r>
      <w:r w:rsidRPr="00BF5FB6">
        <w:rPr>
          <w:rFonts w:ascii="Times New Roman" w:hAnsi="Times New Roman"/>
          <w:sz w:val="24"/>
          <w:szCs w:val="24"/>
        </w:rPr>
        <w:t xml:space="preserve"> 2025-ben megszűnt, 2026-ra nem tervezett</w:t>
      </w:r>
    </w:p>
    <w:p w14:paraId="74A7D804" w14:textId="77777777" w:rsidR="00FF71E2" w:rsidRPr="00BF5FB6" w:rsidRDefault="00FF71E2" w:rsidP="00FF71E2">
      <w:pPr>
        <w:numPr>
          <w:ilvl w:val="0"/>
          <w:numId w:val="31"/>
        </w:numPr>
        <w:spacing w:line="240" w:lineRule="auto"/>
        <w:jc w:val="both"/>
        <w:rPr>
          <w:rFonts w:ascii="Times New Roman" w:hAnsi="Times New Roman"/>
          <w:sz w:val="24"/>
          <w:szCs w:val="24"/>
        </w:rPr>
      </w:pPr>
      <w:r w:rsidRPr="00BF5FB6">
        <w:rPr>
          <w:rFonts w:ascii="Times New Roman" w:hAnsi="Times New Roman"/>
          <w:b/>
          <w:bCs/>
          <w:sz w:val="24"/>
          <w:szCs w:val="24"/>
        </w:rPr>
        <w:t xml:space="preserve">Új </w:t>
      </w:r>
      <w:r>
        <w:rPr>
          <w:rFonts w:ascii="Times New Roman" w:hAnsi="Times New Roman"/>
          <w:b/>
          <w:bCs/>
          <w:sz w:val="24"/>
          <w:szCs w:val="24"/>
        </w:rPr>
        <w:t xml:space="preserve">főbb </w:t>
      </w:r>
      <w:r w:rsidRPr="00BF5FB6">
        <w:rPr>
          <w:rFonts w:ascii="Times New Roman" w:hAnsi="Times New Roman"/>
          <w:b/>
          <w:bCs/>
          <w:sz w:val="24"/>
          <w:szCs w:val="24"/>
        </w:rPr>
        <w:t>feladatok:</w:t>
      </w:r>
      <w:r w:rsidRPr="00BF5FB6">
        <w:rPr>
          <w:rFonts w:ascii="Times New Roman" w:hAnsi="Times New Roman"/>
          <w:sz w:val="24"/>
          <w:szCs w:val="24"/>
        </w:rPr>
        <w:t xml:space="preserve"> Lakásgazdálkodási tevékenység átvétele a Polgármesteri Hivataltól, valamint a Piacüzemeltetési Osztály létrehozása</w:t>
      </w:r>
      <w:r>
        <w:rPr>
          <w:rFonts w:ascii="Times New Roman" w:hAnsi="Times New Roman"/>
          <w:sz w:val="24"/>
          <w:szCs w:val="24"/>
        </w:rPr>
        <w:t>, Bértranszparencia gyakorlatának a bevezetése</w:t>
      </w:r>
    </w:p>
    <w:p w14:paraId="6617091D" w14:textId="77777777" w:rsidR="00FF71E2" w:rsidRPr="0030697D" w:rsidRDefault="00FF71E2" w:rsidP="00FF71E2">
      <w:pPr>
        <w:numPr>
          <w:ilvl w:val="0"/>
          <w:numId w:val="31"/>
        </w:numPr>
        <w:spacing w:line="240" w:lineRule="auto"/>
        <w:jc w:val="both"/>
        <w:rPr>
          <w:rFonts w:ascii="Times New Roman" w:hAnsi="Times New Roman"/>
          <w:sz w:val="24"/>
          <w:szCs w:val="24"/>
        </w:rPr>
      </w:pPr>
      <w:r w:rsidRPr="00BF5FB6">
        <w:rPr>
          <w:rFonts w:ascii="Times New Roman" w:hAnsi="Times New Roman"/>
          <w:b/>
          <w:bCs/>
          <w:sz w:val="24"/>
          <w:szCs w:val="24"/>
        </w:rPr>
        <w:t>Fő célok:</w:t>
      </w:r>
      <w:r w:rsidRPr="00BF5FB6">
        <w:rPr>
          <w:rFonts w:ascii="Times New Roman" w:hAnsi="Times New Roman"/>
          <w:sz w:val="24"/>
          <w:szCs w:val="24"/>
        </w:rPr>
        <w:t xml:space="preserve"> munkaerő-megtartás, bérfelzárkóztatás, új feladatok ellátása, szervezeti hatékonyság növelése</w:t>
      </w:r>
    </w:p>
    <w:p w14:paraId="1CC57A86" w14:textId="75E6F4A2" w:rsidR="00FF71E2" w:rsidRPr="00811943" w:rsidRDefault="00FF71E2" w:rsidP="00FF71E2">
      <w:pPr>
        <w:spacing w:before="100" w:beforeAutospacing="1" w:after="100" w:afterAutospacing="1" w:line="240" w:lineRule="auto"/>
        <w:jc w:val="both"/>
        <w:rPr>
          <w:rFonts w:ascii="Times New Roman" w:eastAsia="Times New Roman" w:hAnsi="Times New Roman"/>
          <w:b/>
          <w:bCs/>
          <w:sz w:val="24"/>
          <w:szCs w:val="24"/>
          <w:lang w:eastAsia="hu-HU"/>
        </w:rPr>
      </w:pPr>
      <w:r w:rsidRPr="00811943">
        <w:rPr>
          <w:rFonts w:ascii="Times New Roman" w:eastAsia="Times New Roman" w:hAnsi="Times New Roman"/>
          <w:b/>
          <w:bCs/>
          <w:sz w:val="24"/>
          <w:szCs w:val="24"/>
          <w:lang w:eastAsia="hu-HU"/>
        </w:rPr>
        <w:t>Közfoglalkoztatás</w:t>
      </w:r>
    </w:p>
    <w:p w14:paraId="5EFA2A1D" w14:textId="1EB6C387" w:rsidR="00FF71E2" w:rsidRDefault="00FF71E2" w:rsidP="00FF71E2">
      <w:pPr>
        <w:spacing w:before="100" w:beforeAutospacing="1" w:after="100" w:afterAutospacing="1" w:line="240" w:lineRule="auto"/>
        <w:jc w:val="both"/>
        <w:rPr>
          <w:rFonts w:ascii="Times New Roman" w:eastAsia="Times New Roman" w:hAnsi="Times New Roman"/>
          <w:sz w:val="24"/>
          <w:szCs w:val="24"/>
          <w:lang w:eastAsia="hu-HU"/>
        </w:rPr>
      </w:pPr>
      <w:r w:rsidRPr="00811943">
        <w:rPr>
          <w:rFonts w:ascii="Times New Roman" w:eastAsia="Times New Roman" w:hAnsi="Times New Roman"/>
          <w:sz w:val="24"/>
          <w:szCs w:val="24"/>
          <w:lang w:eastAsia="hu-HU"/>
        </w:rPr>
        <w:t xml:space="preserve">A közfoglalkoztatás 2025-ben gyakorlatilag megszűnt, így a </w:t>
      </w:r>
      <w:r w:rsidR="00A76DF1">
        <w:rPr>
          <w:rFonts w:ascii="Times New Roman" w:eastAsia="Times New Roman" w:hAnsi="Times New Roman"/>
          <w:sz w:val="24"/>
          <w:szCs w:val="24"/>
          <w:lang w:eastAsia="hu-HU"/>
        </w:rPr>
        <w:t xml:space="preserve">Zuglói </w:t>
      </w:r>
      <w:proofErr w:type="spellStart"/>
      <w:r w:rsidR="00A76DF1">
        <w:rPr>
          <w:rFonts w:ascii="Times New Roman" w:eastAsia="Times New Roman" w:hAnsi="Times New Roman"/>
          <w:sz w:val="24"/>
          <w:szCs w:val="24"/>
          <w:lang w:eastAsia="hu-HU"/>
        </w:rPr>
        <w:t>ZRt</w:t>
      </w:r>
      <w:proofErr w:type="spellEnd"/>
      <w:r w:rsidR="00A76DF1">
        <w:rPr>
          <w:rFonts w:ascii="Times New Roman" w:eastAsia="Times New Roman" w:hAnsi="Times New Roman"/>
          <w:sz w:val="24"/>
          <w:szCs w:val="24"/>
          <w:lang w:eastAsia="hu-HU"/>
        </w:rPr>
        <w:t>.</w:t>
      </w:r>
      <w:r w:rsidRPr="00811943">
        <w:rPr>
          <w:rFonts w:ascii="Times New Roman" w:eastAsia="Times New Roman" w:hAnsi="Times New Roman"/>
          <w:sz w:val="24"/>
          <w:szCs w:val="24"/>
          <w:lang w:eastAsia="hu-HU"/>
        </w:rPr>
        <w:t xml:space="preserve"> 2026-ra e tevékenységgel </w:t>
      </w:r>
      <w:r w:rsidRPr="00811943">
        <w:rPr>
          <w:rFonts w:ascii="Times New Roman" w:eastAsia="Times New Roman" w:hAnsi="Times New Roman"/>
          <w:b/>
          <w:bCs/>
          <w:sz w:val="24"/>
          <w:szCs w:val="24"/>
          <w:lang w:eastAsia="hu-HU"/>
        </w:rPr>
        <w:t>nem tervez</w:t>
      </w:r>
      <w:r w:rsidRPr="00811943">
        <w:rPr>
          <w:rFonts w:ascii="Times New Roman" w:eastAsia="Times New Roman" w:hAnsi="Times New Roman"/>
          <w:sz w:val="24"/>
          <w:szCs w:val="24"/>
          <w:lang w:eastAsia="hu-HU"/>
        </w:rPr>
        <w:t>. A közfoglalkoztatással korábban ellátott feladatokat a Társaság teljes munkaidős állományban dolgozó munkavállalókkal biztosítja, ami magasabb minőséget és kiszámíthatóbb kapacitást eredményez.</w:t>
      </w:r>
    </w:p>
    <w:p w14:paraId="3579E618" w14:textId="77777777" w:rsidR="00C746B3" w:rsidRDefault="00C746B3" w:rsidP="00FF71E2">
      <w:pPr>
        <w:spacing w:before="100" w:beforeAutospacing="1" w:after="100" w:afterAutospacing="1" w:line="240" w:lineRule="auto"/>
        <w:jc w:val="both"/>
        <w:rPr>
          <w:rFonts w:ascii="Times New Roman" w:eastAsia="Times New Roman" w:hAnsi="Times New Roman"/>
          <w:sz w:val="24"/>
          <w:szCs w:val="24"/>
          <w:lang w:eastAsia="hu-HU"/>
        </w:rPr>
      </w:pPr>
    </w:p>
    <w:p w14:paraId="30B56459" w14:textId="0B3CF9B7" w:rsidR="00A26053" w:rsidRPr="00313530" w:rsidRDefault="006372BC" w:rsidP="001B1C56">
      <w:pPr>
        <w:numPr>
          <w:ilvl w:val="1"/>
          <w:numId w:val="16"/>
        </w:numPr>
        <w:spacing w:line="240" w:lineRule="auto"/>
        <w:ind w:left="788" w:hanging="431"/>
        <w:contextualSpacing/>
        <w:outlineLvl w:val="2"/>
        <w:rPr>
          <w:rFonts w:ascii="Times New Roman" w:hAnsi="Times New Roman"/>
          <w:b/>
          <w:i/>
          <w:iCs/>
          <w:sz w:val="26"/>
          <w:szCs w:val="26"/>
        </w:rPr>
      </w:pPr>
      <w:bookmarkStart w:id="34" w:name="_Toc215590605"/>
      <w:r w:rsidRPr="00313530">
        <w:rPr>
          <w:rFonts w:ascii="Times New Roman" w:hAnsi="Times New Roman"/>
          <w:b/>
          <w:i/>
          <w:iCs/>
          <w:sz w:val="26"/>
          <w:szCs w:val="26"/>
        </w:rPr>
        <w:t>Anyagköltségek, s</w:t>
      </w:r>
      <w:r w:rsidR="00A26053" w:rsidRPr="00313530">
        <w:rPr>
          <w:rFonts w:ascii="Times New Roman" w:hAnsi="Times New Roman"/>
          <w:b/>
          <w:i/>
          <w:iCs/>
          <w:sz w:val="26"/>
          <w:szCs w:val="26"/>
        </w:rPr>
        <w:t>zolgáltatási kiadások, ráfordítások</w:t>
      </w:r>
      <w:bookmarkEnd w:id="34"/>
    </w:p>
    <w:p w14:paraId="04B980E1" w14:textId="77777777" w:rsidR="00A26053" w:rsidRPr="00313530" w:rsidRDefault="00A26053" w:rsidP="00A26053">
      <w:pPr>
        <w:spacing w:line="240" w:lineRule="auto"/>
        <w:contextualSpacing/>
        <w:outlineLvl w:val="2"/>
        <w:rPr>
          <w:rFonts w:ascii="Times New Roman" w:eastAsia="Times New Roman" w:hAnsi="Times New Roman"/>
          <w:sz w:val="24"/>
          <w:szCs w:val="24"/>
          <w:lang w:eastAsia="hu-HU"/>
        </w:rPr>
      </w:pPr>
    </w:p>
    <w:p w14:paraId="388DC0CB" w14:textId="02CB9790" w:rsidR="004214FC" w:rsidRDefault="004214FC" w:rsidP="006372BC">
      <w:pPr>
        <w:spacing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működési (dologi) kiadások a 2025. évi tervadatok és azok időarányos teljesítése, valamint a 2026. évi új és többletfeladatok figyelembevételével kerültek megtervezésre.</w:t>
      </w:r>
    </w:p>
    <w:p w14:paraId="5627F436" w14:textId="77777777" w:rsidR="004214FC" w:rsidRDefault="004214FC" w:rsidP="006372BC">
      <w:pPr>
        <w:spacing w:line="240" w:lineRule="auto"/>
        <w:jc w:val="both"/>
        <w:rPr>
          <w:rFonts w:ascii="Times New Roman" w:eastAsia="Times New Roman" w:hAnsi="Times New Roman"/>
          <w:sz w:val="24"/>
          <w:szCs w:val="24"/>
          <w:lang w:eastAsia="hu-HU"/>
        </w:rPr>
      </w:pPr>
    </w:p>
    <w:p w14:paraId="5C036D61" w14:textId="1EF66BC7" w:rsidR="006372BC" w:rsidRDefault="006372BC" w:rsidP="006372BC">
      <w:pPr>
        <w:spacing w:line="240" w:lineRule="auto"/>
        <w:jc w:val="both"/>
        <w:rPr>
          <w:rFonts w:ascii="Times New Roman" w:eastAsia="Times New Roman" w:hAnsi="Times New Roman"/>
          <w:sz w:val="24"/>
          <w:szCs w:val="24"/>
          <w:lang w:eastAsia="hu-HU"/>
        </w:rPr>
      </w:pPr>
      <w:r w:rsidRPr="00023B9D">
        <w:rPr>
          <w:rFonts w:ascii="Times New Roman" w:eastAsia="Times New Roman" w:hAnsi="Times New Roman"/>
          <w:sz w:val="24"/>
          <w:szCs w:val="24"/>
          <w:lang w:eastAsia="hu-HU"/>
        </w:rPr>
        <w:t xml:space="preserve">A jelentősebb </w:t>
      </w:r>
      <w:r w:rsidR="004214FC">
        <w:rPr>
          <w:rFonts w:ascii="Times New Roman" w:eastAsia="Times New Roman" w:hAnsi="Times New Roman"/>
          <w:sz w:val="24"/>
          <w:szCs w:val="24"/>
          <w:lang w:eastAsia="hu-HU"/>
        </w:rPr>
        <w:t>tételek</w:t>
      </w:r>
      <w:r>
        <w:rPr>
          <w:rFonts w:ascii="Times New Roman" w:eastAsia="Times New Roman" w:hAnsi="Times New Roman"/>
          <w:sz w:val="24"/>
          <w:szCs w:val="24"/>
          <w:lang w:eastAsia="hu-HU"/>
        </w:rPr>
        <w:t xml:space="preserve"> </w:t>
      </w:r>
      <w:r w:rsidRPr="00023B9D">
        <w:rPr>
          <w:rFonts w:ascii="Times New Roman" w:eastAsia="Times New Roman" w:hAnsi="Times New Roman"/>
          <w:sz w:val="24"/>
          <w:szCs w:val="24"/>
          <w:lang w:eastAsia="hu-HU"/>
        </w:rPr>
        <w:t>az anyagköltségek között az energia/közmű költségek (gáz, villany), de jelentős tételt képviselnek a saját épületek fenntartási anyagköltségei, nyomtatvány és irodaszerek</w:t>
      </w:r>
      <w:r>
        <w:rPr>
          <w:rFonts w:ascii="Times New Roman" w:eastAsia="Times New Roman" w:hAnsi="Times New Roman"/>
          <w:sz w:val="24"/>
          <w:szCs w:val="24"/>
          <w:lang w:eastAsia="hu-HU"/>
        </w:rPr>
        <w:t>, valamint az üzemanyag kiadások, mely a Társaság gépparkjának növekedésével már 2025. évben is jelentősen megemelkedtek, így 2026. évben már emelt keretösszeggel terveztünk.</w:t>
      </w:r>
    </w:p>
    <w:p w14:paraId="22B908E3" w14:textId="30E75824" w:rsidR="006372BC" w:rsidRDefault="006372BC" w:rsidP="006372BC">
      <w:pPr>
        <w:spacing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w:t>
      </w:r>
      <w:r w:rsidRPr="00023B9D">
        <w:rPr>
          <w:rFonts w:ascii="Times New Roman" w:eastAsia="Times New Roman" w:hAnsi="Times New Roman"/>
          <w:sz w:val="24"/>
          <w:szCs w:val="24"/>
          <w:lang w:eastAsia="hu-HU"/>
        </w:rPr>
        <w:t>z igénybe vett szolgáltatásoknál a számítástechnikai szolgáltatások (IT szoftverek bérleti díjai), épület karbantartás, vagyonvédelmi és egyéb (könyvvizsgáló, jogi</w:t>
      </w:r>
      <w:r w:rsidR="00C10678">
        <w:rPr>
          <w:rFonts w:ascii="Times New Roman" w:eastAsia="Times New Roman" w:hAnsi="Times New Roman"/>
          <w:sz w:val="24"/>
          <w:szCs w:val="24"/>
          <w:lang w:eastAsia="hu-HU"/>
        </w:rPr>
        <w:t xml:space="preserve"> szolgáltatás</w:t>
      </w:r>
      <w:r w:rsidRPr="00023B9D">
        <w:rPr>
          <w:rFonts w:ascii="Times New Roman" w:eastAsia="Times New Roman" w:hAnsi="Times New Roman"/>
          <w:sz w:val="24"/>
          <w:szCs w:val="24"/>
          <w:lang w:eastAsia="hu-HU"/>
        </w:rPr>
        <w:t>, eszköz</w:t>
      </w:r>
      <w:r w:rsidR="00C10678">
        <w:rPr>
          <w:rFonts w:ascii="Times New Roman" w:eastAsia="Times New Roman" w:hAnsi="Times New Roman"/>
          <w:sz w:val="24"/>
          <w:szCs w:val="24"/>
          <w:lang w:eastAsia="hu-HU"/>
        </w:rPr>
        <w:t xml:space="preserve"> </w:t>
      </w:r>
      <w:proofErr w:type="gramStart"/>
      <w:r w:rsidRPr="00023B9D">
        <w:rPr>
          <w:rFonts w:ascii="Times New Roman" w:eastAsia="Times New Roman" w:hAnsi="Times New Roman"/>
          <w:sz w:val="24"/>
          <w:szCs w:val="24"/>
          <w:lang w:eastAsia="hu-HU"/>
        </w:rPr>
        <w:t>bérlés</w:t>
      </w:r>
      <w:r w:rsidR="00C10678">
        <w:rPr>
          <w:rFonts w:ascii="Times New Roman" w:eastAsia="Times New Roman" w:hAnsi="Times New Roman"/>
          <w:sz w:val="24"/>
          <w:szCs w:val="24"/>
          <w:lang w:eastAsia="hu-HU"/>
        </w:rPr>
        <w:t>,</w:t>
      </w:r>
      <w:proofErr w:type="gramEnd"/>
      <w:r w:rsidR="00C10678">
        <w:rPr>
          <w:rFonts w:ascii="Times New Roman" w:eastAsia="Times New Roman" w:hAnsi="Times New Roman"/>
          <w:sz w:val="24"/>
          <w:szCs w:val="24"/>
          <w:lang w:eastAsia="hu-HU"/>
        </w:rPr>
        <w:t xml:space="preserve"> stb.</w:t>
      </w:r>
      <w:r w:rsidRPr="00023B9D">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díjai jelentkeznek, mely</w:t>
      </w:r>
      <w:r w:rsidR="00430705">
        <w:rPr>
          <w:rFonts w:ascii="Times New Roman" w:eastAsia="Times New Roman" w:hAnsi="Times New Roman"/>
          <w:sz w:val="24"/>
          <w:szCs w:val="24"/>
          <w:lang w:eastAsia="hu-HU"/>
        </w:rPr>
        <w:t>ek</w:t>
      </w:r>
      <w:r>
        <w:rPr>
          <w:rFonts w:ascii="Times New Roman" w:eastAsia="Times New Roman" w:hAnsi="Times New Roman"/>
          <w:sz w:val="24"/>
          <w:szCs w:val="24"/>
          <w:lang w:eastAsia="hu-HU"/>
        </w:rPr>
        <w:t xml:space="preserve"> a Forrás.NET bevezetésével tovább növek</w:t>
      </w:r>
      <w:r w:rsidR="00430705">
        <w:rPr>
          <w:rFonts w:ascii="Times New Roman" w:eastAsia="Times New Roman" w:hAnsi="Times New Roman"/>
          <w:sz w:val="24"/>
          <w:szCs w:val="24"/>
          <w:lang w:eastAsia="hu-HU"/>
        </w:rPr>
        <w:t>ednek</w:t>
      </w:r>
      <w:r w:rsidRPr="00023B9D">
        <w:rPr>
          <w:rFonts w:ascii="Times New Roman" w:eastAsia="Times New Roman" w:hAnsi="Times New Roman"/>
          <w:sz w:val="24"/>
          <w:szCs w:val="24"/>
          <w:lang w:eastAsia="hu-HU"/>
        </w:rPr>
        <w:t>.</w:t>
      </w:r>
      <w:r>
        <w:rPr>
          <w:rFonts w:ascii="Times New Roman" w:eastAsia="Times New Roman" w:hAnsi="Times New Roman"/>
          <w:sz w:val="24"/>
          <w:szCs w:val="24"/>
          <w:lang w:eastAsia="hu-HU"/>
        </w:rPr>
        <w:t xml:space="preserve"> Ugyancsak jelentős összeget képviselnek a különböző karbantartási és üzemeltetési szolgáltatások </w:t>
      </w:r>
      <w:r w:rsidR="002F2CFD">
        <w:rPr>
          <w:rFonts w:ascii="Times New Roman" w:eastAsia="Times New Roman" w:hAnsi="Times New Roman"/>
          <w:sz w:val="24"/>
          <w:szCs w:val="24"/>
          <w:lang w:eastAsia="hu-HU"/>
        </w:rPr>
        <w:t xml:space="preserve">igénybevételének kiadásai </w:t>
      </w:r>
      <w:r>
        <w:rPr>
          <w:rFonts w:ascii="Times New Roman" w:eastAsia="Times New Roman" w:hAnsi="Times New Roman"/>
          <w:sz w:val="24"/>
          <w:szCs w:val="24"/>
          <w:lang w:eastAsia="hu-HU"/>
        </w:rPr>
        <w:t>is (gépkocsik, teherautók, klíma,</w:t>
      </w:r>
      <w:r w:rsidR="004214FC">
        <w:rPr>
          <w:rFonts w:ascii="Times New Roman" w:eastAsia="Times New Roman" w:hAnsi="Times New Roman"/>
          <w:sz w:val="24"/>
          <w:szCs w:val="24"/>
          <w:lang w:eastAsia="hu-HU"/>
        </w:rPr>
        <w:t xml:space="preserve"> épület, épületgépészet, épületvillamosság, </w:t>
      </w:r>
      <w:proofErr w:type="gramStart"/>
      <w:r w:rsidR="004214FC">
        <w:rPr>
          <w:rFonts w:ascii="Times New Roman" w:eastAsia="Times New Roman" w:hAnsi="Times New Roman"/>
          <w:sz w:val="24"/>
          <w:szCs w:val="24"/>
          <w:lang w:eastAsia="hu-HU"/>
        </w:rPr>
        <w:t>fűtés,</w:t>
      </w:r>
      <w:proofErr w:type="gramEnd"/>
      <w:r>
        <w:rPr>
          <w:rFonts w:ascii="Times New Roman" w:eastAsia="Times New Roman" w:hAnsi="Times New Roman"/>
          <w:sz w:val="24"/>
          <w:szCs w:val="24"/>
          <w:lang w:eastAsia="hu-HU"/>
        </w:rPr>
        <w:t xml:space="preserve"> stb.).</w:t>
      </w:r>
    </w:p>
    <w:p w14:paraId="520EDB8E" w14:textId="76966B40" w:rsidR="004214FC" w:rsidRDefault="00C10678" w:rsidP="006372BC">
      <w:pPr>
        <w:spacing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p>
    <w:p w14:paraId="691271F6" w14:textId="449D5128" w:rsidR="004214FC" w:rsidRDefault="004214FC" w:rsidP="006372BC">
      <w:pPr>
        <w:spacing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telefon- és internet szolgáltatások kiadásai az előző évhez képest emelt mértékben került megtervezésre, melyet indokol a létszámemelkedés. Ugyancsak magasabb keretösszeggel terveztük a postaköltségek kiadását az új lakásgazdálkodási feladatok átvételéhez kapcsolódóan, valamint a szokásos éves díjemeléssel is kalkuláltunk már.</w:t>
      </w:r>
    </w:p>
    <w:p w14:paraId="5CCDCB86" w14:textId="26677E3B" w:rsidR="00865A12" w:rsidRDefault="00865A12" w:rsidP="006372BC">
      <w:pPr>
        <w:spacing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Az ügyvédi kiadásoknál, valamint a hatósági, igazgatási szolgáltatási díjaknál is emelkedéssel számoltunk, hiszen a lakásgazdálkodási feladatok átvételéhez kapcsolódó többletfeladatok többletkiadást fognak generálni.</w:t>
      </w:r>
    </w:p>
    <w:p w14:paraId="2AACE12C" w14:textId="77777777" w:rsidR="002F2CFD" w:rsidRDefault="002F2CFD" w:rsidP="006372BC">
      <w:pPr>
        <w:spacing w:line="240" w:lineRule="auto"/>
        <w:jc w:val="both"/>
        <w:rPr>
          <w:rFonts w:ascii="Times New Roman" w:eastAsia="Times New Roman" w:hAnsi="Times New Roman"/>
          <w:sz w:val="24"/>
          <w:szCs w:val="24"/>
          <w:lang w:eastAsia="hu-HU"/>
        </w:rPr>
      </w:pPr>
    </w:p>
    <w:p w14:paraId="46776B0E" w14:textId="5EE0E7B4" w:rsidR="002F2CFD" w:rsidRDefault="002F2CFD" w:rsidP="006372BC">
      <w:pPr>
        <w:spacing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 korábbi évekhez hasonlóan 2026. évben is tervezésre kerülnek a foglalkozás-egészségügyi díjak, melyen a dolgozók évi egyszeri részvétele jogszabály alapján kötelező.</w:t>
      </w:r>
    </w:p>
    <w:p w14:paraId="2F96BBF7" w14:textId="0BBAB4DA" w:rsidR="006372BC" w:rsidRDefault="006372BC" w:rsidP="006372BC">
      <w:pPr>
        <w:spacing w:line="240" w:lineRule="auto"/>
        <w:jc w:val="both"/>
        <w:rPr>
          <w:rFonts w:ascii="Times New Roman" w:eastAsia="Times New Roman" w:hAnsi="Times New Roman"/>
          <w:sz w:val="24"/>
          <w:szCs w:val="24"/>
          <w:lang w:eastAsia="hu-HU"/>
        </w:rPr>
      </w:pPr>
      <w:r w:rsidRPr="00023B9D">
        <w:rPr>
          <w:rFonts w:ascii="Times New Roman" w:eastAsia="Times New Roman" w:hAnsi="Times New Roman"/>
          <w:sz w:val="24"/>
          <w:szCs w:val="24"/>
          <w:lang w:eastAsia="hu-HU"/>
        </w:rPr>
        <w:t>Az egyéb szolgáltatások között jelen</w:t>
      </w:r>
      <w:r w:rsidR="00AA0038">
        <w:rPr>
          <w:rFonts w:ascii="Times New Roman" w:eastAsia="Times New Roman" w:hAnsi="Times New Roman"/>
          <w:sz w:val="24"/>
          <w:szCs w:val="24"/>
          <w:lang w:eastAsia="hu-HU"/>
        </w:rPr>
        <w:t>ne</w:t>
      </w:r>
      <w:r w:rsidRPr="00023B9D">
        <w:rPr>
          <w:rFonts w:ascii="Times New Roman" w:eastAsia="Times New Roman" w:hAnsi="Times New Roman"/>
          <w:sz w:val="24"/>
          <w:szCs w:val="24"/>
          <w:lang w:eastAsia="hu-HU"/>
        </w:rPr>
        <w:t>k meg a bank és biztosítási költségek, illetve a hatósági díjak.</w:t>
      </w:r>
    </w:p>
    <w:p w14:paraId="3D7AF747" w14:textId="77777777" w:rsidR="004214FC" w:rsidRDefault="004214FC" w:rsidP="006372BC">
      <w:pPr>
        <w:spacing w:line="240" w:lineRule="auto"/>
        <w:jc w:val="both"/>
        <w:rPr>
          <w:rFonts w:ascii="Times New Roman" w:eastAsia="Times New Roman" w:hAnsi="Times New Roman"/>
          <w:sz w:val="24"/>
          <w:szCs w:val="24"/>
          <w:lang w:eastAsia="hu-HU"/>
        </w:rPr>
      </w:pPr>
    </w:p>
    <w:p w14:paraId="784DBB1F" w14:textId="0F933FB1" w:rsidR="006372BC" w:rsidRPr="00313530" w:rsidRDefault="00313530" w:rsidP="00313530">
      <w:pPr>
        <w:spacing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2026. évtől a működési támogatáson keresztül szükséges az önkormányzat részéről finanszírozást biztosítani a</w:t>
      </w:r>
      <w:r w:rsidRPr="00313530">
        <w:rPr>
          <w:rFonts w:ascii="Times New Roman" w:eastAsia="Times New Roman" w:hAnsi="Times New Roman"/>
          <w:sz w:val="24"/>
          <w:szCs w:val="24"/>
          <w:lang w:eastAsia="hu-HU"/>
        </w:rPr>
        <w:t xml:space="preserve"> helyiség és lakás közös költség, valamint </w:t>
      </w:r>
      <w:r w:rsidR="00AA0038">
        <w:rPr>
          <w:rFonts w:ascii="Times New Roman" w:eastAsia="Times New Roman" w:hAnsi="Times New Roman"/>
          <w:sz w:val="24"/>
          <w:szCs w:val="24"/>
          <w:lang w:eastAsia="hu-HU"/>
        </w:rPr>
        <w:t xml:space="preserve">a </w:t>
      </w:r>
      <w:r w:rsidRPr="00313530">
        <w:rPr>
          <w:rFonts w:ascii="Times New Roman" w:eastAsia="Times New Roman" w:hAnsi="Times New Roman"/>
          <w:sz w:val="24"/>
          <w:szCs w:val="24"/>
          <w:lang w:eastAsia="hu-HU"/>
        </w:rPr>
        <w:t xml:space="preserve">helyiség és lakás felújítási alap kiadásokra </w:t>
      </w:r>
      <w:r>
        <w:rPr>
          <w:rFonts w:ascii="Times New Roman" w:eastAsia="Times New Roman" w:hAnsi="Times New Roman"/>
          <w:sz w:val="24"/>
          <w:szCs w:val="24"/>
          <w:lang w:eastAsia="hu-HU"/>
        </w:rPr>
        <w:t xml:space="preserve">mindösszesen </w:t>
      </w:r>
      <w:r w:rsidRPr="00313530">
        <w:rPr>
          <w:rFonts w:ascii="Times New Roman" w:eastAsia="Times New Roman" w:hAnsi="Times New Roman"/>
          <w:sz w:val="24"/>
          <w:szCs w:val="24"/>
          <w:lang w:eastAsia="hu-HU"/>
        </w:rPr>
        <w:t>526.000.000 Ft</w:t>
      </w:r>
      <w:r>
        <w:rPr>
          <w:rFonts w:ascii="Times New Roman" w:eastAsia="Times New Roman" w:hAnsi="Times New Roman"/>
          <w:sz w:val="24"/>
          <w:szCs w:val="24"/>
          <w:lang w:eastAsia="hu-HU"/>
        </w:rPr>
        <w:t>. össze</w:t>
      </w:r>
      <w:r w:rsidR="00AA0038">
        <w:rPr>
          <w:rFonts w:ascii="Times New Roman" w:eastAsia="Times New Roman" w:hAnsi="Times New Roman"/>
          <w:sz w:val="24"/>
          <w:szCs w:val="24"/>
          <w:lang w:eastAsia="hu-HU"/>
        </w:rPr>
        <w:t>g</w:t>
      </w:r>
      <w:r>
        <w:rPr>
          <w:rFonts w:ascii="Times New Roman" w:eastAsia="Times New Roman" w:hAnsi="Times New Roman"/>
          <w:sz w:val="24"/>
          <w:szCs w:val="24"/>
          <w:lang w:eastAsia="hu-HU"/>
        </w:rPr>
        <w:t>ben.</w:t>
      </w:r>
    </w:p>
    <w:p w14:paraId="11EEFE41" w14:textId="77777777" w:rsidR="00313530" w:rsidRPr="00313530" w:rsidRDefault="00313530" w:rsidP="00824B67">
      <w:pPr>
        <w:spacing w:line="240" w:lineRule="auto"/>
        <w:contextualSpacing/>
        <w:outlineLvl w:val="2"/>
        <w:rPr>
          <w:rFonts w:ascii="Times New Roman" w:eastAsia="Times New Roman" w:hAnsi="Times New Roman"/>
          <w:sz w:val="24"/>
          <w:szCs w:val="24"/>
          <w:lang w:eastAsia="hu-HU"/>
        </w:rPr>
      </w:pPr>
    </w:p>
    <w:p w14:paraId="0DAC2004" w14:textId="24B78D53" w:rsidR="001B1C56" w:rsidRPr="00824B67" w:rsidRDefault="001B1C56" w:rsidP="00824B67">
      <w:pPr>
        <w:pStyle w:val="Listaszerbekezds"/>
        <w:numPr>
          <w:ilvl w:val="0"/>
          <w:numId w:val="16"/>
        </w:numPr>
        <w:spacing w:line="240" w:lineRule="auto"/>
        <w:ind w:left="709" w:hanging="425"/>
        <w:outlineLvl w:val="1"/>
        <w:rPr>
          <w:b/>
          <w:sz w:val="28"/>
          <w:szCs w:val="28"/>
        </w:rPr>
      </w:pPr>
      <w:bookmarkStart w:id="35" w:name="_Toc215590606"/>
      <w:r w:rsidRPr="00824B67">
        <w:rPr>
          <w:b/>
          <w:sz w:val="28"/>
          <w:szCs w:val="28"/>
        </w:rPr>
        <w:t>Eszközellátottság</w:t>
      </w:r>
      <w:r w:rsidR="00A26053" w:rsidRPr="00824B67">
        <w:rPr>
          <w:b/>
          <w:sz w:val="28"/>
          <w:szCs w:val="28"/>
        </w:rPr>
        <w:t xml:space="preserve"> (felhalmozási támogatás)</w:t>
      </w:r>
      <w:bookmarkEnd w:id="35"/>
    </w:p>
    <w:p w14:paraId="62F1DF12" w14:textId="77777777" w:rsidR="00A26053" w:rsidRDefault="00A26053" w:rsidP="00A26053">
      <w:pPr>
        <w:pStyle w:val="Listaszerbekezds"/>
        <w:tabs>
          <w:tab w:val="center" w:pos="7040"/>
        </w:tabs>
        <w:spacing w:line="240" w:lineRule="auto"/>
        <w:ind w:left="0"/>
        <w:jc w:val="both"/>
        <w:rPr>
          <w:szCs w:val="24"/>
        </w:rPr>
      </w:pPr>
    </w:p>
    <w:p w14:paraId="7407A10F" w14:textId="77777777" w:rsidR="00A26053" w:rsidRDefault="00A26053" w:rsidP="00A26053">
      <w:pPr>
        <w:pStyle w:val="Listaszerbekezds"/>
        <w:tabs>
          <w:tab w:val="center" w:pos="7040"/>
        </w:tabs>
        <w:spacing w:line="240" w:lineRule="auto"/>
        <w:ind w:left="993"/>
        <w:jc w:val="both"/>
        <w:rPr>
          <w:szCs w:val="24"/>
        </w:rPr>
      </w:pPr>
      <w:r w:rsidRPr="00B95744">
        <w:rPr>
          <w:noProof/>
        </w:rPr>
        <w:drawing>
          <wp:inline distT="0" distB="0" distL="0" distR="0" wp14:anchorId="0BE75B62" wp14:editId="45A98017">
            <wp:extent cx="4878475" cy="2368705"/>
            <wp:effectExtent l="0" t="0" r="0" b="0"/>
            <wp:docPr id="685768773"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8032" cy="2373345"/>
                    </a:xfrm>
                    <a:prstGeom prst="rect">
                      <a:avLst/>
                    </a:prstGeom>
                    <a:noFill/>
                    <a:ln>
                      <a:noFill/>
                    </a:ln>
                  </pic:spPr>
                </pic:pic>
              </a:graphicData>
            </a:graphic>
          </wp:inline>
        </w:drawing>
      </w:r>
    </w:p>
    <w:p w14:paraId="29D14596" w14:textId="77777777" w:rsidR="00A26053" w:rsidRPr="001B1C56" w:rsidRDefault="00A26053" w:rsidP="001B1C56">
      <w:pPr>
        <w:spacing w:line="240" w:lineRule="auto"/>
        <w:jc w:val="both"/>
        <w:rPr>
          <w:rFonts w:ascii="Times New Roman" w:hAnsi="Times New Roman"/>
          <w:b/>
          <w:sz w:val="28"/>
          <w:szCs w:val="28"/>
        </w:rPr>
      </w:pPr>
    </w:p>
    <w:p w14:paraId="1620EE82" w14:textId="06FD7224" w:rsidR="001B1C56" w:rsidRPr="00DB3DA3" w:rsidRDefault="001B1C56" w:rsidP="001B1C56">
      <w:pPr>
        <w:spacing w:line="240" w:lineRule="auto"/>
        <w:jc w:val="both"/>
        <w:rPr>
          <w:rFonts w:ascii="Times New Roman" w:hAnsi="Times New Roman"/>
          <w:sz w:val="24"/>
          <w:szCs w:val="24"/>
        </w:rPr>
      </w:pPr>
      <w:r w:rsidRPr="00DB3DA3">
        <w:rPr>
          <w:rFonts w:ascii="Times New Roman" w:hAnsi="Times New Roman"/>
          <w:sz w:val="24"/>
          <w:szCs w:val="24"/>
        </w:rPr>
        <w:t xml:space="preserve">A működési támogatás mellett a </w:t>
      </w:r>
      <w:r w:rsidR="008A79A5">
        <w:rPr>
          <w:rFonts w:ascii="Times New Roman" w:hAnsi="Times New Roman"/>
          <w:sz w:val="24"/>
          <w:szCs w:val="24"/>
        </w:rPr>
        <w:t xml:space="preserve">mindennapi feladatok ellátásához </w:t>
      </w:r>
      <w:r w:rsidRPr="00DB3DA3">
        <w:rPr>
          <w:rFonts w:ascii="Times New Roman" w:hAnsi="Times New Roman"/>
          <w:sz w:val="24"/>
          <w:szCs w:val="24"/>
        </w:rPr>
        <w:t xml:space="preserve">szükséges eszközök </w:t>
      </w:r>
      <w:r w:rsidRPr="00824B67">
        <w:rPr>
          <w:rFonts w:ascii="Times New Roman" w:hAnsi="Times New Roman"/>
          <w:sz w:val="24"/>
          <w:szCs w:val="24"/>
        </w:rPr>
        <w:t>beszerzésére</w:t>
      </w:r>
      <w:r w:rsidR="00DB3DA3" w:rsidRPr="00824B67">
        <w:rPr>
          <w:rFonts w:ascii="Times New Roman" w:hAnsi="Times New Roman"/>
          <w:sz w:val="24"/>
          <w:szCs w:val="24"/>
        </w:rPr>
        <w:t xml:space="preserve"> összesen</w:t>
      </w:r>
      <w:r w:rsidRPr="00824B67">
        <w:rPr>
          <w:rFonts w:ascii="Times New Roman" w:hAnsi="Times New Roman"/>
          <w:sz w:val="24"/>
          <w:szCs w:val="24"/>
        </w:rPr>
        <w:t xml:space="preserve"> </w:t>
      </w:r>
      <w:r w:rsidR="00DB3DA3" w:rsidRPr="00824B67">
        <w:rPr>
          <w:rFonts w:ascii="Times New Roman" w:hAnsi="Times New Roman"/>
          <w:b/>
          <w:bCs/>
          <w:sz w:val="24"/>
          <w:szCs w:val="24"/>
        </w:rPr>
        <w:t xml:space="preserve">242.354.500 Ft </w:t>
      </w:r>
      <w:r w:rsidRPr="00824B67">
        <w:rPr>
          <w:rFonts w:ascii="Times New Roman" w:hAnsi="Times New Roman"/>
          <w:sz w:val="24"/>
          <w:szCs w:val="24"/>
        </w:rPr>
        <w:t>összegű</w:t>
      </w:r>
      <w:r w:rsidRPr="00DB3DA3">
        <w:rPr>
          <w:rFonts w:ascii="Times New Roman" w:hAnsi="Times New Roman"/>
          <w:sz w:val="24"/>
          <w:szCs w:val="24"/>
        </w:rPr>
        <w:t xml:space="preserve"> támogatást is tartalmaz a terv.</w:t>
      </w:r>
    </w:p>
    <w:p w14:paraId="38AFD256" w14:textId="77777777" w:rsidR="00A26053" w:rsidRDefault="00A26053" w:rsidP="00A26053">
      <w:pPr>
        <w:pStyle w:val="Listaszerbekezds"/>
        <w:tabs>
          <w:tab w:val="center" w:pos="7040"/>
        </w:tabs>
        <w:spacing w:line="240" w:lineRule="auto"/>
        <w:ind w:left="0"/>
        <w:jc w:val="both"/>
        <w:rPr>
          <w:szCs w:val="24"/>
        </w:rPr>
      </w:pPr>
      <w:r>
        <w:rPr>
          <w:szCs w:val="24"/>
        </w:rPr>
        <w:t>A Társaság zökkenőmentes és hatékony működéséhez további gépjárműbeszerzések szükségesek tervezetten 63.500.000 Ft összegben, valamint informatikai eszköz beszerzésre 19.900.000 Ft összegben, szerverek cseréjére 25.000.000 Ft összegben terveztünk kiadásokat.</w:t>
      </w:r>
    </w:p>
    <w:p w14:paraId="4C24F3C0" w14:textId="77777777" w:rsidR="00A26053" w:rsidRDefault="00A26053" w:rsidP="00A26053">
      <w:pPr>
        <w:pStyle w:val="Listaszerbekezds"/>
        <w:tabs>
          <w:tab w:val="center" w:pos="7040"/>
        </w:tabs>
        <w:spacing w:line="240" w:lineRule="auto"/>
        <w:ind w:left="0"/>
        <w:jc w:val="both"/>
        <w:rPr>
          <w:szCs w:val="24"/>
        </w:rPr>
      </w:pPr>
      <w:r>
        <w:rPr>
          <w:szCs w:val="24"/>
        </w:rPr>
        <w:t>A dolgozók céges telefonnal történő ellátásához céges mobiltelefonok cseréje szükséges 6.000.000 Ft összegben.</w:t>
      </w:r>
    </w:p>
    <w:p w14:paraId="40A7E3AB" w14:textId="77777777" w:rsidR="00A26053" w:rsidRDefault="00A26053" w:rsidP="00A26053">
      <w:pPr>
        <w:pStyle w:val="Listaszerbekezds"/>
        <w:tabs>
          <w:tab w:val="center" w:pos="7040"/>
        </w:tabs>
        <w:spacing w:line="240" w:lineRule="auto"/>
        <w:ind w:left="0"/>
        <w:jc w:val="both"/>
        <w:rPr>
          <w:szCs w:val="24"/>
        </w:rPr>
      </w:pPr>
      <w:r>
        <w:rPr>
          <w:szCs w:val="24"/>
        </w:rPr>
        <w:t>A 2025. évhez hasonlóan a 2026. évre 12.000.000 Ft keretösszeg került betervezésre az év közben felmerült igények alapján különböző tárgyi eszközök beszerzésére (</w:t>
      </w:r>
      <w:r w:rsidRPr="00F90478">
        <w:rPr>
          <w:szCs w:val="24"/>
        </w:rPr>
        <w:t xml:space="preserve">bútorok, klíma, konyhai gépek és eszközök, szerszámok, irodai </w:t>
      </w:r>
      <w:proofErr w:type="gramStart"/>
      <w:r w:rsidRPr="00F90478">
        <w:rPr>
          <w:szCs w:val="24"/>
        </w:rPr>
        <w:t>eszközök,</w:t>
      </w:r>
      <w:proofErr w:type="gramEnd"/>
      <w:r w:rsidRPr="00F90478">
        <w:rPr>
          <w:szCs w:val="24"/>
        </w:rPr>
        <w:t xml:space="preserve"> stb.)</w:t>
      </w:r>
      <w:r>
        <w:rPr>
          <w:szCs w:val="24"/>
        </w:rPr>
        <w:t>.</w:t>
      </w:r>
    </w:p>
    <w:p w14:paraId="03D5E593" w14:textId="792AC89B" w:rsidR="00A26053" w:rsidRPr="009E175C" w:rsidRDefault="00A26053" w:rsidP="00A26053">
      <w:pPr>
        <w:pStyle w:val="Listaszerbekezds"/>
        <w:spacing w:line="240" w:lineRule="auto"/>
        <w:ind w:left="0"/>
        <w:jc w:val="both"/>
        <w:rPr>
          <w:szCs w:val="24"/>
        </w:rPr>
      </w:pPr>
      <w:r w:rsidRPr="00F90478">
        <w:rPr>
          <w:szCs w:val="24"/>
        </w:rPr>
        <w:t>A Forrás integrált ügyviteli rendszernek</w:t>
      </w:r>
      <w:r w:rsidRPr="009E175C">
        <w:rPr>
          <w:szCs w:val="24"/>
        </w:rPr>
        <w:t xml:space="preserve"> a </w:t>
      </w:r>
      <w:r w:rsidR="00A76DF1">
        <w:rPr>
          <w:szCs w:val="24"/>
        </w:rPr>
        <w:t xml:space="preserve">Zuglói </w:t>
      </w:r>
      <w:proofErr w:type="spellStart"/>
      <w:r w:rsidR="00A76DF1">
        <w:rPr>
          <w:szCs w:val="24"/>
        </w:rPr>
        <w:t>ZRt</w:t>
      </w:r>
      <w:proofErr w:type="spellEnd"/>
      <w:r w:rsidRPr="009E175C">
        <w:rPr>
          <w:szCs w:val="24"/>
        </w:rPr>
        <w:t xml:space="preserve">-nél történő </w:t>
      </w:r>
      <w:r w:rsidRPr="00F90478">
        <w:rPr>
          <w:szCs w:val="24"/>
        </w:rPr>
        <w:t xml:space="preserve">bevezetésére 115.954.500 Ft-ot </w:t>
      </w:r>
      <w:r w:rsidRPr="00C11CB1">
        <w:rPr>
          <w:szCs w:val="24"/>
        </w:rPr>
        <w:t>terveztünk, azaz a szerződés szerinti teljes összeget</w:t>
      </w:r>
      <w:r>
        <w:rPr>
          <w:szCs w:val="24"/>
        </w:rPr>
        <w:t>, valamint a bevezetés során felmerülő fejlesztési igények kiadásait</w:t>
      </w:r>
      <w:r w:rsidRPr="00C11CB1">
        <w:rPr>
          <w:szCs w:val="24"/>
        </w:rPr>
        <w:t xml:space="preserve">, melyet </w:t>
      </w:r>
      <w:r>
        <w:rPr>
          <w:szCs w:val="24"/>
        </w:rPr>
        <w:t xml:space="preserve">a </w:t>
      </w:r>
      <w:r w:rsidRPr="009E175C">
        <w:rPr>
          <w:szCs w:val="24"/>
        </w:rPr>
        <w:t>2025. december 31-ig teljesült feladatok számláival a későbbiekben korrigálni szükséges.</w:t>
      </w:r>
    </w:p>
    <w:p w14:paraId="0187992D" w14:textId="77777777" w:rsidR="001B1C56" w:rsidRPr="00824B67" w:rsidRDefault="001B1C56" w:rsidP="001B1C56">
      <w:pPr>
        <w:spacing w:line="240" w:lineRule="auto"/>
        <w:jc w:val="both"/>
        <w:rPr>
          <w:rFonts w:ascii="Times New Roman" w:hAnsi="Times New Roman"/>
          <w:b/>
          <w:sz w:val="28"/>
          <w:szCs w:val="28"/>
        </w:rPr>
      </w:pPr>
    </w:p>
    <w:p w14:paraId="4A0BF42A" w14:textId="77777777" w:rsidR="001B1C56" w:rsidRPr="00DB3DA3" w:rsidRDefault="001B1C56" w:rsidP="001B1C56">
      <w:pPr>
        <w:spacing w:line="240" w:lineRule="auto"/>
        <w:jc w:val="both"/>
        <w:rPr>
          <w:rFonts w:ascii="Times New Roman" w:hAnsi="Times New Roman"/>
          <w:b/>
          <w:bCs/>
          <w:sz w:val="24"/>
          <w:szCs w:val="24"/>
        </w:rPr>
      </w:pPr>
      <w:r w:rsidRPr="00DB3DA3">
        <w:rPr>
          <w:rFonts w:ascii="Times New Roman" w:hAnsi="Times New Roman"/>
          <w:b/>
          <w:bCs/>
          <w:sz w:val="24"/>
          <w:szCs w:val="24"/>
        </w:rPr>
        <w:t>Járműállomány:</w:t>
      </w:r>
    </w:p>
    <w:p w14:paraId="47A2DE87" w14:textId="77777777" w:rsidR="001B1C56" w:rsidRPr="00824B67" w:rsidRDefault="001B1C56" w:rsidP="001B1C56">
      <w:pPr>
        <w:spacing w:line="240" w:lineRule="auto"/>
        <w:jc w:val="both"/>
        <w:rPr>
          <w:rFonts w:ascii="Times New Roman" w:hAnsi="Times New Roman"/>
          <w:sz w:val="24"/>
          <w:szCs w:val="24"/>
        </w:rPr>
      </w:pPr>
    </w:p>
    <w:p w14:paraId="4E3FBC3B" w14:textId="2C165BA5" w:rsidR="001B1C56" w:rsidRPr="001B1C56" w:rsidRDefault="001B1C56" w:rsidP="001B1C56">
      <w:pPr>
        <w:spacing w:line="240" w:lineRule="auto"/>
        <w:jc w:val="both"/>
        <w:rPr>
          <w:rFonts w:ascii="Times New Roman" w:hAnsi="Times New Roman"/>
          <w:sz w:val="24"/>
          <w:szCs w:val="24"/>
        </w:rPr>
      </w:pPr>
      <w:r w:rsidRPr="00DB3DA3">
        <w:rPr>
          <w:rFonts w:ascii="Times New Roman" w:hAnsi="Times New Roman"/>
          <w:sz w:val="24"/>
          <w:szCs w:val="24"/>
        </w:rPr>
        <w:t>Jelenleg 30 darab személy és tehergépjárművünk van, ebből 25 db gépjármű szolgálja a Műszaki Igazgatóság (Limanova tér) szakmai tevékenységét</w:t>
      </w:r>
      <w:r w:rsidR="00A931EA">
        <w:rPr>
          <w:rFonts w:ascii="Times New Roman" w:hAnsi="Times New Roman"/>
          <w:sz w:val="24"/>
          <w:szCs w:val="24"/>
        </w:rPr>
        <w:t xml:space="preserve">, </w:t>
      </w:r>
      <w:r w:rsidRPr="00DB3DA3">
        <w:rPr>
          <w:rFonts w:ascii="Times New Roman" w:hAnsi="Times New Roman"/>
          <w:sz w:val="24"/>
          <w:szCs w:val="24"/>
        </w:rPr>
        <w:t>amelyből 2 db haszonkölcsönbe</w:t>
      </w:r>
      <w:r w:rsidR="00A931EA">
        <w:rPr>
          <w:rFonts w:ascii="Times New Roman" w:hAnsi="Times New Roman"/>
          <w:sz w:val="24"/>
          <w:szCs w:val="24"/>
        </w:rPr>
        <w:t xml:space="preserve"> kapott a Társaság</w:t>
      </w:r>
      <w:r w:rsidR="001A4357">
        <w:rPr>
          <w:rFonts w:ascii="Times New Roman" w:hAnsi="Times New Roman"/>
          <w:sz w:val="24"/>
          <w:szCs w:val="24"/>
        </w:rPr>
        <w:t>.</w:t>
      </w:r>
      <w:r w:rsidRPr="00DB3DA3">
        <w:rPr>
          <w:rFonts w:ascii="Times New Roman" w:hAnsi="Times New Roman"/>
          <w:sz w:val="24"/>
          <w:szCs w:val="24"/>
        </w:rPr>
        <w:t xml:space="preserve"> </w:t>
      </w:r>
    </w:p>
    <w:p w14:paraId="7E24FF71" w14:textId="30077FB6" w:rsidR="001B1C56" w:rsidRPr="001B1C56" w:rsidRDefault="001B1C56" w:rsidP="001B1C56">
      <w:pPr>
        <w:spacing w:line="240" w:lineRule="auto"/>
        <w:jc w:val="both"/>
        <w:rPr>
          <w:rFonts w:ascii="Times New Roman" w:hAnsi="Times New Roman"/>
          <w:sz w:val="24"/>
          <w:szCs w:val="24"/>
        </w:rPr>
      </w:pPr>
      <w:r w:rsidRPr="001B1C56">
        <w:rPr>
          <w:rFonts w:ascii="Times New Roman" w:hAnsi="Times New Roman"/>
          <w:sz w:val="24"/>
          <w:szCs w:val="24"/>
        </w:rPr>
        <w:t xml:space="preserve">A Pétervárad utcai központban jelentkező szakmai feladatokra 5 gépjármű biztosított, ebből három elektromos </w:t>
      </w:r>
      <w:proofErr w:type="spellStart"/>
      <w:r w:rsidR="001A4357">
        <w:rPr>
          <w:rFonts w:ascii="Times New Roman" w:hAnsi="Times New Roman"/>
          <w:sz w:val="24"/>
          <w:szCs w:val="24"/>
        </w:rPr>
        <w:t>üzemelésű</w:t>
      </w:r>
      <w:proofErr w:type="spellEnd"/>
      <w:r w:rsidRPr="001B1C56">
        <w:rPr>
          <w:rFonts w:ascii="Times New Roman" w:hAnsi="Times New Roman"/>
          <w:sz w:val="24"/>
          <w:szCs w:val="24"/>
        </w:rPr>
        <w:t xml:space="preserve">. Ezen túlmenően bérleti konstrukcióban 2 db vezetői gépjárművel is rendelkezünk. A Budapest Főváros XIV. kerületi Önkormányzatától haszonkölcsönbe vett gépjárművek (2 db) teljes költségét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1B1C56">
        <w:rPr>
          <w:rFonts w:ascii="Times New Roman" w:hAnsi="Times New Roman"/>
          <w:sz w:val="24"/>
          <w:szCs w:val="24"/>
        </w:rPr>
        <w:t xml:space="preserve"> finanszírozza. </w:t>
      </w:r>
    </w:p>
    <w:p w14:paraId="5F817DBC" w14:textId="77777777" w:rsidR="00A51B7B" w:rsidRPr="00824B67" w:rsidRDefault="00A51B7B" w:rsidP="001B1C56">
      <w:pPr>
        <w:spacing w:line="240" w:lineRule="auto"/>
        <w:jc w:val="both"/>
        <w:rPr>
          <w:rFonts w:ascii="Times New Roman" w:hAnsi="Times New Roman"/>
          <w:sz w:val="24"/>
          <w:szCs w:val="24"/>
        </w:rPr>
      </w:pPr>
    </w:p>
    <w:p w14:paraId="031015BE" w14:textId="77777777" w:rsidR="001B1C56" w:rsidRPr="001B1C56" w:rsidRDefault="001B1C56" w:rsidP="001B1C56">
      <w:pPr>
        <w:spacing w:line="240" w:lineRule="auto"/>
        <w:jc w:val="both"/>
        <w:rPr>
          <w:rFonts w:ascii="Times New Roman" w:hAnsi="Times New Roman"/>
          <w:sz w:val="24"/>
          <w:szCs w:val="24"/>
          <w:u w:val="single"/>
        </w:rPr>
      </w:pPr>
      <w:r w:rsidRPr="001B1C56">
        <w:rPr>
          <w:rFonts w:ascii="Times New Roman" w:hAnsi="Times New Roman"/>
          <w:sz w:val="24"/>
          <w:szCs w:val="24"/>
          <w:u w:val="single"/>
        </w:rPr>
        <w:t>Gépjármű-beszerzés:</w:t>
      </w:r>
    </w:p>
    <w:p w14:paraId="08AFEE51" w14:textId="106ED566" w:rsidR="001B1C56" w:rsidRPr="001B1C56" w:rsidRDefault="001B1C56" w:rsidP="001B1C56">
      <w:pPr>
        <w:spacing w:line="240" w:lineRule="auto"/>
        <w:jc w:val="both"/>
        <w:rPr>
          <w:rFonts w:ascii="Times New Roman" w:hAnsi="Times New Roman"/>
          <w:sz w:val="24"/>
          <w:szCs w:val="24"/>
        </w:rPr>
      </w:pPr>
      <w:r w:rsidRPr="001B1C56">
        <w:rPr>
          <w:rFonts w:ascii="Times New Roman" w:hAnsi="Times New Roman"/>
          <w:sz w:val="24"/>
          <w:szCs w:val="24"/>
        </w:rPr>
        <w:t>A 2025-ös évben megkezd</w:t>
      </w:r>
      <w:r w:rsidR="001A4357">
        <w:rPr>
          <w:rFonts w:ascii="Times New Roman" w:hAnsi="Times New Roman"/>
          <w:sz w:val="24"/>
          <w:szCs w:val="24"/>
        </w:rPr>
        <w:t>t</w:t>
      </w:r>
      <w:r w:rsidRPr="001B1C56">
        <w:rPr>
          <w:rFonts w:ascii="Times New Roman" w:hAnsi="Times New Roman"/>
          <w:sz w:val="24"/>
          <w:szCs w:val="24"/>
        </w:rPr>
        <w:t>ük a gépjárműparkunk bővítését, ennek megfelelően 2 személyautóval, valamint 5 teherautóval</w:t>
      </w:r>
      <w:r w:rsidR="001A4357">
        <w:rPr>
          <w:rFonts w:ascii="Times New Roman" w:hAnsi="Times New Roman"/>
          <w:sz w:val="24"/>
          <w:szCs w:val="24"/>
        </w:rPr>
        <w:t xml:space="preserve"> </w:t>
      </w:r>
      <w:r w:rsidR="001A4357" w:rsidRPr="001B1C56">
        <w:rPr>
          <w:rFonts w:ascii="Times New Roman" w:hAnsi="Times New Roman"/>
          <w:sz w:val="24"/>
          <w:szCs w:val="24"/>
        </w:rPr>
        <w:t>bővült a flotta</w:t>
      </w:r>
      <w:r w:rsidRPr="001B1C56">
        <w:rPr>
          <w:rFonts w:ascii="Times New Roman" w:hAnsi="Times New Roman"/>
          <w:sz w:val="24"/>
          <w:szCs w:val="24"/>
        </w:rPr>
        <w:t xml:space="preserve">. Lejárnak a munkaszerződéshez kapcsolódó gépjárművek </w:t>
      </w:r>
      <w:r w:rsidR="004304DF">
        <w:rPr>
          <w:rFonts w:ascii="Times New Roman" w:hAnsi="Times New Roman"/>
          <w:sz w:val="24"/>
          <w:szCs w:val="24"/>
        </w:rPr>
        <w:br/>
      </w:r>
      <w:r w:rsidRPr="001B1C56">
        <w:rPr>
          <w:rFonts w:ascii="Times New Roman" w:hAnsi="Times New Roman"/>
          <w:sz w:val="24"/>
          <w:szCs w:val="24"/>
        </w:rPr>
        <w:t xml:space="preserve">(2 db) lízingszerződései, ezeket hosszabbítanunk szükséges. A Bérleményellenőrzési csoport további 2 </w:t>
      </w:r>
      <w:r w:rsidR="001A4357">
        <w:rPr>
          <w:rFonts w:ascii="Times New Roman" w:hAnsi="Times New Roman"/>
          <w:sz w:val="24"/>
          <w:szCs w:val="24"/>
        </w:rPr>
        <w:t xml:space="preserve">elektromos </w:t>
      </w:r>
      <w:r w:rsidRPr="001B1C56">
        <w:rPr>
          <w:rFonts w:ascii="Times New Roman" w:hAnsi="Times New Roman"/>
          <w:sz w:val="24"/>
          <w:szCs w:val="24"/>
        </w:rPr>
        <w:t xml:space="preserve">gépjárműre jelezte az igényét. </w:t>
      </w:r>
    </w:p>
    <w:p w14:paraId="60563C31" w14:textId="77777777" w:rsidR="001B1C56" w:rsidRPr="001B1C56" w:rsidRDefault="001B1C56" w:rsidP="001B1C56">
      <w:pPr>
        <w:spacing w:line="240" w:lineRule="auto"/>
        <w:jc w:val="both"/>
        <w:rPr>
          <w:rFonts w:ascii="Times New Roman" w:hAnsi="Times New Roman"/>
          <w:sz w:val="24"/>
          <w:szCs w:val="24"/>
        </w:rPr>
      </w:pPr>
    </w:p>
    <w:p w14:paraId="6750086D" w14:textId="57397CB9" w:rsidR="001B1C56" w:rsidRDefault="001A4357" w:rsidP="001B1C56">
      <w:pPr>
        <w:spacing w:line="240" w:lineRule="auto"/>
        <w:jc w:val="both"/>
        <w:rPr>
          <w:rFonts w:ascii="Times New Roman" w:hAnsi="Times New Roman"/>
          <w:sz w:val="24"/>
          <w:szCs w:val="24"/>
        </w:rPr>
      </w:pPr>
      <w:r>
        <w:rPr>
          <w:rFonts w:ascii="Times New Roman" w:hAnsi="Times New Roman"/>
          <w:b/>
          <w:bCs/>
          <w:i/>
          <w:iCs/>
          <w:sz w:val="24"/>
          <w:szCs w:val="24"/>
        </w:rPr>
        <w:t>A gépjárművek beszerzéséhez s</w:t>
      </w:r>
      <w:r w:rsidR="001B1C56" w:rsidRPr="001B1C56">
        <w:rPr>
          <w:rFonts w:ascii="Times New Roman" w:hAnsi="Times New Roman"/>
          <w:b/>
          <w:bCs/>
          <w:i/>
          <w:iCs/>
          <w:sz w:val="24"/>
          <w:szCs w:val="24"/>
        </w:rPr>
        <w:t>zükséges összeg: nettó 50.000.000 Ft</w:t>
      </w:r>
      <w:r w:rsidR="001B1C56" w:rsidRPr="001B1C56">
        <w:rPr>
          <w:rFonts w:ascii="Times New Roman" w:hAnsi="Times New Roman"/>
          <w:sz w:val="24"/>
          <w:szCs w:val="24"/>
        </w:rPr>
        <w:t xml:space="preserve"> </w:t>
      </w:r>
      <w:r w:rsidR="001B1C56" w:rsidRPr="00824B67">
        <w:rPr>
          <w:rFonts w:ascii="Times New Roman" w:hAnsi="Times New Roman"/>
          <w:sz w:val="24"/>
          <w:szCs w:val="24"/>
        </w:rPr>
        <w:t>(személyautók</w:t>
      </w:r>
      <w:r w:rsidR="001B1C56" w:rsidRPr="001B1C56">
        <w:rPr>
          <w:rFonts w:ascii="Times New Roman" w:hAnsi="Times New Roman"/>
          <w:sz w:val="24"/>
          <w:szCs w:val="24"/>
        </w:rPr>
        <w:t>)</w:t>
      </w:r>
    </w:p>
    <w:p w14:paraId="71CA8451" w14:textId="77777777" w:rsidR="001A4357" w:rsidRDefault="001A4357" w:rsidP="001B1C56">
      <w:pPr>
        <w:spacing w:line="240" w:lineRule="auto"/>
        <w:jc w:val="both"/>
        <w:rPr>
          <w:rFonts w:ascii="Times New Roman" w:hAnsi="Times New Roman"/>
          <w:sz w:val="24"/>
          <w:szCs w:val="24"/>
        </w:rPr>
      </w:pPr>
    </w:p>
    <w:p w14:paraId="06BD43ED" w14:textId="77777777" w:rsidR="001A4357" w:rsidRPr="001B1C56" w:rsidRDefault="001A4357" w:rsidP="001B1C56">
      <w:pPr>
        <w:spacing w:line="240" w:lineRule="auto"/>
        <w:jc w:val="both"/>
        <w:rPr>
          <w:rFonts w:ascii="Times New Roman" w:hAnsi="Times New Roman"/>
          <w:sz w:val="24"/>
          <w:szCs w:val="24"/>
        </w:rPr>
      </w:pPr>
    </w:p>
    <w:p w14:paraId="48A882B9" w14:textId="77777777" w:rsidR="001B1C56" w:rsidRPr="001B1C56" w:rsidRDefault="001B1C56" w:rsidP="001B1C56">
      <w:pPr>
        <w:spacing w:line="240" w:lineRule="auto"/>
        <w:jc w:val="both"/>
        <w:rPr>
          <w:rFonts w:ascii="Times New Roman" w:hAnsi="Times New Roman"/>
          <w:b/>
          <w:bCs/>
          <w:sz w:val="24"/>
          <w:szCs w:val="24"/>
        </w:rPr>
      </w:pPr>
      <w:r w:rsidRPr="001B1C56">
        <w:rPr>
          <w:rFonts w:ascii="Times New Roman" w:hAnsi="Times New Roman"/>
          <w:b/>
          <w:bCs/>
          <w:sz w:val="24"/>
          <w:szCs w:val="24"/>
        </w:rPr>
        <w:lastRenderedPageBreak/>
        <w:t>Tervezett informatikai fejlesztések, digitalizáció:</w:t>
      </w:r>
    </w:p>
    <w:p w14:paraId="03ABD870" w14:textId="77777777" w:rsidR="001B1C56" w:rsidRPr="001B1C56" w:rsidRDefault="001B1C56" w:rsidP="001B1C56">
      <w:pPr>
        <w:spacing w:line="240" w:lineRule="auto"/>
        <w:contextualSpacing/>
        <w:jc w:val="both"/>
        <w:rPr>
          <w:rFonts w:ascii="Times New Roman" w:hAnsi="Times New Roman"/>
          <w:sz w:val="24"/>
          <w:szCs w:val="24"/>
        </w:rPr>
      </w:pPr>
    </w:p>
    <w:p w14:paraId="729B035F" w14:textId="11896261" w:rsidR="001B1C56" w:rsidRPr="001B1C56" w:rsidRDefault="001B1C56" w:rsidP="001B1C56">
      <w:pPr>
        <w:spacing w:line="240" w:lineRule="auto"/>
        <w:jc w:val="both"/>
        <w:rPr>
          <w:rFonts w:ascii="Times New Roman" w:hAnsi="Times New Roman"/>
          <w:sz w:val="24"/>
          <w:szCs w:val="24"/>
        </w:rPr>
      </w:pPr>
      <w:r w:rsidRPr="001B1C56">
        <w:rPr>
          <w:rFonts w:ascii="Times New Roman" w:hAnsi="Times New Roman"/>
          <w:sz w:val="24"/>
          <w:szCs w:val="24"/>
        </w:rPr>
        <w:t>A Zrt. tevékenységé</w:t>
      </w:r>
      <w:r w:rsidR="00C97458">
        <w:rPr>
          <w:rFonts w:ascii="Times New Roman" w:hAnsi="Times New Roman"/>
          <w:sz w:val="24"/>
          <w:szCs w:val="24"/>
        </w:rPr>
        <w:t xml:space="preserve">hez kapcsolódóan </w:t>
      </w:r>
      <w:r w:rsidRPr="001B1C56">
        <w:rPr>
          <w:rFonts w:ascii="Times New Roman" w:hAnsi="Times New Roman"/>
          <w:sz w:val="24"/>
          <w:szCs w:val="24"/>
        </w:rPr>
        <w:t xml:space="preserve">a Társaság eszközállományát </w:t>
      </w:r>
      <w:r w:rsidR="00C97458">
        <w:rPr>
          <w:rFonts w:ascii="Times New Roman" w:hAnsi="Times New Roman"/>
          <w:sz w:val="24"/>
          <w:szCs w:val="24"/>
        </w:rPr>
        <w:t>gyarapítják</w:t>
      </w:r>
      <w:r w:rsidRPr="001B1C56">
        <w:rPr>
          <w:rFonts w:ascii="Times New Roman" w:hAnsi="Times New Roman"/>
          <w:sz w:val="24"/>
          <w:szCs w:val="24"/>
        </w:rPr>
        <w:t xml:space="preserve"> a </w:t>
      </w:r>
      <w:r w:rsidR="00C97458">
        <w:rPr>
          <w:rFonts w:ascii="Times New Roman" w:hAnsi="Times New Roman"/>
          <w:sz w:val="24"/>
          <w:szCs w:val="24"/>
        </w:rPr>
        <w:t xml:space="preserve">beszerzett </w:t>
      </w:r>
      <w:r w:rsidRPr="001B1C56">
        <w:rPr>
          <w:rFonts w:ascii="Times New Roman" w:hAnsi="Times New Roman"/>
          <w:sz w:val="24"/>
          <w:szCs w:val="24"/>
        </w:rPr>
        <w:t>számítástechnikai eszközök, informatikai hálózatok</w:t>
      </w:r>
      <w:r w:rsidR="00C97458">
        <w:rPr>
          <w:rFonts w:ascii="Times New Roman" w:hAnsi="Times New Roman"/>
          <w:sz w:val="24"/>
          <w:szCs w:val="24"/>
        </w:rPr>
        <w:t xml:space="preserve"> és</w:t>
      </w:r>
      <w:r w:rsidRPr="001B1C56">
        <w:rPr>
          <w:rFonts w:ascii="Times New Roman" w:hAnsi="Times New Roman"/>
          <w:sz w:val="24"/>
          <w:szCs w:val="24"/>
        </w:rPr>
        <w:t xml:space="preserve"> szoftverek</w:t>
      </w:r>
      <w:r w:rsidR="00C97458">
        <w:rPr>
          <w:rFonts w:ascii="Times New Roman" w:hAnsi="Times New Roman"/>
          <w:sz w:val="24"/>
          <w:szCs w:val="24"/>
        </w:rPr>
        <w:t>.</w:t>
      </w:r>
      <w:r w:rsidRPr="001B1C56">
        <w:rPr>
          <w:rFonts w:ascii="Times New Roman" w:hAnsi="Times New Roman"/>
          <w:sz w:val="24"/>
          <w:szCs w:val="24"/>
        </w:rPr>
        <w:t xml:space="preserve"> </w:t>
      </w:r>
    </w:p>
    <w:p w14:paraId="3FDD46AD" w14:textId="77777777" w:rsidR="001B1C56" w:rsidRPr="001B1C56" w:rsidRDefault="001B1C56" w:rsidP="001B1C56">
      <w:pPr>
        <w:spacing w:line="240" w:lineRule="auto"/>
        <w:contextualSpacing/>
        <w:jc w:val="both"/>
        <w:rPr>
          <w:rFonts w:ascii="Times New Roman" w:hAnsi="Times New Roman"/>
          <w:sz w:val="24"/>
          <w:szCs w:val="24"/>
        </w:rPr>
      </w:pPr>
    </w:p>
    <w:p w14:paraId="26ED3BBB" w14:textId="7ACE03CF" w:rsidR="001B1C56" w:rsidRPr="001B1C56" w:rsidRDefault="001B1C56" w:rsidP="001B1C56">
      <w:pPr>
        <w:spacing w:line="240" w:lineRule="auto"/>
        <w:contextualSpacing/>
        <w:jc w:val="both"/>
        <w:rPr>
          <w:rFonts w:ascii="Times New Roman" w:hAnsi="Times New Roman"/>
          <w:sz w:val="24"/>
          <w:szCs w:val="24"/>
        </w:rPr>
      </w:pPr>
      <w:r w:rsidRPr="001B1C56">
        <w:rPr>
          <w:rFonts w:ascii="Times New Roman" w:hAnsi="Times New Roman"/>
          <w:sz w:val="24"/>
          <w:szCs w:val="24"/>
        </w:rPr>
        <w:t xml:space="preserve">A mai kor munkavégzésének egyik alappillére a megfelelő informatikai háttér biztosítása, amely nélkül ma már lehetetlen a korszerű, hatékony irodai munkavégzés. 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1B1C56">
        <w:rPr>
          <w:rFonts w:ascii="Times New Roman" w:hAnsi="Times New Roman"/>
          <w:sz w:val="24"/>
          <w:szCs w:val="24"/>
        </w:rPr>
        <w:t xml:space="preserve"> adminisztratív tevékenységeinek szervezésénél az elsődleges cél a papírmentes </w:t>
      </w:r>
      <w:r w:rsidR="00F76B76">
        <w:rPr>
          <w:rFonts w:ascii="Times New Roman" w:hAnsi="Times New Roman"/>
          <w:sz w:val="24"/>
          <w:szCs w:val="24"/>
        </w:rPr>
        <w:t>munkavégzés</w:t>
      </w:r>
      <w:r w:rsidRPr="001B1C56">
        <w:rPr>
          <w:rFonts w:ascii="Times New Roman" w:hAnsi="Times New Roman"/>
          <w:sz w:val="24"/>
          <w:szCs w:val="24"/>
        </w:rPr>
        <w:t xml:space="preserve"> irányelveinek való megfelelés. Ennek megvalósításához a használt programrendszerek </w:t>
      </w:r>
      <w:r w:rsidR="00D26CAB">
        <w:rPr>
          <w:rFonts w:ascii="Times New Roman" w:hAnsi="Times New Roman"/>
          <w:sz w:val="24"/>
          <w:szCs w:val="24"/>
        </w:rPr>
        <w:t>további</w:t>
      </w:r>
      <w:r w:rsidRPr="001B1C56">
        <w:rPr>
          <w:rFonts w:ascii="Times New Roman" w:hAnsi="Times New Roman"/>
          <w:sz w:val="24"/>
          <w:szCs w:val="24"/>
        </w:rPr>
        <w:t xml:space="preserve"> bővítése és fejlesztése </w:t>
      </w:r>
      <w:r w:rsidR="002C6297">
        <w:rPr>
          <w:rFonts w:ascii="Times New Roman" w:hAnsi="Times New Roman"/>
          <w:sz w:val="24"/>
          <w:szCs w:val="24"/>
        </w:rPr>
        <w:t>a jövőben</w:t>
      </w:r>
      <w:r w:rsidRPr="001B1C56">
        <w:rPr>
          <w:rFonts w:ascii="Times New Roman" w:hAnsi="Times New Roman"/>
          <w:sz w:val="24"/>
          <w:szCs w:val="24"/>
        </w:rPr>
        <w:t xml:space="preserve"> is prioritást élvez.</w:t>
      </w:r>
    </w:p>
    <w:p w14:paraId="52C3E447" w14:textId="77777777" w:rsidR="00DB3DA3" w:rsidRDefault="00DB3DA3" w:rsidP="001B1C56">
      <w:pPr>
        <w:spacing w:line="240" w:lineRule="auto"/>
        <w:jc w:val="both"/>
        <w:rPr>
          <w:rFonts w:ascii="Times New Roman" w:hAnsi="Times New Roman"/>
          <w:sz w:val="24"/>
          <w:szCs w:val="24"/>
        </w:rPr>
      </w:pPr>
    </w:p>
    <w:p w14:paraId="4D0E362C" w14:textId="2531A411" w:rsidR="001B1C56" w:rsidRPr="001B1C56" w:rsidRDefault="001B1C56" w:rsidP="001B1C56">
      <w:pPr>
        <w:spacing w:line="240" w:lineRule="auto"/>
        <w:jc w:val="both"/>
        <w:rPr>
          <w:rFonts w:ascii="Times New Roman" w:hAnsi="Times New Roman"/>
          <w:sz w:val="24"/>
          <w:szCs w:val="24"/>
        </w:rPr>
      </w:pPr>
      <w:r w:rsidRPr="001B1C56">
        <w:rPr>
          <w:rFonts w:ascii="Times New Roman" w:hAnsi="Times New Roman"/>
          <w:sz w:val="24"/>
          <w:szCs w:val="24"/>
        </w:rPr>
        <w:t>Határozott célunk volt a 2025-ös évben, hogy a sajátosságoknak megfelelő komplex vállalatirányítási rendszer kerüljön kialakításra, amely minden szervezeti egységünk munkáját megfelelő módon támogatja, kiszolgálja, valamint a tulajdonos Önkormányzat</w:t>
      </w:r>
      <w:r w:rsidR="009B4E46">
        <w:rPr>
          <w:rFonts w:ascii="Times New Roman" w:hAnsi="Times New Roman"/>
          <w:sz w:val="24"/>
          <w:szCs w:val="24"/>
        </w:rPr>
        <w:t xml:space="preserve"> által átadott</w:t>
      </w:r>
      <w:r w:rsidRPr="001B1C56">
        <w:rPr>
          <w:rFonts w:ascii="Times New Roman" w:hAnsi="Times New Roman"/>
          <w:sz w:val="24"/>
          <w:szCs w:val="24"/>
        </w:rPr>
        <w:t xml:space="preserve"> feladatokat is megbízhatóan és hatékonyan támogatni tudja. Ez a közbeszerzés sikeresen lezajlott a 2025-ös évben, így 2026-tól megkezdjük a munkát a Forrás-ban. </w:t>
      </w:r>
    </w:p>
    <w:p w14:paraId="77F98255" w14:textId="77777777" w:rsidR="001B1C56" w:rsidRDefault="001B1C56" w:rsidP="00824B67">
      <w:pPr>
        <w:spacing w:line="240" w:lineRule="auto"/>
        <w:rPr>
          <w:rFonts w:ascii="Times New Roman" w:hAnsi="Times New Roman"/>
          <w:sz w:val="24"/>
          <w:szCs w:val="24"/>
          <w:u w:val="single"/>
        </w:rPr>
      </w:pPr>
    </w:p>
    <w:p w14:paraId="08270C29" w14:textId="7C9840C3" w:rsidR="001B1C56" w:rsidRPr="001B1C56" w:rsidRDefault="001B1C56" w:rsidP="001B1C56">
      <w:pPr>
        <w:spacing w:after="160" w:line="259" w:lineRule="auto"/>
        <w:rPr>
          <w:rFonts w:ascii="Times New Roman" w:hAnsi="Times New Roman"/>
          <w:sz w:val="24"/>
          <w:szCs w:val="24"/>
          <w:u w:val="single"/>
        </w:rPr>
      </w:pPr>
      <w:r w:rsidRPr="001B1C56">
        <w:rPr>
          <w:rFonts w:ascii="Times New Roman" w:hAnsi="Times New Roman"/>
          <w:sz w:val="24"/>
          <w:szCs w:val="24"/>
          <w:u w:val="single"/>
        </w:rPr>
        <w:t>Informatikai eszközbeszerzések:</w:t>
      </w:r>
    </w:p>
    <w:p w14:paraId="5D0A25FC" w14:textId="77777777" w:rsidR="001B1C56" w:rsidRPr="001B1C56" w:rsidRDefault="001B1C56" w:rsidP="001B1C56">
      <w:pPr>
        <w:spacing w:line="240" w:lineRule="auto"/>
        <w:jc w:val="both"/>
        <w:rPr>
          <w:rFonts w:ascii="Times New Roman" w:hAnsi="Times New Roman"/>
          <w:sz w:val="24"/>
          <w:szCs w:val="24"/>
        </w:rPr>
      </w:pPr>
      <w:r w:rsidRPr="001B1C56">
        <w:rPr>
          <w:rFonts w:ascii="Times New Roman" w:hAnsi="Times New Roman"/>
          <w:sz w:val="24"/>
          <w:szCs w:val="24"/>
        </w:rPr>
        <w:t xml:space="preserve">Az elavult informatikai eszközök cseréje folyamatosan zajlik, valamint a létszámnövekedés okán is szükséges fejleszteni a gépparkunkat. </w:t>
      </w:r>
    </w:p>
    <w:p w14:paraId="69600B03" w14:textId="77777777" w:rsidR="001B1C56" w:rsidRPr="001B1C56" w:rsidRDefault="001B1C56" w:rsidP="001B1C56">
      <w:pPr>
        <w:spacing w:line="259" w:lineRule="auto"/>
        <w:rPr>
          <w:rFonts w:ascii="Times New Roman" w:hAnsi="Times New Roman"/>
          <w:b/>
          <w:bCs/>
          <w:i/>
          <w:iCs/>
          <w:sz w:val="24"/>
          <w:szCs w:val="24"/>
        </w:rPr>
      </w:pPr>
    </w:p>
    <w:p w14:paraId="24936375" w14:textId="0146CF0D" w:rsidR="001B1C56" w:rsidRPr="001B1C56" w:rsidRDefault="009B4E46" w:rsidP="00824B67">
      <w:pPr>
        <w:spacing w:line="259" w:lineRule="auto"/>
        <w:rPr>
          <w:rFonts w:ascii="Times New Roman" w:hAnsi="Times New Roman"/>
          <w:b/>
          <w:bCs/>
          <w:i/>
          <w:iCs/>
          <w:sz w:val="24"/>
          <w:szCs w:val="24"/>
        </w:rPr>
      </w:pPr>
      <w:r>
        <w:rPr>
          <w:rFonts w:ascii="Times New Roman" w:hAnsi="Times New Roman"/>
          <w:b/>
          <w:bCs/>
          <w:i/>
          <w:iCs/>
          <w:sz w:val="24"/>
          <w:szCs w:val="24"/>
        </w:rPr>
        <w:t>A beszerzésekhez s</w:t>
      </w:r>
      <w:r w:rsidR="001B1C56" w:rsidRPr="001B1C56">
        <w:rPr>
          <w:rFonts w:ascii="Times New Roman" w:hAnsi="Times New Roman"/>
          <w:b/>
          <w:bCs/>
          <w:i/>
          <w:iCs/>
          <w:sz w:val="24"/>
          <w:szCs w:val="24"/>
        </w:rPr>
        <w:t xml:space="preserve">zükséges összeg: nettó </w:t>
      </w:r>
      <w:r w:rsidR="00DB3DA3">
        <w:rPr>
          <w:rFonts w:ascii="Times New Roman" w:hAnsi="Times New Roman"/>
          <w:b/>
          <w:bCs/>
          <w:i/>
          <w:iCs/>
          <w:sz w:val="24"/>
          <w:szCs w:val="24"/>
        </w:rPr>
        <w:t>19.900</w:t>
      </w:r>
      <w:r w:rsidR="001B1C56" w:rsidRPr="001B1C56">
        <w:rPr>
          <w:rFonts w:ascii="Times New Roman" w:hAnsi="Times New Roman"/>
          <w:b/>
          <w:bCs/>
          <w:i/>
          <w:iCs/>
          <w:sz w:val="24"/>
          <w:szCs w:val="24"/>
        </w:rPr>
        <w:t>.000 Ft</w:t>
      </w:r>
    </w:p>
    <w:p w14:paraId="455B5286" w14:textId="77777777" w:rsidR="001B1C56" w:rsidRPr="00824B67" w:rsidRDefault="001B1C56" w:rsidP="00824B67">
      <w:pPr>
        <w:spacing w:line="259" w:lineRule="auto"/>
        <w:rPr>
          <w:rFonts w:ascii="Times New Roman" w:hAnsi="Times New Roman"/>
          <w:sz w:val="24"/>
          <w:szCs w:val="24"/>
          <w:u w:val="single"/>
        </w:rPr>
      </w:pPr>
    </w:p>
    <w:p w14:paraId="5B79C268" w14:textId="77777777" w:rsidR="001B1C56" w:rsidRPr="001B1C56" w:rsidRDefault="001B1C56" w:rsidP="001B1C56">
      <w:pPr>
        <w:spacing w:after="160" w:line="259" w:lineRule="auto"/>
        <w:rPr>
          <w:rFonts w:ascii="Times New Roman" w:hAnsi="Times New Roman"/>
          <w:sz w:val="24"/>
          <w:szCs w:val="24"/>
          <w:u w:val="single"/>
        </w:rPr>
      </w:pPr>
      <w:r w:rsidRPr="001B1C56">
        <w:rPr>
          <w:rFonts w:ascii="Times New Roman" w:hAnsi="Times New Roman"/>
          <w:sz w:val="24"/>
          <w:szCs w:val="24"/>
          <w:u w:val="single"/>
        </w:rPr>
        <w:t>Céges mobiltelefonok cseréje:</w:t>
      </w:r>
    </w:p>
    <w:p w14:paraId="692406EA" w14:textId="3799C373" w:rsidR="001B1C56" w:rsidRPr="001B1C56" w:rsidRDefault="001B1C56" w:rsidP="00824B67">
      <w:pPr>
        <w:spacing w:after="160" w:line="259" w:lineRule="auto"/>
        <w:jc w:val="both"/>
        <w:rPr>
          <w:rFonts w:ascii="Times New Roman" w:hAnsi="Times New Roman"/>
          <w:sz w:val="24"/>
          <w:szCs w:val="24"/>
        </w:rPr>
      </w:pPr>
      <w:r w:rsidRPr="001B1C56">
        <w:rPr>
          <w:rFonts w:ascii="Times New Roman" w:hAnsi="Times New Roman"/>
          <w:sz w:val="24"/>
          <w:szCs w:val="24"/>
        </w:rPr>
        <w:t>Társaságunk jelenleg minden dolgozójának biztosít céges mobiltelefont, azonban ezek cseréje csak kis mértékben</w:t>
      </w:r>
      <w:r w:rsidR="007166FD">
        <w:rPr>
          <w:rFonts w:ascii="Times New Roman" w:hAnsi="Times New Roman"/>
          <w:sz w:val="24"/>
          <w:szCs w:val="24"/>
        </w:rPr>
        <w:t xml:space="preserve">, </w:t>
      </w:r>
      <w:r w:rsidR="007166FD" w:rsidRPr="001B1C56">
        <w:rPr>
          <w:rFonts w:ascii="Times New Roman" w:hAnsi="Times New Roman"/>
          <w:sz w:val="24"/>
          <w:szCs w:val="24"/>
        </w:rPr>
        <w:t>nagyságrendileg 15%-ban</w:t>
      </w:r>
      <w:r w:rsidRPr="001B1C56">
        <w:rPr>
          <w:rFonts w:ascii="Times New Roman" w:hAnsi="Times New Roman"/>
          <w:sz w:val="24"/>
          <w:szCs w:val="24"/>
        </w:rPr>
        <w:t xml:space="preserve"> tudott megvalósulni a 2025-ös évben, mivel a megnövekedett dolgozói létszám miatt az új dolgozókat is </w:t>
      </w:r>
      <w:r w:rsidR="007166FD">
        <w:rPr>
          <w:rFonts w:ascii="Times New Roman" w:hAnsi="Times New Roman"/>
          <w:sz w:val="24"/>
          <w:szCs w:val="24"/>
        </w:rPr>
        <w:t xml:space="preserve">szükséges volt </w:t>
      </w:r>
      <w:r w:rsidRPr="001B1C56">
        <w:rPr>
          <w:rFonts w:ascii="Times New Roman" w:hAnsi="Times New Roman"/>
          <w:sz w:val="24"/>
          <w:szCs w:val="24"/>
        </w:rPr>
        <w:t xml:space="preserve">eszközzel ellátni. Az elavult eszközök cseréjét szeretnénk folytatni a 2026-os évben is. Igények tekintetében középkategóriás, éles fénykép készítésére alkalmas eszközökkel </w:t>
      </w:r>
      <w:r w:rsidR="00070263">
        <w:rPr>
          <w:rFonts w:ascii="Times New Roman" w:hAnsi="Times New Roman"/>
          <w:sz w:val="24"/>
          <w:szCs w:val="24"/>
        </w:rPr>
        <w:t xml:space="preserve">kell </w:t>
      </w:r>
      <w:r w:rsidRPr="001B1C56">
        <w:rPr>
          <w:rFonts w:ascii="Times New Roman" w:hAnsi="Times New Roman"/>
          <w:sz w:val="24"/>
          <w:szCs w:val="24"/>
        </w:rPr>
        <w:t xml:space="preserve">ellátni a kollégákat, mivel sok esetben a munkavégzésük dokumentálásához szükséges a megfelelő eszköz megléte. </w:t>
      </w:r>
    </w:p>
    <w:p w14:paraId="262A37DE" w14:textId="6313BCAC" w:rsidR="001B1C56" w:rsidRPr="001B1C56" w:rsidRDefault="00465070" w:rsidP="001B1C56">
      <w:pPr>
        <w:spacing w:after="160" w:line="259" w:lineRule="auto"/>
        <w:rPr>
          <w:rFonts w:ascii="Times New Roman" w:hAnsi="Times New Roman"/>
          <w:b/>
          <w:bCs/>
          <w:i/>
          <w:iCs/>
          <w:sz w:val="24"/>
          <w:szCs w:val="24"/>
        </w:rPr>
      </w:pPr>
      <w:r>
        <w:rPr>
          <w:rFonts w:ascii="Times New Roman" w:hAnsi="Times New Roman"/>
          <w:b/>
          <w:bCs/>
          <w:i/>
          <w:iCs/>
          <w:sz w:val="24"/>
          <w:szCs w:val="24"/>
        </w:rPr>
        <w:t>A beszerzésekhez s</w:t>
      </w:r>
      <w:r w:rsidRPr="001B1C56">
        <w:rPr>
          <w:rFonts w:ascii="Times New Roman" w:hAnsi="Times New Roman"/>
          <w:b/>
          <w:bCs/>
          <w:i/>
          <w:iCs/>
          <w:sz w:val="24"/>
          <w:szCs w:val="24"/>
        </w:rPr>
        <w:t>zükséges</w:t>
      </w:r>
      <w:r w:rsidR="001B1C56" w:rsidRPr="001B1C56">
        <w:rPr>
          <w:rFonts w:ascii="Times New Roman" w:hAnsi="Times New Roman"/>
          <w:b/>
          <w:bCs/>
          <w:i/>
          <w:iCs/>
          <w:sz w:val="24"/>
          <w:szCs w:val="24"/>
        </w:rPr>
        <w:t xml:space="preserve"> összeg: nettó 6.000.000 Ft</w:t>
      </w:r>
    </w:p>
    <w:p w14:paraId="3CAE18F7" w14:textId="77777777" w:rsidR="001B1C56" w:rsidRPr="00824B67" w:rsidRDefault="001B1C56" w:rsidP="00824B67">
      <w:pPr>
        <w:spacing w:line="240" w:lineRule="auto"/>
        <w:rPr>
          <w:rFonts w:ascii="Times New Roman" w:hAnsi="Times New Roman"/>
          <w:b/>
          <w:bCs/>
          <w:i/>
          <w:iCs/>
          <w:sz w:val="24"/>
          <w:szCs w:val="24"/>
        </w:rPr>
      </w:pPr>
    </w:p>
    <w:p w14:paraId="7E0082FC" w14:textId="77777777" w:rsidR="001B1C56" w:rsidRPr="001B1C56" w:rsidRDefault="001B1C56" w:rsidP="001B1C56">
      <w:pPr>
        <w:spacing w:after="160" w:line="259" w:lineRule="auto"/>
        <w:rPr>
          <w:rFonts w:ascii="Times New Roman" w:hAnsi="Times New Roman"/>
          <w:sz w:val="24"/>
          <w:szCs w:val="24"/>
          <w:u w:val="single"/>
        </w:rPr>
      </w:pPr>
      <w:r w:rsidRPr="001B1C56">
        <w:rPr>
          <w:rFonts w:ascii="Times New Roman" w:hAnsi="Times New Roman"/>
          <w:sz w:val="24"/>
          <w:szCs w:val="24"/>
          <w:u w:val="single"/>
        </w:rPr>
        <w:t>Szoftverek, licenc-ek vásárlása</w:t>
      </w:r>
    </w:p>
    <w:p w14:paraId="74ADF3C8" w14:textId="6C5FC48D" w:rsidR="001B1C56" w:rsidRPr="001B1C56" w:rsidRDefault="001B1C56" w:rsidP="00824B67">
      <w:pPr>
        <w:spacing w:after="160" w:line="259" w:lineRule="auto"/>
        <w:jc w:val="both"/>
        <w:rPr>
          <w:rFonts w:ascii="Times New Roman" w:hAnsi="Times New Roman"/>
          <w:sz w:val="24"/>
          <w:szCs w:val="24"/>
        </w:rPr>
      </w:pPr>
      <w:r w:rsidRPr="001B1C56">
        <w:rPr>
          <w:rFonts w:ascii="Times New Roman" w:hAnsi="Times New Roman"/>
          <w:sz w:val="24"/>
          <w:szCs w:val="24"/>
        </w:rPr>
        <w:t>Évente megújuló vírusirtó, valamint Office, Windows licenc-ek beszerzés</w:t>
      </w:r>
      <w:r w:rsidR="00465070">
        <w:rPr>
          <w:rFonts w:ascii="Times New Roman" w:hAnsi="Times New Roman"/>
          <w:sz w:val="24"/>
          <w:szCs w:val="24"/>
        </w:rPr>
        <w:t>ét</w:t>
      </w:r>
      <w:r w:rsidRPr="001B1C56">
        <w:rPr>
          <w:rFonts w:ascii="Times New Roman" w:hAnsi="Times New Roman"/>
          <w:sz w:val="24"/>
          <w:szCs w:val="24"/>
        </w:rPr>
        <w:t>, esetleges tervezői szoftverek frissítés</w:t>
      </w:r>
      <w:r w:rsidR="00465070">
        <w:rPr>
          <w:rFonts w:ascii="Times New Roman" w:hAnsi="Times New Roman"/>
          <w:sz w:val="24"/>
          <w:szCs w:val="24"/>
        </w:rPr>
        <w:t>ét</w:t>
      </w:r>
      <w:r w:rsidRPr="001B1C56">
        <w:rPr>
          <w:rFonts w:ascii="Times New Roman" w:hAnsi="Times New Roman"/>
          <w:sz w:val="24"/>
          <w:szCs w:val="24"/>
        </w:rPr>
        <w:t xml:space="preserve">, </w:t>
      </w:r>
      <w:r w:rsidR="00070263">
        <w:rPr>
          <w:rFonts w:ascii="Times New Roman" w:hAnsi="Times New Roman"/>
          <w:sz w:val="24"/>
          <w:szCs w:val="24"/>
        </w:rPr>
        <w:t xml:space="preserve">az évközben </w:t>
      </w:r>
      <w:r w:rsidRPr="001B1C56">
        <w:rPr>
          <w:rFonts w:ascii="Times New Roman" w:hAnsi="Times New Roman"/>
          <w:sz w:val="24"/>
          <w:szCs w:val="24"/>
        </w:rPr>
        <w:t xml:space="preserve">felmerülő </w:t>
      </w:r>
      <w:r w:rsidR="00465070">
        <w:rPr>
          <w:rFonts w:ascii="Times New Roman" w:hAnsi="Times New Roman"/>
          <w:sz w:val="24"/>
          <w:szCs w:val="24"/>
        </w:rPr>
        <w:t xml:space="preserve">új </w:t>
      </w:r>
      <w:r w:rsidRPr="001B1C56">
        <w:rPr>
          <w:rFonts w:ascii="Times New Roman" w:hAnsi="Times New Roman"/>
          <w:sz w:val="24"/>
          <w:szCs w:val="24"/>
        </w:rPr>
        <w:t xml:space="preserve">szoftver-igények </w:t>
      </w:r>
      <w:r w:rsidR="00465070">
        <w:rPr>
          <w:rFonts w:ascii="Times New Roman" w:hAnsi="Times New Roman"/>
          <w:sz w:val="24"/>
          <w:szCs w:val="24"/>
        </w:rPr>
        <w:t>alapján azok beszerzését</w:t>
      </w:r>
      <w:r w:rsidRPr="001B1C56">
        <w:rPr>
          <w:rFonts w:ascii="Times New Roman" w:hAnsi="Times New Roman"/>
          <w:sz w:val="24"/>
          <w:szCs w:val="24"/>
        </w:rPr>
        <w:t>, valamint a Forrás.net-</w:t>
      </w:r>
      <w:proofErr w:type="spellStart"/>
      <w:r w:rsidRPr="001B1C56">
        <w:rPr>
          <w:rFonts w:ascii="Times New Roman" w:hAnsi="Times New Roman"/>
          <w:sz w:val="24"/>
          <w:szCs w:val="24"/>
        </w:rPr>
        <w:t>hez</w:t>
      </w:r>
      <w:proofErr w:type="spellEnd"/>
      <w:r w:rsidRPr="001B1C56">
        <w:rPr>
          <w:rFonts w:ascii="Times New Roman" w:hAnsi="Times New Roman"/>
          <w:sz w:val="24"/>
          <w:szCs w:val="24"/>
        </w:rPr>
        <w:t xml:space="preserve"> kapcsolódó Leltár modul bevezetését tervezzük</w:t>
      </w:r>
      <w:r w:rsidR="00465070">
        <w:rPr>
          <w:rFonts w:ascii="Times New Roman" w:hAnsi="Times New Roman"/>
          <w:sz w:val="24"/>
          <w:szCs w:val="24"/>
        </w:rPr>
        <w:t xml:space="preserve"> a 2026. évben</w:t>
      </w:r>
      <w:r w:rsidRPr="001B1C56">
        <w:rPr>
          <w:rFonts w:ascii="Times New Roman" w:hAnsi="Times New Roman"/>
          <w:sz w:val="24"/>
          <w:szCs w:val="24"/>
        </w:rPr>
        <w:t xml:space="preserve">. </w:t>
      </w:r>
    </w:p>
    <w:p w14:paraId="506E31C5" w14:textId="58CF36CC" w:rsidR="001B1C56" w:rsidRDefault="00465070" w:rsidP="001B1C56">
      <w:pPr>
        <w:spacing w:after="160" w:line="259" w:lineRule="auto"/>
        <w:rPr>
          <w:rFonts w:ascii="Times New Roman" w:hAnsi="Times New Roman"/>
          <w:b/>
          <w:bCs/>
          <w:i/>
          <w:iCs/>
          <w:sz w:val="24"/>
          <w:szCs w:val="24"/>
        </w:rPr>
      </w:pPr>
      <w:r>
        <w:rPr>
          <w:rFonts w:ascii="Times New Roman" w:hAnsi="Times New Roman"/>
          <w:b/>
          <w:bCs/>
          <w:i/>
          <w:iCs/>
          <w:sz w:val="24"/>
          <w:szCs w:val="24"/>
        </w:rPr>
        <w:t>A beszerzésekhez s</w:t>
      </w:r>
      <w:r w:rsidRPr="001B1C56">
        <w:rPr>
          <w:rFonts w:ascii="Times New Roman" w:hAnsi="Times New Roman"/>
          <w:b/>
          <w:bCs/>
          <w:i/>
          <w:iCs/>
          <w:sz w:val="24"/>
          <w:szCs w:val="24"/>
        </w:rPr>
        <w:t>zükséges</w:t>
      </w:r>
      <w:r w:rsidR="001B1C56" w:rsidRPr="001B1C56">
        <w:rPr>
          <w:rFonts w:ascii="Times New Roman" w:hAnsi="Times New Roman"/>
          <w:b/>
          <w:bCs/>
          <w:i/>
          <w:iCs/>
          <w:sz w:val="24"/>
          <w:szCs w:val="24"/>
        </w:rPr>
        <w:t xml:space="preserve"> összeg: nettó 8.000.000 Ft</w:t>
      </w:r>
      <w:r w:rsidR="00DB3DA3">
        <w:rPr>
          <w:rFonts w:ascii="Times New Roman" w:hAnsi="Times New Roman"/>
          <w:b/>
          <w:bCs/>
          <w:i/>
          <w:iCs/>
          <w:sz w:val="24"/>
          <w:szCs w:val="24"/>
        </w:rPr>
        <w:t xml:space="preserve"> (működési kiadások között tervezve, 1 éves licenszek)</w:t>
      </w:r>
    </w:p>
    <w:p w14:paraId="6C7D5678" w14:textId="77777777" w:rsidR="00DB3DA3" w:rsidRPr="001B1C56" w:rsidRDefault="00DB3DA3" w:rsidP="00A51B7B">
      <w:pPr>
        <w:spacing w:line="259" w:lineRule="auto"/>
        <w:rPr>
          <w:rFonts w:ascii="Times New Roman" w:hAnsi="Times New Roman"/>
          <w:b/>
          <w:bCs/>
          <w:i/>
          <w:iCs/>
          <w:sz w:val="24"/>
          <w:szCs w:val="24"/>
        </w:rPr>
      </w:pPr>
    </w:p>
    <w:p w14:paraId="2E7844FC" w14:textId="77777777" w:rsidR="001B1C56" w:rsidRPr="001B1C56" w:rsidRDefault="001B1C56" w:rsidP="00A51B7B">
      <w:pPr>
        <w:spacing w:line="259" w:lineRule="auto"/>
        <w:rPr>
          <w:rFonts w:ascii="Times New Roman" w:hAnsi="Times New Roman"/>
          <w:sz w:val="24"/>
          <w:szCs w:val="24"/>
          <w:u w:val="single"/>
        </w:rPr>
      </w:pPr>
      <w:r w:rsidRPr="001B1C56">
        <w:rPr>
          <w:rFonts w:ascii="Times New Roman" w:hAnsi="Times New Roman"/>
          <w:sz w:val="24"/>
          <w:szCs w:val="24"/>
          <w:u w:val="single"/>
        </w:rPr>
        <w:t>Szerverek cseréje:</w:t>
      </w:r>
    </w:p>
    <w:p w14:paraId="56FB3908" w14:textId="14B36ABE" w:rsidR="001B1C56" w:rsidRPr="001B1C56" w:rsidRDefault="001B1C56" w:rsidP="00824B67">
      <w:pPr>
        <w:spacing w:after="160" w:line="259" w:lineRule="auto"/>
        <w:jc w:val="both"/>
        <w:rPr>
          <w:rFonts w:ascii="Times New Roman" w:hAnsi="Times New Roman"/>
          <w:sz w:val="24"/>
          <w:szCs w:val="24"/>
        </w:rPr>
      </w:pPr>
      <w:r w:rsidRPr="001B1C56">
        <w:rPr>
          <w:rFonts w:ascii="Times New Roman" w:hAnsi="Times New Roman"/>
          <w:sz w:val="24"/>
          <w:szCs w:val="24"/>
        </w:rPr>
        <w:t xml:space="preserve">5 szerverrel rendelkezünk, melyek közül egy darabot 2 éven belül vásároltunk, a további négy szerver átlag életkora 7-9 év, ezek </w:t>
      </w:r>
      <w:r w:rsidR="00465070">
        <w:rPr>
          <w:rFonts w:ascii="Times New Roman" w:hAnsi="Times New Roman"/>
          <w:sz w:val="24"/>
          <w:szCs w:val="24"/>
        </w:rPr>
        <w:t>cseréje szükséges</w:t>
      </w:r>
      <w:r w:rsidRPr="001B1C56">
        <w:rPr>
          <w:rFonts w:ascii="Times New Roman" w:hAnsi="Times New Roman"/>
          <w:sz w:val="24"/>
          <w:szCs w:val="24"/>
        </w:rPr>
        <w:t>. A 2025-ös évben sikertelen lett a közbeszerzésünk, ezért ez</w:t>
      </w:r>
      <w:r w:rsidR="00465070">
        <w:rPr>
          <w:rFonts w:ascii="Times New Roman" w:hAnsi="Times New Roman"/>
          <w:sz w:val="24"/>
          <w:szCs w:val="24"/>
        </w:rPr>
        <w:t>t</w:t>
      </w:r>
      <w:r w:rsidRPr="001B1C56">
        <w:rPr>
          <w:rFonts w:ascii="Times New Roman" w:hAnsi="Times New Roman"/>
          <w:sz w:val="24"/>
          <w:szCs w:val="24"/>
        </w:rPr>
        <w:t xml:space="preserve"> </w:t>
      </w:r>
      <w:r w:rsidR="00465070">
        <w:rPr>
          <w:rFonts w:ascii="Times New Roman" w:hAnsi="Times New Roman"/>
          <w:sz w:val="24"/>
          <w:szCs w:val="24"/>
        </w:rPr>
        <w:t xml:space="preserve">a </w:t>
      </w:r>
      <w:r w:rsidRPr="001B1C56">
        <w:rPr>
          <w:rFonts w:ascii="Times New Roman" w:hAnsi="Times New Roman"/>
          <w:sz w:val="24"/>
          <w:szCs w:val="24"/>
        </w:rPr>
        <w:t>feladat</w:t>
      </w:r>
      <w:r w:rsidR="00465070">
        <w:rPr>
          <w:rFonts w:ascii="Times New Roman" w:hAnsi="Times New Roman"/>
          <w:sz w:val="24"/>
          <w:szCs w:val="24"/>
        </w:rPr>
        <w:t>ot</w:t>
      </w:r>
      <w:r w:rsidRPr="001B1C56">
        <w:rPr>
          <w:rFonts w:ascii="Times New Roman" w:hAnsi="Times New Roman"/>
          <w:sz w:val="24"/>
          <w:szCs w:val="24"/>
        </w:rPr>
        <w:t xml:space="preserve"> a következő évre</w:t>
      </w:r>
      <w:r w:rsidR="00465070">
        <w:rPr>
          <w:rFonts w:ascii="Times New Roman" w:hAnsi="Times New Roman"/>
          <w:sz w:val="24"/>
          <w:szCs w:val="24"/>
        </w:rPr>
        <w:t xml:space="preserve"> tervezni szükséges.</w:t>
      </w:r>
      <w:r w:rsidRPr="001B1C56">
        <w:rPr>
          <w:rFonts w:ascii="Times New Roman" w:hAnsi="Times New Roman"/>
          <w:sz w:val="24"/>
          <w:szCs w:val="24"/>
        </w:rPr>
        <w:t xml:space="preserve"> </w:t>
      </w:r>
    </w:p>
    <w:p w14:paraId="7EC7DEAA" w14:textId="6E457FF8" w:rsidR="001B1C56" w:rsidRPr="001B1C56" w:rsidRDefault="00465070" w:rsidP="001B1C56">
      <w:pPr>
        <w:spacing w:after="160" w:line="259" w:lineRule="auto"/>
        <w:rPr>
          <w:rFonts w:ascii="Times New Roman" w:hAnsi="Times New Roman"/>
          <w:b/>
          <w:bCs/>
          <w:i/>
          <w:iCs/>
          <w:sz w:val="24"/>
          <w:szCs w:val="24"/>
        </w:rPr>
      </w:pPr>
      <w:r>
        <w:rPr>
          <w:rFonts w:ascii="Times New Roman" w:hAnsi="Times New Roman"/>
          <w:b/>
          <w:bCs/>
          <w:i/>
          <w:iCs/>
          <w:sz w:val="24"/>
          <w:szCs w:val="24"/>
        </w:rPr>
        <w:t>A beszerzésekhez s</w:t>
      </w:r>
      <w:r w:rsidRPr="001B1C56">
        <w:rPr>
          <w:rFonts w:ascii="Times New Roman" w:hAnsi="Times New Roman"/>
          <w:b/>
          <w:bCs/>
          <w:i/>
          <w:iCs/>
          <w:sz w:val="24"/>
          <w:szCs w:val="24"/>
        </w:rPr>
        <w:t>zükséges</w:t>
      </w:r>
      <w:r w:rsidR="001B1C56" w:rsidRPr="001B1C56">
        <w:rPr>
          <w:rFonts w:ascii="Times New Roman" w:hAnsi="Times New Roman"/>
          <w:b/>
          <w:bCs/>
          <w:i/>
          <w:iCs/>
          <w:sz w:val="24"/>
          <w:szCs w:val="24"/>
        </w:rPr>
        <w:t xml:space="preserve"> összeg: nettó 25.000.000 Ft</w:t>
      </w:r>
    </w:p>
    <w:p w14:paraId="67586630" w14:textId="77777777" w:rsidR="006F3D06" w:rsidRPr="00313530" w:rsidRDefault="006F3D06" w:rsidP="006F3D06">
      <w:pPr>
        <w:spacing w:line="240" w:lineRule="auto"/>
        <w:jc w:val="both"/>
        <w:rPr>
          <w:rFonts w:ascii="Times New Roman" w:hAnsi="Times New Roman"/>
          <w:sz w:val="24"/>
          <w:szCs w:val="24"/>
        </w:rPr>
      </w:pPr>
      <w:bookmarkStart w:id="36" w:name="_Hlk183260978"/>
    </w:p>
    <w:p w14:paraId="515A767E" w14:textId="750EEE91" w:rsidR="00A26053" w:rsidRPr="00A45488" w:rsidRDefault="00A26053" w:rsidP="00824B67">
      <w:pPr>
        <w:pStyle w:val="Listaszerbekezds"/>
        <w:numPr>
          <w:ilvl w:val="0"/>
          <w:numId w:val="16"/>
        </w:numPr>
        <w:spacing w:line="240" w:lineRule="auto"/>
        <w:outlineLvl w:val="1"/>
        <w:rPr>
          <w:b/>
          <w:sz w:val="28"/>
          <w:szCs w:val="28"/>
        </w:rPr>
      </w:pPr>
      <w:bookmarkStart w:id="37" w:name="_Toc215590607"/>
      <w:r>
        <w:rPr>
          <w:b/>
          <w:sz w:val="28"/>
          <w:szCs w:val="28"/>
        </w:rPr>
        <w:t>Felhalmozási céltámogatások</w:t>
      </w:r>
      <w:bookmarkEnd w:id="37"/>
    </w:p>
    <w:p w14:paraId="70CDDB63" w14:textId="77777777" w:rsidR="006F3D06" w:rsidRPr="00313530" w:rsidRDefault="006F3D06" w:rsidP="006F3D06">
      <w:pPr>
        <w:spacing w:line="240" w:lineRule="auto"/>
        <w:jc w:val="both"/>
        <w:rPr>
          <w:rFonts w:ascii="Times New Roman" w:hAnsi="Times New Roman"/>
          <w:sz w:val="24"/>
          <w:szCs w:val="24"/>
        </w:rPr>
      </w:pPr>
    </w:p>
    <w:p w14:paraId="278276C3" w14:textId="77777777" w:rsidR="00A26053" w:rsidRPr="00B95744" w:rsidRDefault="00A26053" w:rsidP="00A26053">
      <w:pPr>
        <w:pStyle w:val="Listaszerbekezds"/>
        <w:tabs>
          <w:tab w:val="center" w:pos="7040"/>
        </w:tabs>
        <w:spacing w:line="240" w:lineRule="auto"/>
        <w:ind w:left="0"/>
        <w:jc w:val="both"/>
        <w:rPr>
          <w:szCs w:val="24"/>
        </w:rPr>
      </w:pPr>
      <w:r w:rsidRPr="001C2EAC">
        <w:rPr>
          <w:szCs w:val="24"/>
        </w:rPr>
        <w:t xml:space="preserve">A </w:t>
      </w:r>
      <w:r w:rsidRPr="00B95744">
        <w:rPr>
          <w:szCs w:val="24"/>
        </w:rPr>
        <w:t>saját munkaerővel és gépparkkal történő városüzemeltetési feladatok ellátásához kapcsolódó eszközök beszerzése 2025. évben elkezdődött, melyet 2026. évben folytatni kívánunk. Ehhez 2026. évben is - saját forrás hiányában - felhalmozási célú céltámogatás szükséges a tulajdonostól összesen 275.035.000 Ft összegben.</w:t>
      </w:r>
    </w:p>
    <w:p w14:paraId="5312CF09" w14:textId="77777777" w:rsidR="00A26053" w:rsidRPr="00B95744" w:rsidRDefault="00A26053" w:rsidP="00A26053">
      <w:pPr>
        <w:pStyle w:val="Listaszerbekezds"/>
        <w:tabs>
          <w:tab w:val="center" w:pos="7040"/>
        </w:tabs>
        <w:spacing w:line="240" w:lineRule="auto"/>
        <w:ind w:left="0"/>
        <w:jc w:val="both"/>
        <w:rPr>
          <w:szCs w:val="24"/>
        </w:rPr>
      </w:pPr>
      <w:r w:rsidRPr="00B95744">
        <w:rPr>
          <w:szCs w:val="24"/>
        </w:rPr>
        <w:t>Ugyancsak felhalmozási céltámogatás szükséges a 2026. évre tervezett útépítési divízió kialakításához 64.000.000 Ft összegben, mely összeg különböző eszközök beszerzését teszi lehetővé a feladatellátáshoz (útépítési géppark beszerzése - bontógépek, JCB forgókotrók, aszfaltvágók, döngölők, gépjárművek, aszfalt melegen tartó konténer).</w:t>
      </w:r>
    </w:p>
    <w:p w14:paraId="139D6EF4" w14:textId="77777777" w:rsidR="00A26053" w:rsidRPr="001C2EAC" w:rsidRDefault="00A26053" w:rsidP="00A26053">
      <w:pPr>
        <w:pStyle w:val="Listaszerbekezds"/>
        <w:tabs>
          <w:tab w:val="center" w:pos="7040"/>
        </w:tabs>
        <w:spacing w:line="240" w:lineRule="auto"/>
        <w:ind w:left="0"/>
        <w:jc w:val="both"/>
        <w:rPr>
          <w:szCs w:val="24"/>
        </w:rPr>
      </w:pPr>
      <w:r w:rsidRPr="001C2EAC">
        <w:rPr>
          <w:szCs w:val="24"/>
        </w:rPr>
        <w:t>A Kacsóh P. u-i telephely fejlesztéséhez további 50.000.000 Ft felhalmozási céltámogatás szükséges (burkolatok, vízelvezető rendszer, mérleg, melegedő konténer, fedett szín kialakítása).</w:t>
      </w:r>
    </w:p>
    <w:p w14:paraId="19B64296" w14:textId="77777777" w:rsidR="00A26053" w:rsidRDefault="00A26053" w:rsidP="00A26053">
      <w:pPr>
        <w:pStyle w:val="Listaszerbekezds"/>
        <w:tabs>
          <w:tab w:val="center" w:pos="7040"/>
        </w:tabs>
        <w:spacing w:line="240" w:lineRule="auto"/>
        <w:ind w:left="0"/>
        <w:jc w:val="both"/>
        <w:rPr>
          <w:szCs w:val="24"/>
        </w:rPr>
      </w:pPr>
    </w:p>
    <w:p w14:paraId="002533F6" w14:textId="77777777" w:rsidR="00A26053" w:rsidRDefault="00A26053" w:rsidP="00A26053">
      <w:pPr>
        <w:pStyle w:val="Listaszerbekezds"/>
        <w:tabs>
          <w:tab w:val="center" w:pos="7040"/>
        </w:tabs>
        <w:spacing w:line="240" w:lineRule="auto"/>
        <w:ind w:left="851"/>
        <w:jc w:val="both"/>
        <w:rPr>
          <w:szCs w:val="24"/>
        </w:rPr>
      </w:pPr>
      <w:r w:rsidRPr="00B95744">
        <w:rPr>
          <w:noProof/>
        </w:rPr>
        <w:drawing>
          <wp:inline distT="0" distB="0" distL="0" distR="0" wp14:anchorId="56B4934D" wp14:editId="1252FBE9">
            <wp:extent cx="5062220" cy="5787850"/>
            <wp:effectExtent l="0" t="0" r="5080" b="3810"/>
            <wp:docPr id="2097805695"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9257" cy="5864496"/>
                    </a:xfrm>
                    <a:prstGeom prst="rect">
                      <a:avLst/>
                    </a:prstGeom>
                    <a:noFill/>
                    <a:ln>
                      <a:noFill/>
                    </a:ln>
                  </pic:spPr>
                </pic:pic>
              </a:graphicData>
            </a:graphic>
          </wp:inline>
        </w:drawing>
      </w:r>
    </w:p>
    <w:p w14:paraId="7F3AF245" w14:textId="77777777" w:rsidR="00A26053" w:rsidRPr="00B95744" w:rsidRDefault="00A26053" w:rsidP="00A26053">
      <w:pPr>
        <w:tabs>
          <w:tab w:val="center" w:pos="7040"/>
        </w:tabs>
        <w:spacing w:line="240" w:lineRule="auto"/>
        <w:jc w:val="both"/>
        <w:rPr>
          <w:rFonts w:ascii="Times New Roman" w:hAnsi="Times New Roman"/>
          <w:sz w:val="24"/>
          <w:szCs w:val="24"/>
        </w:rPr>
      </w:pPr>
    </w:p>
    <w:p w14:paraId="5DF49007" w14:textId="0A46369C" w:rsidR="00B2011F" w:rsidRPr="00D16FE8" w:rsidRDefault="00B2011F">
      <w:pPr>
        <w:spacing w:line="240" w:lineRule="auto"/>
        <w:rPr>
          <w:rFonts w:ascii="Times New Roman" w:eastAsia="Times New Roman" w:hAnsi="Times New Roman"/>
          <w:bCs/>
          <w:color w:val="EE0000"/>
          <w:lang w:eastAsia="hu-HU"/>
        </w:rPr>
      </w:pPr>
      <w:r w:rsidRPr="00D16FE8">
        <w:rPr>
          <w:rFonts w:ascii="Times New Roman" w:eastAsia="Times New Roman" w:hAnsi="Times New Roman"/>
          <w:bCs/>
          <w:color w:val="EE0000"/>
          <w:lang w:eastAsia="hu-HU"/>
        </w:rPr>
        <w:br w:type="page"/>
      </w:r>
    </w:p>
    <w:p w14:paraId="544710B4" w14:textId="46CE9925" w:rsidR="00674796" w:rsidRPr="00313530" w:rsidRDefault="00674796" w:rsidP="002765D2">
      <w:pPr>
        <w:pStyle w:val="Listaszerbekezds"/>
        <w:numPr>
          <w:ilvl w:val="0"/>
          <w:numId w:val="3"/>
        </w:numPr>
        <w:spacing w:line="240" w:lineRule="auto"/>
        <w:ind w:left="142" w:firstLine="0"/>
        <w:jc w:val="center"/>
        <w:outlineLvl w:val="0"/>
        <w:rPr>
          <w:b/>
          <w:caps/>
          <w:sz w:val="28"/>
          <w:szCs w:val="28"/>
        </w:rPr>
      </w:pPr>
      <w:bookmarkStart w:id="38" w:name="_Toc147523759"/>
      <w:bookmarkStart w:id="39" w:name="_Toc147524688"/>
      <w:bookmarkStart w:id="40" w:name="_Toc147576432"/>
      <w:bookmarkStart w:id="41" w:name="_Toc147577667"/>
      <w:bookmarkStart w:id="42" w:name="_Toc147577689"/>
      <w:bookmarkStart w:id="43" w:name="_Toc215590608"/>
      <w:bookmarkEnd w:id="36"/>
      <w:r w:rsidRPr="00313530">
        <w:rPr>
          <w:b/>
          <w:caps/>
          <w:sz w:val="28"/>
          <w:szCs w:val="28"/>
        </w:rPr>
        <w:lastRenderedPageBreak/>
        <w:t xml:space="preserve">SAJÁT </w:t>
      </w:r>
      <w:r w:rsidR="00824656" w:rsidRPr="00313530">
        <w:rPr>
          <w:b/>
          <w:caps/>
          <w:sz w:val="28"/>
          <w:szCs w:val="28"/>
        </w:rPr>
        <w:t xml:space="preserve">VÁLLALKOZÁSI </w:t>
      </w:r>
      <w:r w:rsidRPr="00313530">
        <w:rPr>
          <w:b/>
          <w:caps/>
          <w:sz w:val="28"/>
          <w:szCs w:val="28"/>
        </w:rPr>
        <w:t>TEVÉKENYSÉG BEMUTATÁSA</w:t>
      </w:r>
      <w:bookmarkEnd w:id="38"/>
      <w:bookmarkEnd w:id="39"/>
      <w:bookmarkEnd w:id="40"/>
      <w:bookmarkEnd w:id="41"/>
      <w:bookmarkEnd w:id="42"/>
      <w:bookmarkEnd w:id="43"/>
    </w:p>
    <w:p w14:paraId="4257C352" w14:textId="77777777" w:rsidR="002765D2" w:rsidRPr="00313530" w:rsidRDefault="002765D2" w:rsidP="002765D2">
      <w:pPr>
        <w:pStyle w:val="Listaszerbekezds"/>
        <w:spacing w:line="240" w:lineRule="auto"/>
        <w:ind w:left="142"/>
        <w:outlineLvl w:val="0"/>
        <w:rPr>
          <w:b/>
          <w:caps/>
          <w:sz w:val="28"/>
          <w:szCs w:val="28"/>
        </w:rPr>
      </w:pPr>
    </w:p>
    <w:p w14:paraId="28D813FE" w14:textId="53A2EFB4" w:rsidR="00E9587E" w:rsidRPr="000F3A61" w:rsidRDefault="00E9587E" w:rsidP="0003527D">
      <w:pPr>
        <w:pStyle w:val="Listaszerbekezds"/>
        <w:numPr>
          <w:ilvl w:val="0"/>
          <w:numId w:val="14"/>
        </w:numPr>
        <w:spacing w:line="240" w:lineRule="auto"/>
        <w:outlineLvl w:val="1"/>
        <w:rPr>
          <w:b/>
          <w:sz w:val="28"/>
          <w:szCs w:val="28"/>
        </w:rPr>
      </w:pPr>
      <w:bookmarkStart w:id="44" w:name="_Toc215590609"/>
      <w:r w:rsidRPr="000F3A61">
        <w:rPr>
          <w:b/>
          <w:sz w:val="28"/>
          <w:szCs w:val="28"/>
        </w:rPr>
        <w:t>T</w:t>
      </w:r>
      <w:r w:rsidR="003133DB" w:rsidRPr="000F3A61">
        <w:rPr>
          <w:b/>
          <w:sz w:val="28"/>
          <w:szCs w:val="28"/>
        </w:rPr>
        <w:t>ársasház</w:t>
      </w:r>
      <w:r w:rsidRPr="000F3A61">
        <w:rPr>
          <w:b/>
          <w:sz w:val="28"/>
          <w:szCs w:val="28"/>
        </w:rPr>
        <w:t>-</w:t>
      </w:r>
      <w:r w:rsidR="003133DB" w:rsidRPr="000F3A61">
        <w:rPr>
          <w:b/>
          <w:sz w:val="28"/>
          <w:szCs w:val="28"/>
        </w:rPr>
        <w:t>kezelés</w:t>
      </w:r>
      <w:bookmarkEnd w:id="44"/>
    </w:p>
    <w:p w14:paraId="258CF6A2" w14:textId="77777777" w:rsidR="000E3F95" w:rsidRPr="000F3A61" w:rsidRDefault="000E3F95" w:rsidP="000E3F95">
      <w:pPr>
        <w:pStyle w:val="Listaszerbekezds"/>
        <w:ind w:left="0"/>
        <w:rPr>
          <w:b/>
          <w:szCs w:val="24"/>
          <w:u w:val="single"/>
        </w:rPr>
      </w:pPr>
      <w:bookmarkStart w:id="45" w:name="_Hlk213226615"/>
    </w:p>
    <w:p w14:paraId="33865ACA" w14:textId="0FBBAB2B" w:rsidR="00E9587E" w:rsidRPr="000F3A61" w:rsidRDefault="007C01E7" w:rsidP="00E9587E">
      <w:pPr>
        <w:spacing w:line="240" w:lineRule="auto"/>
        <w:rPr>
          <w:rFonts w:ascii="Times New Roman" w:eastAsia="Times New Roman" w:hAnsi="Times New Roman"/>
          <w:b/>
          <w:sz w:val="24"/>
          <w:szCs w:val="24"/>
          <w:lang w:eastAsia="hu-HU"/>
        </w:rPr>
      </w:pPr>
      <w:r w:rsidRPr="000F3A61">
        <w:rPr>
          <w:rFonts w:ascii="Times New Roman" w:eastAsia="Times New Roman" w:hAnsi="Times New Roman"/>
          <w:b/>
          <w:sz w:val="24"/>
          <w:szCs w:val="24"/>
          <w:lang w:eastAsia="hu-HU"/>
        </w:rPr>
        <w:t>Személyi állomány</w:t>
      </w:r>
    </w:p>
    <w:p w14:paraId="4455CB61" w14:textId="300F4737" w:rsidR="00E9587E" w:rsidRPr="000F3A61" w:rsidRDefault="00E9587E" w:rsidP="006C2887">
      <w:pPr>
        <w:spacing w:line="240" w:lineRule="auto"/>
        <w:ind w:left="426"/>
        <w:rPr>
          <w:rFonts w:ascii="Times New Roman" w:eastAsia="Times New Roman" w:hAnsi="Times New Roman"/>
          <w:bCs/>
          <w:sz w:val="24"/>
          <w:szCs w:val="24"/>
          <w:lang w:eastAsia="hu-HU"/>
        </w:rPr>
      </w:pPr>
      <w:r w:rsidRPr="000F3A61">
        <w:rPr>
          <w:rFonts w:ascii="Times New Roman" w:eastAsia="Times New Roman" w:hAnsi="Times New Roman"/>
          <w:bCs/>
          <w:sz w:val="24"/>
          <w:szCs w:val="24"/>
          <w:lang w:eastAsia="hu-HU"/>
        </w:rPr>
        <w:t xml:space="preserve">Osztályvezető: </w:t>
      </w:r>
      <w:r w:rsidR="00DF4C99" w:rsidRPr="000F3A61">
        <w:rPr>
          <w:rFonts w:ascii="Times New Roman" w:eastAsia="Times New Roman" w:hAnsi="Times New Roman"/>
          <w:bCs/>
          <w:sz w:val="24"/>
          <w:szCs w:val="24"/>
          <w:lang w:eastAsia="hu-HU"/>
        </w:rPr>
        <w:tab/>
      </w:r>
      <w:r w:rsidR="00DF4C99" w:rsidRPr="000F3A61">
        <w:rPr>
          <w:rFonts w:ascii="Times New Roman" w:eastAsia="Times New Roman" w:hAnsi="Times New Roman"/>
          <w:bCs/>
          <w:sz w:val="24"/>
          <w:szCs w:val="24"/>
          <w:lang w:eastAsia="hu-HU"/>
        </w:rPr>
        <w:tab/>
      </w:r>
      <w:r w:rsidR="00DF4C99" w:rsidRPr="000F3A61">
        <w:rPr>
          <w:rFonts w:ascii="Times New Roman" w:eastAsia="Times New Roman" w:hAnsi="Times New Roman"/>
          <w:bCs/>
          <w:sz w:val="24"/>
          <w:szCs w:val="24"/>
          <w:lang w:eastAsia="hu-HU"/>
        </w:rPr>
        <w:tab/>
      </w:r>
      <w:r w:rsidR="00DF4C99" w:rsidRPr="000F3A61">
        <w:rPr>
          <w:rFonts w:ascii="Times New Roman" w:eastAsia="Times New Roman" w:hAnsi="Times New Roman"/>
          <w:bCs/>
          <w:sz w:val="24"/>
          <w:szCs w:val="24"/>
          <w:lang w:eastAsia="hu-HU"/>
        </w:rPr>
        <w:tab/>
      </w:r>
      <w:r w:rsidR="00DF4C99" w:rsidRPr="000F3A61">
        <w:rPr>
          <w:rFonts w:ascii="Times New Roman" w:eastAsia="Times New Roman" w:hAnsi="Times New Roman"/>
          <w:bCs/>
          <w:sz w:val="24"/>
          <w:szCs w:val="24"/>
          <w:lang w:eastAsia="hu-HU"/>
        </w:rPr>
        <w:tab/>
      </w:r>
      <w:r w:rsidR="00DF4C99" w:rsidRPr="000F3A61">
        <w:rPr>
          <w:rFonts w:ascii="Times New Roman" w:eastAsia="Times New Roman" w:hAnsi="Times New Roman"/>
          <w:bCs/>
          <w:sz w:val="24"/>
          <w:szCs w:val="24"/>
          <w:lang w:eastAsia="hu-HU"/>
        </w:rPr>
        <w:tab/>
      </w:r>
      <w:r w:rsidRPr="000F3A61">
        <w:rPr>
          <w:rFonts w:ascii="Times New Roman" w:eastAsia="Times New Roman" w:hAnsi="Times New Roman"/>
          <w:bCs/>
          <w:sz w:val="24"/>
          <w:szCs w:val="24"/>
          <w:lang w:eastAsia="hu-HU"/>
        </w:rPr>
        <w:t>1 fő</w:t>
      </w:r>
    </w:p>
    <w:p w14:paraId="2A681378" w14:textId="552BE7FD" w:rsidR="00E9587E" w:rsidRPr="000F3A61" w:rsidRDefault="00E9587E" w:rsidP="006C2887">
      <w:pPr>
        <w:spacing w:line="240" w:lineRule="auto"/>
        <w:ind w:left="426"/>
        <w:rPr>
          <w:rFonts w:ascii="Times New Roman" w:eastAsia="Times New Roman" w:hAnsi="Times New Roman"/>
          <w:bCs/>
          <w:sz w:val="24"/>
          <w:szCs w:val="24"/>
          <w:lang w:eastAsia="hu-HU"/>
        </w:rPr>
      </w:pPr>
      <w:r w:rsidRPr="000F3A61">
        <w:rPr>
          <w:rFonts w:ascii="Times New Roman" w:eastAsia="Times New Roman" w:hAnsi="Times New Roman"/>
          <w:bCs/>
          <w:sz w:val="24"/>
          <w:szCs w:val="24"/>
          <w:lang w:eastAsia="hu-HU"/>
        </w:rPr>
        <w:t>Pénzügyi</w:t>
      </w:r>
      <w:r w:rsidR="00DF4C99" w:rsidRPr="000F3A61">
        <w:rPr>
          <w:rFonts w:ascii="Times New Roman" w:eastAsia="Times New Roman" w:hAnsi="Times New Roman"/>
          <w:bCs/>
          <w:sz w:val="24"/>
          <w:szCs w:val="24"/>
          <w:lang w:eastAsia="hu-HU"/>
        </w:rPr>
        <w:t>-könyvelési c</w:t>
      </w:r>
      <w:r w:rsidRPr="000F3A61">
        <w:rPr>
          <w:rFonts w:ascii="Times New Roman" w:eastAsia="Times New Roman" w:hAnsi="Times New Roman"/>
          <w:bCs/>
          <w:sz w:val="24"/>
          <w:szCs w:val="24"/>
          <w:lang w:eastAsia="hu-HU"/>
        </w:rPr>
        <w:t xml:space="preserve">soportvezető és könyvelő: </w:t>
      </w:r>
      <w:r w:rsidR="00DF4C99" w:rsidRPr="000F3A61">
        <w:rPr>
          <w:rFonts w:ascii="Times New Roman" w:eastAsia="Times New Roman" w:hAnsi="Times New Roman"/>
          <w:bCs/>
          <w:sz w:val="24"/>
          <w:szCs w:val="24"/>
          <w:lang w:eastAsia="hu-HU"/>
        </w:rPr>
        <w:tab/>
      </w:r>
      <w:r w:rsidRPr="000F3A61">
        <w:rPr>
          <w:rFonts w:ascii="Times New Roman" w:eastAsia="Times New Roman" w:hAnsi="Times New Roman"/>
          <w:bCs/>
          <w:sz w:val="24"/>
          <w:szCs w:val="24"/>
          <w:lang w:eastAsia="hu-HU"/>
        </w:rPr>
        <w:t>1 fő</w:t>
      </w:r>
    </w:p>
    <w:p w14:paraId="27C2327A" w14:textId="5FBFA713" w:rsidR="000471DA" w:rsidRPr="000F3A61" w:rsidRDefault="000471DA" w:rsidP="006C2887">
      <w:pPr>
        <w:spacing w:line="240" w:lineRule="auto"/>
        <w:ind w:left="426"/>
        <w:rPr>
          <w:rFonts w:ascii="Times New Roman" w:eastAsia="Times New Roman" w:hAnsi="Times New Roman"/>
          <w:bCs/>
          <w:sz w:val="24"/>
          <w:szCs w:val="24"/>
          <w:lang w:eastAsia="hu-HU"/>
        </w:rPr>
      </w:pPr>
      <w:r w:rsidRPr="000F3A61">
        <w:rPr>
          <w:rFonts w:ascii="Times New Roman" w:eastAsia="Times New Roman" w:hAnsi="Times New Roman"/>
          <w:bCs/>
          <w:sz w:val="24"/>
          <w:szCs w:val="24"/>
          <w:lang w:eastAsia="hu-HU"/>
        </w:rPr>
        <w:t>Társasházkezelő csoportvezető és társasházkezelő:</w:t>
      </w:r>
      <w:r w:rsidRPr="000F3A61">
        <w:rPr>
          <w:rFonts w:ascii="Times New Roman" w:eastAsia="Times New Roman" w:hAnsi="Times New Roman"/>
          <w:bCs/>
          <w:sz w:val="24"/>
          <w:szCs w:val="24"/>
          <w:lang w:eastAsia="hu-HU"/>
        </w:rPr>
        <w:tab/>
        <w:t>1 fő</w:t>
      </w:r>
    </w:p>
    <w:p w14:paraId="75BFA427" w14:textId="4287FC9F" w:rsidR="00E9587E" w:rsidRPr="000F3A61" w:rsidRDefault="00E9587E" w:rsidP="006C2887">
      <w:pPr>
        <w:spacing w:line="240" w:lineRule="auto"/>
        <w:ind w:left="426"/>
        <w:rPr>
          <w:rFonts w:ascii="Times New Roman" w:eastAsia="Times New Roman" w:hAnsi="Times New Roman"/>
          <w:bCs/>
          <w:sz w:val="24"/>
          <w:szCs w:val="24"/>
          <w:lang w:eastAsia="hu-HU"/>
        </w:rPr>
      </w:pPr>
      <w:r w:rsidRPr="000F3A61">
        <w:rPr>
          <w:rFonts w:ascii="Times New Roman" w:eastAsia="Times New Roman" w:hAnsi="Times New Roman"/>
          <w:bCs/>
          <w:sz w:val="24"/>
          <w:szCs w:val="24"/>
          <w:lang w:eastAsia="hu-HU"/>
        </w:rPr>
        <w:t xml:space="preserve">Társasházkezelő: </w:t>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F3A61" w:rsidRPr="000F3A61">
        <w:rPr>
          <w:rFonts w:ascii="Times New Roman" w:eastAsia="Times New Roman" w:hAnsi="Times New Roman"/>
          <w:bCs/>
          <w:sz w:val="24"/>
          <w:szCs w:val="24"/>
          <w:lang w:eastAsia="hu-HU"/>
        </w:rPr>
        <w:t xml:space="preserve">5 </w:t>
      </w:r>
      <w:r w:rsidRPr="000F3A61">
        <w:rPr>
          <w:rFonts w:ascii="Times New Roman" w:eastAsia="Times New Roman" w:hAnsi="Times New Roman"/>
          <w:bCs/>
          <w:sz w:val="24"/>
          <w:szCs w:val="24"/>
          <w:lang w:eastAsia="hu-HU"/>
        </w:rPr>
        <w:t>fő</w:t>
      </w:r>
    </w:p>
    <w:p w14:paraId="540969E6" w14:textId="1B8D18EF" w:rsidR="00E9587E" w:rsidRPr="000F3A61" w:rsidRDefault="00E9587E" w:rsidP="006C2887">
      <w:pPr>
        <w:spacing w:line="240" w:lineRule="auto"/>
        <w:ind w:left="426"/>
        <w:rPr>
          <w:rFonts w:ascii="Times New Roman" w:eastAsia="Times New Roman" w:hAnsi="Times New Roman"/>
          <w:bCs/>
          <w:sz w:val="24"/>
          <w:szCs w:val="24"/>
          <w:lang w:eastAsia="hu-HU"/>
        </w:rPr>
      </w:pPr>
      <w:r w:rsidRPr="000F3A61">
        <w:rPr>
          <w:rFonts w:ascii="Times New Roman" w:eastAsia="Times New Roman" w:hAnsi="Times New Roman"/>
          <w:bCs/>
          <w:sz w:val="24"/>
          <w:szCs w:val="24"/>
          <w:lang w:eastAsia="hu-HU"/>
        </w:rPr>
        <w:t xml:space="preserve">Könyvelő: </w:t>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Pr="000F3A61">
        <w:rPr>
          <w:rFonts w:ascii="Times New Roman" w:eastAsia="Times New Roman" w:hAnsi="Times New Roman"/>
          <w:bCs/>
          <w:sz w:val="24"/>
          <w:szCs w:val="24"/>
          <w:lang w:eastAsia="hu-HU"/>
        </w:rPr>
        <w:t>3 fő</w:t>
      </w:r>
    </w:p>
    <w:p w14:paraId="08306E9B" w14:textId="55CADDDA" w:rsidR="00E9587E" w:rsidRPr="000F3A61" w:rsidRDefault="00E9587E" w:rsidP="006C2887">
      <w:pPr>
        <w:spacing w:line="240" w:lineRule="auto"/>
        <w:ind w:left="426"/>
        <w:rPr>
          <w:rFonts w:ascii="Times New Roman" w:eastAsia="Times New Roman" w:hAnsi="Times New Roman"/>
          <w:bCs/>
          <w:sz w:val="24"/>
          <w:szCs w:val="24"/>
          <w:lang w:eastAsia="hu-HU"/>
        </w:rPr>
      </w:pPr>
      <w:r w:rsidRPr="000F3A61">
        <w:rPr>
          <w:rFonts w:ascii="Times New Roman" w:eastAsia="Times New Roman" w:hAnsi="Times New Roman"/>
          <w:bCs/>
          <w:sz w:val="24"/>
          <w:szCs w:val="24"/>
          <w:lang w:eastAsia="hu-HU"/>
        </w:rPr>
        <w:t>Pénzügy</w:t>
      </w:r>
      <w:r w:rsidR="000471DA" w:rsidRPr="000F3A61">
        <w:rPr>
          <w:rFonts w:ascii="Times New Roman" w:eastAsia="Times New Roman" w:hAnsi="Times New Roman"/>
          <w:bCs/>
          <w:sz w:val="24"/>
          <w:szCs w:val="24"/>
          <w:lang w:eastAsia="hu-HU"/>
        </w:rPr>
        <w:t>i munkatárs</w:t>
      </w:r>
      <w:r w:rsidRPr="000F3A61">
        <w:rPr>
          <w:rFonts w:ascii="Times New Roman" w:eastAsia="Times New Roman" w:hAnsi="Times New Roman"/>
          <w:bCs/>
          <w:sz w:val="24"/>
          <w:szCs w:val="24"/>
          <w:lang w:eastAsia="hu-HU"/>
        </w:rPr>
        <w:t xml:space="preserve">: </w:t>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Pr="000F3A61">
        <w:rPr>
          <w:rFonts w:ascii="Times New Roman" w:eastAsia="Times New Roman" w:hAnsi="Times New Roman"/>
          <w:bCs/>
          <w:sz w:val="24"/>
          <w:szCs w:val="24"/>
          <w:lang w:eastAsia="hu-HU"/>
        </w:rPr>
        <w:t>1 fő</w:t>
      </w:r>
    </w:p>
    <w:p w14:paraId="450FDFD0" w14:textId="10332BFF" w:rsidR="00E9587E" w:rsidRPr="000F3A61" w:rsidRDefault="00E9587E" w:rsidP="006C2887">
      <w:pPr>
        <w:spacing w:line="240" w:lineRule="auto"/>
        <w:ind w:firstLine="426"/>
        <w:rPr>
          <w:rFonts w:ascii="Times New Roman" w:eastAsia="Times New Roman" w:hAnsi="Times New Roman"/>
          <w:bCs/>
          <w:sz w:val="24"/>
          <w:szCs w:val="24"/>
          <w:lang w:eastAsia="hu-HU"/>
        </w:rPr>
      </w:pPr>
      <w:r w:rsidRPr="000F3A61">
        <w:rPr>
          <w:rFonts w:ascii="Times New Roman" w:eastAsia="Times New Roman" w:hAnsi="Times New Roman"/>
          <w:bCs/>
          <w:sz w:val="24"/>
          <w:szCs w:val="24"/>
          <w:lang w:eastAsia="hu-HU"/>
        </w:rPr>
        <w:t xml:space="preserve">Adminisztrátor és könyvelő: </w:t>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r>
      <w:r w:rsidR="000471DA" w:rsidRPr="000F3A61">
        <w:rPr>
          <w:rFonts w:ascii="Times New Roman" w:eastAsia="Times New Roman" w:hAnsi="Times New Roman"/>
          <w:bCs/>
          <w:sz w:val="24"/>
          <w:szCs w:val="24"/>
          <w:lang w:eastAsia="hu-HU"/>
        </w:rPr>
        <w:tab/>
        <w:t>1</w:t>
      </w:r>
      <w:r w:rsidRPr="000F3A61">
        <w:rPr>
          <w:rFonts w:ascii="Times New Roman" w:eastAsia="Times New Roman" w:hAnsi="Times New Roman"/>
          <w:bCs/>
          <w:sz w:val="24"/>
          <w:szCs w:val="24"/>
          <w:lang w:eastAsia="hu-HU"/>
        </w:rPr>
        <w:t xml:space="preserve"> fő</w:t>
      </w:r>
    </w:p>
    <w:p w14:paraId="2B9CB5FD" w14:textId="27881096" w:rsidR="007C01E7" w:rsidRPr="000F3A61" w:rsidRDefault="007C01E7" w:rsidP="007C01E7">
      <w:pPr>
        <w:spacing w:line="240" w:lineRule="auto"/>
        <w:rPr>
          <w:rFonts w:ascii="Times New Roman" w:eastAsia="Times New Roman" w:hAnsi="Times New Roman"/>
          <w:b/>
          <w:sz w:val="24"/>
          <w:szCs w:val="24"/>
          <w:lang w:eastAsia="hu-HU"/>
        </w:rPr>
      </w:pPr>
      <w:r w:rsidRPr="000F3A61">
        <w:rPr>
          <w:rFonts w:ascii="Times New Roman" w:eastAsia="Times New Roman" w:hAnsi="Times New Roman"/>
          <w:b/>
          <w:sz w:val="24"/>
          <w:szCs w:val="24"/>
          <w:lang w:eastAsia="hu-HU"/>
        </w:rPr>
        <w:t>A</w:t>
      </w:r>
      <w:r w:rsidR="006C2887" w:rsidRPr="000F3A61">
        <w:rPr>
          <w:rFonts w:ascii="Times New Roman" w:eastAsia="Times New Roman" w:hAnsi="Times New Roman"/>
          <w:b/>
          <w:sz w:val="24"/>
          <w:szCs w:val="24"/>
          <w:lang w:eastAsia="hu-HU"/>
        </w:rPr>
        <w:t xml:space="preserve"> terület</w:t>
      </w:r>
      <w:r w:rsidRPr="000F3A61">
        <w:rPr>
          <w:rFonts w:ascii="Times New Roman" w:eastAsia="Times New Roman" w:hAnsi="Times New Roman"/>
          <w:b/>
          <w:sz w:val="24"/>
          <w:szCs w:val="24"/>
          <w:lang w:eastAsia="hu-HU"/>
        </w:rPr>
        <w:t xml:space="preserve"> létszáma összesen: </w:t>
      </w:r>
      <w:r w:rsidR="000F3A61" w:rsidRPr="000F3A61">
        <w:rPr>
          <w:rFonts w:ascii="Times New Roman" w:eastAsia="Times New Roman" w:hAnsi="Times New Roman"/>
          <w:b/>
          <w:sz w:val="24"/>
          <w:szCs w:val="24"/>
          <w:lang w:eastAsia="hu-HU"/>
        </w:rPr>
        <w:t xml:space="preserve">13 </w:t>
      </w:r>
      <w:r w:rsidRPr="000F3A61">
        <w:rPr>
          <w:rFonts w:ascii="Times New Roman" w:eastAsia="Times New Roman" w:hAnsi="Times New Roman"/>
          <w:b/>
          <w:sz w:val="24"/>
          <w:szCs w:val="24"/>
          <w:lang w:eastAsia="hu-HU"/>
        </w:rPr>
        <w:t>fő</w:t>
      </w:r>
    </w:p>
    <w:p w14:paraId="51F7ABA8" w14:textId="77777777" w:rsidR="006C2887" w:rsidRPr="000F3A61" w:rsidRDefault="006C2887" w:rsidP="00E9587E">
      <w:pPr>
        <w:spacing w:line="240" w:lineRule="auto"/>
        <w:rPr>
          <w:rFonts w:ascii="Times New Roman" w:eastAsia="Times New Roman" w:hAnsi="Times New Roman"/>
          <w:bCs/>
          <w:sz w:val="24"/>
          <w:szCs w:val="24"/>
          <w:lang w:eastAsia="hu-HU"/>
        </w:rPr>
      </w:pPr>
    </w:p>
    <w:p w14:paraId="15501BC8" w14:textId="48717E9A" w:rsidR="00E9587E" w:rsidRPr="000F3A61" w:rsidRDefault="00E9587E" w:rsidP="00E9587E">
      <w:pPr>
        <w:spacing w:line="240" w:lineRule="auto"/>
        <w:rPr>
          <w:rFonts w:ascii="Times New Roman" w:eastAsia="Times New Roman" w:hAnsi="Times New Roman"/>
          <w:bCs/>
          <w:sz w:val="24"/>
          <w:szCs w:val="24"/>
          <w:lang w:eastAsia="hu-HU"/>
        </w:rPr>
      </w:pPr>
      <w:r w:rsidRPr="000F3A61">
        <w:rPr>
          <w:rFonts w:ascii="Times New Roman" w:eastAsia="Times New Roman" w:hAnsi="Times New Roman"/>
          <w:bCs/>
          <w:sz w:val="24"/>
          <w:szCs w:val="24"/>
          <w:lang w:eastAsia="hu-HU"/>
        </w:rPr>
        <w:t xml:space="preserve">Kezelt házak: </w:t>
      </w:r>
      <w:r w:rsidR="000F3A61" w:rsidRPr="000F3A61">
        <w:rPr>
          <w:rFonts w:ascii="Times New Roman" w:eastAsia="Times New Roman" w:hAnsi="Times New Roman"/>
          <w:bCs/>
          <w:sz w:val="24"/>
          <w:szCs w:val="24"/>
          <w:lang w:eastAsia="hu-HU"/>
        </w:rPr>
        <w:t xml:space="preserve">166 </w:t>
      </w:r>
      <w:r w:rsidRPr="000F3A61">
        <w:rPr>
          <w:rFonts w:ascii="Times New Roman" w:eastAsia="Times New Roman" w:hAnsi="Times New Roman"/>
          <w:bCs/>
          <w:sz w:val="24"/>
          <w:szCs w:val="24"/>
          <w:lang w:eastAsia="hu-HU"/>
        </w:rPr>
        <w:t>db</w:t>
      </w:r>
    </w:p>
    <w:p w14:paraId="4DD3FDAD" w14:textId="43FB1C32" w:rsidR="009F5562" w:rsidRPr="000F3A61" w:rsidRDefault="009F5562" w:rsidP="009F5562">
      <w:pPr>
        <w:spacing w:line="240" w:lineRule="auto"/>
        <w:rPr>
          <w:rFonts w:ascii="Times New Roman" w:eastAsia="Times New Roman" w:hAnsi="Times New Roman"/>
          <w:bCs/>
          <w:sz w:val="24"/>
          <w:szCs w:val="24"/>
          <w:lang w:eastAsia="hu-HU"/>
        </w:rPr>
      </w:pPr>
      <w:r w:rsidRPr="000F3A61">
        <w:rPr>
          <w:rFonts w:ascii="Times New Roman" w:eastAsia="Times New Roman" w:hAnsi="Times New Roman"/>
          <w:bCs/>
          <w:sz w:val="24"/>
          <w:szCs w:val="24"/>
          <w:lang w:eastAsia="hu-HU"/>
        </w:rPr>
        <w:t xml:space="preserve">Kezelt albetétek: </w:t>
      </w:r>
      <w:r w:rsidR="000F3A61" w:rsidRPr="000F3A61">
        <w:rPr>
          <w:rFonts w:ascii="Times New Roman" w:eastAsia="Times New Roman" w:hAnsi="Times New Roman"/>
          <w:bCs/>
          <w:sz w:val="24"/>
          <w:szCs w:val="24"/>
          <w:lang w:eastAsia="hu-HU"/>
        </w:rPr>
        <w:t>4</w:t>
      </w:r>
      <w:r w:rsidR="00E21669">
        <w:rPr>
          <w:rFonts w:ascii="Times New Roman" w:eastAsia="Times New Roman" w:hAnsi="Times New Roman"/>
          <w:bCs/>
          <w:sz w:val="24"/>
          <w:szCs w:val="24"/>
          <w:lang w:eastAsia="hu-HU"/>
        </w:rPr>
        <w:t>.</w:t>
      </w:r>
      <w:r w:rsidR="000F3A61" w:rsidRPr="000F3A61">
        <w:rPr>
          <w:rFonts w:ascii="Times New Roman" w:eastAsia="Times New Roman" w:hAnsi="Times New Roman"/>
          <w:bCs/>
          <w:sz w:val="24"/>
          <w:szCs w:val="24"/>
          <w:lang w:eastAsia="hu-HU"/>
        </w:rPr>
        <w:t xml:space="preserve">432 </w:t>
      </w:r>
      <w:r w:rsidRPr="000F3A61">
        <w:rPr>
          <w:rFonts w:ascii="Times New Roman" w:eastAsia="Times New Roman" w:hAnsi="Times New Roman"/>
          <w:bCs/>
          <w:sz w:val="24"/>
          <w:szCs w:val="24"/>
          <w:lang w:eastAsia="hu-HU"/>
        </w:rPr>
        <w:t>db</w:t>
      </w:r>
    </w:p>
    <w:p w14:paraId="027D4409" w14:textId="77777777" w:rsidR="009F5562" w:rsidRDefault="009F5562" w:rsidP="009F5562">
      <w:pPr>
        <w:spacing w:line="240" w:lineRule="auto"/>
        <w:rPr>
          <w:rFonts w:ascii="Times New Roman" w:eastAsia="Times New Roman" w:hAnsi="Times New Roman"/>
          <w:bCs/>
          <w:sz w:val="24"/>
          <w:szCs w:val="24"/>
          <w:lang w:eastAsia="hu-HU"/>
        </w:rPr>
      </w:pPr>
    </w:p>
    <w:p w14:paraId="2369B955" w14:textId="153088DA" w:rsidR="008C0BB9" w:rsidRDefault="008C0BB9" w:rsidP="008C0BB9">
      <w:pPr>
        <w:spacing w:line="240" w:lineRule="auto"/>
        <w:jc w:val="center"/>
        <w:rPr>
          <w:rFonts w:ascii="Times New Roman" w:eastAsia="Times New Roman" w:hAnsi="Times New Roman"/>
          <w:bCs/>
          <w:sz w:val="24"/>
          <w:szCs w:val="24"/>
          <w:lang w:eastAsia="hu-HU"/>
        </w:rPr>
      </w:pPr>
      <w:r w:rsidRPr="008C0BB9">
        <w:rPr>
          <w:noProof/>
        </w:rPr>
        <w:drawing>
          <wp:inline distT="0" distB="0" distL="0" distR="0" wp14:anchorId="0926B0DC" wp14:editId="272D700E">
            <wp:extent cx="4543425" cy="5476875"/>
            <wp:effectExtent l="0" t="0" r="9525" b="9525"/>
            <wp:docPr id="15103850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3425" cy="5476875"/>
                    </a:xfrm>
                    <a:prstGeom prst="rect">
                      <a:avLst/>
                    </a:prstGeom>
                    <a:noFill/>
                    <a:ln>
                      <a:noFill/>
                    </a:ln>
                  </pic:spPr>
                </pic:pic>
              </a:graphicData>
            </a:graphic>
          </wp:inline>
        </w:drawing>
      </w:r>
    </w:p>
    <w:p w14:paraId="59BD3E99" w14:textId="77777777" w:rsidR="008C0BB9" w:rsidRDefault="008C0BB9" w:rsidP="009F5562">
      <w:pPr>
        <w:spacing w:line="240" w:lineRule="auto"/>
        <w:rPr>
          <w:rFonts w:ascii="Times New Roman" w:eastAsia="Times New Roman" w:hAnsi="Times New Roman"/>
          <w:bCs/>
          <w:sz w:val="24"/>
          <w:szCs w:val="24"/>
          <w:lang w:eastAsia="hu-HU"/>
        </w:rPr>
      </w:pPr>
    </w:p>
    <w:p w14:paraId="172DF8B1" w14:textId="77777777" w:rsidR="008C0BB9" w:rsidRDefault="008C0BB9" w:rsidP="009F5562">
      <w:pPr>
        <w:spacing w:line="240" w:lineRule="auto"/>
        <w:rPr>
          <w:rFonts w:ascii="Times New Roman" w:eastAsia="Times New Roman" w:hAnsi="Times New Roman"/>
          <w:bCs/>
          <w:sz w:val="24"/>
          <w:szCs w:val="24"/>
          <w:lang w:eastAsia="hu-HU"/>
        </w:rPr>
      </w:pPr>
    </w:p>
    <w:p w14:paraId="4F0B738E" w14:textId="53961DC8" w:rsidR="00E21669" w:rsidRDefault="00E21669" w:rsidP="00F20C61">
      <w:pPr>
        <w:autoSpaceDE w:val="0"/>
        <w:autoSpaceDN w:val="0"/>
        <w:adjustRightInd w:val="0"/>
        <w:spacing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BEVÉTELEK</w:t>
      </w:r>
    </w:p>
    <w:p w14:paraId="5E8E5CAA" w14:textId="77777777" w:rsidR="00F20C61" w:rsidRDefault="00F20C61" w:rsidP="003B04DF">
      <w:pPr>
        <w:autoSpaceDE w:val="0"/>
        <w:autoSpaceDN w:val="0"/>
        <w:adjustRightInd w:val="0"/>
        <w:spacing w:line="240" w:lineRule="auto"/>
        <w:jc w:val="both"/>
        <w:rPr>
          <w:rFonts w:ascii="Times New Roman" w:hAnsi="Times New Roman"/>
          <w:b/>
          <w:bCs/>
          <w:color w:val="000000"/>
          <w:sz w:val="24"/>
          <w:szCs w:val="24"/>
        </w:rPr>
      </w:pPr>
    </w:p>
    <w:p w14:paraId="055CF3BE" w14:textId="77777777" w:rsidR="00E21669" w:rsidRPr="003B04DF" w:rsidRDefault="00E21669" w:rsidP="003B04DF">
      <w:pPr>
        <w:autoSpaceDE w:val="0"/>
        <w:autoSpaceDN w:val="0"/>
        <w:adjustRightInd w:val="0"/>
        <w:spacing w:line="240" w:lineRule="auto"/>
        <w:jc w:val="both"/>
        <w:rPr>
          <w:rFonts w:ascii="Times New Roman" w:hAnsi="Times New Roman"/>
          <w:b/>
          <w:bCs/>
          <w:color w:val="000000"/>
          <w:sz w:val="24"/>
          <w:szCs w:val="24"/>
        </w:rPr>
      </w:pPr>
      <w:r w:rsidRPr="003B04DF">
        <w:rPr>
          <w:rFonts w:ascii="Times New Roman" w:hAnsi="Times New Roman"/>
          <w:color w:val="000000"/>
          <w:sz w:val="24"/>
          <w:szCs w:val="24"/>
        </w:rPr>
        <w:t xml:space="preserve">· </w:t>
      </w:r>
      <w:r w:rsidRPr="003B04DF">
        <w:rPr>
          <w:rFonts w:ascii="Times New Roman" w:hAnsi="Times New Roman"/>
          <w:b/>
          <w:bCs/>
          <w:color w:val="000000"/>
          <w:sz w:val="24"/>
          <w:szCs w:val="24"/>
        </w:rPr>
        <w:t>Közös képviseleti díj</w:t>
      </w:r>
    </w:p>
    <w:p w14:paraId="59FF7BBD" w14:textId="318397A5" w:rsidR="00E21669" w:rsidRPr="003B04DF" w:rsidRDefault="00E21669" w:rsidP="003B04DF">
      <w:pPr>
        <w:autoSpaceDE w:val="0"/>
        <w:autoSpaceDN w:val="0"/>
        <w:adjustRightInd w:val="0"/>
        <w:spacing w:line="240" w:lineRule="auto"/>
        <w:jc w:val="both"/>
        <w:rPr>
          <w:rFonts w:ascii="Times New Roman" w:hAnsi="Times New Roman"/>
          <w:color w:val="000000"/>
          <w:sz w:val="24"/>
          <w:szCs w:val="24"/>
        </w:rPr>
      </w:pPr>
      <w:r w:rsidRPr="003B04DF">
        <w:rPr>
          <w:rFonts w:ascii="Times New Roman" w:hAnsi="Times New Roman"/>
          <w:color w:val="000000"/>
          <w:sz w:val="24"/>
          <w:szCs w:val="24"/>
        </w:rPr>
        <w:t>A 2025. október havi nettó közös képviseleti díj tizenkétszeresét alapul véve átlagosan 15 %-os áremeléssel számoltunk. A tervezett áremelést 15%-os mértékűre irányozzuk elő: számos társasházhoz küldünk kezelési ajánlatot és új társasházakat kívánunk a kezelésünkbe hozni.</w:t>
      </w:r>
    </w:p>
    <w:p w14:paraId="393AF8F2" w14:textId="77777777" w:rsidR="00E21669" w:rsidRPr="003B04DF" w:rsidRDefault="00E21669" w:rsidP="003B04DF">
      <w:pPr>
        <w:autoSpaceDE w:val="0"/>
        <w:autoSpaceDN w:val="0"/>
        <w:adjustRightInd w:val="0"/>
        <w:spacing w:line="240" w:lineRule="auto"/>
        <w:jc w:val="both"/>
        <w:rPr>
          <w:rFonts w:ascii="Times New Roman" w:hAnsi="Times New Roman"/>
          <w:b/>
          <w:bCs/>
          <w:color w:val="000000"/>
          <w:sz w:val="24"/>
          <w:szCs w:val="24"/>
        </w:rPr>
      </w:pPr>
      <w:r w:rsidRPr="003B04DF">
        <w:rPr>
          <w:rFonts w:ascii="Times New Roman" w:hAnsi="Times New Roman"/>
          <w:color w:val="000000"/>
          <w:sz w:val="24"/>
          <w:szCs w:val="24"/>
        </w:rPr>
        <w:t xml:space="preserve">· </w:t>
      </w:r>
      <w:r w:rsidRPr="003B04DF">
        <w:rPr>
          <w:rFonts w:ascii="Times New Roman" w:hAnsi="Times New Roman"/>
          <w:b/>
          <w:bCs/>
          <w:color w:val="000000"/>
          <w:sz w:val="24"/>
          <w:szCs w:val="24"/>
        </w:rPr>
        <w:t>Ügyviteli díj bevétele</w:t>
      </w:r>
    </w:p>
    <w:p w14:paraId="266D3C59" w14:textId="77777777" w:rsidR="00E21669" w:rsidRPr="003B04DF" w:rsidRDefault="00E21669" w:rsidP="003B04DF">
      <w:pPr>
        <w:autoSpaceDE w:val="0"/>
        <w:autoSpaceDN w:val="0"/>
        <w:adjustRightInd w:val="0"/>
        <w:spacing w:line="240" w:lineRule="auto"/>
        <w:jc w:val="both"/>
        <w:rPr>
          <w:rFonts w:ascii="Times New Roman" w:hAnsi="Times New Roman"/>
          <w:color w:val="000000"/>
          <w:sz w:val="24"/>
          <w:szCs w:val="24"/>
        </w:rPr>
      </w:pPr>
      <w:r w:rsidRPr="003B04DF">
        <w:rPr>
          <w:rFonts w:ascii="Times New Roman" w:hAnsi="Times New Roman"/>
          <w:color w:val="000000"/>
          <w:sz w:val="24"/>
          <w:szCs w:val="24"/>
        </w:rPr>
        <w:t xml:space="preserve">Az ügyviteli tevékenység bevételét 20%-kal növeli, az irodai szolgáltatások és a képviseleti felszólítás díja a társasházkezelő osztály bevétele, melyet az ügyvédi fizetési felszólítást megelőzően küldünk ki a hátralékos tulajdonosoknak. </w:t>
      </w:r>
    </w:p>
    <w:p w14:paraId="47B0F368" w14:textId="77777777" w:rsidR="00E21669" w:rsidRPr="003B04DF" w:rsidRDefault="00E21669" w:rsidP="003B04DF">
      <w:pPr>
        <w:autoSpaceDE w:val="0"/>
        <w:autoSpaceDN w:val="0"/>
        <w:adjustRightInd w:val="0"/>
        <w:spacing w:line="240" w:lineRule="auto"/>
        <w:jc w:val="both"/>
        <w:rPr>
          <w:rFonts w:ascii="Times New Roman" w:hAnsi="Times New Roman"/>
          <w:b/>
          <w:bCs/>
          <w:color w:val="000000"/>
          <w:sz w:val="24"/>
          <w:szCs w:val="24"/>
        </w:rPr>
      </w:pPr>
      <w:r w:rsidRPr="003B04DF">
        <w:rPr>
          <w:rFonts w:ascii="Times New Roman" w:hAnsi="Times New Roman"/>
          <w:color w:val="000000"/>
          <w:sz w:val="24"/>
          <w:szCs w:val="24"/>
        </w:rPr>
        <w:t xml:space="preserve">· </w:t>
      </w:r>
      <w:r w:rsidRPr="003B04DF">
        <w:rPr>
          <w:rFonts w:ascii="Times New Roman" w:hAnsi="Times New Roman"/>
          <w:b/>
          <w:bCs/>
          <w:color w:val="000000"/>
          <w:sz w:val="24"/>
          <w:szCs w:val="24"/>
        </w:rPr>
        <w:t>Postaköltség tovább számlázásának bevétele és költsége</w:t>
      </w:r>
    </w:p>
    <w:p w14:paraId="6A76A4C9" w14:textId="5E632DBC" w:rsidR="00E21669" w:rsidRDefault="00E21669" w:rsidP="00F20C61">
      <w:pPr>
        <w:autoSpaceDE w:val="0"/>
        <w:autoSpaceDN w:val="0"/>
        <w:adjustRightInd w:val="0"/>
        <w:spacing w:line="240" w:lineRule="auto"/>
        <w:jc w:val="both"/>
        <w:rPr>
          <w:rFonts w:ascii="Times New Roman" w:hAnsi="Times New Roman"/>
          <w:color w:val="000000"/>
          <w:sz w:val="24"/>
          <w:szCs w:val="24"/>
        </w:rPr>
      </w:pPr>
      <w:r w:rsidRPr="003B04DF">
        <w:rPr>
          <w:rFonts w:ascii="Times New Roman" w:hAnsi="Times New Roman"/>
          <w:color w:val="000000"/>
          <w:sz w:val="24"/>
          <w:szCs w:val="24"/>
        </w:rPr>
        <w:t xml:space="preserve">A bevétel mértékének emelkedése függ a 2026. évi postai díjak emelkedésétől. Amennyiben a Magyar Posta emeli költségeket, olyan arányban emelkedik a továbbszámlázott postaköltség bevétele is. Jelenleg </w:t>
      </w:r>
      <w:r w:rsidRPr="00F20C61">
        <w:rPr>
          <w:rFonts w:ascii="Times New Roman" w:hAnsi="Times New Roman"/>
          <w:color w:val="000000"/>
          <w:sz w:val="24"/>
          <w:szCs w:val="24"/>
        </w:rPr>
        <w:t>10%-os emeléssel terveztünk.</w:t>
      </w:r>
    </w:p>
    <w:p w14:paraId="46A20A55" w14:textId="77777777" w:rsidR="00F20C61" w:rsidRPr="003B04DF" w:rsidRDefault="00F20C61" w:rsidP="003B04DF">
      <w:pPr>
        <w:autoSpaceDE w:val="0"/>
        <w:autoSpaceDN w:val="0"/>
        <w:adjustRightInd w:val="0"/>
        <w:spacing w:line="240" w:lineRule="auto"/>
        <w:jc w:val="both"/>
        <w:rPr>
          <w:rFonts w:ascii="Times New Roman" w:hAnsi="Times New Roman"/>
          <w:color w:val="000000"/>
          <w:sz w:val="24"/>
          <w:szCs w:val="24"/>
        </w:rPr>
      </w:pPr>
    </w:p>
    <w:p w14:paraId="649CA236" w14:textId="50B688B0" w:rsidR="00E21669" w:rsidRDefault="00E21669" w:rsidP="00F20C61">
      <w:pPr>
        <w:autoSpaceDE w:val="0"/>
        <w:autoSpaceDN w:val="0"/>
        <w:adjustRightInd w:val="0"/>
        <w:spacing w:line="240" w:lineRule="auto"/>
        <w:jc w:val="both"/>
        <w:rPr>
          <w:rFonts w:ascii="Times New Roman" w:hAnsi="Times New Roman"/>
          <w:b/>
          <w:bCs/>
          <w:color w:val="000000"/>
          <w:sz w:val="24"/>
          <w:szCs w:val="24"/>
        </w:rPr>
      </w:pPr>
      <w:r>
        <w:rPr>
          <w:rFonts w:ascii="Times New Roman" w:hAnsi="Times New Roman"/>
          <w:b/>
          <w:bCs/>
          <w:color w:val="000000"/>
          <w:sz w:val="24"/>
          <w:szCs w:val="24"/>
        </w:rPr>
        <w:t>KÖLTSÉGEK</w:t>
      </w:r>
    </w:p>
    <w:p w14:paraId="20502DBB" w14:textId="77777777" w:rsidR="00F20C61" w:rsidRPr="00E21669" w:rsidRDefault="00F20C61" w:rsidP="003B04DF">
      <w:pPr>
        <w:autoSpaceDE w:val="0"/>
        <w:autoSpaceDN w:val="0"/>
        <w:adjustRightInd w:val="0"/>
        <w:spacing w:line="240" w:lineRule="auto"/>
        <w:jc w:val="both"/>
        <w:rPr>
          <w:rFonts w:ascii="Times New Roman" w:hAnsi="Times New Roman"/>
          <w:b/>
          <w:bCs/>
          <w:color w:val="000000"/>
          <w:sz w:val="24"/>
          <w:szCs w:val="24"/>
        </w:rPr>
      </w:pPr>
    </w:p>
    <w:p w14:paraId="11457473" w14:textId="04B80AF3" w:rsidR="00E21669" w:rsidRPr="00E21669" w:rsidRDefault="00E21669" w:rsidP="003B04DF">
      <w:pPr>
        <w:autoSpaceDE w:val="0"/>
        <w:autoSpaceDN w:val="0"/>
        <w:adjustRightInd w:val="0"/>
        <w:spacing w:line="240" w:lineRule="auto"/>
        <w:jc w:val="both"/>
        <w:rPr>
          <w:rFonts w:ascii="Times New Roman" w:hAnsi="Times New Roman"/>
          <w:color w:val="000000"/>
          <w:sz w:val="24"/>
          <w:szCs w:val="24"/>
        </w:rPr>
      </w:pPr>
      <w:r w:rsidRPr="00E21669">
        <w:rPr>
          <w:rFonts w:ascii="Times New Roman" w:hAnsi="Times New Roman"/>
          <w:color w:val="000000"/>
          <w:sz w:val="24"/>
          <w:szCs w:val="24"/>
        </w:rPr>
        <w:t>A költségek tervezésénél kiindulva a bázisadatokból (bérköltség +járulékok)</w:t>
      </w:r>
      <w:r>
        <w:rPr>
          <w:rFonts w:ascii="Times New Roman" w:hAnsi="Times New Roman"/>
          <w:color w:val="000000"/>
          <w:sz w:val="24"/>
          <w:szCs w:val="24"/>
        </w:rPr>
        <w:t xml:space="preserve"> </w:t>
      </w:r>
      <w:r w:rsidRPr="00E21669">
        <w:rPr>
          <w:rFonts w:ascii="Times New Roman" w:hAnsi="Times New Roman"/>
          <w:color w:val="000000"/>
          <w:sz w:val="24"/>
          <w:szCs w:val="24"/>
        </w:rPr>
        <w:t>2025. október 1-</w:t>
      </w:r>
      <w:r w:rsidR="00F20C61">
        <w:rPr>
          <w:rFonts w:ascii="Times New Roman" w:hAnsi="Times New Roman"/>
          <w:color w:val="000000"/>
          <w:sz w:val="24"/>
          <w:szCs w:val="24"/>
        </w:rPr>
        <w:t>je</w:t>
      </w:r>
      <w:r w:rsidRPr="00E21669">
        <w:rPr>
          <w:rFonts w:ascii="Times New Roman" w:hAnsi="Times New Roman"/>
          <w:color w:val="000000"/>
          <w:sz w:val="24"/>
          <w:szCs w:val="24"/>
        </w:rPr>
        <w:t xml:space="preserve">i, egyéb költségek </w:t>
      </w:r>
      <w:r w:rsidR="00F20C61">
        <w:rPr>
          <w:rFonts w:ascii="Times New Roman" w:hAnsi="Times New Roman"/>
          <w:color w:val="000000"/>
          <w:sz w:val="24"/>
          <w:szCs w:val="24"/>
        </w:rPr>
        <w:t>(</w:t>
      </w:r>
      <w:r w:rsidRPr="00E21669">
        <w:rPr>
          <w:rFonts w:ascii="Times New Roman" w:hAnsi="Times New Roman"/>
          <w:color w:val="000000"/>
          <w:sz w:val="24"/>
          <w:szCs w:val="24"/>
        </w:rPr>
        <w:t>2025.</w:t>
      </w:r>
      <w:r>
        <w:rPr>
          <w:rFonts w:ascii="Times New Roman" w:hAnsi="Times New Roman"/>
          <w:color w:val="000000"/>
          <w:sz w:val="24"/>
          <w:szCs w:val="24"/>
        </w:rPr>
        <w:t xml:space="preserve"> </w:t>
      </w:r>
      <w:r w:rsidRPr="00E21669">
        <w:rPr>
          <w:rFonts w:ascii="Times New Roman" w:hAnsi="Times New Roman"/>
          <w:color w:val="000000"/>
          <w:sz w:val="24"/>
          <w:szCs w:val="24"/>
        </w:rPr>
        <w:t>január-szeptember időszak) csak a sz</w:t>
      </w:r>
      <w:r>
        <w:rPr>
          <w:rFonts w:ascii="Times New Roman" w:hAnsi="Times New Roman"/>
          <w:color w:val="000000"/>
          <w:sz w:val="24"/>
          <w:szCs w:val="24"/>
        </w:rPr>
        <w:t>ü</w:t>
      </w:r>
      <w:r w:rsidRPr="00E21669">
        <w:rPr>
          <w:rFonts w:ascii="Times New Roman" w:hAnsi="Times New Roman"/>
          <w:color w:val="000000"/>
          <w:sz w:val="24"/>
          <w:szCs w:val="24"/>
        </w:rPr>
        <w:t>kséges emelkedéssel számoltunk.</w:t>
      </w:r>
    </w:p>
    <w:p w14:paraId="309125B0" w14:textId="29FCC720" w:rsidR="00E21669" w:rsidRPr="00E21669" w:rsidRDefault="00E21669" w:rsidP="003B04DF">
      <w:pPr>
        <w:autoSpaceDE w:val="0"/>
        <w:autoSpaceDN w:val="0"/>
        <w:adjustRightInd w:val="0"/>
        <w:spacing w:line="240" w:lineRule="auto"/>
        <w:jc w:val="both"/>
        <w:rPr>
          <w:rFonts w:ascii="Times New Roman" w:hAnsi="Times New Roman"/>
          <w:color w:val="000000"/>
          <w:sz w:val="24"/>
          <w:szCs w:val="24"/>
        </w:rPr>
      </w:pPr>
      <w:r w:rsidRPr="00E21669">
        <w:rPr>
          <w:rFonts w:ascii="Times New Roman" w:hAnsi="Times New Roman"/>
          <w:color w:val="000000"/>
          <w:sz w:val="24"/>
          <w:szCs w:val="24"/>
        </w:rPr>
        <w:t>Opcionálisa</w:t>
      </w:r>
      <w:r w:rsidR="00F20C61">
        <w:rPr>
          <w:rFonts w:ascii="Times New Roman" w:hAnsi="Times New Roman"/>
          <w:color w:val="000000"/>
          <w:sz w:val="24"/>
          <w:szCs w:val="24"/>
        </w:rPr>
        <w:t>n</w:t>
      </w:r>
      <w:r w:rsidRPr="00E21669">
        <w:rPr>
          <w:rFonts w:ascii="Times New Roman" w:hAnsi="Times New Roman"/>
          <w:color w:val="000000"/>
          <w:sz w:val="24"/>
          <w:szCs w:val="24"/>
        </w:rPr>
        <w:t xml:space="preserve"> számoltunk 2026</w:t>
      </w:r>
      <w:r w:rsidR="00F20C61">
        <w:rPr>
          <w:rFonts w:ascii="Times New Roman" w:hAnsi="Times New Roman"/>
          <w:color w:val="000000"/>
          <w:sz w:val="24"/>
          <w:szCs w:val="24"/>
        </w:rPr>
        <w:t>.</w:t>
      </w:r>
      <w:r w:rsidRPr="00E21669">
        <w:rPr>
          <w:rFonts w:ascii="Times New Roman" w:hAnsi="Times New Roman"/>
          <w:color w:val="000000"/>
          <w:sz w:val="24"/>
          <w:szCs w:val="24"/>
        </w:rPr>
        <w:t xml:space="preserve"> évre 10%-os béremeléssel és évvégi cca.</w:t>
      </w:r>
      <w:r w:rsidR="00450B65">
        <w:rPr>
          <w:rFonts w:ascii="Times New Roman" w:hAnsi="Times New Roman"/>
          <w:color w:val="000000"/>
          <w:sz w:val="24"/>
          <w:szCs w:val="24"/>
        </w:rPr>
        <w:t xml:space="preserve"> </w:t>
      </w:r>
      <w:r w:rsidRPr="00E21669">
        <w:rPr>
          <w:rFonts w:ascii="Times New Roman" w:hAnsi="Times New Roman"/>
          <w:color w:val="000000"/>
          <w:sz w:val="24"/>
          <w:szCs w:val="24"/>
        </w:rPr>
        <w:t>30%-s jutalom kerettel.</w:t>
      </w:r>
    </w:p>
    <w:p w14:paraId="6E3606EE" w14:textId="1C385020" w:rsidR="00F20C61" w:rsidRDefault="00E21669" w:rsidP="00F20C61">
      <w:pPr>
        <w:autoSpaceDE w:val="0"/>
        <w:autoSpaceDN w:val="0"/>
        <w:adjustRightInd w:val="0"/>
        <w:spacing w:line="240" w:lineRule="auto"/>
        <w:jc w:val="both"/>
        <w:rPr>
          <w:rFonts w:ascii="Times New Roman" w:hAnsi="Times New Roman"/>
          <w:color w:val="000000"/>
          <w:sz w:val="24"/>
          <w:szCs w:val="24"/>
        </w:rPr>
      </w:pPr>
      <w:r w:rsidRPr="00E21669">
        <w:rPr>
          <w:rFonts w:ascii="Times New Roman" w:hAnsi="Times New Roman"/>
          <w:color w:val="000000"/>
          <w:sz w:val="24"/>
          <w:szCs w:val="24"/>
        </w:rPr>
        <w:t>A tervezett bérköltség továbbra sem tartalmazza a tulajdonosi képviseleti munkatárs bérköltség</w:t>
      </w:r>
      <w:r w:rsidR="00F20C61">
        <w:rPr>
          <w:rFonts w:ascii="Times New Roman" w:hAnsi="Times New Roman"/>
          <w:color w:val="000000"/>
          <w:sz w:val="24"/>
          <w:szCs w:val="24"/>
        </w:rPr>
        <w:t>ét</w:t>
      </w:r>
      <w:r w:rsidRPr="00E21669">
        <w:rPr>
          <w:rFonts w:ascii="Times New Roman" w:hAnsi="Times New Roman"/>
          <w:color w:val="000000"/>
          <w:sz w:val="24"/>
          <w:szCs w:val="24"/>
        </w:rPr>
        <w:t>. A munkatárs cca. 450</w:t>
      </w:r>
      <w:r>
        <w:rPr>
          <w:rFonts w:ascii="Times New Roman" w:hAnsi="Times New Roman"/>
          <w:color w:val="000000"/>
          <w:sz w:val="24"/>
          <w:szCs w:val="24"/>
        </w:rPr>
        <w:t xml:space="preserve"> </w:t>
      </w:r>
      <w:r w:rsidRPr="00E21669">
        <w:rPr>
          <w:rFonts w:ascii="Times New Roman" w:hAnsi="Times New Roman"/>
          <w:color w:val="000000"/>
          <w:sz w:val="24"/>
          <w:szCs w:val="24"/>
        </w:rPr>
        <w:t>önkormányzati tulajdonnal rendelkező Társasház önkormányzati képviseletét látja el, ugyanakkor osztályunkon dolgozó</w:t>
      </w:r>
      <w:r>
        <w:rPr>
          <w:rFonts w:ascii="Times New Roman" w:hAnsi="Times New Roman"/>
          <w:color w:val="000000"/>
          <w:sz w:val="24"/>
          <w:szCs w:val="24"/>
        </w:rPr>
        <w:t xml:space="preserve"> </w:t>
      </w:r>
      <w:r w:rsidRPr="00E21669">
        <w:rPr>
          <w:rFonts w:ascii="Times New Roman" w:hAnsi="Times New Roman"/>
          <w:color w:val="000000"/>
          <w:sz w:val="24"/>
          <w:szCs w:val="24"/>
        </w:rPr>
        <w:t>közös képviselő referens kollegáink is látnak el ilyen feladatokat az általunk kezelt 100 db önkormányzati tulajdonnal</w:t>
      </w:r>
      <w:r w:rsidR="00F20C61" w:rsidRPr="003B04DF">
        <w:rPr>
          <w:rFonts w:ascii="Times New Roman" w:hAnsi="Times New Roman"/>
          <w:color w:val="000000"/>
          <w:sz w:val="24"/>
          <w:szCs w:val="24"/>
        </w:rPr>
        <w:t xml:space="preserve"> rendelkező társasházban, mely feladat ellátásának pénzügyi fedezetéről nincs információnk, így azt bevételeink között nem tudjuk szerepeltetni.</w:t>
      </w:r>
    </w:p>
    <w:p w14:paraId="0F5F9CB5" w14:textId="77777777" w:rsidR="009C3F02" w:rsidRPr="003B04DF" w:rsidRDefault="009C3F02" w:rsidP="003B04DF">
      <w:pPr>
        <w:autoSpaceDE w:val="0"/>
        <w:autoSpaceDN w:val="0"/>
        <w:adjustRightInd w:val="0"/>
        <w:spacing w:line="240" w:lineRule="auto"/>
        <w:jc w:val="both"/>
        <w:rPr>
          <w:rFonts w:ascii="Times New Roman" w:hAnsi="Times New Roman"/>
          <w:sz w:val="24"/>
          <w:szCs w:val="24"/>
        </w:rPr>
      </w:pPr>
    </w:p>
    <w:p w14:paraId="35F575C0" w14:textId="02DB2F57" w:rsidR="00E21669" w:rsidRPr="003B04DF" w:rsidRDefault="009C3F02" w:rsidP="003B04DF">
      <w:pPr>
        <w:spacing w:line="240" w:lineRule="auto"/>
        <w:jc w:val="both"/>
        <w:rPr>
          <w:rFonts w:ascii="Times New Roman" w:hAnsi="Times New Roman"/>
          <w:sz w:val="24"/>
          <w:szCs w:val="24"/>
        </w:rPr>
      </w:pPr>
      <w:r w:rsidRPr="003B04DF">
        <w:rPr>
          <w:rFonts w:ascii="Times New Roman" w:hAnsi="Times New Roman"/>
          <w:b/>
          <w:bCs/>
          <w:sz w:val="24"/>
          <w:szCs w:val="24"/>
        </w:rPr>
        <w:t>A jelenlegi tervadatok alapján a társasház-kezelési tevékenység várhatóan nyereséges. A kalkulációk alapján 170.000 Ft nyereség várható.</w:t>
      </w:r>
    </w:p>
    <w:p w14:paraId="5F1FB931" w14:textId="77777777" w:rsidR="00E21669" w:rsidRPr="00CE38B8" w:rsidRDefault="00E21669" w:rsidP="009F5562">
      <w:pPr>
        <w:spacing w:line="240" w:lineRule="auto"/>
        <w:rPr>
          <w:rFonts w:ascii="Times New Roman" w:eastAsia="Times New Roman" w:hAnsi="Times New Roman"/>
          <w:bCs/>
          <w:sz w:val="24"/>
          <w:szCs w:val="24"/>
          <w:lang w:eastAsia="hu-HU"/>
        </w:rPr>
      </w:pPr>
    </w:p>
    <w:bookmarkEnd w:id="45"/>
    <w:p w14:paraId="61F5609B" w14:textId="77777777" w:rsidR="00824B67" w:rsidRDefault="00824B67" w:rsidP="003B04DF">
      <w:pPr>
        <w:pStyle w:val="Listaszerbekezds"/>
        <w:spacing w:line="240" w:lineRule="auto"/>
        <w:ind w:left="644"/>
        <w:outlineLvl w:val="1"/>
        <w:rPr>
          <w:b/>
          <w:sz w:val="28"/>
          <w:szCs w:val="28"/>
        </w:rPr>
      </w:pPr>
    </w:p>
    <w:p w14:paraId="432DA2FF" w14:textId="43CB1BC6" w:rsidR="00F24E65" w:rsidRPr="00136763" w:rsidRDefault="00136763" w:rsidP="0003527D">
      <w:pPr>
        <w:pStyle w:val="Listaszerbekezds"/>
        <w:numPr>
          <w:ilvl w:val="0"/>
          <w:numId w:val="14"/>
        </w:numPr>
        <w:spacing w:line="240" w:lineRule="auto"/>
        <w:outlineLvl w:val="1"/>
        <w:rPr>
          <w:b/>
          <w:sz w:val="28"/>
          <w:szCs w:val="28"/>
        </w:rPr>
      </w:pPr>
      <w:bookmarkStart w:id="46" w:name="_Toc215590610"/>
      <w:r>
        <w:rPr>
          <w:b/>
          <w:sz w:val="28"/>
          <w:szCs w:val="28"/>
        </w:rPr>
        <w:t>Piacüzemeltetés</w:t>
      </w:r>
      <w:bookmarkEnd w:id="46"/>
    </w:p>
    <w:p w14:paraId="6CF843C4" w14:textId="77777777" w:rsidR="00B0503C" w:rsidRDefault="00B0503C" w:rsidP="003B04DF">
      <w:pPr>
        <w:pStyle w:val="Listaszerbekezds"/>
        <w:spacing w:line="240" w:lineRule="auto"/>
        <w:jc w:val="both"/>
      </w:pPr>
    </w:p>
    <w:p w14:paraId="4637E87B" w14:textId="5B3A63C1" w:rsidR="008C2595" w:rsidRDefault="008C2595" w:rsidP="003B04DF">
      <w:pPr>
        <w:pStyle w:val="Listaszerbekezds"/>
        <w:spacing w:line="240" w:lineRule="auto"/>
        <w:ind w:left="0"/>
        <w:jc w:val="both"/>
      </w:pPr>
      <w:r>
        <w:t xml:space="preserve">A Zuglói Piacüzemeltetési és Közösségi tér </w:t>
      </w:r>
      <w:proofErr w:type="gramStart"/>
      <w:r>
        <w:t>Kft.</w:t>
      </w:r>
      <w:proofErr w:type="gramEnd"/>
      <w:r>
        <w:t>, mely a Zuglói Önkormányzati Piac üzemeltetője 2025. évi működését július 15-ig a korábbi, szinte teljes önállósággal bíró vezetés határozta meg. A Társaság elmúlt 5 éves működését a Tulajdonos Zuglói Városgazdálkodási Közszolgáltató Zrt. tulajdonosi ellenőr és igazgatói szakértő segítségével 2025. július 15</w:t>
      </w:r>
      <w:r w:rsidR="008C0BB9">
        <w:t xml:space="preserve">. </w:t>
      </w:r>
      <w:r>
        <w:t>-</w:t>
      </w:r>
      <w:r w:rsidR="008C0BB9">
        <w:t xml:space="preserve"> </w:t>
      </w:r>
      <w:r>
        <w:t>október 20. között vizsgálta, mely a korábbi működés kapcsán több gazdálkodási anomáliát és hiányosságot állapított meg.</w:t>
      </w:r>
    </w:p>
    <w:p w14:paraId="69DE9325" w14:textId="77F3C2C5" w:rsidR="008C2595" w:rsidRDefault="008C2595" w:rsidP="00120524">
      <w:pPr>
        <w:pStyle w:val="Listaszerbekezds"/>
        <w:spacing w:line="240" w:lineRule="auto"/>
        <w:ind w:left="0"/>
        <w:jc w:val="both"/>
      </w:pPr>
      <w:r>
        <w:t>A tulajdonosi ellenőr elkészítette „</w:t>
      </w:r>
      <w:r w:rsidRPr="008C2595">
        <w:rPr>
          <w:i/>
          <w:iCs/>
        </w:rPr>
        <w:t xml:space="preserve">az elmúlt évek nyugtás bevételeit tartalmazó táblázatot, melyet kiegészítettem a legfrissebb (a júliusi ügyvezető-váltást követően keletkezett) bevételi adatokkal. Az már rögtön szembetűnik, hogy olyan erős hónapja még soha nem volt a Piacnak, mint </w:t>
      </w:r>
      <w:r w:rsidR="00120524">
        <w:rPr>
          <w:i/>
          <w:iCs/>
        </w:rPr>
        <w:br/>
      </w:r>
      <w:r w:rsidRPr="008C2595">
        <w:rPr>
          <w:i/>
          <w:iCs/>
        </w:rPr>
        <w:t>2025. augusztusában, amely időszak már teljes egészében a Piac új vezetésének az idejére esik. Az augusztusi eredmény még akkor is figyelemre méltó, ha figyelembe vesszük a 2025. évi áremelést, ugyanis az augusztusi 13,346 milliós bevétel még a 2023. és 2024. augusztusi bevételeket is jóval több, mint kétszeresen meghaladja. Megjegyzésre érdemes még, hogy a 2025. I. félévi nyugtás bevételek (még az előző vezetés idején) egyetlen hónapban sem érték el a megelőző év vonatkozó hónapi bevételeinek a kétszeresét, sőt meg sem közelítették azokat.</w:t>
      </w:r>
      <w:r>
        <w:t>”</w:t>
      </w:r>
    </w:p>
    <w:p w14:paraId="1ABFD1D4" w14:textId="77777777" w:rsidR="008C2595" w:rsidRDefault="008C2595" w:rsidP="003B04DF">
      <w:pPr>
        <w:pStyle w:val="Listaszerbekezds"/>
        <w:spacing w:line="240" w:lineRule="auto"/>
        <w:ind w:left="0"/>
        <w:jc w:val="both"/>
      </w:pPr>
    </w:p>
    <w:p w14:paraId="4BE16E42" w14:textId="2A681C4C" w:rsidR="008C2595" w:rsidRDefault="008C2595" w:rsidP="008C0BB9">
      <w:pPr>
        <w:pStyle w:val="Listaszerbekezds"/>
        <w:spacing w:line="240" w:lineRule="auto"/>
        <w:ind w:left="0"/>
        <w:jc w:val="both"/>
      </w:pPr>
      <w:r>
        <w:t>Az új vezetés által bevezetett számviteli fegyelem és a gazdálkodás racionalizálása tehát jelentős javulást hozott. Jogilag rendezésre került a 2025. január 1-</w:t>
      </w:r>
      <w:r w:rsidR="004304DF">
        <w:t>j</w:t>
      </w:r>
      <w:r>
        <w:t xml:space="preserve">én megemelt helyhasználati díjak díjszabása is a 2025. szeptember 25-i képviselőtestületi ülésen, mely meghatározta azt is, hogy a </w:t>
      </w:r>
      <w:r w:rsidR="008C0BB9">
        <w:br/>
      </w:r>
      <w:r>
        <w:t>2026. esztendőben azonos díjszabással működik tovább az Önkormányzati Piac.</w:t>
      </w:r>
    </w:p>
    <w:p w14:paraId="224FB551" w14:textId="77777777" w:rsidR="008C2595" w:rsidRDefault="008C2595" w:rsidP="003B04DF">
      <w:pPr>
        <w:pStyle w:val="Listaszerbekezds"/>
        <w:spacing w:line="240" w:lineRule="auto"/>
        <w:ind w:left="0"/>
        <w:jc w:val="both"/>
      </w:pPr>
    </w:p>
    <w:p w14:paraId="66EBA802" w14:textId="77777777" w:rsidR="008C2595" w:rsidRDefault="008C2595" w:rsidP="003B04DF">
      <w:pPr>
        <w:pStyle w:val="Listaszerbekezds"/>
        <w:spacing w:line="240" w:lineRule="auto"/>
        <w:ind w:left="0"/>
        <w:jc w:val="both"/>
      </w:pPr>
      <w:r>
        <w:t>A</w:t>
      </w:r>
      <w:r w:rsidRPr="008C2595">
        <w:rPr>
          <w:b/>
        </w:rPr>
        <w:t xml:space="preserve"> </w:t>
      </w:r>
      <w:r>
        <w:t xml:space="preserve">piac bevételi forrása kizárólag a bérleti díjbevételekből származik, mely a faházak és a vásártér elárusító területének hasznosításából tevődik össze. Fő forrása a hétvégi vásárok megtartásából származik, melyre a lakossági igény folyamatos.  </w:t>
      </w:r>
    </w:p>
    <w:p w14:paraId="79994EC8" w14:textId="77777777" w:rsidR="008C2595" w:rsidRDefault="008C2595" w:rsidP="003B04DF">
      <w:pPr>
        <w:pStyle w:val="Listaszerbekezds"/>
        <w:spacing w:line="240" w:lineRule="auto"/>
        <w:ind w:left="0"/>
        <w:jc w:val="both"/>
      </w:pPr>
    </w:p>
    <w:p w14:paraId="09704ABE" w14:textId="77777777" w:rsidR="008C2595" w:rsidRDefault="008C2595" w:rsidP="003B04DF">
      <w:pPr>
        <w:pStyle w:val="Listaszerbekezds"/>
        <w:spacing w:line="240" w:lineRule="auto"/>
        <w:ind w:left="0"/>
        <w:jc w:val="both"/>
      </w:pPr>
      <w:r>
        <w:t>A tervezésnél figyelembe vettük a karácsonyi fenyőfa vásár forgalmát, valamint a téli hónapok várhatóan gyengébb forgalmát.</w:t>
      </w:r>
    </w:p>
    <w:p w14:paraId="33F006B5" w14:textId="77777777" w:rsidR="008C2595" w:rsidRDefault="008C2595" w:rsidP="003B04DF">
      <w:pPr>
        <w:pStyle w:val="Listaszerbekezds"/>
        <w:spacing w:line="240" w:lineRule="auto"/>
        <w:ind w:left="0"/>
        <w:jc w:val="both"/>
      </w:pPr>
    </w:p>
    <w:p w14:paraId="1A3E23A0" w14:textId="77777777" w:rsidR="008C2595" w:rsidRDefault="008C2595" w:rsidP="003B04DF">
      <w:pPr>
        <w:pStyle w:val="Listaszerbekezds"/>
        <w:spacing w:line="240" w:lineRule="auto"/>
        <w:ind w:left="0"/>
        <w:jc w:val="both"/>
      </w:pPr>
      <w:r>
        <w:t xml:space="preserve">A Zuglói Piacüzemeltetés 2026. évi üzleti terve a nettó árbevétel megtartását, növelését az önálló piac kereskedelmi tevékenység infrastrukturális továbbfejlesztését tűzte ki célul.  </w:t>
      </w:r>
    </w:p>
    <w:p w14:paraId="5CE96ABE" w14:textId="77777777" w:rsidR="008C2595" w:rsidRDefault="008C2595" w:rsidP="003B04DF">
      <w:pPr>
        <w:pStyle w:val="Listaszerbekezds"/>
        <w:spacing w:line="240" w:lineRule="auto"/>
        <w:ind w:left="0"/>
        <w:jc w:val="both"/>
      </w:pPr>
      <w:r>
        <w:t xml:space="preserve"> </w:t>
      </w:r>
    </w:p>
    <w:p w14:paraId="01B0EF04" w14:textId="77777777" w:rsidR="008C2595" w:rsidRPr="008C2595" w:rsidRDefault="008C2595" w:rsidP="003B04DF">
      <w:pPr>
        <w:pStyle w:val="Listaszerbekezds"/>
        <w:spacing w:line="240" w:lineRule="auto"/>
        <w:ind w:left="0"/>
        <w:jc w:val="both"/>
        <w:rPr>
          <w:bCs/>
        </w:rPr>
      </w:pPr>
      <w:r w:rsidRPr="008C2595">
        <w:rPr>
          <w:b/>
        </w:rPr>
        <w:t>Fő célkitűzésként, a 2025. évi üzemi eredményt kívánjuk elérni, optimálisan bizonyos mértékű növekménnyel</w:t>
      </w:r>
      <w:r w:rsidRPr="008C2595">
        <w:rPr>
          <w:bCs/>
        </w:rPr>
        <w:t>, mely a 2025. év első félévének anomáliáinak felszámolásából ered.</w:t>
      </w:r>
    </w:p>
    <w:p w14:paraId="7BCE26D2" w14:textId="77777777" w:rsidR="008C2595" w:rsidRPr="008C2595" w:rsidRDefault="008C2595" w:rsidP="003B04DF">
      <w:pPr>
        <w:pStyle w:val="Listaszerbekezds"/>
        <w:spacing w:line="240" w:lineRule="auto"/>
        <w:ind w:left="0"/>
        <w:jc w:val="both"/>
        <w:rPr>
          <w:bCs/>
        </w:rPr>
      </w:pPr>
    </w:p>
    <w:p w14:paraId="2EB4333D" w14:textId="48B8D2F0" w:rsidR="008C2595" w:rsidRDefault="008C2595" w:rsidP="009C3F02">
      <w:pPr>
        <w:pStyle w:val="Listaszerbekezds"/>
        <w:spacing w:line="240" w:lineRule="auto"/>
        <w:ind w:left="0"/>
        <w:jc w:val="both"/>
      </w:pPr>
      <w:r>
        <w:t xml:space="preserve">A Zuglói Piacüzemeltetési és Közösségi tér </w:t>
      </w:r>
      <w:proofErr w:type="gramStart"/>
      <w:r>
        <w:t>Kft.</w:t>
      </w:r>
      <w:proofErr w:type="gramEnd"/>
      <w:r>
        <w:t xml:space="preserve"> 2025. év belföldi értékesítés nettó árbevételének tervezete 66 134 e Ft. </w:t>
      </w:r>
      <w:r w:rsidRPr="008C2595">
        <w:rPr>
          <w:color w:val="000000" w:themeColor="text1"/>
        </w:rPr>
        <w:t xml:space="preserve">A 2025. év III. negyedévi tény bevétele </w:t>
      </w:r>
      <w:r>
        <w:t>57 541 e Ft.</w:t>
      </w:r>
    </w:p>
    <w:p w14:paraId="521E79C2" w14:textId="77777777" w:rsidR="008C2595" w:rsidRPr="008C2595" w:rsidRDefault="008C2595" w:rsidP="003B04DF">
      <w:pPr>
        <w:pStyle w:val="Listaszerbekezds"/>
        <w:spacing w:line="240" w:lineRule="auto"/>
        <w:ind w:left="0"/>
        <w:jc w:val="both"/>
        <w:rPr>
          <w:bCs/>
        </w:rPr>
      </w:pPr>
    </w:p>
    <w:p w14:paraId="7631F611" w14:textId="77777777" w:rsidR="008C2595" w:rsidRPr="008C2595" w:rsidRDefault="008C2595" w:rsidP="003B04DF">
      <w:pPr>
        <w:pStyle w:val="Listaszerbekezds"/>
        <w:spacing w:line="240" w:lineRule="auto"/>
        <w:ind w:left="0"/>
        <w:jc w:val="both"/>
        <w:rPr>
          <w:bCs/>
        </w:rPr>
      </w:pPr>
      <w:r>
        <w:t>Az üzemi költségek és ráfordítások minimalizálására folyamatosan törekszünk, figyelembe véve a higiéniás megfelelőségének és működési feltételek szinten tartását, minőségi javítását. A piac mellett folyó beruházás által jelentősen csökkent az üzemeltetett terület nagysága, melyből fakadóan a végleges működési terület és lehetőségek kialakítása a 2026. év fő feladata lesz. Fontos megemlíteni még, hogy a piac szabadtéri jellegéből kifolyólag igen magas az időjárásnak való kitettség, mely jellege kiszámíthatatlan még rövidebb távon is.</w:t>
      </w:r>
    </w:p>
    <w:p w14:paraId="75B9EE45" w14:textId="77777777" w:rsidR="008C2595" w:rsidRPr="008C2595" w:rsidRDefault="008C2595" w:rsidP="003B04DF">
      <w:pPr>
        <w:pStyle w:val="Listaszerbekezds"/>
        <w:spacing w:line="240" w:lineRule="auto"/>
        <w:ind w:left="0"/>
        <w:jc w:val="both"/>
        <w:rPr>
          <w:bCs/>
        </w:rPr>
      </w:pPr>
    </w:p>
    <w:p w14:paraId="78F6D642" w14:textId="54B3BCE1" w:rsidR="008C2595" w:rsidRDefault="008C2595" w:rsidP="009C3F02">
      <w:pPr>
        <w:pStyle w:val="Listaszerbekezds"/>
        <w:spacing w:line="240" w:lineRule="auto"/>
        <w:ind w:left="0"/>
        <w:jc w:val="both"/>
        <w:rPr>
          <w:i/>
          <w:color w:val="404040"/>
        </w:rPr>
      </w:pPr>
      <w:r>
        <w:t xml:space="preserve">A piacüzemeltetési feladatokat 2025. év II. félévétől 1 </w:t>
      </w:r>
      <w:r w:rsidR="001A31F1">
        <w:t xml:space="preserve">fő </w:t>
      </w:r>
      <w:r>
        <w:t>vezető tisztségviselő, 3 fő teljes állású, 2 fő részmunkaidős és 5 fő alkalmi munkavállalóval végeztük. A 2026. évre 1 fővel tervezzük növelni a főállású munkavállalók számát, a tervek szerint kiváltva az alkalmi munkavállalók alkalmazását.</w:t>
      </w:r>
      <w:r w:rsidRPr="008C2595">
        <w:rPr>
          <w:i/>
          <w:color w:val="404040"/>
        </w:rPr>
        <w:t xml:space="preserve">  </w:t>
      </w:r>
    </w:p>
    <w:p w14:paraId="02DC3BED" w14:textId="77777777" w:rsidR="00A975C3" w:rsidRDefault="00A975C3" w:rsidP="009C3F02">
      <w:pPr>
        <w:pStyle w:val="Listaszerbekezds"/>
        <w:spacing w:line="240" w:lineRule="auto"/>
        <w:ind w:left="0"/>
        <w:jc w:val="both"/>
        <w:rPr>
          <w:b/>
          <w:bCs/>
        </w:rPr>
      </w:pPr>
    </w:p>
    <w:p w14:paraId="694B080A" w14:textId="756A1CB5" w:rsidR="008C2595" w:rsidRPr="008C2595" w:rsidRDefault="008C2595" w:rsidP="009C3F02">
      <w:pPr>
        <w:pStyle w:val="Listaszerbekezds"/>
        <w:spacing w:line="240" w:lineRule="auto"/>
        <w:ind w:left="0"/>
        <w:jc w:val="both"/>
        <w:rPr>
          <w:b/>
          <w:bCs/>
        </w:rPr>
      </w:pPr>
      <w:r w:rsidRPr="008C2595">
        <w:rPr>
          <w:b/>
          <w:bCs/>
        </w:rPr>
        <w:t>Gazdálkodás</w:t>
      </w:r>
    </w:p>
    <w:p w14:paraId="7E805566" w14:textId="77777777" w:rsidR="008C2595" w:rsidRPr="008C2595" w:rsidRDefault="008C2595" w:rsidP="003B04DF">
      <w:pPr>
        <w:pStyle w:val="Listaszerbekezds"/>
        <w:spacing w:line="240" w:lineRule="auto"/>
        <w:ind w:left="0"/>
        <w:jc w:val="both"/>
        <w:rPr>
          <w:b/>
          <w:bCs/>
        </w:rPr>
      </w:pPr>
    </w:p>
    <w:p w14:paraId="7DBDB602" w14:textId="15310B23" w:rsidR="00CE38B8" w:rsidRPr="003B04DF" w:rsidRDefault="008C2595" w:rsidP="003B04DF">
      <w:pPr>
        <w:pStyle w:val="Listaszerbekezds"/>
        <w:spacing w:line="240" w:lineRule="auto"/>
        <w:ind w:left="0"/>
        <w:jc w:val="both"/>
      </w:pPr>
      <w:r>
        <w:t>A bevezetőben leírt üzleti, gazdasági hatásokat, általános helyzetet és az eddig ismert 2025. évi adóváltozásokat figyelembe véve került a 2026. évi üzleti terv összeállításra.</w:t>
      </w:r>
    </w:p>
    <w:p w14:paraId="244F50CC" w14:textId="77777777" w:rsidR="008C2595" w:rsidRDefault="008C2595" w:rsidP="008C0BB9">
      <w:pPr>
        <w:pStyle w:val="Listaszerbekezds"/>
        <w:spacing w:after="8" w:line="267" w:lineRule="auto"/>
        <w:ind w:left="0"/>
        <w:jc w:val="both"/>
      </w:pPr>
    </w:p>
    <w:p w14:paraId="4A8AFC62" w14:textId="1204C776" w:rsidR="008C2595" w:rsidRDefault="009C3F02" w:rsidP="008C0BB9">
      <w:pPr>
        <w:pStyle w:val="Listaszerbekezds"/>
        <w:ind w:left="0"/>
        <w:jc w:val="center"/>
      </w:pPr>
      <w:r w:rsidRPr="009C3F02">
        <w:rPr>
          <w:noProof/>
        </w:rPr>
        <w:drawing>
          <wp:inline distT="0" distB="0" distL="0" distR="0" wp14:anchorId="4A57645E" wp14:editId="7E724A53">
            <wp:extent cx="4600261" cy="2944167"/>
            <wp:effectExtent l="0" t="0" r="0" b="8890"/>
            <wp:docPr id="486841057"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2563" cy="2958440"/>
                    </a:xfrm>
                    <a:prstGeom prst="rect">
                      <a:avLst/>
                    </a:prstGeom>
                    <a:noFill/>
                    <a:ln>
                      <a:noFill/>
                    </a:ln>
                  </pic:spPr>
                </pic:pic>
              </a:graphicData>
            </a:graphic>
          </wp:inline>
        </w:drawing>
      </w:r>
    </w:p>
    <w:p w14:paraId="42F04418" w14:textId="77777777" w:rsidR="00CE38B8" w:rsidRDefault="00CE38B8" w:rsidP="008C0BB9">
      <w:pPr>
        <w:pStyle w:val="Listaszerbekezds"/>
        <w:ind w:left="0"/>
        <w:jc w:val="center"/>
      </w:pPr>
    </w:p>
    <w:p w14:paraId="35ED58FF" w14:textId="77777777" w:rsidR="00824B67" w:rsidRDefault="00824B67" w:rsidP="008C0BB9">
      <w:pPr>
        <w:pStyle w:val="Listaszerbekezds"/>
        <w:ind w:left="0"/>
        <w:jc w:val="center"/>
      </w:pPr>
    </w:p>
    <w:p w14:paraId="38E9318C" w14:textId="18E5B0EC" w:rsidR="00EA2F0C" w:rsidRPr="004C345A" w:rsidRDefault="00EA2F0C" w:rsidP="004C345A">
      <w:pPr>
        <w:jc w:val="center"/>
        <w:rPr>
          <w:rFonts w:ascii="Times New Roman" w:hAnsi="Times New Roman"/>
        </w:rPr>
      </w:pPr>
      <w:r w:rsidRPr="004C345A">
        <w:rPr>
          <w:rFonts w:ascii="Times New Roman" w:eastAsia="Times New Roman" w:hAnsi="Times New Roman"/>
          <w:b/>
          <w:bCs/>
          <w:color w:val="000000"/>
          <w:szCs w:val="24"/>
          <w:lang w:eastAsia="hu-HU"/>
        </w:rPr>
        <w:t>VÁLLALKOZÁSI TEVÉKENYSÉG</w:t>
      </w:r>
    </w:p>
    <w:p w14:paraId="0B8F276B" w14:textId="67B9AE22" w:rsidR="008C2595" w:rsidRDefault="00EA2F0C" w:rsidP="008C0BB9">
      <w:pPr>
        <w:jc w:val="center"/>
      </w:pPr>
      <w:r w:rsidRPr="00EA2F0C">
        <w:rPr>
          <w:noProof/>
        </w:rPr>
        <w:drawing>
          <wp:inline distT="0" distB="0" distL="0" distR="0" wp14:anchorId="7BAB4253" wp14:editId="606A07FE">
            <wp:extent cx="4627982" cy="4084655"/>
            <wp:effectExtent l="0" t="0" r="1270" b="0"/>
            <wp:docPr id="22530710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6199" cy="4100733"/>
                    </a:xfrm>
                    <a:prstGeom prst="rect">
                      <a:avLst/>
                    </a:prstGeom>
                    <a:noFill/>
                    <a:ln>
                      <a:noFill/>
                    </a:ln>
                  </pic:spPr>
                </pic:pic>
              </a:graphicData>
            </a:graphic>
          </wp:inline>
        </w:drawing>
      </w:r>
    </w:p>
    <w:p w14:paraId="5BFDACF5" w14:textId="77777777" w:rsidR="00CE38B8" w:rsidRDefault="00CE38B8" w:rsidP="008C0BB9">
      <w:pPr>
        <w:pStyle w:val="Listaszerbekezds"/>
        <w:spacing w:after="16"/>
        <w:ind w:left="0"/>
        <w:jc w:val="both"/>
        <w:rPr>
          <w:b/>
          <w:bCs/>
        </w:rPr>
      </w:pPr>
    </w:p>
    <w:p w14:paraId="0DE7EEC5" w14:textId="73ECAEB4" w:rsidR="008C2595" w:rsidRPr="008C0BB9" w:rsidRDefault="008C2595" w:rsidP="008C0BB9">
      <w:pPr>
        <w:pStyle w:val="Listaszerbekezds"/>
        <w:spacing w:after="16"/>
        <w:ind w:left="0"/>
        <w:jc w:val="both"/>
        <w:rPr>
          <w:b/>
          <w:bCs/>
        </w:rPr>
      </w:pPr>
      <w:r w:rsidRPr="008C0BB9">
        <w:rPr>
          <w:b/>
          <w:bCs/>
        </w:rPr>
        <w:t>Célok és feladatok</w:t>
      </w:r>
    </w:p>
    <w:p w14:paraId="7457D9ED" w14:textId="77777777" w:rsidR="008C2595" w:rsidRDefault="008C2595" w:rsidP="003B04DF">
      <w:pPr>
        <w:pStyle w:val="Listaszerbekezds"/>
        <w:spacing w:after="8" w:line="267" w:lineRule="auto"/>
        <w:ind w:left="0"/>
        <w:jc w:val="both"/>
      </w:pPr>
      <w:r>
        <w:t>A piac pozíciójának megőrzése, működőképességének javítása a legfontosabb feladat.</w:t>
      </w:r>
    </w:p>
    <w:p w14:paraId="69504C69" w14:textId="77777777" w:rsidR="008C2595" w:rsidRDefault="008C2595" w:rsidP="003B04DF">
      <w:pPr>
        <w:pStyle w:val="Listaszerbekezds"/>
        <w:spacing w:after="8" w:line="267" w:lineRule="auto"/>
        <w:ind w:left="0"/>
        <w:jc w:val="both"/>
      </w:pPr>
    </w:p>
    <w:p w14:paraId="489046F7" w14:textId="77777777" w:rsidR="008C2595" w:rsidRDefault="008C2595" w:rsidP="003B04DF">
      <w:pPr>
        <w:pStyle w:val="Listaszerbekezds"/>
        <w:spacing w:after="8" w:line="267" w:lineRule="auto"/>
        <w:ind w:left="0"/>
        <w:jc w:val="both"/>
      </w:pPr>
      <w:r>
        <w:t>A napi ellenőrzési feladatok elvégzésében fontos szerep hárul az őrző-védő szolgálat és az önkormányzati rendészet tevékenységére, melyet folyamatosan figyelemmel kísérünk. A piac működése szempontjából különösen fontos a vásártartást akadályozó helyzetek megelőzése, kezelése, a forgalom irányítása, a szabálytalan áru kirakodások visszaszorítása, az illegális árusítás elleni folyamatos fellépés.</w:t>
      </w:r>
    </w:p>
    <w:p w14:paraId="7A8F812E" w14:textId="77777777" w:rsidR="00A51B7B" w:rsidRDefault="00A51B7B" w:rsidP="003B04DF">
      <w:pPr>
        <w:pStyle w:val="Listaszerbekezds"/>
        <w:spacing w:after="8" w:line="267" w:lineRule="auto"/>
        <w:ind w:left="0"/>
        <w:jc w:val="both"/>
      </w:pPr>
    </w:p>
    <w:p w14:paraId="61FF3E01" w14:textId="77777777" w:rsidR="008C2595" w:rsidRDefault="008C2595" w:rsidP="003B04DF">
      <w:pPr>
        <w:pStyle w:val="Listaszerbekezds"/>
        <w:spacing w:after="8" w:line="267" w:lineRule="auto"/>
        <w:ind w:left="0"/>
        <w:jc w:val="both"/>
      </w:pPr>
      <w:r>
        <w:t>A piac tisztaságára, higiéniai helyzetére megkülönböztetett figyelmet fordítunk, amely az ÁNTSZ, és a NÉBIH ellenőrzéseinek megállapításai szerint is elfogadható, ennek megőrzése, javítása továbbra is fontos feladat. A rágcsálóirtást a jogszabályok által előírt évi két alkalommal végeztetjük el.</w:t>
      </w:r>
    </w:p>
    <w:p w14:paraId="17FAA91F" w14:textId="77777777" w:rsidR="008C2595" w:rsidRDefault="008C2595" w:rsidP="003B04DF">
      <w:pPr>
        <w:pStyle w:val="Listaszerbekezds"/>
        <w:spacing w:after="8" w:line="267" w:lineRule="auto"/>
        <w:ind w:left="0"/>
        <w:jc w:val="both"/>
      </w:pPr>
      <w:r>
        <w:t>A piac biztonságos üzemeltetéséhez, állagmegóvásához elengedhetetlenül szükséges tervezhető javítások, karbantartási feladatok elvégzése, melyek többsége rendszerszerű, visszatérő jellegű.</w:t>
      </w:r>
    </w:p>
    <w:p w14:paraId="0636CE4D" w14:textId="77777777" w:rsidR="008C2595" w:rsidRDefault="008C2595" w:rsidP="003B04DF">
      <w:pPr>
        <w:pStyle w:val="Listaszerbekezds"/>
        <w:spacing w:after="8" w:line="267" w:lineRule="auto"/>
        <w:ind w:left="0"/>
        <w:jc w:val="both"/>
      </w:pPr>
    </w:p>
    <w:p w14:paraId="7F9510BF" w14:textId="77777777" w:rsidR="008C2595" w:rsidRDefault="008C2595">
      <w:pPr>
        <w:pStyle w:val="Listaszerbekezds"/>
        <w:spacing w:after="8" w:line="267" w:lineRule="auto"/>
        <w:ind w:left="0"/>
        <w:jc w:val="both"/>
      </w:pPr>
      <w:r>
        <w:t xml:space="preserve">A piac imázsát, mint közösségi tér, megfelelő marketinggel és infrastrukturális fejlesztésekkel van lehetőség jelentősen növelni, ezzel további rendezvények (ünnepi vásárok, esti piac, tematikus vásárok, vásározáshoz kötődő kulturális események) számára válhat vonzóvá a helyszín, melyek plusz bevételt jelenthetnek közép- és hosszútávon. </w:t>
      </w:r>
    </w:p>
    <w:p w14:paraId="4C268980" w14:textId="77777777" w:rsidR="00824B67" w:rsidRDefault="00824B67">
      <w:pPr>
        <w:pStyle w:val="Listaszerbekezds"/>
        <w:spacing w:after="8" w:line="267" w:lineRule="auto"/>
        <w:ind w:left="0"/>
        <w:jc w:val="both"/>
      </w:pPr>
    </w:p>
    <w:p w14:paraId="3BC5B016" w14:textId="77777777" w:rsidR="00824B67" w:rsidRDefault="00824B67" w:rsidP="003B04DF">
      <w:pPr>
        <w:pStyle w:val="Listaszerbekezds"/>
        <w:spacing w:after="8" w:line="267" w:lineRule="auto"/>
        <w:ind w:left="0"/>
        <w:jc w:val="both"/>
      </w:pPr>
    </w:p>
    <w:p w14:paraId="4EA88C9F" w14:textId="77777777" w:rsidR="00A51B7B" w:rsidRDefault="00A51B7B" w:rsidP="003B04DF">
      <w:pPr>
        <w:pStyle w:val="Listaszerbekezds"/>
        <w:spacing w:after="8" w:line="267" w:lineRule="auto"/>
        <w:ind w:left="0"/>
        <w:jc w:val="both"/>
      </w:pPr>
    </w:p>
    <w:p w14:paraId="30D6E034" w14:textId="2B0BAFDE" w:rsidR="003133DB" w:rsidRPr="003B04DF" w:rsidRDefault="003133DB" w:rsidP="0003527D">
      <w:pPr>
        <w:pStyle w:val="Listaszerbekezds"/>
        <w:numPr>
          <w:ilvl w:val="0"/>
          <w:numId w:val="14"/>
        </w:numPr>
        <w:spacing w:line="240" w:lineRule="auto"/>
        <w:outlineLvl w:val="1"/>
        <w:rPr>
          <w:b/>
          <w:sz w:val="28"/>
          <w:szCs w:val="28"/>
        </w:rPr>
      </w:pPr>
      <w:bookmarkStart w:id="47" w:name="_Toc215565782"/>
      <w:bookmarkStart w:id="48" w:name="_Toc215565904"/>
      <w:bookmarkStart w:id="49" w:name="_Toc215567583"/>
      <w:bookmarkStart w:id="50" w:name="_Toc215567603"/>
      <w:bookmarkStart w:id="51" w:name="_Toc215590611"/>
      <w:bookmarkEnd w:id="47"/>
      <w:bookmarkEnd w:id="48"/>
      <w:bookmarkEnd w:id="49"/>
      <w:bookmarkEnd w:id="50"/>
      <w:r w:rsidRPr="003B04DF">
        <w:rPr>
          <w:b/>
          <w:sz w:val="28"/>
          <w:szCs w:val="28"/>
        </w:rPr>
        <w:t>Bérbeadás</w:t>
      </w:r>
      <w:bookmarkEnd w:id="51"/>
    </w:p>
    <w:p w14:paraId="3E6400AF" w14:textId="77777777" w:rsidR="003133DB" w:rsidRPr="003B04DF" w:rsidRDefault="003133DB" w:rsidP="003133DB">
      <w:pPr>
        <w:spacing w:line="240" w:lineRule="auto"/>
        <w:contextualSpacing/>
        <w:mirrorIndents/>
        <w:jc w:val="both"/>
        <w:rPr>
          <w:rFonts w:ascii="Times New Roman" w:hAnsi="Times New Roman"/>
          <w:b/>
          <w:caps/>
          <w:sz w:val="24"/>
          <w:szCs w:val="24"/>
        </w:rPr>
      </w:pPr>
    </w:p>
    <w:p w14:paraId="1D7B1297" w14:textId="5A02194C" w:rsidR="003133DB" w:rsidRDefault="003133DB" w:rsidP="003133DB">
      <w:pPr>
        <w:spacing w:line="240" w:lineRule="auto"/>
        <w:contextualSpacing/>
        <w:mirrorIndents/>
        <w:jc w:val="both"/>
        <w:rPr>
          <w:rFonts w:ascii="Times New Roman" w:hAnsi="Times New Roman"/>
          <w:bCs/>
          <w:sz w:val="24"/>
          <w:szCs w:val="24"/>
        </w:rPr>
      </w:pPr>
      <w:r w:rsidRPr="003B04DF">
        <w:rPr>
          <w:rFonts w:ascii="Times New Roman" w:hAnsi="Times New Roman"/>
          <w:bCs/>
          <w:sz w:val="24"/>
          <w:szCs w:val="24"/>
        </w:rPr>
        <w:t>A Társaság rendelkezik több saját tulajdonú ingatlannal is. Ezek</w:t>
      </w:r>
      <w:r w:rsidR="00CE38B8" w:rsidRPr="003B04DF">
        <w:rPr>
          <w:rFonts w:ascii="Times New Roman" w:hAnsi="Times New Roman"/>
          <w:bCs/>
          <w:sz w:val="24"/>
          <w:szCs w:val="24"/>
        </w:rPr>
        <w:t>et</w:t>
      </w:r>
      <w:r w:rsidRPr="003B04DF">
        <w:rPr>
          <w:rFonts w:ascii="Times New Roman" w:hAnsi="Times New Roman"/>
          <w:bCs/>
          <w:sz w:val="24"/>
          <w:szCs w:val="24"/>
        </w:rPr>
        <w:t xml:space="preserve"> jelentős részben a </w:t>
      </w:r>
      <w:proofErr w:type="gramStart"/>
      <w:r w:rsidRPr="003B04DF">
        <w:rPr>
          <w:rFonts w:ascii="Times New Roman" w:hAnsi="Times New Roman"/>
          <w:bCs/>
          <w:sz w:val="24"/>
          <w:szCs w:val="24"/>
        </w:rPr>
        <w:t>Zrt.</w:t>
      </w:r>
      <w:proofErr w:type="gramEnd"/>
      <w:r w:rsidRPr="003B04DF">
        <w:rPr>
          <w:rFonts w:ascii="Times New Roman" w:hAnsi="Times New Roman"/>
          <w:bCs/>
          <w:sz w:val="24"/>
          <w:szCs w:val="24"/>
        </w:rPr>
        <w:t xml:space="preserve"> tevékenységei során, az általa végzett feladatok teljesítése érdekében használja fel (irodák, raktárak, műhelyek, parkolók), ugyanakkor rendelkezik szabad, nem használt ingatlanokkal is, melyeket külső partnereknek bérbeadás útján hasznosít – raktárak, irodák, parkolók.</w:t>
      </w:r>
      <w:r w:rsidR="006218BA">
        <w:rPr>
          <w:rFonts w:ascii="Times New Roman" w:hAnsi="Times New Roman"/>
          <w:bCs/>
          <w:sz w:val="24"/>
          <w:szCs w:val="24"/>
        </w:rPr>
        <w:t xml:space="preserve"> 2026. évre bevételként bérleti díjból 52.500.000 Ft-ot, továbbszámlázott üzemeltetési kiadásokból 5.500.000 Ft-ot, mindösszesen 58.000.000 Ft-ot terveztünk.</w:t>
      </w:r>
    </w:p>
    <w:p w14:paraId="7495AAAE" w14:textId="77777777" w:rsidR="006218BA" w:rsidRPr="003B04DF" w:rsidRDefault="006218BA" w:rsidP="003133DB">
      <w:pPr>
        <w:spacing w:line="240" w:lineRule="auto"/>
        <w:contextualSpacing/>
        <w:mirrorIndents/>
        <w:jc w:val="both"/>
        <w:rPr>
          <w:rFonts w:ascii="Times New Roman" w:hAnsi="Times New Roman"/>
          <w:bCs/>
          <w:sz w:val="24"/>
          <w:szCs w:val="24"/>
        </w:rPr>
      </w:pPr>
    </w:p>
    <w:p w14:paraId="55CB503F" w14:textId="77777777" w:rsidR="00F24E65" w:rsidRPr="003B04DF" w:rsidRDefault="00F24E65" w:rsidP="000E3F95">
      <w:pPr>
        <w:pStyle w:val="Listaszerbekezds"/>
        <w:ind w:left="0"/>
        <w:rPr>
          <w:b/>
          <w:szCs w:val="24"/>
          <w:u w:val="single"/>
        </w:rPr>
      </w:pPr>
    </w:p>
    <w:p w14:paraId="7D5D0025" w14:textId="3B44F921" w:rsidR="00877AD5" w:rsidRPr="003B04DF" w:rsidRDefault="00591980" w:rsidP="00591980">
      <w:pPr>
        <w:pStyle w:val="Listaszerbekezds"/>
        <w:numPr>
          <w:ilvl w:val="0"/>
          <w:numId w:val="14"/>
        </w:numPr>
        <w:spacing w:line="240" w:lineRule="auto"/>
        <w:outlineLvl w:val="1"/>
        <w:rPr>
          <w:b/>
          <w:sz w:val="28"/>
          <w:szCs w:val="28"/>
        </w:rPr>
      </w:pPr>
      <w:bookmarkStart w:id="52" w:name="_Toc215590612"/>
      <w:r w:rsidRPr="003B04DF">
        <w:rPr>
          <w:b/>
          <w:sz w:val="28"/>
          <w:szCs w:val="28"/>
        </w:rPr>
        <w:t>Eseti megállapodás</w:t>
      </w:r>
      <w:bookmarkEnd w:id="52"/>
    </w:p>
    <w:p w14:paraId="6511E1BC" w14:textId="77777777" w:rsidR="00591980" w:rsidRPr="003B04DF" w:rsidRDefault="00591980" w:rsidP="00591980">
      <w:pPr>
        <w:spacing w:line="240" w:lineRule="auto"/>
        <w:outlineLvl w:val="1"/>
        <w:rPr>
          <w:rFonts w:ascii="Times New Roman" w:hAnsi="Times New Roman"/>
          <w:bCs/>
          <w:sz w:val="24"/>
          <w:szCs w:val="24"/>
        </w:rPr>
      </w:pPr>
    </w:p>
    <w:p w14:paraId="665DCA2C" w14:textId="03228E2B" w:rsidR="005675E6" w:rsidRPr="003B04DF" w:rsidRDefault="005675E6" w:rsidP="005675E6">
      <w:pPr>
        <w:spacing w:line="240" w:lineRule="auto"/>
        <w:contextualSpacing/>
        <w:jc w:val="both"/>
        <w:rPr>
          <w:rFonts w:ascii="Times New Roman" w:hAnsi="Times New Roman"/>
          <w:sz w:val="24"/>
          <w:szCs w:val="24"/>
        </w:rPr>
      </w:pPr>
      <w:r w:rsidRPr="003B04DF">
        <w:rPr>
          <w:rFonts w:ascii="Times New Roman" w:hAnsi="Times New Roman"/>
          <w:sz w:val="24"/>
          <w:szCs w:val="24"/>
        </w:rPr>
        <w:t xml:space="preserve">A </w:t>
      </w:r>
      <w:r w:rsidR="00A76DF1">
        <w:rPr>
          <w:rFonts w:ascii="Times New Roman" w:hAnsi="Times New Roman"/>
          <w:sz w:val="24"/>
          <w:szCs w:val="24"/>
        </w:rPr>
        <w:t xml:space="preserve">Zuglói </w:t>
      </w:r>
      <w:proofErr w:type="spellStart"/>
      <w:r w:rsidR="00A76DF1">
        <w:rPr>
          <w:rFonts w:ascii="Times New Roman" w:hAnsi="Times New Roman"/>
          <w:sz w:val="24"/>
          <w:szCs w:val="24"/>
        </w:rPr>
        <w:t>ZRt</w:t>
      </w:r>
      <w:proofErr w:type="spellEnd"/>
      <w:r w:rsidR="00A76DF1">
        <w:rPr>
          <w:rFonts w:ascii="Times New Roman" w:hAnsi="Times New Roman"/>
          <w:sz w:val="24"/>
          <w:szCs w:val="24"/>
        </w:rPr>
        <w:t>.</w:t>
      </w:r>
      <w:r w:rsidRPr="003B04DF">
        <w:rPr>
          <w:rFonts w:ascii="Times New Roman" w:hAnsi="Times New Roman"/>
          <w:sz w:val="24"/>
          <w:szCs w:val="24"/>
        </w:rPr>
        <w:t xml:space="preserve"> a Közszolgáltatási szerződésben le nem fedett</w:t>
      </w:r>
      <w:r w:rsidR="00CE38B8">
        <w:rPr>
          <w:rFonts w:ascii="Times New Roman" w:hAnsi="Times New Roman"/>
          <w:sz w:val="24"/>
          <w:szCs w:val="24"/>
        </w:rPr>
        <w:t xml:space="preserve"> az Önkormányzat tárgyévi költségvetési rendeletében jóváhagyott feladatok</w:t>
      </w:r>
      <w:r w:rsidRPr="003B04DF">
        <w:rPr>
          <w:rFonts w:ascii="Times New Roman" w:hAnsi="Times New Roman"/>
          <w:sz w:val="24"/>
          <w:szCs w:val="24"/>
        </w:rPr>
        <w:t xml:space="preserve"> (pl.: felújítások, beruházások bonyolítása) ellátására külön megbízási eseti szerződést köt/kötött a tulajdonos Önkormányzattal, melynek feltétel rendszerét a SZERZ_ZVK/57-1/2020. </w:t>
      </w:r>
      <w:r w:rsidR="00CE38B8">
        <w:rPr>
          <w:rFonts w:ascii="Times New Roman" w:hAnsi="Times New Roman"/>
          <w:sz w:val="24"/>
          <w:szCs w:val="24"/>
        </w:rPr>
        <w:t xml:space="preserve">megvalósítási </w:t>
      </w:r>
      <w:r w:rsidRPr="003B04DF">
        <w:rPr>
          <w:rFonts w:ascii="Times New Roman" w:hAnsi="Times New Roman"/>
          <w:sz w:val="24"/>
          <w:szCs w:val="24"/>
        </w:rPr>
        <w:t>keretszerződés adja.</w:t>
      </w:r>
    </w:p>
    <w:p w14:paraId="5B22CAB1" w14:textId="77777777" w:rsidR="005675E6" w:rsidRPr="003B04DF" w:rsidRDefault="005675E6" w:rsidP="005675E6">
      <w:pPr>
        <w:spacing w:line="240" w:lineRule="auto"/>
        <w:contextualSpacing/>
        <w:jc w:val="both"/>
        <w:rPr>
          <w:rFonts w:ascii="Times New Roman" w:hAnsi="Times New Roman"/>
          <w:bCs/>
          <w:sz w:val="24"/>
          <w:szCs w:val="24"/>
        </w:rPr>
      </w:pPr>
    </w:p>
    <w:p w14:paraId="308D0362" w14:textId="50D955FC" w:rsidR="005675E6" w:rsidRPr="003B04DF" w:rsidRDefault="00CE38B8" w:rsidP="005675E6">
      <w:pPr>
        <w:spacing w:line="240" w:lineRule="auto"/>
        <w:contextualSpacing/>
        <w:jc w:val="both"/>
        <w:rPr>
          <w:rFonts w:ascii="Times New Roman" w:hAnsi="Times New Roman"/>
          <w:bCs/>
          <w:sz w:val="24"/>
          <w:szCs w:val="24"/>
        </w:rPr>
      </w:pPr>
      <w:r w:rsidRPr="003B04DF">
        <w:rPr>
          <w:rFonts w:ascii="Times New Roman" w:hAnsi="Times New Roman"/>
          <w:bCs/>
          <w:sz w:val="24"/>
          <w:szCs w:val="24"/>
        </w:rPr>
        <w:t xml:space="preserve">Jelen </w:t>
      </w:r>
      <w:r w:rsidR="00591980" w:rsidRPr="003B04DF">
        <w:rPr>
          <w:rFonts w:ascii="Times New Roman" w:hAnsi="Times New Roman"/>
          <w:bCs/>
          <w:sz w:val="24"/>
          <w:szCs w:val="24"/>
        </w:rPr>
        <w:t>költségvetési terv</w:t>
      </w:r>
      <w:r w:rsidRPr="003B04DF">
        <w:rPr>
          <w:rFonts w:ascii="Times New Roman" w:hAnsi="Times New Roman"/>
          <w:bCs/>
          <w:sz w:val="24"/>
          <w:szCs w:val="24"/>
        </w:rPr>
        <w:t xml:space="preserve"> nem</w:t>
      </w:r>
      <w:r w:rsidR="00591980" w:rsidRPr="003B04DF">
        <w:rPr>
          <w:rFonts w:ascii="Times New Roman" w:hAnsi="Times New Roman"/>
          <w:bCs/>
          <w:sz w:val="24"/>
          <w:szCs w:val="24"/>
        </w:rPr>
        <w:t xml:space="preserve"> tartalmazza a megvalósítási keretszerződéshez kapcsolódó egyedi szerződések tervezett bevételeit és költségeit.</w:t>
      </w:r>
      <w:r w:rsidR="005675E6" w:rsidRPr="003B04DF">
        <w:rPr>
          <w:rFonts w:ascii="Times New Roman" w:hAnsi="Times New Roman"/>
          <w:bCs/>
          <w:sz w:val="24"/>
          <w:szCs w:val="24"/>
        </w:rPr>
        <w:t xml:space="preserve"> </w:t>
      </w:r>
    </w:p>
    <w:p w14:paraId="3DC252EA" w14:textId="2CC7847E" w:rsidR="00591980" w:rsidRPr="003B04DF" w:rsidRDefault="00591980" w:rsidP="00591980">
      <w:pPr>
        <w:spacing w:line="240" w:lineRule="auto"/>
        <w:contextualSpacing/>
        <w:jc w:val="both"/>
        <w:rPr>
          <w:rFonts w:ascii="Times New Roman" w:hAnsi="Times New Roman"/>
          <w:bCs/>
          <w:sz w:val="24"/>
          <w:szCs w:val="24"/>
        </w:rPr>
      </w:pPr>
    </w:p>
    <w:p w14:paraId="583565CA" w14:textId="3CC486B4" w:rsidR="00C34BC1" w:rsidRPr="003B04DF" w:rsidRDefault="00C34BC1" w:rsidP="00DA6F10">
      <w:pPr>
        <w:pStyle w:val="Listaszerbekezds"/>
        <w:spacing w:line="240" w:lineRule="auto"/>
        <w:ind w:left="0"/>
        <w:jc w:val="both"/>
        <w:rPr>
          <w:b/>
          <w:szCs w:val="24"/>
          <w:u w:val="single"/>
        </w:rPr>
      </w:pPr>
    </w:p>
    <w:sectPr w:rsidR="00C34BC1" w:rsidRPr="003B04DF" w:rsidSect="00387410">
      <w:headerReference w:type="default" r:id="rId17"/>
      <w:footerReference w:type="default" r:id="rId18"/>
      <w:footerReference w:type="first" r:id="rId19"/>
      <w:pgSz w:w="11906" w:h="16838"/>
      <w:pgMar w:top="1134" w:right="1126" w:bottom="1134" w:left="993" w:header="709" w:footer="709" w:gutter="0"/>
      <w:pgBorders w:offsetFrom="page">
        <w:top w:val="double" w:sz="4" w:space="24" w:color="76923C"/>
        <w:left w:val="double" w:sz="4" w:space="24" w:color="76923C"/>
        <w:bottom w:val="double" w:sz="4" w:space="24" w:color="76923C"/>
        <w:right w:val="double" w:sz="4" w:space="24" w:color="76923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0B83" w14:textId="77777777" w:rsidR="00CE2707" w:rsidRDefault="00CE2707" w:rsidP="00D662D3">
      <w:pPr>
        <w:spacing w:line="240" w:lineRule="auto"/>
      </w:pPr>
      <w:r>
        <w:separator/>
      </w:r>
    </w:p>
  </w:endnote>
  <w:endnote w:type="continuationSeparator" w:id="0">
    <w:p w14:paraId="1E41A5E6" w14:textId="77777777" w:rsidR="00CE2707" w:rsidRDefault="00CE2707" w:rsidP="00D66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AD" w14:textId="77777777" w:rsidR="00C0502F" w:rsidRPr="00313530" w:rsidRDefault="00C0502F">
    <w:pPr>
      <w:pStyle w:val="llb"/>
      <w:jc w:val="center"/>
      <w:rPr>
        <w:rFonts w:ascii="Times New Roman" w:hAnsi="Times New Roman"/>
      </w:rPr>
    </w:pPr>
    <w:r w:rsidRPr="00313530">
      <w:rPr>
        <w:rFonts w:ascii="Times New Roman" w:hAnsi="Times New Roman"/>
      </w:rPr>
      <w:t xml:space="preserve">Oldal </w:t>
    </w:r>
    <w:r w:rsidRPr="00313530">
      <w:rPr>
        <w:rFonts w:ascii="Times New Roman" w:hAnsi="Times New Roman"/>
        <w:b/>
        <w:bCs/>
        <w:sz w:val="24"/>
        <w:szCs w:val="24"/>
      </w:rPr>
      <w:fldChar w:fldCharType="begin"/>
    </w:r>
    <w:r w:rsidRPr="00313530">
      <w:rPr>
        <w:rFonts w:ascii="Times New Roman" w:hAnsi="Times New Roman"/>
        <w:b/>
        <w:bCs/>
      </w:rPr>
      <w:instrText>PAGE</w:instrText>
    </w:r>
    <w:r w:rsidRPr="00313530">
      <w:rPr>
        <w:rFonts w:ascii="Times New Roman" w:hAnsi="Times New Roman"/>
        <w:b/>
        <w:bCs/>
        <w:sz w:val="24"/>
        <w:szCs w:val="24"/>
      </w:rPr>
      <w:fldChar w:fldCharType="separate"/>
    </w:r>
    <w:r w:rsidRPr="00313530">
      <w:rPr>
        <w:rFonts w:ascii="Times New Roman" w:hAnsi="Times New Roman"/>
        <w:b/>
        <w:bCs/>
        <w:noProof/>
      </w:rPr>
      <w:t>31</w:t>
    </w:r>
    <w:r w:rsidRPr="00313530">
      <w:rPr>
        <w:rFonts w:ascii="Times New Roman" w:hAnsi="Times New Roman"/>
        <w:b/>
        <w:bCs/>
        <w:sz w:val="24"/>
        <w:szCs w:val="24"/>
      </w:rPr>
      <w:fldChar w:fldCharType="end"/>
    </w:r>
    <w:r w:rsidRPr="00313530">
      <w:rPr>
        <w:rFonts w:ascii="Times New Roman" w:hAnsi="Times New Roman"/>
      </w:rPr>
      <w:t xml:space="preserve"> / </w:t>
    </w:r>
    <w:r w:rsidRPr="00313530">
      <w:rPr>
        <w:rFonts w:ascii="Times New Roman" w:hAnsi="Times New Roman"/>
        <w:b/>
        <w:bCs/>
        <w:sz w:val="24"/>
        <w:szCs w:val="24"/>
      </w:rPr>
      <w:fldChar w:fldCharType="begin"/>
    </w:r>
    <w:r w:rsidRPr="00313530">
      <w:rPr>
        <w:rFonts w:ascii="Times New Roman" w:hAnsi="Times New Roman"/>
        <w:b/>
        <w:bCs/>
      </w:rPr>
      <w:instrText>NUMPAGES</w:instrText>
    </w:r>
    <w:r w:rsidRPr="00313530">
      <w:rPr>
        <w:rFonts w:ascii="Times New Roman" w:hAnsi="Times New Roman"/>
        <w:b/>
        <w:bCs/>
        <w:sz w:val="24"/>
        <w:szCs w:val="24"/>
      </w:rPr>
      <w:fldChar w:fldCharType="separate"/>
    </w:r>
    <w:r w:rsidRPr="00313530">
      <w:rPr>
        <w:rFonts w:ascii="Times New Roman" w:hAnsi="Times New Roman"/>
        <w:b/>
        <w:bCs/>
        <w:noProof/>
      </w:rPr>
      <w:t>31</w:t>
    </w:r>
    <w:r w:rsidRPr="00313530">
      <w:rPr>
        <w:rFonts w:ascii="Times New Roman" w:hAnsi="Times New Roman"/>
        <w:b/>
        <w:bCs/>
        <w:sz w:val="24"/>
        <w:szCs w:val="24"/>
      </w:rPr>
      <w:fldChar w:fldCharType="end"/>
    </w:r>
  </w:p>
  <w:p w14:paraId="6E53DE2A" w14:textId="77777777" w:rsidR="00C0502F" w:rsidRDefault="00C0502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0C93" w14:textId="77777777" w:rsidR="00C0502F" w:rsidRDefault="00C0502F">
    <w:pPr>
      <w:pStyle w:val="llb"/>
      <w:jc w:val="center"/>
    </w:pPr>
    <w:r>
      <w:fldChar w:fldCharType="begin"/>
    </w:r>
    <w:r>
      <w:instrText>PAGE   \* MERGEFORMAT</w:instrText>
    </w:r>
    <w:r>
      <w:fldChar w:fldCharType="separate"/>
    </w:r>
    <w:r>
      <w:rPr>
        <w:noProof/>
      </w:rPr>
      <w:t>1</w:t>
    </w:r>
    <w:r>
      <w:fldChar w:fldCharType="end"/>
    </w:r>
  </w:p>
  <w:p w14:paraId="0B046F86" w14:textId="77777777" w:rsidR="00C0502F" w:rsidRDefault="00C0502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70B4" w14:textId="77777777" w:rsidR="00CE2707" w:rsidRDefault="00CE2707" w:rsidP="00D662D3">
      <w:pPr>
        <w:spacing w:line="240" w:lineRule="auto"/>
      </w:pPr>
      <w:r>
        <w:separator/>
      </w:r>
    </w:p>
  </w:footnote>
  <w:footnote w:type="continuationSeparator" w:id="0">
    <w:p w14:paraId="7C96BC8A" w14:textId="77777777" w:rsidR="00CE2707" w:rsidRDefault="00CE2707" w:rsidP="00D66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7326" w14:textId="3138B9C0" w:rsidR="00C0502F" w:rsidRPr="003423B8" w:rsidRDefault="00A76DF1" w:rsidP="002F186A">
    <w:pPr>
      <w:pStyle w:val="lfej"/>
      <w:pBdr>
        <w:bottom w:val="single" w:sz="4" w:space="1" w:color="auto"/>
      </w:pBdr>
      <w:tabs>
        <w:tab w:val="clear" w:pos="4536"/>
        <w:tab w:val="clear" w:pos="9072"/>
        <w:tab w:val="right" w:pos="9639"/>
      </w:tabs>
      <w:ind w:right="110"/>
      <w:rPr>
        <w:rFonts w:ascii="Times New Roman" w:hAnsi="Times New Roman"/>
      </w:rPr>
    </w:pPr>
    <w:r>
      <w:rPr>
        <w:rFonts w:ascii="Times New Roman" w:hAnsi="Times New Roman"/>
      </w:rPr>
      <w:t>ZUGLÓI ZRT.</w:t>
    </w:r>
    <w:r w:rsidR="00C0502F">
      <w:rPr>
        <w:rFonts w:ascii="Times New Roman" w:hAnsi="Times New Roman"/>
      </w:rPr>
      <w:tab/>
      <w:t>202</w:t>
    </w:r>
    <w:r w:rsidR="006E7EBC">
      <w:rPr>
        <w:rFonts w:ascii="Times New Roman" w:hAnsi="Times New Roman"/>
      </w:rPr>
      <w:t>6</w:t>
    </w:r>
    <w:r w:rsidR="00C0502F" w:rsidRPr="003423B8">
      <w:rPr>
        <w:rFonts w:ascii="Times New Roman" w:hAnsi="Times New Roman"/>
      </w:rPr>
      <w:t xml:space="preserve">. </w:t>
    </w:r>
    <w:r w:rsidR="00C0502F">
      <w:rPr>
        <w:rFonts w:ascii="Times New Roman" w:hAnsi="Times New Roman"/>
      </w:rPr>
      <w:t>ÉV KÖLTSÉGVETÉSI IGÉNY</w:t>
    </w:r>
  </w:p>
  <w:p w14:paraId="4C303708" w14:textId="77777777" w:rsidR="00C0502F" w:rsidRDefault="00C0502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65"/>
    <w:multiLevelType w:val="hybridMultilevel"/>
    <w:tmpl w:val="525AA562"/>
    <w:lvl w:ilvl="0" w:tplc="040E000F">
      <w:start w:val="1"/>
      <w:numFmt w:val="decimal"/>
      <w:lvlText w:val="%1."/>
      <w:lvlJc w:val="left"/>
      <w:pPr>
        <w:ind w:left="36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2A17D79"/>
    <w:multiLevelType w:val="hybridMultilevel"/>
    <w:tmpl w:val="1A2ED9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BA4184"/>
    <w:multiLevelType w:val="hybridMultilevel"/>
    <w:tmpl w:val="C080850C"/>
    <w:lvl w:ilvl="0" w:tplc="040E0001">
      <w:start w:val="1"/>
      <w:numFmt w:val="bullet"/>
      <w:lvlText w:val=""/>
      <w:lvlJc w:val="left"/>
      <w:pPr>
        <w:ind w:left="1232" w:hanging="360"/>
      </w:pPr>
      <w:rPr>
        <w:rFonts w:ascii="Symbol" w:hAnsi="Symbol" w:hint="default"/>
      </w:rPr>
    </w:lvl>
    <w:lvl w:ilvl="1" w:tplc="040E0003" w:tentative="1">
      <w:start w:val="1"/>
      <w:numFmt w:val="bullet"/>
      <w:lvlText w:val="o"/>
      <w:lvlJc w:val="left"/>
      <w:pPr>
        <w:ind w:left="1952" w:hanging="360"/>
      </w:pPr>
      <w:rPr>
        <w:rFonts w:ascii="Courier New" w:hAnsi="Courier New" w:cs="Courier New" w:hint="default"/>
      </w:rPr>
    </w:lvl>
    <w:lvl w:ilvl="2" w:tplc="040E0005" w:tentative="1">
      <w:start w:val="1"/>
      <w:numFmt w:val="bullet"/>
      <w:lvlText w:val=""/>
      <w:lvlJc w:val="left"/>
      <w:pPr>
        <w:ind w:left="2672" w:hanging="360"/>
      </w:pPr>
      <w:rPr>
        <w:rFonts w:ascii="Wingdings" w:hAnsi="Wingdings" w:hint="default"/>
      </w:rPr>
    </w:lvl>
    <w:lvl w:ilvl="3" w:tplc="040E0001" w:tentative="1">
      <w:start w:val="1"/>
      <w:numFmt w:val="bullet"/>
      <w:lvlText w:val=""/>
      <w:lvlJc w:val="left"/>
      <w:pPr>
        <w:ind w:left="3392" w:hanging="360"/>
      </w:pPr>
      <w:rPr>
        <w:rFonts w:ascii="Symbol" w:hAnsi="Symbol" w:hint="default"/>
      </w:rPr>
    </w:lvl>
    <w:lvl w:ilvl="4" w:tplc="040E0003" w:tentative="1">
      <w:start w:val="1"/>
      <w:numFmt w:val="bullet"/>
      <w:lvlText w:val="o"/>
      <w:lvlJc w:val="left"/>
      <w:pPr>
        <w:ind w:left="4112" w:hanging="360"/>
      </w:pPr>
      <w:rPr>
        <w:rFonts w:ascii="Courier New" w:hAnsi="Courier New" w:cs="Courier New" w:hint="default"/>
      </w:rPr>
    </w:lvl>
    <w:lvl w:ilvl="5" w:tplc="040E0005" w:tentative="1">
      <w:start w:val="1"/>
      <w:numFmt w:val="bullet"/>
      <w:lvlText w:val=""/>
      <w:lvlJc w:val="left"/>
      <w:pPr>
        <w:ind w:left="4832" w:hanging="360"/>
      </w:pPr>
      <w:rPr>
        <w:rFonts w:ascii="Wingdings" w:hAnsi="Wingdings" w:hint="default"/>
      </w:rPr>
    </w:lvl>
    <w:lvl w:ilvl="6" w:tplc="040E0001" w:tentative="1">
      <w:start w:val="1"/>
      <w:numFmt w:val="bullet"/>
      <w:lvlText w:val=""/>
      <w:lvlJc w:val="left"/>
      <w:pPr>
        <w:ind w:left="5552" w:hanging="360"/>
      </w:pPr>
      <w:rPr>
        <w:rFonts w:ascii="Symbol" w:hAnsi="Symbol" w:hint="default"/>
      </w:rPr>
    </w:lvl>
    <w:lvl w:ilvl="7" w:tplc="040E0003" w:tentative="1">
      <w:start w:val="1"/>
      <w:numFmt w:val="bullet"/>
      <w:lvlText w:val="o"/>
      <w:lvlJc w:val="left"/>
      <w:pPr>
        <w:ind w:left="6272" w:hanging="360"/>
      </w:pPr>
      <w:rPr>
        <w:rFonts w:ascii="Courier New" w:hAnsi="Courier New" w:cs="Courier New" w:hint="default"/>
      </w:rPr>
    </w:lvl>
    <w:lvl w:ilvl="8" w:tplc="040E0005" w:tentative="1">
      <w:start w:val="1"/>
      <w:numFmt w:val="bullet"/>
      <w:lvlText w:val=""/>
      <w:lvlJc w:val="left"/>
      <w:pPr>
        <w:ind w:left="6992" w:hanging="360"/>
      </w:pPr>
      <w:rPr>
        <w:rFonts w:ascii="Wingdings" w:hAnsi="Wingdings" w:hint="default"/>
      </w:rPr>
    </w:lvl>
  </w:abstractNum>
  <w:abstractNum w:abstractNumId="3" w15:restartNumberingAfterBreak="0">
    <w:nsid w:val="05AF4A58"/>
    <w:multiLevelType w:val="multilevel"/>
    <w:tmpl w:val="3C1A32CA"/>
    <w:lvl w:ilvl="0">
      <w:start w:val="2"/>
      <w:numFmt w:val="decimal"/>
      <w:lvlText w:val="%1."/>
      <w:lvlJc w:val="left"/>
      <w:pPr>
        <w:ind w:left="4230" w:hanging="360"/>
      </w:pPr>
      <w:rPr>
        <w:rFonts w:hint="default"/>
      </w:rPr>
    </w:lvl>
    <w:lvl w:ilvl="1">
      <w:start w:val="1"/>
      <w:numFmt w:val="decimal"/>
      <w:isLgl/>
      <w:lvlText w:val="%1.%2."/>
      <w:lvlJc w:val="left"/>
      <w:pPr>
        <w:ind w:left="4230" w:hanging="360"/>
      </w:pPr>
      <w:rPr>
        <w:rFonts w:hint="default"/>
      </w:rPr>
    </w:lvl>
    <w:lvl w:ilvl="2">
      <w:start w:val="1"/>
      <w:numFmt w:val="decimal"/>
      <w:isLgl/>
      <w:lvlText w:val="%1.%2.%3."/>
      <w:lvlJc w:val="left"/>
      <w:pPr>
        <w:ind w:left="4590" w:hanging="720"/>
      </w:pPr>
      <w:rPr>
        <w:rFonts w:hint="default"/>
      </w:rPr>
    </w:lvl>
    <w:lvl w:ilvl="3">
      <w:start w:val="1"/>
      <w:numFmt w:val="decimal"/>
      <w:isLgl/>
      <w:lvlText w:val="%1.%2.%3.%4."/>
      <w:lvlJc w:val="left"/>
      <w:pPr>
        <w:ind w:left="4590" w:hanging="720"/>
      </w:pPr>
      <w:rPr>
        <w:rFonts w:hint="default"/>
      </w:rPr>
    </w:lvl>
    <w:lvl w:ilvl="4">
      <w:start w:val="1"/>
      <w:numFmt w:val="decimal"/>
      <w:isLgl/>
      <w:lvlText w:val="%1.%2.%3.%4.%5."/>
      <w:lvlJc w:val="left"/>
      <w:pPr>
        <w:ind w:left="4950" w:hanging="1080"/>
      </w:pPr>
      <w:rPr>
        <w:rFonts w:hint="default"/>
      </w:rPr>
    </w:lvl>
    <w:lvl w:ilvl="5">
      <w:start w:val="1"/>
      <w:numFmt w:val="decimal"/>
      <w:isLgl/>
      <w:lvlText w:val="%1.%2.%3.%4.%5.%6."/>
      <w:lvlJc w:val="left"/>
      <w:pPr>
        <w:ind w:left="4950" w:hanging="108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5310" w:hanging="1440"/>
      </w:pPr>
      <w:rPr>
        <w:rFonts w:hint="default"/>
      </w:rPr>
    </w:lvl>
    <w:lvl w:ilvl="8">
      <w:start w:val="1"/>
      <w:numFmt w:val="decimal"/>
      <w:isLgl/>
      <w:lvlText w:val="%1.%2.%3.%4.%5.%6.%7.%8.%9."/>
      <w:lvlJc w:val="left"/>
      <w:pPr>
        <w:ind w:left="5670" w:hanging="1800"/>
      </w:pPr>
      <w:rPr>
        <w:rFonts w:hint="default"/>
      </w:rPr>
    </w:lvl>
  </w:abstractNum>
  <w:abstractNum w:abstractNumId="4" w15:restartNumberingAfterBreak="0">
    <w:nsid w:val="088200EE"/>
    <w:multiLevelType w:val="hybridMultilevel"/>
    <w:tmpl w:val="40FEBD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AF1631E"/>
    <w:multiLevelType w:val="hybridMultilevel"/>
    <w:tmpl w:val="886ADC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0A26D5"/>
    <w:multiLevelType w:val="hybridMultilevel"/>
    <w:tmpl w:val="666490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670032F"/>
    <w:multiLevelType w:val="multilevel"/>
    <w:tmpl w:val="B7B2AB2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B76C2B"/>
    <w:multiLevelType w:val="multilevel"/>
    <w:tmpl w:val="FD40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16FF8"/>
    <w:multiLevelType w:val="hybridMultilevel"/>
    <w:tmpl w:val="CC1831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F483F94"/>
    <w:multiLevelType w:val="hybridMultilevel"/>
    <w:tmpl w:val="CA8CDDFE"/>
    <w:lvl w:ilvl="0" w:tplc="6338CADA">
      <w:numFmt w:val="bullet"/>
      <w:lvlText w:val="-"/>
      <w:lvlJc w:val="left"/>
      <w:pPr>
        <w:ind w:left="1434" w:hanging="360"/>
      </w:pPr>
      <w:rPr>
        <w:rFonts w:ascii="Arial" w:eastAsia="Calibri" w:hAnsi="Arial" w:cs="Arial" w:hint="default"/>
        <w:b w:val="0"/>
        <w:color w:val="222222"/>
        <w:sz w:val="23"/>
      </w:rPr>
    </w:lvl>
    <w:lvl w:ilvl="1" w:tplc="FFFFFFFF">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1" w15:restartNumberingAfterBreak="0">
    <w:nsid w:val="262B0306"/>
    <w:multiLevelType w:val="hybridMultilevel"/>
    <w:tmpl w:val="6D446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7657E29"/>
    <w:multiLevelType w:val="multilevel"/>
    <w:tmpl w:val="D4DEE9A8"/>
    <w:lvl w:ilvl="0">
      <w:start w:val="1"/>
      <w:numFmt w:val="decimal"/>
      <w:pStyle w:val="Stlus2"/>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A025A9F"/>
    <w:multiLevelType w:val="multilevel"/>
    <w:tmpl w:val="85DC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80116"/>
    <w:multiLevelType w:val="multilevel"/>
    <w:tmpl w:val="F084BA56"/>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5" w15:restartNumberingAfterBreak="0">
    <w:nsid w:val="2B2B550E"/>
    <w:multiLevelType w:val="multilevel"/>
    <w:tmpl w:val="6ED8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C481E"/>
    <w:multiLevelType w:val="multilevel"/>
    <w:tmpl w:val="3C1A32C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9573E6"/>
    <w:multiLevelType w:val="hybridMultilevel"/>
    <w:tmpl w:val="40709506"/>
    <w:lvl w:ilvl="0" w:tplc="6338CADA">
      <w:numFmt w:val="bullet"/>
      <w:lvlText w:val="-"/>
      <w:lvlJc w:val="left"/>
      <w:pPr>
        <w:ind w:left="720" w:hanging="360"/>
      </w:pPr>
      <w:rPr>
        <w:rFonts w:ascii="Arial" w:eastAsia="Calibri" w:hAnsi="Arial" w:cs="Arial" w:hint="default"/>
        <w:b w:val="0"/>
        <w:color w:val="222222"/>
        <w:sz w:val="23"/>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5094A61"/>
    <w:multiLevelType w:val="hybridMultilevel"/>
    <w:tmpl w:val="E36E7538"/>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9" w15:restartNumberingAfterBreak="0">
    <w:nsid w:val="36581BC6"/>
    <w:multiLevelType w:val="hybridMultilevel"/>
    <w:tmpl w:val="5BE85A18"/>
    <w:lvl w:ilvl="0" w:tplc="C318F1B6">
      <w:start w:val="8"/>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87F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0C79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A0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F060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A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A36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A08C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124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7E17B38"/>
    <w:multiLevelType w:val="hybridMultilevel"/>
    <w:tmpl w:val="A9F4A2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BB96AF4"/>
    <w:multiLevelType w:val="hybridMultilevel"/>
    <w:tmpl w:val="67A22A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D4D6F5D"/>
    <w:multiLevelType w:val="multilevel"/>
    <w:tmpl w:val="320E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841DF"/>
    <w:multiLevelType w:val="hybridMultilevel"/>
    <w:tmpl w:val="FFFFFFFF"/>
    <w:lvl w:ilvl="0" w:tplc="9A1EECAC">
      <w:start w:val="2"/>
      <w:numFmt w:val="bullet"/>
      <w:lvlText w:val="-"/>
      <w:lvlJc w:val="left"/>
      <w:pPr>
        <w:ind w:left="1080" w:hanging="360"/>
      </w:pPr>
      <w:rPr>
        <w:rFonts w:ascii="Calibri" w:eastAsia="Times New Roman" w:hAnsi="Calibri"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3F37639B"/>
    <w:multiLevelType w:val="multilevel"/>
    <w:tmpl w:val="DB9816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122703"/>
    <w:multiLevelType w:val="hybridMultilevel"/>
    <w:tmpl w:val="9E94FFEA"/>
    <w:lvl w:ilvl="0" w:tplc="6442CD2C">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40831A40"/>
    <w:multiLevelType w:val="hybridMultilevel"/>
    <w:tmpl w:val="95880BF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19706FA"/>
    <w:multiLevelType w:val="multilevel"/>
    <w:tmpl w:val="DB9816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1F107EE"/>
    <w:multiLevelType w:val="hybridMultilevel"/>
    <w:tmpl w:val="D916A40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31378C8"/>
    <w:multiLevelType w:val="multilevel"/>
    <w:tmpl w:val="A9F8FF0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423A4A"/>
    <w:multiLevelType w:val="hybridMultilevel"/>
    <w:tmpl w:val="67EE6CD4"/>
    <w:lvl w:ilvl="0" w:tplc="31FAAD5E">
      <w:start w:val="2026"/>
      <w:numFmt w:val="bullet"/>
      <w:lvlText w:val="-"/>
      <w:lvlJc w:val="left"/>
      <w:pPr>
        <w:ind w:left="2490" w:hanging="360"/>
      </w:pPr>
      <w:rPr>
        <w:rFonts w:ascii="Times New Roman" w:eastAsia="Calibri" w:hAnsi="Times New Roman" w:cs="Times New Roman" w:hint="default"/>
      </w:rPr>
    </w:lvl>
    <w:lvl w:ilvl="1" w:tplc="040E0003" w:tentative="1">
      <w:start w:val="1"/>
      <w:numFmt w:val="bullet"/>
      <w:lvlText w:val="o"/>
      <w:lvlJc w:val="left"/>
      <w:pPr>
        <w:ind w:left="3210" w:hanging="360"/>
      </w:pPr>
      <w:rPr>
        <w:rFonts w:ascii="Courier New" w:hAnsi="Courier New" w:cs="Courier New" w:hint="default"/>
      </w:rPr>
    </w:lvl>
    <w:lvl w:ilvl="2" w:tplc="040E0005" w:tentative="1">
      <w:start w:val="1"/>
      <w:numFmt w:val="bullet"/>
      <w:lvlText w:val=""/>
      <w:lvlJc w:val="left"/>
      <w:pPr>
        <w:ind w:left="3930" w:hanging="360"/>
      </w:pPr>
      <w:rPr>
        <w:rFonts w:ascii="Wingdings" w:hAnsi="Wingdings" w:hint="default"/>
      </w:rPr>
    </w:lvl>
    <w:lvl w:ilvl="3" w:tplc="040E0001" w:tentative="1">
      <w:start w:val="1"/>
      <w:numFmt w:val="bullet"/>
      <w:lvlText w:val=""/>
      <w:lvlJc w:val="left"/>
      <w:pPr>
        <w:ind w:left="4650" w:hanging="360"/>
      </w:pPr>
      <w:rPr>
        <w:rFonts w:ascii="Symbol" w:hAnsi="Symbol" w:hint="default"/>
      </w:rPr>
    </w:lvl>
    <w:lvl w:ilvl="4" w:tplc="040E0003" w:tentative="1">
      <w:start w:val="1"/>
      <w:numFmt w:val="bullet"/>
      <w:lvlText w:val="o"/>
      <w:lvlJc w:val="left"/>
      <w:pPr>
        <w:ind w:left="5370" w:hanging="360"/>
      </w:pPr>
      <w:rPr>
        <w:rFonts w:ascii="Courier New" w:hAnsi="Courier New" w:cs="Courier New" w:hint="default"/>
      </w:rPr>
    </w:lvl>
    <w:lvl w:ilvl="5" w:tplc="040E0005" w:tentative="1">
      <w:start w:val="1"/>
      <w:numFmt w:val="bullet"/>
      <w:lvlText w:val=""/>
      <w:lvlJc w:val="left"/>
      <w:pPr>
        <w:ind w:left="6090" w:hanging="360"/>
      </w:pPr>
      <w:rPr>
        <w:rFonts w:ascii="Wingdings" w:hAnsi="Wingdings" w:hint="default"/>
      </w:rPr>
    </w:lvl>
    <w:lvl w:ilvl="6" w:tplc="040E0001" w:tentative="1">
      <w:start w:val="1"/>
      <w:numFmt w:val="bullet"/>
      <w:lvlText w:val=""/>
      <w:lvlJc w:val="left"/>
      <w:pPr>
        <w:ind w:left="6810" w:hanging="360"/>
      </w:pPr>
      <w:rPr>
        <w:rFonts w:ascii="Symbol" w:hAnsi="Symbol" w:hint="default"/>
      </w:rPr>
    </w:lvl>
    <w:lvl w:ilvl="7" w:tplc="040E0003" w:tentative="1">
      <w:start w:val="1"/>
      <w:numFmt w:val="bullet"/>
      <w:lvlText w:val="o"/>
      <w:lvlJc w:val="left"/>
      <w:pPr>
        <w:ind w:left="7530" w:hanging="360"/>
      </w:pPr>
      <w:rPr>
        <w:rFonts w:ascii="Courier New" w:hAnsi="Courier New" w:cs="Courier New" w:hint="default"/>
      </w:rPr>
    </w:lvl>
    <w:lvl w:ilvl="8" w:tplc="040E0005" w:tentative="1">
      <w:start w:val="1"/>
      <w:numFmt w:val="bullet"/>
      <w:lvlText w:val=""/>
      <w:lvlJc w:val="left"/>
      <w:pPr>
        <w:ind w:left="8250" w:hanging="360"/>
      </w:pPr>
      <w:rPr>
        <w:rFonts w:ascii="Wingdings" w:hAnsi="Wingdings" w:hint="default"/>
      </w:rPr>
    </w:lvl>
  </w:abstractNum>
  <w:abstractNum w:abstractNumId="31" w15:restartNumberingAfterBreak="0">
    <w:nsid w:val="54143BC2"/>
    <w:multiLevelType w:val="hybridMultilevel"/>
    <w:tmpl w:val="882EE32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56E272A"/>
    <w:multiLevelType w:val="hybridMultilevel"/>
    <w:tmpl w:val="6C1A904E"/>
    <w:lvl w:ilvl="0" w:tplc="040E0001">
      <w:start w:val="1"/>
      <w:numFmt w:val="bullet"/>
      <w:lvlText w:val=""/>
      <w:lvlJc w:val="left"/>
      <w:pPr>
        <w:ind w:left="2490" w:hanging="360"/>
      </w:pPr>
      <w:rPr>
        <w:rFonts w:ascii="Symbol" w:hAnsi="Symbol" w:hint="default"/>
      </w:rPr>
    </w:lvl>
    <w:lvl w:ilvl="1" w:tplc="FFFFFFFF" w:tentative="1">
      <w:start w:val="1"/>
      <w:numFmt w:val="bullet"/>
      <w:lvlText w:val="o"/>
      <w:lvlJc w:val="left"/>
      <w:pPr>
        <w:ind w:left="3210" w:hanging="360"/>
      </w:pPr>
      <w:rPr>
        <w:rFonts w:ascii="Courier New" w:hAnsi="Courier New" w:cs="Courier New" w:hint="default"/>
      </w:rPr>
    </w:lvl>
    <w:lvl w:ilvl="2" w:tplc="FFFFFFFF" w:tentative="1">
      <w:start w:val="1"/>
      <w:numFmt w:val="bullet"/>
      <w:lvlText w:val=""/>
      <w:lvlJc w:val="left"/>
      <w:pPr>
        <w:ind w:left="3930" w:hanging="360"/>
      </w:pPr>
      <w:rPr>
        <w:rFonts w:ascii="Wingdings" w:hAnsi="Wingdings" w:hint="default"/>
      </w:rPr>
    </w:lvl>
    <w:lvl w:ilvl="3" w:tplc="FFFFFFFF" w:tentative="1">
      <w:start w:val="1"/>
      <w:numFmt w:val="bullet"/>
      <w:lvlText w:val=""/>
      <w:lvlJc w:val="left"/>
      <w:pPr>
        <w:ind w:left="4650" w:hanging="360"/>
      </w:pPr>
      <w:rPr>
        <w:rFonts w:ascii="Symbol" w:hAnsi="Symbol" w:hint="default"/>
      </w:rPr>
    </w:lvl>
    <w:lvl w:ilvl="4" w:tplc="FFFFFFFF" w:tentative="1">
      <w:start w:val="1"/>
      <w:numFmt w:val="bullet"/>
      <w:lvlText w:val="o"/>
      <w:lvlJc w:val="left"/>
      <w:pPr>
        <w:ind w:left="5370" w:hanging="360"/>
      </w:pPr>
      <w:rPr>
        <w:rFonts w:ascii="Courier New" w:hAnsi="Courier New" w:cs="Courier New" w:hint="default"/>
      </w:rPr>
    </w:lvl>
    <w:lvl w:ilvl="5" w:tplc="FFFFFFFF" w:tentative="1">
      <w:start w:val="1"/>
      <w:numFmt w:val="bullet"/>
      <w:lvlText w:val=""/>
      <w:lvlJc w:val="left"/>
      <w:pPr>
        <w:ind w:left="6090" w:hanging="360"/>
      </w:pPr>
      <w:rPr>
        <w:rFonts w:ascii="Wingdings" w:hAnsi="Wingdings" w:hint="default"/>
      </w:rPr>
    </w:lvl>
    <w:lvl w:ilvl="6" w:tplc="FFFFFFFF" w:tentative="1">
      <w:start w:val="1"/>
      <w:numFmt w:val="bullet"/>
      <w:lvlText w:val=""/>
      <w:lvlJc w:val="left"/>
      <w:pPr>
        <w:ind w:left="6810" w:hanging="360"/>
      </w:pPr>
      <w:rPr>
        <w:rFonts w:ascii="Symbol" w:hAnsi="Symbol" w:hint="default"/>
      </w:rPr>
    </w:lvl>
    <w:lvl w:ilvl="7" w:tplc="FFFFFFFF" w:tentative="1">
      <w:start w:val="1"/>
      <w:numFmt w:val="bullet"/>
      <w:lvlText w:val="o"/>
      <w:lvlJc w:val="left"/>
      <w:pPr>
        <w:ind w:left="7530" w:hanging="360"/>
      </w:pPr>
      <w:rPr>
        <w:rFonts w:ascii="Courier New" w:hAnsi="Courier New" w:cs="Courier New" w:hint="default"/>
      </w:rPr>
    </w:lvl>
    <w:lvl w:ilvl="8" w:tplc="FFFFFFFF" w:tentative="1">
      <w:start w:val="1"/>
      <w:numFmt w:val="bullet"/>
      <w:lvlText w:val=""/>
      <w:lvlJc w:val="left"/>
      <w:pPr>
        <w:ind w:left="8250" w:hanging="360"/>
      </w:pPr>
      <w:rPr>
        <w:rFonts w:ascii="Wingdings" w:hAnsi="Wingdings" w:hint="default"/>
      </w:rPr>
    </w:lvl>
  </w:abstractNum>
  <w:abstractNum w:abstractNumId="33" w15:restartNumberingAfterBreak="0">
    <w:nsid w:val="59AD0BFF"/>
    <w:multiLevelType w:val="hybridMultilevel"/>
    <w:tmpl w:val="C406989E"/>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4" w15:restartNumberingAfterBreak="0">
    <w:nsid w:val="5C921B86"/>
    <w:multiLevelType w:val="multilevel"/>
    <w:tmpl w:val="393639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C8532A"/>
    <w:multiLevelType w:val="multilevel"/>
    <w:tmpl w:val="26F4D06C"/>
    <w:lvl w:ilvl="0">
      <w:start w:val="1"/>
      <w:numFmt w:val="upperRoman"/>
      <w:pStyle w:val="Stlus1"/>
      <w:lvlText w:val="%1."/>
      <w:lvlJc w:val="left"/>
      <w:pPr>
        <w:ind w:left="1080" w:hanging="720"/>
      </w:pPr>
      <w:rPr>
        <w:rFonts w:hint="default"/>
      </w:rPr>
    </w:lvl>
    <w:lvl w:ilvl="1">
      <w:start w:val="1"/>
      <w:numFmt w:val="decimal"/>
      <w:pStyle w:val="Stlus3"/>
      <w:isLgl/>
      <w:lvlText w:val="%1.%2."/>
      <w:lvlJc w:val="left"/>
      <w:pPr>
        <w:ind w:left="150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62DF404A"/>
    <w:multiLevelType w:val="hybridMultilevel"/>
    <w:tmpl w:val="7082A82A"/>
    <w:lvl w:ilvl="0" w:tplc="040E0001">
      <w:start w:val="1"/>
      <w:numFmt w:val="bullet"/>
      <w:lvlText w:val=""/>
      <w:lvlJc w:val="left"/>
      <w:pPr>
        <w:ind w:left="1232" w:hanging="360"/>
      </w:pPr>
      <w:rPr>
        <w:rFonts w:ascii="Symbol" w:hAnsi="Symbol" w:hint="default"/>
      </w:rPr>
    </w:lvl>
    <w:lvl w:ilvl="1" w:tplc="040E0003" w:tentative="1">
      <w:start w:val="1"/>
      <w:numFmt w:val="bullet"/>
      <w:lvlText w:val="o"/>
      <w:lvlJc w:val="left"/>
      <w:pPr>
        <w:ind w:left="1952" w:hanging="360"/>
      </w:pPr>
      <w:rPr>
        <w:rFonts w:ascii="Courier New" w:hAnsi="Courier New" w:cs="Courier New" w:hint="default"/>
      </w:rPr>
    </w:lvl>
    <w:lvl w:ilvl="2" w:tplc="040E0005" w:tentative="1">
      <w:start w:val="1"/>
      <w:numFmt w:val="bullet"/>
      <w:lvlText w:val=""/>
      <w:lvlJc w:val="left"/>
      <w:pPr>
        <w:ind w:left="2672" w:hanging="360"/>
      </w:pPr>
      <w:rPr>
        <w:rFonts w:ascii="Wingdings" w:hAnsi="Wingdings" w:hint="default"/>
      </w:rPr>
    </w:lvl>
    <w:lvl w:ilvl="3" w:tplc="040E0001" w:tentative="1">
      <w:start w:val="1"/>
      <w:numFmt w:val="bullet"/>
      <w:lvlText w:val=""/>
      <w:lvlJc w:val="left"/>
      <w:pPr>
        <w:ind w:left="3392" w:hanging="360"/>
      </w:pPr>
      <w:rPr>
        <w:rFonts w:ascii="Symbol" w:hAnsi="Symbol" w:hint="default"/>
      </w:rPr>
    </w:lvl>
    <w:lvl w:ilvl="4" w:tplc="040E0003" w:tentative="1">
      <w:start w:val="1"/>
      <w:numFmt w:val="bullet"/>
      <w:lvlText w:val="o"/>
      <w:lvlJc w:val="left"/>
      <w:pPr>
        <w:ind w:left="4112" w:hanging="360"/>
      </w:pPr>
      <w:rPr>
        <w:rFonts w:ascii="Courier New" w:hAnsi="Courier New" w:cs="Courier New" w:hint="default"/>
      </w:rPr>
    </w:lvl>
    <w:lvl w:ilvl="5" w:tplc="040E0005" w:tentative="1">
      <w:start w:val="1"/>
      <w:numFmt w:val="bullet"/>
      <w:lvlText w:val=""/>
      <w:lvlJc w:val="left"/>
      <w:pPr>
        <w:ind w:left="4832" w:hanging="360"/>
      </w:pPr>
      <w:rPr>
        <w:rFonts w:ascii="Wingdings" w:hAnsi="Wingdings" w:hint="default"/>
      </w:rPr>
    </w:lvl>
    <w:lvl w:ilvl="6" w:tplc="040E0001" w:tentative="1">
      <w:start w:val="1"/>
      <w:numFmt w:val="bullet"/>
      <w:lvlText w:val=""/>
      <w:lvlJc w:val="left"/>
      <w:pPr>
        <w:ind w:left="5552" w:hanging="360"/>
      </w:pPr>
      <w:rPr>
        <w:rFonts w:ascii="Symbol" w:hAnsi="Symbol" w:hint="default"/>
      </w:rPr>
    </w:lvl>
    <w:lvl w:ilvl="7" w:tplc="040E0003" w:tentative="1">
      <w:start w:val="1"/>
      <w:numFmt w:val="bullet"/>
      <w:lvlText w:val="o"/>
      <w:lvlJc w:val="left"/>
      <w:pPr>
        <w:ind w:left="6272" w:hanging="360"/>
      </w:pPr>
      <w:rPr>
        <w:rFonts w:ascii="Courier New" w:hAnsi="Courier New" w:cs="Courier New" w:hint="default"/>
      </w:rPr>
    </w:lvl>
    <w:lvl w:ilvl="8" w:tplc="040E0005" w:tentative="1">
      <w:start w:val="1"/>
      <w:numFmt w:val="bullet"/>
      <w:lvlText w:val=""/>
      <w:lvlJc w:val="left"/>
      <w:pPr>
        <w:ind w:left="6992" w:hanging="360"/>
      </w:pPr>
      <w:rPr>
        <w:rFonts w:ascii="Wingdings" w:hAnsi="Wingdings" w:hint="default"/>
      </w:rPr>
    </w:lvl>
  </w:abstractNum>
  <w:abstractNum w:abstractNumId="37" w15:restartNumberingAfterBreak="0">
    <w:nsid w:val="64607C6E"/>
    <w:multiLevelType w:val="multilevel"/>
    <w:tmpl w:val="D448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85512"/>
    <w:multiLevelType w:val="multilevel"/>
    <w:tmpl w:val="90B8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F178A6"/>
    <w:multiLevelType w:val="multilevel"/>
    <w:tmpl w:val="9C30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2F31AB"/>
    <w:multiLevelType w:val="hybridMultilevel"/>
    <w:tmpl w:val="6D62CB1A"/>
    <w:lvl w:ilvl="0" w:tplc="86667A96">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1" w15:restartNumberingAfterBreak="0">
    <w:nsid w:val="703E563E"/>
    <w:multiLevelType w:val="hybridMultilevel"/>
    <w:tmpl w:val="C37E49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3607F7A"/>
    <w:multiLevelType w:val="multilevel"/>
    <w:tmpl w:val="F026718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BD681C"/>
    <w:multiLevelType w:val="multilevel"/>
    <w:tmpl w:val="939A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E3C53"/>
    <w:multiLevelType w:val="multilevel"/>
    <w:tmpl w:val="A9C6A730"/>
    <w:lvl w:ilvl="0">
      <w:start w:val="1"/>
      <w:numFmt w:val="none"/>
      <w:pStyle w:val="Cmsor1"/>
      <w:lvlText w:val=""/>
      <w:lvlJc w:val="left"/>
      <w:pPr>
        <w:ind w:left="432" w:hanging="432"/>
      </w:pPr>
      <w:rPr>
        <w:rFonts w:hint="default"/>
      </w:rPr>
    </w:lvl>
    <w:lvl w:ilvl="1">
      <w:start w:val="1"/>
      <w:numFmt w:val="none"/>
      <w:pStyle w:val="Cmsor2"/>
      <w:lvlText w:val="%2%1I."/>
      <w:lvlJc w:val="left"/>
      <w:pPr>
        <w:ind w:left="576" w:hanging="576"/>
      </w:pPr>
      <w:rPr>
        <w:rFonts w:hint="default"/>
      </w:rPr>
    </w:lvl>
    <w:lvl w:ilvl="2">
      <w:start w:val="1"/>
      <w:numFmt w:val="none"/>
      <w:pStyle w:val="Cmsor3"/>
      <w:lvlText w:val="1."/>
      <w:lvlJc w:val="left"/>
      <w:pPr>
        <w:ind w:left="720" w:hanging="720"/>
      </w:pPr>
      <w:rPr>
        <w:rFonts w:hint="default"/>
      </w:rPr>
    </w:lvl>
    <w:lvl w:ilvl="3">
      <w:start w:val="1"/>
      <w:numFmt w:val="none"/>
      <w:pStyle w:val="Cmsor4"/>
      <w:lvlText w:val="1.1."/>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45" w15:restartNumberingAfterBreak="0">
    <w:nsid w:val="7A5B45AB"/>
    <w:multiLevelType w:val="hybridMultilevel"/>
    <w:tmpl w:val="F74A5C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01394734">
    <w:abstractNumId w:val="14"/>
  </w:num>
  <w:num w:numId="2" w16cid:durableId="821578079">
    <w:abstractNumId w:val="18"/>
  </w:num>
  <w:num w:numId="3" w16cid:durableId="2140801512">
    <w:abstractNumId w:val="42"/>
  </w:num>
  <w:num w:numId="4" w16cid:durableId="1040320296">
    <w:abstractNumId w:val="8"/>
  </w:num>
  <w:num w:numId="5" w16cid:durableId="1194155811">
    <w:abstractNumId w:val="35"/>
  </w:num>
  <w:num w:numId="6" w16cid:durableId="2023359624">
    <w:abstractNumId w:val="12"/>
  </w:num>
  <w:num w:numId="7" w16cid:durableId="2138527526">
    <w:abstractNumId w:val="2"/>
  </w:num>
  <w:num w:numId="8" w16cid:durableId="1242057258">
    <w:abstractNumId w:val="36"/>
  </w:num>
  <w:num w:numId="9" w16cid:durableId="558059755">
    <w:abstractNumId w:val="4"/>
  </w:num>
  <w:num w:numId="10" w16cid:durableId="716704817">
    <w:abstractNumId w:val="31"/>
  </w:num>
  <w:num w:numId="11" w16cid:durableId="702707222">
    <w:abstractNumId w:val="44"/>
  </w:num>
  <w:num w:numId="12" w16cid:durableId="1915773539">
    <w:abstractNumId w:val="3"/>
  </w:num>
  <w:num w:numId="13" w16cid:durableId="467363758">
    <w:abstractNumId w:val="34"/>
  </w:num>
  <w:num w:numId="14" w16cid:durableId="1163085036">
    <w:abstractNumId w:val="33"/>
  </w:num>
  <w:num w:numId="15" w16cid:durableId="1785346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2689292">
    <w:abstractNumId w:val="24"/>
  </w:num>
  <w:num w:numId="17" w16cid:durableId="1813255432">
    <w:abstractNumId w:val="0"/>
  </w:num>
  <w:num w:numId="18" w16cid:durableId="2008049967">
    <w:abstractNumId w:val="5"/>
  </w:num>
  <w:num w:numId="19" w16cid:durableId="744569562">
    <w:abstractNumId w:val="21"/>
  </w:num>
  <w:num w:numId="20" w16cid:durableId="32341238">
    <w:abstractNumId w:val="25"/>
  </w:num>
  <w:num w:numId="21" w16cid:durableId="858081447">
    <w:abstractNumId w:val="1"/>
  </w:num>
  <w:num w:numId="22" w16cid:durableId="1531457910">
    <w:abstractNumId w:val="10"/>
  </w:num>
  <w:num w:numId="23" w16cid:durableId="110243683">
    <w:abstractNumId w:val="17"/>
  </w:num>
  <w:num w:numId="24" w16cid:durableId="817377333">
    <w:abstractNumId w:val="23"/>
  </w:num>
  <w:num w:numId="25" w16cid:durableId="1947038072">
    <w:abstractNumId w:val="41"/>
  </w:num>
  <w:num w:numId="26" w16cid:durableId="355667150">
    <w:abstractNumId w:val="9"/>
  </w:num>
  <w:num w:numId="27" w16cid:durableId="1982340265">
    <w:abstractNumId w:val="40"/>
  </w:num>
  <w:num w:numId="28" w16cid:durableId="1150753451">
    <w:abstractNumId w:val="26"/>
  </w:num>
  <w:num w:numId="29" w16cid:durableId="295647363">
    <w:abstractNumId w:val="28"/>
  </w:num>
  <w:num w:numId="30" w16cid:durableId="701169672">
    <w:abstractNumId w:val="13"/>
  </w:num>
  <w:num w:numId="31" w16cid:durableId="1775438312">
    <w:abstractNumId w:val="22"/>
  </w:num>
  <w:num w:numId="32" w16cid:durableId="1625386290">
    <w:abstractNumId w:val="39"/>
  </w:num>
  <w:num w:numId="33" w16cid:durableId="1491750791">
    <w:abstractNumId w:val="43"/>
  </w:num>
  <w:num w:numId="34" w16cid:durableId="1381246029">
    <w:abstractNumId w:val="15"/>
  </w:num>
  <w:num w:numId="35" w16cid:durableId="1860923795">
    <w:abstractNumId w:val="37"/>
  </w:num>
  <w:num w:numId="36" w16cid:durableId="1494250600">
    <w:abstractNumId w:val="38"/>
  </w:num>
  <w:num w:numId="37" w16cid:durableId="1102457337">
    <w:abstractNumId w:val="29"/>
  </w:num>
  <w:num w:numId="38" w16cid:durableId="1160076034">
    <w:abstractNumId w:val="20"/>
  </w:num>
  <w:num w:numId="39" w16cid:durableId="1652707282">
    <w:abstractNumId w:val="19"/>
  </w:num>
  <w:num w:numId="40" w16cid:durableId="1950236076">
    <w:abstractNumId w:val="16"/>
  </w:num>
  <w:num w:numId="41" w16cid:durableId="402878060">
    <w:abstractNumId w:val="45"/>
  </w:num>
  <w:num w:numId="42" w16cid:durableId="1100416213">
    <w:abstractNumId w:val="30"/>
  </w:num>
  <w:num w:numId="43" w16cid:durableId="736978548">
    <w:abstractNumId w:val="32"/>
  </w:num>
  <w:num w:numId="44" w16cid:durableId="2071422920">
    <w:abstractNumId w:val="11"/>
  </w:num>
  <w:num w:numId="45" w16cid:durableId="1754358157">
    <w:abstractNumId w:val="6"/>
  </w:num>
  <w:num w:numId="46" w16cid:durableId="247081965">
    <w:abstractNumId w:val="7"/>
  </w:num>
  <w:num w:numId="47" w16cid:durableId="144457007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B4"/>
    <w:rsid w:val="000000AA"/>
    <w:rsid w:val="000019FB"/>
    <w:rsid w:val="000040A0"/>
    <w:rsid w:val="00005D6D"/>
    <w:rsid w:val="00006444"/>
    <w:rsid w:val="00007C5B"/>
    <w:rsid w:val="00010062"/>
    <w:rsid w:val="00010F32"/>
    <w:rsid w:val="00011E6E"/>
    <w:rsid w:val="0001227A"/>
    <w:rsid w:val="0001435B"/>
    <w:rsid w:val="00016776"/>
    <w:rsid w:val="00016F51"/>
    <w:rsid w:val="0001723D"/>
    <w:rsid w:val="0001738F"/>
    <w:rsid w:val="00021E0D"/>
    <w:rsid w:val="0002498D"/>
    <w:rsid w:val="000268E7"/>
    <w:rsid w:val="00027819"/>
    <w:rsid w:val="00031AE9"/>
    <w:rsid w:val="00032181"/>
    <w:rsid w:val="000328E2"/>
    <w:rsid w:val="0003447D"/>
    <w:rsid w:val="0003527D"/>
    <w:rsid w:val="00036B73"/>
    <w:rsid w:val="00040719"/>
    <w:rsid w:val="00044498"/>
    <w:rsid w:val="00045722"/>
    <w:rsid w:val="000471DA"/>
    <w:rsid w:val="00050CC0"/>
    <w:rsid w:val="00057259"/>
    <w:rsid w:val="00060647"/>
    <w:rsid w:val="00061138"/>
    <w:rsid w:val="00064F78"/>
    <w:rsid w:val="000655B6"/>
    <w:rsid w:val="0006782D"/>
    <w:rsid w:val="00070263"/>
    <w:rsid w:val="000720FD"/>
    <w:rsid w:val="000723B4"/>
    <w:rsid w:val="00072854"/>
    <w:rsid w:val="00072C03"/>
    <w:rsid w:val="000747FE"/>
    <w:rsid w:val="00075CF7"/>
    <w:rsid w:val="00076765"/>
    <w:rsid w:val="0008303D"/>
    <w:rsid w:val="00083330"/>
    <w:rsid w:val="000844F8"/>
    <w:rsid w:val="00084822"/>
    <w:rsid w:val="000858F3"/>
    <w:rsid w:val="0008787C"/>
    <w:rsid w:val="000912A6"/>
    <w:rsid w:val="00092AC6"/>
    <w:rsid w:val="000A1170"/>
    <w:rsid w:val="000A179B"/>
    <w:rsid w:val="000A32BE"/>
    <w:rsid w:val="000A34D3"/>
    <w:rsid w:val="000A4ED0"/>
    <w:rsid w:val="000B0B75"/>
    <w:rsid w:val="000B1979"/>
    <w:rsid w:val="000B5230"/>
    <w:rsid w:val="000B6127"/>
    <w:rsid w:val="000B6703"/>
    <w:rsid w:val="000C084B"/>
    <w:rsid w:val="000C14DE"/>
    <w:rsid w:val="000C1C35"/>
    <w:rsid w:val="000C2193"/>
    <w:rsid w:val="000C3455"/>
    <w:rsid w:val="000C350C"/>
    <w:rsid w:val="000C3E8D"/>
    <w:rsid w:val="000C55FD"/>
    <w:rsid w:val="000D2121"/>
    <w:rsid w:val="000D6E59"/>
    <w:rsid w:val="000D7F2C"/>
    <w:rsid w:val="000E1EF0"/>
    <w:rsid w:val="000E32C5"/>
    <w:rsid w:val="000E3F95"/>
    <w:rsid w:val="000E6BCE"/>
    <w:rsid w:val="000E71C7"/>
    <w:rsid w:val="000E75EB"/>
    <w:rsid w:val="000F13C7"/>
    <w:rsid w:val="000F1AEC"/>
    <w:rsid w:val="000F2C10"/>
    <w:rsid w:val="000F3677"/>
    <w:rsid w:val="000F3A61"/>
    <w:rsid w:val="00100BF8"/>
    <w:rsid w:val="0010166A"/>
    <w:rsid w:val="00102B7F"/>
    <w:rsid w:val="00103875"/>
    <w:rsid w:val="001046E0"/>
    <w:rsid w:val="00111392"/>
    <w:rsid w:val="00111C30"/>
    <w:rsid w:val="001124EE"/>
    <w:rsid w:val="00114046"/>
    <w:rsid w:val="00115403"/>
    <w:rsid w:val="001177AE"/>
    <w:rsid w:val="00117CE7"/>
    <w:rsid w:val="00120524"/>
    <w:rsid w:val="00120548"/>
    <w:rsid w:val="0012368D"/>
    <w:rsid w:val="00123BF9"/>
    <w:rsid w:val="0012499A"/>
    <w:rsid w:val="00127E08"/>
    <w:rsid w:val="00131283"/>
    <w:rsid w:val="001319EC"/>
    <w:rsid w:val="0013233C"/>
    <w:rsid w:val="00132CF2"/>
    <w:rsid w:val="00133853"/>
    <w:rsid w:val="00136763"/>
    <w:rsid w:val="0013699D"/>
    <w:rsid w:val="00144183"/>
    <w:rsid w:val="001459A5"/>
    <w:rsid w:val="00146705"/>
    <w:rsid w:val="00147974"/>
    <w:rsid w:val="00152C0B"/>
    <w:rsid w:val="00155759"/>
    <w:rsid w:val="00161D28"/>
    <w:rsid w:val="00164E20"/>
    <w:rsid w:val="0016741B"/>
    <w:rsid w:val="00170458"/>
    <w:rsid w:val="001707EB"/>
    <w:rsid w:val="00170BBC"/>
    <w:rsid w:val="00171163"/>
    <w:rsid w:val="00171C7E"/>
    <w:rsid w:val="00172250"/>
    <w:rsid w:val="00173E2A"/>
    <w:rsid w:val="0017415D"/>
    <w:rsid w:val="001767B0"/>
    <w:rsid w:val="001819DE"/>
    <w:rsid w:val="00181B99"/>
    <w:rsid w:val="00186FD0"/>
    <w:rsid w:val="00190D2D"/>
    <w:rsid w:val="00192E6D"/>
    <w:rsid w:val="001A132C"/>
    <w:rsid w:val="001A1387"/>
    <w:rsid w:val="001A1CFC"/>
    <w:rsid w:val="001A2037"/>
    <w:rsid w:val="001A2330"/>
    <w:rsid w:val="001A280C"/>
    <w:rsid w:val="001A31F1"/>
    <w:rsid w:val="001A4357"/>
    <w:rsid w:val="001A507A"/>
    <w:rsid w:val="001A6A33"/>
    <w:rsid w:val="001A7D1D"/>
    <w:rsid w:val="001B012F"/>
    <w:rsid w:val="001B030F"/>
    <w:rsid w:val="001B1C56"/>
    <w:rsid w:val="001B2188"/>
    <w:rsid w:val="001B248F"/>
    <w:rsid w:val="001B787A"/>
    <w:rsid w:val="001C0235"/>
    <w:rsid w:val="001C0E84"/>
    <w:rsid w:val="001C26A3"/>
    <w:rsid w:val="001C2EAC"/>
    <w:rsid w:val="001C341C"/>
    <w:rsid w:val="001C79F6"/>
    <w:rsid w:val="001C7AC7"/>
    <w:rsid w:val="001C7C0E"/>
    <w:rsid w:val="001D0BCF"/>
    <w:rsid w:val="001D3955"/>
    <w:rsid w:val="001D3B01"/>
    <w:rsid w:val="001D3CAD"/>
    <w:rsid w:val="001D44C0"/>
    <w:rsid w:val="001D7833"/>
    <w:rsid w:val="001E10E5"/>
    <w:rsid w:val="001E17C7"/>
    <w:rsid w:val="001E1EF5"/>
    <w:rsid w:val="001E254E"/>
    <w:rsid w:val="001E62D4"/>
    <w:rsid w:val="001F1491"/>
    <w:rsid w:val="001F19FC"/>
    <w:rsid w:val="001F3054"/>
    <w:rsid w:val="001F39AA"/>
    <w:rsid w:val="00200059"/>
    <w:rsid w:val="002010ED"/>
    <w:rsid w:val="002020B4"/>
    <w:rsid w:val="002023B4"/>
    <w:rsid w:val="00202CC4"/>
    <w:rsid w:val="002047D7"/>
    <w:rsid w:val="00204A86"/>
    <w:rsid w:val="00204C56"/>
    <w:rsid w:val="00211764"/>
    <w:rsid w:val="0021245E"/>
    <w:rsid w:val="00213387"/>
    <w:rsid w:val="002149AF"/>
    <w:rsid w:val="00214F3C"/>
    <w:rsid w:val="00220602"/>
    <w:rsid w:val="0022606F"/>
    <w:rsid w:val="002264E7"/>
    <w:rsid w:val="00226A98"/>
    <w:rsid w:val="0022747A"/>
    <w:rsid w:val="002306F7"/>
    <w:rsid w:val="00230846"/>
    <w:rsid w:val="00231BC9"/>
    <w:rsid w:val="00233DAE"/>
    <w:rsid w:val="0023549A"/>
    <w:rsid w:val="00235A6A"/>
    <w:rsid w:val="002375DC"/>
    <w:rsid w:val="00237A98"/>
    <w:rsid w:val="00237D0C"/>
    <w:rsid w:val="00237E64"/>
    <w:rsid w:val="0024044E"/>
    <w:rsid w:val="00240F38"/>
    <w:rsid w:val="0024217E"/>
    <w:rsid w:val="00242762"/>
    <w:rsid w:val="00242C59"/>
    <w:rsid w:val="00243104"/>
    <w:rsid w:val="00243C20"/>
    <w:rsid w:val="00245FF7"/>
    <w:rsid w:val="00247EFA"/>
    <w:rsid w:val="00250B36"/>
    <w:rsid w:val="00252CD6"/>
    <w:rsid w:val="0025328A"/>
    <w:rsid w:val="00253316"/>
    <w:rsid w:val="002535BD"/>
    <w:rsid w:val="00254A75"/>
    <w:rsid w:val="002607DE"/>
    <w:rsid w:val="002614E4"/>
    <w:rsid w:val="00262202"/>
    <w:rsid w:val="00262E79"/>
    <w:rsid w:val="00265371"/>
    <w:rsid w:val="00265BF7"/>
    <w:rsid w:val="00271E77"/>
    <w:rsid w:val="00272845"/>
    <w:rsid w:val="00273222"/>
    <w:rsid w:val="00274468"/>
    <w:rsid w:val="00275104"/>
    <w:rsid w:val="002765D2"/>
    <w:rsid w:val="00276CB9"/>
    <w:rsid w:val="002803BB"/>
    <w:rsid w:val="0028195C"/>
    <w:rsid w:val="0028375B"/>
    <w:rsid w:val="00285A9F"/>
    <w:rsid w:val="00286DCD"/>
    <w:rsid w:val="00287A36"/>
    <w:rsid w:val="00290DB2"/>
    <w:rsid w:val="002A1C05"/>
    <w:rsid w:val="002A2579"/>
    <w:rsid w:val="002A3A87"/>
    <w:rsid w:val="002A75AC"/>
    <w:rsid w:val="002A7E37"/>
    <w:rsid w:val="002B04E5"/>
    <w:rsid w:val="002B19BA"/>
    <w:rsid w:val="002B25B8"/>
    <w:rsid w:val="002B336D"/>
    <w:rsid w:val="002B33ED"/>
    <w:rsid w:val="002B43BB"/>
    <w:rsid w:val="002B5D3C"/>
    <w:rsid w:val="002B75CE"/>
    <w:rsid w:val="002C0C81"/>
    <w:rsid w:val="002C1AD9"/>
    <w:rsid w:val="002C1EF5"/>
    <w:rsid w:val="002C22FB"/>
    <w:rsid w:val="002C23B1"/>
    <w:rsid w:val="002C25C3"/>
    <w:rsid w:val="002C44B0"/>
    <w:rsid w:val="002C44CC"/>
    <w:rsid w:val="002C5F6A"/>
    <w:rsid w:val="002C6117"/>
    <w:rsid w:val="002C6297"/>
    <w:rsid w:val="002D00BB"/>
    <w:rsid w:val="002D03EC"/>
    <w:rsid w:val="002D23AF"/>
    <w:rsid w:val="002D3F35"/>
    <w:rsid w:val="002D4128"/>
    <w:rsid w:val="002D4F52"/>
    <w:rsid w:val="002D72A4"/>
    <w:rsid w:val="002E0674"/>
    <w:rsid w:val="002E13CC"/>
    <w:rsid w:val="002E15CB"/>
    <w:rsid w:val="002E4FE6"/>
    <w:rsid w:val="002E5542"/>
    <w:rsid w:val="002F0BC2"/>
    <w:rsid w:val="002F186A"/>
    <w:rsid w:val="002F1A9D"/>
    <w:rsid w:val="002F2CFD"/>
    <w:rsid w:val="002F3555"/>
    <w:rsid w:val="002F44FD"/>
    <w:rsid w:val="002F4BEC"/>
    <w:rsid w:val="002F7CDD"/>
    <w:rsid w:val="00302B4C"/>
    <w:rsid w:val="00305B91"/>
    <w:rsid w:val="003133DB"/>
    <w:rsid w:val="00313530"/>
    <w:rsid w:val="00313649"/>
    <w:rsid w:val="00314A6D"/>
    <w:rsid w:val="003157F6"/>
    <w:rsid w:val="00317400"/>
    <w:rsid w:val="00317749"/>
    <w:rsid w:val="00320A52"/>
    <w:rsid w:val="0032270B"/>
    <w:rsid w:val="003234FA"/>
    <w:rsid w:val="003307F1"/>
    <w:rsid w:val="00333358"/>
    <w:rsid w:val="003335A3"/>
    <w:rsid w:val="0033452C"/>
    <w:rsid w:val="00334DAE"/>
    <w:rsid w:val="0033598E"/>
    <w:rsid w:val="00337043"/>
    <w:rsid w:val="00337FF9"/>
    <w:rsid w:val="0034006D"/>
    <w:rsid w:val="00340C8E"/>
    <w:rsid w:val="003423B8"/>
    <w:rsid w:val="003426AD"/>
    <w:rsid w:val="003441B5"/>
    <w:rsid w:val="003467FB"/>
    <w:rsid w:val="00347159"/>
    <w:rsid w:val="00351612"/>
    <w:rsid w:val="00353314"/>
    <w:rsid w:val="00355110"/>
    <w:rsid w:val="003555F0"/>
    <w:rsid w:val="003557ED"/>
    <w:rsid w:val="0035601F"/>
    <w:rsid w:val="00357C9C"/>
    <w:rsid w:val="00361566"/>
    <w:rsid w:val="0036606B"/>
    <w:rsid w:val="00366714"/>
    <w:rsid w:val="00371D7B"/>
    <w:rsid w:val="00373BFA"/>
    <w:rsid w:val="00374068"/>
    <w:rsid w:val="0037538C"/>
    <w:rsid w:val="00375434"/>
    <w:rsid w:val="003809F8"/>
    <w:rsid w:val="00383F7E"/>
    <w:rsid w:val="00386DD2"/>
    <w:rsid w:val="00386EA3"/>
    <w:rsid w:val="00387410"/>
    <w:rsid w:val="0039063E"/>
    <w:rsid w:val="003911A0"/>
    <w:rsid w:val="00392F19"/>
    <w:rsid w:val="00397553"/>
    <w:rsid w:val="003A033A"/>
    <w:rsid w:val="003A2E5A"/>
    <w:rsid w:val="003A4475"/>
    <w:rsid w:val="003A51E2"/>
    <w:rsid w:val="003A57B9"/>
    <w:rsid w:val="003A5C93"/>
    <w:rsid w:val="003A6059"/>
    <w:rsid w:val="003A64C8"/>
    <w:rsid w:val="003A687E"/>
    <w:rsid w:val="003A6B74"/>
    <w:rsid w:val="003A7CA4"/>
    <w:rsid w:val="003B04DF"/>
    <w:rsid w:val="003B068E"/>
    <w:rsid w:val="003B0F70"/>
    <w:rsid w:val="003B1018"/>
    <w:rsid w:val="003B159C"/>
    <w:rsid w:val="003B2004"/>
    <w:rsid w:val="003B21BF"/>
    <w:rsid w:val="003B2B8D"/>
    <w:rsid w:val="003B3910"/>
    <w:rsid w:val="003B3DE3"/>
    <w:rsid w:val="003B3F8E"/>
    <w:rsid w:val="003B5BD8"/>
    <w:rsid w:val="003B654F"/>
    <w:rsid w:val="003B7C3B"/>
    <w:rsid w:val="003C32BA"/>
    <w:rsid w:val="003C34E0"/>
    <w:rsid w:val="003C5C2C"/>
    <w:rsid w:val="003C6885"/>
    <w:rsid w:val="003D0275"/>
    <w:rsid w:val="003D06A0"/>
    <w:rsid w:val="003D0F8F"/>
    <w:rsid w:val="003D2740"/>
    <w:rsid w:val="003D2F12"/>
    <w:rsid w:val="003D325C"/>
    <w:rsid w:val="003D37D1"/>
    <w:rsid w:val="003E1710"/>
    <w:rsid w:val="003E1922"/>
    <w:rsid w:val="003F013E"/>
    <w:rsid w:val="003F0DE7"/>
    <w:rsid w:val="003F1445"/>
    <w:rsid w:val="003F262A"/>
    <w:rsid w:val="003F4E9C"/>
    <w:rsid w:val="003F6126"/>
    <w:rsid w:val="003F7FC3"/>
    <w:rsid w:val="00400388"/>
    <w:rsid w:val="00401E5E"/>
    <w:rsid w:val="004026FD"/>
    <w:rsid w:val="004027AA"/>
    <w:rsid w:val="004034DF"/>
    <w:rsid w:val="00405FFF"/>
    <w:rsid w:val="004113C7"/>
    <w:rsid w:val="00412BF7"/>
    <w:rsid w:val="00412FD6"/>
    <w:rsid w:val="00415895"/>
    <w:rsid w:val="00415DFE"/>
    <w:rsid w:val="0041703D"/>
    <w:rsid w:val="004208C5"/>
    <w:rsid w:val="004214FC"/>
    <w:rsid w:val="00423778"/>
    <w:rsid w:val="00423C08"/>
    <w:rsid w:val="00424030"/>
    <w:rsid w:val="00424A3E"/>
    <w:rsid w:val="00425252"/>
    <w:rsid w:val="004259A4"/>
    <w:rsid w:val="00426125"/>
    <w:rsid w:val="00426C6E"/>
    <w:rsid w:val="004304DF"/>
    <w:rsid w:val="00430705"/>
    <w:rsid w:val="0043172D"/>
    <w:rsid w:val="00435C1F"/>
    <w:rsid w:val="0043705A"/>
    <w:rsid w:val="004371B2"/>
    <w:rsid w:val="004371BB"/>
    <w:rsid w:val="00446D88"/>
    <w:rsid w:val="0044757C"/>
    <w:rsid w:val="0045006A"/>
    <w:rsid w:val="00450B65"/>
    <w:rsid w:val="004511EC"/>
    <w:rsid w:val="0045310C"/>
    <w:rsid w:val="00462668"/>
    <w:rsid w:val="00465070"/>
    <w:rsid w:val="00466902"/>
    <w:rsid w:val="0047123D"/>
    <w:rsid w:val="00471C9C"/>
    <w:rsid w:val="0047771C"/>
    <w:rsid w:val="00481160"/>
    <w:rsid w:val="00481C76"/>
    <w:rsid w:val="0048260D"/>
    <w:rsid w:val="00483727"/>
    <w:rsid w:val="004847C2"/>
    <w:rsid w:val="004879F4"/>
    <w:rsid w:val="00491D5A"/>
    <w:rsid w:val="0049206D"/>
    <w:rsid w:val="0049359A"/>
    <w:rsid w:val="00493675"/>
    <w:rsid w:val="00496808"/>
    <w:rsid w:val="00496C2B"/>
    <w:rsid w:val="00496D97"/>
    <w:rsid w:val="00496E2D"/>
    <w:rsid w:val="004A22AF"/>
    <w:rsid w:val="004A2D94"/>
    <w:rsid w:val="004A452B"/>
    <w:rsid w:val="004A4F91"/>
    <w:rsid w:val="004A4FC2"/>
    <w:rsid w:val="004A548E"/>
    <w:rsid w:val="004A6BC4"/>
    <w:rsid w:val="004A72D4"/>
    <w:rsid w:val="004A7E4F"/>
    <w:rsid w:val="004B0B31"/>
    <w:rsid w:val="004B2818"/>
    <w:rsid w:val="004B2B92"/>
    <w:rsid w:val="004B2DB6"/>
    <w:rsid w:val="004B6751"/>
    <w:rsid w:val="004C081E"/>
    <w:rsid w:val="004C345A"/>
    <w:rsid w:val="004C41BD"/>
    <w:rsid w:val="004C5092"/>
    <w:rsid w:val="004C5277"/>
    <w:rsid w:val="004C609E"/>
    <w:rsid w:val="004C60FC"/>
    <w:rsid w:val="004C68F5"/>
    <w:rsid w:val="004C6D42"/>
    <w:rsid w:val="004C7506"/>
    <w:rsid w:val="004C781E"/>
    <w:rsid w:val="004D00CA"/>
    <w:rsid w:val="004D3341"/>
    <w:rsid w:val="004D3395"/>
    <w:rsid w:val="004D485D"/>
    <w:rsid w:val="004D487D"/>
    <w:rsid w:val="004D5224"/>
    <w:rsid w:val="004E061D"/>
    <w:rsid w:val="004E0F4C"/>
    <w:rsid w:val="004E244D"/>
    <w:rsid w:val="004E2ACA"/>
    <w:rsid w:val="004E450F"/>
    <w:rsid w:val="004E57B5"/>
    <w:rsid w:val="004E6DA1"/>
    <w:rsid w:val="004F00BA"/>
    <w:rsid w:val="004F1A8D"/>
    <w:rsid w:val="004F37DE"/>
    <w:rsid w:val="004F61FC"/>
    <w:rsid w:val="00500216"/>
    <w:rsid w:val="005003BD"/>
    <w:rsid w:val="00501440"/>
    <w:rsid w:val="00502858"/>
    <w:rsid w:val="00503110"/>
    <w:rsid w:val="00503CF6"/>
    <w:rsid w:val="00506B74"/>
    <w:rsid w:val="00506E3F"/>
    <w:rsid w:val="0051079B"/>
    <w:rsid w:val="0051115A"/>
    <w:rsid w:val="005118C1"/>
    <w:rsid w:val="00512C4B"/>
    <w:rsid w:val="00513352"/>
    <w:rsid w:val="00513E6C"/>
    <w:rsid w:val="00513ED1"/>
    <w:rsid w:val="00515664"/>
    <w:rsid w:val="0051632F"/>
    <w:rsid w:val="00517113"/>
    <w:rsid w:val="00517A75"/>
    <w:rsid w:val="00520236"/>
    <w:rsid w:val="00520686"/>
    <w:rsid w:val="00522228"/>
    <w:rsid w:val="005232BE"/>
    <w:rsid w:val="00523F1B"/>
    <w:rsid w:val="00524AEE"/>
    <w:rsid w:val="00526550"/>
    <w:rsid w:val="005265F9"/>
    <w:rsid w:val="00530767"/>
    <w:rsid w:val="005317AE"/>
    <w:rsid w:val="005319C0"/>
    <w:rsid w:val="005322C8"/>
    <w:rsid w:val="005345C9"/>
    <w:rsid w:val="005361A5"/>
    <w:rsid w:val="00536213"/>
    <w:rsid w:val="00540020"/>
    <w:rsid w:val="0054167C"/>
    <w:rsid w:val="005446B9"/>
    <w:rsid w:val="00546077"/>
    <w:rsid w:val="005469AC"/>
    <w:rsid w:val="0055184B"/>
    <w:rsid w:val="005518F6"/>
    <w:rsid w:val="00551EA5"/>
    <w:rsid w:val="00552520"/>
    <w:rsid w:val="00553746"/>
    <w:rsid w:val="00556D0E"/>
    <w:rsid w:val="00556F03"/>
    <w:rsid w:val="00557830"/>
    <w:rsid w:val="005604A3"/>
    <w:rsid w:val="00562057"/>
    <w:rsid w:val="0056210C"/>
    <w:rsid w:val="00562C3D"/>
    <w:rsid w:val="0056473B"/>
    <w:rsid w:val="00564995"/>
    <w:rsid w:val="00564BB0"/>
    <w:rsid w:val="005656FD"/>
    <w:rsid w:val="005675E6"/>
    <w:rsid w:val="005729A6"/>
    <w:rsid w:val="00576896"/>
    <w:rsid w:val="00577F93"/>
    <w:rsid w:val="00585A8E"/>
    <w:rsid w:val="005917D7"/>
    <w:rsid w:val="00591980"/>
    <w:rsid w:val="00595166"/>
    <w:rsid w:val="005A01AB"/>
    <w:rsid w:val="005A72A8"/>
    <w:rsid w:val="005B1615"/>
    <w:rsid w:val="005B5147"/>
    <w:rsid w:val="005B62CB"/>
    <w:rsid w:val="005B6C69"/>
    <w:rsid w:val="005B785A"/>
    <w:rsid w:val="005C1E9D"/>
    <w:rsid w:val="005C2D19"/>
    <w:rsid w:val="005C3516"/>
    <w:rsid w:val="005C3C93"/>
    <w:rsid w:val="005C4E7A"/>
    <w:rsid w:val="005C5174"/>
    <w:rsid w:val="005C59D4"/>
    <w:rsid w:val="005C5C1E"/>
    <w:rsid w:val="005C65E7"/>
    <w:rsid w:val="005C78D0"/>
    <w:rsid w:val="005C7E73"/>
    <w:rsid w:val="005D2CAF"/>
    <w:rsid w:val="005D4D12"/>
    <w:rsid w:val="005D50C9"/>
    <w:rsid w:val="005D586C"/>
    <w:rsid w:val="005D6153"/>
    <w:rsid w:val="005D6154"/>
    <w:rsid w:val="005E50E8"/>
    <w:rsid w:val="005E542A"/>
    <w:rsid w:val="005E790D"/>
    <w:rsid w:val="005F2194"/>
    <w:rsid w:val="005F3AAB"/>
    <w:rsid w:val="005F4BDE"/>
    <w:rsid w:val="005F713D"/>
    <w:rsid w:val="00600599"/>
    <w:rsid w:val="006008FC"/>
    <w:rsid w:val="00603229"/>
    <w:rsid w:val="006033FB"/>
    <w:rsid w:val="006046D8"/>
    <w:rsid w:val="00610093"/>
    <w:rsid w:val="006133C8"/>
    <w:rsid w:val="00617D23"/>
    <w:rsid w:val="006204E5"/>
    <w:rsid w:val="00620634"/>
    <w:rsid w:val="006218BA"/>
    <w:rsid w:val="0062269A"/>
    <w:rsid w:val="006254C4"/>
    <w:rsid w:val="00630298"/>
    <w:rsid w:val="0063210F"/>
    <w:rsid w:val="00632FB7"/>
    <w:rsid w:val="00633523"/>
    <w:rsid w:val="0063455B"/>
    <w:rsid w:val="006353A8"/>
    <w:rsid w:val="006361E4"/>
    <w:rsid w:val="006372BC"/>
    <w:rsid w:val="00640705"/>
    <w:rsid w:val="00640E71"/>
    <w:rsid w:val="00641CA4"/>
    <w:rsid w:val="006426AC"/>
    <w:rsid w:val="00643347"/>
    <w:rsid w:val="0064483A"/>
    <w:rsid w:val="00644A0F"/>
    <w:rsid w:val="006461C5"/>
    <w:rsid w:val="00653A49"/>
    <w:rsid w:val="006560A8"/>
    <w:rsid w:val="00656DDB"/>
    <w:rsid w:val="00662EB2"/>
    <w:rsid w:val="0066426E"/>
    <w:rsid w:val="00664CE0"/>
    <w:rsid w:val="0066758F"/>
    <w:rsid w:val="00667E01"/>
    <w:rsid w:val="006710D7"/>
    <w:rsid w:val="00672462"/>
    <w:rsid w:val="006739DC"/>
    <w:rsid w:val="00674430"/>
    <w:rsid w:val="00674796"/>
    <w:rsid w:val="00674C38"/>
    <w:rsid w:val="00676529"/>
    <w:rsid w:val="006770D4"/>
    <w:rsid w:val="00680241"/>
    <w:rsid w:val="00681209"/>
    <w:rsid w:val="00681C4E"/>
    <w:rsid w:val="0068291C"/>
    <w:rsid w:val="00682A9B"/>
    <w:rsid w:val="00683E79"/>
    <w:rsid w:val="00684539"/>
    <w:rsid w:val="00685096"/>
    <w:rsid w:val="006857FF"/>
    <w:rsid w:val="006859A9"/>
    <w:rsid w:val="00685D42"/>
    <w:rsid w:val="00691F0D"/>
    <w:rsid w:val="006962E6"/>
    <w:rsid w:val="006A093A"/>
    <w:rsid w:val="006A0BDC"/>
    <w:rsid w:val="006A0E5B"/>
    <w:rsid w:val="006A6162"/>
    <w:rsid w:val="006B0CF9"/>
    <w:rsid w:val="006B1E0E"/>
    <w:rsid w:val="006B2A31"/>
    <w:rsid w:val="006B762A"/>
    <w:rsid w:val="006B7ACD"/>
    <w:rsid w:val="006C0AC9"/>
    <w:rsid w:val="006C107F"/>
    <w:rsid w:val="006C2887"/>
    <w:rsid w:val="006C5C32"/>
    <w:rsid w:val="006C67B7"/>
    <w:rsid w:val="006C6F51"/>
    <w:rsid w:val="006C79B4"/>
    <w:rsid w:val="006D02CD"/>
    <w:rsid w:val="006D0A2B"/>
    <w:rsid w:val="006D2298"/>
    <w:rsid w:val="006D3C1A"/>
    <w:rsid w:val="006D3D40"/>
    <w:rsid w:val="006D4108"/>
    <w:rsid w:val="006D5591"/>
    <w:rsid w:val="006E0314"/>
    <w:rsid w:val="006E0BF9"/>
    <w:rsid w:val="006E1106"/>
    <w:rsid w:val="006E12E6"/>
    <w:rsid w:val="006E2F93"/>
    <w:rsid w:val="006E4438"/>
    <w:rsid w:val="006E55EC"/>
    <w:rsid w:val="006E7EBC"/>
    <w:rsid w:val="006F0A13"/>
    <w:rsid w:val="006F134D"/>
    <w:rsid w:val="006F1803"/>
    <w:rsid w:val="006F23EA"/>
    <w:rsid w:val="006F2C78"/>
    <w:rsid w:val="006F3D06"/>
    <w:rsid w:val="006F541A"/>
    <w:rsid w:val="006F6772"/>
    <w:rsid w:val="006F6877"/>
    <w:rsid w:val="00702B50"/>
    <w:rsid w:val="0070510C"/>
    <w:rsid w:val="00707102"/>
    <w:rsid w:val="007100A4"/>
    <w:rsid w:val="0071071D"/>
    <w:rsid w:val="00712064"/>
    <w:rsid w:val="0071474A"/>
    <w:rsid w:val="007152A8"/>
    <w:rsid w:val="007166FD"/>
    <w:rsid w:val="00716F3B"/>
    <w:rsid w:val="007206E3"/>
    <w:rsid w:val="00723F3D"/>
    <w:rsid w:val="0072489F"/>
    <w:rsid w:val="0072773F"/>
    <w:rsid w:val="00732788"/>
    <w:rsid w:val="00733CD4"/>
    <w:rsid w:val="00734A39"/>
    <w:rsid w:val="00736F2C"/>
    <w:rsid w:val="00737FA5"/>
    <w:rsid w:val="007501F1"/>
    <w:rsid w:val="007503F4"/>
    <w:rsid w:val="007522D2"/>
    <w:rsid w:val="007535DA"/>
    <w:rsid w:val="00754231"/>
    <w:rsid w:val="00755AB9"/>
    <w:rsid w:val="00760CB0"/>
    <w:rsid w:val="00761345"/>
    <w:rsid w:val="0076161C"/>
    <w:rsid w:val="007618DE"/>
    <w:rsid w:val="00762414"/>
    <w:rsid w:val="00763EA0"/>
    <w:rsid w:val="00764D40"/>
    <w:rsid w:val="00772827"/>
    <w:rsid w:val="007737DE"/>
    <w:rsid w:val="00773BC6"/>
    <w:rsid w:val="00773BEF"/>
    <w:rsid w:val="007762CB"/>
    <w:rsid w:val="00776D59"/>
    <w:rsid w:val="00780E6F"/>
    <w:rsid w:val="00781626"/>
    <w:rsid w:val="007822B8"/>
    <w:rsid w:val="00782484"/>
    <w:rsid w:val="00783A34"/>
    <w:rsid w:val="007840AE"/>
    <w:rsid w:val="00785571"/>
    <w:rsid w:val="007859F3"/>
    <w:rsid w:val="007876D8"/>
    <w:rsid w:val="00791B11"/>
    <w:rsid w:val="00791C73"/>
    <w:rsid w:val="00792DD4"/>
    <w:rsid w:val="007A0B38"/>
    <w:rsid w:val="007A43C2"/>
    <w:rsid w:val="007A6C2A"/>
    <w:rsid w:val="007B123A"/>
    <w:rsid w:val="007B3847"/>
    <w:rsid w:val="007B391B"/>
    <w:rsid w:val="007B7D57"/>
    <w:rsid w:val="007C00D1"/>
    <w:rsid w:val="007C01E7"/>
    <w:rsid w:val="007C0781"/>
    <w:rsid w:val="007C1152"/>
    <w:rsid w:val="007C1303"/>
    <w:rsid w:val="007C2AEA"/>
    <w:rsid w:val="007C38E3"/>
    <w:rsid w:val="007C421E"/>
    <w:rsid w:val="007C527D"/>
    <w:rsid w:val="007C61DF"/>
    <w:rsid w:val="007C631C"/>
    <w:rsid w:val="007C673E"/>
    <w:rsid w:val="007D18BA"/>
    <w:rsid w:val="007D29D8"/>
    <w:rsid w:val="007D4A44"/>
    <w:rsid w:val="007D6855"/>
    <w:rsid w:val="007D6CBE"/>
    <w:rsid w:val="007E0EA6"/>
    <w:rsid w:val="007E1407"/>
    <w:rsid w:val="007E25A8"/>
    <w:rsid w:val="007E2654"/>
    <w:rsid w:val="007E290E"/>
    <w:rsid w:val="007E3331"/>
    <w:rsid w:val="007E5654"/>
    <w:rsid w:val="007E66BC"/>
    <w:rsid w:val="007E7F6F"/>
    <w:rsid w:val="007F445F"/>
    <w:rsid w:val="007F4938"/>
    <w:rsid w:val="007F4EDB"/>
    <w:rsid w:val="007F58DD"/>
    <w:rsid w:val="007F5E89"/>
    <w:rsid w:val="007F637C"/>
    <w:rsid w:val="007F76DE"/>
    <w:rsid w:val="00800A49"/>
    <w:rsid w:val="00800CF0"/>
    <w:rsid w:val="00802CA8"/>
    <w:rsid w:val="008051F2"/>
    <w:rsid w:val="00805D93"/>
    <w:rsid w:val="00807C33"/>
    <w:rsid w:val="00810E5D"/>
    <w:rsid w:val="008113E4"/>
    <w:rsid w:val="00815C04"/>
    <w:rsid w:val="00815FA1"/>
    <w:rsid w:val="0082181B"/>
    <w:rsid w:val="00823A50"/>
    <w:rsid w:val="00824656"/>
    <w:rsid w:val="00824B67"/>
    <w:rsid w:val="008264DB"/>
    <w:rsid w:val="00826D8C"/>
    <w:rsid w:val="00830594"/>
    <w:rsid w:val="0083291A"/>
    <w:rsid w:val="00834FEE"/>
    <w:rsid w:val="00836E07"/>
    <w:rsid w:val="008411E1"/>
    <w:rsid w:val="008415F8"/>
    <w:rsid w:val="008422AB"/>
    <w:rsid w:val="00846363"/>
    <w:rsid w:val="00850932"/>
    <w:rsid w:val="00852022"/>
    <w:rsid w:val="00852F1D"/>
    <w:rsid w:val="008557D0"/>
    <w:rsid w:val="00857DD1"/>
    <w:rsid w:val="0086058C"/>
    <w:rsid w:val="00861112"/>
    <w:rsid w:val="00861685"/>
    <w:rsid w:val="0086216E"/>
    <w:rsid w:val="008634B5"/>
    <w:rsid w:val="00865A12"/>
    <w:rsid w:val="00865FDC"/>
    <w:rsid w:val="00866970"/>
    <w:rsid w:val="00866AF3"/>
    <w:rsid w:val="00870842"/>
    <w:rsid w:val="00871477"/>
    <w:rsid w:val="00872DCE"/>
    <w:rsid w:val="00875AB3"/>
    <w:rsid w:val="0087609B"/>
    <w:rsid w:val="00877AD5"/>
    <w:rsid w:val="00881831"/>
    <w:rsid w:val="00881AF9"/>
    <w:rsid w:val="00882012"/>
    <w:rsid w:val="00882081"/>
    <w:rsid w:val="00884CA8"/>
    <w:rsid w:val="00887BEE"/>
    <w:rsid w:val="00887D7F"/>
    <w:rsid w:val="008909B4"/>
    <w:rsid w:val="00894243"/>
    <w:rsid w:val="008962B3"/>
    <w:rsid w:val="008A02CA"/>
    <w:rsid w:val="008A0F13"/>
    <w:rsid w:val="008A10DA"/>
    <w:rsid w:val="008A3C4B"/>
    <w:rsid w:val="008A4CB1"/>
    <w:rsid w:val="008A6243"/>
    <w:rsid w:val="008A79A5"/>
    <w:rsid w:val="008B19FA"/>
    <w:rsid w:val="008B4AED"/>
    <w:rsid w:val="008B55B5"/>
    <w:rsid w:val="008B7F01"/>
    <w:rsid w:val="008C0BB9"/>
    <w:rsid w:val="008C0EF5"/>
    <w:rsid w:val="008C167C"/>
    <w:rsid w:val="008C2595"/>
    <w:rsid w:val="008C4535"/>
    <w:rsid w:val="008C499D"/>
    <w:rsid w:val="008C4F18"/>
    <w:rsid w:val="008C7E89"/>
    <w:rsid w:val="008D35A6"/>
    <w:rsid w:val="008D4079"/>
    <w:rsid w:val="008D4089"/>
    <w:rsid w:val="008D47AC"/>
    <w:rsid w:val="008D52C4"/>
    <w:rsid w:val="008E0ED5"/>
    <w:rsid w:val="008E3797"/>
    <w:rsid w:val="008E43C8"/>
    <w:rsid w:val="008E4645"/>
    <w:rsid w:val="008E4B5D"/>
    <w:rsid w:val="008F05D2"/>
    <w:rsid w:val="008F2F80"/>
    <w:rsid w:val="008F3384"/>
    <w:rsid w:val="008F358F"/>
    <w:rsid w:val="00902F99"/>
    <w:rsid w:val="0090341B"/>
    <w:rsid w:val="00904F8A"/>
    <w:rsid w:val="009105E1"/>
    <w:rsid w:val="00910A75"/>
    <w:rsid w:val="00910BB2"/>
    <w:rsid w:val="0091511D"/>
    <w:rsid w:val="00915F92"/>
    <w:rsid w:val="00916C03"/>
    <w:rsid w:val="0091724D"/>
    <w:rsid w:val="00922A74"/>
    <w:rsid w:val="0092628A"/>
    <w:rsid w:val="009265A7"/>
    <w:rsid w:val="00926E6C"/>
    <w:rsid w:val="0092775E"/>
    <w:rsid w:val="00927F88"/>
    <w:rsid w:val="00930960"/>
    <w:rsid w:val="00933469"/>
    <w:rsid w:val="009338B8"/>
    <w:rsid w:val="00935762"/>
    <w:rsid w:val="00936A2B"/>
    <w:rsid w:val="00937130"/>
    <w:rsid w:val="00937837"/>
    <w:rsid w:val="0093787A"/>
    <w:rsid w:val="009506D7"/>
    <w:rsid w:val="00951C35"/>
    <w:rsid w:val="00952E99"/>
    <w:rsid w:val="0095549E"/>
    <w:rsid w:val="009561D7"/>
    <w:rsid w:val="00957821"/>
    <w:rsid w:val="00963D5A"/>
    <w:rsid w:val="009678F4"/>
    <w:rsid w:val="00967F1B"/>
    <w:rsid w:val="00976664"/>
    <w:rsid w:val="00983D0B"/>
    <w:rsid w:val="00984C45"/>
    <w:rsid w:val="0099073A"/>
    <w:rsid w:val="009946FD"/>
    <w:rsid w:val="00994710"/>
    <w:rsid w:val="00995B50"/>
    <w:rsid w:val="00997031"/>
    <w:rsid w:val="00997259"/>
    <w:rsid w:val="009A054A"/>
    <w:rsid w:val="009A0C81"/>
    <w:rsid w:val="009A37BD"/>
    <w:rsid w:val="009A3CDA"/>
    <w:rsid w:val="009A540E"/>
    <w:rsid w:val="009A5AED"/>
    <w:rsid w:val="009A635B"/>
    <w:rsid w:val="009A7F9D"/>
    <w:rsid w:val="009B192C"/>
    <w:rsid w:val="009B3B27"/>
    <w:rsid w:val="009B4DE2"/>
    <w:rsid w:val="009B4E46"/>
    <w:rsid w:val="009B6721"/>
    <w:rsid w:val="009C3F02"/>
    <w:rsid w:val="009D3A40"/>
    <w:rsid w:val="009D4738"/>
    <w:rsid w:val="009D4DA2"/>
    <w:rsid w:val="009D6732"/>
    <w:rsid w:val="009D7270"/>
    <w:rsid w:val="009E175C"/>
    <w:rsid w:val="009E1B5E"/>
    <w:rsid w:val="009E220D"/>
    <w:rsid w:val="009E5CB9"/>
    <w:rsid w:val="009E6CED"/>
    <w:rsid w:val="009F0671"/>
    <w:rsid w:val="009F1E9E"/>
    <w:rsid w:val="009F27B6"/>
    <w:rsid w:val="009F5562"/>
    <w:rsid w:val="009F5D24"/>
    <w:rsid w:val="009F6C98"/>
    <w:rsid w:val="00A00858"/>
    <w:rsid w:val="00A059D4"/>
    <w:rsid w:val="00A0754A"/>
    <w:rsid w:val="00A07D66"/>
    <w:rsid w:val="00A1024F"/>
    <w:rsid w:val="00A10B94"/>
    <w:rsid w:val="00A13B9D"/>
    <w:rsid w:val="00A150EC"/>
    <w:rsid w:val="00A161B6"/>
    <w:rsid w:val="00A203F3"/>
    <w:rsid w:val="00A20F33"/>
    <w:rsid w:val="00A20F67"/>
    <w:rsid w:val="00A21F13"/>
    <w:rsid w:val="00A2271C"/>
    <w:rsid w:val="00A24216"/>
    <w:rsid w:val="00A2451C"/>
    <w:rsid w:val="00A26053"/>
    <w:rsid w:val="00A2626A"/>
    <w:rsid w:val="00A263CF"/>
    <w:rsid w:val="00A2761B"/>
    <w:rsid w:val="00A27DC3"/>
    <w:rsid w:val="00A30061"/>
    <w:rsid w:val="00A3422B"/>
    <w:rsid w:val="00A35F4C"/>
    <w:rsid w:val="00A36CFB"/>
    <w:rsid w:val="00A40DA7"/>
    <w:rsid w:val="00A41179"/>
    <w:rsid w:val="00A41D27"/>
    <w:rsid w:val="00A41DF6"/>
    <w:rsid w:val="00A444B0"/>
    <w:rsid w:val="00A47213"/>
    <w:rsid w:val="00A47459"/>
    <w:rsid w:val="00A47E44"/>
    <w:rsid w:val="00A51B7B"/>
    <w:rsid w:val="00A51C0F"/>
    <w:rsid w:val="00A56B09"/>
    <w:rsid w:val="00A56FCE"/>
    <w:rsid w:val="00A6086C"/>
    <w:rsid w:val="00A60B0E"/>
    <w:rsid w:val="00A625DE"/>
    <w:rsid w:val="00A635E1"/>
    <w:rsid w:val="00A63C70"/>
    <w:rsid w:val="00A66811"/>
    <w:rsid w:val="00A66FE9"/>
    <w:rsid w:val="00A67C4D"/>
    <w:rsid w:val="00A71B86"/>
    <w:rsid w:val="00A7494C"/>
    <w:rsid w:val="00A76359"/>
    <w:rsid w:val="00A76DF1"/>
    <w:rsid w:val="00A77B66"/>
    <w:rsid w:val="00A8135D"/>
    <w:rsid w:val="00A83661"/>
    <w:rsid w:val="00A85E56"/>
    <w:rsid w:val="00A875D2"/>
    <w:rsid w:val="00A90ABB"/>
    <w:rsid w:val="00A931EA"/>
    <w:rsid w:val="00A96F58"/>
    <w:rsid w:val="00A975C3"/>
    <w:rsid w:val="00AA0038"/>
    <w:rsid w:val="00AA0117"/>
    <w:rsid w:val="00AA0A44"/>
    <w:rsid w:val="00AA10BD"/>
    <w:rsid w:val="00AA128E"/>
    <w:rsid w:val="00AA3890"/>
    <w:rsid w:val="00AA4620"/>
    <w:rsid w:val="00AA49B7"/>
    <w:rsid w:val="00AA509A"/>
    <w:rsid w:val="00AA7102"/>
    <w:rsid w:val="00AA75CB"/>
    <w:rsid w:val="00AB05AC"/>
    <w:rsid w:val="00AB2612"/>
    <w:rsid w:val="00AB29D2"/>
    <w:rsid w:val="00AB3A9F"/>
    <w:rsid w:val="00AB66E5"/>
    <w:rsid w:val="00AC0F39"/>
    <w:rsid w:val="00AC2203"/>
    <w:rsid w:val="00AC3141"/>
    <w:rsid w:val="00AC3249"/>
    <w:rsid w:val="00AC375D"/>
    <w:rsid w:val="00AC41D4"/>
    <w:rsid w:val="00AC44D7"/>
    <w:rsid w:val="00AC4C89"/>
    <w:rsid w:val="00AC51E9"/>
    <w:rsid w:val="00AD1ED8"/>
    <w:rsid w:val="00AD2C9A"/>
    <w:rsid w:val="00AD2E8C"/>
    <w:rsid w:val="00AE0A60"/>
    <w:rsid w:val="00AE32E3"/>
    <w:rsid w:val="00AE48E8"/>
    <w:rsid w:val="00AE579B"/>
    <w:rsid w:val="00AE6F03"/>
    <w:rsid w:val="00AF0F46"/>
    <w:rsid w:val="00AF3290"/>
    <w:rsid w:val="00AF43CE"/>
    <w:rsid w:val="00AF7885"/>
    <w:rsid w:val="00B01DBA"/>
    <w:rsid w:val="00B03409"/>
    <w:rsid w:val="00B0503C"/>
    <w:rsid w:val="00B05ED2"/>
    <w:rsid w:val="00B07C78"/>
    <w:rsid w:val="00B10378"/>
    <w:rsid w:val="00B134FE"/>
    <w:rsid w:val="00B2011F"/>
    <w:rsid w:val="00B20B5E"/>
    <w:rsid w:val="00B210BA"/>
    <w:rsid w:val="00B214D3"/>
    <w:rsid w:val="00B23C87"/>
    <w:rsid w:val="00B243EF"/>
    <w:rsid w:val="00B24E89"/>
    <w:rsid w:val="00B27244"/>
    <w:rsid w:val="00B30765"/>
    <w:rsid w:val="00B3376E"/>
    <w:rsid w:val="00B3439E"/>
    <w:rsid w:val="00B37AB1"/>
    <w:rsid w:val="00B417C3"/>
    <w:rsid w:val="00B4245E"/>
    <w:rsid w:val="00B43037"/>
    <w:rsid w:val="00B45A04"/>
    <w:rsid w:val="00B4623F"/>
    <w:rsid w:val="00B47AFE"/>
    <w:rsid w:val="00B50205"/>
    <w:rsid w:val="00B62A8B"/>
    <w:rsid w:val="00B63656"/>
    <w:rsid w:val="00B650CC"/>
    <w:rsid w:val="00B65EB1"/>
    <w:rsid w:val="00B661F9"/>
    <w:rsid w:val="00B66638"/>
    <w:rsid w:val="00B7052B"/>
    <w:rsid w:val="00B722EF"/>
    <w:rsid w:val="00B726D4"/>
    <w:rsid w:val="00B751D6"/>
    <w:rsid w:val="00B76DD2"/>
    <w:rsid w:val="00B81863"/>
    <w:rsid w:val="00B87D9D"/>
    <w:rsid w:val="00B9049E"/>
    <w:rsid w:val="00B92099"/>
    <w:rsid w:val="00B9328F"/>
    <w:rsid w:val="00B93D66"/>
    <w:rsid w:val="00B9514D"/>
    <w:rsid w:val="00B95744"/>
    <w:rsid w:val="00BA045F"/>
    <w:rsid w:val="00BA1248"/>
    <w:rsid w:val="00BA174E"/>
    <w:rsid w:val="00BA2A33"/>
    <w:rsid w:val="00BA326D"/>
    <w:rsid w:val="00BA5434"/>
    <w:rsid w:val="00BA545D"/>
    <w:rsid w:val="00BA668F"/>
    <w:rsid w:val="00BA73A2"/>
    <w:rsid w:val="00BB24C7"/>
    <w:rsid w:val="00BB344A"/>
    <w:rsid w:val="00BB3CC9"/>
    <w:rsid w:val="00BB40E9"/>
    <w:rsid w:val="00BB4DE2"/>
    <w:rsid w:val="00BB645F"/>
    <w:rsid w:val="00BC0752"/>
    <w:rsid w:val="00BC1188"/>
    <w:rsid w:val="00BC4593"/>
    <w:rsid w:val="00BC46E3"/>
    <w:rsid w:val="00BC4B18"/>
    <w:rsid w:val="00BC4EEA"/>
    <w:rsid w:val="00BC5810"/>
    <w:rsid w:val="00BD0769"/>
    <w:rsid w:val="00BD1D25"/>
    <w:rsid w:val="00BD3A3E"/>
    <w:rsid w:val="00BD67B0"/>
    <w:rsid w:val="00BD69A6"/>
    <w:rsid w:val="00BD6E4F"/>
    <w:rsid w:val="00BE02DF"/>
    <w:rsid w:val="00BE0B45"/>
    <w:rsid w:val="00BE0EA3"/>
    <w:rsid w:val="00BE35C1"/>
    <w:rsid w:val="00BF0038"/>
    <w:rsid w:val="00BF0F45"/>
    <w:rsid w:val="00BF2F5B"/>
    <w:rsid w:val="00BF3224"/>
    <w:rsid w:val="00BF329C"/>
    <w:rsid w:val="00BF3517"/>
    <w:rsid w:val="00BF5690"/>
    <w:rsid w:val="00BF5758"/>
    <w:rsid w:val="00BF66FF"/>
    <w:rsid w:val="00C00E14"/>
    <w:rsid w:val="00C02EBB"/>
    <w:rsid w:val="00C0502F"/>
    <w:rsid w:val="00C10144"/>
    <w:rsid w:val="00C10678"/>
    <w:rsid w:val="00C116EB"/>
    <w:rsid w:val="00C11CB1"/>
    <w:rsid w:val="00C149FD"/>
    <w:rsid w:val="00C15C85"/>
    <w:rsid w:val="00C16F30"/>
    <w:rsid w:val="00C20D3E"/>
    <w:rsid w:val="00C22273"/>
    <w:rsid w:val="00C24896"/>
    <w:rsid w:val="00C24912"/>
    <w:rsid w:val="00C25156"/>
    <w:rsid w:val="00C25DD5"/>
    <w:rsid w:val="00C30640"/>
    <w:rsid w:val="00C313BA"/>
    <w:rsid w:val="00C31DCC"/>
    <w:rsid w:val="00C32C7B"/>
    <w:rsid w:val="00C337E3"/>
    <w:rsid w:val="00C34BC1"/>
    <w:rsid w:val="00C35325"/>
    <w:rsid w:val="00C37362"/>
    <w:rsid w:val="00C37E4F"/>
    <w:rsid w:val="00C42A25"/>
    <w:rsid w:val="00C43156"/>
    <w:rsid w:val="00C50947"/>
    <w:rsid w:val="00C52074"/>
    <w:rsid w:val="00C52DD9"/>
    <w:rsid w:val="00C541ED"/>
    <w:rsid w:val="00C553F0"/>
    <w:rsid w:val="00C55A2E"/>
    <w:rsid w:val="00C565D1"/>
    <w:rsid w:val="00C56A03"/>
    <w:rsid w:val="00C60FE9"/>
    <w:rsid w:val="00C62654"/>
    <w:rsid w:val="00C642DB"/>
    <w:rsid w:val="00C65E09"/>
    <w:rsid w:val="00C66F96"/>
    <w:rsid w:val="00C67044"/>
    <w:rsid w:val="00C73AA2"/>
    <w:rsid w:val="00C746B3"/>
    <w:rsid w:val="00C74AD2"/>
    <w:rsid w:val="00C75B3F"/>
    <w:rsid w:val="00C77574"/>
    <w:rsid w:val="00C804D9"/>
    <w:rsid w:val="00C81E4C"/>
    <w:rsid w:val="00C82ED9"/>
    <w:rsid w:val="00C87D85"/>
    <w:rsid w:val="00C90AB9"/>
    <w:rsid w:val="00C92115"/>
    <w:rsid w:val="00C93597"/>
    <w:rsid w:val="00C94E4F"/>
    <w:rsid w:val="00C96B5C"/>
    <w:rsid w:val="00C97458"/>
    <w:rsid w:val="00CA141D"/>
    <w:rsid w:val="00CA3654"/>
    <w:rsid w:val="00CA4211"/>
    <w:rsid w:val="00CA4DA1"/>
    <w:rsid w:val="00CA79D9"/>
    <w:rsid w:val="00CB03A3"/>
    <w:rsid w:val="00CB1FD6"/>
    <w:rsid w:val="00CB4E20"/>
    <w:rsid w:val="00CB67AB"/>
    <w:rsid w:val="00CB72E0"/>
    <w:rsid w:val="00CC0A8D"/>
    <w:rsid w:val="00CC23AD"/>
    <w:rsid w:val="00CC3470"/>
    <w:rsid w:val="00CC578E"/>
    <w:rsid w:val="00CD15B2"/>
    <w:rsid w:val="00CD1865"/>
    <w:rsid w:val="00CD24D7"/>
    <w:rsid w:val="00CD36EF"/>
    <w:rsid w:val="00CD433C"/>
    <w:rsid w:val="00CD44C5"/>
    <w:rsid w:val="00CD4678"/>
    <w:rsid w:val="00CD4A07"/>
    <w:rsid w:val="00CD4A22"/>
    <w:rsid w:val="00CD5B33"/>
    <w:rsid w:val="00CD60B0"/>
    <w:rsid w:val="00CD63D0"/>
    <w:rsid w:val="00CE15DB"/>
    <w:rsid w:val="00CE2707"/>
    <w:rsid w:val="00CE2FE7"/>
    <w:rsid w:val="00CE38B8"/>
    <w:rsid w:val="00CE3AA6"/>
    <w:rsid w:val="00CE5436"/>
    <w:rsid w:val="00CE6859"/>
    <w:rsid w:val="00CE754B"/>
    <w:rsid w:val="00CF0F66"/>
    <w:rsid w:val="00CF251D"/>
    <w:rsid w:val="00CF3F97"/>
    <w:rsid w:val="00CF4018"/>
    <w:rsid w:val="00CF43D9"/>
    <w:rsid w:val="00CF6790"/>
    <w:rsid w:val="00D02779"/>
    <w:rsid w:val="00D02B70"/>
    <w:rsid w:val="00D0308A"/>
    <w:rsid w:val="00D04987"/>
    <w:rsid w:val="00D06C39"/>
    <w:rsid w:val="00D11002"/>
    <w:rsid w:val="00D11984"/>
    <w:rsid w:val="00D130FD"/>
    <w:rsid w:val="00D13E60"/>
    <w:rsid w:val="00D14175"/>
    <w:rsid w:val="00D15593"/>
    <w:rsid w:val="00D16FE8"/>
    <w:rsid w:val="00D20487"/>
    <w:rsid w:val="00D2102C"/>
    <w:rsid w:val="00D25D2E"/>
    <w:rsid w:val="00D26606"/>
    <w:rsid w:val="00D26CAB"/>
    <w:rsid w:val="00D356E6"/>
    <w:rsid w:val="00D35B2B"/>
    <w:rsid w:val="00D3661E"/>
    <w:rsid w:val="00D3743D"/>
    <w:rsid w:val="00D37573"/>
    <w:rsid w:val="00D37F72"/>
    <w:rsid w:val="00D40CC5"/>
    <w:rsid w:val="00D41D34"/>
    <w:rsid w:val="00D42E3E"/>
    <w:rsid w:val="00D4421A"/>
    <w:rsid w:val="00D4604F"/>
    <w:rsid w:val="00D46B9C"/>
    <w:rsid w:val="00D4768B"/>
    <w:rsid w:val="00D501F9"/>
    <w:rsid w:val="00D5024A"/>
    <w:rsid w:val="00D5099D"/>
    <w:rsid w:val="00D522A5"/>
    <w:rsid w:val="00D52680"/>
    <w:rsid w:val="00D53BE3"/>
    <w:rsid w:val="00D54ABD"/>
    <w:rsid w:val="00D558D7"/>
    <w:rsid w:val="00D56AFB"/>
    <w:rsid w:val="00D61D49"/>
    <w:rsid w:val="00D64264"/>
    <w:rsid w:val="00D6547E"/>
    <w:rsid w:val="00D662D3"/>
    <w:rsid w:val="00D6675E"/>
    <w:rsid w:val="00D67700"/>
    <w:rsid w:val="00D77031"/>
    <w:rsid w:val="00D80D8E"/>
    <w:rsid w:val="00D828EA"/>
    <w:rsid w:val="00D87BE2"/>
    <w:rsid w:val="00D900CE"/>
    <w:rsid w:val="00D93EB7"/>
    <w:rsid w:val="00D9429A"/>
    <w:rsid w:val="00D977A3"/>
    <w:rsid w:val="00DA0F06"/>
    <w:rsid w:val="00DA210B"/>
    <w:rsid w:val="00DA3D3D"/>
    <w:rsid w:val="00DA400A"/>
    <w:rsid w:val="00DA604E"/>
    <w:rsid w:val="00DA6F10"/>
    <w:rsid w:val="00DB08CD"/>
    <w:rsid w:val="00DB3DA3"/>
    <w:rsid w:val="00DB404B"/>
    <w:rsid w:val="00DB501C"/>
    <w:rsid w:val="00DB7E55"/>
    <w:rsid w:val="00DC06F7"/>
    <w:rsid w:val="00DC1650"/>
    <w:rsid w:val="00DC18F0"/>
    <w:rsid w:val="00DC526A"/>
    <w:rsid w:val="00DC587F"/>
    <w:rsid w:val="00DC7093"/>
    <w:rsid w:val="00DD0B68"/>
    <w:rsid w:val="00DD1397"/>
    <w:rsid w:val="00DD2903"/>
    <w:rsid w:val="00DD2C13"/>
    <w:rsid w:val="00DD3B68"/>
    <w:rsid w:val="00DD44D3"/>
    <w:rsid w:val="00DE15C4"/>
    <w:rsid w:val="00DE17AC"/>
    <w:rsid w:val="00DE2258"/>
    <w:rsid w:val="00DE32C3"/>
    <w:rsid w:val="00DE3887"/>
    <w:rsid w:val="00DE3C21"/>
    <w:rsid w:val="00DE4C89"/>
    <w:rsid w:val="00DE6024"/>
    <w:rsid w:val="00DE74BA"/>
    <w:rsid w:val="00DF0BF8"/>
    <w:rsid w:val="00DF21B7"/>
    <w:rsid w:val="00DF4C99"/>
    <w:rsid w:val="00DF56A3"/>
    <w:rsid w:val="00E00C72"/>
    <w:rsid w:val="00E0156B"/>
    <w:rsid w:val="00E01CC7"/>
    <w:rsid w:val="00E0259E"/>
    <w:rsid w:val="00E0397F"/>
    <w:rsid w:val="00E060BC"/>
    <w:rsid w:val="00E11F63"/>
    <w:rsid w:val="00E12812"/>
    <w:rsid w:val="00E12E89"/>
    <w:rsid w:val="00E15439"/>
    <w:rsid w:val="00E17493"/>
    <w:rsid w:val="00E21669"/>
    <w:rsid w:val="00E22A55"/>
    <w:rsid w:val="00E251FA"/>
    <w:rsid w:val="00E25ACA"/>
    <w:rsid w:val="00E2613D"/>
    <w:rsid w:val="00E26AB3"/>
    <w:rsid w:val="00E30684"/>
    <w:rsid w:val="00E30718"/>
    <w:rsid w:val="00E30CF7"/>
    <w:rsid w:val="00E341D9"/>
    <w:rsid w:val="00E34697"/>
    <w:rsid w:val="00E34E71"/>
    <w:rsid w:val="00E37134"/>
    <w:rsid w:val="00E37177"/>
    <w:rsid w:val="00E379D6"/>
    <w:rsid w:val="00E37A2D"/>
    <w:rsid w:val="00E4766A"/>
    <w:rsid w:val="00E51A01"/>
    <w:rsid w:val="00E51FC0"/>
    <w:rsid w:val="00E56412"/>
    <w:rsid w:val="00E60C2A"/>
    <w:rsid w:val="00E60EF0"/>
    <w:rsid w:val="00E60F65"/>
    <w:rsid w:val="00E617B6"/>
    <w:rsid w:val="00E632CB"/>
    <w:rsid w:val="00E654C1"/>
    <w:rsid w:val="00E67899"/>
    <w:rsid w:val="00E67F37"/>
    <w:rsid w:val="00E7145C"/>
    <w:rsid w:val="00E74485"/>
    <w:rsid w:val="00E746F2"/>
    <w:rsid w:val="00E75EBF"/>
    <w:rsid w:val="00E80111"/>
    <w:rsid w:val="00E80C27"/>
    <w:rsid w:val="00E81210"/>
    <w:rsid w:val="00E81E40"/>
    <w:rsid w:val="00E82509"/>
    <w:rsid w:val="00E90026"/>
    <w:rsid w:val="00E9214C"/>
    <w:rsid w:val="00E9272E"/>
    <w:rsid w:val="00E92F5D"/>
    <w:rsid w:val="00E956A3"/>
    <w:rsid w:val="00E9587E"/>
    <w:rsid w:val="00E95E90"/>
    <w:rsid w:val="00EA2F0C"/>
    <w:rsid w:val="00EA75CF"/>
    <w:rsid w:val="00EA77D8"/>
    <w:rsid w:val="00EB08E4"/>
    <w:rsid w:val="00EB1A0D"/>
    <w:rsid w:val="00EB230E"/>
    <w:rsid w:val="00EB412F"/>
    <w:rsid w:val="00EB70ED"/>
    <w:rsid w:val="00EB72BC"/>
    <w:rsid w:val="00EB7930"/>
    <w:rsid w:val="00EB7EDF"/>
    <w:rsid w:val="00EC0F41"/>
    <w:rsid w:val="00EC14EA"/>
    <w:rsid w:val="00EC24DC"/>
    <w:rsid w:val="00EC6A33"/>
    <w:rsid w:val="00ED3E88"/>
    <w:rsid w:val="00ED4235"/>
    <w:rsid w:val="00ED5163"/>
    <w:rsid w:val="00ED525F"/>
    <w:rsid w:val="00ED53AD"/>
    <w:rsid w:val="00ED65F9"/>
    <w:rsid w:val="00ED7773"/>
    <w:rsid w:val="00ED7969"/>
    <w:rsid w:val="00ED7D60"/>
    <w:rsid w:val="00EE09A4"/>
    <w:rsid w:val="00EE0E7C"/>
    <w:rsid w:val="00EE3523"/>
    <w:rsid w:val="00EE6701"/>
    <w:rsid w:val="00EF0DF8"/>
    <w:rsid w:val="00EF3461"/>
    <w:rsid w:val="00EF3976"/>
    <w:rsid w:val="00EF3D29"/>
    <w:rsid w:val="00EF6F18"/>
    <w:rsid w:val="00F01C71"/>
    <w:rsid w:val="00F01CA8"/>
    <w:rsid w:val="00F0212F"/>
    <w:rsid w:val="00F03D94"/>
    <w:rsid w:val="00F04611"/>
    <w:rsid w:val="00F04C2C"/>
    <w:rsid w:val="00F068F5"/>
    <w:rsid w:val="00F14BA7"/>
    <w:rsid w:val="00F14E25"/>
    <w:rsid w:val="00F1571B"/>
    <w:rsid w:val="00F159BA"/>
    <w:rsid w:val="00F20C61"/>
    <w:rsid w:val="00F219BB"/>
    <w:rsid w:val="00F22CDF"/>
    <w:rsid w:val="00F239C9"/>
    <w:rsid w:val="00F24C29"/>
    <w:rsid w:val="00F24E65"/>
    <w:rsid w:val="00F30B76"/>
    <w:rsid w:val="00F31B25"/>
    <w:rsid w:val="00F32710"/>
    <w:rsid w:val="00F32B9A"/>
    <w:rsid w:val="00F346D4"/>
    <w:rsid w:val="00F3544C"/>
    <w:rsid w:val="00F356C5"/>
    <w:rsid w:val="00F361AA"/>
    <w:rsid w:val="00F3629E"/>
    <w:rsid w:val="00F372E3"/>
    <w:rsid w:val="00F37866"/>
    <w:rsid w:val="00F402F3"/>
    <w:rsid w:val="00F4042E"/>
    <w:rsid w:val="00F41EA0"/>
    <w:rsid w:val="00F43B83"/>
    <w:rsid w:val="00F44F39"/>
    <w:rsid w:val="00F549ED"/>
    <w:rsid w:val="00F610DA"/>
    <w:rsid w:val="00F63DA7"/>
    <w:rsid w:val="00F642AD"/>
    <w:rsid w:val="00F659AC"/>
    <w:rsid w:val="00F66D4B"/>
    <w:rsid w:val="00F712C7"/>
    <w:rsid w:val="00F72CA9"/>
    <w:rsid w:val="00F7335F"/>
    <w:rsid w:val="00F746FD"/>
    <w:rsid w:val="00F75167"/>
    <w:rsid w:val="00F76B76"/>
    <w:rsid w:val="00F76BF6"/>
    <w:rsid w:val="00F76E28"/>
    <w:rsid w:val="00F77091"/>
    <w:rsid w:val="00F77192"/>
    <w:rsid w:val="00F77493"/>
    <w:rsid w:val="00F804D6"/>
    <w:rsid w:val="00F80694"/>
    <w:rsid w:val="00F80711"/>
    <w:rsid w:val="00F833DC"/>
    <w:rsid w:val="00F8408F"/>
    <w:rsid w:val="00F87F69"/>
    <w:rsid w:val="00F90478"/>
    <w:rsid w:val="00F92AE0"/>
    <w:rsid w:val="00F92B6B"/>
    <w:rsid w:val="00F92D1A"/>
    <w:rsid w:val="00F9388B"/>
    <w:rsid w:val="00F93BD1"/>
    <w:rsid w:val="00F9763D"/>
    <w:rsid w:val="00FA4E50"/>
    <w:rsid w:val="00FB02B3"/>
    <w:rsid w:val="00FB11B5"/>
    <w:rsid w:val="00FB39E4"/>
    <w:rsid w:val="00FB74D1"/>
    <w:rsid w:val="00FC0154"/>
    <w:rsid w:val="00FC2140"/>
    <w:rsid w:val="00FC42D6"/>
    <w:rsid w:val="00FC5DFE"/>
    <w:rsid w:val="00FC6EBF"/>
    <w:rsid w:val="00FC710C"/>
    <w:rsid w:val="00FC7C84"/>
    <w:rsid w:val="00FD0445"/>
    <w:rsid w:val="00FD0D64"/>
    <w:rsid w:val="00FD1258"/>
    <w:rsid w:val="00FD14C1"/>
    <w:rsid w:val="00FD27D4"/>
    <w:rsid w:val="00FD5080"/>
    <w:rsid w:val="00FD5E17"/>
    <w:rsid w:val="00FE2DBA"/>
    <w:rsid w:val="00FE401B"/>
    <w:rsid w:val="00FE51F9"/>
    <w:rsid w:val="00FE5E99"/>
    <w:rsid w:val="00FE601C"/>
    <w:rsid w:val="00FF07E7"/>
    <w:rsid w:val="00FF1766"/>
    <w:rsid w:val="00FF2A10"/>
    <w:rsid w:val="00FF3217"/>
    <w:rsid w:val="00FF3461"/>
    <w:rsid w:val="00FF4D48"/>
    <w:rsid w:val="00FF701F"/>
    <w:rsid w:val="00FF71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B6151"/>
  <w15:chartTrackingRefBased/>
  <w15:docId w15:val="{46DE7248-9E84-470D-AA80-CBA30AEF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4E65"/>
    <w:pPr>
      <w:spacing w:line="360" w:lineRule="auto"/>
    </w:pPr>
    <w:rPr>
      <w:sz w:val="22"/>
      <w:szCs w:val="22"/>
      <w:lang w:eastAsia="en-US"/>
    </w:rPr>
  </w:style>
  <w:style w:type="paragraph" w:styleId="Cmsor1">
    <w:name w:val="heading 1"/>
    <w:basedOn w:val="Norml"/>
    <w:next w:val="Norml"/>
    <w:link w:val="Cmsor1Char"/>
    <w:qFormat/>
    <w:rsid w:val="00577F93"/>
    <w:pPr>
      <w:keepNext/>
      <w:numPr>
        <w:numId w:val="11"/>
      </w:numPr>
      <w:spacing w:before="280"/>
      <w:jc w:val="center"/>
      <w:outlineLvl w:val="0"/>
    </w:pPr>
    <w:rPr>
      <w:rFonts w:ascii="Times New Roman" w:hAnsi="Times New Roman" w:cs="Arial"/>
      <w:b/>
      <w:bCs/>
      <w:caps/>
      <w:kern w:val="32"/>
      <w:sz w:val="28"/>
      <w:szCs w:val="32"/>
    </w:rPr>
  </w:style>
  <w:style w:type="paragraph" w:styleId="Cmsor2">
    <w:name w:val="heading 2"/>
    <w:basedOn w:val="Norml"/>
    <w:next w:val="Norml"/>
    <w:link w:val="Cmsor2Char"/>
    <w:uiPriority w:val="9"/>
    <w:qFormat/>
    <w:rsid w:val="006D02CD"/>
    <w:pPr>
      <w:numPr>
        <w:ilvl w:val="1"/>
        <w:numId w:val="11"/>
      </w:numPr>
      <w:spacing w:after="120" w:line="240" w:lineRule="auto"/>
      <w:outlineLvl w:val="1"/>
    </w:pPr>
    <w:rPr>
      <w:rFonts w:ascii="Times New Roman" w:eastAsia="Times New Roman" w:hAnsi="Times New Roman"/>
      <w:b/>
      <w:bCs/>
      <w:sz w:val="26"/>
      <w:szCs w:val="36"/>
      <w:lang w:eastAsia="hu-HU"/>
    </w:rPr>
  </w:style>
  <w:style w:type="paragraph" w:styleId="Cmsor3">
    <w:name w:val="heading 3"/>
    <w:basedOn w:val="Norml"/>
    <w:next w:val="Norml"/>
    <w:link w:val="Cmsor3Char"/>
    <w:uiPriority w:val="9"/>
    <w:qFormat/>
    <w:rsid w:val="00496C2B"/>
    <w:pPr>
      <w:keepNext/>
      <w:keepLines/>
      <w:numPr>
        <w:ilvl w:val="2"/>
        <w:numId w:val="11"/>
      </w:numPr>
      <w:spacing w:after="120"/>
      <w:outlineLvl w:val="2"/>
    </w:pPr>
    <w:rPr>
      <w:rFonts w:ascii="Times New Roman" w:eastAsia="Times New Roman" w:hAnsi="Times New Roman"/>
      <w:b/>
      <w:bCs/>
      <w:sz w:val="24"/>
    </w:rPr>
  </w:style>
  <w:style w:type="paragraph" w:styleId="Cmsor4">
    <w:name w:val="heading 4"/>
    <w:basedOn w:val="Norml"/>
    <w:next w:val="Norml"/>
    <w:link w:val="Cmsor4Char"/>
    <w:uiPriority w:val="9"/>
    <w:qFormat/>
    <w:rsid w:val="00496C2B"/>
    <w:pPr>
      <w:keepNext/>
      <w:keepLines/>
      <w:numPr>
        <w:ilvl w:val="3"/>
        <w:numId w:val="11"/>
      </w:numPr>
      <w:outlineLvl w:val="3"/>
    </w:pPr>
    <w:rPr>
      <w:rFonts w:ascii="Times New Roman" w:eastAsia="Times New Roman" w:hAnsi="Times New Roman"/>
      <w:b/>
      <w:bCs/>
      <w:i/>
      <w:iCs/>
      <w:sz w:val="24"/>
    </w:rPr>
  </w:style>
  <w:style w:type="paragraph" w:styleId="Cmsor5">
    <w:name w:val="heading 5"/>
    <w:aliases w:val=" Char"/>
    <w:basedOn w:val="Norml"/>
    <w:next w:val="Norml"/>
    <w:link w:val="Cmsor5Char"/>
    <w:uiPriority w:val="9"/>
    <w:qFormat/>
    <w:rsid w:val="00171163"/>
    <w:pPr>
      <w:keepNext/>
      <w:keepLines/>
      <w:numPr>
        <w:ilvl w:val="4"/>
        <w:numId w:val="11"/>
      </w:numPr>
      <w:spacing w:before="200"/>
      <w:outlineLvl w:val="4"/>
    </w:pPr>
    <w:rPr>
      <w:rFonts w:ascii="Cambria" w:eastAsia="Times New Roman" w:hAnsi="Cambria"/>
      <w:color w:val="243F60"/>
    </w:rPr>
  </w:style>
  <w:style w:type="paragraph" w:styleId="Cmsor6">
    <w:name w:val="heading 6"/>
    <w:basedOn w:val="Norml"/>
    <w:next w:val="Norml"/>
    <w:link w:val="Cmsor6Char"/>
    <w:uiPriority w:val="9"/>
    <w:semiHidden/>
    <w:unhideWhenUsed/>
    <w:qFormat/>
    <w:rsid w:val="00F01CA8"/>
    <w:pPr>
      <w:numPr>
        <w:ilvl w:val="5"/>
        <w:numId w:val="11"/>
      </w:numPr>
      <w:spacing w:before="240" w:after="60"/>
      <w:outlineLvl w:val="5"/>
    </w:pPr>
    <w:rPr>
      <w:rFonts w:eastAsia="Times New Roman"/>
      <w:b/>
      <w:bCs/>
    </w:rPr>
  </w:style>
  <w:style w:type="paragraph" w:styleId="Cmsor7">
    <w:name w:val="heading 7"/>
    <w:basedOn w:val="Norml"/>
    <w:next w:val="Norml"/>
    <w:link w:val="Cmsor7Char"/>
    <w:uiPriority w:val="9"/>
    <w:semiHidden/>
    <w:unhideWhenUsed/>
    <w:qFormat/>
    <w:rsid w:val="00995B50"/>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995B50"/>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995B50"/>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Bullet_1,List Paragraph,Listaszerű bekezdés1,Számozott lista 1,Eszeri felsorolás,lista_2,Lista 1.,bekezdés1,List Paragraph à moi,Dot pt,No Spacing1,List Paragraph Char Char Char,Indicator Text,Numbered Para 1,Bullet List,列出段落"/>
    <w:basedOn w:val="Norml"/>
    <w:link w:val="ListaszerbekezdsChar"/>
    <w:uiPriority w:val="1"/>
    <w:qFormat/>
    <w:rsid w:val="00927F88"/>
    <w:pPr>
      <w:ind w:left="720"/>
      <w:contextualSpacing/>
    </w:pPr>
    <w:rPr>
      <w:rFonts w:ascii="Times New Roman" w:hAnsi="Times New Roman"/>
      <w:sz w:val="24"/>
    </w:rPr>
  </w:style>
  <w:style w:type="table" w:styleId="Rcsostblzat">
    <w:name w:val="Table Grid"/>
    <w:basedOn w:val="Normltblzat"/>
    <w:uiPriority w:val="39"/>
    <w:rsid w:val="00546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D662D3"/>
    <w:pPr>
      <w:tabs>
        <w:tab w:val="center" w:pos="4536"/>
        <w:tab w:val="right" w:pos="9072"/>
      </w:tabs>
      <w:spacing w:line="240" w:lineRule="auto"/>
    </w:pPr>
  </w:style>
  <w:style w:type="character" w:customStyle="1" w:styleId="lfejChar">
    <w:name w:val="Élőfej Char"/>
    <w:basedOn w:val="Bekezdsalapbettpusa"/>
    <w:link w:val="lfej"/>
    <w:uiPriority w:val="99"/>
    <w:rsid w:val="00D662D3"/>
  </w:style>
  <w:style w:type="paragraph" w:styleId="llb">
    <w:name w:val="footer"/>
    <w:aliases w:val=" Char"/>
    <w:basedOn w:val="Norml"/>
    <w:link w:val="llbChar"/>
    <w:uiPriority w:val="99"/>
    <w:unhideWhenUsed/>
    <w:rsid w:val="00D662D3"/>
    <w:pPr>
      <w:tabs>
        <w:tab w:val="center" w:pos="4536"/>
        <w:tab w:val="right" w:pos="9072"/>
      </w:tabs>
      <w:spacing w:line="240" w:lineRule="auto"/>
    </w:pPr>
  </w:style>
  <w:style w:type="character" w:customStyle="1" w:styleId="llbChar">
    <w:name w:val="Élőláb Char"/>
    <w:aliases w:val=" Char Char2"/>
    <w:basedOn w:val="Bekezdsalapbettpusa"/>
    <w:link w:val="llb"/>
    <w:uiPriority w:val="99"/>
    <w:rsid w:val="00D662D3"/>
  </w:style>
  <w:style w:type="paragraph" w:styleId="TJ1">
    <w:name w:val="toc 1"/>
    <w:basedOn w:val="Norml"/>
    <w:next w:val="Norml"/>
    <w:autoRedefine/>
    <w:uiPriority w:val="39"/>
    <w:unhideWhenUsed/>
    <w:rsid w:val="001B030F"/>
    <w:pPr>
      <w:tabs>
        <w:tab w:val="right" w:leader="dot" w:pos="9781"/>
      </w:tabs>
      <w:spacing w:before="120"/>
    </w:pPr>
    <w:rPr>
      <w:rFonts w:ascii="Times New Roman" w:hAnsi="Times New Roman" w:cs="Calibri"/>
      <w:b/>
      <w:bCs/>
      <w:i/>
      <w:iCs/>
      <w:sz w:val="24"/>
      <w:szCs w:val="24"/>
    </w:rPr>
  </w:style>
  <w:style w:type="paragraph" w:styleId="TJ2">
    <w:name w:val="toc 2"/>
    <w:basedOn w:val="Norml"/>
    <w:next w:val="Norml"/>
    <w:link w:val="TJ2Char"/>
    <w:autoRedefine/>
    <w:uiPriority w:val="39"/>
    <w:unhideWhenUsed/>
    <w:rsid w:val="001B030F"/>
    <w:pPr>
      <w:tabs>
        <w:tab w:val="left" w:pos="851"/>
        <w:tab w:val="right" w:leader="dot" w:pos="9781"/>
      </w:tabs>
      <w:ind w:left="681" w:hanging="284"/>
      <w:outlineLvl w:val="1"/>
    </w:pPr>
    <w:rPr>
      <w:rFonts w:ascii="Times New Roman" w:hAnsi="Times New Roman" w:cs="Calibri"/>
      <w:b/>
      <w:bCs/>
    </w:rPr>
  </w:style>
  <w:style w:type="paragraph" w:styleId="TJ3">
    <w:name w:val="toc 3"/>
    <w:basedOn w:val="Norml"/>
    <w:next w:val="Norml"/>
    <w:autoRedefine/>
    <w:uiPriority w:val="39"/>
    <w:unhideWhenUsed/>
    <w:rsid w:val="001B030F"/>
    <w:pPr>
      <w:tabs>
        <w:tab w:val="left" w:pos="1100"/>
        <w:tab w:val="right" w:leader="dot" w:pos="9777"/>
      </w:tabs>
      <w:ind w:left="709"/>
    </w:pPr>
    <w:rPr>
      <w:rFonts w:ascii="Times New Roman" w:hAnsi="Times New Roman" w:cs="Calibri"/>
      <w:szCs w:val="20"/>
    </w:rPr>
  </w:style>
  <w:style w:type="paragraph" w:styleId="TJ4">
    <w:name w:val="toc 4"/>
    <w:basedOn w:val="Norml"/>
    <w:next w:val="Norml"/>
    <w:autoRedefine/>
    <w:uiPriority w:val="39"/>
    <w:unhideWhenUsed/>
    <w:rsid w:val="007D6CBE"/>
    <w:pPr>
      <w:ind w:left="660"/>
    </w:pPr>
    <w:rPr>
      <w:rFonts w:ascii="Times New Roman" w:hAnsi="Times New Roman" w:cs="Calibri"/>
      <w:sz w:val="20"/>
      <w:szCs w:val="20"/>
    </w:rPr>
  </w:style>
  <w:style w:type="paragraph" w:styleId="TJ6">
    <w:name w:val="toc 6"/>
    <w:basedOn w:val="Norml"/>
    <w:next w:val="Norml"/>
    <w:autoRedefine/>
    <w:uiPriority w:val="39"/>
    <w:unhideWhenUsed/>
    <w:rsid w:val="00882012"/>
    <w:pPr>
      <w:ind w:left="1100"/>
    </w:pPr>
    <w:rPr>
      <w:rFonts w:cs="Calibri"/>
      <w:sz w:val="20"/>
      <w:szCs w:val="20"/>
    </w:rPr>
  </w:style>
  <w:style w:type="paragraph" w:styleId="TJ7">
    <w:name w:val="toc 7"/>
    <w:basedOn w:val="Norml"/>
    <w:next w:val="Norml"/>
    <w:autoRedefine/>
    <w:uiPriority w:val="39"/>
    <w:unhideWhenUsed/>
    <w:rsid w:val="00882012"/>
    <w:pPr>
      <w:ind w:left="1320"/>
    </w:pPr>
    <w:rPr>
      <w:rFonts w:cs="Calibri"/>
      <w:sz w:val="20"/>
      <w:szCs w:val="20"/>
    </w:rPr>
  </w:style>
  <w:style w:type="paragraph" w:styleId="TJ8">
    <w:name w:val="toc 8"/>
    <w:basedOn w:val="Norml"/>
    <w:next w:val="Norml"/>
    <w:autoRedefine/>
    <w:uiPriority w:val="39"/>
    <w:unhideWhenUsed/>
    <w:rsid w:val="00882012"/>
    <w:pPr>
      <w:ind w:left="1540"/>
    </w:pPr>
    <w:rPr>
      <w:rFonts w:cs="Calibri"/>
      <w:sz w:val="20"/>
      <w:szCs w:val="20"/>
    </w:rPr>
  </w:style>
  <w:style w:type="paragraph" w:styleId="TJ9">
    <w:name w:val="toc 9"/>
    <w:basedOn w:val="Norml"/>
    <w:next w:val="Norml"/>
    <w:autoRedefine/>
    <w:uiPriority w:val="39"/>
    <w:unhideWhenUsed/>
    <w:rsid w:val="00882012"/>
    <w:pPr>
      <w:ind w:left="1760"/>
    </w:pPr>
    <w:rPr>
      <w:rFonts w:cs="Calibri"/>
      <w:sz w:val="20"/>
      <w:szCs w:val="20"/>
    </w:rPr>
  </w:style>
  <w:style w:type="character" w:styleId="Hiperhivatkozs">
    <w:name w:val="Hyperlink"/>
    <w:uiPriority w:val="99"/>
    <w:unhideWhenUsed/>
    <w:rsid w:val="00882012"/>
    <w:rPr>
      <w:color w:val="0000FF"/>
      <w:u w:val="single"/>
    </w:rPr>
  </w:style>
  <w:style w:type="character" w:customStyle="1" w:styleId="Cmsor2Char">
    <w:name w:val="Címsor 2 Char"/>
    <w:link w:val="Cmsor2"/>
    <w:uiPriority w:val="9"/>
    <w:rsid w:val="006D02CD"/>
    <w:rPr>
      <w:rFonts w:ascii="Times New Roman" w:eastAsia="Times New Roman" w:hAnsi="Times New Roman"/>
      <w:b/>
      <w:bCs/>
      <w:sz w:val="26"/>
      <w:szCs w:val="36"/>
    </w:rPr>
  </w:style>
  <w:style w:type="character" w:customStyle="1" w:styleId="Kiemels2">
    <w:name w:val="Kiemelés2"/>
    <w:uiPriority w:val="22"/>
    <w:qFormat/>
    <w:rsid w:val="007B7D57"/>
    <w:rPr>
      <w:b/>
      <w:bCs/>
    </w:rPr>
  </w:style>
  <w:style w:type="paragraph" w:styleId="Lbjegyzetszveg">
    <w:name w:val="footnote text"/>
    <w:aliases w:val=" Char"/>
    <w:basedOn w:val="Norml"/>
    <w:link w:val="LbjegyzetszvegChar"/>
    <w:uiPriority w:val="99"/>
    <w:semiHidden/>
    <w:unhideWhenUsed/>
    <w:rsid w:val="004A548E"/>
    <w:pPr>
      <w:spacing w:line="240" w:lineRule="auto"/>
    </w:pPr>
    <w:rPr>
      <w:sz w:val="20"/>
      <w:szCs w:val="20"/>
    </w:rPr>
  </w:style>
  <w:style w:type="character" w:customStyle="1" w:styleId="LbjegyzetszvegChar">
    <w:name w:val="Lábjegyzetszöveg Char"/>
    <w:aliases w:val=" Char Char1"/>
    <w:link w:val="Lbjegyzetszveg"/>
    <w:uiPriority w:val="99"/>
    <w:semiHidden/>
    <w:rsid w:val="004A548E"/>
    <w:rPr>
      <w:sz w:val="20"/>
      <w:szCs w:val="20"/>
    </w:rPr>
  </w:style>
  <w:style w:type="character" w:styleId="Lbjegyzet-hivatkozs">
    <w:name w:val="footnote reference"/>
    <w:uiPriority w:val="99"/>
    <w:semiHidden/>
    <w:unhideWhenUsed/>
    <w:rsid w:val="004A548E"/>
    <w:rPr>
      <w:vertAlign w:val="superscript"/>
    </w:rPr>
  </w:style>
  <w:style w:type="paragraph" w:styleId="Buborkszveg">
    <w:name w:val="Balloon Text"/>
    <w:aliases w:val=" Char"/>
    <w:basedOn w:val="Norml"/>
    <w:link w:val="BuborkszvegChar"/>
    <w:uiPriority w:val="99"/>
    <w:unhideWhenUsed/>
    <w:rsid w:val="00D77031"/>
    <w:pPr>
      <w:spacing w:line="240" w:lineRule="auto"/>
    </w:pPr>
    <w:rPr>
      <w:rFonts w:ascii="Tahoma" w:hAnsi="Tahoma" w:cs="Tahoma"/>
      <w:sz w:val="16"/>
      <w:szCs w:val="16"/>
    </w:rPr>
  </w:style>
  <w:style w:type="character" w:customStyle="1" w:styleId="BuborkszvegChar">
    <w:name w:val="Buborékszöveg Char"/>
    <w:aliases w:val=" Char Char"/>
    <w:link w:val="Buborkszveg"/>
    <w:uiPriority w:val="99"/>
    <w:rsid w:val="00D77031"/>
    <w:rPr>
      <w:rFonts w:ascii="Tahoma" w:hAnsi="Tahoma" w:cs="Tahoma"/>
      <w:sz w:val="16"/>
      <w:szCs w:val="16"/>
    </w:rPr>
  </w:style>
  <w:style w:type="character" w:customStyle="1" w:styleId="Cmsor3Char">
    <w:name w:val="Címsor 3 Char"/>
    <w:link w:val="Cmsor3"/>
    <w:uiPriority w:val="9"/>
    <w:rsid w:val="00C34BC1"/>
    <w:rPr>
      <w:rFonts w:ascii="Times New Roman" w:eastAsia="Times New Roman" w:hAnsi="Times New Roman"/>
      <w:b/>
      <w:bCs/>
      <w:sz w:val="24"/>
      <w:szCs w:val="22"/>
      <w:lang w:eastAsia="en-US"/>
    </w:rPr>
  </w:style>
  <w:style w:type="character" w:customStyle="1" w:styleId="Cmsor4Char">
    <w:name w:val="Címsor 4 Char"/>
    <w:link w:val="Cmsor4"/>
    <w:uiPriority w:val="9"/>
    <w:rsid w:val="00C34BC1"/>
    <w:rPr>
      <w:rFonts w:ascii="Times New Roman" w:eastAsia="Times New Roman" w:hAnsi="Times New Roman"/>
      <w:b/>
      <w:bCs/>
      <w:i/>
      <w:iCs/>
      <w:sz w:val="24"/>
      <w:szCs w:val="22"/>
      <w:lang w:eastAsia="en-US"/>
    </w:rPr>
  </w:style>
  <w:style w:type="character" w:customStyle="1" w:styleId="Cmsor5Char">
    <w:name w:val="Címsor 5 Char"/>
    <w:aliases w:val=" Char Char3"/>
    <w:link w:val="Cmsor5"/>
    <w:uiPriority w:val="9"/>
    <w:rsid w:val="00171163"/>
    <w:rPr>
      <w:rFonts w:ascii="Cambria" w:eastAsia="Times New Roman" w:hAnsi="Cambria"/>
      <w:color w:val="243F60"/>
      <w:sz w:val="22"/>
      <w:szCs w:val="22"/>
      <w:lang w:eastAsia="en-US"/>
    </w:rPr>
  </w:style>
  <w:style w:type="paragraph" w:customStyle="1" w:styleId="Sajtstlus1">
    <w:name w:val="Saját stílus 1"/>
    <w:basedOn w:val="Cmsor1"/>
    <w:rsid w:val="00936A2B"/>
    <w:pPr>
      <w:spacing w:after="240" w:line="240" w:lineRule="auto"/>
    </w:pPr>
    <w:rPr>
      <w:rFonts w:eastAsia="Times New Roman"/>
      <w:caps w:val="0"/>
      <w:lang w:eastAsia="hu-HU"/>
    </w:rPr>
  </w:style>
  <w:style w:type="paragraph" w:styleId="NormlWeb">
    <w:name w:val="Normal (Web)"/>
    <w:basedOn w:val="Norml"/>
    <w:uiPriority w:val="99"/>
    <w:rsid w:val="00936A2B"/>
    <w:pPr>
      <w:spacing w:before="100" w:beforeAutospacing="1" w:after="100" w:afterAutospacing="1" w:line="240" w:lineRule="auto"/>
    </w:pPr>
    <w:rPr>
      <w:rFonts w:ascii="Times New Roman" w:eastAsia="Times New Roman" w:hAnsi="Times New Roman"/>
      <w:sz w:val="24"/>
      <w:szCs w:val="24"/>
      <w:lang w:eastAsia="hu-HU"/>
    </w:rPr>
  </w:style>
  <w:style w:type="paragraph" w:styleId="Szvegtrzs2">
    <w:name w:val="Body Text 2"/>
    <w:basedOn w:val="Norml"/>
    <w:link w:val="Szvegtrzs2Char"/>
    <w:rsid w:val="00936A2B"/>
    <w:pPr>
      <w:shd w:val="clear" w:color="auto" w:fill="A6A6A6"/>
      <w:spacing w:line="240" w:lineRule="auto"/>
      <w:jc w:val="center"/>
    </w:pPr>
    <w:rPr>
      <w:rFonts w:ascii="Times New Roman" w:eastAsia="Times New Roman" w:hAnsi="Times New Roman"/>
      <w:b/>
      <w:sz w:val="24"/>
      <w:szCs w:val="24"/>
      <w:lang w:eastAsia="hu-HU"/>
    </w:rPr>
  </w:style>
  <w:style w:type="paragraph" w:styleId="Szvegtrzs">
    <w:name w:val="Body Text"/>
    <w:basedOn w:val="Norml"/>
    <w:link w:val="SzvegtrzsChar"/>
    <w:rsid w:val="00936A2B"/>
    <w:pPr>
      <w:spacing w:after="120"/>
    </w:pPr>
  </w:style>
  <w:style w:type="paragraph" w:styleId="Szvegtrzsbehzssal">
    <w:name w:val="Body Text Indent"/>
    <w:basedOn w:val="Norml"/>
    <w:link w:val="SzvegtrzsbehzssalChar"/>
    <w:semiHidden/>
    <w:rsid w:val="00366714"/>
    <w:pPr>
      <w:spacing w:line="240" w:lineRule="auto"/>
      <w:ind w:left="1134" w:hanging="567"/>
      <w:jc w:val="both"/>
    </w:pPr>
    <w:rPr>
      <w:rFonts w:ascii="Times New Roman" w:eastAsia="Times New Roman" w:hAnsi="Times New Roman"/>
      <w:sz w:val="24"/>
      <w:szCs w:val="20"/>
      <w:lang w:eastAsia="hu-HU"/>
    </w:rPr>
  </w:style>
  <w:style w:type="paragraph" w:styleId="Cm">
    <w:name w:val="Title"/>
    <w:basedOn w:val="Norml"/>
    <w:link w:val="CmChar"/>
    <w:qFormat/>
    <w:rsid w:val="004E450F"/>
    <w:pPr>
      <w:overflowPunct w:val="0"/>
      <w:autoSpaceDE w:val="0"/>
      <w:autoSpaceDN w:val="0"/>
      <w:adjustRightInd w:val="0"/>
      <w:spacing w:before="280" w:line="240" w:lineRule="auto"/>
      <w:jc w:val="center"/>
    </w:pPr>
    <w:rPr>
      <w:rFonts w:ascii="Times New Roman" w:eastAsia="Times New Roman" w:hAnsi="Times New Roman"/>
      <w:b/>
      <w:caps/>
      <w:sz w:val="28"/>
      <w:szCs w:val="20"/>
      <w:lang w:eastAsia="hu-HU"/>
    </w:rPr>
  </w:style>
  <w:style w:type="character" w:customStyle="1" w:styleId="CmChar">
    <w:name w:val="Cím Char"/>
    <w:link w:val="Cm"/>
    <w:rsid w:val="004E450F"/>
    <w:rPr>
      <w:rFonts w:ascii="Times New Roman" w:eastAsia="Times New Roman" w:hAnsi="Times New Roman"/>
      <w:b/>
      <w:caps/>
      <w:sz w:val="28"/>
    </w:rPr>
  </w:style>
  <w:style w:type="character" w:styleId="Jegyzethivatkozs">
    <w:name w:val="annotation reference"/>
    <w:uiPriority w:val="99"/>
    <w:unhideWhenUsed/>
    <w:rsid w:val="00BA545D"/>
    <w:rPr>
      <w:sz w:val="16"/>
      <w:szCs w:val="16"/>
    </w:rPr>
  </w:style>
  <w:style w:type="paragraph" w:styleId="Jegyzetszveg">
    <w:name w:val="annotation text"/>
    <w:basedOn w:val="Norml"/>
    <w:link w:val="JegyzetszvegChar"/>
    <w:uiPriority w:val="99"/>
    <w:unhideWhenUsed/>
    <w:rsid w:val="00BA545D"/>
    <w:rPr>
      <w:sz w:val="20"/>
      <w:szCs w:val="20"/>
    </w:rPr>
  </w:style>
  <w:style w:type="character" w:customStyle="1" w:styleId="JegyzetszvegChar">
    <w:name w:val="Jegyzetszöveg Char"/>
    <w:link w:val="Jegyzetszveg"/>
    <w:uiPriority w:val="99"/>
    <w:rsid w:val="00BA545D"/>
    <w:rPr>
      <w:lang w:eastAsia="en-US"/>
    </w:rPr>
  </w:style>
  <w:style w:type="paragraph" w:styleId="Megjegyzstrgya">
    <w:name w:val="annotation subject"/>
    <w:basedOn w:val="Jegyzetszveg"/>
    <w:next w:val="Jegyzetszveg"/>
    <w:link w:val="MegjegyzstrgyaChar"/>
    <w:uiPriority w:val="99"/>
    <w:semiHidden/>
    <w:unhideWhenUsed/>
    <w:rsid w:val="00BA545D"/>
    <w:rPr>
      <w:b/>
      <w:bCs/>
    </w:rPr>
  </w:style>
  <w:style w:type="character" w:customStyle="1" w:styleId="MegjegyzstrgyaChar">
    <w:name w:val="Megjegyzés tárgya Char"/>
    <w:link w:val="Megjegyzstrgya"/>
    <w:uiPriority w:val="99"/>
    <w:semiHidden/>
    <w:rsid w:val="00BA545D"/>
    <w:rPr>
      <w:b/>
      <w:bCs/>
      <w:lang w:eastAsia="en-US"/>
    </w:rPr>
  </w:style>
  <w:style w:type="character" w:customStyle="1" w:styleId="Cmsor6Char">
    <w:name w:val="Címsor 6 Char"/>
    <w:link w:val="Cmsor6"/>
    <w:uiPriority w:val="9"/>
    <w:semiHidden/>
    <w:rsid w:val="00F01CA8"/>
    <w:rPr>
      <w:rFonts w:eastAsia="Times New Roman"/>
      <w:b/>
      <w:bCs/>
      <w:sz w:val="22"/>
      <w:szCs w:val="22"/>
      <w:lang w:eastAsia="en-US"/>
    </w:rPr>
  </w:style>
  <w:style w:type="paragraph" w:styleId="Vltozat">
    <w:name w:val="Revision"/>
    <w:hidden/>
    <w:uiPriority w:val="99"/>
    <w:semiHidden/>
    <w:rsid w:val="007522D2"/>
    <w:rPr>
      <w:sz w:val="22"/>
      <w:szCs w:val="22"/>
      <w:lang w:eastAsia="en-US"/>
    </w:rPr>
  </w:style>
  <w:style w:type="paragraph" w:customStyle="1" w:styleId="Szvegtrzs21">
    <w:name w:val="Szövegtörzs 21"/>
    <w:basedOn w:val="Norml"/>
    <w:rsid w:val="00237D0C"/>
    <w:pPr>
      <w:overflowPunct w:val="0"/>
      <w:autoSpaceDE w:val="0"/>
      <w:autoSpaceDN w:val="0"/>
      <w:adjustRightInd w:val="0"/>
      <w:spacing w:line="240" w:lineRule="auto"/>
      <w:jc w:val="both"/>
      <w:textAlignment w:val="baseline"/>
    </w:pPr>
    <w:rPr>
      <w:rFonts w:ascii="Times New Roman" w:eastAsia="Times New Roman" w:hAnsi="Times New Roman"/>
      <w:sz w:val="24"/>
      <w:szCs w:val="20"/>
      <w:lang w:eastAsia="hu-HU"/>
    </w:rPr>
  </w:style>
  <w:style w:type="paragraph" w:customStyle="1" w:styleId="Default">
    <w:name w:val="Default"/>
    <w:rsid w:val="008415F8"/>
    <w:pPr>
      <w:autoSpaceDE w:val="0"/>
      <w:autoSpaceDN w:val="0"/>
      <w:adjustRightInd w:val="0"/>
    </w:pPr>
    <w:rPr>
      <w:rFonts w:ascii="Times New Roman" w:hAnsi="Times New Roman"/>
      <w:color w:val="000000"/>
      <w:sz w:val="24"/>
      <w:szCs w:val="24"/>
      <w:lang w:eastAsia="en-US"/>
    </w:rPr>
  </w:style>
  <w:style w:type="character" w:customStyle="1" w:styleId="ListaszerbekezdsChar">
    <w:name w:val="Listaszerű bekezdés Char"/>
    <w:aliases w:val="Welt L Char,Bullet_1 Char,List Paragraph Char,Listaszerű bekezdés1 Char,Számozott lista 1 Char,Eszeri felsorolás Char,lista_2 Char,Lista 1. Char,bekezdés1 Char,List Paragraph à moi Char,Dot pt Char,No Spacing1 Char,列出段落 Char"/>
    <w:link w:val="Listaszerbekezds"/>
    <w:uiPriority w:val="1"/>
    <w:qFormat/>
    <w:locked/>
    <w:rsid w:val="00927F88"/>
    <w:rPr>
      <w:rFonts w:ascii="Times New Roman" w:hAnsi="Times New Roman"/>
      <w:sz w:val="24"/>
      <w:szCs w:val="22"/>
      <w:lang w:eastAsia="en-US"/>
    </w:rPr>
  </w:style>
  <w:style w:type="paragraph" w:styleId="Tartalomjegyzkcmsora">
    <w:name w:val="TOC Heading"/>
    <w:basedOn w:val="Cmsor1"/>
    <w:next w:val="Norml"/>
    <w:uiPriority w:val="39"/>
    <w:unhideWhenUsed/>
    <w:qFormat/>
    <w:rsid w:val="00734A39"/>
    <w:pPr>
      <w:keepLines/>
      <w:spacing w:line="259" w:lineRule="auto"/>
      <w:outlineLvl w:val="9"/>
    </w:pPr>
    <w:rPr>
      <w:rFonts w:ascii="Calibri Light" w:eastAsia="Times New Roman" w:hAnsi="Calibri Light" w:cs="Times New Roman"/>
      <w:b w:val="0"/>
      <w:bCs w:val="0"/>
      <w:color w:val="2F5496"/>
      <w:kern w:val="0"/>
      <w:lang w:eastAsia="hu-HU"/>
    </w:rPr>
  </w:style>
  <w:style w:type="paragraph" w:customStyle="1" w:styleId="Stlus1">
    <w:name w:val="Stílus1"/>
    <w:basedOn w:val="Listaszerbekezds"/>
    <w:next w:val="Stlus2"/>
    <w:link w:val="Stlus1Char"/>
    <w:autoRedefine/>
    <w:rsid w:val="00CD5B33"/>
    <w:pPr>
      <w:numPr>
        <w:numId w:val="5"/>
      </w:numPr>
      <w:spacing w:line="240" w:lineRule="auto"/>
      <w:ind w:left="709" w:hanging="709"/>
      <w:outlineLvl w:val="1"/>
    </w:pPr>
    <w:rPr>
      <w:b/>
      <w:sz w:val="26"/>
      <w:szCs w:val="26"/>
    </w:rPr>
  </w:style>
  <w:style w:type="character" w:customStyle="1" w:styleId="Stlus1Char">
    <w:name w:val="Stílus1 Char"/>
    <w:link w:val="Stlus1"/>
    <w:rsid w:val="00CD5B33"/>
    <w:rPr>
      <w:rFonts w:ascii="Times New Roman" w:hAnsi="Times New Roman"/>
      <w:b/>
      <w:sz w:val="26"/>
      <w:szCs w:val="26"/>
      <w:lang w:eastAsia="en-US"/>
    </w:rPr>
  </w:style>
  <w:style w:type="paragraph" w:customStyle="1" w:styleId="Stlus2">
    <w:name w:val="Stílus2"/>
    <w:basedOn w:val="Listaszerbekezds"/>
    <w:next w:val="Stlus3"/>
    <w:link w:val="Stlus2Char"/>
    <w:autoRedefine/>
    <w:rsid w:val="00CD5B33"/>
    <w:pPr>
      <w:numPr>
        <w:numId w:val="6"/>
      </w:numPr>
      <w:spacing w:line="240" w:lineRule="auto"/>
      <w:ind w:left="709" w:hanging="567"/>
      <w:outlineLvl w:val="1"/>
    </w:pPr>
    <w:rPr>
      <w:b/>
      <w:szCs w:val="24"/>
    </w:rPr>
  </w:style>
  <w:style w:type="character" w:customStyle="1" w:styleId="Stlus2Char">
    <w:name w:val="Stílus2 Char"/>
    <w:link w:val="Stlus2"/>
    <w:rsid w:val="00CD5B33"/>
    <w:rPr>
      <w:rFonts w:ascii="Times New Roman" w:hAnsi="Times New Roman"/>
      <w:b/>
      <w:sz w:val="24"/>
      <w:szCs w:val="24"/>
      <w:lang w:eastAsia="en-US"/>
    </w:rPr>
  </w:style>
  <w:style w:type="paragraph" w:customStyle="1" w:styleId="Stlus3">
    <w:name w:val="Stílus3"/>
    <w:basedOn w:val="Listaszerbekezds"/>
    <w:next w:val="Stlus4"/>
    <w:link w:val="Stlus3Char"/>
    <w:autoRedefine/>
    <w:rsid w:val="00CD5B33"/>
    <w:pPr>
      <w:numPr>
        <w:ilvl w:val="1"/>
        <w:numId w:val="5"/>
      </w:numPr>
      <w:ind w:left="709" w:hanging="425"/>
    </w:pPr>
    <w:rPr>
      <w:noProof/>
      <w:szCs w:val="24"/>
    </w:rPr>
  </w:style>
  <w:style w:type="character" w:customStyle="1" w:styleId="TJ2Char">
    <w:name w:val="TJ 2 Char"/>
    <w:link w:val="TJ2"/>
    <w:uiPriority w:val="39"/>
    <w:rsid w:val="001B030F"/>
    <w:rPr>
      <w:rFonts w:ascii="Times New Roman" w:hAnsi="Times New Roman" w:cs="Calibri"/>
      <w:b/>
      <w:bCs/>
      <w:sz w:val="22"/>
      <w:szCs w:val="22"/>
      <w:lang w:eastAsia="en-US"/>
    </w:rPr>
  </w:style>
  <w:style w:type="character" w:customStyle="1" w:styleId="Stlus3Char">
    <w:name w:val="Stílus3 Char"/>
    <w:link w:val="Stlus3"/>
    <w:rsid w:val="00CD5B33"/>
    <w:rPr>
      <w:rFonts w:ascii="Times New Roman" w:hAnsi="Times New Roman"/>
      <w:noProof/>
      <w:sz w:val="24"/>
      <w:szCs w:val="24"/>
      <w:lang w:eastAsia="en-US"/>
    </w:rPr>
  </w:style>
  <w:style w:type="paragraph" w:customStyle="1" w:styleId="Stlus4">
    <w:name w:val="Stílus4"/>
    <w:basedOn w:val="TJ2"/>
    <w:link w:val="Stlus4Char"/>
    <w:rsid w:val="00B27244"/>
    <w:rPr>
      <w:noProof/>
    </w:rPr>
  </w:style>
  <w:style w:type="character" w:customStyle="1" w:styleId="Stlus4Char">
    <w:name w:val="Stílus4 Char"/>
    <w:link w:val="Stlus4"/>
    <w:rsid w:val="00B27244"/>
    <w:rPr>
      <w:rFonts w:ascii="Times New Roman" w:hAnsi="Times New Roman" w:cs="Calibri"/>
      <w:b/>
      <w:bCs/>
      <w:noProof/>
      <w:sz w:val="22"/>
      <w:szCs w:val="22"/>
      <w:lang w:eastAsia="en-US"/>
    </w:rPr>
  </w:style>
  <w:style w:type="paragraph" w:customStyle="1" w:styleId="Stlus5">
    <w:name w:val="Stílus5"/>
    <w:basedOn w:val="TJ2"/>
    <w:link w:val="Stlus5Char"/>
    <w:rsid w:val="00B27244"/>
    <w:rPr>
      <w:noProof/>
    </w:rPr>
  </w:style>
  <w:style w:type="character" w:customStyle="1" w:styleId="Stlus5Char">
    <w:name w:val="Stílus5 Char"/>
    <w:link w:val="Stlus5"/>
    <w:rsid w:val="00B27244"/>
    <w:rPr>
      <w:rFonts w:ascii="Times New Roman" w:hAnsi="Times New Roman" w:cs="Calibri"/>
      <w:b/>
      <w:bCs/>
      <w:noProof/>
      <w:sz w:val="22"/>
      <w:szCs w:val="22"/>
      <w:lang w:eastAsia="en-US"/>
    </w:rPr>
  </w:style>
  <w:style w:type="character" w:customStyle="1" w:styleId="Cmsor7Char">
    <w:name w:val="Címsor 7 Char"/>
    <w:basedOn w:val="Bekezdsalapbettpusa"/>
    <w:link w:val="Cmsor7"/>
    <w:uiPriority w:val="9"/>
    <w:semiHidden/>
    <w:rsid w:val="00995B50"/>
    <w:rPr>
      <w:rFonts w:asciiTheme="majorHAnsi" w:eastAsiaTheme="majorEastAsia" w:hAnsiTheme="majorHAnsi" w:cstheme="majorBidi"/>
      <w:i/>
      <w:iCs/>
      <w:color w:val="1F3763" w:themeColor="accent1" w:themeShade="7F"/>
      <w:sz w:val="22"/>
      <w:szCs w:val="22"/>
      <w:lang w:eastAsia="en-US"/>
    </w:rPr>
  </w:style>
  <w:style w:type="character" w:customStyle="1" w:styleId="Cmsor8Char">
    <w:name w:val="Címsor 8 Char"/>
    <w:basedOn w:val="Bekezdsalapbettpusa"/>
    <w:link w:val="Cmsor8"/>
    <w:uiPriority w:val="9"/>
    <w:semiHidden/>
    <w:rsid w:val="00995B50"/>
    <w:rPr>
      <w:rFonts w:asciiTheme="majorHAnsi" w:eastAsiaTheme="majorEastAsia" w:hAnsiTheme="majorHAnsi" w:cstheme="majorBidi"/>
      <w:color w:val="272727" w:themeColor="text1" w:themeTint="D8"/>
      <w:sz w:val="21"/>
      <w:szCs w:val="21"/>
      <w:lang w:eastAsia="en-US"/>
    </w:rPr>
  </w:style>
  <w:style w:type="character" w:customStyle="1" w:styleId="Cmsor9Char">
    <w:name w:val="Címsor 9 Char"/>
    <w:basedOn w:val="Bekezdsalapbettpusa"/>
    <w:link w:val="Cmsor9"/>
    <w:uiPriority w:val="9"/>
    <w:semiHidden/>
    <w:rsid w:val="00995B50"/>
    <w:rPr>
      <w:rFonts w:asciiTheme="majorHAnsi" w:eastAsiaTheme="majorEastAsia" w:hAnsiTheme="majorHAnsi" w:cstheme="majorBidi"/>
      <w:i/>
      <w:iCs/>
      <w:color w:val="272727" w:themeColor="text1" w:themeTint="D8"/>
      <w:sz w:val="21"/>
      <w:szCs w:val="21"/>
      <w:lang w:eastAsia="en-US"/>
    </w:rPr>
  </w:style>
  <w:style w:type="character" w:customStyle="1" w:styleId="Cmsor1Char">
    <w:name w:val="Címsor 1 Char"/>
    <w:basedOn w:val="Bekezdsalapbettpusa"/>
    <w:link w:val="Cmsor1"/>
    <w:uiPriority w:val="9"/>
    <w:rsid w:val="00536213"/>
    <w:rPr>
      <w:rFonts w:ascii="Times New Roman" w:hAnsi="Times New Roman" w:cs="Arial"/>
      <w:b/>
      <w:bCs/>
      <w:caps/>
      <w:kern w:val="32"/>
      <w:sz w:val="28"/>
      <w:szCs w:val="32"/>
      <w:lang w:eastAsia="en-US"/>
    </w:rPr>
  </w:style>
  <w:style w:type="table" w:customStyle="1" w:styleId="TableGrid">
    <w:name w:val="TableGrid"/>
    <w:rsid w:val="008C259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A3006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Alcm">
    <w:name w:val="Subtitle"/>
    <w:basedOn w:val="Norml"/>
    <w:next w:val="Norml"/>
    <w:link w:val="AlcmChar"/>
    <w:uiPriority w:val="11"/>
    <w:qFormat/>
    <w:rsid w:val="0001738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1738F"/>
    <w:rPr>
      <w:rFonts w:eastAsiaTheme="majorEastAsia" w:cstheme="majorBidi"/>
      <w:color w:val="595959" w:themeColor="text1" w:themeTint="A6"/>
      <w:spacing w:val="15"/>
      <w:sz w:val="28"/>
      <w:szCs w:val="28"/>
      <w:lang w:eastAsia="en-US"/>
    </w:rPr>
  </w:style>
  <w:style w:type="paragraph" w:styleId="Idzet">
    <w:name w:val="Quote"/>
    <w:basedOn w:val="Norml"/>
    <w:next w:val="Norml"/>
    <w:link w:val="IdzetChar"/>
    <w:uiPriority w:val="29"/>
    <w:qFormat/>
    <w:rsid w:val="0001738F"/>
    <w:pPr>
      <w:spacing w:before="160"/>
      <w:jc w:val="center"/>
    </w:pPr>
    <w:rPr>
      <w:i/>
      <w:iCs/>
      <w:color w:val="404040" w:themeColor="text1" w:themeTint="BF"/>
    </w:rPr>
  </w:style>
  <w:style w:type="character" w:customStyle="1" w:styleId="IdzetChar">
    <w:name w:val="Idézet Char"/>
    <w:basedOn w:val="Bekezdsalapbettpusa"/>
    <w:link w:val="Idzet"/>
    <w:uiPriority w:val="29"/>
    <w:rsid w:val="0001738F"/>
    <w:rPr>
      <w:i/>
      <w:iCs/>
      <w:color w:val="404040" w:themeColor="text1" w:themeTint="BF"/>
      <w:sz w:val="22"/>
      <w:szCs w:val="22"/>
      <w:lang w:eastAsia="en-US"/>
    </w:rPr>
  </w:style>
  <w:style w:type="character" w:styleId="Erskiemels">
    <w:name w:val="Intense Emphasis"/>
    <w:basedOn w:val="Bekezdsalapbettpusa"/>
    <w:uiPriority w:val="21"/>
    <w:qFormat/>
    <w:rsid w:val="0001738F"/>
    <w:rPr>
      <w:i/>
      <w:iCs/>
      <w:color w:val="2F5496" w:themeColor="accent1" w:themeShade="BF"/>
    </w:rPr>
  </w:style>
  <w:style w:type="paragraph" w:styleId="Kiemeltidzet">
    <w:name w:val="Intense Quote"/>
    <w:basedOn w:val="Norml"/>
    <w:next w:val="Norml"/>
    <w:link w:val="KiemeltidzetChar"/>
    <w:uiPriority w:val="30"/>
    <w:qFormat/>
    <w:rsid w:val="00017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01738F"/>
    <w:rPr>
      <w:i/>
      <w:iCs/>
      <w:color w:val="2F5496" w:themeColor="accent1" w:themeShade="BF"/>
      <w:sz w:val="22"/>
      <w:szCs w:val="22"/>
      <w:lang w:eastAsia="en-US"/>
    </w:rPr>
  </w:style>
  <w:style w:type="character" w:styleId="Ershivatkozs">
    <w:name w:val="Intense Reference"/>
    <w:basedOn w:val="Bekezdsalapbettpusa"/>
    <w:uiPriority w:val="32"/>
    <w:qFormat/>
    <w:rsid w:val="0001738F"/>
    <w:rPr>
      <w:b/>
      <w:bCs/>
      <w:smallCaps/>
      <w:color w:val="2F5496" w:themeColor="accent1" w:themeShade="BF"/>
      <w:spacing w:val="5"/>
    </w:rPr>
  </w:style>
  <w:style w:type="character" w:customStyle="1" w:styleId="Szvegtrzs2Char">
    <w:name w:val="Szövegtörzs 2 Char"/>
    <w:basedOn w:val="Bekezdsalapbettpusa"/>
    <w:link w:val="Szvegtrzs2"/>
    <w:rsid w:val="0001738F"/>
    <w:rPr>
      <w:rFonts w:ascii="Times New Roman" w:eastAsia="Times New Roman" w:hAnsi="Times New Roman"/>
      <w:b/>
      <w:sz w:val="24"/>
      <w:szCs w:val="24"/>
      <w:shd w:val="clear" w:color="auto" w:fill="A6A6A6"/>
    </w:rPr>
  </w:style>
  <w:style w:type="character" w:customStyle="1" w:styleId="SzvegtrzsChar">
    <w:name w:val="Szövegtörzs Char"/>
    <w:basedOn w:val="Bekezdsalapbettpusa"/>
    <w:link w:val="Szvegtrzs"/>
    <w:rsid w:val="0001738F"/>
    <w:rPr>
      <w:sz w:val="22"/>
      <w:szCs w:val="22"/>
      <w:lang w:eastAsia="en-US"/>
    </w:rPr>
  </w:style>
  <w:style w:type="character" w:customStyle="1" w:styleId="SzvegtrzsbehzssalChar">
    <w:name w:val="Szövegtörzs behúzással Char"/>
    <w:basedOn w:val="Bekezdsalapbettpusa"/>
    <w:link w:val="Szvegtrzsbehzssal"/>
    <w:semiHidden/>
    <w:rsid w:val="0001738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4022">
      <w:bodyDiv w:val="1"/>
      <w:marLeft w:val="0"/>
      <w:marRight w:val="0"/>
      <w:marTop w:val="0"/>
      <w:marBottom w:val="0"/>
      <w:divBdr>
        <w:top w:val="none" w:sz="0" w:space="0" w:color="auto"/>
        <w:left w:val="none" w:sz="0" w:space="0" w:color="auto"/>
        <w:bottom w:val="none" w:sz="0" w:space="0" w:color="auto"/>
        <w:right w:val="none" w:sz="0" w:space="0" w:color="auto"/>
      </w:divBdr>
    </w:div>
    <w:div w:id="71974645">
      <w:bodyDiv w:val="1"/>
      <w:marLeft w:val="0"/>
      <w:marRight w:val="0"/>
      <w:marTop w:val="0"/>
      <w:marBottom w:val="0"/>
      <w:divBdr>
        <w:top w:val="none" w:sz="0" w:space="0" w:color="auto"/>
        <w:left w:val="none" w:sz="0" w:space="0" w:color="auto"/>
        <w:bottom w:val="none" w:sz="0" w:space="0" w:color="auto"/>
        <w:right w:val="none" w:sz="0" w:space="0" w:color="auto"/>
      </w:divBdr>
    </w:div>
    <w:div w:id="73556404">
      <w:bodyDiv w:val="1"/>
      <w:marLeft w:val="0"/>
      <w:marRight w:val="0"/>
      <w:marTop w:val="0"/>
      <w:marBottom w:val="0"/>
      <w:divBdr>
        <w:top w:val="none" w:sz="0" w:space="0" w:color="auto"/>
        <w:left w:val="none" w:sz="0" w:space="0" w:color="auto"/>
        <w:bottom w:val="none" w:sz="0" w:space="0" w:color="auto"/>
        <w:right w:val="none" w:sz="0" w:space="0" w:color="auto"/>
      </w:divBdr>
    </w:div>
    <w:div w:id="77800293">
      <w:bodyDiv w:val="1"/>
      <w:marLeft w:val="0"/>
      <w:marRight w:val="0"/>
      <w:marTop w:val="0"/>
      <w:marBottom w:val="0"/>
      <w:divBdr>
        <w:top w:val="none" w:sz="0" w:space="0" w:color="auto"/>
        <w:left w:val="none" w:sz="0" w:space="0" w:color="auto"/>
        <w:bottom w:val="none" w:sz="0" w:space="0" w:color="auto"/>
        <w:right w:val="none" w:sz="0" w:space="0" w:color="auto"/>
      </w:divBdr>
    </w:div>
    <w:div w:id="90706670">
      <w:bodyDiv w:val="1"/>
      <w:marLeft w:val="0"/>
      <w:marRight w:val="0"/>
      <w:marTop w:val="0"/>
      <w:marBottom w:val="0"/>
      <w:divBdr>
        <w:top w:val="none" w:sz="0" w:space="0" w:color="auto"/>
        <w:left w:val="none" w:sz="0" w:space="0" w:color="auto"/>
        <w:bottom w:val="none" w:sz="0" w:space="0" w:color="auto"/>
        <w:right w:val="none" w:sz="0" w:space="0" w:color="auto"/>
      </w:divBdr>
    </w:div>
    <w:div w:id="123235951">
      <w:bodyDiv w:val="1"/>
      <w:marLeft w:val="0"/>
      <w:marRight w:val="0"/>
      <w:marTop w:val="0"/>
      <w:marBottom w:val="0"/>
      <w:divBdr>
        <w:top w:val="none" w:sz="0" w:space="0" w:color="auto"/>
        <w:left w:val="none" w:sz="0" w:space="0" w:color="auto"/>
        <w:bottom w:val="none" w:sz="0" w:space="0" w:color="auto"/>
        <w:right w:val="none" w:sz="0" w:space="0" w:color="auto"/>
      </w:divBdr>
    </w:div>
    <w:div w:id="144050923">
      <w:bodyDiv w:val="1"/>
      <w:marLeft w:val="0"/>
      <w:marRight w:val="0"/>
      <w:marTop w:val="0"/>
      <w:marBottom w:val="0"/>
      <w:divBdr>
        <w:top w:val="none" w:sz="0" w:space="0" w:color="auto"/>
        <w:left w:val="none" w:sz="0" w:space="0" w:color="auto"/>
        <w:bottom w:val="none" w:sz="0" w:space="0" w:color="auto"/>
        <w:right w:val="none" w:sz="0" w:space="0" w:color="auto"/>
      </w:divBdr>
    </w:div>
    <w:div w:id="176821048">
      <w:bodyDiv w:val="1"/>
      <w:marLeft w:val="0"/>
      <w:marRight w:val="0"/>
      <w:marTop w:val="0"/>
      <w:marBottom w:val="0"/>
      <w:divBdr>
        <w:top w:val="none" w:sz="0" w:space="0" w:color="auto"/>
        <w:left w:val="none" w:sz="0" w:space="0" w:color="auto"/>
        <w:bottom w:val="none" w:sz="0" w:space="0" w:color="auto"/>
        <w:right w:val="none" w:sz="0" w:space="0" w:color="auto"/>
      </w:divBdr>
    </w:div>
    <w:div w:id="220748525">
      <w:bodyDiv w:val="1"/>
      <w:marLeft w:val="0"/>
      <w:marRight w:val="0"/>
      <w:marTop w:val="0"/>
      <w:marBottom w:val="0"/>
      <w:divBdr>
        <w:top w:val="none" w:sz="0" w:space="0" w:color="auto"/>
        <w:left w:val="none" w:sz="0" w:space="0" w:color="auto"/>
        <w:bottom w:val="none" w:sz="0" w:space="0" w:color="auto"/>
        <w:right w:val="none" w:sz="0" w:space="0" w:color="auto"/>
      </w:divBdr>
    </w:div>
    <w:div w:id="221982922">
      <w:bodyDiv w:val="1"/>
      <w:marLeft w:val="0"/>
      <w:marRight w:val="0"/>
      <w:marTop w:val="0"/>
      <w:marBottom w:val="0"/>
      <w:divBdr>
        <w:top w:val="none" w:sz="0" w:space="0" w:color="auto"/>
        <w:left w:val="none" w:sz="0" w:space="0" w:color="auto"/>
        <w:bottom w:val="none" w:sz="0" w:space="0" w:color="auto"/>
        <w:right w:val="none" w:sz="0" w:space="0" w:color="auto"/>
      </w:divBdr>
    </w:div>
    <w:div w:id="222373749">
      <w:bodyDiv w:val="1"/>
      <w:marLeft w:val="0"/>
      <w:marRight w:val="0"/>
      <w:marTop w:val="0"/>
      <w:marBottom w:val="0"/>
      <w:divBdr>
        <w:top w:val="none" w:sz="0" w:space="0" w:color="auto"/>
        <w:left w:val="none" w:sz="0" w:space="0" w:color="auto"/>
        <w:bottom w:val="none" w:sz="0" w:space="0" w:color="auto"/>
        <w:right w:val="none" w:sz="0" w:space="0" w:color="auto"/>
      </w:divBdr>
    </w:div>
    <w:div w:id="236091813">
      <w:bodyDiv w:val="1"/>
      <w:marLeft w:val="0"/>
      <w:marRight w:val="0"/>
      <w:marTop w:val="0"/>
      <w:marBottom w:val="0"/>
      <w:divBdr>
        <w:top w:val="none" w:sz="0" w:space="0" w:color="auto"/>
        <w:left w:val="none" w:sz="0" w:space="0" w:color="auto"/>
        <w:bottom w:val="none" w:sz="0" w:space="0" w:color="auto"/>
        <w:right w:val="none" w:sz="0" w:space="0" w:color="auto"/>
      </w:divBdr>
    </w:div>
    <w:div w:id="253631086">
      <w:bodyDiv w:val="1"/>
      <w:marLeft w:val="0"/>
      <w:marRight w:val="0"/>
      <w:marTop w:val="0"/>
      <w:marBottom w:val="0"/>
      <w:divBdr>
        <w:top w:val="none" w:sz="0" w:space="0" w:color="auto"/>
        <w:left w:val="none" w:sz="0" w:space="0" w:color="auto"/>
        <w:bottom w:val="none" w:sz="0" w:space="0" w:color="auto"/>
        <w:right w:val="none" w:sz="0" w:space="0" w:color="auto"/>
      </w:divBdr>
    </w:div>
    <w:div w:id="286855871">
      <w:bodyDiv w:val="1"/>
      <w:marLeft w:val="0"/>
      <w:marRight w:val="0"/>
      <w:marTop w:val="0"/>
      <w:marBottom w:val="0"/>
      <w:divBdr>
        <w:top w:val="none" w:sz="0" w:space="0" w:color="auto"/>
        <w:left w:val="none" w:sz="0" w:space="0" w:color="auto"/>
        <w:bottom w:val="none" w:sz="0" w:space="0" w:color="auto"/>
        <w:right w:val="none" w:sz="0" w:space="0" w:color="auto"/>
      </w:divBdr>
    </w:div>
    <w:div w:id="287667826">
      <w:bodyDiv w:val="1"/>
      <w:marLeft w:val="0"/>
      <w:marRight w:val="0"/>
      <w:marTop w:val="0"/>
      <w:marBottom w:val="0"/>
      <w:divBdr>
        <w:top w:val="none" w:sz="0" w:space="0" w:color="auto"/>
        <w:left w:val="none" w:sz="0" w:space="0" w:color="auto"/>
        <w:bottom w:val="none" w:sz="0" w:space="0" w:color="auto"/>
        <w:right w:val="none" w:sz="0" w:space="0" w:color="auto"/>
      </w:divBdr>
    </w:div>
    <w:div w:id="306325638">
      <w:bodyDiv w:val="1"/>
      <w:marLeft w:val="0"/>
      <w:marRight w:val="0"/>
      <w:marTop w:val="0"/>
      <w:marBottom w:val="0"/>
      <w:divBdr>
        <w:top w:val="none" w:sz="0" w:space="0" w:color="auto"/>
        <w:left w:val="none" w:sz="0" w:space="0" w:color="auto"/>
        <w:bottom w:val="none" w:sz="0" w:space="0" w:color="auto"/>
        <w:right w:val="none" w:sz="0" w:space="0" w:color="auto"/>
      </w:divBdr>
    </w:div>
    <w:div w:id="308487840">
      <w:bodyDiv w:val="1"/>
      <w:marLeft w:val="0"/>
      <w:marRight w:val="0"/>
      <w:marTop w:val="0"/>
      <w:marBottom w:val="0"/>
      <w:divBdr>
        <w:top w:val="none" w:sz="0" w:space="0" w:color="auto"/>
        <w:left w:val="none" w:sz="0" w:space="0" w:color="auto"/>
        <w:bottom w:val="none" w:sz="0" w:space="0" w:color="auto"/>
        <w:right w:val="none" w:sz="0" w:space="0" w:color="auto"/>
      </w:divBdr>
    </w:div>
    <w:div w:id="334650961">
      <w:bodyDiv w:val="1"/>
      <w:marLeft w:val="0"/>
      <w:marRight w:val="0"/>
      <w:marTop w:val="0"/>
      <w:marBottom w:val="0"/>
      <w:divBdr>
        <w:top w:val="none" w:sz="0" w:space="0" w:color="auto"/>
        <w:left w:val="none" w:sz="0" w:space="0" w:color="auto"/>
        <w:bottom w:val="none" w:sz="0" w:space="0" w:color="auto"/>
        <w:right w:val="none" w:sz="0" w:space="0" w:color="auto"/>
      </w:divBdr>
    </w:div>
    <w:div w:id="427652916">
      <w:bodyDiv w:val="1"/>
      <w:marLeft w:val="0"/>
      <w:marRight w:val="0"/>
      <w:marTop w:val="0"/>
      <w:marBottom w:val="0"/>
      <w:divBdr>
        <w:top w:val="none" w:sz="0" w:space="0" w:color="auto"/>
        <w:left w:val="none" w:sz="0" w:space="0" w:color="auto"/>
        <w:bottom w:val="none" w:sz="0" w:space="0" w:color="auto"/>
        <w:right w:val="none" w:sz="0" w:space="0" w:color="auto"/>
      </w:divBdr>
    </w:div>
    <w:div w:id="428889670">
      <w:bodyDiv w:val="1"/>
      <w:marLeft w:val="0"/>
      <w:marRight w:val="0"/>
      <w:marTop w:val="0"/>
      <w:marBottom w:val="0"/>
      <w:divBdr>
        <w:top w:val="none" w:sz="0" w:space="0" w:color="auto"/>
        <w:left w:val="none" w:sz="0" w:space="0" w:color="auto"/>
        <w:bottom w:val="none" w:sz="0" w:space="0" w:color="auto"/>
        <w:right w:val="none" w:sz="0" w:space="0" w:color="auto"/>
      </w:divBdr>
    </w:div>
    <w:div w:id="456485004">
      <w:bodyDiv w:val="1"/>
      <w:marLeft w:val="0"/>
      <w:marRight w:val="0"/>
      <w:marTop w:val="0"/>
      <w:marBottom w:val="0"/>
      <w:divBdr>
        <w:top w:val="none" w:sz="0" w:space="0" w:color="auto"/>
        <w:left w:val="none" w:sz="0" w:space="0" w:color="auto"/>
        <w:bottom w:val="none" w:sz="0" w:space="0" w:color="auto"/>
        <w:right w:val="none" w:sz="0" w:space="0" w:color="auto"/>
      </w:divBdr>
    </w:div>
    <w:div w:id="462499951">
      <w:bodyDiv w:val="1"/>
      <w:marLeft w:val="0"/>
      <w:marRight w:val="0"/>
      <w:marTop w:val="0"/>
      <w:marBottom w:val="0"/>
      <w:divBdr>
        <w:top w:val="none" w:sz="0" w:space="0" w:color="auto"/>
        <w:left w:val="none" w:sz="0" w:space="0" w:color="auto"/>
        <w:bottom w:val="none" w:sz="0" w:space="0" w:color="auto"/>
        <w:right w:val="none" w:sz="0" w:space="0" w:color="auto"/>
      </w:divBdr>
    </w:div>
    <w:div w:id="480192182">
      <w:bodyDiv w:val="1"/>
      <w:marLeft w:val="0"/>
      <w:marRight w:val="0"/>
      <w:marTop w:val="0"/>
      <w:marBottom w:val="0"/>
      <w:divBdr>
        <w:top w:val="none" w:sz="0" w:space="0" w:color="auto"/>
        <w:left w:val="none" w:sz="0" w:space="0" w:color="auto"/>
        <w:bottom w:val="none" w:sz="0" w:space="0" w:color="auto"/>
        <w:right w:val="none" w:sz="0" w:space="0" w:color="auto"/>
      </w:divBdr>
    </w:div>
    <w:div w:id="485976377">
      <w:bodyDiv w:val="1"/>
      <w:marLeft w:val="0"/>
      <w:marRight w:val="0"/>
      <w:marTop w:val="0"/>
      <w:marBottom w:val="0"/>
      <w:divBdr>
        <w:top w:val="none" w:sz="0" w:space="0" w:color="auto"/>
        <w:left w:val="none" w:sz="0" w:space="0" w:color="auto"/>
        <w:bottom w:val="none" w:sz="0" w:space="0" w:color="auto"/>
        <w:right w:val="none" w:sz="0" w:space="0" w:color="auto"/>
      </w:divBdr>
    </w:div>
    <w:div w:id="523597600">
      <w:bodyDiv w:val="1"/>
      <w:marLeft w:val="0"/>
      <w:marRight w:val="0"/>
      <w:marTop w:val="0"/>
      <w:marBottom w:val="0"/>
      <w:divBdr>
        <w:top w:val="none" w:sz="0" w:space="0" w:color="auto"/>
        <w:left w:val="none" w:sz="0" w:space="0" w:color="auto"/>
        <w:bottom w:val="none" w:sz="0" w:space="0" w:color="auto"/>
        <w:right w:val="none" w:sz="0" w:space="0" w:color="auto"/>
      </w:divBdr>
    </w:div>
    <w:div w:id="525142611">
      <w:bodyDiv w:val="1"/>
      <w:marLeft w:val="0"/>
      <w:marRight w:val="0"/>
      <w:marTop w:val="0"/>
      <w:marBottom w:val="0"/>
      <w:divBdr>
        <w:top w:val="none" w:sz="0" w:space="0" w:color="auto"/>
        <w:left w:val="none" w:sz="0" w:space="0" w:color="auto"/>
        <w:bottom w:val="none" w:sz="0" w:space="0" w:color="auto"/>
        <w:right w:val="none" w:sz="0" w:space="0" w:color="auto"/>
      </w:divBdr>
    </w:div>
    <w:div w:id="530800429">
      <w:bodyDiv w:val="1"/>
      <w:marLeft w:val="0"/>
      <w:marRight w:val="0"/>
      <w:marTop w:val="0"/>
      <w:marBottom w:val="0"/>
      <w:divBdr>
        <w:top w:val="none" w:sz="0" w:space="0" w:color="auto"/>
        <w:left w:val="none" w:sz="0" w:space="0" w:color="auto"/>
        <w:bottom w:val="none" w:sz="0" w:space="0" w:color="auto"/>
        <w:right w:val="none" w:sz="0" w:space="0" w:color="auto"/>
      </w:divBdr>
    </w:div>
    <w:div w:id="536431325">
      <w:bodyDiv w:val="1"/>
      <w:marLeft w:val="0"/>
      <w:marRight w:val="0"/>
      <w:marTop w:val="0"/>
      <w:marBottom w:val="0"/>
      <w:divBdr>
        <w:top w:val="none" w:sz="0" w:space="0" w:color="auto"/>
        <w:left w:val="none" w:sz="0" w:space="0" w:color="auto"/>
        <w:bottom w:val="none" w:sz="0" w:space="0" w:color="auto"/>
        <w:right w:val="none" w:sz="0" w:space="0" w:color="auto"/>
      </w:divBdr>
    </w:div>
    <w:div w:id="545796285">
      <w:bodyDiv w:val="1"/>
      <w:marLeft w:val="0"/>
      <w:marRight w:val="0"/>
      <w:marTop w:val="0"/>
      <w:marBottom w:val="0"/>
      <w:divBdr>
        <w:top w:val="none" w:sz="0" w:space="0" w:color="auto"/>
        <w:left w:val="none" w:sz="0" w:space="0" w:color="auto"/>
        <w:bottom w:val="none" w:sz="0" w:space="0" w:color="auto"/>
        <w:right w:val="none" w:sz="0" w:space="0" w:color="auto"/>
      </w:divBdr>
    </w:div>
    <w:div w:id="551959831">
      <w:bodyDiv w:val="1"/>
      <w:marLeft w:val="0"/>
      <w:marRight w:val="0"/>
      <w:marTop w:val="0"/>
      <w:marBottom w:val="0"/>
      <w:divBdr>
        <w:top w:val="none" w:sz="0" w:space="0" w:color="auto"/>
        <w:left w:val="none" w:sz="0" w:space="0" w:color="auto"/>
        <w:bottom w:val="none" w:sz="0" w:space="0" w:color="auto"/>
        <w:right w:val="none" w:sz="0" w:space="0" w:color="auto"/>
      </w:divBdr>
    </w:div>
    <w:div w:id="577834822">
      <w:bodyDiv w:val="1"/>
      <w:marLeft w:val="0"/>
      <w:marRight w:val="0"/>
      <w:marTop w:val="0"/>
      <w:marBottom w:val="0"/>
      <w:divBdr>
        <w:top w:val="none" w:sz="0" w:space="0" w:color="auto"/>
        <w:left w:val="none" w:sz="0" w:space="0" w:color="auto"/>
        <w:bottom w:val="none" w:sz="0" w:space="0" w:color="auto"/>
        <w:right w:val="none" w:sz="0" w:space="0" w:color="auto"/>
      </w:divBdr>
    </w:div>
    <w:div w:id="635179387">
      <w:bodyDiv w:val="1"/>
      <w:marLeft w:val="0"/>
      <w:marRight w:val="0"/>
      <w:marTop w:val="0"/>
      <w:marBottom w:val="0"/>
      <w:divBdr>
        <w:top w:val="none" w:sz="0" w:space="0" w:color="auto"/>
        <w:left w:val="none" w:sz="0" w:space="0" w:color="auto"/>
        <w:bottom w:val="none" w:sz="0" w:space="0" w:color="auto"/>
        <w:right w:val="none" w:sz="0" w:space="0" w:color="auto"/>
      </w:divBdr>
    </w:div>
    <w:div w:id="641076701">
      <w:bodyDiv w:val="1"/>
      <w:marLeft w:val="0"/>
      <w:marRight w:val="0"/>
      <w:marTop w:val="0"/>
      <w:marBottom w:val="0"/>
      <w:divBdr>
        <w:top w:val="none" w:sz="0" w:space="0" w:color="auto"/>
        <w:left w:val="none" w:sz="0" w:space="0" w:color="auto"/>
        <w:bottom w:val="none" w:sz="0" w:space="0" w:color="auto"/>
        <w:right w:val="none" w:sz="0" w:space="0" w:color="auto"/>
      </w:divBdr>
    </w:div>
    <w:div w:id="641888618">
      <w:bodyDiv w:val="1"/>
      <w:marLeft w:val="0"/>
      <w:marRight w:val="0"/>
      <w:marTop w:val="0"/>
      <w:marBottom w:val="0"/>
      <w:divBdr>
        <w:top w:val="none" w:sz="0" w:space="0" w:color="auto"/>
        <w:left w:val="none" w:sz="0" w:space="0" w:color="auto"/>
        <w:bottom w:val="none" w:sz="0" w:space="0" w:color="auto"/>
        <w:right w:val="none" w:sz="0" w:space="0" w:color="auto"/>
      </w:divBdr>
    </w:div>
    <w:div w:id="647785377">
      <w:bodyDiv w:val="1"/>
      <w:marLeft w:val="0"/>
      <w:marRight w:val="0"/>
      <w:marTop w:val="0"/>
      <w:marBottom w:val="0"/>
      <w:divBdr>
        <w:top w:val="none" w:sz="0" w:space="0" w:color="auto"/>
        <w:left w:val="none" w:sz="0" w:space="0" w:color="auto"/>
        <w:bottom w:val="none" w:sz="0" w:space="0" w:color="auto"/>
        <w:right w:val="none" w:sz="0" w:space="0" w:color="auto"/>
      </w:divBdr>
    </w:div>
    <w:div w:id="685668996">
      <w:bodyDiv w:val="1"/>
      <w:marLeft w:val="0"/>
      <w:marRight w:val="0"/>
      <w:marTop w:val="0"/>
      <w:marBottom w:val="0"/>
      <w:divBdr>
        <w:top w:val="none" w:sz="0" w:space="0" w:color="auto"/>
        <w:left w:val="none" w:sz="0" w:space="0" w:color="auto"/>
        <w:bottom w:val="none" w:sz="0" w:space="0" w:color="auto"/>
        <w:right w:val="none" w:sz="0" w:space="0" w:color="auto"/>
      </w:divBdr>
    </w:div>
    <w:div w:id="687365143">
      <w:bodyDiv w:val="1"/>
      <w:marLeft w:val="0"/>
      <w:marRight w:val="0"/>
      <w:marTop w:val="0"/>
      <w:marBottom w:val="0"/>
      <w:divBdr>
        <w:top w:val="none" w:sz="0" w:space="0" w:color="auto"/>
        <w:left w:val="none" w:sz="0" w:space="0" w:color="auto"/>
        <w:bottom w:val="none" w:sz="0" w:space="0" w:color="auto"/>
        <w:right w:val="none" w:sz="0" w:space="0" w:color="auto"/>
      </w:divBdr>
    </w:div>
    <w:div w:id="734931957">
      <w:bodyDiv w:val="1"/>
      <w:marLeft w:val="0"/>
      <w:marRight w:val="0"/>
      <w:marTop w:val="0"/>
      <w:marBottom w:val="0"/>
      <w:divBdr>
        <w:top w:val="none" w:sz="0" w:space="0" w:color="auto"/>
        <w:left w:val="none" w:sz="0" w:space="0" w:color="auto"/>
        <w:bottom w:val="none" w:sz="0" w:space="0" w:color="auto"/>
        <w:right w:val="none" w:sz="0" w:space="0" w:color="auto"/>
      </w:divBdr>
    </w:div>
    <w:div w:id="779183151">
      <w:bodyDiv w:val="1"/>
      <w:marLeft w:val="0"/>
      <w:marRight w:val="0"/>
      <w:marTop w:val="0"/>
      <w:marBottom w:val="0"/>
      <w:divBdr>
        <w:top w:val="none" w:sz="0" w:space="0" w:color="auto"/>
        <w:left w:val="none" w:sz="0" w:space="0" w:color="auto"/>
        <w:bottom w:val="none" w:sz="0" w:space="0" w:color="auto"/>
        <w:right w:val="none" w:sz="0" w:space="0" w:color="auto"/>
      </w:divBdr>
    </w:div>
    <w:div w:id="782572921">
      <w:bodyDiv w:val="1"/>
      <w:marLeft w:val="0"/>
      <w:marRight w:val="0"/>
      <w:marTop w:val="0"/>
      <w:marBottom w:val="0"/>
      <w:divBdr>
        <w:top w:val="none" w:sz="0" w:space="0" w:color="auto"/>
        <w:left w:val="none" w:sz="0" w:space="0" w:color="auto"/>
        <w:bottom w:val="none" w:sz="0" w:space="0" w:color="auto"/>
        <w:right w:val="none" w:sz="0" w:space="0" w:color="auto"/>
      </w:divBdr>
    </w:div>
    <w:div w:id="787622180">
      <w:bodyDiv w:val="1"/>
      <w:marLeft w:val="0"/>
      <w:marRight w:val="0"/>
      <w:marTop w:val="0"/>
      <w:marBottom w:val="0"/>
      <w:divBdr>
        <w:top w:val="none" w:sz="0" w:space="0" w:color="auto"/>
        <w:left w:val="none" w:sz="0" w:space="0" w:color="auto"/>
        <w:bottom w:val="none" w:sz="0" w:space="0" w:color="auto"/>
        <w:right w:val="none" w:sz="0" w:space="0" w:color="auto"/>
      </w:divBdr>
    </w:div>
    <w:div w:id="840005677">
      <w:bodyDiv w:val="1"/>
      <w:marLeft w:val="0"/>
      <w:marRight w:val="0"/>
      <w:marTop w:val="0"/>
      <w:marBottom w:val="0"/>
      <w:divBdr>
        <w:top w:val="none" w:sz="0" w:space="0" w:color="auto"/>
        <w:left w:val="none" w:sz="0" w:space="0" w:color="auto"/>
        <w:bottom w:val="none" w:sz="0" w:space="0" w:color="auto"/>
        <w:right w:val="none" w:sz="0" w:space="0" w:color="auto"/>
      </w:divBdr>
    </w:div>
    <w:div w:id="841356301">
      <w:bodyDiv w:val="1"/>
      <w:marLeft w:val="0"/>
      <w:marRight w:val="0"/>
      <w:marTop w:val="0"/>
      <w:marBottom w:val="0"/>
      <w:divBdr>
        <w:top w:val="none" w:sz="0" w:space="0" w:color="auto"/>
        <w:left w:val="none" w:sz="0" w:space="0" w:color="auto"/>
        <w:bottom w:val="none" w:sz="0" w:space="0" w:color="auto"/>
        <w:right w:val="none" w:sz="0" w:space="0" w:color="auto"/>
      </w:divBdr>
    </w:div>
    <w:div w:id="848759143">
      <w:bodyDiv w:val="1"/>
      <w:marLeft w:val="0"/>
      <w:marRight w:val="0"/>
      <w:marTop w:val="0"/>
      <w:marBottom w:val="0"/>
      <w:divBdr>
        <w:top w:val="none" w:sz="0" w:space="0" w:color="auto"/>
        <w:left w:val="none" w:sz="0" w:space="0" w:color="auto"/>
        <w:bottom w:val="none" w:sz="0" w:space="0" w:color="auto"/>
        <w:right w:val="none" w:sz="0" w:space="0" w:color="auto"/>
      </w:divBdr>
    </w:div>
    <w:div w:id="850142386">
      <w:bodyDiv w:val="1"/>
      <w:marLeft w:val="0"/>
      <w:marRight w:val="0"/>
      <w:marTop w:val="0"/>
      <w:marBottom w:val="0"/>
      <w:divBdr>
        <w:top w:val="none" w:sz="0" w:space="0" w:color="auto"/>
        <w:left w:val="none" w:sz="0" w:space="0" w:color="auto"/>
        <w:bottom w:val="none" w:sz="0" w:space="0" w:color="auto"/>
        <w:right w:val="none" w:sz="0" w:space="0" w:color="auto"/>
      </w:divBdr>
    </w:div>
    <w:div w:id="896479717">
      <w:bodyDiv w:val="1"/>
      <w:marLeft w:val="0"/>
      <w:marRight w:val="0"/>
      <w:marTop w:val="0"/>
      <w:marBottom w:val="0"/>
      <w:divBdr>
        <w:top w:val="none" w:sz="0" w:space="0" w:color="auto"/>
        <w:left w:val="none" w:sz="0" w:space="0" w:color="auto"/>
        <w:bottom w:val="none" w:sz="0" w:space="0" w:color="auto"/>
        <w:right w:val="none" w:sz="0" w:space="0" w:color="auto"/>
      </w:divBdr>
    </w:div>
    <w:div w:id="899098846">
      <w:bodyDiv w:val="1"/>
      <w:marLeft w:val="0"/>
      <w:marRight w:val="0"/>
      <w:marTop w:val="0"/>
      <w:marBottom w:val="0"/>
      <w:divBdr>
        <w:top w:val="none" w:sz="0" w:space="0" w:color="auto"/>
        <w:left w:val="none" w:sz="0" w:space="0" w:color="auto"/>
        <w:bottom w:val="none" w:sz="0" w:space="0" w:color="auto"/>
        <w:right w:val="none" w:sz="0" w:space="0" w:color="auto"/>
      </w:divBdr>
    </w:div>
    <w:div w:id="906577914">
      <w:bodyDiv w:val="1"/>
      <w:marLeft w:val="0"/>
      <w:marRight w:val="0"/>
      <w:marTop w:val="0"/>
      <w:marBottom w:val="0"/>
      <w:divBdr>
        <w:top w:val="none" w:sz="0" w:space="0" w:color="auto"/>
        <w:left w:val="none" w:sz="0" w:space="0" w:color="auto"/>
        <w:bottom w:val="none" w:sz="0" w:space="0" w:color="auto"/>
        <w:right w:val="none" w:sz="0" w:space="0" w:color="auto"/>
      </w:divBdr>
    </w:div>
    <w:div w:id="920530218">
      <w:bodyDiv w:val="1"/>
      <w:marLeft w:val="0"/>
      <w:marRight w:val="0"/>
      <w:marTop w:val="0"/>
      <w:marBottom w:val="0"/>
      <w:divBdr>
        <w:top w:val="none" w:sz="0" w:space="0" w:color="auto"/>
        <w:left w:val="none" w:sz="0" w:space="0" w:color="auto"/>
        <w:bottom w:val="none" w:sz="0" w:space="0" w:color="auto"/>
        <w:right w:val="none" w:sz="0" w:space="0" w:color="auto"/>
      </w:divBdr>
    </w:div>
    <w:div w:id="936135053">
      <w:bodyDiv w:val="1"/>
      <w:marLeft w:val="0"/>
      <w:marRight w:val="0"/>
      <w:marTop w:val="0"/>
      <w:marBottom w:val="0"/>
      <w:divBdr>
        <w:top w:val="none" w:sz="0" w:space="0" w:color="auto"/>
        <w:left w:val="none" w:sz="0" w:space="0" w:color="auto"/>
        <w:bottom w:val="none" w:sz="0" w:space="0" w:color="auto"/>
        <w:right w:val="none" w:sz="0" w:space="0" w:color="auto"/>
      </w:divBdr>
    </w:div>
    <w:div w:id="943146482">
      <w:bodyDiv w:val="1"/>
      <w:marLeft w:val="0"/>
      <w:marRight w:val="0"/>
      <w:marTop w:val="0"/>
      <w:marBottom w:val="0"/>
      <w:divBdr>
        <w:top w:val="none" w:sz="0" w:space="0" w:color="auto"/>
        <w:left w:val="none" w:sz="0" w:space="0" w:color="auto"/>
        <w:bottom w:val="none" w:sz="0" w:space="0" w:color="auto"/>
        <w:right w:val="none" w:sz="0" w:space="0" w:color="auto"/>
      </w:divBdr>
    </w:div>
    <w:div w:id="943655120">
      <w:bodyDiv w:val="1"/>
      <w:marLeft w:val="0"/>
      <w:marRight w:val="0"/>
      <w:marTop w:val="0"/>
      <w:marBottom w:val="0"/>
      <w:divBdr>
        <w:top w:val="none" w:sz="0" w:space="0" w:color="auto"/>
        <w:left w:val="none" w:sz="0" w:space="0" w:color="auto"/>
        <w:bottom w:val="none" w:sz="0" w:space="0" w:color="auto"/>
        <w:right w:val="none" w:sz="0" w:space="0" w:color="auto"/>
      </w:divBdr>
    </w:div>
    <w:div w:id="985743160">
      <w:bodyDiv w:val="1"/>
      <w:marLeft w:val="0"/>
      <w:marRight w:val="0"/>
      <w:marTop w:val="0"/>
      <w:marBottom w:val="0"/>
      <w:divBdr>
        <w:top w:val="none" w:sz="0" w:space="0" w:color="auto"/>
        <w:left w:val="none" w:sz="0" w:space="0" w:color="auto"/>
        <w:bottom w:val="none" w:sz="0" w:space="0" w:color="auto"/>
        <w:right w:val="none" w:sz="0" w:space="0" w:color="auto"/>
      </w:divBdr>
    </w:div>
    <w:div w:id="1008288051">
      <w:bodyDiv w:val="1"/>
      <w:marLeft w:val="0"/>
      <w:marRight w:val="0"/>
      <w:marTop w:val="0"/>
      <w:marBottom w:val="0"/>
      <w:divBdr>
        <w:top w:val="none" w:sz="0" w:space="0" w:color="auto"/>
        <w:left w:val="none" w:sz="0" w:space="0" w:color="auto"/>
        <w:bottom w:val="none" w:sz="0" w:space="0" w:color="auto"/>
        <w:right w:val="none" w:sz="0" w:space="0" w:color="auto"/>
      </w:divBdr>
    </w:div>
    <w:div w:id="1033194680">
      <w:bodyDiv w:val="1"/>
      <w:marLeft w:val="0"/>
      <w:marRight w:val="0"/>
      <w:marTop w:val="0"/>
      <w:marBottom w:val="0"/>
      <w:divBdr>
        <w:top w:val="none" w:sz="0" w:space="0" w:color="auto"/>
        <w:left w:val="none" w:sz="0" w:space="0" w:color="auto"/>
        <w:bottom w:val="none" w:sz="0" w:space="0" w:color="auto"/>
        <w:right w:val="none" w:sz="0" w:space="0" w:color="auto"/>
      </w:divBdr>
    </w:div>
    <w:div w:id="1058941011">
      <w:bodyDiv w:val="1"/>
      <w:marLeft w:val="0"/>
      <w:marRight w:val="0"/>
      <w:marTop w:val="0"/>
      <w:marBottom w:val="0"/>
      <w:divBdr>
        <w:top w:val="none" w:sz="0" w:space="0" w:color="auto"/>
        <w:left w:val="none" w:sz="0" w:space="0" w:color="auto"/>
        <w:bottom w:val="none" w:sz="0" w:space="0" w:color="auto"/>
        <w:right w:val="none" w:sz="0" w:space="0" w:color="auto"/>
      </w:divBdr>
    </w:div>
    <w:div w:id="1076823156">
      <w:bodyDiv w:val="1"/>
      <w:marLeft w:val="0"/>
      <w:marRight w:val="0"/>
      <w:marTop w:val="0"/>
      <w:marBottom w:val="0"/>
      <w:divBdr>
        <w:top w:val="none" w:sz="0" w:space="0" w:color="auto"/>
        <w:left w:val="none" w:sz="0" w:space="0" w:color="auto"/>
        <w:bottom w:val="none" w:sz="0" w:space="0" w:color="auto"/>
        <w:right w:val="none" w:sz="0" w:space="0" w:color="auto"/>
      </w:divBdr>
    </w:div>
    <w:div w:id="1138374230">
      <w:bodyDiv w:val="1"/>
      <w:marLeft w:val="0"/>
      <w:marRight w:val="0"/>
      <w:marTop w:val="0"/>
      <w:marBottom w:val="0"/>
      <w:divBdr>
        <w:top w:val="none" w:sz="0" w:space="0" w:color="auto"/>
        <w:left w:val="none" w:sz="0" w:space="0" w:color="auto"/>
        <w:bottom w:val="none" w:sz="0" w:space="0" w:color="auto"/>
        <w:right w:val="none" w:sz="0" w:space="0" w:color="auto"/>
      </w:divBdr>
    </w:div>
    <w:div w:id="1141195061">
      <w:bodyDiv w:val="1"/>
      <w:marLeft w:val="0"/>
      <w:marRight w:val="0"/>
      <w:marTop w:val="0"/>
      <w:marBottom w:val="0"/>
      <w:divBdr>
        <w:top w:val="none" w:sz="0" w:space="0" w:color="auto"/>
        <w:left w:val="none" w:sz="0" w:space="0" w:color="auto"/>
        <w:bottom w:val="none" w:sz="0" w:space="0" w:color="auto"/>
        <w:right w:val="none" w:sz="0" w:space="0" w:color="auto"/>
      </w:divBdr>
    </w:div>
    <w:div w:id="1218860941">
      <w:bodyDiv w:val="1"/>
      <w:marLeft w:val="0"/>
      <w:marRight w:val="0"/>
      <w:marTop w:val="0"/>
      <w:marBottom w:val="0"/>
      <w:divBdr>
        <w:top w:val="none" w:sz="0" w:space="0" w:color="auto"/>
        <w:left w:val="none" w:sz="0" w:space="0" w:color="auto"/>
        <w:bottom w:val="none" w:sz="0" w:space="0" w:color="auto"/>
        <w:right w:val="none" w:sz="0" w:space="0" w:color="auto"/>
      </w:divBdr>
    </w:div>
    <w:div w:id="1221869648">
      <w:bodyDiv w:val="1"/>
      <w:marLeft w:val="0"/>
      <w:marRight w:val="0"/>
      <w:marTop w:val="0"/>
      <w:marBottom w:val="0"/>
      <w:divBdr>
        <w:top w:val="none" w:sz="0" w:space="0" w:color="auto"/>
        <w:left w:val="none" w:sz="0" w:space="0" w:color="auto"/>
        <w:bottom w:val="none" w:sz="0" w:space="0" w:color="auto"/>
        <w:right w:val="none" w:sz="0" w:space="0" w:color="auto"/>
      </w:divBdr>
    </w:div>
    <w:div w:id="1222595448">
      <w:bodyDiv w:val="1"/>
      <w:marLeft w:val="0"/>
      <w:marRight w:val="0"/>
      <w:marTop w:val="0"/>
      <w:marBottom w:val="0"/>
      <w:divBdr>
        <w:top w:val="none" w:sz="0" w:space="0" w:color="auto"/>
        <w:left w:val="none" w:sz="0" w:space="0" w:color="auto"/>
        <w:bottom w:val="none" w:sz="0" w:space="0" w:color="auto"/>
        <w:right w:val="none" w:sz="0" w:space="0" w:color="auto"/>
      </w:divBdr>
    </w:div>
    <w:div w:id="1262252265">
      <w:bodyDiv w:val="1"/>
      <w:marLeft w:val="0"/>
      <w:marRight w:val="0"/>
      <w:marTop w:val="0"/>
      <w:marBottom w:val="0"/>
      <w:divBdr>
        <w:top w:val="none" w:sz="0" w:space="0" w:color="auto"/>
        <w:left w:val="none" w:sz="0" w:space="0" w:color="auto"/>
        <w:bottom w:val="none" w:sz="0" w:space="0" w:color="auto"/>
        <w:right w:val="none" w:sz="0" w:space="0" w:color="auto"/>
      </w:divBdr>
    </w:div>
    <w:div w:id="1262449049">
      <w:bodyDiv w:val="1"/>
      <w:marLeft w:val="0"/>
      <w:marRight w:val="0"/>
      <w:marTop w:val="0"/>
      <w:marBottom w:val="0"/>
      <w:divBdr>
        <w:top w:val="none" w:sz="0" w:space="0" w:color="auto"/>
        <w:left w:val="none" w:sz="0" w:space="0" w:color="auto"/>
        <w:bottom w:val="none" w:sz="0" w:space="0" w:color="auto"/>
        <w:right w:val="none" w:sz="0" w:space="0" w:color="auto"/>
      </w:divBdr>
    </w:div>
    <w:div w:id="1305239477">
      <w:bodyDiv w:val="1"/>
      <w:marLeft w:val="0"/>
      <w:marRight w:val="0"/>
      <w:marTop w:val="0"/>
      <w:marBottom w:val="0"/>
      <w:divBdr>
        <w:top w:val="none" w:sz="0" w:space="0" w:color="auto"/>
        <w:left w:val="none" w:sz="0" w:space="0" w:color="auto"/>
        <w:bottom w:val="none" w:sz="0" w:space="0" w:color="auto"/>
        <w:right w:val="none" w:sz="0" w:space="0" w:color="auto"/>
      </w:divBdr>
    </w:div>
    <w:div w:id="1305507405">
      <w:bodyDiv w:val="1"/>
      <w:marLeft w:val="0"/>
      <w:marRight w:val="0"/>
      <w:marTop w:val="0"/>
      <w:marBottom w:val="0"/>
      <w:divBdr>
        <w:top w:val="none" w:sz="0" w:space="0" w:color="auto"/>
        <w:left w:val="none" w:sz="0" w:space="0" w:color="auto"/>
        <w:bottom w:val="none" w:sz="0" w:space="0" w:color="auto"/>
        <w:right w:val="none" w:sz="0" w:space="0" w:color="auto"/>
      </w:divBdr>
    </w:div>
    <w:div w:id="1316181199">
      <w:bodyDiv w:val="1"/>
      <w:marLeft w:val="0"/>
      <w:marRight w:val="0"/>
      <w:marTop w:val="0"/>
      <w:marBottom w:val="0"/>
      <w:divBdr>
        <w:top w:val="none" w:sz="0" w:space="0" w:color="auto"/>
        <w:left w:val="none" w:sz="0" w:space="0" w:color="auto"/>
        <w:bottom w:val="none" w:sz="0" w:space="0" w:color="auto"/>
        <w:right w:val="none" w:sz="0" w:space="0" w:color="auto"/>
      </w:divBdr>
    </w:div>
    <w:div w:id="1330215812">
      <w:bodyDiv w:val="1"/>
      <w:marLeft w:val="0"/>
      <w:marRight w:val="0"/>
      <w:marTop w:val="0"/>
      <w:marBottom w:val="0"/>
      <w:divBdr>
        <w:top w:val="none" w:sz="0" w:space="0" w:color="auto"/>
        <w:left w:val="none" w:sz="0" w:space="0" w:color="auto"/>
        <w:bottom w:val="none" w:sz="0" w:space="0" w:color="auto"/>
        <w:right w:val="none" w:sz="0" w:space="0" w:color="auto"/>
      </w:divBdr>
    </w:div>
    <w:div w:id="1347976099">
      <w:bodyDiv w:val="1"/>
      <w:marLeft w:val="0"/>
      <w:marRight w:val="0"/>
      <w:marTop w:val="0"/>
      <w:marBottom w:val="0"/>
      <w:divBdr>
        <w:top w:val="none" w:sz="0" w:space="0" w:color="auto"/>
        <w:left w:val="none" w:sz="0" w:space="0" w:color="auto"/>
        <w:bottom w:val="none" w:sz="0" w:space="0" w:color="auto"/>
        <w:right w:val="none" w:sz="0" w:space="0" w:color="auto"/>
      </w:divBdr>
    </w:div>
    <w:div w:id="1393965723">
      <w:bodyDiv w:val="1"/>
      <w:marLeft w:val="0"/>
      <w:marRight w:val="0"/>
      <w:marTop w:val="0"/>
      <w:marBottom w:val="0"/>
      <w:divBdr>
        <w:top w:val="none" w:sz="0" w:space="0" w:color="auto"/>
        <w:left w:val="none" w:sz="0" w:space="0" w:color="auto"/>
        <w:bottom w:val="none" w:sz="0" w:space="0" w:color="auto"/>
        <w:right w:val="none" w:sz="0" w:space="0" w:color="auto"/>
      </w:divBdr>
    </w:div>
    <w:div w:id="1405879078">
      <w:bodyDiv w:val="1"/>
      <w:marLeft w:val="0"/>
      <w:marRight w:val="0"/>
      <w:marTop w:val="0"/>
      <w:marBottom w:val="0"/>
      <w:divBdr>
        <w:top w:val="none" w:sz="0" w:space="0" w:color="auto"/>
        <w:left w:val="none" w:sz="0" w:space="0" w:color="auto"/>
        <w:bottom w:val="none" w:sz="0" w:space="0" w:color="auto"/>
        <w:right w:val="none" w:sz="0" w:space="0" w:color="auto"/>
      </w:divBdr>
    </w:div>
    <w:div w:id="1452094380">
      <w:bodyDiv w:val="1"/>
      <w:marLeft w:val="0"/>
      <w:marRight w:val="0"/>
      <w:marTop w:val="0"/>
      <w:marBottom w:val="0"/>
      <w:divBdr>
        <w:top w:val="none" w:sz="0" w:space="0" w:color="auto"/>
        <w:left w:val="none" w:sz="0" w:space="0" w:color="auto"/>
        <w:bottom w:val="none" w:sz="0" w:space="0" w:color="auto"/>
        <w:right w:val="none" w:sz="0" w:space="0" w:color="auto"/>
      </w:divBdr>
    </w:div>
    <w:div w:id="1499416641">
      <w:bodyDiv w:val="1"/>
      <w:marLeft w:val="0"/>
      <w:marRight w:val="0"/>
      <w:marTop w:val="0"/>
      <w:marBottom w:val="0"/>
      <w:divBdr>
        <w:top w:val="none" w:sz="0" w:space="0" w:color="auto"/>
        <w:left w:val="none" w:sz="0" w:space="0" w:color="auto"/>
        <w:bottom w:val="none" w:sz="0" w:space="0" w:color="auto"/>
        <w:right w:val="none" w:sz="0" w:space="0" w:color="auto"/>
      </w:divBdr>
    </w:div>
    <w:div w:id="1567035671">
      <w:bodyDiv w:val="1"/>
      <w:marLeft w:val="0"/>
      <w:marRight w:val="0"/>
      <w:marTop w:val="0"/>
      <w:marBottom w:val="0"/>
      <w:divBdr>
        <w:top w:val="none" w:sz="0" w:space="0" w:color="auto"/>
        <w:left w:val="none" w:sz="0" w:space="0" w:color="auto"/>
        <w:bottom w:val="none" w:sz="0" w:space="0" w:color="auto"/>
        <w:right w:val="none" w:sz="0" w:space="0" w:color="auto"/>
      </w:divBdr>
    </w:div>
    <w:div w:id="1587107737">
      <w:bodyDiv w:val="1"/>
      <w:marLeft w:val="0"/>
      <w:marRight w:val="0"/>
      <w:marTop w:val="0"/>
      <w:marBottom w:val="0"/>
      <w:divBdr>
        <w:top w:val="none" w:sz="0" w:space="0" w:color="auto"/>
        <w:left w:val="none" w:sz="0" w:space="0" w:color="auto"/>
        <w:bottom w:val="none" w:sz="0" w:space="0" w:color="auto"/>
        <w:right w:val="none" w:sz="0" w:space="0" w:color="auto"/>
      </w:divBdr>
    </w:div>
    <w:div w:id="1635408893">
      <w:bodyDiv w:val="1"/>
      <w:marLeft w:val="0"/>
      <w:marRight w:val="0"/>
      <w:marTop w:val="0"/>
      <w:marBottom w:val="0"/>
      <w:divBdr>
        <w:top w:val="none" w:sz="0" w:space="0" w:color="auto"/>
        <w:left w:val="none" w:sz="0" w:space="0" w:color="auto"/>
        <w:bottom w:val="none" w:sz="0" w:space="0" w:color="auto"/>
        <w:right w:val="none" w:sz="0" w:space="0" w:color="auto"/>
      </w:divBdr>
    </w:div>
    <w:div w:id="1683318380">
      <w:bodyDiv w:val="1"/>
      <w:marLeft w:val="0"/>
      <w:marRight w:val="0"/>
      <w:marTop w:val="0"/>
      <w:marBottom w:val="0"/>
      <w:divBdr>
        <w:top w:val="none" w:sz="0" w:space="0" w:color="auto"/>
        <w:left w:val="none" w:sz="0" w:space="0" w:color="auto"/>
        <w:bottom w:val="none" w:sz="0" w:space="0" w:color="auto"/>
        <w:right w:val="none" w:sz="0" w:space="0" w:color="auto"/>
      </w:divBdr>
    </w:div>
    <w:div w:id="1732538088">
      <w:bodyDiv w:val="1"/>
      <w:marLeft w:val="0"/>
      <w:marRight w:val="0"/>
      <w:marTop w:val="0"/>
      <w:marBottom w:val="0"/>
      <w:divBdr>
        <w:top w:val="none" w:sz="0" w:space="0" w:color="auto"/>
        <w:left w:val="none" w:sz="0" w:space="0" w:color="auto"/>
        <w:bottom w:val="none" w:sz="0" w:space="0" w:color="auto"/>
        <w:right w:val="none" w:sz="0" w:space="0" w:color="auto"/>
      </w:divBdr>
    </w:div>
    <w:div w:id="1740713203">
      <w:bodyDiv w:val="1"/>
      <w:marLeft w:val="0"/>
      <w:marRight w:val="0"/>
      <w:marTop w:val="0"/>
      <w:marBottom w:val="0"/>
      <w:divBdr>
        <w:top w:val="none" w:sz="0" w:space="0" w:color="auto"/>
        <w:left w:val="none" w:sz="0" w:space="0" w:color="auto"/>
        <w:bottom w:val="none" w:sz="0" w:space="0" w:color="auto"/>
        <w:right w:val="none" w:sz="0" w:space="0" w:color="auto"/>
      </w:divBdr>
    </w:div>
    <w:div w:id="1765299169">
      <w:bodyDiv w:val="1"/>
      <w:marLeft w:val="0"/>
      <w:marRight w:val="0"/>
      <w:marTop w:val="0"/>
      <w:marBottom w:val="0"/>
      <w:divBdr>
        <w:top w:val="none" w:sz="0" w:space="0" w:color="auto"/>
        <w:left w:val="none" w:sz="0" w:space="0" w:color="auto"/>
        <w:bottom w:val="none" w:sz="0" w:space="0" w:color="auto"/>
        <w:right w:val="none" w:sz="0" w:space="0" w:color="auto"/>
      </w:divBdr>
    </w:div>
    <w:div w:id="1811633575">
      <w:bodyDiv w:val="1"/>
      <w:marLeft w:val="0"/>
      <w:marRight w:val="0"/>
      <w:marTop w:val="0"/>
      <w:marBottom w:val="0"/>
      <w:divBdr>
        <w:top w:val="none" w:sz="0" w:space="0" w:color="auto"/>
        <w:left w:val="none" w:sz="0" w:space="0" w:color="auto"/>
        <w:bottom w:val="none" w:sz="0" w:space="0" w:color="auto"/>
        <w:right w:val="none" w:sz="0" w:space="0" w:color="auto"/>
      </w:divBdr>
    </w:div>
    <w:div w:id="1900819340">
      <w:bodyDiv w:val="1"/>
      <w:marLeft w:val="0"/>
      <w:marRight w:val="0"/>
      <w:marTop w:val="0"/>
      <w:marBottom w:val="0"/>
      <w:divBdr>
        <w:top w:val="none" w:sz="0" w:space="0" w:color="auto"/>
        <w:left w:val="none" w:sz="0" w:space="0" w:color="auto"/>
        <w:bottom w:val="none" w:sz="0" w:space="0" w:color="auto"/>
        <w:right w:val="none" w:sz="0" w:space="0" w:color="auto"/>
      </w:divBdr>
    </w:div>
    <w:div w:id="1919438422">
      <w:bodyDiv w:val="1"/>
      <w:marLeft w:val="0"/>
      <w:marRight w:val="0"/>
      <w:marTop w:val="0"/>
      <w:marBottom w:val="0"/>
      <w:divBdr>
        <w:top w:val="none" w:sz="0" w:space="0" w:color="auto"/>
        <w:left w:val="none" w:sz="0" w:space="0" w:color="auto"/>
        <w:bottom w:val="none" w:sz="0" w:space="0" w:color="auto"/>
        <w:right w:val="none" w:sz="0" w:space="0" w:color="auto"/>
      </w:divBdr>
    </w:div>
    <w:div w:id="1929651585">
      <w:bodyDiv w:val="1"/>
      <w:marLeft w:val="0"/>
      <w:marRight w:val="0"/>
      <w:marTop w:val="0"/>
      <w:marBottom w:val="0"/>
      <w:divBdr>
        <w:top w:val="none" w:sz="0" w:space="0" w:color="auto"/>
        <w:left w:val="none" w:sz="0" w:space="0" w:color="auto"/>
        <w:bottom w:val="none" w:sz="0" w:space="0" w:color="auto"/>
        <w:right w:val="none" w:sz="0" w:space="0" w:color="auto"/>
      </w:divBdr>
    </w:div>
    <w:div w:id="1929734180">
      <w:bodyDiv w:val="1"/>
      <w:marLeft w:val="0"/>
      <w:marRight w:val="0"/>
      <w:marTop w:val="0"/>
      <w:marBottom w:val="0"/>
      <w:divBdr>
        <w:top w:val="none" w:sz="0" w:space="0" w:color="auto"/>
        <w:left w:val="none" w:sz="0" w:space="0" w:color="auto"/>
        <w:bottom w:val="none" w:sz="0" w:space="0" w:color="auto"/>
        <w:right w:val="none" w:sz="0" w:space="0" w:color="auto"/>
      </w:divBdr>
    </w:div>
    <w:div w:id="1960646400">
      <w:bodyDiv w:val="1"/>
      <w:marLeft w:val="0"/>
      <w:marRight w:val="0"/>
      <w:marTop w:val="0"/>
      <w:marBottom w:val="0"/>
      <w:divBdr>
        <w:top w:val="none" w:sz="0" w:space="0" w:color="auto"/>
        <w:left w:val="none" w:sz="0" w:space="0" w:color="auto"/>
        <w:bottom w:val="none" w:sz="0" w:space="0" w:color="auto"/>
        <w:right w:val="none" w:sz="0" w:space="0" w:color="auto"/>
      </w:divBdr>
    </w:div>
    <w:div w:id="1974172021">
      <w:bodyDiv w:val="1"/>
      <w:marLeft w:val="0"/>
      <w:marRight w:val="0"/>
      <w:marTop w:val="0"/>
      <w:marBottom w:val="0"/>
      <w:divBdr>
        <w:top w:val="none" w:sz="0" w:space="0" w:color="auto"/>
        <w:left w:val="none" w:sz="0" w:space="0" w:color="auto"/>
        <w:bottom w:val="none" w:sz="0" w:space="0" w:color="auto"/>
        <w:right w:val="none" w:sz="0" w:space="0" w:color="auto"/>
      </w:divBdr>
    </w:div>
    <w:div w:id="2001542951">
      <w:bodyDiv w:val="1"/>
      <w:marLeft w:val="0"/>
      <w:marRight w:val="0"/>
      <w:marTop w:val="0"/>
      <w:marBottom w:val="0"/>
      <w:divBdr>
        <w:top w:val="none" w:sz="0" w:space="0" w:color="auto"/>
        <w:left w:val="none" w:sz="0" w:space="0" w:color="auto"/>
        <w:bottom w:val="none" w:sz="0" w:space="0" w:color="auto"/>
        <w:right w:val="none" w:sz="0" w:space="0" w:color="auto"/>
      </w:divBdr>
    </w:div>
    <w:div w:id="2010210968">
      <w:bodyDiv w:val="1"/>
      <w:marLeft w:val="0"/>
      <w:marRight w:val="0"/>
      <w:marTop w:val="0"/>
      <w:marBottom w:val="0"/>
      <w:divBdr>
        <w:top w:val="none" w:sz="0" w:space="0" w:color="auto"/>
        <w:left w:val="none" w:sz="0" w:space="0" w:color="auto"/>
        <w:bottom w:val="none" w:sz="0" w:space="0" w:color="auto"/>
        <w:right w:val="none" w:sz="0" w:space="0" w:color="auto"/>
      </w:divBdr>
    </w:div>
    <w:div w:id="2042433127">
      <w:bodyDiv w:val="1"/>
      <w:marLeft w:val="0"/>
      <w:marRight w:val="0"/>
      <w:marTop w:val="0"/>
      <w:marBottom w:val="0"/>
      <w:divBdr>
        <w:top w:val="none" w:sz="0" w:space="0" w:color="auto"/>
        <w:left w:val="none" w:sz="0" w:space="0" w:color="auto"/>
        <w:bottom w:val="none" w:sz="0" w:space="0" w:color="auto"/>
        <w:right w:val="none" w:sz="0" w:space="0" w:color="auto"/>
      </w:divBdr>
    </w:div>
    <w:div w:id="2088381728">
      <w:bodyDiv w:val="1"/>
      <w:marLeft w:val="0"/>
      <w:marRight w:val="0"/>
      <w:marTop w:val="0"/>
      <w:marBottom w:val="0"/>
      <w:divBdr>
        <w:top w:val="none" w:sz="0" w:space="0" w:color="auto"/>
        <w:left w:val="none" w:sz="0" w:space="0" w:color="auto"/>
        <w:bottom w:val="none" w:sz="0" w:space="0" w:color="auto"/>
        <w:right w:val="none" w:sz="0" w:space="0" w:color="auto"/>
      </w:divBdr>
    </w:div>
    <w:div w:id="2107532969">
      <w:bodyDiv w:val="1"/>
      <w:marLeft w:val="0"/>
      <w:marRight w:val="0"/>
      <w:marTop w:val="0"/>
      <w:marBottom w:val="0"/>
      <w:divBdr>
        <w:top w:val="none" w:sz="0" w:space="0" w:color="auto"/>
        <w:left w:val="none" w:sz="0" w:space="0" w:color="auto"/>
        <w:bottom w:val="none" w:sz="0" w:space="0" w:color="auto"/>
        <w:right w:val="none" w:sz="0" w:space="0" w:color="auto"/>
      </w:divBdr>
    </w:div>
    <w:div w:id="212114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361B-8244-48D7-A8E0-76C99029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3403</TotalTime>
  <Pages>54</Pages>
  <Words>16430</Words>
  <Characters>113368</Characters>
  <Application>Microsoft Office Word</Application>
  <DocSecurity>0</DocSecurity>
  <Lines>944</Lines>
  <Paragraphs>259</Paragraphs>
  <ScaleCrop>false</ScaleCrop>
  <HeadingPairs>
    <vt:vector size="2" baseType="variant">
      <vt:variant>
        <vt:lpstr>Cím</vt:lpstr>
      </vt:variant>
      <vt:variant>
        <vt:i4>1</vt:i4>
      </vt:variant>
    </vt:vector>
  </HeadingPairs>
  <TitlesOfParts>
    <vt:vector size="1" baseType="lpstr">
      <vt:lpstr>ÜZLETI TERV</vt:lpstr>
    </vt:vector>
  </TitlesOfParts>
  <Company/>
  <LinksUpToDate>false</LinksUpToDate>
  <CharactersWithSpaces>129539</CharactersWithSpaces>
  <SharedDoc>false</SharedDoc>
  <HLinks>
    <vt:vector size="66" baseType="variant">
      <vt:variant>
        <vt:i4>1703986</vt:i4>
      </vt:variant>
      <vt:variant>
        <vt:i4>62</vt:i4>
      </vt:variant>
      <vt:variant>
        <vt:i4>0</vt:i4>
      </vt:variant>
      <vt:variant>
        <vt:i4>5</vt:i4>
      </vt:variant>
      <vt:variant>
        <vt:lpwstr/>
      </vt:variant>
      <vt:variant>
        <vt:lpwstr>_Toc147524688</vt:lpwstr>
      </vt:variant>
      <vt:variant>
        <vt:i4>1703986</vt:i4>
      </vt:variant>
      <vt:variant>
        <vt:i4>56</vt:i4>
      </vt:variant>
      <vt:variant>
        <vt:i4>0</vt:i4>
      </vt:variant>
      <vt:variant>
        <vt:i4>5</vt:i4>
      </vt:variant>
      <vt:variant>
        <vt:lpwstr/>
      </vt:variant>
      <vt:variant>
        <vt:lpwstr>_Toc147524687</vt:lpwstr>
      </vt:variant>
      <vt:variant>
        <vt:i4>1703986</vt:i4>
      </vt:variant>
      <vt:variant>
        <vt:i4>50</vt:i4>
      </vt:variant>
      <vt:variant>
        <vt:i4>0</vt:i4>
      </vt:variant>
      <vt:variant>
        <vt:i4>5</vt:i4>
      </vt:variant>
      <vt:variant>
        <vt:lpwstr/>
      </vt:variant>
      <vt:variant>
        <vt:lpwstr>_Toc147524686</vt:lpwstr>
      </vt:variant>
      <vt:variant>
        <vt:i4>1703986</vt:i4>
      </vt:variant>
      <vt:variant>
        <vt:i4>44</vt:i4>
      </vt:variant>
      <vt:variant>
        <vt:i4>0</vt:i4>
      </vt:variant>
      <vt:variant>
        <vt:i4>5</vt:i4>
      </vt:variant>
      <vt:variant>
        <vt:lpwstr/>
      </vt:variant>
      <vt:variant>
        <vt:lpwstr>_Toc147524685</vt:lpwstr>
      </vt:variant>
      <vt:variant>
        <vt:i4>1703986</vt:i4>
      </vt:variant>
      <vt:variant>
        <vt:i4>38</vt:i4>
      </vt:variant>
      <vt:variant>
        <vt:i4>0</vt:i4>
      </vt:variant>
      <vt:variant>
        <vt:i4>5</vt:i4>
      </vt:variant>
      <vt:variant>
        <vt:lpwstr/>
      </vt:variant>
      <vt:variant>
        <vt:lpwstr>_Toc147524684</vt:lpwstr>
      </vt:variant>
      <vt:variant>
        <vt:i4>1703986</vt:i4>
      </vt:variant>
      <vt:variant>
        <vt:i4>32</vt:i4>
      </vt:variant>
      <vt:variant>
        <vt:i4>0</vt:i4>
      </vt:variant>
      <vt:variant>
        <vt:i4>5</vt:i4>
      </vt:variant>
      <vt:variant>
        <vt:lpwstr/>
      </vt:variant>
      <vt:variant>
        <vt:lpwstr>_Toc147524683</vt:lpwstr>
      </vt:variant>
      <vt:variant>
        <vt:i4>1703986</vt:i4>
      </vt:variant>
      <vt:variant>
        <vt:i4>26</vt:i4>
      </vt:variant>
      <vt:variant>
        <vt:i4>0</vt:i4>
      </vt:variant>
      <vt:variant>
        <vt:i4>5</vt:i4>
      </vt:variant>
      <vt:variant>
        <vt:lpwstr/>
      </vt:variant>
      <vt:variant>
        <vt:lpwstr>_Toc147524682</vt:lpwstr>
      </vt:variant>
      <vt:variant>
        <vt:i4>1703986</vt:i4>
      </vt:variant>
      <vt:variant>
        <vt:i4>20</vt:i4>
      </vt:variant>
      <vt:variant>
        <vt:i4>0</vt:i4>
      </vt:variant>
      <vt:variant>
        <vt:i4>5</vt:i4>
      </vt:variant>
      <vt:variant>
        <vt:lpwstr/>
      </vt:variant>
      <vt:variant>
        <vt:lpwstr>_Toc147524681</vt:lpwstr>
      </vt:variant>
      <vt:variant>
        <vt:i4>1703986</vt:i4>
      </vt:variant>
      <vt:variant>
        <vt:i4>14</vt:i4>
      </vt:variant>
      <vt:variant>
        <vt:i4>0</vt:i4>
      </vt:variant>
      <vt:variant>
        <vt:i4>5</vt:i4>
      </vt:variant>
      <vt:variant>
        <vt:lpwstr/>
      </vt:variant>
      <vt:variant>
        <vt:lpwstr>_Toc147524680</vt:lpwstr>
      </vt:variant>
      <vt:variant>
        <vt:i4>1376306</vt:i4>
      </vt:variant>
      <vt:variant>
        <vt:i4>8</vt:i4>
      </vt:variant>
      <vt:variant>
        <vt:i4>0</vt:i4>
      </vt:variant>
      <vt:variant>
        <vt:i4>5</vt:i4>
      </vt:variant>
      <vt:variant>
        <vt:lpwstr/>
      </vt:variant>
      <vt:variant>
        <vt:lpwstr>_Toc147524679</vt:lpwstr>
      </vt:variant>
      <vt:variant>
        <vt:i4>1376306</vt:i4>
      </vt:variant>
      <vt:variant>
        <vt:i4>2</vt:i4>
      </vt:variant>
      <vt:variant>
        <vt:i4>0</vt:i4>
      </vt:variant>
      <vt:variant>
        <vt:i4>5</vt:i4>
      </vt:variant>
      <vt:variant>
        <vt:lpwstr/>
      </vt:variant>
      <vt:variant>
        <vt:lpwstr>_Toc147524678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ÜZLETI TERV</dc:title>
  <dc:subject/>
  <dc:creator>fekete</dc:creator>
  <cp:keywords/>
  <cp:lastModifiedBy>Hőrich Szilvia</cp:lastModifiedBy>
  <cp:revision>264</cp:revision>
  <cp:lastPrinted>2023-10-11T14:17:00Z</cp:lastPrinted>
  <dcterms:created xsi:type="dcterms:W3CDTF">2023-10-11T14:17:00Z</dcterms:created>
  <dcterms:modified xsi:type="dcterms:W3CDTF">2025-12-02T16:56:00Z</dcterms:modified>
</cp:coreProperties>
</file>