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 w:rsidR="001A5F15">
        <w:rPr>
          <w:i w:val="0"/>
          <w:szCs w:val="24"/>
        </w:rPr>
        <w:t>3</w:t>
      </w:r>
      <w:r w:rsidR="00005424">
        <w:rPr>
          <w:i w:val="0"/>
          <w:szCs w:val="24"/>
        </w:rPr>
        <w:t>-</w:t>
      </w:r>
      <w:r w:rsidR="00AF6453">
        <w:rPr>
          <w:i w:val="0"/>
          <w:szCs w:val="24"/>
        </w:rPr>
        <w:t>2294</w:t>
      </w:r>
      <w:r>
        <w:rPr>
          <w:i w:val="0"/>
          <w:szCs w:val="24"/>
        </w:rPr>
        <w:t>/201</w:t>
      </w:r>
      <w:r w:rsidR="00483B8D">
        <w:rPr>
          <w:i w:val="0"/>
          <w:szCs w:val="24"/>
        </w:rPr>
        <w:t>8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 xml:space="preserve">Képviselő-testület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</w:t>
      </w:r>
      <w:r w:rsidR="007A119D">
        <w:rPr>
          <w:bCs w:val="0"/>
          <w:i w:val="0"/>
          <w:szCs w:val="24"/>
        </w:rPr>
        <w:t>8</w:t>
      </w:r>
      <w:r w:rsidRPr="00E306EF">
        <w:rPr>
          <w:bCs w:val="0"/>
          <w:i w:val="0"/>
          <w:szCs w:val="24"/>
        </w:rPr>
        <w:t xml:space="preserve">. </w:t>
      </w:r>
      <w:r w:rsidR="00DB341E">
        <w:rPr>
          <w:bCs w:val="0"/>
          <w:i w:val="0"/>
          <w:szCs w:val="24"/>
        </w:rPr>
        <w:t xml:space="preserve">október </w:t>
      </w:r>
      <w:r w:rsidR="002F5024">
        <w:rPr>
          <w:bCs w:val="0"/>
          <w:i w:val="0"/>
          <w:szCs w:val="24"/>
        </w:rPr>
        <w:t>1</w:t>
      </w:r>
      <w:r w:rsidR="00DB341E">
        <w:rPr>
          <w:bCs w:val="0"/>
          <w:i w:val="0"/>
          <w:szCs w:val="24"/>
        </w:rPr>
        <w:t>8</w:t>
      </w:r>
      <w:r w:rsidR="00E306EF" w:rsidRPr="00E306EF">
        <w:rPr>
          <w:bCs w:val="0"/>
          <w:i w:val="0"/>
          <w:szCs w:val="24"/>
        </w:rPr>
        <w:t>-</w:t>
      </w:r>
      <w:r w:rsidRPr="00E306EF">
        <w:rPr>
          <w:bCs w:val="0"/>
          <w:i w:val="0"/>
          <w:szCs w:val="24"/>
        </w:rPr>
        <w:t>i</w:t>
      </w:r>
      <w:r w:rsidRPr="007A2623">
        <w:rPr>
          <w:bCs w:val="0"/>
          <w:i w:val="0"/>
          <w:szCs w:val="24"/>
        </w:rPr>
        <w:t xml:space="preserve">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C1252F" w:rsidRPr="007A2623" w:rsidRDefault="00C1252F" w:rsidP="000A0EFD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</w:p>
    <w:p w:rsidR="002A56F2" w:rsidRPr="00005424" w:rsidRDefault="007A119D" w:rsidP="002A56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Konzorciumi együttműködési megállapodás </w:t>
      </w:r>
      <w:r w:rsidR="002F5024">
        <w:rPr>
          <w:b/>
          <w:bCs w:val="0"/>
          <w:i w:val="0"/>
          <w:szCs w:val="24"/>
        </w:rPr>
        <w:t xml:space="preserve">2. számú </w:t>
      </w:r>
      <w:r>
        <w:rPr>
          <w:b/>
          <w:bCs w:val="0"/>
          <w:i w:val="0"/>
          <w:szCs w:val="24"/>
        </w:rPr>
        <w:t>módosítása</w:t>
      </w:r>
      <w:r w:rsidR="002A56F2" w:rsidRPr="00005424">
        <w:rPr>
          <w:b/>
          <w:bCs w:val="0"/>
          <w:i w:val="0"/>
          <w:szCs w:val="24"/>
        </w:rPr>
        <w:t xml:space="preserve"> </w:t>
      </w:r>
      <w:r w:rsidR="00FC1F5D">
        <w:rPr>
          <w:b/>
          <w:bCs w:val="0"/>
          <w:i w:val="0"/>
          <w:szCs w:val="24"/>
        </w:rPr>
        <w:t>a VEKOP</w:t>
      </w:r>
      <w:r w:rsidR="00FC1F5D" w:rsidRPr="008B462B">
        <w:rPr>
          <w:b/>
          <w:bCs w:val="0"/>
          <w:i w:val="0"/>
          <w:szCs w:val="24"/>
        </w:rPr>
        <w:t xml:space="preserve">-5.3.1-15-2016-00012 </w:t>
      </w:r>
      <w:r w:rsidR="008B462B" w:rsidRPr="008B462B">
        <w:rPr>
          <w:b/>
          <w:bCs w:val="0"/>
          <w:i w:val="0"/>
          <w:szCs w:val="24"/>
        </w:rPr>
        <w:t xml:space="preserve">számú, </w:t>
      </w:r>
      <w:r w:rsidR="00FC1F5D" w:rsidRPr="008B462B">
        <w:rPr>
          <w:b/>
          <w:bCs w:val="0"/>
          <w:i w:val="0"/>
          <w:szCs w:val="24"/>
        </w:rPr>
        <w:t xml:space="preserve">„Rákos-patak menti ökoturisztikai folyosó” </w:t>
      </w:r>
      <w:r w:rsidR="002A56F2" w:rsidRPr="00005424">
        <w:rPr>
          <w:b/>
          <w:bCs w:val="0"/>
          <w:i w:val="0"/>
          <w:szCs w:val="24"/>
        </w:rPr>
        <w:t>című p</w:t>
      </w:r>
      <w:r w:rsidR="002A56F2">
        <w:rPr>
          <w:b/>
          <w:bCs w:val="0"/>
          <w:i w:val="0"/>
          <w:szCs w:val="24"/>
        </w:rPr>
        <w:t>rojek</w:t>
      </w:r>
      <w:r w:rsidR="008B462B">
        <w:rPr>
          <w:b/>
          <w:bCs w:val="0"/>
          <w:i w:val="0"/>
          <w:szCs w:val="24"/>
        </w:rPr>
        <w:t>t esetében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9E7A87" w:rsidRPr="000A0EFD" w:rsidRDefault="00C1252F" w:rsidP="000A0EF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52540E" w:rsidRDefault="00CE55C5" w:rsidP="00FE2766">
      <w:pPr>
        <w:jc w:val="both"/>
        <w:rPr>
          <w:bCs/>
        </w:rPr>
      </w:pPr>
      <w:r w:rsidRPr="00FE2766">
        <w:rPr>
          <w:bCs/>
        </w:rPr>
        <w:t xml:space="preserve">Budapest Főváros Önkormányzata - BKK </w:t>
      </w:r>
      <w:proofErr w:type="spellStart"/>
      <w:r w:rsidRPr="00FE2766">
        <w:rPr>
          <w:bCs/>
        </w:rPr>
        <w:t>Zrt.-</w:t>
      </w:r>
      <w:proofErr w:type="spellEnd"/>
      <w:r w:rsidRPr="00FE2766">
        <w:rPr>
          <w:bCs/>
        </w:rPr>
        <w:t xml:space="preserve"> Budapest XIII. Kerületi Önkormányzat - Budapest Főváros XIV. Kerület Zugló Önkormányzata - Budapest Főváros X. Kerület Kőbányai Önkormányzat - Budapest Főváros XVII. Kerület Rákosmente Önkormányzata között FPH028/210-122/2016. szám alatt, 2016. december 16. napján konzorciumi együttműködési megállapodás jött létre a </w:t>
      </w:r>
      <w:r w:rsidR="00924442" w:rsidRPr="00FE2766">
        <w:rPr>
          <w:bCs/>
        </w:rPr>
        <w:t>VEKOP-5.3.</w:t>
      </w:r>
      <w:r w:rsidR="00924442">
        <w:rPr>
          <w:bCs/>
        </w:rPr>
        <w:t>1-15-2016-00012 azonosító számú</w:t>
      </w:r>
      <w:r w:rsidR="00924442" w:rsidRPr="00FE2766">
        <w:rPr>
          <w:bCs/>
        </w:rPr>
        <w:t xml:space="preserve"> </w:t>
      </w:r>
      <w:r w:rsidRPr="00FE2766">
        <w:rPr>
          <w:bCs/>
        </w:rPr>
        <w:t>„Rákos-patak menti ökoturisztikai folyosó” (a továbbiakban: Projekt) megvalósítása tárgyában.</w:t>
      </w:r>
    </w:p>
    <w:p w:rsidR="009E7A87" w:rsidRPr="00AD639A" w:rsidRDefault="00740875" w:rsidP="00FE2766">
      <w:pPr>
        <w:jc w:val="both"/>
        <w:rPr>
          <w:bCs/>
        </w:rPr>
      </w:pPr>
      <w:r w:rsidRPr="00AD639A">
        <w:rPr>
          <w:bCs/>
        </w:rPr>
        <w:t>A Rákos-patak fővárosi szakasza mentén kialakuló 22,5</w:t>
      </w:r>
      <w:r w:rsidR="00627E46" w:rsidRPr="00AD639A">
        <w:rPr>
          <w:bCs/>
        </w:rPr>
        <w:t xml:space="preserve"> </w:t>
      </w:r>
      <w:r w:rsidRPr="00AD639A">
        <w:rPr>
          <w:bCs/>
        </w:rPr>
        <w:t xml:space="preserve">km hosszúságú, folytonos kerékpáros útvonal egyszerre szolgálhatja a kerékpározás mindkét típusát, mivel a hivatásforgalom szempontjából egy sugárirányú közlekedési kapcsolatot, </w:t>
      </w:r>
      <w:r w:rsidR="00102E5F" w:rsidRPr="00AD639A">
        <w:rPr>
          <w:bCs/>
        </w:rPr>
        <w:t>a turizmus szempontjából értékes természeti területeket is feltárva a Gödöllői dombság és a Duna összekötését biztosítja.</w:t>
      </w:r>
    </w:p>
    <w:p w:rsidR="00102E5F" w:rsidRPr="00AD639A" w:rsidRDefault="00102E5F" w:rsidP="00FE2766">
      <w:pPr>
        <w:jc w:val="both"/>
        <w:rPr>
          <w:bCs/>
        </w:rPr>
      </w:pPr>
      <w:r w:rsidRPr="00AD639A">
        <w:rPr>
          <w:bCs/>
        </w:rPr>
        <w:t xml:space="preserve">A Rákos-patak menti kerékpáros útvonal által érintett X., XIII., XIV. és XVII. kerületek lakossága meghaladja a 410.000 főt. A nyomvonal egyes szakaszai a XIII., a XIV. és a XVII. kerületben már megépültek, de szolgáltatási színvonaluk igen eltérő, és jelenleg nem </w:t>
      </w:r>
      <w:r w:rsidR="00033401" w:rsidRPr="00AD639A">
        <w:rPr>
          <w:bCs/>
        </w:rPr>
        <w:t xml:space="preserve">alkotnak a várható igényeknek megfelelő, egységes útvonalat. A XIII. kerületi szakaszon a zömében több mint 20 éve épült kerékpáros infrastruktúra kerül korszerűsítésre, a műszaki előírások és a gyalogos igények figyelembevételével. </w:t>
      </w:r>
      <w:r w:rsidR="00DB693E" w:rsidRPr="00AD639A">
        <w:rPr>
          <w:bCs/>
        </w:rPr>
        <w:t xml:space="preserve">A XIV. kerület területén kiemelt jelentőséggel bír a </w:t>
      </w:r>
      <w:proofErr w:type="spellStart"/>
      <w:r w:rsidR="00DB693E" w:rsidRPr="00AD639A">
        <w:rPr>
          <w:bCs/>
        </w:rPr>
        <w:t>Rákosrendező</w:t>
      </w:r>
      <w:proofErr w:type="spellEnd"/>
      <w:r w:rsidR="00DB693E" w:rsidRPr="00AD639A">
        <w:rPr>
          <w:bCs/>
        </w:rPr>
        <w:t xml:space="preserve"> vasúti területének kerékpárral járható, </w:t>
      </w:r>
      <w:proofErr w:type="gramStart"/>
      <w:r w:rsidR="00DB693E" w:rsidRPr="00AD639A">
        <w:rPr>
          <w:bCs/>
        </w:rPr>
        <w:t>külön</w:t>
      </w:r>
      <w:r w:rsidR="00D31E97" w:rsidRPr="00AD639A">
        <w:rPr>
          <w:bCs/>
        </w:rPr>
        <w:t xml:space="preserve"> </w:t>
      </w:r>
      <w:r w:rsidR="00DB693E" w:rsidRPr="00AD639A">
        <w:rPr>
          <w:bCs/>
        </w:rPr>
        <w:t>szintű</w:t>
      </w:r>
      <w:proofErr w:type="gramEnd"/>
      <w:r w:rsidR="00DB693E" w:rsidRPr="00AD639A">
        <w:rPr>
          <w:bCs/>
        </w:rPr>
        <w:t xml:space="preserve"> kereszte</w:t>
      </w:r>
      <w:r w:rsidR="003E1817" w:rsidRPr="00AD639A">
        <w:rPr>
          <w:bCs/>
        </w:rPr>
        <w:t xml:space="preserve">zésének megteremtése, valamint az M3 autópálya bevezető szakaszán meglévő külön szintű keresztezés kerékpározhatóvá tétele. </w:t>
      </w:r>
      <w:r w:rsidR="00C12876" w:rsidRPr="00AD639A">
        <w:rPr>
          <w:bCs/>
        </w:rPr>
        <w:t xml:space="preserve">A X. kerület beépített </w:t>
      </w:r>
      <w:proofErr w:type="gramStart"/>
      <w:r w:rsidR="00C12876" w:rsidRPr="00AD639A">
        <w:rPr>
          <w:bCs/>
        </w:rPr>
        <w:t>területein</w:t>
      </w:r>
      <w:proofErr w:type="gramEnd"/>
      <w:r w:rsidR="00C12876" w:rsidRPr="00AD639A">
        <w:rPr>
          <w:bCs/>
        </w:rPr>
        <w:t xml:space="preserve"> kisforgalmú közutakon kerül kijelölésre a kerékpáros nyomvonal, a kerület </w:t>
      </w:r>
      <w:r w:rsidR="009322B9" w:rsidRPr="00AD639A">
        <w:rPr>
          <w:bCs/>
        </w:rPr>
        <w:t>beépítetlen részén a Rákos-patak bal partján épül ki nyomvonal egészen a XVII. kerületi határig. A XVII. került területén a meglévő kerékpáros</w:t>
      </w:r>
      <w:r w:rsidR="003F752F" w:rsidRPr="00AD639A">
        <w:rPr>
          <w:bCs/>
        </w:rPr>
        <w:t xml:space="preserve"> útvonal szakasz szükség szerint funkcióbővítésre (gyalogos közlekedés) és meghosszabbítására kerül sor, a kerületi közigazgatási határig.</w:t>
      </w:r>
    </w:p>
    <w:p w:rsidR="005714F1" w:rsidRDefault="005714F1" w:rsidP="005714F1">
      <w:pPr>
        <w:jc w:val="both"/>
        <w:rPr>
          <w:bCs/>
        </w:rPr>
      </w:pPr>
    </w:p>
    <w:p w:rsidR="005714F1" w:rsidRDefault="005714F1" w:rsidP="005714F1">
      <w:pPr>
        <w:jc w:val="both"/>
        <w:rPr>
          <w:bCs/>
        </w:rPr>
      </w:pPr>
      <w:r>
        <w:rPr>
          <w:bCs/>
        </w:rPr>
        <w:t xml:space="preserve">2018. augusztus 10-én került aláírásra a </w:t>
      </w:r>
      <w:r w:rsidRPr="00FE2766">
        <w:rPr>
          <w:bCs/>
        </w:rPr>
        <w:t>konzorciumi együttműködési megállapodás</w:t>
      </w:r>
      <w:r>
        <w:rPr>
          <w:bCs/>
        </w:rPr>
        <w:t xml:space="preserve"> 1. számú módosítása (költségátcsoportosítás és technikai adatváltozás átvezetése tárgyában). </w:t>
      </w:r>
    </w:p>
    <w:p w:rsidR="00D74169" w:rsidRDefault="00D74169" w:rsidP="00FE2766">
      <w:pPr>
        <w:jc w:val="both"/>
        <w:rPr>
          <w:bCs/>
        </w:rPr>
      </w:pPr>
    </w:p>
    <w:p w:rsidR="00D74169" w:rsidRPr="00AD639A" w:rsidRDefault="00D74169" w:rsidP="00FE2766">
      <w:pPr>
        <w:jc w:val="both"/>
        <w:rPr>
          <w:bCs/>
        </w:rPr>
      </w:pPr>
      <w:r w:rsidRPr="00AD639A">
        <w:rPr>
          <w:bCs/>
        </w:rPr>
        <w:t xml:space="preserve">A Projekt Támogatási Szerződése értelmében, a Projektben részt vevő </w:t>
      </w:r>
      <w:r w:rsidR="00102691" w:rsidRPr="00AD639A">
        <w:rPr>
          <w:bCs/>
        </w:rPr>
        <w:t>Főváros</w:t>
      </w:r>
      <w:r w:rsidR="00281510" w:rsidRPr="00AD639A">
        <w:rPr>
          <w:bCs/>
        </w:rPr>
        <w:t>t</w:t>
      </w:r>
      <w:r w:rsidR="00102691" w:rsidRPr="00AD639A">
        <w:rPr>
          <w:bCs/>
        </w:rPr>
        <w:t xml:space="preserve"> és </w:t>
      </w:r>
      <w:r w:rsidR="00281510" w:rsidRPr="00AD639A">
        <w:rPr>
          <w:bCs/>
        </w:rPr>
        <w:t xml:space="preserve">a </w:t>
      </w:r>
      <w:r w:rsidR="00133CA0" w:rsidRPr="00AD639A">
        <w:rPr>
          <w:bCs/>
        </w:rPr>
        <w:t>kerületi önkormányzatokat</w:t>
      </w:r>
      <w:r w:rsidRPr="00AD639A">
        <w:rPr>
          <w:bCs/>
        </w:rPr>
        <w:t xml:space="preserve">, illetve a </w:t>
      </w:r>
      <w:r w:rsidR="00133CA0" w:rsidRPr="00AD639A">
        <w:rPr>
          <w:bCs/>
        </w:rPr>
        <w:t xml:space="preserve">BKK </w:t>
      </w:r>
      <w:proofErr w:type="spellStart"/>
      <w:r w:rsidR="00133CA0" w:rsidRPr="00AD639A">
        <w:rPr>
          <w:bCs/>
        </w:rPr>
        <w:t>Zrt.-t</w:t>
      </w:r>
      <w:proofErr w:type="spellEnd"/>
      <w:r w:rsidR="00102691" w:rsidRPr="00AD639A">
        <w:rPr>
          <w:bCs/>
        </w:rPr>
        <w:t xml:space="preserve"> össz</w:t>
      </w:r>
      <w:r w:rsidR="00C43BF2" w:rsidRPr="00AD639A">
        <w:rPr>
          <w:bCs/>
        </w:rPr>
        <w:t>esen 2.300.000.</w:t>
      </w:r>
      <w:r w:rsidR="00D925FB" w:rsidRPr="00AD639A">
        <w:rPr>
          <w:bCs/>
        </w:rPr>
        <w:t xml:space="preserve">000 </w:t>
      </w:r>
      <w:proofErr w:type="gramStart"/>
      <w:r w:rsidR="00D925FB" w:rsidRPr="00AD639A">
        <w:rPr>
          <w:bCs/>
        </w:rPr>
        <w:t>Forint támogatás</w:t>
      </w:r>
      <w:proofErr w:type="gramEnd"/>
      <w:r w:rsidR="00D925FB" w:rsidRPr="00AD639A">
        <w:rPr>
          <w:bCs/>
        </w:rPr>
        <w:t xml:space="preserve"> illeti meg. </w:t>
      </w:r>
      <w:r w:rsidRPr="00AD639A">
        <w:rPr>
          <w:bCs/>
        </w:rPr>
        <w:t xml:space="preserve"> </w:t>
      </w:r>
      <w:r w:rsidR="00133CA0" w:rsidRPr="00AD639A">
        <w:rPr>
          <w:bCs/>
        </w:rPr>
        <w:t>Ebből a költségvetés értelmében a ker</w:t>
      </w:r>
      <w:r w:rsidR="00EA1EA6" w:rsidRPr="00AD639A">
        <w:rPr>
          <w:bCs/>
        </w:rPr>
        <w:t>ületek</w:t>
      </w:r>
      <w:r w:rsidR="00C33C2C" w:rsidRPr="00AD639A">
        <w:rPr>
          <w:bCs/>
        </w:rPr>
        <w:t>nek</w:t>
      </w:r>
      <w:r w:rsidR="00EA1EA6" w:rsidRPr="00AD639A">
        <w:rPr>
          <w:bCs/>
        </w:rPr>
        <w:t xml:space="preserve">, így Zugló Önkormányzatának projektmenedzsment feladatok ellátására 1.150.000 Forint, szemléletformálásra 4.600.000 </w:t>
      </w:r>
      <w:r w:rsidR="00EA1EA6" w:rsidRPr="00AD639A">
        <w:rPr>
          <w:bCs/>
        </w:rPr>
        <w:lastRenderedPageBreak/>
        <w:t>Forint és ingatlanvásárlásra 9.200.000 Forint</w:t>
      </w:r>
      <w:r w:rsidR="00F36DDE" w:rsidRPr="00AD639A">
        <w:rPr>
          <w:bCs/>
        </w:rPr>
        <w:t xml:space="preserve"> áll rendelkezésükre, amely</w:t>
      </w:r>
      <w:r w:rsidR="0022496D" w:rsidRPr="00AD639A">
        <w:rPr>
          <w:bCs/>
        </w:rPr>
        <w:t xml:space="preserve"> támogatási előlegként </w:t>
      </w:r>
      <w:r w:rsidR="00C33C2C" w:rsidRPr="00AD639A">
        <w:rPr>
          <w:bCs/>
        </w:rPr>
        <w:t>átutalásra</w:t>
      </w:r>
      <w:r w:rsidR="00F36DDE" w:rsidRPr="00AD639A">
        <w:rPr>
          <w:bCs/>
        </w:rPr>
        <w:t xml:space="preserve"> került</w:t>
      </w:r>
      <w:r w:rsidR="00C33C2C" w:rsidRPr="00AD639A">
        <w:rPr>
          <w:bCs/>
        </w:rPr>
        <w:t xml:space="preserve">. </w:t>
      </w:r>
    </w:p>
    <w:p w:rsidR="00444EF2" w:rsidRDefault="00444EF2" w:rsidP="00C919B2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B70179" w:rsidRPr="00E564DD" w:rsidRDefault="00C1252F" w:rsidP="00E564DD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8B5C14" w:rsidRDefault="003761F6" w:rsidP="00C1252F">
      <w:pPr>
        <w:jc w:val="both"/>
        <w:rPr>
          <w:bCs/>
        </w:rPr>
      </w:pPr>
      <w:r>
        <w:rPr>
          <w:bCs/>
        </w:rPr>
        <w:t xml:space="preserve">A fejlesztéssel érintett ingatlanok jelenleg fővárosi, kerületi önkormányzati tulajdonban, magán tulajdonban, illetve egyéb tulajdonban vannak. </w:t>
      </w:r>
      <w:r w:rsidR="0067487A">
        <w:rPr>
          <w:bCs/>
        </w:rPr>
        <w:t xml:space="preserve">A Projekt jelenleg a BKK megbízása alapján a tervezés van folyamatban. A Támogatási Szerződés szerint a tulajdonviszonyok rendezettségét a kivitelezői szerződés megkötéséig szükséges </w:t>
      </w:r>
      <w:r w:rsidR="006A76D2">
        <w:rPr>
          <w:bCs/>
        </w:rPr>
        <w:t>igazolni</w:t>
      </w:r>
      <w:r w:rsidR="0067487A">
        <w:rPr>
          <w:bCs/>
        </w:rPr>
        <w:t xml:space="preserve">. </w:t>
      </w:r>
      <w:r w:rsidR="006A76D2">
        <w:rPr>
          <w:bCs/>
        </w:rPr>
        <w:t xml:space="preserve">A tervezői vállalkozói szerződés alapján a tervező feladata a kerékpáros útvonalhoz kapcsolódó magántulajdonú, a X. kerületben 75 db </w:t>
      </w:r>
      <w:proofErr w:type="spellStart"/>
      <w:r w:rsidR="006A76D2">
        <w:rPr>
          <w:bCs/>
        </w:rPr>
        <w:t>hrsz-en</w:t>
      </w:r>
      <w:proofErr w:type="spellEnd"/>
      <w:r w:rsidR="006A76D2">
        <w:rPr>
          <w:bCs/>
        </w:rPr>
        <w:t xml:space="preserve"> 31.339m</w:t>
      </w:r>
      <w:r w:rsidR="006A76D2" w:rsidRPr="00062D80">
        <w:rPr>
          <w:bCs/>
          <w:vertAlign w:val="superscript"/>
        </w:rPr>
        <w:t>2</w:t>
      </w:r>
      <w:r w:rsidR="006A76D2">
        <w:rPr>
          <w:bCs/>
        </w:rPr>
        <w:t xml:space="preserve">, a XVII. kerületben 74 db </w:t>
      </w:r>
      <w:proofErr w:type="spellStart"/>
      <w:r w:rsidR="006A76D2">
        <w:rPr>
          <w:bCs/>
        </w:rPr>
        <w:t>hrsz-en</w:t>
      </w:r>
      <w:proofErr w:type="spellEnd"/>
      <w:r w:rsidR="006A76D2">
        <w:rPr>
          <w:bCs/>
        </w:rPr>
        <w:t xml:space="preserve"> 39.106m</w:t>
      </w:r>
      <w:r w:rsidR="006A76D2" w:rsidRPr="00062D80">
        <w:rPr>
          <w:bCs/>
          <w:vertAlign w:val="superscript"/>
        </w:rPr>
        <w:t>2</w:t>
      </w:r>
      <w:r w:rsidR="006A76D2">
        <w:rPr>
          <w:bCs/>
        </w:rPr>
        <w:t xml:space="preserve"> terület, a XIV kerület esetében 5 ingatlan</w:t>
      </w:r>
      <w:r w:rsidR="00DC24A2">
        <w:rPr>
          <w:bCs/>
        </w:rPr>
        <w:t xml:space="preserve"> (hrsz.: 29834/10, 29834/13, 31373/17, 31373/11, 40365/6)</w:t>
      </w:r>
      <w:r w:rsidR="006A76D2">
        <w:rPr>
          <w:bCs/>
        </w:rPr>
        <w:t xml:space="preserve"> megszerzéséhez szükséges kisajátítási </w:t>
      </w:r>
      <w:r w:rsidR="00CB42E5">
        <w:rPr>
          <w:bCs/>
        </w:rPr>
        <w:t xml:space="preserve">változási vázrajzok elkészítése. </w:t>
      </w:r>
      <w:r w:rsidR="00CB42E5">
        <w:rPr>
          <w:bCs/>
        </w:rPr>
        <w:br/>
      </w:r>
    </w:p>
    <w:p w:rsidR="008226CC" w:rsidRDefault="008226CC" w:rsidP="00C1252F">
      <w:pPr>
        <w:jc w:val="both"/>
        <w:rPr>
          <w:bCs/>
        </w:rPr>
      </w:pPr>
      <w:r>
        <w:rPr>
          <w:bCs/>
        </w:rPr>
        <w:t>A Projekt megvalósítása érdekében szükséges területszerzéssel kapcsolatos előkészítő feladatok ellátására a Fővárosi Közgyűlés 675/2018.(VI.13.) számú határozata értelmében Budapest Főváros Önkormányzata külön megállapodást köt Budapest Főváros XVII. kerület Rákosmente Önkormányzatával. A felkérést Rákosmente Önkormányzatának képviselő-testülete a 170/2018. (VI.28.) Kt. határozatában elfogadta.</w:t>
      </w:r>
    </w:p>
    <w:p w:rsidR="005F36ED" w:rsidRDefault="005F36ED" w:rsidP="005F36ED">
      <w:pPr>
        <w:jc w:val="both"/>
        <w:rPr>
          <w:bCs/>
        </w:rPr>
      </w:pPr>
    </w:p>
    <w:p w:rsidR="005F36ED" w:rsidRPr="000A4108" w:rsidRDefault="005F36ED" w:rsidP="005F36ED">
      <w:pPr>
        <w:jc w:val="both"/>
        <w:rPr>
          <w:bCs/>
        </w:rPr>
      </w:pPr>
      <w:r w:rsidRPr="000A4108">
        <w:rPr>
          <w:bCs/>
        </w:rPr>
        <w:t xml:space="preserve">A Projekt Támogatási Szerződése értelmében, a Projektben résztvevő kerületi önkormányzatnak, illve BKK </w:t>
      </w:r>
      <w:proofErr w:type="spellStart"/>
      <w:r w:rsidRPr="000A4108">
        <w:rPr>
          <w:bCs/>
        </w:rPr>
        <w:t>Zrt.-nek</w:t>
      </w:r>
      <w:proofErr w:type="spellEnd"/>
      <w:r w:rsidRPr="000A4108">
        <w:rPr>
          <w:bCs/>
        </w:rPr>
        <w:t xml:space="preserve"> szemléletformálásra VEKOP támogatásból tagonként bruttó 4.600.000 Forint, összesen bruttó 23.000.000 Forint áll rendelkezésre. </w:t>
      </w:r>
      <w:r>
        <w:rPr>
          <w:bCs/>
        </w:rPr>
        <w:t>A t</w:t>
      </w:r>
      <w:r w:rsidRPr="000A4108">
        <w:rPr>
          <w:bCs/>
        </w:rPr>
        <w:t xml:space="preserve">agok részéről felmerült az igény, hogy a Projekt keretében megvalósítandó szemléletformálás egy kézbe, a BKK </w:t>
      </w:r>
      <w:proofErr w:type="spellStart"/>
      <w:r w:rsidRPr="000A4108">
        <w:rPr>
          <w:bCs/>
        </w:rPr>
        <w:t>Zrt.-hez</w:t>
      </w:r>
      <w:proofErr w:type="spellEnd"/>
      <w:r w:rsidRPr="000A4108">
        <w:rPr>
          <w:bCs/>
        </w:rPr>
        <w:t xml:space="preserve"> kerül</w:t>
      </w:r>
      <w:r w:rsidR="00D31E97">
        <w:rPr>
          <w:bCs/>
        </w:rPr>
        <w:t>jön. A X., XIV. és XVII. kerület</w:t>
      </w:r>
      <w:r w:rsidRPr="000A4108">
        <w:rPr>
          <w:bCs/>
        </w:rPr>
        <w:t xml:space="preserve"> a feladatot átadja a BKK </w:t>
      </w:r>
      <w:proofErr w:type="spellStart"/>
      <w:r w:rsidRPr="000A4108">
        <w:rPr>
          <w:bCs/>
        </w:rPr>
        <w:t>Zrt.-nek</w:t>
      </w:r>
      <w:proofErr w:type="spellEnd"/>
      <w:r w:rsidRPr="000A4108">
        <w:rPr>
          <w:bCs/>
        </w:rPr>
        <w:t xml:space="preserve">, a feladat megvalósításához kapcsolódó, tagonként bruttó 4.600.000 Forint, összesen 13.800.000 Forint összegű támogatásról is lemondanak a BKK Zrt. részére. </w:t>
      </w:r>
    </w:p>
    <w:p w:rsidR="00567B4B" w:rsidRDefault="00567B4B" w:rsidP="00C1252F">
      <w:pPr>
        <w:jc w:val="both"/>
        <w:rPr>
          <w:bCs/>
        </w:rPr>
      </w:pPr>
    </w:p>
    <w:p w:rsidR="00BC1D9C" w:rsidRPr="00AD639A" w:rsidRDefault="007C56F3" w:rsidP="00BC1D9C">
      <w:pPr>
        <w:jc w:val="both"/>
        <w:rPr>
          <w:bCs/>
        </w:rPr>
      </w:pPr>
      <w:r>
        <w:rPr>
          <w:bCs/>
        </w:rPr>
        <w:t xml:space="preserve">A fentiek értelmében elkészült az Együttműködési Megállapodás, melynek alapján Budapest Főváros XIV. kerület Zugló Önkormányzata, Budapest Főváros X. </w:t>
      </w:r>
      <w:r w:rsidR="00D31E97">
        <w:rPr>
          <w:bCs/>
        </w:rPr>
        <w:t>kerület</w:t>
      </w:r>
      <w:r>
        <w:rPr>
          <w:bCs/>
        </w:rPr>
        <w:t xml:space="preserve"> Kőbányai </w:t>
      </w:r>
      <w:r w:rsidR="001C1571">
        <w:rPr>
          <w:bCs/>
        </w:rPr>
        <w:t>Önkormányzat</w:t>
      </w:r>
      <w:r>
        <w:rPr>
          <w:bCs/>
        </w:rPr>
        <w:t>, Budapest Főváros XVII. kerület Rákosmente Önkormányzata közigazgatási területén történő területszerzési feladatokat és a kapcsolódó eljárásokat Budapest Főváros XVII. kerület Rákosment</w:t>
      </w:r>
      <w:r w:rsidR="00567B4B">
        <w:rPr>
          <w:bCs/>
        </w:rPr>
        <w:t>e Önkormányzata vállalja, azzal,</w:t>
      </w:r>
      <w:r>
        <w:rPr>
          <w:bCs/>
        </w:rPr>
        <w:t xml:space="preserve"> hogy az érintett ingatlanok </w:t>
      </w:r>
      <w:r w:rsidRPr="00AD639A">
        <w:rPr>
          <w:bCs/>
        </w:rPr>
        <w:t>Budapest Főváros Önkormányzata tulajdonába és használatába kerülnek.</w:t>
      </w:r>
      <w:r w:rsidR="00BC1D9C" w:rsidRPr="00AD639A">
        <w:rPr>
          <w:bCs/>
        </w:rPr>
        <w:t xml:space="preserve"> Ezért a támogatásból tagonként bruttó 9.200.000 Forint, összesen bruttó 46.000.000 Forint </w:t>
      </w:r>
      <w:r w:rsidR="002830F7" w:rsidRPr="00AD639A">
        <w:rPr>
          <w:bCs/>
        </w:rPr>
        <w:t>j</w:t>
      </w:r>
      <w:r w:rsidR="00BC1D9C" w:rsidRPr="00AD639A">
        <w:rPr>
          <w:bCs/>
        </w:rPr>
        <w:t xml:space="preserve">elen módosítás keretében a Tagok egyetértésével a 46.000.000 Forint összeg átcsoportosításra kerül a Projekt kivitelezési sorára, a BKK Zrt. részére. </w:t>
      </w:r>
    </w:p>
    <w:p w:rsidR="008226CC" w:rsidRDefault="008226CC" w:rsidP="00C1252F">
      <w:pPr>
        <w:jc w:val="both"/>
        <w:rPr>
          <w:bCs/>
        </w:rPr>
      </w:pPr>
    </w:p>
    <w:p w:rsidR="001C1571" w:rsidRDefault="002E3146" w:rsidP="00C1252F">
      <w:pPr>
        <w:jc w:val="both"/>
        <w:rPr>
          <w:bCs/>
        </w:rPr>
      </w:pPr>
      <w:r>
        <w:rPr>
          <w:bCs/>
        </w:rPr>
        <w:t xml:space="preserve">A Projekt megvalósításához szükséges kisajátítás </w:t>
      </w:r>
      <w:r w:rsidR="00F63EDF">
        <w:rPr>
          <w:bCs/>
        </w:rPr>
        <w:t>konzorciumi költség</w:t>
      </w:r>
      <w:r w:rsidR="00C43BF2">
        <w:rPr>
          <w:bCs/>
        </w:rPr>
        <w:t>vetésen felüli, tervezetten 400.000.</w:t>
      </w:r>
      <w:r w:rsidR="00F63EDF">
        <w:rPr>
          <w:bCs/>
        </w:rPr>
        <w:t>000 Forint összegű forrásigényének Fővárosi Önkormányzat</w:t>
      </w:r>
      <w:r w:rsidR="001E139C">
        <w:rPr>
          <w:bCs/>
        </w:rPr>
        <w:t xml:space="preserve"> </w:t>
      </w:r>
      <w:proofErr w:type="spellStart"/>
      <w:r w:rsidR="001E139C">
        <w:rPr>
          <w:bCs/>
        </w:rPr>
        <w:t>bitzosítja</w:t>
      </w:r>
      <w:proofErr w:type="spellEnd"/>
      <w:r w:rsidR="00F63EDF">
        <w:rPr>
          <w:bCs/>
        </w:rPr>
        <w:t xml:space="preserve"> a Fővárosi Közgyűlés 674/</w:t>
      </w:r>
      <w:r w:rsidR="007F3146">
        <w:rPr>
          <w:bCs/>
        </w:rPr>
        <w:t>2018 (VI. 13.) számú határozatá</w:t>
      </w:r>
      <w:r w:rsidR="001E139C">
        <w:rPr>
          <w:bCs/>
        </w:rPr>
        <w:t>v</w:t>
      </w:r>
      <w:r w:rsidR="007F3146">
        <w:rPr>
          <w:bCs/>
        </w:rPr>
        <w:t>a</w:t>
      </w:r>
      <w:r w:rsidR="001E139C">
        <w:rPr>
          <w:bCs/>
        </w:rPr>
        <w:t>l</w:t>
      </w:r>
      <w:r w:rsidR="007F3146">
        <w:rPr>
          <w:bCs/>
        </w:rPr>
        <w:t>, melyben egyetért azzal, hogy</w:t>
      </w:r>
      <w:r w:rsidR="00C43BF2">
        <w:rPr>
          <w:bCs/>
        </w:rPr>
        <w:t xml:space="preserve"> a kisajátításhoz szükséges 400.000.</w:t>
      </w:r>
      <w:r w:rsidR="007F3146">
        <w:rPr>
          <w:bCs/>
        </w:rPr>
        <w:t xml:space="preserve">000 Ft fedezetet a fővárosi </w:t>
      </w:r>
      <w:r w:rsidR="00CA691A">
        <w:rPr>
          <w:bCs/>
        </w:rPr>
        <w:t>költségvetésben megtervezett „BKK Zrt. Útfelújítás tervezés kivitele</w:t>
      </w:r>
      <w:r w:rsidR="00C43BF2">
        <w:rPr>
          <w:bCs/>
        </w:rPr>
        <w:t>zés 2018” megnevezésű feladat 1.488.000.</w:t>
      </w:r>
      <w:r w:rsidR="00CA691A">
        <w:rPr>
          <w:bCs/>
        </w:rPr>
        <w:t>000 Ft összköltségvetésből a „VEKOP Kerékpáros fejlesztések” megnevezésű feladatra val</w:t>
      </w:r>
      <w:r w:rsidR="001E139C">
        <w:rPr>
          <w:bCs/>
        </w:rPr>
        <w:t>ó átcsoportosítás történjen meg.</w:t>
      </w:r>
      <w:r w:rsidR="00CA691A">
        <w:rPr>
          <w:bCs/>
        </w:rPr>
        <w:t xml:space="preserve"> </w:t>
      </w:r>
    </w:p>
    <w:p w:rsidR="008B5C14" w:rsidRDefault="008B5C14" w:rsidP="00C1252F">
      <w:pPr>
        <w:jc w:val="both"/>
        <w:rPr>
          <w:bCs/>
        </w:rPr>
      </w:pPr>
    </w:p>
    <w:p w:rsidR="002F71B3" w:rsidRDefault="002F71B3" w:rsidP="00C1252F">
      <w:pPr>
        <w:jc w:val="both"/>
        <w:rPr>
          <w:bCs/>
        </w:rPr>
      </w:pPr>
      <w:proofErr w:type="gramStart"/>
      <w:r>
        <w:rPr>
          <w:bCs/>
        </w:rPr>
        <w:t xml:space="preserve">A </w:t>
      </w:r>
      <w:r w:rsidR="00B4096D">
        <w:rPr>
          <w:bCs/>
        </w:rPr>
        <w:t xml:space="preserve">projekt keretében </w:t>
      </w:r>
      <w:r>
        <w:rPr>
          <w:bCs/>
        </w:rPr>
        <w:t>fent említett átcsoportosítás</w:t>
      </w:r>
      <w:r w:rsidR="001C32B6">
        <w:rPr>
          <w:bCs/>
        </w:rPr>
        <w:t>oka</w:t>
      </w:r>
      <w:r>
        <w:rPr>
          <w:bCs/>
        </w:rPr>
        <w:t>t úgy kell végrehajtani, hogy az ingatlanvásárlásra VEKOP támoga</w:t>
      </w:r>
      <w:r w:rsidR="00C43BF2">
        <w:rPr>
          <w:bCs/>
        </w:rPr>
        <w:t>tásból Zugló részére megítélt 9.200.</w:t>
      </w:r>
      <w:r>
        <w:rPr>
          <w:bCs/>
        </w:rPr>
        <w:t>000 Ft</w:t>
      </w:r>
      <w:r w:rsidR="001C32B6">
        <w:rPr>
          <w:bCs/>
        </w:rPr>
        <w:t xml:space="preserve">, valamint </w:t>
      </w:r>
      <w:r w:rsidR="00F10DD8" w:rsidRPr="00AD639A">
        <w:rPr>
          <w:bCs/>
        </w:rPr>
        <w:t>szemléletformálásra</w:t>
      </w:r>
      <w:r w:rsidR="001C32B6" w:rsidRPr="00AD639A">
        <w:rPr>
          <w:bCs/>
        </w:rPr>
        <w:t xml:space="preserve"> 4</w:t>
      </w:r>
      <w:r w:rsidR="00C43BF2" w:rsidRPr="00AD639A">
        <w:rPr>
          <w:bCs/>
        </w:rPr>
        <w:t>.600.</w:t>
      </w:r>
      <w:r w:rsidR="00F10DD8" w:rsidRPr="00AD639A">
        <w:rPr>
          <w:bCs/>
        </w:rPr>
        <w:t>000 Ft</w:t>
      </w:r>
      <w:r w:rsidR="00B4096D" w:rsidRPr="00AD639A">
        <w:rPr>
          <w:bCs/>
        </w:rPr>
        <w:t xml:space="preserve"> VEKOP támogatást </w:t>
      </w:r>
      <w:r w:rsidRPr="00AD639A">
        <w:rPr>
          <w:bCs/>
        </w:rPr>
        <w:t>Zugló</w:t>
      </w:r>
      <w:r w:rsidR="008B5C14" w:rsidRPr="00AD639A">
        <w:rPr>
          <w:bCs/>
        </w:rPr>
        <w:t xml:space="preserve"> Önkormányzata</w:t>
      </w:r>
      <w:r w:rsidRPr="00AD639A">
        <w:rPr>
          <w:bCs/>
        </w:rPr>
        <w:t xml:space="preserve"> a Támogató felé visszautalja, </w:t>
      </w:r>
      <w:r w:rsidR="009A22BE" w:rsidRPr="00AD639A">
        <w:rPr>
          <w:bCs/>
        </w:rPr>
        <w:t xml:space="preserve">(a visszautalás fedezete a VEKOP-5.3.1-15-2016-00012 </w:t>
      </w:r>
      <w:proofErr w:type="spellStart"/>
      <w:r w:rsidR="009A22BE" w:rsidRPr="00AD639A">
        <w:rPr>
          <w:bCs/>
        </w:rPr>
        <w:t>Rákospatak</w:t>
      </w:r>
      <w:proofErr w:type="spellEnd"/>
      <w:r w:rsidR="009A22BE" w:rsidRPr="00AD639A">
        <w:rPr>
          <w:bCs/>
        </w:rPr>
        <w:t xml:space="preserve"> menti ökoturisztikai folyosó</w:t>
      </w:r>
      <w:r w:rsidR="00A04F5C" w:rsidRPr="00AD639A">
        <w:rPr>
          <w:bCs/>
        </w:rPr>
        <w:t xml:space="preserve"> projekthez rendelt </w:t>
      </w:r>
      <w:r w:rsidR="00A04F5C" w:rsidRPr="00AD639A">
        <w:t xml:space="preserve">Ö3351623-as ügylet lesz), </w:t>
      </w:r>
      <w:r w:rsidRPr="00AD639A">
        <w:rPr>
          <w:bCs/>
        </w:rPr>
        <w:t>majd a BKK Zrt. ezt</w:t>
      </w:r>
      <w:r>
        <w:rPr>
          <w:bCs/>
        </w:rPr>
        <w:t xml:space="preserve"> követően tudja lehívni a </w:t>
      </w:r>
      <w:r w:rsidR="001C32B6">
        <w:rPr>
          <w:bCs/>
        </w:rPr>
        <w:t>támogatást a Projekt kivitelezési</w:t>
      </w:r>
      <w:r w:rsidR="00F10DD8">
        <w:rPr>
          <w:bCs/>
        </w:rPr>
        <w:t>, illetve szemléletformálási</w:t>
      </w:r>
      <w:r w:rsidR="001C32B6">
        <w:rPr>
          <w:bCs/>
        </w:rPr>
        <w:t xml:space="preserve"> sorára.</w:t>
      </w:r>
      <w:proofErr w:type="gramEnd"/>
      <w:r w:rsidR="001C32B6">
        <w:rPr>
          <w:bCs/>
        </w:rPr>
        <w:t xml:space="preserve"> </w:t>
      </w:r>
    </w:p>
    <w:p w:rsidR="00A40A22" w:rsidRDefault="00A40A22" w:rsidP="00C1252F">
      <w:pPr>
        <w:jc w:val="both"/>
        <w:rPr>
          <w:bCs/>
        </w:rPr>
      </w:pPr>
    </w:p>
    <w:p w:rsidR="00A04F5C" w:rsidRDefault="00A04F5C" w:rsidP="00C1252F">
      <w:pPr>
        <w:jc w:val="both"/>
        <w:rPr>
          <w:bCs/>
        </w:rPr>
      </w:pPr>
    </w:p>
    <w:p w:rsidR="001C1571" w:rsidRDefault="001712C8" w:rsidP="00C1252F">
      <w:pPr>
        <w:jc w:val="both"/>
        <w:rPr>
          <w:bCs/>
        </w:rPr>
      </w:pPr>
      <w:r>
        <w:rPr>
          <w:bCs/>
        </w:rPr>
        <w:lastRenderedPageBreak/>
        <w:t xml:space="preserve">A Főváros Közgyűlés 704/2018. (VIII.29.) számú határozatának megfelelően előkészítésre került a Projekt </w:t>
      </w:r>
      <w:r w:rsidR="00A40A22">
        <w:rPr>
          <w:bCs/>
        </w:rPr>
        <w:t>Konzorciumi</w:t>
      </w:r>
      <w:r>
        <w:rPr>
          <w:bCs/>
        </w:rPr>
        <w:t xml:space="preserve"> Együttműködési Megállapodásának 2. számú módosítása, mely jelen előterjesztés 1. számú melléklete.</w:t>
      </w:r>
    </w:p>
    <w:p w:rsidR="008B5C14" w:rsidRDefault="008B5C14" w:rsidP="00C1252F">
      <w:pPr>
        <w:jc w:val="both"/>
        <w:rPr>
          <w:bCs/>
        </w:rPr>
      </w:pPr>
    </w:p>
    <w:p w:rsidR="00F47DB9" w:rsidRDefault="00F47DB9" w:rsidP="00C1252F">
      <w:pPr>
        <w:jc w:val="both"/>
        <w:rPr>
          <w:bCs/>
        </w:rPr>
      </w:pPr>
      <w:r>
        <w:rPr>
          <w:bCs/>
        </w:rPr>
        <w:t>A módosítás a következőket tartalmazza:</w:t>
      </w:r>
    </w:p>
    <w:p w:rsidR="00F47DB9" w:rsidRDefault="00A40A22" w:rsidP="00F47DB9">
      <w:pPr>
        <w:pStyle w:val="Listaszerbekezds"/>
        <w:numPr>
          <w:ilvl w:val="0"/>
          <w:numId w:val="18"/>
        </w:numPr>
        <w:jc w:val="both"/>
        <w:rPr>
          <w:bCs/>
        </w:rPr>
      </w:pPr>
      <w:r>
        <w:rPr>
          <w:bCs/>
        </w:rPr>
        <w:t>A</w:t>
      </w:r>
      <w:r w:rsidR="00F47DB9">
        <w:rPr>
          <w:bCs/>
        </w:rPr>
        <w:t xml:space="preserve"> fent </w:t>
      </w:r>
      <w:r w:rsidR="007F7E9C">
        <w:rPr>
          <w:bCs/>
        </w:rPr>
        <w:t>említett 9.200.</w:t>
      </w:r>
      <w:r w:rsidR="00F47DB9">
        <w:rPr>
          <w:bCs/>
        </w:rPr>
        <w:t xml:space="preserve">000 Ft átcsoportosítása a Projekt kivitelezési sorára, a BKK Zrt. részére. </w:t>
      </w:r>
    </w:p>
    <w:p w:rsidR="00F47DB9" w:rsidRDefault="00F47DB9" w:rsidP="00F47DB9">
      <w:pPr>
        <w:pStyle w:val="Listaszerbekezds"/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Tekintettel arra, hogy a X., XIV. és XVII. kerületi önkormányzat a szemléletformálás feladatát átadja </w:t>
      </w:r>
      <w:r w:rsidR="00337373">
        <w:rPr>
          <w:bCs/>
        </w:rPr>
        <w:t>BKK Zrt részér</w:t>
      </w:r>
      <w:r w:rsidR="007F7E9C">
        <w:rPr>
          <w:bCs/>
        </w:rPr>
        <w:t xml:space="preserve">e, így a hozzá kapcsolódó </w:t>
      </w:r>
      <w:proofErr w:type="spellStart"/>
      <w:r w:rsidR="007F7E9C">
        <w:rPr>
          <w:bCs/>
        </w:rPr>
        <w:t>br</w:t>
      </w:r>
      <w:proofErr w:type="spellEnd"/>
      <w:r w:rsidR="007F7E9C">
        <w:rPr>
          <w:bCs/>
        </w:rPr>
        <w:t>. 4.600.</w:t>
      </w:r>
      <w:r w:rsidR="00337373">
        <w:rPr>
          <w:bCs/>
        </w:rPr>
        <w:t>000 Ft (össze</w:t>
      </w:r>
      <w:r w:rsidR="007F7E9C">
        <w:rPr>
          <w:bCs/>
        </w:rPr>
        <w:t xml:space="preserve">sen </w:t>
      </w:r>
      <w:proofErr w:type="spellStart"/>
      <w:r w:rsidR="007F7E9C">
        <w:rPr>
          <w:bCs/>
        </w:rPr>
        <w:t>br</w:t>
      </w:r>
      <w:proofErr w:type="spellEnd"/>
      <w:r w:rsidR="007F7E9C">
        <w:rPr>
          <w:bCs/>
        </w:rPr>
        <w:t>. 13.800.</w:t>
      </w:r>
      <w:r w:rsidR="00337373">
        <w:rPr>
          <w:bCs/>
        </w:rPr>
        <w:t>000 Ft) átcsoportosításra kerül a BKK Zrt részére</w:t>
      </w:r>
    </w:p>
    <w:p w:rsidR="0010594F" w:rsidRDefault="0010594F" w:rsidP="00F47DB9">
      <w:pPr>
        <w:pStyle w:val="Listaszerbekezds"/>
        <w:numPr>
          <w:ilvl w:val="0"/>
          <w:numId w:val="18"/>
        </w:numPr>
        <w:jc w:val="both"/>
        <w:rPr>
          <w:bCs/>
        </w:rPr>
      </w:pPr>
      <w:r>
        <w:rPr>
          <w:bCs/>
        </w:rPr>
        <w:t>Rendelkezést a Projekt megvalósításához szükséges területszerzéssel kapcsolatos feladtok ellátásáról, a Budapest Főváros XVII. kerület Rákosmente Önkormányzatával kötendő Együttműködési Megállapodás keretében</w:t>
      </w:r>
    </w:p>
    <w:p w:rsidR="00141978" w:rsidRDefault="00141978" w:rsidP="00F47DB9">
      <w:pPr>
        <w:pStyle w:val="Listaszerbekezds"/>
        <w:numPr>
          <w:ilvl w:val="0"/>
          <w:numId w:val="18"/>
        </w:numPr>
        <w:jc w:val="both"/>
        <w:rPr>
          <w:bCs/>
        </w:rPr>
      </w:pPr>
      <w:r>
        <w:rPr>
          <w:bCs/>
        </w:rPr>
        <w:t>Rendelkezést a Projekt területigénye körében megszerzendő ingatlanokra vonatkozóan.</w:t>
      </w:r>
    </w:p>
    <w:p w:rsidR="00141978" w:rsidRDefault="00141978" w:rsidP="00F47DB9">
      <w:pPr>
        <w:pStyle w:val="Listaszerbekezds"/>
        <w:numPr>
          <w:ilvl w:val="0"/>
          <w:numId w:val="18"/>
        </w:numPr>
        <w:jc w:val="both"/>
        <w:rPr>
          <w:bCs/>
        </w:rPr>
      </w:pPr>
      <w:r>
        <w:rPr>
          <w:bCs/>
        </w:rPr>
        <w:t>Rendelkezést a Projekt eredményeként létrejövő vagyonelemekre, vagyon növekményekre vonatkozóan.</w:t>
      </w:r>
    </w:p>
    <w:p w:rsidR="007C56F3" w:rsidRDefault="007C56F3" w:rsidP="00C1252F">
      <w:pPr>
        <w:jc w:val="both"/>
        <w:rPr>
          <w:bCs/>
        </w:rPr>
      </w:pPr>
    </w:p>
    <w:p w:rsidR="001C79ED" w:rsidRDefault="00147546" w:rsidP="00C1252F">
      <w:pPr>
        <w:jc w:val="both"/>
        <w:rPr>
          <w:bCs/>
        </w:rPr>
      </w:pPr>
      <w:r>
        <w:rPr>
          <w:bCs/>
        </w:rPr>
        <w:t xml:space="preserve">A </w:t>
      </w:r>
      <w:r w:rsidR="00BF59D5">
        <w:rPr>
          <w:bCs/>
        </w:rPr>
        <w:t>konzorciumi megállapodásban bekövetkező valamennyi módosítást az összes tagnak el kell fogadnia</w:t>
      </w:r>
      <w:r w:rsidR="005A3DB2">
        <w:rPr>
          <w:bCs/>
        </w:rPr>
        <w:t xml:space="preserve">, ezért kérjük a Képviselő-testületet, hogy </w:t>
      </w:r>
      <w:r w:rsidR="00EF7AB0">
        <w:rPr>
          <w:bCs/>
        </w:rPr>
        <w:t>járuljon hozzá a megállapodás módosításához és hatalmazza fel a polgármestert a módosított megállapodás aláírására.</w:t>
      </w:r>
    </w:p>
    <w:p w:rsidR="00EC29AA" w:rsidRDefault="00EC29AA" w:rsidP="00C1252F">
      <w:pPr>
        <w:jc w:val="both"/>
        <w:rPr>
          <w:bCs/>
        </w:rPr>
      </w:pPr>
    </w:p>
    <w:p w:rsidR="00EC29AA" w:rsidRDefault="00EC29AA" w:rsidP="00C1252F">
      <w:pPr>
        <w:jc w:val="both"/>
        <w:rPr>
          <w:bCs/>
        </w:rPr>
      </w:pPr>
      <w:r>
        <w:rPr>
          <w:bCs/>
        </w:rPr>
        <w:t>A módosított megállapodás szövege az előterjesztés 1. számú mellékletét képezi.</w:t>
      </w:r>
    </w:p>
    <w:p w:rsidR="00A40A22" w:rsidRPr="00B951A7" w:rsidRDefault="00A40A22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bCs w:val="0"/>
          <w:i w:val="0"/>
          <w:szCs w:val="24"/>
        </w:rPr>
      </w:pPr>
    </w:p>
    <w:p w:rsidR="009C356A" w:rsidRDefault="00A40A22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  <w:r w:rsidRPr="00E93C01">
        <w:rPr>
          <w:b/>
          <w:bCs w:val="0"/>
          <w:i w:val="0"/>
          <w:szCs w:val="24"/>
        </w:rPr>
        <w:t xml:space="preserve">A </w:t>
      </w:r>
      <w:r w:rsidRPr="00E12E13">
        <w:rPr>
          <w:b/>
          <w:bCs w:val="0"/>
          <w:i w:val="0"/>
          <w:szCs w:val="24"/>
        </w:rPr>
        <w:t>Jogi Osztály</w:t>
      </w:r>
      <w:r w:rsidRPr="00E93C01">
        <w:rPr>
          <w:b/>
          <w:bCs w:val="0"/>
          <w:i w:val="0"/>
          <w:szCs w:val="24"/>
        </w:rPr>
        <w:t xml:space="preserve"> véleménye:</w:t>
      </w:r>
      <w:r w:rsidRPr="008A7B14">
        <w:rPr>
          <w:bCs w:val="0"/>
          <w:i w:val="0"/>
          <w:szCs w:val="24"/>
        </w:rPr>
        <w:t xml:space="preserve"> </w:t>
      </w:r>
      <w:r w:rsidR="00D3537B">
        <w:rPr>
          <w:bCs w:val="0"/>
          <w:i w:val="0"/>
          <w:szCs w:val="24"/>
        </w:rPr>
        <w:t>észrevételt nem tesz.</w:t>
      </w:r>
    </w:p>
    <w:p w:rsidR="00264369" w:rsidRDefault="00264369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264369" w:rsidRPr="00666B6C" w:rsidRDefault="009C356A" w:rsidP="00264369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 </w:t>
      </w:r>
      <w:r w:rsidR="00264369">
        <w:rPr>
          <w:b/>
          <w:bCs w:val="0"/>
          <w:i w:val="0"/>
          <w:szCs w:val="24"/>
        </w:rPr>
        <w:t>A Gazdasági O</w:t>
      </w:r>
      <w:r w:rsidR="00264369" w:rsidRPr="00C1252F">
        <w:rPr>
          <w:b/>
          <w:bCs w:val="0"/>
          <w:i w:val="0"/>
          <w:szCs w:val="24"/>
        </w:rPr>
        <w:t>sztály véleménye:</w:t>
      </w:r>
      <w:r w:rsidR="00666B6C">
        <w:rPr>
          <w:b/>
          <w:bCs w:val="0"/>
          <w:i w:val="0"/>
          <w:szCs w:val="24"/>
        </w:rPr>
        <w:t xml:space="preserve"> </w:t>
      </w:r>
      <w:r w:rsidR="00666B6C" w:rsidRPr="00666B6C">
        <w:rPr>
          <w:bCs w:val="0"/>
          <w:i w:val="0"/>
          <w:szCs w:val="24"/>
        </w:rPr>
        <w:t>észrevételt nem tesz.</w:t>
      </w:r>
    </w:p>
    <w:p w:rsidR="00A40A22" w:rsidRDefault="00A40A22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40A22" w:rsidRPr="00666B6C" w:rsidRDefault="00A40A22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0F32C0">
        <w:rPr>
          <w:b/>
          <w:bCs w:val="0"/>
          <w:i w:val="0"/>
          <w:szCs w:val="24"/>
        </w:rPr>
        <w:t>A Főépítés</w:t>
      </w:r>
      <w:r>
        <w:rPr>
          <w:b/>
          <w:bCs w:val="0"/>
          <w:i w:val="0"/>
          <w:szCs w:val="24"/>
        </w:rPr>
        <w:t>z</w:t>
      </w:r>
      <w:r w:rsidRPr="000F32C0">
        <w:rPr>
          <w:b/>
          <w:bCs w:val="0"/>
          <w:i w:val="0"/>
          <w:szCs w:val="24"/>
        </w:rPr>
        <w:t>i Csoport véleménye:</w:t>
      </w:r>
      <w:r>
        <w:rPr>
          <w:b/>
          <w:bCs w:val="0"/>
          <w:i w:val="0"/>
          <w:szCs w:val="24"/>
        </w:rPr>
        <w:t xml:space="preserve"> </w:t>
      </w:r>
      <w:r w:rsidR="00666B6C" w:rsidRPr="00666B6C">
        <w:rPr>
          <w:i w:val="0"/>
          <w:lang w:eastAsia="en-US"/>
        </w:rPr>
        <w:t>az előterje</w:t>
      </w:r>
      <w:r w:rsidR="00666B6C">
        <w:rPr>
          <w:i w:val="0"/>
          <w:lang w:eastAsia="en-US"/>
        </w:rPr>
        <w:t>sztésben foglaltakkal egyetért</w:t>
      </w:r>
      <w:r w:rsidR="00666B6C" w:rsidRPr="00666B6C">
        <w:rPr>
          <w:i w:val="0"/>
          <w:lang w:eastAsia="en-US"/>
        </w:rPr>
        <w:t>.   </w:t>
      </w:r>
    </w:p>
    <w:p w:rsidR="00264369" w:rsidRDefault="00264369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40A22" w:rsidRDefault="00A40A22" w:rsidP="00A40A22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A Főmérnökség</w:t>
      </w:r>
      <w:r w:rsidRPr="000F32C0">
        <w:rPr>
          <w:b/>
          <w:bCs w:val="0"/>
          <w:i w:val="0"/>
          <w:szCs w:val="24"/>
        </w:rPr>
        <w:t xml:space="preserve"> véleménye:</w:t>
      </w:r>
      <w:r>
        <w:rPr>
          <w:bCs w:val="0"/>
          <w:i w:val="0"/>
          <w:szCs w:val="24"/>
        </w:rPr>
        <w:t xml:space="preserve"> </w:t>
      </w:r>
      <w:r w:rsidR="00AD639A" w:rsidRPr="00666B6C">
        <w:rPr>
          <w:i w:val="0"/>
          <w:lang w:eastAsia="en-US"/>
        </w:rPr>
        <w:t>az előterje</w:t>
      </w:r>
      <w:r w:rsidR="00AD639A">
        <w:rPr>
          <w:i w:val="0"/>
          <w:lang w:eastAsia="en-US"/>
        </w:rPr>
        <w:t>sztésben foglaltakkal egyetért.</w:t>
      </w:r>
    </w:p>
    <w:p w:rsidR="00FA7E04" w:rsidRDefault="00FA7E04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III. Bizottsági vélemények</w:t>
      </w:r>
    </w:p>
    <w:p w:rsidR="00C1252F" w:rsidRDefault="00C1252F" w:rsidP="00C1252F">
      <w:pPr>
        <w:jc w:val="both"/>
        <w:rPr>
          <w:bCs/>
        </w:rPr>
      </w:pPr>
    </w:p>
    <w:p w:rsidR="00531629" w:rsidRPr="00531629" w:rsidRDefault="00531629" w:rsidP="00531629">
      <w:pPr>
        <w:pStyle w:val="Cmsor2"/>
        <w:shd w:val="clear" w:color="auto" w:fill="FFFFFF"/>
        <w:spacing w:before="0" w:after="0"/>
        <w:jc w:val="both"/>
        <w:rPr>
          <w:rFonts w:ascii="Georgia" w:hAnsi="Georgia"/>
          <w:b w:val="0"/>
          <w:bCs w:val="0"/>
          <w:color w:val="19232D"/>
          <w:sz w:val="21"/>
          <w:szCs w:val="21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Az előterjesztést a Jogi és Ügyrendi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Bizottság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, Pénz</w:t>
      </w:r>
      <w:r w:rsidR="0026436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ügyi és Költségvetési Bizottság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és</w:t>
      </w:r>
      <w:r w:rsidR="0026436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Környezetvédelmi Bizottság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tárgyalja. A Bizottsá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gok véleménye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Kép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viselő-testület ülésén ismertetésre kerül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:rsidR="00C918BA" w:rsidRDefault="00C918BA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 xml:space="preserve">IV. Döntési javaslat </w:t>
      </w:r>
    </w:p>
    <w:p w:rsidR="00C1252F" w:rsidRDefault="00C1252F" w:rsidP="00C1252F">
      <w:pPr>
        <w:rPr>
          <w:b/>
        </w:rPr>
      </w:pPr>
    </w:p>
    <w:p w:rsidR="00FA7E04" w:rsidRPr="00EB0EE3" w:rsidRDefault="00FA7E04" w:rsidP="00FA7E04">
      <w:pPr>
        <w:jc w:val="center"/>
        <w:rPr>
          <w:b/>
          <w:bCs/>
        </w:rPr>
      </w:pPr>
      <w:r w:rsidRPr="00EB0EE3">
        <w:rPr>
          <w:b/>
        </w:rPr>
        <w:t>Budapest Főváros XIV. Kerület Zugló Önkormányzat Képviselő-testülete</w:t>
      </w:r>
    </w:p>
    <w:p w:rsidR="00FA7E04" w:rsidRDefault="00FA7E04" w:rsidP="00FA7E04">
      <w:pPr>
        <w:jc w:val="center"/>
        <w:rPr>
          <w:b/>
        </w:rPr>
      </w:pPr>
      <w:r w:rsidRPr="007A2623">
        <w:rPr>
          <w:bCs/>
        </w:rPr>
        <w:t>……</w:t>
      </w:r>
      <w:r>
        <w:rPr>
          <w:b/>
        </w:rPr>
        <w:t>/201</w:t>
      </w:r>
      <w:r w:rsidR="007C7E71">
        <w:rPr>
          <w:b/>
        </w:rPr>
        <w:t>8</w:t>
      </w:r>
      <w:r>
        <w:rPr>
          <w:b/>
        </w:rPr>
        <w:t>.</w:t>
      </w:r>
      <w:r w:rsidRPr="007A2623">
        <w:rPr>
          <w:b/>
        </w:rPr>
        <w:t xml:space="preserve"> (</w:t>
      </w:r>
      <w:r>
        <w:rPr>
          <w:b/>
        </w:rPr>
        <w:t>….</w:t>
      </w:r>
      <w:r w:rsidRPr="007A2623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Öh</w:t>
      </w:r>
      <w:proofErr w:type="spellEnd"/>
      <w:r>
        <w:rPr>
          <w:b/>
        </w:rPr>
        <w:t>.</w:t>
      </w:r>
      <w:r w:rsidRPr="007A2623">
        <w:rPr>
          <w:b/>
        </w:rPr>
        <w:t xml:space="preserve"> </w:t>
      </w:r>
      <w:r>
        <w:rPr>
          <w:b/>
        </w:rPr>
        <w:t>számú</w:t>
      </w:r>
    </w:p>
    <w:p w:rsidR="00FA7E04" w:rsidRDefault="00FA7E04" w:rsidP="00FA7E04">
      <w:pPr>
        <w:jc w:val="center"/>
        <w:rPr>
          <w:b/>
        </w:rPr>
      </w:pPr>
      <w:proofErr w:type="gramStart"/>
      <w:r w:rsidRPr="007A2623">
        <w:rPr>
          <w:b/>
        </w:rPr>
        <w:t>határozat</w:t>
      </w:r>
      <w:r>
        <w:rPr>
          <w:b/>
        </w:rPr>
        <w:t>a</w:t>
      </w:r>
      <w:proofErr w:type="gramEnd"/>
    </w:p>
    <w:p w:rsidR="00FA7E04" w:rsidRDefault="00FA7E04" w:rsidP="00FA7E04">
      <w:pPr>
        <w:jc w:val="center"/>
        <w:rPr>
          <w:b/>
        </w:rPr>
      </w:pPr>
    </w:p>
    <w:p w:rsidR="007C7E71" w:rsidRPr="00005424" w:rsidRDefault="00E12E13" w:rsidP="007C7E71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Konzorciumi Együttműködési M</w:t>
      </w:r>
      <w:r w:rsidR="007C7E71">
        <w:rPr>
          <w:b/>
          <w:bCs w:val="0"/>
          <w:i w:val="0"/>
          <w:szCs w:val="24"/>
        </w:rPr>
        <w:t xml:space="preserve">egállapodás </w:t>
      </w:r>
      <w:r>
        <w:rPr>
          <w:b/>
          <w:bCs w:val="0"/>
          <w:i w:val="0"/>
          <w:szCs w:val="24"/>
        </w:rPr>
        <w:t xml:space="preserve">2. számú </w:t>
      </w:r>
      <w:r w:rsidR="007C7E71">
        <w:rPr>
          <w:b/>
          <w:bCs w:val="0"/>
          <w:i w:val="0"/>
          <w:szCs w:val="24"/>
        </w:rPr>
        <w:t>módosítás</w:t>
      </w:r>
      <w:r w:rsidR="00C34781">
        <w:rPr>
          <w:b/>
          <w:bCs w:val="0"/>
          <w:i w:val="0"/>
          <w:szCs w:val="24"/>
        </w:rPr>
        <w:t>áról</w:t>
      </w:r>
      <w:r w:rsidR="007C7E71" w:rsidRPr="00005424">
        <w:rPr>
          <w:b/>
          <w:bCs w:val="0"/>
          <w:i w:val="0"/>
          <w:szCs w:val="24"/>
        </w:rPr>
        <w:t xml:space="preserve"> </w:t>
      </w:r>
      <w:r w:rsidR="007C7E71">
        <w:rPr>
          <w:b/>
          <w:bCs w:val="0"/>
          <w:i w:val="0"/>
          <w:szCs w:val="24"/>
        </w:rPr>
        <w:t>a VEKOP</w:t>
      </w:r>
      <w:r w:rsidR="007C7E71" w:rsidRPr="008B462B">
        <w:rPr>
          <w:b/>
          <w:bCs w:val="0"/>
          <w:i w:val="0"/>
          <w:szCs w:val="24"/>
        </w:rPr>
        <w:t xml:space="preserve">-5.3.1-15-2016-00012 számú, „Rákos-patak menti ökoturisztikai folyosó” </w:t>
      </w:r>
      <w:r w:rsidR="007C7E71" w:rsidRPr="00005424">
        <w:rPr>
          <w:b/>
          <w:bCs w:val="0"/>
          <w:i w:val="0"/>
          <w:szCs w:val="24"/>
        </w:rPr>
        <w:t>című p</w:t>
      </w:r>
      <w:r w:rsidR="007C7E71">
        <w:rPr>
          <w:b/>
          <w:bCs w:val="0"/>
          <w:i w:val="0"/>
          <w:szCs w:val="24"/>
        </w:rPr>
        <w:t>rojekt esetében</w:t>
      </w:r>
    </w:p>
    <w:p w:rsidR="00FA7E04" w:rsidRPr="001C4077" w:rsidRDefault="00FA7E04" w:rsidP="00FA7E04">
      <w:pPr>
        <w:jc w:val="both"/>
      </w:pPr>
    </w:p>
    <w:p w:rsidR="00FA7E04" w:rsidRDefault="00FA7E04" w:rsidP="001C7C8B">
      <w:pPr>
        <w:jc w:val="both"/>
      </w:pPr>
      <w:r w:rsidRPr="0091685A">
        <w:t xml:space="preserve">Budapest Főváros XIV. Kerület Zugló Önkormányzat Képviselő-testülete </w:t>
      </w:r>
      <w:r w:rsidR="00CC2F71">
        <w:t xml:space="preserve">hozzájárul </w:t>
      </w:r>
      <w:r>
        <w:t>a</w:t>
      </w:r>
      <w:r w:rsidR="006B7DC4">
        <w:t xml:space="preserve"> </w:t>
      </w:r>
      <w:r w:rsidR="00C34781" w:rsidRPr="00EC29AA">
        <w:rPr>
          <w:bCs/>
        </w:rPr>
        <w:t>VEKOP-5.3.1-15-2016-00012 számú, „Rákos-patak menti ökoturisztikai folyosó” című projekt</w:t>
      </w:r>
      <w:r w:rsidR="00FB4D5A" w:rsidRPr="00EC29AA">
        <w:t>t</w:t>
      </w:r>
      <w:r w:rsidR="001C7C8B" w:rsidRPr="00EC29AA">
        <w:t>e</w:t>
      </w:r>
      <w:r w:rsidR="00FB4D5A" w:rsidRPr="00EC29AA">
        <w:t>l</w:t>
      </w:r>
      <w:r w:rsidR="00FB4D5A">
        <w:t xml:space="preserve"> kapcsolatos </w:t>
      </w:r>
      <w:r w:rsidR="001C7C8B">
        <w:t>konzorciumi együttműködési megállapodás</w:t>
      </w:r>
      <w:r w:rsidR="00FB4D5A">
        <w:t xml:space="preserve"> </w:t>
      </w:r>
      <w:r w:rsidR="00CC2F71">
        <w:t xml:space="preserve">módosításához és felhatalmazza a polgármestert a módosítással egységes szerkezetbe foglalt megállapodás </w:t>
      </w:r>
      <w:r w:rsidR="001C7C8B">
        <w:t>aláírására.</w:t>
      </w:r>
    </w:p>
    <w:p w:rsidR="001C7C8B" w:rsidRDefault="001C7C8B" w:rsidP="001C7C8B">
      <w:pPr>
        <w:jc w:val="both"/>
      </w:pPr>
    </w:p>
    <w:p w:rsidR="006F0C10" w:rsidRDefault="006F0C10" w:rsidP="00FA7E04">
      <w:pPr>
        <w:jc w:val="both"/>
      </w:pPr>
      <w:r>
        <w:lastRenderedPageBreak/>
        <w:t xml:space="preserve">A </w:t>
      </w:r>
      <w:r w:rsidR="001C7C8B">
        <w:t xml:space="preserve">Konzorciumi Együttműködési Megállapodás </w:t>
      </w:r>
      <w:r>
        <w:t>szövege a határozat melléklete.</w:t>
      </w:r>
    </w:p>
    <w:p w:rsidR="006F0C10" w:rsidRDefault="006F0C10" w:rsidP="00FA7E04">
      <w:pPr>
        <w:jc w:val="both"/>
      </w:pPr>
    </w:p>
    <w:p w:rsidR="00FA7E04" w:rsidRPr="001F3217" w:rsidRDefault="00FA7E04" w:rsidP="00FA7E04">
      <w:pPr>
        <w:jc w:val="both"/>
        <w:rPr>
          <w:rFonts w:eastAsia="Arial Unicode MS"/>
          <w:bCs/>
          <w:color w:val="000000" w:themeColor="text1"/>
        </w:rPr>
      </w:pPr>
      <w:r w:rsidRPr="007A2623">
        <w:rPr>
          <w:rFonts w:eastAsia="Arial Unicode MS"/>
          <w:b/>
        </w:rPr>
        <w:t>Határidő:</w:t>
      </w:r>
      <w:r>
        <w:rPr>
          <w:rFonts w:eastAsia="Arial Unicode MS"/>
          <w:b/>
        </w:rPr>
        <w:t xml:space="preserve"> </w:t>
      </w:r>
      <w:r w:rsidR="00D3537B">
        <w:rPr>
          <w:rFonts w:eastAsia="Arial Unicode MS"/>
          <w:bCs/>
          <w:color w:val="000000" w:themeColor="text1"/>
        </w:rPr>
        <w:t>2018. október 31.</w:t>
      </w:r>
    </w:p>
    <w:p w:rsidR="00FA7E04" w:rsidRPr="00644C22" w:rsidRDefault="00FA7E04" w:rsidP="00FA7E04">
      <w:pPr>
        <w:jc w:val="both"/>
        <w:rPr>
          <w:bCs/>
        </w:rPr>
      </w:pPr>
      <w:r w:rsidRPr="007A2623">
        <w:rPr>
          <w:rFonts w:eastAsia="Arial Unicode MS"/>
          <w:b/>
        </w:rPr>
        <w:t xml:space="preserve">Felelős: </w:t>
      </w:r>
      <w:r>
        <w:rPr>
          <w:rFonts w:eastAsia="Arial Unicode MS"/>
        </w:rPr>
        <w:t>P</w:t>
      </w:r>
      <w:r w:rsidRPr="00B265EE">
        <w:rPr>
          <w:rFonts w:eastAsia="Arial Unicode MS"/>
          <w:bCs/>
        </w:rPr>
        <w:t>olgármester</w:t>
      </w:r>
      <w:r>
        <w:rPr>
          <w:rFonts w:eastAsia="Arial Unicode MS"/>
          <w:bCs/>
        </w:rPr>
        <w:t xml:space="preserve"> (Pályázati Csoport)</w:t>
      </w:r>
    </w:p>
    <w:p w:rsidR="00EB579A" w:rsidRDefault="00EB579A" w:rsidP="00EB579A">
      <w:pPr>
        <w:tabs>
          <w:tab w:val="center" w:pos="6804"/>
        </w:tabs>
        <w:jc w:val="both"/>
      </w:pP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Pr="001F10F5" w:rsidRDefault="002E3663" w:rsidP="002E3663">
      <w:pPr>
        <w:jc w:val="both"/>
      </w:pPr>
      <w:r w:rsidRPr="00CC264D">
        <w:t xml:space="preserve">Budapest, </w:t>
      </w:r>
      <w:r w:rsidR="00644C22">
        <w:t>201</w:t>
      </w:r>
      <w:r w:rsidR="00BB5D43">
        <w:t>8</w:t>
      </w:r>
      <w:r w:rsidR="00F150DF">
        <w:t xml:space="preserve">. </w:t>
      </w:r>
      <w:r w:rsidR="00DB341E">
        <w:t>október</w:t>
      </w:r>
      <w:r w:rsidR="00D67C80">
        <w:t xml:space="preserve"> 1.</w:t>
      </w:r>
    </w:p>
    <w:p w:rsidR="002E3663" w:rsidRDefault="002E3663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  <w:t>Karácsony Gergely</w:t>
      </w:r>
    </w:p>
    <w:p w:rsidR="002E3663" w:rsidRDefault="002E3663" w:rsidP="002E3663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2E3663" w:rsidRDefault="002E3663" w:rsidP="002E3663">
      <w:pPr>
        <w:tabs>
          <w:tab w:val="center" w:pos="6804"/>
        </w:tabs>
        <w:jc w:val="both"/>
      </w:pPr>
    </w:p>
    <w:p w:rsidR="002E3663" w:rsidRPr="00F212A7" w:rsidRDefault="002E3663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F212A7">
        <w:rPr>
          <w:i w:val="0"/>
          <w:szCs w:val="24"/>
        </w:rPr>
        <w:t>Mellékletek:</w:t>
      </w:r>
    </w:p>
    <w:p w:rsidR="00F212A7" w:rsidRPr="00F212A7" w:rsidRDefault="002E3663" w:rsidP="002E3663">
      <w:pPr>
        <w:pStyle w:val="BodyText32"/>
        <w:numPr>
          <w:ilvl w:val="0"/>
          <w:numId w:val="6"/>
        </w:numPr>
        <w:rPr>
          <w:i w:val="0"/>
          <w:szCs w:val="24"/>
        </w:rPr>
      </w:pPr>
      <w:r w:rsidRPr="00F212A7">
        <w:rPr>
          <w:i w:val="0"/>
          <w:szCs w:val="24"/>
        </w:rPr>
        <w:t xml:space="preserve">számú melléklet: </w:t>
      </w:r>
      <w:r w:rsidR="00BB5D43" w:rsidRPr="00BB5D43">
        <w:rPr>
          <w:i w:val="0"/>
        </w:rPr>
        <w:t>Konzorciumi Együttműködési Megállapodás</w:t>
      </w:r>
      <w:r w:rsidR="00666B6C">
        <w:rPr>
          <w:i w:val="0"/>
        </w:rPr>
        <w:t xml:space="preserve"> 2. számú módosítással egységes szerkezetben</w:t>
      </w:r>
    </w:p>
    <w:p w:rsidR="002E3663" w:rsidRPr="00A20D52" w:rsidRDefault="002E3663" w:rsidP="002E3663">
      <w:pPr>
        <w:pStyle w:val="BodyText32"/>
        <w:ind w:left="720"/>
        <w:rPr>
          <w:i w:val="0"/>
          <w:szCs w:val="24"/>
        </w:rPr>
      </w:pPr>
    </w:p>
    <w:p w:rsidR="00F212A7" w:rsidRDefault="00F212A7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2E3663" w:rsidRPr="00A20D52" w:rsidRDefault="002E3663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Az előterjesztést készítette:</w:t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  <w:t>Laduverné Andrasek Rita</w:t>
      </w:r>
    </w:p>
    <w:p w:rsidR="002E3663" w:rsidRPr="009A34AC" w:rsidRDefault="002E3663" w:rsidP="009A34AC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="00723F78">
        <w:rPr>
          <w:i w:val="0"/>
          <w:szCs w:val="24"/>
        </w:rPr>
        <w:tab/>
      </w:r>
      <w:proofErr w:type="gramStart"/>
      <w:r w:rsidRPr="00A20D52">
        <w:rPr>
          <w:i w:val="0"/>
          <w:szCs w:val="24"/>
        </w:rPr>
        <w:t>pályázati</w:t>
      </w:r>
      <w:proofErr w:type="gramEnd"/>
      <w:r w:rsidRPr="00A20D52">
        <w:rPr>
          <w:i w:val="0"/>
          <w:szCs w:val="24"/>
        </w:rPr>
        <w:t xml:space="preserve"> csoportvezető</w:t>
      </w:r>
      <w:r w:rsidR="00723F78">
        <w:rPr>
          <w:i w:val="0"/>
          <w:szCs w:val="24"/>
        </w:rPr>
        <w:tab/>
      </w:r>
    </w:p>
    <w:sectPr w:rsidR="002E3663" w:rsidRPr="009A34AC" w:rsidSect="00F9640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92F"/>
    <w:multiLevelType w:val="hybridMultilevel"/>
    <w:tmpl w:val="F98050D0"/>
    <w:lvl w:ilvl="0" w:tplc="B2FE3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17"/>
  </w:num>
  <w:num w:numId="11">
    <w:abstractNumId w:val="10"/>
  </w:num>
  <w:num w:numId="12">
    <w:abstractNumId w:val="5"/>
  </w:num>
  <w:num w:numId="13">
    <w:abstractNumId w:val="1"/>
  </w:num>
  <w:num w:numId="14">
    <w:abstractNumId w:val="6"/>
  </w:num>
  <w:num w:numId="15">
    <w:abstractNumId w:val="16"/>
  </w:num>
  <w:num w:numId="16">
    <w:abstractNumId w:val="14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52F"/>
    <w:rsid w:val="00005424"/>
    <w:rsid w:val="00006401"/>
    <w:rsid w:val="00014C54"/>
    <w:rsid w:val="000253D8"/>
    <w:rsid w:val="00033401"/>
    <w:rsid w:val="00034A16"/>
    <w:rsid w:val="0003520F"/>
    <w:rsid w:val="00042DD5"/>
    <w:rsid w:val="00047D3A"/>
    <w:rsid w:val="000516E9"/>
    <w:rsid w:val="00053FA8"/>
    <w:rsid w:val="00062D80"/>
    <w:rsid w:val="00070E57"/>
    <w:rsid w:val="0007150A"/>
    <w:rsid w:val="00072A25"/>
    <w:rsid w:val="00075CE3"/>
    <w:rsid w:val="000819CA"/>
    <w:rsid w:val="0008565B"/>
    <w:rsid w:val="000872AF"/>
    <w:rsid w:val="00092AFD"/>
    <w:rsid w:val="00095275"/>
    <w:rsid w:val="000A0EFD"/>
    <w:rsid w:val="000A4108"/>
    <w:rsid w:val="000A5526"/>
    <w:rsid w:val="000A686D"/>
    <w:rsid w:val="000B0D5E"/>
    <w:rsid w:val="000B1718"/>
    <w:rsid w:val="000B6747"/>
    <w:rsid w:val="000D1A59"/>
    <w:rsid w:val="000E65D1"/>
    <w:rsid w:val="000F32C0"/>
    <w:rsid w:val="000F4399"/>
    <w:rsid w:val="00102691"/>
    <w:rsid w:val="00102E5F"/>
    <w:rsid w:val="0010594F"/>
    <w:rsid w:val="001078BC"/>
    <w:rsid w:val="0011214B"/>
    <w:rsid w:val="00114277"/>
    <w:rsid w:val="00133CA0"/>
    <w:rsid w:val="00134EDC"/>
    <w:rsid w:val="00135E5B"/>
    <w:rsid w:val="001403BE"/>
    <w:rsid w:val="00141978"/>
    <w:rsid w:val="00143AE8"/>
    <w:rsid w:val="00147546"/>
    <w:rsid w:val="00152E78"/>
    <w:rsid w:val="00157C78"/>
    <w:rsid w:val="00157FFE"/>
    <w:rsid w:val="00162176"/>
    <w:rsid w:val="001635AB"/>
    <w:rsid w:val="001712C8"/>
    <w:rsid w:val="00175733"/>
    <w:rsid w:val="001760A1"/>
    <w:rsid w:val="001776A1"/>
    <w:rsid w:val="00184031"/>
    <w:rsid w:val="001852AE"/>
    <w:rsid w:val="00195A0A"/>
    <w:rsid w:val="001A0DBD"/>
    <w:rsid w:val="001A5F15"/>
    <w:rsid w:val="001B2140"/>
    <w:rsid w:val="001C1571"/>
    <w:rsid w:val="001C2BDF"/>
    <w:rsid w:val="001C32B6"/>
    <w:rsid w:val="001C4077"/>
    <w:rsid w:val="001C46F7"/>
    <w:rsid w:val="001C79ED"/>
    <w:rsid w:val="001C7C8B"/>
    <w:rsid w:val="001D22AC"/>
    <w:rsid w:val="001E09A0"/>
    <w:rsid w:val="001E139C"/>
    <w:rsid w:val="001F0637"/>
    <w:rsid w:val="001F45B6"/>
    <w:rsid w:val="001F5978"/>
    <w:rsid w:val="001F76DD"/>
    <w:rsid w:val="00207899"/>
    <w:rsid w:val="00212E52"/>
    <w:rsid w:val="0022496D"/>
    <w:rsid w:val="00240455"/>
    <w:rsid w:val="00251164"/>
    <w:rsid w:val="0025743D"/>
    <w:rsid w:val="002618AF"/>
    <w:rsid w:val="00263846"/>
    <w:rsid w:val="00264369"/>
    <w:rsid w:val="002648F9"/>
    <w:rsid w:val="00276A5F"/>
    <w:rsid w:val="00281510"/>
    <w:rsid w:val="00281F22"/>
    <w:rsid w:val="00282124"/>
    <w:rsid w:val="002830F7"/>
    <w:rsid w:val="0028561B"/>
    <w:rsid w:val="00286F39"/>
    <w:rsid w:val="00292B3F"/>
    <w:rsid w:val="00295D58"/>
    <w:rsid w:val="00297658"/>
    <w:rsid w:val="002A25EB"/>
    <w:rsid w:val="002A3F50"/>
    <w:rsid w:val="002A51A6"/>
    <w:rsid w:val="002A56F2"/>
    <w:rsid w:val="002C445E"/>
    <w:rsid w:val="002E0C2F"/>
    <w:rsid w:val="002E3146"/>
    <w:rsid w:val="002E3663"/>
    <w:rsid w:val="002F0D18"/>
    <w:rsid w:val="002F29B9"/>
    <w:rsid w:val="002F5024"/>
    <w:rsid w:val="002F6DE9"/>
    <w:rsid w:val="002F71B3"/>
    <w:rsid w:val="002F7661"/>
    <w:rsid w:val="0030134E"/>
    <w:rsid w:val="003016CF"/>
    <w:rsid w:val="0030272A"/>
    <w:rsid w:val="00325FBB"/>
    <w:rsid w:val="00326A81"/>
    <w:rsid w:val="003326A7"/>
    <w:rsid w:val="00333E62"/>
    <w:rsid w:val="00337373"/>
    <w:rsid w:val="00337817"/>
    <w:rsid w:val="00343427"/>
    <w:rsid w:val="003451C4"/>
    <w:rsid w:val="00353D03"/>
    <w:rsid w:val="00353E93"/>
    <w:rsid w:val="00355821"/>
    <w:rsid w:val="003649ED"/>
    <w:rsid w:val="00365931"/>
    <w:rsid w:val="003761F6"/>
    <w:rsid w:val="003816EC"/>
    <w:rsid w:val="003A0C02"/>
    <w:rsid w:val="003A63F3"/>
    <w:rsid w:val="003A6BA6"/>
    <w:rsid w:val="003B0E5A"/>
    <w:rsid w:val="003B6CFF"/>
    <w:rsid w:val="003C0083"/>
    <w:rsid w:val="003E1817"/>
    <w:rsid w:val="003F700B"/>
    <w:rsid w:val="003F752F"/>
    <w:rsid w:val="00424338"/>
    <w:rsid w:val="00433025"/>
    <w:rsid w:val="004430F3"/>
    <w:rsid w:val="00443CC2"/>
    <w:rsid w:val="00444EF2"/>
    <w:rsid w:val="00445400"/>
    <w:rsid w:val="00447261"/>
    <w:rsid w:val="00466DE8"/>
    <w:rsid w:val="00483B8D"/>
    <w:rsid w:val="004873F1"/>
    <w:rsid w:val="00490D70"/>
    <w:rsid w:val="004A436B"/>
    <w:rsid w:val="004A64B0"/>
    <w:rsid w:val="004B1A55"/>
    <w:rsid w:val="004E2C39"/>
    <w:rsid w:val="004E7DBE"/>
    <w:rsid w:val="004F6D4B"/>
    <w:rsid w:val="00505F83"/>
    <w:rsid w:val="005078C8"/>
    <w:rsid w:val="005146BF"/>
    <w:rsid w:val="005153EB"/>
    <w:rsid w:val="005174EF"/>
    <w:rsid w:val="0052065C"/>
    <w:rsid w:val="00521AF9"/>
    <w:rsid w:val="00523E19"/>
    <w:rsid w:val="0052540E"/>
    <w:rsid w:val="00531629"/>
    <w:rsid w:val="00534400"/>
    <w:rsid w:val="00535053"/>
    <w:rsid w:val="00543983"/>
    <w:rsid w:val="005469E5"/>
    <w:rsid w:val="00547B29"/>
    <w:rsid w:val="0055256C"/>
    <w:rsid w:val="005543CB"/>
    <w:rsid w:val="00562C82"/>
    <w:rsid w:val="00566A4B"/>
    <w:rsid w:val="00567B4B"/>
    <w:rsid w:val="005714F1"/>
    <w:rsid w:val="00575CE1"/>
    <w:rsid w:val="0057794E"/>
    <w:rsid w:val="00581442"/>
    <w:rsid w:val="00584B5D"/>
    <w:rsid w:val="0059103A"/>
    <w:rsid w:val="00593319"/>
    <w:rsid w:val="0059344F"/>
    <w:rsid w:val="005972FD"/>
    <w:rsid w:val="005A3DB2"/>
    <w:rsid w:val="005C0142"/>
    <w:rsid w:val="005D5514"/>
    <w:rsid w:val="005E2597"/>
    <w:rsid w:val="005E3266"/>
    <w:rsid w:val="005E359C"/>
    <w:rsid w:val="005F36ED"/>
    <w:rsid w:val="005F7DFD"/>
    <w:rsid w:val="00600B57"/>
    <w:rsid w:val="00611B63"/>
    <w:rsid w:val="006123AA"/>
    <w:rsid w:val="00613740"/>
    <w:rsid w:val="00620795"/>
    <w:rsid w:val="006210AA"/>
    <w:rsid w:val="006267AE"/>
    <w:rsid w:val="00627E46"/>
    <w:rsid w:val="00644C22"/>
    <w:rsid w:val="0064753F"/>
    <w:rsid w:val="00660D3B"/>
    <w:rsid w:val="00661028"/>
    <w:rsid w:val="00662FBD"/>
    <w:rsid w:val="00665E48"/>
    <w:rsid w:val="00666B6C"/>
    <w:rsid w:val="006700EF"/>
    <w:rsid w:val="006711A6"/>
    <w:rsid w:val="00674470"/>
    <w:rsid w:val="0067487A"/>
    <w:rsid w:val="0067537E"/>
    <w:rsid w:val="0068198D"/>
    <w:rsid w:val="00685FD2"/>
    <w:rsid w:val="00686D3D"/>
    <w:rsid w:val="00687AAA"/>
    <w:rsid w:val="00695623"/>
    <w:rsid w:val="006A76D2"/>
    <w:rsid w:val="006B58BB"/>
    <w:rsid w:val="006B7DC4"/>
    <w:rsid w:val="006C6315"/>
    <w:rsid w:val="006D022B"/>
    <w:rsid w:val="006D1174"/>
    <w:rsid w:val="006D3BE5"/>
    <w:rsid w:val="006D6048"/>
    <w:rsid w:val="006D7E71"/>
    <w:rsid w:val="006F0C10"/>
    <w:rsid w:val="006F4E0B"/>
    <w:rsid w:val="006F682E"/>
    <w:rsid w:val="00702709"/>
    <w:rsid w:val="00702C71"/>
    <w:rsid w:val="007055E6"/>
    <w:rsid w:val="00710559"/>
    <w:rsid w:val="00717DBA"/>
    <w:rsid w:val="00720332"/>
    <w:rsid w:val="00721195"/>
    <w:rsid w:val="00723080"/>
    <w:rsid w:val="00723F78"/>
    <w:rsid w:val="00733CD6"/>
    <w:rsid w:val="007372BA"/>
    <w:rsid w:val="00740875"/>
    <w:rsid w:val="0074313D"/>
    <w:rsid w:val="007431C1"/>
    <w:rsid w:val="0075238F"/>
    <w:rsid w:val="007535DD"/>
    <w:rsid w:val="007579F7"/>
    <w:rsid w:val="00770DD0"/>
    <w:rsid w:val="007867A2"/>
    <w:rsid w:val="007A119D"/>
    <w:rsid w:val="007A3F3C"/>
    <w:rsid w:val="007A7A62"/>
    <w:rsid w:val="007B0795"/>
    <w:rsid w:val="007C0F8B"/>
    <w:rsid w:val="007C32FF"/>
    <w:rsid w:val="007C569E"/>
    <w:rsid w:val="007C56F3"/>
    <w:rsid w:val="007C7E71"/>
    <w:rsid w:val="007E7C28"/>
    <w:rsid w:val="007F3146"/>
    <w:rsid w:val="007F55AE"/>
    <w:rsid w:val="007F7E9C"/>
    <w:rsid w:val="0080262E"/>
    <w:rsid w:val="008038B8"/>
    <w:rsid w:val="00806C37"/>
    <w:rsid w:val="00812DDB"/>
    <w:rsid w:val="008226CC"/>
    <w:rsid w:val="00830092"/>
    <w:rsid w:val="0083219F"/>
    <w:rsid w:val="00836D4D"/>
    <w:rsid w:val="00840BE0"/>
    <w:rsid w:val="008457F6"/>
    <w:rsid w:val="00845B47"/>
    <w:rsid w:val="008509A5"/>
    <w:rsid w:val="00863DFF"/>
    <w:rsid w:val="00873A82"/>
    <w:rsid w:val="00874912"/>
    <w:rsid w:val="0088096F"/>
    <w:rsid w:val="00881D51"/>
    <w:rsid w:val="0088397F"/>
    <w:rsid w:val="00892538"/>
    <w:rsid w:val="00892D67"/>
    <w:rsid w:val="008978CF"/>
    <w:rsid w:val="008A36CB"/>
    <w:rsid w:val="008A4033"/>
    <w:rsid w:val="008A50AA"/>
    <w:rsid w:val="008A59E8"/>
    <w:rsid w:val="008A656C"/>
    <w:rsid w:val="008A7B14"/>
    <w:rsid w:val="008B462B"/>
    <w:rsid w:val="008B5C14"/>
    <w:rsid w:val="008B65EE"/>
    <w:rsid w:val="008C3BE9"/>
    <w:rsid w:val="008C78DB"/>
    <w:rsid w:val="008E0F44"/>
    <w:rsid w:val="008E1695"/>
    <w:rsid w:val="008E4AD4"/>
    <w:rsid w:val="00903D6C"/>
    <w:rsid w:val="00911B70"/>
    <w:rsid w:val="00912239"/>
    <w:rsid w:val="00912F76"/>
    <w:rsid w:val="0091588B"/>
    <w:rsid w:val="00916819"/>
    <w:rsid w:val="00924442"/>
    <w:rsid w:val="00927D9E"/>
    <w:rsid w:val="0093183E"/>
    <w:rsid w:val="009322B9"/>
    <w:rsid w:val="00940D3E"/>
    <w:rsid w:val="00941467"/>
    <w:rsid w:val="00941497"/>
    <w:rsid w:val="00943261"/>
    <w:rsid w:val="009554BF"/>
    <w:rsid w:val="00956A2F"/>
    <w:rsid w:val="00971312"/>
    <w:rsid w:val="00971E75"/>
    <w:rsid w:val="00974112"/>
    <w:rsid w:val="0097607B"/>
    <w:rsid w:val="009806F4"/>
    <w:rsid w:val="0099622F"/>
    <w:rsid w:val="009A1B0A"/>
    <w:rsid w:val="009A22BE"/>
    <w:rsid w:val="009A34AC"/>
    <w:rsid w:val="009B498F"/>
    <w:rsid w:val="009C356A"/>
    <w:rsid w:val="009C52D1"/>
    <w:rsid w:val="009C7D8E"/>
    <w:rsid w:val="009D16E6"/>
    <w:rsid w:val="009D2BAB"/>
    <w:rsid w:val="009E0B33"/>
    <w:rsid w:val="009E63F2"/>
    <w:rsid w:val="009E69E2"/>
    <w:rsid w:val="009E7A87"/>
    <w:rsid w:val="009F243F"/>
    <w:rsid w:val="00A0017D"/>
    <w:rsid w:val="00A04F5C"/>
    <w:rsid w:val="00A06AEC"/>
    <w:rsid w:val="00A11DF5"/>
    <w:rsid w:val="00A12D74"/>
    <w:rsid w:val="00A12EDE"/>
    <w:rsid w:val="00A14078"/>
    <w:rsid w:val="00A14C32"/>
    <w:rsid w:val="00A20D52"/>
    <w:rsid w:val="00A242AA"/>
    <w:rsid w:val="00A25869"/>
    <w:rsid w:val="00A25A14"/>
    <w:rsid w:val="00A260A0"/>
    <w:rsid w:val="00A27A5A"/>
    <w:rsid w:val="00A30033"/>
    <w:rsid w:val="00A34C84"/>
    <w:rsid w:val="00A40A22"/>
    <w:rsid w:val="00A41F2E"/>
    <w:rsid w:val="00A440DA"/>
    <w:rsid w:val="00A460AC"/>
    <w:rsid w:val="00A56614"/>
    <w:rsid w:val="00A63A9A"/>
    <w:rsid w:val="00A64576"/>
    <w:rsid w:val="00A674D2"/>
    <w:rsid w:val="00A827F8"/>
    <w:rsid w:val="00A84060"/>
    <w:rsid w:val="00AA1B59"/>
    <w:rsid w:val="00AA6DB4"/>
    <w:rsid w:val="00AB02F2"/>
    <w:rsid w:val="00AB5C16"/>
    <w:rsid w:val="00AC3523"/>
    <w:rsid w:val="00AC5B88"/>
    <w:rsid w:val="00AD2296"/>
    <w:rsid w:val="00AD3AD5"/>
    <w:rsid w:val="00AD639A"/>
    <w:rsid w:val="00AE29C1"/>
    <w:rsid w:val="00AE45CD"/>
    <w:rsid w:val="00AE4C13"/>
    <w:rsid w:val="00AE7356"/>
    <w:rsid w:val="00AF6453"/>
    <w:rsid w:val="00B01E66"/>
    <w:rsid w:val="00B040C7"/>
    <w:rsid w:val="00B04A59"/>
    <w:rsid w:val="00B06381"/>
    <w:rsid w:val="00B22DA7"/>
    <w:rsid w:val="00B22DBB"/>
    <w:rsid w:val="00B265EE"/>
    <w:rsid w:val="00B4096D"/>
    <w:rsid w:val="00B429BE"/>
    <w:rsid w:val="00B4593A"/>
    <w:rsid w:val="00B648BE"/>
    <w:rsid w:val="00B64A38"/>
    <w:rsid w:val="00B6508D"/>
    <w:rsid w:val="00B70179"/>
    <w:rsid w:val="00B74B44"/>
    <w:rsid w:val="00B77D75"/>
    <w:rsid w:val="00B857CA"/>
    <w:rsid w:val="00B96110"/>
    <w:rsid w:val="00BA088D"/>
    <w:rsid w:val="00BA7AC1"/>
    <w:rsid w:val="00BB57E9"/>
    <w:rsid w:val="00BB5D43"/>
    <w:rsid w:val="00BB7C11"/>
    <w:rsid w:val="00BB7CF9"/>
    <w:rsid w:val="00BB7E78"/>
    <w:rsid w:val="00BC0416"/>
    <w:rsid w:val="00BC1067"/>
    <w:rsid w:val="00BC1D9C"/>
    <w:rsid w:val="00BE3321"/>
    <w:rsid w:val="00BE62F7"/>
    <w:rsid w:val="00BF343F"/>
    <w:rsid w:val="00BF59D5"/>
    <w:rsid w:val="00C00DFA"/>
    <w:rsid w:val="00C05F77"/>
    <w:rsid w:val="00C10501"/>
    <w:rsid w:val="00C1252F"/>
    <w:rsid w:val="00C12876"/>
    <w:rsid w:val="00C215B8"/>
    <w:rsid w:val="00C3095D"/>
    <w:rsid w:val="00C33C2C"/>
    <w:rsid w:val="00C34781"/>
    <w:rsid w:val="00C351C8"/>
    <w:rsid w:val="00C41623"/>
    <w:rsid w:val="00C43BF2"/>
    <w:rsid w:val="00C52236"/>
    <w:rsid w:val="00C56ECF"/>
    <w:rsid w:val="00C70682"/>
    <w:rsid w:val="00C71F76"/>
    <w:rsid w:val="00C918BA"/>
    <w:rsid w:val="00C919B2"/>
    <w:rsid w:val="00C93296"/>
    <w:rsid w:val="00C96761"/>
    <w:rsid w:val="00CA1C8D"/>
    <w:rsid w:val="00CA2BB4"/>
    <w:rsid w:val="00CA2C14"/>
    <w:rsid w:val="00CA691A"/>
    <w:rsid w:val="00CB2F7F"/>
    <w:rsid w:val="00CB42E5"/>
    <w:rsid w:val="00CC286A"/>
    <w:rsid w:val="00CC2F71"/>
    <w:rsid w:val="00CC2FC5"/>
    <w:rsid w:val="00CC3A21"/>
    <w:rsid w:val="00CC3C7A"/>
    <w:rsid w:val="00CC57F2"/>
    <w:rsid w:val="00CD1589"/>
    <w:rsid w:val="00CE3AC9"/>
    <w:rsid w:val="00CE55C5"/>
    <w:rsid w:val="00CF69C6"/>
    <w:rsid w:val="00D1237D"/>
    <w:rsid w:val="00D136C6"/>
    <w:rsid w:val="00D238B6"/>
    <w:rsid w:val="00D26321"/>
    <w:rsid w:val="00D278CD"/>
    <w:rsid w:val="00D30A40"/>
    <w:rsid w:val="00D31B93"/>
    <w:rsid w:val="00D31E97"/>
    <w:rsid w:val="00D3537B"/>
    <w:rsid w:val="00D42BE5"/>
    <w:rsid w:val="00D560CF"/>
    <w:rsid w:val="00D67C80"/>
    <w:rsid w:val="00D73818"/>
    <w:rsid w:val="00D74169"/>
    <w:rsid w:val="00D76480"/>
    <w:rsid w:val="00D925FB"/>
    <w:rsid w:val="00D95445"/>
    <w:rsid w:val="00D97DCB"/>
    <w:rsid w:val="00DA5912"/>
    <w:rsid w:val="00DB341E"/>
    <w:rsid w:val="00DB693E"/>
    <w:rsid w:val="00DC24A2"/>
    <w:rsid w:val="00DD1626"/>
    <w:rsid w:val="00DE4398"/>
    <w:rsid w:val="00DE7989"/>
    <w:rsid w:val="00DF03EE"/>
    <w:rsid w:val="00DF4258"/>
    <w:rsid w:val="00E047CA"/>
    <w:rsid w:val="00E04E08"/>
    <w:rsid w:val="00E07206"/>
    <w:rsid w:val="00E12B14"/>
    <w:rsid w:val="00E12E13"/>
    <w:rsid w:val="00E2324F"/>
    <w:rsid w:val="00E25C18"/>
    <w:rsid w:val="00E25F2B"/>
    <w:rsid w:val="00E2791B"/>
    <w:rsid w:val="00E306EF"/>
    <w:rsid w:val="00E333E9"/>
    <w:rsid w:val="00E34834"/>
    <w:rsid w:val="00E428F7"/>
    <w:rsid w:val="00E46893"/>
    <w:rsid w:val="00E51D79"/>
    <w:rsid w:val="00E564DD"/>
    <w:rsid w:val="00E61030"/>
    <w:rsid w:val="00E63B24"/>
    <w:rsid w:val="00E7666B"/>
    <w:rsid w:val="00E84449"/>
    <w:rsid w:val="00E91EBE"/>
    <w:rsid w:val="00E93045"/>
    <w:rsid w:val="00E936F3"/>
    <w:rsid w:val="00E93C01"/>
    <w:rsid w:val="00E948BE"/>
    <w:rsid w:val="00EA1EA6"/>
    <w:rsid w:val="00EB579A"/>
    <w:rsid w:val="00EC29AA"/>
    <w:rsid w:val="00EC5F0C"/>
    <w:rsid w:val="00EC6513"/>
    <w:rsid w:val="00EF17E3"/>
    <w:rsid w:val="00EF6945"/>
    <w:rsid w:val="00EF7AB0"/>
    <w:rsid w:val="00F10DD8"/>
    <w:rsid w:val="00F150DF"/>
    <w:rsid w:val="00F212A7"/>
    <w:rsid w:val="00F247C1"/>
    <w:rsid w:val="00F25A65"/>
    <w:rsid w:val="00F30079"/>
    <w:rsid w:val="00F36DDE"/>
    <w:rsid w:val="00F37642"/>
    <w:rsid w:val="00F402A2"/>
    <w:rsid w:val="00F417BA"/>
    <w:rsid w:val="00F4349C"/>
    <w:rsid w:val="00F43904"/>
    <w:rsid w:val="00F44824"/>
    <w:rsid w:val="00F46F07"/>
    <w:rsid w:val="00F47DB9"/>
    <w:rsid w:val="00F52BE3"/>
    <w:rsid w:val="00F56DE8"/>
    <w:rsid w:val="00F5720F"/>
    <w:rsid w:val="00F60BBB"/>
    <w:rsid w:val="00F63EDF"/>
    <w:rsid w:val="00F6650B"/>
    <w:rsid w:val="00F677D8"/>
    <w:rsid w:val="00F7265D"/>
    <w:rsid w:val="00F74017"/>
    <w:rsid w:val="00F80FAD"/>
    <w:rsid w:val="00F86BB4"/>
    <w:rsid w:val="00F86EEF"/>
    <w:rsid w:val="00F900EA"/>
    <w:rsid w:val="00F9640F"/>
    <w:rsid w:val="00FA6EB4"/>
    <w:rsid w:val="00FA7E04"/>
    <w:rsid w:val="00FB4D5A"/>
    <w:rsid w:val="00FB5028"/>
    <w:rsid w:val="00FC0373"/>
    <w:rsid w:val="00FC1F5D"/>
    <w:rsid w:val="00FC1FFE"/>
    <w:rsid w:val="00FC329C"/>
    <w:rsid w:val="00FC4BB2"/>
    <w:rsid w:val="00FD3C10"/>
    <w:rsid w:val="00FD48BA"/>
    <w:rsid w:val="00FE1D0A"/>
    <w:rsid w:val="00FE2766"/>
    <w:rsid w:val="00FE6284"/>
    <w:rsid w:val="00FE6948"/>
    <w:rsid w:val="00FE6B39"/>
    <w:rsid w:val="00FF03BF"/>
    <w:rsid w:val="00FF4CDB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link w:val="Cm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rsid w:val="0052540E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2540E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531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1207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Szabó Ágnes</cp:lastModifiedBy>
  <cp:revision>21</cp:revision>
  <cp:lastPrinted>2017-12-14T11:51:00Z</cp:lastPrinted>
  <dcterms:created xsi:type="dcterms:W3CDTF">2018-09-05T10:55:00Z</dcterms:created>
  <dcterms:modified xsi:type="dcterms:W3CDTF">2018-10-09T12:07:00Z</dcterms:modified>
</cp:coreProperties>
</file>