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8EFCE" w14:textId="77777777" w:rsidR="00C57190" w:rsidRDefault="00C57190" w:rsidP="00C57190">
      <w:pPr>
        <w:pStyle w:val="Szvegtrzsbehzssal"/>
        <w:tabs>
          <w:tab w:val="left" w:pos="6660"/>
        </w:tabs>
        <w:spacing w:after="0"/>
        <w:ind w:left="284"/>
        <w:rPr>
          <w:b/>
          <w:szCs w:val="24"/>
        </w:rPr>
      </w:pPr>
      <w:r w:rsidRPr="00B1271E">
        <w:rPr>
          <w:b/>
          <w:szCs w:val="24"/>
        </w:rPr>
        <w:t>Buda</w:t>
      </w:r>
      <w:r w:rsidR="00693DE8">
        <w:rPr>
          <w:b/>
          <w:szCs w:val="24"/>
        </w:rPr>
        <w:t>pest Főváros XIV. Kerület Zugló</w:t>
      </w:r>
      <w:r w:rsidRPr="00B1271E">
        <w:rPr>
          <w:b/>
          <w:szCs w:val="24"/>
        </w:rPr>
        <w:tab/>
      </w:r>
    </w:p>
    <w:p w14:paraId="59547366" w14:textId="77777777" w:rsidR="007D3827" w:rsidRDefault="00693DE8" w:rsidP="00C57190">
      <w:pPr>
        <w:pStyle w:val="Szvegtrzsbehzssal"/>
        <w:tabs>
          <w:tab w:val="left" w:pos="6660"/>
        </w:tabs>
        <w:spacing w:after="0"/>
        <w:ind w:left="284"/>
        <w:rPr>
          <w:b/>
        </w:rPr>
      </w:pPr>
      <w:r>
        <w:rPr>
          <w:b/>
        </w:rPr>
        <w:t>Polgármestere</w:t>
      </w:r>
    </w:p>
    <w:p w14:paraId="17DBE76D" w14:textId="77777777" w:rsidR="00C57190" w:rsidRDefault="00C57190" w:rsidP="00C57190">
      <w:pPr>
        <w:pStyle w:val="Szvegtrzsbehzssal"/>
        <w:tabs>
          <w:tab w:val="left" w:pos="6660"/>
        </w:tabs>
        <w:spacing w:after="0"/>
        <w:ind w:left="284"/>
        <w:rPr>
          <w:b/>
        </w:rPr>
      </w:pPr>
    </w:p>
    <w:p w14:paraId="6A49EC21" w14:textId="33DEB286" w:rsidR="007D3827" w:rsidRDefault="007D3827" w:rsidP="007D3827">
      <w:pPr>
        <w:pStyle w:val="Szvegtrzsbehzssal"/>
        <w:tabs>
          <w:tab w:val="left" w:pos="6660"/>
        </w:tabs>
        <w:rPr>
          <w:bCs/>
        </w:rPr>
      </w:pPr>
      <w:r w:rsidRPr="00327142">
        <w:rPr>
          <w:b/>
        </w:rPr>
        <w:t>Szám:</w:t>
      </w:r>
      <w:r w:rsidR="005E6E83">
        <w:t xml:space="preserve"> 123</w:t>
      </w:r>
      <w:r w:rsidR="005E6E83" w:rsidRPr="005E6E83">
        <w:t>-46</w:t>
      </w:r>
      <w:r w:rsidR="00C57190" w:rsidRPr="005E6E83">
        <w:t>/20</w:t>
      </w:r>
      <w:r w:rsidR="00CA31C3" w:rsidRPr="005E6E83">
        <w:t>24</w:t>
      </w:r>
      <w:r w:rsidRPr="005E6E83">
        <w:t>.</w:t>
      </w:r>
    </w:p>
    <w:p w14:paraId="30F49C49" w14:textId="77777777" w:rsidR="00B51A6E" w:rsidRDefault="00B51A6E" w:rsidP="007D3827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</w:p>
    <w:p w14:paraId="331C5E62" w14:textId="77777777" w:rsidR="007D3827" w:rsidRDefault="00693DE8" w:rsidP="007D3827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</w:t>
      </w:r>
      <w:r w:rsidR="007D3827" w:rsidRPr="007A2623">
        <w:rPr>
          <w:i w:val="0"/>
          <w:szCs w:val="24"/>
        </w:rPr>
        <w:t xml:space="preserve"> ülésen tárgyalandó</w:t>
      </w:r>
      <w:r w:rsidR="007D3827">
        <w:rPr>
          <w:i w:val="0"/>
          <w:szCs w:val="24"/>
        </w:rPr>
        <w:t>!</w:t>
      </w:r>
    </w:p>
    <w:p w14:paraId="625DA27A" w14:textId="534EE883" w:rsidR="007D3827" w:rsidRDefault="007D3827" w:rsidP="007D3827">
      <w:pPr>
        <w:pStyle w:val="Szvegtrzsbehzssal"/>
        <w:tabs>
          <w:tab w:val="left" w:pos="6660"/>
        </w:tabs>
      </w:pPr>
    </w:p>
    <w:p w14:paraId="153ADB8F" w14:textId="77777777" w:rsidR="00F9169C" w:rsidRDefault="00F9169C" w:rsidP="007D3827">
      <w:pPr>
        <w:pStyle w:val="Szvegtrzsbehzssal"/>
        <w:tabs>
          <w:tab w:val="left" w:pos="6660"/>
        </w:tabs>
      </w:pPr>
    </w:p>
    <w:p w14:paraId="3D2F0A19" w14:textId="77777777" w:rsidR="007D3827" w:rsidRDefault="005A26A9" w:rsidP="007D3827">
      <w:pPr>
        <w:jc w:val="center"/>
        <w:rPr>
          <w:b/>
          <w:bCs/>
        </w:rPr>
      </w:pPr>
      <w:r>
        <w:rPr>
          <w:b/>
          <w:bCs/>
        </w:rPr>
        <w:t xml:space="preserve">Napirend </w:t>
      </w:r>
      <w:proofErr w:type="gramStart"/>
      <w:r>
        <w:rPr>
          <w:b/>
          <w:bCs/>
        </w:rPr>
        <w:t xml:space="preserve">száma: </w:t>
      </w:r>
      <w:r w:rsidR="00452E88">
        <w:rPr>
          <w:b/>
          <w:bCs/>
        </w:rPr>
        <w:t>….</w:t>
      </w:r>
      <w:proofErr w:type="gramEnd"/>
      <w:r>
        <w:rPr>
          <w:b/>
          <w:bCs/>
        </w:rPr>
        <w:t>.</w:t>
      </w:r>
    </w:p>
    <w:p w14:paraId="50A32A83" w14:textId="77777777" w:rsidR="007D3827" w:rsidRDefault="007D3827" w:rsidP="007D3827">
      <w:pPr>
        <w:jc w:val="center"/>
        <w:rPr>
          <w:b/>
          <w:bCs/>
        </w:rPr>
      </w:pPr>
    </w:p>
    <w:p w14:paraId="1EA2BDBB" w14:textId="77777777" w:rsidR="007D3827" w:rsidRPr="00327142" w:rsidRDefault="008E0C85" w:rsidP="007D3827">
      <w:pPr>
        <w:jc w:val="center"/>
        <w:rPr>
          <w:bCs/>
        </w:rPr>
      </w:pPr>
      <w:r>
        <w:rPr>
          <w:bCs/>
        </w:rPr>
        <w:t>Képviselő-testület</w:t>
      </w:r>
    </w:p>
    <w:p w14:paraId="6455761D" w14:textId="77777777" w:rsidR="007D3827" w:rsidRPr="00327142" w:rsidRDefault="00452E88" w:rsidP="007D3827">
      <w:pPr>
        <w:jc w:val="center"/>
        <w:rPr>
          <w:bCs/>
        </w:rPr>
      </w:pPr>
      <w:r>
        <w:rPr>
          <w:bCs/>
        </w:rPr>
        <w:t>20</w:t>
      </w:r>
      <w:r w:rsidR="0074624D">
        <w:rPr>
          <w:bCs/>
        </w:rPr>
        <w:t>24</w:t>
      </w:r>
      <w:r w:rsidR="007D3827" w:rsidRPr="00327142">
        <w:rPr>
          <w:bCs/>
        </w:rPr>
        <w:t xml:space="preserve">. </w:t>
      </w:r>
      <w:r w:rsidR="0074624D">
        <w:rPr>
          <w:bCs/>
        </w:rPr>
        <w:t>február</w:t>
      </w:r>
      <w:r w:rsidR="00F15D87">
        <w:rPr>
          <w:bCs/>
        </w:rPr>
        <w:t xml:space="preserve"> 29</w:t>
      </w:r>
      <w:r>
        <w:rPr>
          <w:bCs/>
        </w:rPr>
        <w:t>-</w:t>
      </w:r>
      <w:r w:rsidR="007D3827" w:rsidRPr="00327142">
        <w:rPr>
          <w:bCs/>
        </w:rPr>
        <w:t>i ülésére</w:t>
      </w:r>
    </w:p>
    <w:p w14:paraId="3DA125CE" w14:textId="77777777" w:rsidR="007D3827" w:rsidRDefault="007D3827" w:rsidP="007D3827">
      <w:pPr>
        <w:jc w:val="center"/>
        <w:rPr>
          <w:b/>
          <w:bCs/>
        </w:rPr>
      </w:pPr>
    </w:p>
    <w:p w14:paraId="6A341F8F" w14:textId="0E05BAFE" w:rsidR="007D3827" w:rsidRDefault="007D3827" w:rsidP="007D3827">
      <w:pPr>
        <w:pStyle w:val="Cmsor6"/>
        <w:numPr>
          <w:ilvl w:val="0"/>
          <w:numId w:val="0"/>
        </w:numPr>
        <w:jc w:val="center"/>
      </w:pPr>
      <w:r>
        <w:t xml:space="preserve">Tisztelt </w:t>
      </w:r>
      <w:r w:rsidR="008E0C85">
        <w:t>Képviselő-testület</w:t>
      </w:r>
      <w:r>
        <w:t>!</w:t>
      </w:r>
    </w:p>
    <w:p w14:paraId="0CE3650A" w14:textId="77777777" w:rsidR="00F9169C" w:rsidRPr="00F9169C" w:rsidRDefault="00F9169C" w:rsidP="00F9169C"/>
    <w:p w14:paraId="6CAB94FA" w14:textId="77777777" w:rsidR="007D3827" w:rsidRDefault="007D3827" w:rsidP="0049098B">
      <w:pPr>
        <w:overflowPunct/>
        <w:textAlignment w:val="auto"/>
        <w:rPr>
          <w:b/>
          <w:iCs/>
        </w:rPr>
      </w:pPr>
    </w:p>
    <w:p w14:paraId="0D7F2778" w14:textId="0AA7DE0B" w:rsidR="008E0C85" w:rsidRDefault="0049098B" w:rsidP="008C24FB">
      <w:pPr>
        <w:overflowPunct/>
        <w:textAlignment w:val="auto"/>
        <w:rPr>
          <w:b/>
          <w:bCs/>
          <w:color w:val="000000"/>
          <w:szCs w:val="16"/>
        </w:rPr>
      </w:pPr>
      <w:r>
        <w:rPr>
          <w:b/>
          <w:iCs/>
        </w:rPr>
        <w:t xml:space="preserve">Tárgy: </w:t>
      </w:r>
      <w:r w:rsidR="00DE0FE8">
        <w:rPr>
          <w:b/>
          <w:bCs/>
          <w:color w:val="000000"/>
          <w:szCs w:val="16"/>
        </w:rPr>
        <w:t xml:space="preserve">Együttműködési Megállapodás </w:t>
      </w:r>
      <w:r w:rsidR="001029FD">
        <w:rPr>
          <w:b/>
          <w:bCs/>
          <w:color w:val="000000"/>
          <w:szCs w:val="16"/>
        </w:rPr>
        <w:t xml:space="preserve">megkötése </w:t>
      </w:r>
      <w:r w:rsidR="00DE0FE8">
        <w:rPr>
          <w:b/>
          <w:bCs/>
          <w:color w:val="000000"/>
          <w:szCs w:val="16"/>
        </w:rPr>
        <w:t xml:space="preserve">a Magyar Táncművészeti Egyetemmel </w:t>
      </w:r>
    </w:p>
    <w:p w14:paraId="64FE0251" w14:textId="77777777" w:rsidR="00F9169C" w:rsidRPr="008C24FB" w:rsidRDefault="00F9169C" w:rsidP="008C24FB">
      <w:pPr>
        <w:overflowPunct/>
        <w:textAlignment w:val="auto"/>
        <w:rPr>
          <w:b/>
          <w:iCs/>
        </w:rPr>
      </w:pPr>
      <w:bookmarkStart w:id="0" w:name="_GoBack"/>
      <w:bookmarkEnd w:id="0"/>
    </w:p>
    <w:p w14:paraId="6219E8C1" w14:textId="77777777" w:rsidR="00B51A6E" w:rsidRDefault="00B51A6E" w:rsidP="008E0C85">
      <w:pPr>
        <w:overflowPunct/>
        <w:jc w:val="center"/>
        <w:textAlignment w:val="auto"/>
        <w:rPr>
          <w:b/>
          <w:bCs/>
          <w:color w:val="000000"/>
          <w:szCs w:val="16"/>
        </w:rPr>
      </w:pPr>
    </w:p>
    <w:p w14:paraId="17031CDE" w14:textId="77777777" w:rsidR="008E0C85" w:rsidRDefault="008E0C85" w:rsidP="008E0C85">
      <w:pPr>
        <w:overflowPunct/>
        <w:jc w:val="center"/>
        <w:textAlignment w:val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6D772193" w14:textId="77777777" w:rsidR="0049098B" w:rsidRDefault="0049098B" w:rsidP="0049098B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I. Előzmények</w:t>
      </w:r>
    </w:p>
    <w:p w14:paraId="0E4FF5B3" w14:textId="77777777" w:rsidR="001277CD" w:rsidRPr="00070591" w:rsidRDefault="001277CD" w:rsidP="001277CD">
      <w:pPr>
        <w:jc w:val="both"/>
      </w:pPr>
    </w:p>
    <w:p w14:paraId="2C9179B8" w14:textId="65D4AC80" w:rsidR="00495087" w:rsidRPr="00BA1BE0" w:rsidRDefault="00495087" w:rsidP="00495087">
      <w:pPr>
        <w:overflowPunct/>
        <w:autoSpaceDE/>
        <w:autoSpaceDN/>
        <w:adjustRightInd/>
        <w:spacing w:after="120"/>
        <w:jc w:val="both"/>
        <w:textAlignment w:val="auto"/>
        <w:rPr>
          <w:color w:val="000000"/>
          <w:szCs w:val="24"/>
        </w:rPr>
      </w:pPr>
      <w:r w:rsidRPr="00BA1BE0">
        <w:rPr>
          <w:color w:val="000000"/>
          <w:szCs w:val="24"/>
        </w:rPr>
        <w:t xml:space="preserve">A Magyar Táncművészeti Egyetem </w:t>
      </w:r>
      <w:r w:rsidR="0000351D">
        <w:rPr>
          <w:color w:val="000000"/>
          <w:szCs w:val="24"/>
        </w:rPr>
        <w:t xml:space="preserve">(a továbbiakban: Egyetem) </w:t>
      </w:r>
      <w:r w:rsidRPr="00BA1BE0">
        <w:rPr>
          <w:color w:val="000000"/>
          <w:szCs w:val="24"/>
        </w:rPr>
        <w:t xml:space="preserve">a Budapest XIV. kerület, </w:t>
      </w:r>
      <w:proofErr w:type="spellStart"/>
      <w:r w:rsidRPr="00BA1BE0">
        <w:rPr>
          <w:color w:val="000000"/>
          <w:szCs w:val="24"/>
        </w:rPr>
        <w:t>Columbus</w:t>
      </w:r>
      <w:proofErr w:type="spellEnd"/>
      <w:r w:rsidRPr="00BA1BE0">
        <w:rPr>
          <w:color w:val="000000"/>
          <w:szCs w:val="24"/>
        </w:rPr>
        <w:t xml:space="preserve"> utca 89. szám alatti, 29803/4 helyrajzi számú ingatlanon lévő iskolaépület bővítését tervezi. Az új épületszinten </w:t>
      </w:r>
      <w:r w:rsidR="00483E5F">
        <w:rPr>
          <w:color w:val="000000"/>
          <w:szCs w:val="24"/>
        </w:rPr>
        <w:t xml:space="preserve">összesen </w:t>
      </w:r>
      <w:r w:rsidR="00A82F10">
        <w:rPr>
          <w:color w:val="000000"/>
          <w:szCs w:val="24"/>
        </w:rPr>
        <w:t xml:space="preserve">521,44 m2 alapterületű </w:t>
      </w:r>
      <w:r w:rsidRPr="00BA1BE0">
        <w:rPr>
          <w:color w:val="000000"/>
          <w:szCs w:val="24"/>
        </w:rPr>
        <w:t>balett termeket és</w:t>
      </w:r>
      <w:r w:rsidR="006968C2">
        <w:rPr>
          <w:color w:val="000000"/>
          <w:szCs w:val="24"/>
        </w:rPr>
        <w:t xml:space="preserve"> </w:t>
      </w:r>
      <w:r w:rsidR="000B2A30">
        <w:rPr>
          <w:color w:val="000000"/>
          <w:szCs w:val="24"/>
        </w:rPr>
        <w:t>30,45 m2 alapterületű</w:t>
      </w:r>
      <w:r w:rsidRPr="00BA1BE0">
        <w:rPr>
          <w:color w:val="000000"/>
          <w:szCs w:val="24"/>
        </w:rPr>
        <w:t xml:space="preserve"> irodát alakítanak ki.</w:t>
      </w:r>
    </w:p>
    <w:p w14:paraId="63F74954" w14:textId="200237A2" w:rsidR="00495087" w:rsidRDefault="00495087" w:rsidP="00AC7C33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A60E9">
        <w:rPr>
          <w:rFonts w:ascii="Times New Roman" w:hAnsi="Times New Roman"/>
          <w:color w:val="000000"/>
          <w:sz w:val="24"/>
          <w:szCs w:val="24"/>
        </w:rPr>
        <w:t xml:space="preserve">Budapest Főváros XIV. Kerület Zugló Önkormányzata Képviselő-testületének Zugló építési szabályzatáról szóló 11/2021. (III. 26.) önkormányzati rendelete (a továbbiakban: ZÉSZ) 4. </w:t>
      </w:r>
      <w:r w:rsidR="009159E5" w:rsidRPr="00EA60E9">
        <w:rPr>
          <w:rFonts w:ascii="Times New Roman" w:hAnsi="Times New Roman"/>
          <w:color w:val="000000"/>
          <w:sz w:val="24"/>
          <w:szCs w:val="24"/>
        </w:rPr>
        <w:t xml:space="preserve">számú </w:t>
      </w:r>
      <w:r w:rsidRPr="00EA60E9">
        <w:rPr>
          <w:rFonts w:ascii="Times New Roman" w:hAnsi="Times New Roman"/>
          <w:sz w:val="24"/>
          <w:szCs w:val="24"/>
        </w:rPr>
        <w:t xml:space="preserve">melléklete alapján </w:t>
      </w:r>
      <w:r w:rsidR="002B6CBA">
        <w:rPr>
          <w:rFonts w:ascii="Times New Roman" w:hAnsi="Times New Roman"/>
          <w:sz w:val="24"/>
          <w:szCs w:val="24"/>
        </w:rPr>
        <w:t xml:space="preserve">a felsőfokú </w:t>
      </w:r>
      <w:r w:rsidR="00B424EB">
        <w:rPr>
          <w:rFonts w:ascii="Times New Roman" w:hAnsi="Times New Roman"/>
          <w:sz w:val="24"/>
          <w:szCs w:val="24"/>
        </w:rPr>
        <w:t xml:space="preserve">nevelési, oktatási és kulturális </w:t>
      </w:r>
      <w:r w:rsidRPr="00EA60E9">
        <w:rPr>
          <w:rFonts w:ascii="Times New Roman" w:hAnsi="Times New Roman"/>
          <w:sz w:val="24"/>
          <w:szCs w:val="24"/>
        </w:rPr>
        <w:t xml:space="preserve">önálló rendeltetési egység </w:t>
      </w:r>
      <w:r w:rsidR="00B424EB">
        <w:rPr>
          <w:rFonts w:ascii="Times New Roman" w:hAnsi="Times New Roman"/>
          <w:sz w:val="24"/>
          <w:szCs w:val="24"/>
        </w:rPr>
        <w:t xml:space="preserve">oktatási és kutatási helyiségeinek </w:t>
      </w:r>
      <w:r w:rsidRPr="00EA60E9">
        <w:rPr>
          <w:rFonts w:ascii="Times New Roman" w:hAnsi="Times New Roman"/>
          <w:sz w:val="24"/>
          <w:szCs w:val="24"/>
        </w:rPr>
        <w:t>minden megkezdett 20 m</w:t>
      </w:r>
      <w:r w:rsidRPr="00EA60E9">
        <w:rPr>
          <w:rFonts w:ascii="Times New Roman" w:hAnsi="Times New Roman"/>
          <w:sz w:val="24"/>
          <w:szCs w:val="24"/>
          <w:vertAlign w:val="superscript"/>
        </w:rPr>
        <w:t>2</w:t>
      </w:r>
      <w:r w:rsidR="009E4966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E4966">
        <w:rPr>
          <w:rFonts w:ascii="Times New Roman" w:hAnsi="Times New Roman"/>
          <w:sz w:val="24"/>
          <w:szCs w:val="24"/>
        </w:rPr>
        <w:t xml:space="preserve"> nettó alapterülete</w:t>
      </w:r>
      <w:r w:rsidRPr="00EA60E9">
        <w:rPr>
          <w:rFonts w:ascii="Times New Roman" w:hAnsi="Times New Roman"/>
          <w:sz w:val="24"/>
          <w:szCs w:val="24"/>
        </w:rPr>
        <w:t xml:space="preserve"> után, illetve az iroda esetén az összes alapterületének minden megkezdett nettó 60 m</w:t>
      </w:r>
      <w:r w:rsidRPr="00EA60E9">
        <w:rPr>
          <w:rFonts w:ascii="Times New Roman" w:hAnsi="Times New Roman"/>
          <w:sz w:val="24"/>
          <w:szCs w:val="24"/>
          <w:vertAlign w:val="superscript"/>
        </w:rPr>
        <w:t>2</w:t>
      </w:r>
      <w:r w:rsidRPr="00EA60E9">
        <w:rPr>
          <w:rFonts w:ascii="Times New Roman" w:hAnsi="Times New Roman"/>
          <w:sz w:val="24"/>
          <w:szCs w:val="24"/>
        </w:rPr>
        <w:t>-e után egy darab személygépkocsi elhelyezése szükséges</w:t>
      </w:r>
      <w:r w:rsidR="00241C84">
        <w:rPr>
          <w:rFonts w:ascii="Times New Roman" w:hAnsi="Times New Roman"/>
          <w:sz w:val="24"/>
          <w:szCs w:val="24"/>
        </w:rPr>
        <w:t xml:space="preserve">. Az Egyetem mindösszesen </w:t>
      </w:r>
      <w:r w:rsidR="006A3FCC">
        <w:rPr>
          <w:rFonts w:ascii="Times New Roman" w:hAnsi="Times New Roman"/>
          <w:sz w:val="24"/>
          <w:szCs w:val="24"/>
        </w:rPr>
        <w:t xml:space="preserve">28 darab parkolóhely létesítésére lenne köteles. </w:t>
      </w:r>
    </w:p>
    <w:p w14:paraId="20C51247" w14:textId="77777777" w:rsidR="00AC7C33" w:rsidRPr="00AC7C33" w:rsidRDefault="00AC7C33" w:rsidP="00AC7C33">
      <w:pPr>
        <w:pStyle w:val="Nincstrkz"/>
        <w:jc w:val="both"/>
        <w:rPr>
          <w:rFonts w:ascii="Times New Roman" w:hAnsi="Times New Roman"/>
          <w:bCs/>
          <w:smallCaps/>
          <w:spacing w:val="5"/>
          <w:sz w:val="24"/>
          <w:szCs w:val="24"/>
        </w:rPr>
      </w:pPr>
    </w:p>
    <w:p w14:paraId="435B03D0" w14:textId="77777777" w:rsidR="00495087" w:rsidRPr="00BA1BE0" w:rsidRDefault="00495087" w:rsidP="00495087">
      <w:pPr>
        <w:overflowPunct/>
        <w:autoSpaceDE/>
        <w:autoSpaceDN/>
        <w:adjustRightInd/>
        <w:spacing w:after="120"/>
        <w:jc w:val="both"/>
        <w:textAlignment w:val="auto"/>
        <w:rPr>
          <w:color w:val="000000"/>
          <w:szCs w:val="24"/>
        </w:rPr>
      </w:pPr>
      <w:r w:rsidRPr="00BA1BE0">
        <w:rPr>
          <w:szCs w:val="24"/>
        </w:rPr>
        <w:t xml:space="preserve">A ZÉSZ 39. § (5)-(6) bekezdése – </w:t>
      </w:r>
      <w:proofErr w:type="spellStart"/>
      <w:r w:rsidRPr="00BA1BE0">
        <w:rPr>
          <w:szCs w:val="24"/>
        </w:rPr>
        <w:t>főépítészi</w:t>
      </w:r>
      <w:proofErr w:type="spellEnd"/>
      <w:r w:rsidRPr="00BA1BE0">
        <w:rPr>
          <w:szCs w:val="24"/>
        </w:rPr>
        <w:t xml:space="preserve"> szakmai konzultáció és városrendezési </w:t>
      </w:r>
      <w:r w:rsidRPr="00BA1BE0">
        <w:rPr>
          <w:color w:val="000000"/>
          <w:szCs w:val="24"/>
        </w:rPr>
        <w:t>megállapodás alapján – lehetőséget biztosít a rendeltetéshez kapcsolódó személygépjárművek számának 50%-os csökkentésére.</w:t>
      </w:r>
    </w:p>
    <w:p w14:paraId="15AE0A1F" w14:textId="77777777" w:rsidR="00262EC5" w:rsidRDefault="00495087" w:rsidP="00495087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</w:rPr>
      </w:pPr>
      <w:r w:rsidRPr="00BA1BE0">
        <w:rPr>
          <w:szCs w:val="24"/>
        </w:rPr>
        <w:t xml:space="preserve">A Magyar Táncművészeti Egyetem a parkolószám 50 %-os csökkentését kezdeményezte. </w:t>
      </w:r>
    </w:p>
    <w:p w14:paraId="50C70CA5" w14:textId="77777777" w:rsidR="0069139E" w:rsidRDefault="00495087" w:rsidP="00495087">
      <w:pPr>
        <w:overflowPunct/>
        <w:autoSpaceDE/>
        <w:autoSpaceDN/>
        <w:adjustRightInd/>
        <w:spacing w:after="120"/>
        <w:jc w:val="both"/>
        <w:textAlignment w:val="auto"/>
        <w:rPr>
          <w:color w:val="000000"/>
          <w:szCs w:val="24"/>
        </w:rPr>
      </w:pPr>
      <w:r w:rsidRPr="00BA1BE0">
        <w:rPr>
          <w:color w:val="000000"/>
          <w:szCs w:val="24"/>
        </w:rPr>
        <w:t xml:space="preserve">A </w:t>
      </w:r>
      <w:proofErr w:type="spellStart"/>
      <w:r w:rsidRPr="00BA1BE0">
        <w:rPr>
          <w:color w:val="000000"/>
          <w:szCs w:val="24"/>
        </w:rPr>
        <w:t>főépítész</w:t>
      </w:r>
      <w:proofErr w:type="spellEnd"/>
      <w:r w:rsidRPr="00BA1BE0">
        <w:rPr>
          <w:color w:val="000000"/>
          <w:szCs w:val="24"/>
        </w:rPr>
        <w:t xml:space="preserve"> az 1/170-12/2023 számú szakmai véleményében a </w:t>
      </w:r>
      <w:proofErr w:type="spellStart"/>
      <w:r w:rsidRPr="00BA1BE0">
        <w:rPr>
          <w:color w:val="000000"/>
          <w:szCs w:val="24"/>
        </w:rPr>
        <w:t>Columbus</w:t>
      </w:r>
      <w:proofErr w:type="spellEnd"/>
      <w:r w:rsidRPr="00BA1BE0">
        <w:rPr>
          <w:color w:val="000000"/>
          <w:szCs w:val="24"/>
        </w:rPr>
        <w:t xml:space="preserve"> utca 89. számú iskolaépület bővítése tekintetében a rendeltetéshez kapcsolódó személygépjárművek számának 50%-os csökkenté</w:t>
      </w:r>
      <w:r w:rsidR="002C6C2D">
        <w:rPr>
          <w:color w:val="000000"/>
          <w:szCs w:val="24"/>
        </w:rPr>
        <w:t>sé</w:t>
      </w:r>
      <w:r w:rsidR="0069139E">
        <w:rPr>
          <w:color w:val="000000"/>
          <w:szCs w:val="24"/>
        </w:rPr>
        <w:t xml:space="preserve">t támogatta. </w:t>
      </w:r>
    </w:p>
    <w:p w14:paraId="58F15BBD" w14:textId="6CD359EE" w:rsidR="002556B7" w:rsidRDefault="00434745" w:rsidP="002C6C2D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</w:rPr>
      </w:pPr>
      <w:r w:rsidRPr="00BA1BE0">
        <w:rPr>
          <w:bCs/>
          <w:iCs/>
          <w:szCs w:val="24"/>
        </w:rPr>
        <w:t xml:space="preserve">Budapest Főváros XIV. Kerület Zugló Önkormányzat Képviselő-testülete </w:t>
      </w:r>
      <w:r w:rsidR="00B43FFD">
        <w:rPr>
          <w:bCs/>
          <w:iCs/>
          <w:szCs w:val="24"/>
        </w:rPr>
        <w:t xml:space="preserve">és az Egyetem a közöttük 2023. december hó 21. napján </w:t>
      </w:r>
      <w:r w:rsidR="009F1FF5">
        <w:rPr>
          <w:bCs/>
          <w:iCs/>
          <w:szCs w:val="24"/>
        </w:rPr>
        <w:t xml:space="preserve">létrejött Városrendezési Megállapodás </w:t>
      </w:r>
      <w:r w:rsidR="001D397C">
        <w:rPr>
          <w:bCs/>
          <w:iCs/>
          <w:szCs w:val="24"/>
        </w:rPr>
        <w:t xml:space="preserve">(a továbbiakban: Városrendezési Megállapodás 1.) </w:t>
      </w:r>
      <w:r w:rsidR="009F1FF5">
        <w:rPr>
          <w:bCs/>
          <w:iCs/>
          <w:szCs w:val="24"/>
        </w:rPr>
        <w:t xml:space="preserve">3. pontjában megállapodtak, hogy </w:t>
      </w:r>
      <w:r w:rsidR="009A1CEA">
        <w:rPr>
          <w:bCs/>
          <w:iCs/>
          <w:szCs w:val="24"/>
        </w:rPr>
        <w:t xml:space="preserve">a </w:t>
      </w:r>
      <w:r w:rsidR="009F1FF5">
        <w:rPr>
          <w:bCs/>
          <w:iCs/>
          <w:szCs w:val="24"/>
        </w:rPr>
        <w:t xml:space="preserve">Képviselő-testület </w:t>
      </w:r>
      <w:r w:rsidR="004A52D2">
        <w:rPr>
          <w:bCs/>
          <w:iCs/>
          <w:szCs w:val="24"/>
        </w:rPr>
        <w:t xml:space="preserve">a </w:t>
      </w:r>
      <w:r w:rsidR="009A1CEA">
        <w:rPr>
          <w:bCs/>
          <w:iCs/>
          <w:szCs w:val="24"/>
        </w:rPr>
        <w:t>412/2023. (XII.14.) önkormányzati határoza</w:t>
      </w:r>
      <w:r w:rsidR="004A52D2">
        <w:rPr>
          <w:bCs/>
          <w:iCs/>
          <w:szCs w:val="24"/>
        </w:rPr>
        <w:t>ta alapján,</w:t>
      </w:r>
      <w:r w:rsidR="009361A6">
        <w:rPr>
          <w:bCs/>
          <w:iCs/>
          <w:szCs w:val="24"/>
        </w:rPr>
        <w:t xml:space="preserve"> </w:t>
      </w:r>
      <w:r w:rsidR="00F55FDB">
        <w:rPr>
          <w:szCs w:val="24"/>
        </w:rPr>
        <w:t xml:space="preserve">a </w:t>
      </w:r>
      <w:r w:rsidR="002A2B60">
        <w:rPr>
          <w:szCs w:val="24"/>
        </w:rPr>
        <w:t xml:space="preserve">ZÉSZ </w:t>
      </w:r>
      <w:r w:rsidR="00AD6624" w:rsidRPr="00BA1BE0">
        <w:rPr>
          <w:szCs w:val="24"/>
        </w:rPr>
        <w:t xml:space="preserve">4. </w:t>
      </w:r>
      <w:r w:rsidR="00AF650B">
        <w:rPr>
          <w:szCs w:val="24"/>
        </w:rPr>
        <w:t xml:space="preserve">számú </w:t>
      </w:r>
      <w:r w:rsidR="00AD6624" w:rsidRPr="00BA1BE0">
        <w:rPr>
          <w:szCs w:val="24"/>
        </w:rPr>
        <w:t>mellékletében meghatározott személygépjárművek számá</w:t>
      </w:r>
      <w:r w:rsidR="004A52D2">
        <w:rPr>
          <w:szCs w:val="24"/>
        </w:rPr>
        <w:t>t</w:t>
      </w:r>
      <w:r w:rsidR="00AD6624" w:rsidRPr="00BA1BE0">
        <w:rPr>
          <w:szCs w:val="24"/>
        </w:rPr>
        <w:t xml:space="preserve"> 50%-kal csökkent</w:t>
      </w:r>
      <w:r w:rsidR="004A52D2">
        <w:rPr>
          <w:szCs w:val="24"/>
        </w:rPr>
        <w:t>i</w:t>
      </w:r>
      <w:r w:rsidR="003B3105">
        <w:rPr>
          <w:szCs w:val="24"/>
        </w:rPr>
        <w:t xml:space="preserve">, melynek megfelelően az épületben </w:t>
      </w:r>
      <w:r w:rsidR="00DC521D">
        <w:rPr>
          <w:szCs w:val="24"/>
        </w:rPr>
        <w:t xml:space="preserve">tervezett </w:t>
      </w:r>
      <w:r w:rsidR="003B3105">
        <w:rPr>
          <w:szCs w:val="24"/>
        </w:rPr>
        <w:t>balett termekhez</w:t>
      </w:r>
      <w:r w:rsidR="008B364A">
        <w:rPr>
          <w:szCs w:val="24"/>
        </w:rPr>
        <w:t xml:space="preserve"> és irodához összesen</w:t>
      </w:r>
      <w:r w:rsidR="00DC521D">
        <w:rPr>
          <w:szCs w:val="24"/>
        </w:rPr>
        <w:t xml:space="preserve"> </w:t>
      </w:r>
      <w:r w:rsidR="004576D0">
        <w:rPr>
          <w:szCs w:val="24"/>
        </w:rPr>
        <w:t xml:space="preserve">14 darab személygépjármű elhelyezésének lehetőségét kell biztosítani. </w:t>
      </w:r>
    </w:p>
    <w:p w14:paraId="60ECD023" w14:textId="480512D3" w:rsidR="00866426" w:rsidRDefault="000A7148" w:rsidP="002A20AB">
      <w:pPr>
        <w:spacing w:before="120"/>
        <w:jc w:val="both"/>
        <w:rPr>
          <w:bCs/>
          <w:iCs/>
          <w:szCs w:val="24"/>
        </w:rPr>
      </w:pPr>
      <w:r>
        <w:rPr>
          <w:szCs w:val="24"/>
        </w:rPr>
        <w:lastRenderedPageBreak/>
        <w:t xml:space="preserve">Mivel </w:t>
      </w:r>
      <w:r w:rsidR="00A82EDE">
        <w:rPr>
          <w:szCs w:val="24"/>
        </w:rPr>
        <w:t xml:space="preserve">az ingatlanon belül 7 darab </w:t>
      </w:r>
      <w:r w:rsidR="00ED7A5B">
        <w:rPr>
          <w:szCs w:val="24"/>
        </w:rPr>
        <w:t xml:space="preserve">parkolóhely </w:t>
      </w:r>
      <w:r w:rsidR="009C7F06">
        <w:rPr>
          <w:szCs w:val="24"/>
        </w:rPr>
        <w:t>a zöldfelület jelentős sérelme nélkül nem helyezhető el</w:t>
      </w:r>
      <w:r>
        <w:rPr>
          <w:szCs w:val="24"/>
        </w:rPr>
        <w:t xml:space="preserve">, </w:t>
      </w:r>
      <w:r w:rsidR="00A57036" w:rsidRPr="00BA1BE0">
        <w:rPr>
          <w:bCs/>
          <w:iCs/>
          <w:szCs w:val="24"/>
        </w:rPr>
        <w:t>Budapest Főváros XIV. Kerület Zugló Önkormányzat</w:t>
      </w:r>
      <w:r w:rsidR="00A57036">
        <w:rPr>
          <w:bCs/>
          <w:iCs/>
          <w:szCs w:val="24"/>
        </w:rPr>
        <w:t xml:space="preserve">a az 1/170-21/2023. </w:t>
      </w:r>
      <w:r w:rsidR="002A2B60">
        <w:rPr>
          <w:bCs/>
          <w:iCs/>
          <w:szCs w:val="24"/>
        </w:rPr>
        <w:t>ügyiratszámú</w:t>
      </w:r>
      <w:r w:rsidR="00BC5067">
        <w:rPr>
          <w:bCs/>
          <w:iCs/>
          <w:szCs w:val="24"/>
        </w:rPr>
        <w:t>, 2023. december hó 21. napján megkötött</w:t>
      </w:r>
      <w:r w:rsidR="002A2B60">
        <w:rPr>
          <w:bCs/>
          <w:iCs/>
          <w:szCs w:val="24"/>
        </w:rPr>
        <w:t xml:space="preserve"> Városrendezési Megállapodásban </w:t>
      </w:r>
      <w:r w:rsidR="001D397C">
        <w:rPr>
          <w:bCs/>
          <w:iCs/>
          <w:szCs w:val="24"/>
        </w:rPr>
        <w:t xml:space="preserve">(a továbbiakban: Városrendezési Megállapodás 2.) </w:t>
      </w:r>
      <w:r w:rsidR="002A2B60">
        <w:rPr>
          <w:bCs/>
          <w:iCs/>
          <w:szCs w:val="24"/>
        </w:rPr>
        <w:t xml:space="preserve">a ZÉSZ </w:t>
      </w:r>
      <w:r w:rsidR="008D6903">
        <w:rPr>
          <w:bCs/>
          <w:iCs/>
          <w:szCs w:val="24"/>
        </w:rPr>
        <w:t>39.§ (4) bekezdése alapján hozzájárult ahhoz, hogy a</w:t>
      </w:r>
      <w:r w:rsidR="00ED7A5B">
        <w:rPr>
          <w:bCs/>
          <w:iCs/>
          <w:szCs w:val="24"/>
        </w:rPr>
        <w:t xml:space="preserve">z </w:t>
      </w:r>
      <w:r w:rsidR="008D6903">
        <w:rPr>
          <w:bCs/>
          <w:iCs/>
          <w:szCs w:val="24"/>
        </w:rPr>
        <w:t xml:space="preserve">Egyetem </w:t>
      </w:r>
      <w:r w:rsidR="00383926">
        <w:rPr>
          <w:bCs/>
          <w:iCs/>
          <w:szCs w:val="24"/>
        </w:rPr>
        <w:t xml:space="preserve">7 darab személygépkocsi elhelyezéséhez szükséges parkolóhelyet </w:t>
      </w:r>
      <w:r w:rsidR="00C5541F">
        <w:rPr>
          <w:bCs/>
          <w:iCs/>
          <w:szCs w:val="24"/>
        </w:rPr>
        <w:t xml:space="preserve">pénzben </w:t>
      </w:r>
      <w:r>
        <w:rPr>
          <w:bCs/>
          <w:iCs/>
          <w:szCs w:val="24"/>
        </w:rPr>
        <w:t xml:space="preserve">váltson </w:t>
      </w:r>
      <w:r w:rsidR="00C5541F">
        <w:rPr>
          <w:bCs/>
          <w:iCs/>
          <w:szCs w:val="24"/>
        </w:rPr>
        <w:t xml:space="preserve">meg. </w:t>
      </w:r>
      <w:r w:rsidR="00997B9C">
        <w:rPr>
          <w:bCs/>
          <w:iCs/>
          <w:szCs w:val="24"/>
        </w:rPr>
        <w:t xml:space="preserve">(A </w:t>
      </w:r>
      <w:r w:rsidR="004349DF">
        <w:rPr>
          <w:bCs/>
          <w:iCs/>
          <w:szCs w:val="24"/>
        </w:rPr>
        <w:t xml:space="preserve">Városrendezési </w:t>
      </w:r>
      <w:r w:rsidR="00997B9C">
        <w:rPr>
          <w:bCs/>
          <w:iCs/>
          <w:szCs w:val="24"/>
        </w:rPr>
        <w:t>Megálla</w:t>
      </w:r>
      <w:r w:rsidR="004349DF">
        <w:rPr>
          <w:bCs/>
          <w:iCs/>
          <w:szCs w:val="24"/>
        </w:rPr>
        <w:t>podás 1.-t az előterjesztés 2. melléklete, a Városrendezési Megállapodás 2.-t az előterjesztés 3. melléklete tartalmazza.)</w:t>
      </w:r>
    </w:p>
    <w:p w14:paraId="452BB878" w14:textId="72ED39B7" w:rsidR="00FE6E53" w:rsidRDefault="00CB12AE" w:rsidP="002A20AB">
      <w:pPr>
        <w:spacing w:before="120"/>
        <w:jc w:val="both"/>
        <w:rPr>
          <w:szCs w:val="24"/>
        </w:rPr>
      </w:pPr>
      <w:r>
        <w:rPr>
          <w:szCs w:val="24"/>
        </w:rPr>
        <w:t xml:space="preserve">A parkolóhely-megváltás </w:t>
      </w:r>
      <w:r w:rsidR="009B6349">
        <w:rPr>
          <w:szCs w:val="24"/>
        </w:rPr>
        <w:t xml:space="preserve">összegét, </w:t>
      </w:r>
      <w:r w:rsidR="004B638F">
        <w:rPr>
          <w:szCs w:val="24"/>
        </w:rPr>
        <w:t xml:space="preserve">melyet a </w:t>
      </w:r>
      <w:r w:rsidR="00154F75" w:rsidRPr="00BA1BE0">
        <w:rPr>
          <w:szCs w:val="24"/>
        </w:rPr>
        <w:t xml:space="preserve">Budapest Főváros XIV. Kerület Zugló Önkormányzata Képviselő-testületének </w:t>
      </w:r>
      <w:r w:rsidR="00154F75">
        <w:rPr>
          <w:szCs w:val="24"/>
        </w:rPr>
        <w:t xml:space="preserve">a jármű elhelyezési </w:t>
      </w:r>
      <w:r w:rsidR="00A6177F">
        <w:rPr>
          <w:szCs w:val="24"/>
        </w:rPr>
        <w:t>kötelezettségről</w:t>
      </w:r>
      <w:r w:rsidR="00154F75" w:rsidRPr="00BA1BE0">
        <w:rPr>
          <w:szCs w:val="24"/>
        </w:rPr>
        <w:t xml:space="preserve"> szóló 1</w:t>
      </w:r>
      <w:r w:rsidR="00A6177F">
        <w:rPr>
          <w:szCs w:val="24"/>
        </w:rPr>
        <w:t>3</w:t>
      </w:r>
      <w:r w:rsidR="00154F75" w:rsidRPr="00BA1BE0">
        <w:rPr>
          <w:szCs w:val="24"/>
        </w:rPr>
        <w:t>/2021. (III. 26.) önkormányzati rendelet</w:t>
      </w:r>
      <w:r w:rsidR="00154F75">
        <w:rPr>
          <w:szCs w:val="24"/>
        </w:rPr>
        <w:t xml:space="preserve"> </w:t>
      </w:r>
      <w:r w:rsidR="009B6349">
        <w:rPr>
          <w:szCs w:val="24"/>
        </w:rPr>
        <w:t xml:space="preserve">2. melléklete </w:t>
      </w:r>
      <w:r w:rsidR="00A6177F">
        <w:rPr>
          <w:szCs w:val="24"/>
        </w:rPr>
        <w:t>17 500 000 Ft, azaz tizenhétmillió-</w:t>
      </w:r>
      <w:r w:rsidR="005C3B7C">
        <w:rPr>
          <w:szCs w:val="24"/>
        </w:rPr>
        <w:t>ötszázezer forint összegben határozott meg, a</w:t>
      </w:r>
      <w:r w:rsidR="00ED7A5B">
        <w:rPr>
          <w:szCs w:val="24"/>
        </w:rPr>
        <w:t xml:space="preserve">z </w:t>
      </w:r>
      <w:r w:rsidR="005C3B7C">
        <w:rPr>
          <w:szCs w:val="24"/>
        </w:rPr>
        <w:t xml:space="preserve">Egyetem </w:t>
      </w:r>
      <w:r w:rsidR="00086E87">
        <w:rPr>
          <w:szCs w:val="24"/>
        </w:rPr>
        <w:t xml:space="preserve">az építés megkezdésének a napjáig köteles megfizetni az önkormányzat részére. </w:t>
      </w:r>
      <w:r w:rsidR="000F5089">
        <w:rPr>
          <w:szCs w:val="24"/>
        </w:rPr>
        <w:t>Budapest Főváros Kormányhivatala Építésügyi és Örökségvédelmi F</w:t>
      </w:r>
      <w:r w:rsidR="000770CF">
        <w:rPr>
          <w:szCs w:val="24"/>
        </w:rPr>
        <w:t xml:space="preserve">őosztálya a BP/ÉTDR-2601/71-13/2024. ügyiratszámon meghozott </w:t>
      </w:r>
      <w:r w:rsidR="0086129E">
        <w:rPr>
          <w:szCs w:val="24"/>
        </w:rPr>
        <w:t xml:space="preserve">végleges </w:t>
      </w:r>
      <w:r w:rsidR="000770CF">
        <w:rPr>
          <w:szCs w:val="24"/>
        </w:rPr>
        <w:t xml:space="preserve">határozatával </w:t>
      </w:r>
      <w:r w:rsidR="0086129E">
        <w:rPr>
          <w:szCs w:val="24"/>
        </w:rPr>
        <w:t xml:space="preserve">az Egyetem beruházásához az építési engedélyt megadta. </w:t>
      </w:r>
    </w:p>
    <w:p w14:paraId="45657B7B" w14:textId="62EA87C9" w:rsidR="00B12F4F" w:rsidRDefault="00F22172" w:rsidP="002A20AB">
      <w:pPr>
        <w:spacing w:before="120"/>
        <w:jc w:val="both"/>
        <w:rPr>
          <w:szCs w:val="24"/>
        </w:rPr>
      </w:pPr>
      <w:r>
        <w:rPr>
          <w:szCs w:val="24"/>
        </w:rPr>
        <w:t xml:space="preserve">Az Önkormányzat és az Egyetem a Városrendezési Megállapodás </w:t>
      </w:r>
      <w:r w:rsidR="00A248A1">
        <w:rPr>
          <w:szCs w:val="24"/>
        </w:rPr>
        <w:t xml:space="preserve">1. 5. pontjában rögzítették, hogy a 3. pont szerinti kedvezmény igénybevételéhez legkésőbb 2024. március hó 1. napjáig </w:t>
      </w:r>
      <w:r w:rsidR="008A7371">
        <w:rPr>
          <w:szCs w:val="24"/>
        </w:rPr>
        <w:t xml:space="preserve">együttműködési megállapodást (a továbbiakban: Megállapodás) kötnek.  </w:t>
      </w:r>
    </w:p>
    <w:p w14:paraId="6947A2A9" w14:textId="77777777" w:rsidR="00334115" w:rsidRDefault="00334115" w:rsidP="002A20AB">
      <w:pPr>
        <w:spacing w:before="120"/>
        <w:jc w:val="both"/>
        <w:rPr>
          <w:szCs w:val="24"/>
        </w:rPr>
      </w:pPr>
    </w:p>
    <w:p w14:paraId="7A79B31B" w14:textId="0D5A7D25" w:rsidR="00CC28B8" w:rsidRPr="00586479" w:rsidRDefault="00A61AF4" w:rsidP="00786009">
      <w:pPr>
        <w:overflowPunct/>
        <w:autoSpaceDE/>
        <w:autoSpaceDN/>
        <w:adjustRightInd/>
        <w:spacing w:after="120"/>
        <w:jc w:val="both"/>
        <w:textAlignment w:val="auto"/>
        <w:rPr>
          <w:color w:val="000000"/>
          <w:szCs w:val="24"/>
        </w:rPr>
      </w:pPr>
      <w:r>
        <w:t>A</w:t>
      </w:r>
      <w:r w:rsidR="009E67F9">
        <w:t xml:space="preserve">z </w:t>
      </w:r>
      <w:r>
        <w:t>Egyetem</w:t>
      </w:r>
      <w:r w:rsidR="009D1100">
        <w:t>, az Önkormányzat által</w:t>
      </w:r>
      <w:r>
        <w:t xml:space="preserve"> </w:t>
      </w:r>
      <w:r w:rsidR="00E65ABE">
        <w:t xml:space="preserve">részére biztosított - </w:t>
      </w:r>
      <w:r w:rsidR="001400D7" w:rsidRPr="00BA1BE0">
        <w:rPr>
          <w:color w:val="000000"/>
          <w:szCs w:val="24"/>
        </w:rPr>
        <w:t>a rendeltetéshez kapcsolódó személygépjárművek számának 50%-os csökkenté</w:t>
      </w:r>
      <w:r w:rsidR="001400D7">
        <w:rPr>
          <w:color w:val="000000"/>
          <w:szCs w:val="24"/>
        </w:rPr>
        <w:t>sé</w:t>
      </w:r>
      <w:r w:rsidR="009D1100">
        <w:rPr>
          <w:color w:val="000000"/>
          <w:szCs w:val="24"/>
        </w:rPr>
        <w:t xml:space="preserve">ről </w:t>
      </w:r>
      <w:r w:rsidR="000B5A26">
        <w:rPr>
          <w:color w:val="000000"/>
          <w:szCs w:val="24"/>
        </w:rPr>
        <w:t>rendelkező</w:t>
      </w:r>
      <w:r w:rsidR="009D1100">
        <w:rPr>
          <w:color w:val="000000"/>
          <w:szCs w:val="24"/>
        </w:rPr>
        <w:t xml:space="preserve"> </w:t>
      </w:r>
      <w:r w:rsidR="006A48DE">
        <w:rPr>
          <w:color w:val="000000"/>
          <w:szCs w:val="24"/>
        </w:rPr>
        <w:t xml:space="preserve">döntésében megnyilvánuló </w:t>
      </w:r>
      <w:r w:rsidR="00E65ABE">
        <w:rPr>
          <w:color w:val="000000"/>
          <w:szCs w:val="24"/>
        </w:rPr>
        <w:t xml:space="preserve">- </w:t>
      </w:r>
      <w:r w:rsidR="000B5A26">
        <w:rPr>
          <w:color w:val="000000"/>
          <w:szCs w:val="24"/>
        </w:rPr>
        <w:t>kedvezmény</w:t>
      </w:r>
      <w:r w:rsidR="009D1100">
        <w:rPr>
          <w:color w:val="000000"/>
          <w:szCs w:val="24"/>
        </w:rPr>
        <w:t xml:space="preserve"> </w:t>
      </w:r>
      <w:r w:rsidR="002F4199">
        <w:rPr>
          <w:color w:val="000000"/>
          <w:szCs w:val="24"/>
        </w:rPr>
        <w:t>okán</w:t>
      </w:r>
      <w:r w:rsidR="005D524C">
        <w:rPr>
          <w:color w:val="000000"/>
          <w:szCs w:val="24"/>
        </w:rPr>
        <w:t>,</w:t>
      </w:r>
      <w:r w:rsidR="002F4199">
        <w:rPr>
          <w:color w:val="000000"/>
          <w:szCs w:val="24"/>
        </w:rPr>
        <w:t xml:space="preserve"> </w:t>
      </w:r>
      <w:r w:rsidR="00C54A99">
        <w:rPr>
          <w:color w:val="000000"/>
          <w:szCs w:val="24"/>
        </w:rPr>
        <w:t>kifejezte azon szándékát, hogy</w:t>
      </w:r>
      <w:r w:rsidR="00FE61DC">
        <w:rPr>
          <w:color w:val="000000"/>
          <w:szCs w:val="24"/>
        </w:rPr>
        <w:t xml:space="preserve"> </w:t>
      </w:r>
      <w:r w:rsidR="00F3201F">
        <w:rPr>
          <w:color w:val="000000"/>
          <w:szCs w:val="24"/>
        </w:rPr>
        <w:t xml:space="preserve">az Önkormányzat kulturális </w:t>
      </w:r>
      <w:r w:rsidR="00867B23">
        <w:rPr>
          <w:color w:val="000000"/>
          <w:szCs w:val="24"/>
        </w:rPr>
        <w:t xml:space="preserve">célkitűzéseinek elérése érdekében </w:t>
      </w:r>
      <w:r w:rsidR="005D524C">
        <w:rPr>
          <w:color w:val="000000"/>
          <w:szCs w:val="24"/>
        </w:rPr>
        <w:t>a 4</w:t>
      </w:r>
      <w:r w:rsidR="00417E7D">
        <w:rPr>
          <w:color w:val="000000"/>
          <w:szCs w:val="24"/>
        </w:rPr>
        <w:t xml:space="preserve">. melléklet </w:t>
      </w:r>
      <w:r w:rsidR="00243876">
        <w:rPr>
          <w:color w:val="000000"/>
          <w:szCs w:val="24"/>
        </w:rPr>
        <w:t xml:space="preserve">szerint </w:t>
      </w:r>
      <w:r w:rsidR="000C2520">
        <w:rPr>
          <w:color w:val="000000"/>
          <w:szCs w:val="24"/>
        </w:rPr>
        <w:t>felajánl</w:t>
      </w:r>
      <w:r w:rsidR="004E62C1">
        <w:rPr>
          <w:color w:val="000000"/>
          <w:szCs w:val="24"/>
        </w:rPr>
        <w:t xml:space="preserve"> 3 éven keresztül (2024-2025-20</w:t>
      </w:r>
      <w:r w:rsidR="006D0BFA">
        <w:rPr>
          <w:color w:val="000000"/>
          <w:szCs w:val="24"/>
        </w:rPr>
        <w:t xml:space="preserve">26) az Önkormányzat részére évente </w:t>
      </w:r>
      <w:r w:rsidR="007116A1">
        <w:rPr>
          <w:color w:val="000000"/>
          <w:szCs w:val="24"/>
        </w:rPr>
        <w:t xml:space="preserve">50 darab jegyet </w:t>
      </w:r>
      <w:r w:rsidR="004E62C1" w:rsidRPr="00586479">
        <w:rPr>
          <w:szCs w:val="24"/>
        </w:rPr>
        <w:t>az Egyetem „Diótörő” produkciójára, mely az Egyetem színháztermében kerül előadásra, továbbá 3 éven keresztül (2024-2025-2026) az Önkormányzat rendelkezésére bocsát évente 10 db jegyet az Egyetem végzős növendékeinek vizsgakoncertjére, mely az Operaházban kerül</w:t>
      </w:r>
      <w:r w:rsidR="00045513">
        <w:rPr>
          <w:szCs w:val="24"/>
        </w:rPr>
        <w:t xml:space="preserve"> megrendezésre. Az Önkormányzat, a Megállapodás keretében</w:t>
      </w:r>
      <w:r w:rsidR="004E62C1" w:rsidRPr="00586479">
        <w:rPr>
          <w:szCs w:val="24"/>
        </w:rPr>
        <w:t xml:space="preserve"> rendelkezésére bocsátott jegyeket szabadon jogosult felhasználni saját kulturális és protokoll céljainak megfelelően.</w:t>
      </w:r>
    </w:p>
    <w:p w14:paraId="4E236605" w14:textId="33D68544" w:rsidR="002A20AB" w:rsidRPr="006924B2" w:rsidRDefault="009E5A9B" w:rsidP="006924B2">
      <w:pPr>
        <w:overflowPunct/>
        <w:autoSpaceDE/>
        <w:autoSpaceDN/>
        <w:adjustRightInd/>
        <w:spacing w:after="120"/>
        <w:jc w:val="both"/>
        <w:textAlignment w:val="auto"/>
        <w:rPr>
          <w:color w:val="000000"/>
          <w:szCs w:val="24"/>
        </w:rPr>
      </w:pPr>
      <w:r w:rsidRPr="006B1E28">
        <w:t xml:space="preserve">A </w:t>
      </w:r>
      <w:r w:rsidR="004F24BD" w:rsidRPr="006B1E28">
        <w:t>„Diótörő”</w:t>
      </w:r>
      <w:r w:rsidR="008F788D" w:rsidRPr="006B1E28">
        <w:t xml:space="preserve"> produkció</w:t>
      </w:r>
      <w:r w:rsidR="00C31486" w:rsidRPr="006B1E28">
        <w:t>ra</w:t>
      </w:r>
      <w:r w:rsidRPr="006B1E28">
        <w:t xml:space="preserve"> </w:t>
      </w:r>
      <w:r w:rsidR="00590234" w:rsidRPr="006B1E28">
        <w:t>a</w:t>
      </w:r>
      <w:r w:rsidRPr="006B1E28">
        <w:t xml:space="preserve">z </w:t>
      </w:r>
      <w:r w:rsidR="00590234" w:rsidRPr="006B1E28">
        <w:t>Egyetem</w:t>
      </w:r>
      <w:r w:rsidR="00CE7AAA" w:rsidRPr="006B1E28">
        <w:t>,</w:t>
      </w:r>
      <w:r w:rsidR="00590234" w:rsidRPr="006B1E28">
        <w:t xml:space="preserve"> </w:t>
      </w:r>
      <w:r w:rsidR="00A31A83">
        <w:t>- a fenti felajánlásán kívül -</w:t>
      </w:r>
      <w:r w:rsidR="00C31486" w:rsidRPr="006B1E28">
        <w:t xml:space="preserve"> már átadott az Önkormányzat részére 2023. év december hó 14. napjá</w:t>
      </w:r>
      <w:r w:rsidR="00525796" w:rsidRPr="006B1E28">
        <w:t>ra vonatkozóan 20 darab tiszteletjegyet</w:t>
      </w:r>
      <w:r w:rsidR="004335E5" w:rsidRPr="006B1E28">
        <w:t>.</w:t>
      </w:r>
      <w:r w:rsidR="004335E5">
        <w:t xml:space="preserve"> </w:t>
      </w:r>
    </w:p>
    <w:p w14:paraId="3F0DB7FD" w14:textId="77777777" w:rsidR="00693DE8" w:rsidRPr="00693DE8" w:rsidRDefault="00693DE8" w:rsidP="00693DE8">
      <w:pPr>
        <w:jc w:val="both"/>
      </w:pPr>
    </w:p>
    <w:p w14:paraId="0C584D83" w14:textId="77777777" w:rsidR="0049098B" w:rsidRDefault="0049098B" w:rsidP="0049098B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</w:rPr>
      </w:pPr>
      <w:r w:rsidRPr="00C34626">
        <w:rPr>
          <w:b/>
          <w:bCs/>
          <w:i w:val="0"/>
        </w:rPr>
        <w:t>II. Vélemények</w:t>
      </w:r>
    </w:p>
    <w:p w14:paraId="32A263F2" w14:textId="77777777" w:rsidR="001277CD" w:rsidRPr="00070591" w:rsidRDefault="001277CD" w:rsidP="001277CD">
      <w:pPr>
        <w:numPr>
          <w:ilvl w:val="12"/>
          <w:numId w:val="0"/>
        </w:numPr>
        <w:jc w:val="both"/>
        <w:rPr>
          <w:i/>
        </w:rPr>
      </w:pPr>
    </w:p>
    <w:p w14:paraId="094A760B" w14:textId="1B786151" w:rsidR="00B80E69" w:rsidRDefault="00903EA4" w:rsidP="00411A42">
      <w:pPr>
        <w:jc w:val="both"/>
        <w:rPr>
          <w:b/>
        </w:rPr>
      </w:pPr>
      <w:r w:rsidRPr="00C34626">
        <w:rPr>
          <w:b/>
        </w:rPr>
        <w:t>Főépítészi Iroda:</w:t>
      </w:r>
    </w:p>
    <w:p w14:paraId="40F0E142" w14:textId="77777777" w:rsidR="00D61276" w:rsidRDefault="00D61276" w:rsidP="00411A42">
      <w:pPr>
        <w:jc w:val="both"/>
        <w:rPr>
          <w:b/>
        </w:rPr>
      </w:pPr>
    </w:p>
    <w:p w14:paraId="73FE829B" w14:textId="51504523" w:rsidR="00D61276" w:rsidRPr="004D23E3" w:rsidRDefault="00D61276" w:rsidP="00411A42">
      <w:pPr>
        <w:jc w:val="both"/>
      </w:pPr>
      <w:r w:rsidRPr="004D23E3">
        <w:t>Az együttműködési megállapodás megkötésével az Egyetem eleget tesz a megkötött Városrendezési Megállapodás 1.  5. pontjában rögzítetteknek.</w:t>
      </w:r>
    </w:p>
    <w:p w14:paraId="75A7A927" w14:textId="77777777" w:rsidR="00903EA4" w:rsidRPr="00903EA4" w:rsidRDefault="00903EA4" w:rsidP="00411A42">
      <w:pPr>
        <w:jc w:val="both"/>
        <w:rPr>
          <w:b/>
          <w:highlight w:val="yellow"/>
        </w:rPr>
      </w:pPr>
    </w:p>
    <w:p w14:paraId="34DB5215" w14:textId="028A28C3" w:rsidR="00630CB5" w:rsidRDefault="00CB2D21" w:rsidP="00411A42">
      <w:pPr>
        <w:jc w:val="both"/>
      </w:pPr>
      <w:r w:rsidRPr="004D23E3">
        <w:t xml:space="preserve">Az </w:t>
      </w:r>
      <w:r w:rsidR="00F253D5" w:rsidRPr="004D23E3">
        <w:t>E</w:t>
      </w:r>
      <w:r w:rsidRPr="004D23E3">
        <w:t xml:space="preserve">gyetem az együttműködési megállapodást </w:t>
      </w:r>
      <w:r w:rsidR="00F253D5" w:rsidRPr="004D23E3">
        <w:t>egyoldalúan aláírta.</w:t>
      </w:r>
      <w:r w:rsidR="00F253D5">
        <w:t xml:space="preserve"> </w:t>
      </w:r>
    </w:p>
    <w:p w14:paraId="5CE8C5DF" w14:textId="77777777" w:rsidR="00630CB5" w:rsidRDefault="00630CB5" w:rsidP="00411A42">
      <w:pPr>
        <w:jc w:val="both"/>
      </w:pPr>
    </w:p>
    <w:p w14:paraId="37F478C7" w14:textId="77777777" w:rsidR="00E43768" w:rsidRDefault="001277CD" w:rsidP="001277CD">
      <w:pPr>
        <w:jc w:val="both"/>
      </w:pPr>
      <w:r w:rsidRPr="001B00C5">
        <w:rPr>
          <w:b/>
        </w:rPr>
        <w:t xml:space="preserve">A Jogi </w:t>
      </w:r>
      <w:r w:rsidR="008A10BB">
        <w:rPr>
          <w:b/>
        </w:rPr>
        <w:t>Főo</w:t>
      </w:r>
      <w:r w:rsidRPr="001B00C5">
        <w:rPr>
          <w:b/>
        </w:rPr>
        <w:t>sztály:</w:t>
      </w:r>
      <w:r>
        <w:t xml:space="preserve"> </w:t>
      </w:r>
    </w:p>
    <w:p w14:paraId="422063F9" w14:textId="77777777" w:rsidR="00E43768" w:rsidRDefault="00E43768" w:rsidP="001277CD">
      <w:pPr>
        <w:jc w:val="both"/>
        <w:rPr>
          <w:color w:val="000000"/>
        </w:rPr>
      </w:pPr>
    </w:p>
    <w:p w14:paraId="68FBD879" w14:textId="38CA40B0" w:rsidR="001277CD" w:rsidRDefault="001277CD" w:rsidP="001277CD">
      <w:pPr>
        <w:jc w:val="both"/>
        <w:rPr>
          <w:color w:val="000000"/>
        </w:rPr>
      </w:pPr>
      <w:r w:rsidRPr="00AA06F8">
        <w:rPr>
          <w:color w:val="000000"/>
        </w:rPr>
        <w:t>Az előterjesztésben közölt adatok, egyéb információk alapján az előterjesztéshez jogi észrevételt nem tesz.</w:t>
      </w:r>
    </w:p>
    <w:p w14:paraId="20AC7958" w14:textId="77777777" w:rsidR="0008162C" w:rsidRDefault="0008162C" w:rsidP="001277CD">
      <w:pPr>
        <w:jc w:val="both"/>
        <w:rPr>
          <w:color w:val="000000"/>
        </w:rPr>
      </w:pPr>
    </w:p>
    <w:p w14:paraId="13B7E137" w14:textId="77777777" w:rsidR="0008162C" w:rsidRDefault="0008162C" w:rsidP="0008162C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III. Bizottsági vélemények</w:t>
      </w:r>
    </w:p>
    <w:p w14:paraId="1047AFF5" w14:textId="77777777" w:rsidR="0008162C" w:rsidRDefault="0008162C" w:rsidP="0008162C">
      <w:pPr>
        <w:ind w:right="23"/>
        <w:jc w:val="both"/>
      </w:pPr>
    </w:p>
    <w:p w14:paraId="29360D97" w14:textId="2D06CF6B" w:rsidR="004D7539" w:rsidRDefault="004D7539" w:rsidP="004D7539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Az előterjesztés</w:t>
      </w:r>
      <w:r w:rsidR="00630CB5">
        <w:rPr>
          <w:i w:val="0"/>
        </w:rPr>
        <w:t xml:space="preserve">t a Jogi és Ügyrendi Bizottság </w:t>
      </w:r>
      <w:r>
        <w:rPr>
          <w:i w:val="0"/>
        </w:rPr>
        <w:t xml:space="preserve">tárgyalja. </w:t>
      </w:r>
    </w:p>
    <w:p w14:paraId="19B42D8E" w14:textId="77777777" w:rsidR="0049098B" w:rsidRDefault="0008162C" w:rsidP="00A4433B">
      <w:pPr>
        <w:pStyle w:val="Szvegtrzs31"/>
        <w:pageBreakBefore/>
        <w:numPr>
          <w:ilvl w:val="12"/>
          <w:numId w:val="0"/>
        </w:numPr>
        <w:pBdr>
          <w:bottom w:val="single" w:sz="4" w:space="1" w:color="auto"/>
        </w:pBdr>
        <w:rPr>
          <w:b/>
          <w:i w:val="0"/>
        </w:rPr>
      </w:pPr>
      <w:r>
        <w:rPr>
          <w:b/>
          <w:i w:val="0"/>
        </w:rPr>
        <w:lastRenderedPageBreak/>
        <w:t>IV</w:t>
      </w:r>
      <w:r w:rsidR="00ED263C">
        <w:rPr>
          <w:b/>
          <w:i w:val="0"/>
        </w:rPr>
        <w:t>. Döntési</w:t>
      </w:r>
      <w:r w:rsidR="0049098B">
        <w:rPr>
          <w:b/>
          <w:i w:val="0"/>
        </w:rPr>
        <w:t xml:space="preserve"> javaslat</w:t>
      </w:r>
    </w:p>
    <w:p w14:paraId="30444FF1" w14:textId="77777777" w:rsidR="0049098B" w:rsidRDefault="0049098B" w:rsidP="0049098B">
      <w:pPr>
        <w:pStyle w:val="Szvegtrzs31"/>
        <w:numPr>
          <w:ilvl w:val="12"/>
          <w:numId w:val="0"/>
        </w:numPr>
        <w:rPr>
          <w:b/>
          <w:bCs/>
          <w:i w:val="0"/>
        </w:rPr>
      </w:pPr>
    </w:p>
    <w:p w14:paraId="63B2EA85" w14:textId="158116FD" w:rsidR="00883F31" w:rsidRDefault="006C0B22" w:rsidP="00766554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>Budapest Főváros XIV. Kerület Zugló Önkormányzat</w:t>
      </w:r>
      <w:r w:rsidR="00766554">
        <w:rPr>
          <w:bCs/>
          <w:iCs/>
          <w:szCs w:val="24"/>
        </w:rPr>
        <w:t xml:space="preserve"> Képviselő-testülete az 1. melléklet szerinti határozati javaslatot elfogadja. </w:t>
      </w:r>
    </w:p>
    <w:p w14:paraId="4F6FC08A" w14:textId="77777777" w:rsidR="00A70A4A" w:rsidRPr="00883F31" w:rsidRDefault="00A70A4A" w:rsidP="00766554">
      <w:pPr>
        <w:jc w:val="both"/>
        <w:rPr>
          <w:bCs/>
          <w:iCs/>
          <w:szCs w:val="24"/>
        </w:rPr>
      </w:pPr>
    </w:p>
    <w:p w14:paraId="0D3A553D" w14:textId="66643410" w:rsidR="00A70A4A" w:rsidRPr="00A4433B" w:rsidRDefault="00A70A4A" w:rsidP="00A70A4A">
      <w:pPr>
        <w:pStyle w:val="Szvegtrzs31"/>
        <w:numPr>
          <w:ilvl w:val="12"/>
          <w:numId w:val="0"/>
        </w:numPr>
        <w:rPr>
          <w:i w:val="0"/>
        </w:rPr>
      </w:pPr>
      <w:r w:rsidRPr="00A4433B">
        <w:rPr>
          <w:i w:val="0"/>
        </w:rPr>
        <w:t xml:space="preserve">A </w:t>
      </w:r>
      <w:r w:rsidRPr="00A4433B">
        <w:rPr>
          <w:bCs/>
          <w:i w:val="0"/>
        </w:rPr>
        <w:t>határozathozatal</w:t>
      </w:r>
      <w:r w:rsidRPr="00A4433B">
        <w:rPr>
          <w:i w:val="0"/>
        </w:rPr>
        <w:t xml:space="preserve"> Magyarország helyi önkormányzatairól szóló 2011. évi CLXXXIX. törvény </w:t>
      </w:r>
      <w:r w:rsidRPr="0097645B">
        <w:rPr>
          <w:i w:val="0"/>
        </w:rPr>
        <w:t>4</w:t>
      </w:r>
      <w:r w:rsidR="006968C2" w:rsidRPr="0097645B">
        <w:rPr>
          <w:i w:val="0"/>
        </w:rPr>
        <w:t>2.</w:t>
      </w:r>
      <w:r w:rsidRPr="0097645B">
        <w:rPr>
          <w:i w:val="0"/>
        </w:rPr>
        <w:t xml:space="preserve"> §</w:t>
      </w:r>
      <w:r w:rsidR="006968C2" w:rsidRPr="0097645B">
        <w:rPr>
          <w:i w:val="0"/>
        </w:rPr>
        <w:t>-a és 50. §-a</w:t>
      </w:r>
      <w:r w:rsidRPr="00A4433B">
        <w:rPr>
          <w:i w:val="0"/>
        </w:rPr>
        <w:t xml:space="preserve"> alapján </w:t>
      </w:r>
      <w:r w:rsidRPr="00A4433B">
        <w:rPr>
          <w:bCs/>
          <w:i w:val="0"/>
        </w:rPr>
        <w:t>egyszerű szótöbbséget</w:t>
      </w:r>
      <w:r w:rsidRPr="00A4433B">
        <w:rPr>
          <w:i w:val="0"/>
        </w:rPr>
        <w:t xml:space="preserve"> igényel.</w:t>
      </w:r>
      <w:r>
        <w:rPr>
          <w:i w:val="0"/>
        </w:rPr>
        <w:t xml:space="preserve"> </w:t>
      </w:r>
    </w:p>
    <w:p w14:paraId="11E4B63E" w14:textId="77777777" w:rsidR="00A70A4A" w:rsidRPr="00A4433B" w:rsidRDefault="00A70A4A" w:rsidP="00A70A4A">
      <w:pPr>
        <w:pStyle w:val="Szvegtrzs31"/>
        <w:numPr>
          <w:ilvl w:val="12"/>
          <w:numId w:val="0"/>
        </w:numPr>
        <w:rPr>
          <w:i w:val="0"/>
        </w:rPr>
      </w:pPr>
    </w:p>
    <w:p w14:paraId="0E301B07" w14:textId="14BC2C6C" w:rsidR="00A70A4A" w:rsidRDefault="00A70A4A" w:rsidP="00A70A4A">
      <w:pPr>
        <w:ind w:right="23"/>
        <w:jc w:val="both"/>
      </w:pPr>
      <w:r w:rsidRPr="004D23E3">
        <w:t xml:space="preserve">Budapest, 2024. február </w:t>
      </w:r>
      <w:r w:rsidR="00F153E4" w:rsidRPr="0097645B">
        <w:t>5.</w:t>
      </w:r>
    </w:p>
    <w:p w14:paraId="66899F5A" w14:textId="77777777" w:rsidR="00A70A4A" w:rsidRDefault="00A70A4A" w:rsidP="00A70A4A">
      <w:pPr>
        <w:ind w:right="1080"/>
        <w:jc w:val="both"/>
        <w:rPr>
          <w:b/>
        </w:rPr>
      </w:pPr>
    </w:p>
    <w:p w14:paraId="48B3284C" w14:textId="77777777" w:rsidR="00A70A4A" w:rsidRDefault="00A70A4A" w:rsidP="00A70A4A">
      <w:pPr>
        <w:ind w:left="1416" w:firstLine="708"/>
        <w:jc w:val="center"/>
        <w:rPr>
          <w:b/>
        </w:rPr>
      </w:pPr>
    </w:p>
    <w:p w14:paraId="1C1DB4F7" w14:textId="77777777" w:rsidR="00A70A4A" w:rsidRDefault="00A70A4A" w:rsidP="00A70A4A">
      <w:pPr>
        <w:ind w:left="1416" w:firstLine="708"/>
        <w:jc w:val="center"/>
        <w:rPr>
          <w:b/>
        </w:rPr>
      </w:pPr>
    </w:p>
    <w:p w14:paraId="3AB43AE7" w14:textId="77777777" w:rsidR="00A70A4A" w:rsidRDefault="00A70A4A" w:rsidP="00A70A4A">
      <w:pPr>
        <w:ind w:left="5220"/>
        <w:jc w:val="center"/>
        <w:rPr>
          <w:b/>
        </w:rPr>
      </w:pPr>
      <w:r>
        <w:rPr>
          <w:b/>
        </w:rPr>
        <w:t xml:space="preserve">Horváth Csaba </w:t>
      </w:r>
    </w:p>
    <w:p w14:paraId="2F447B39" w14:textId="77777777" w:rsidR="00A70A4A" w:rsidRDefault="00A70A4A" w:rsidP="00A70A4A">
      <w:pPr>
        <w:ind w:left="5220"/>
        <w:jc w:val="center"/>
        <w:rPr>
          <w:b/>
        </w:rPr>
      </w:pPr>
      <w:r>
        <w:rPr>
          <w:b/>
        </w:rPr>
        <w:t>polgármester</w:t>
      </w:r>
    </w:p>
    <w:p w14:paraId="7138023C" w14:textId="77777777" w:rsidR="00A70A4A" w:rsidRPr="00320978" w:rsidRDefault="00A70A4A" w:rsidP="00A70A4A">
      <w:pPr>
        <w:numPr>
          <w:ilvl w:val="12"/>
          <w:numId w:val="0"/>
        </w:numPr>
        <w:jc w:val="both"/>
        <w:rPr>
          <w:b/>
        </w:rPr>
      </w:pPr>
      <w:r w:rsidRPr="00320978">
        <w:rPr>
          <w:b/>
        </w:rPr>
        <w:t xml:space="preserve">Mellékletek felsorolása: </w:t>
      </w:r>
    </w:p>
    <w:p w14:paraId="784682C0" w14:textId="567341FB" w:rsidR="00455A0C" w:rsidRDefault="00455A0C" w:rsidP="00A70A4A">
      <w:pPr>
        <w:pStyle w:val="Listaszerbekezds"/>
        <w:numPr>
          <w:ilvl w:val="0"/>
          <w:numId w:val="13"/>
        </w:numPr>
        <w:jc w:val="both"/>
      </w:pPr>
      <w:r>
        <w:t xml:space="preserve">melléklet: határozati javaslat </w:t>
      </w:r>
    </w:p>
    <w:p w14:paraId="0CBAB169" w14:textId="58741495" w:rsidR="00A70A4A" w:rsidRDefault="00A70A4A" w:rsidP="00A70A4A">
      <w:pPr>
        <w:pStyle w:val="Listaszerbekezds"/>
        <w:numPr>
          <w:ilvl w:val="0"/>
          <w:numId w:val="13"/>
        </w:numPr>
        <w:jc w:val="both"/>
      </w:pPr>
      <w:r w:rsidRPr="00070591">
        <w:t xml:space="preserve">melléklet: </w:t>
      </w:r>
      <w:bookmarkStart w:id="1" w:name="_Hlk157526847"/>
      <w:r w:rsidR="000D22BB">
        <w:t>Városrendezési</w:t>
      </w:r>
      <w:r>
        <w:t xml:space="preserve"> Megállapodás </w:t>
      </w:r>
      <w:r w:rsidR="002C1C77">
        <w:t>1.</w:t>
      </w:r>
      <w:bookmarkEnd w:id="1"/>
    </w:p>
    <w:p w14:paraId="7134B520" w14:textId="4B41A8EF" w:rsidR="00A70A4A" w:rsidRDefault="00A70A4A" w:rsidP="00A70A4A">
      <w:pPr>
        <w:pStyle w:val="Listaszerbekezds"/>
        <w:numPr>
          <w:ilvl w:val="0"/>
          <w:numId w:val="13"/>
        </w:numPr>
        <w:jc w:val="both"/>
      </w:pPr>
      <w:r>
        <w:t xml:space="preserve">melléklet: </w:t>
      </w:r>
      <w:r w:rsidR="000D22BB">
        <w:t>Városrendezési</w:t>
      </w:r>
      <w:r w:rsidR="002C1C77">
        <w:t xml:space="preserve"> Megállapodás 2. </w:t>
      </w:r>
    </w:p>
    <w:p w14:paraId="0E157E5F" w14:textId="57A3EB84" w:rsidR="00A70A4A" w:rsidRPr="00070591" w:rsidRDefault="00A70A4A" w:rsidP="00A70A4A">
      <w:pPr>
        <w:pStyle w:val="Listaszerbekezds"/>
        <w:numPr>
          <w:ilvl w:val="0"/>
          <w:numId w:val="13"/>
        </w:numPr>
        <w:jc w:val="both"/>
      </w:pPr>
      <w:r>
        <w:t xml:space="preserve">melléklet: </w:t>
      </w:r>
      <w:r w:rsidR="000970CE">
        <w:t xml:space="preserve">Felajánlás </w:t>
      </w:r>
    </w:p>
    <w:p w14:paraId="60D48E2B" w14:textId="0281829D" w:rsidR="00A70A4A" w:rsidRDefault="00A70A4A" w:rsidP="00A70A4A">
      <w:pPr>
        <w:pStyle w:val="Listaszerbekezds"/>
        <w:numPr>
          <w:ilvl w:val="0"/>
          <w:numId w:val="13"/>
        </w:numPr>
        <w:jc w:val="both"/>
      </w:pPr>
      <w:r>
        <w:t xml:space="preserve">melléklet: </w:t>
      </w:r>
      <w:r w:rsidR="002C3A60">
        <w:t>E</w:t>
      </w:r>
      <w:r>
        <w:t xml:space="preserve">gyüttműködési </w:t>
      </w:r>
      <w:r w:rsidR="002C3A60">
        <w:t>M</w:t>
      </w:r>
      <w:r>
        <w:t>egállapodás</w:t>
      </w:r>
    </w:p>
    <w:p w14:paraId="555EF863" w14:textId="77777777" w:rsidR="00A70A4A" w:rsidRDefault="00A70A4A" w:rsidP="00A70A4A">
      <w:pPr>
        <w:ind w:left="708" w:right="1080"/>
        <w:jc w:val="both"/>
      </w:pPr>
    </w:p>
    <w:p w14:paraId="376BD5F7" w14:textId="77777777" w:rsidR="00A70A4A" w:rsidRPr="007A2623" w:rsidRDefault="00A70A4A" w:rsidP="00A70A4A">
      <w:pPr>
        <w:rPr>
          <w:b/>
          <w:bCs/>
        </w:rPr>
      </w:pPr>
      <w:r w:rsidRPr="007A2623">
        <w:rPr>
          <w:b/>
          <w:bCs/>
        </w:rPr>
        <w:t xml:space="preserve">Az előterjesztést készítette: </w:t>
      </w:r>
    </w:p>
    <w:p w14:paraId="3EFC4311" w14:textId="0F8C7DE8" w:rsidR="00A70A4A" w:rsidRPr="007A2623" w:rsidRDefault="00A70A4A" w:rsidP="00A70A4A">
      <w:pPr>
        <w:rPr>
          <w:bCs/>
        </w:rPr>
      </w:pPr>
      <w:r w:rsidRPr="007A2623">
        <w:rPr>
          <w:bCs/>
        </w:rPr>
        <w:t xml:space="preserve">Polgármesteri Hivatal </w:t>
      </w:r>
    </w:p>
    <w:p w14:paraId="6A4F3272" w14:textId="0686A207" w:rsidR="00A70A4A" w:rsidRDefault="000B7A39" w:rsidP="000B7A39">
      <w:r>
        <w:rPr>
          <w:bCs/>
        </w:rPr>
        <w:t xml:space="preserve">Főépítészi Iroda </w:t>
      </w:r>
    </w:p>
    <w:p w14:paraId="4837AE95" w14:textId="77777777" w:rsidR="00883F31" w:rsidRDefault="00883F31" w:rsidP="00883F31">
      <w:pPr>
        <w:jc w:val="right"/>
        <w:rPr>
          <w:bCs/>
          <w:i/>
          <w:iCs/>
          <w:szCs w:val="24"/>
        </w:rPr>
      </w:pPr>
    </w:p>
    <w:p w14:paraId="7BA8A4F2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405AEAEB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5B3A6485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2D942DFB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36DA7EB0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2AC725BF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563A223A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2400B081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50A2CE08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394047B2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3862069A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6B3AAF23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36E9E88E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6DB72800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0EF0C993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14AA0E9D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0EAF6F8D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5AB762E5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38F3BE0B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7FB559A8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31528E33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1B21A93D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6D45557D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6E5A3755" w14:textId="66BB06A9" w:rsidR="00766554" w:rsidRDefault="00766554" w:rsidP="00E94E38">
      <w:pPr>
        <w:rPr>
          <w:bCs/>
          <w:i/>
          <w:iCs/>
          <w:szCs w:val="24"/>
        </w:rPr>
      </w:pPr>
    </w:p>
    <w:p w14:paraId="2FFB5F0E" w14:textId="77777777" w:rsidR="00E94E38" w:rsidRDefault="00E94E38" w:rsidP="00E94E38">
      <w:pPr>
        <w:rPr>
          <w:bCs/>
          <w:i/>
          <w:iCs/>
          <w:szCs w:val="24"/>
        </w:rPr>
      </w:pPr>
    </w:p>
    <w:p w14:paraId="0AEB31C8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12784FF8" w14:textId="77777777" w:rsidR="00766554" w:rsidRDefault="00766554" w:rsidP="00883F31">
      <w:pPr>
        <w:jc w:val="right"/>
        <w:rPr>
          <w:bCs/>
          <w:i/>
          <w:iCs/>
          <w:szCs w:val="24"/>
        </w:rPr>
      </w:pPr>
    </w:p>
    <w:p w14:paraId="16022E0A" w14:textId="47D5B32C" w:rsidR="00883F31" w:rsidRPr="00BA1BE0" w:rsidRDefault="00883F31" w:rsidP="00883F31">
      <w:pPr>
        <w:jc w:val="right"/>
        <w:rPr>
          <w:bCs/>
          <w:i/>
          <w:iCs/>
          <w:szCs w:val="24"/>
        </w:rPr>
      </w:pPr>
      <w:r w:rsidRPr="00BA1BE0">
        <w:rPr>
          <w:bCs/>
          <w:i/>
          <w:iCs/>
          <w:szCs w:val="24"/>
        </w:rPr>
        <w:t xml:space="preserve">1. melléklet a </w:t>
      </w:r>
      <w:r w:rsidR="004F5D85">
        <w:rPr>
          <w:bCs/>
          <w:i/>
          <w:iCs/>
          <w:szCs w:val="24"/>
        </w:rPr>
        <w:t>123</w:t>
      </w:r>
      <w:r w:rsidRPr="00BA1BE0">
        <w:rPr>
          <w:bCs/>
          <w:i/>
          <w:iCs/>
          <w:szCs w:val="24"/>
        </w:rPr>
        <w:t>-</w:t>
      </w:r>
      <w:r w:rsidR="00AD25DF">
        <w:rPr>
          <w:bCs/>
          <w:i/>
          <w:iCs/>
          <w:szCs w:val="24"/>
        </w:rPr>
        <w:t>46</w:t>
      </w:r>
      <w:r w:rsidRPr="00BA1BE0">
        <w:rPr>
          <w:bCs/>
          <w:i/>
          <w:iCs/>
          <w:szCs w:val="24"/>
        </w:rPr>
        <w:t>/202</w:t>
      </w:r>
      <w:r w:rsidR="00766554">
        <w:rPr>
          <w:bCs/>
          <w:i/>
          <w:iCs/>
          <w:szCs w:val="24"/>
        </w:rPr>
        <w:t>4</w:t>
      </w:r>
      <w:r w:rsidRPr="00BA1BE0">
        <w:rPr>
          <w:bCs/>
          <w:i/>
          <w:iCs/>
          <w:szCs w:val="24"/>
        </w:rPr>
        <w:t xml:space="preserve">. előterjesztéshez </w:t>
      </w:r>
    </w:p>
    <w:p w14:paraId="6CACE835" w14:textId="77777777" w:rsidR="00883F31" w:rsidRPr="00BA1BE0" w:rsidRDefault="00883F31" w:rsidP="00883F31">
      <w:pPr>
        <w:overflowPunct/>
        <w:autoSpaceDE/>
        <w:autoSpaceDN/>
        <w:adjustRightInd/>
        <w:textAlignment w:val="auto"/>
        <w:rPr>
          <w:szCs w:val="24"/>
        </w:rPr>
      </w:pPr>
    </w:p>
    <w:p w14:paraId="40552A65" w14:textId="77777777" w:rsidR="00883F31" w:rsidRPr="00BA1BE0" w:rsidRDefault="00883F31" w:rsidP="00883F31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1E484953" w14:textId="77777777" w:rsidR="00883F31" w:rsidRPr="00BA1BE0" w:rsidRDefault="00883F31" w:rsidP="00883F31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BA1BE0">
        <w:rPr>
          <w:szCs w:val="24"/>
        </w:rPr>
        <w:t xml:space="preserve">Budapest Főváros XIV. Kerület Zugló Önkormányzata </w:t>
      </w:r>
    </w:p>
    <w:p w14:paraId="5631A674" w14:textId="77777777" w:rsidR="00883F31" w:rsidRPr="00BA1BE0" w:rsidRDefault="00883F31" w:rsidP="00883F31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BA1BE0">
        <w:rPr>
          <w:szCs w:val="24"/>
        </w:rPr>
        <w:t>Képviselő - testületének</w:t>
      </w:r>
    </w:p>
    <w:p w14:paraId="49CB9DE9" w14:textId="2B73C23C" w:rsidR="00883F31" w:rsidRPr="00BA1BE0" w:rsidRDefault="00883F31" w:rsidP="00883F31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BA1BE0">
        <w:rPr>
          <w:szCs w:val="24"/>
        </w:rPr>
        <w:t>…</w:t>
      </w:r>
      <w:proofErr w:type="gramStart"/>
      <w:r w:rsidRPr="00BA1BE0">
        <w:rPr>
          <w:szCs w:val="24"/>
        </w:rPr>
        <w:t>…....</w:t>
      </w:r>
      <w:proofErr w:type="gramEnd"/>
      <w:r w:rsidRPr="00BA1BE0">
        <w:rPr>
          <w:szCs w:val="24"/>
        </w:rPr>
        <w:t>/202</w:t>
      </w:r>
      <w:r w:rsidR="00A863F2">
        <w:rPr>
          <w:szCs w:val="24"/>
        </w:rPr>
        <w:t>4</w:t>
      </w:r>
      <w:r w:rsidRPr="00BA1BE0">
        <w:rPr>
          <w:szCs w:val="24"/>
        </w:rPr>
        <w:t>. (………….) önkormányzati határozata</w:t>
      </w:r>
    </w:p>
    <w:p w14:paraId="2375D175" w14:textId="77777777" w:rsidR="00883F31" w:rsidRPr="00BA1BE0" w:rsidRDefault="00883F31" w:rsidP="00883F31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79F138DC" w14:textId="77777777" w:rsidR="00883F31" w:rsidRPr="00BA1BE0" w:rsidRDefault="00883F31" w:rsidP="00883F31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361F5B70" w14:textId="1197A91D" w:rsidR="00883F31" w:rsidRPr="00BA1BE0" w:rsidRDefault="00B51B65" w:rsidP="00883F31">
      <w:pPr>
        <w:overflowPunct/>
        <w:autoSpaceDE/>
        <w:autoSpaceDN/>
        <w:adjustRightInd/>
        <w:jc w:val="center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a Magyar Táncművészeti Egyetemmel kötendő </w:t>
      </w:r>
      <w:r w:rsidR="00643A9D">
        <w:rPr>
          <w:b/>
          <w:bCs/>
          <w:szCs w:val="24"/>
        </w:rPr>
        <w:t>Együttműködési</w:t>
      </w:r>
      <w:r w:rsidR="00883F31" w:rsidRPr="00BA1BE0">
        <w:rPr>
          <w:b/>
          <w:bCs/>
          <w:szCs w:val="24"/>
        </w:rPr>
        <w:t xml:space="preserve"> megállapodásról</w:t>
      </w:r>
    </w:p>
    <w:p w14:paraId="3452EEC6" w14:textId="77777777" w:rsidR="00883F31" w:rsidRPr="00BA1BE0" w:rsidRDefault="00883F31" w:rsidP="00883F31">
      <w:pPr>
        <w:overflowPunct/>
        <w:autoSpaceDE/>
        <w:autoSpaceDN/>
        <w:adjustRightInd/>
        <w:spacing w:before="120" w:after="120"/>
        <w:jc w:val="both"/>
        <w:textAlignment w:val="auto"/>
        <w:rPr>
          <w:szCs w:val="24"/>
        </w:rPr>
      </w:pPr>
    </w:p>
    <w:p w14:paraId="6C9F01B0" w14:textId="77777777" w:rsidR="00883F31" w:rsidRPr="00BA1BE0" w:rsidRDefault="00883F31" w:rsidP="00883F31">
      <w:pPr>
        <w:overflowPunct/>
        <w:autoSpaceDE/>
        <w:autoSpaceDN/>
        <w:adjustRightInd/>
        <w:spacing w:after="120"/>
        <w:jc w:val="both"/>
        <w:textAlignment w:val="auto"/>
        <w:rPr>
          <w:bCs/>
          <w:iCs/>
          <w:szCs w:val="24"/>
        </w:rPr>
      </w:pPr>
      <w:r w:rsidRPr="00BA1BE0">
        <w:rPr>
          <w:bCs/>
          <w:iCs/>
          <w:szCs w:val="24"/>
        </w:rPr>
        <w:t>Budapest Főváros XIV. Kerület Zugló Önkormányzat Képviselő-testülete úgy dönt, hogy</w:t>
      </w:r>
      <w:r w:rsidRPr="00BA1BE0">
        <w:rPr>
          <w:szCs w:val="24"/>
        </w:rPr>
        <w:t xml:space="preserve"> </w:t>
      </w:r>
    </w:p>
    <w:p w14:paraId="373E58FD" w14:textId="2B2F0626" w:rsidR="00883F31" w:rsidRPr="00BA1BE0" w:rsidRDefault="00883F31" w:rsidP="00883F31">
      <w:pPr>
        <w:numPr>
          <w:ilvl w:val="0"/>
          <w:numId w:val="16"/>
        </w:numPr>
        <w:overflowPunct/>
        <w:autoSpaceDE/>
        <w:autoSpaceDN/>
        <w:adjustRightInd/>
        <w:spacing w:after="120"/>
        <w:contextualSpacing/>
        <w:jc w:val="both"/>
        <w:textAlignment w:val="auto"/>
        <w:rPr>
          <w:szCs w:val="24"/>
        </w:rPr>
      </w:pPr>
      <w:r w:rsidRPr="00BA1BE0">
        <w:rPr>
          <w:szCs w:val="24"/>
        </w:rPr>
        <w:t>a</w:t>
      </w:r>
      <w:r w:rsidR="00793066">
        <w:rPr>
          <w:szCs w:val="24"/>
        </w:rPr>
        <w:t xml:space="preserve">z együttműködési </w:t>
      </w:r>
      <w:r w:rsidRPr="00BA1BE0">
        <w:rPr>
          <w:szCs w:val="24"/>
        </w:rPr>
        <w:t xml:space="preserve">megállapodást az </w:t>
      </w:r>
      <w:r w:rsidRPr="000E4692">
        <w:rPr>
          <w:szCs w:val="24"/>
        </w:rPr>
        <w:t xml:space="preserve">előterjesztés </w:t>
      </w:r>
      <w:r w:rsidR="00256AD6">
        <w:rPr>
          <w:szCs w:val="24"/>
        </w:rPr>
        <w:t>5</w:t>
      </w:r>
      <w:r w:rsidRPr="000E4692">
        <w:rPr>
          <w:szCs w:val="24"/>
        </w:rPr>
        <w:t>. melléklete</w:t>
      </w:r>
      <w:r w:rsidRPr="00BA1BE0">
        <w:rPr>
          <w:szCs w:val="24"/>
        </w:rPr>
        <w:t xml:space="preserve"> szerint megköti,</w:t>
      </w:r>
    </w:p>
    <w:p w14:paraId="6DE8AE56" w14:textId="283F7A0F" w:rsidR="00883F31" w:rsidRPr="00BA1BE0" w:rsidRDefault="00883F31" w:rsidP="00883F31">
      <w:pPr>
        <w:numPr>
          <w:ilvl w:val="0"/>
          <w:numId w:val="16"/>
        </w:numPr>
        <w:overflowPunct/>
        <w:autoSpaceDE/>
        <w:autoSpaceDN/>
        <w:adjustRightInd/>
        <w:contextualSpacing/>
        <w:jc w:val="both"/>
        <w:textAlignment w:val="auto"/>
        <w:rPr>
          <w:szCs w:val="24"/>
        </w:rPr>
      </w:pPr>
      <w:r w:rsidRPr="00BA1BE0">
        <w:rPr>
          <w:szCs w:val="24"/>
        </w:rPr>
        <w:t xml:space="preserve">felkéri a Polgármestert, hogy </w:t>
      </w:r>
      <w:r w:rsidR="00793066">
        <w:rPr>
          <w:szCs w:val="24"/>
        </w:rPr>
        <w:t>az együttműködési</w:t>
      </w:r>
      <w:r w:rsidRPr="00BA1BE0">
        <w:rPr>
          <w:szCs w:val="24"/>
        </w:rPr>
        <w:t xml:space="preserve"> megállapodást írja alá.</w:t>
      </w:r>
    </w:p>
    <w:p w14:paraId="1274FD93" w14:textId="77777777" w:rsidR="00883F31" w:rsidRPr="00BA1BE0" w:rsidRDefault="00883F31" w:rsidP="00883F31">
      <w:pPr>
        <w:overflowPunct/>
        <w:autoSpaceDE/>
        <w:autoSpaceDN/>
        <w:adjustRightInd/>
        <w:spacing w:before="120" w:after="120"/>
        <w:jc w:val="both"/>
        <w:textAlignment w:val="auto"/>
        <w:rPr>
          <w:szCs w:val="24"/>
        </w:rPr>
      </w:pPr>
    </w:p>
    <w:p w14:paraId="2D30AC46" w14:textId="69ECCCC5" w:rsidR="00883F31" w:rsidRPr="00BA1BE0" w:rsidRDefault="00883F31" w:rsidP="00883F31">
      <w:pPr>
        <w:overflowPunct/>
        <w:autoSpaceDE/>
        <w:autoSpaceDN/>
        <w:adjustRightInd/>
        <w:spacing w:before="120" w:after="120"/>
        <w:jc w:val="both"/>
        <w:textAlignment w:val="auto"/>
        <w:rPr>
          <w:bCs/>
          <w:szCs w:val="24"/>
        </w:rPr>
      </w:pPr>
      <w:r w:rsidRPr="00BA1BE0">
        <w:rPr>
          <w:bCs/>
          <w:szCs w:val="24"/>
        </w:rPr>
        <w:t xml:space="preserve">Határidő </w:t>
      </w:r>
      <w:r w:rsidR="00793066">
        <w:rPr>
          <w:bCs/>
          <w:szCs w:val="24"/>
        </w:rPr>
        <w:t>az együttműködési</w:t>
      </w:r>
      <w:r w:rsidRPr="00BA1BE0">
        <w:rPr>
          <w:bCs/>
          <w:szCs w:val="24"/>
        </w:rPr>
        <w:t xml:space="preserve"> megállapodás aláírására: 202</w:t>
      </w:r>
      <w:r w:rsidR="00497199">
        <w:rPr>
          <w:bCs/>
          <w:szCs w:val="24"/>
        </w:rPr>
        <w:t>4</w:t>
      </w:r>
      <w:r w:rsidRPr="00BA1BE0">
        <w:rPr>
          <w:bCs/>
          <w:szCs w:val="24"/>
        </w:rPr>
        <w:t xml:space="preserve">. </w:t>
      </w:r>
      <w:r w:rsidR="00497199">
        <w:rPr>
          <w:bCs/>
          <w:szCs w:val="24"/>
        </w:rPr>
        <w:t xml:space="preserve">március 1. </w:t>
      </w:r>
    </w:p>
    <w:p w14:paraId="3F4DB1ED" w14:textId="77777777" w:rsidR="00883F31" w:rsidRPr="00BA1BE0" w:rsidRDefault="00883F31" w:rsidP="00883F31">
      <w:pPr>
        <w:overflowPunct/>
        <w:autoSpaceDE/>
        <w:autoSpaceDN/>
        <w:adjustRightInd/>
        <w:spacing w:before="120" w:after="120"/>
        <w:jc w:val="both"/>
        <w:textAlignment w:val="auto"/>
        <w:rPr>
          <w:bCs/>
          <w:szCs w:val="24"/>
        </w:rPr>
      </w:pPr>
      <w:r w:rsidRPr="00BA1BE0">
        <w:rPr>
          <w:bCs/>
          <w:szCs w:val="24"/>
        </w:rPr>
        <w:t xml:space="preserve">Felelős: </w:t>
      </w:r>
      <w:r w:rsidRPr="00BA1BE0">
        <w:rPr>
          <w:bCs/>
          <w:szCs w:val="24"/>
        </w:rPr>
        <w:tab/>
        <w:t>Polgármester (Főépítészi Iroda útján)</w:t>
      </w:r>
    </w:p>
    <w:p w14:paraId="281E96E2" w14:textId="77777777" w:rsidR="0049098B" w:rsidRDefault="0049098B" w:rsidP="0049098B">
      <w:pPr>
        <w:jc w:val="both"/>
      </w:pPr>
    </w:p>
    <w:p w14:paraId="0D170883" w14:textId="77777777" w:rsidR="00BA1BE0" w:rsidRDefault="00BA1BE0" w:rsidP="001B6958"/>
    <w:p w14:paraId="47AE3D4A" w14:textId="77777777" w:rsidR="00BA1BE0" w:rsidRDefault="00BA1BE0" w:rsidP="001B6958"/>
    <w:p w14:paraId="02722677" w14:textId="77777777" w:rsidR="00BA1BE0" w:rsidRDefault="00BA1BE0" w:rsidP="001B6958"/>
    <w:p w14:paraId="703A49E4" w14:textId="77777777" w:rsidR="00BA1BE0" w:rsidRDefault="00BA1BE0" w:rsidP="001B6958"/>
    <w:p w14:paraId="0731A58C" w14:textId="77777777" w:rsidR="00BA1BE0" w:rsidRDefault="00BA1BE0" w:rsidP="001B6958"/>
    <w:p w14:paraId="16A89DB1" w14:textId="77777777" w:rsidR="00BA1BE0" w:rsidRDefault="00BA1BE0" w:rsidP="001B6958"/>
    <w:p w14:paraId="5DB63AC2" w14:textId="77777777" w:rsidR="00BA1BE0" w:rsidRDefault="00BA1BE0" w:rsidP="001B6958"/>
    <w:p w14:paraId="32F90BCE" w14:textId="77777777" w:rsidR="00BA1BE0" w:rsidRDefault="00BA1BE0" w:rsidP="001B6958"/>
    <w:p w14:paraId="0C077BCB" w14:textId="77777777" w:rsidR="00BA1BE0" w:rsidRPr="00BA1BE0" w:rsidRDefault="00BA1BE0" w:rsidP="00BA1BE0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highlight w:val="yellow"/>
        </w:rPr>
      </w:pPr>
    </w:p>
    <w:p w14:paraId="1624DFAF" w14:textId="77777777" w:rsidR="00BA1BE0" w:rsidRPr="00BA1BE0" w:rsidRDefault="00BA1BE0" w:rsidP="00BA1BE0">
      <w:pPr>
        <w:overflowPunct/>
        <w:autoSpaceDE/>
        <w:autoSpaceDN/>
        <w:adjustRightInd/>
        <w:jc w:val="both"/>
        <w:textAlignment w:val="auto"/>
        <w:rPr>
          <w:b/>
          <w:szCs w:val="24"/>
          <w:highlight w:val="yellow"/>
        </w:rPr>
      </w:pPr>
    </w:p>
    <w:p w14:paraId="1FA5F440" w14:textId="77777777" w:rsidR="00BA1BE0" w:rsidRPr="00BA1BE0" w:rsidRDefault="00BA1BE0" w:rsidP="00BA1BE0">
      <w:pPr>
        <w:overflowPunct/>
        <w:autoSpaceDE/>
        <w:autoSpaceDN/>
        <w:adjustRightInd/>
        <w:jc w:val="both"/>
        <w:textAlignment w:val="auto"/>
        <w:rPr>
          <w:b/>
          <w:szCs w:val="24"/>
          <w:highlight w:val="yellow"/>
        </w:rPr>
      </w:pPr>
    </w:p>
    <w:sectPr w:rsidR="00BA1BE0" w:rsidRPr="00BA1BE0" w:rsidSect="00950FED">
      <w:footerReference w:type="even" r:id="rId8"/>
      <w:footerReference w:type="defaul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EAEA7" w14:textId="77777777" w:rsidR="00EB7D0B" w:rsidRDefault="00EB7D0B" w:rsidP="00950FED">
      <w:r>
        <w:separator/>
      </w:r>
    </w:p>
  </w:endnote>
  <w:endnote w:type="continuationSeparator" w:id="0">
    <w:p w14:paraId="2A605436" w14:textId="77777777" w:rsidR="00EB7D0B" w:rsidRDefault="00EB7D0B" w:rsidP="0095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FB826" w14:textId="77777777" w:rsidR="00950FED" w:rsidRDefault="002620E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46B8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9587A92" w14:textId="77777777" w:rsidR="00950FED" w:rsidRDefault="00950FE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12CF8" w14:textId="77777777" w:rsidR="00950FED" w:rsidRDefault="002620E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46B8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53E4">
      <w:rPr>
        <w:rStyle w:val="Oldalszm"/>
        <w:noProof/>
      </w:rPr>
      <w:t>2</w:t>
    </w:r>
    <w:r>
      <w:rPr>
        <w:rStyle w:val="Oldalszm"/>
      </w:rPr>
      <w:fldChar w:fldCharType="end"/>
    </w:r>
  </w:p>
  <w:p w14:paraId="10F6F3DF" w14:textId="77777777" w:rsidR="00950FED" w:rsidRDefault="00950F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CD1F" w14:textId="77777777" w:rsidR="00EB7D0B" w:rsidRDefault="00EB7D0B" w:rsidP="00950FED">
      <w:r>
        <w:separator/>
      </w:r>
    </w:p>
  </w:footnote>
  <w:footnote w:type="continuationSeparator" w:id="0">
    <w:p w14:paraId="072A4865" w14:textId="77777777" w:rsidR="00EB7D0B" w:rsidRDefault="00EB7D0B" w:rsidP="0095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3122FC0"/>
    <w:lvl w:ilvl="0">
      <w:numFmt w:val="decimal"/>
      <w:lvlText w:val="*"/>
      <w:lvlJc w:val="left"/>
    </w:lvl>
  </w:abstractNum>
  <w:abstractNum w:abstractNumId="1" w15:restartNumberingAfterBreak="0">
    <w:nsid w:val="0D343D99"/>
    <w:multiLevelType w:val="multilevel"/>
    <w:tmpl w:val="C5B4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aramond" w:hAnsi="Garamond" w:hint="default"/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CD372F"/>
    <w:multiLevelType w:val="hybridMultilevel"/>
    <w:tmpl w:val="17B4D7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E21E0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F9078D"/>
    <w:multiLevelType w:val="hybridMultilevel"/>
    <w:tmpl w:val="DF36BE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E58AB"/>
    <w:multiLevelType w:val="multilevel"/>
    <w:tmpl w:val="4FB068DE"/>
    <w:lvl w:ilvl="0">
      <w:start w:val="8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0503037"/>
    <w:multiLevelType w:val="hybridMultilevel"/>
    <w:tmpl w:val="F3AE1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125A"/>
    <w:multiLevelType w:val="hybridMultilevel"/>
    <w:tmpl w:val="0AF245DA"/>
    <w:lvl w:ilvl="0" w:tplc="3B1E4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775B9B"/>
    <w:multiLevelType w:val="hybridMultilevel"/>
    <w:tmpl w:val="1292AD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9D6952"/>
    <w:multiLevelType w:val="hybridMultilevel"/>
    <w:tmpl w:val="814A660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8478CC"/>
    <w:multiLevelType w:val="hybridMultilevel"/>
    <w:tmpl w:val="D244370E"/>
    <w:lvl w:ilvl="0" w:tplc="A54A7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94E6E"/>
    <w:multiLevelType w:val="hybridMultilevel"/>
    <w:tmpl w:val="1D325868"/>
    <w:lvl w:ilvl="0" w:tplc="4FA009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6AC411C"/>
    <w:multiLevelType w:val="multilevel"/>
    <w:tmpl w:val="12B046FC"/>
    <w:lvl w:ilvl="0">
      <w:start w:val="1"/>
      <w:numFmt w:val="decimal"/>
      <w:lvlText w:val="%1"/>
      <w:lvlJc w:val="left"/>
      <w:pPr>
        <w:ind w:left="705" w:hanging="705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</w:rPr>
    </w:lvl>
  </w:abstractNum>
  <w:abstractNum w:abstractNumId="13" w15:restartNumberingAfterBreak="0">
    <w:nsid w:val="616E05FE"/>
    <w:multiLevelType w:val="hybridMultilevel"/>
    <w:tmpl w:val="17B4D7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E21E0E">
      <w:start w:val="1"/>
      <w:numFmt w:val="decimal"/>
      <w:pStyle w:val="Cmsor6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424BDD"/>
    <w:multiLevelType w:val="hybridMultilevel"/>
    <w:tmpl w:val="21A4EF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296C80"/>
    <w:multiLevelType w:val="hybridMultilevel"/>
    <w:tmpl w:val="5E463B22"/>
    <w:lvl w:ilvl="0" w:tplc="1362E54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77E445AB"/>
    <w:multiLevelType w:val="hybridMultilevel"/>
    <w:tmpl w:val="6FC65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31D85"/>
    <w:multiLevelType w:val="hybridMultilevel"/>
    <w:tmpl w:val="39C83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5"/>
  </w:num>
  <w:num w:numId="5">
    <w:abstractNumId w:val="16"/>
  </w:num>
  <w:num w:numId="6">
    <w:abstractNumId w:val="2"/>
  </w:num>
  <w:num w:numId="7">
    <w:abstractNumId w:val="4"/>
  </w:num>
  <w:num w:numId="8">
    <w:abstractNumId w:val="5"/>
  </w:num>
  <w:num w:numId="9">
    <w:abstractNumId w:val="17"/>
  </w:num>
  <w:num w:numId="10">
    <w:abstractNumId w:val="0"/>
    <w:lvlOverride w:ilvl="0">
      <w:lvl w:ilvl="0">
        <w:start w:val="29"/>
        <w:numFmt w:val="bullet"/>
        <w:lvlText w:val="-"/>
        <w:legacy w:legacy="1" w:legacySpace="0" w:legacyIndent="643"/>
        <w:lvlJc w:val="left"/>
        <w:pPr>
          <w:ind w:left="926" w:hanging="643"/>
        </w:pPr>
      </w:lvl>
    </w:lvlOverride>
  </w:num>
  <w:num w:numId="11">
    <w:abstractNumId w:val="3"/>
  </w:num>
  <w:num w:numId="12">
    <w:abstractNumId w:val="7"/>
  </w:num>
  <w:num w:numId="13">
    <w:abstractNumId w:val="6"/>
  </w:num>
  <w:num w:numId="14">
    <w:abstractNumId w:val="10"/>
  </w:num>
  <w:num w:numId="15">
    <w:abstractNumId w:val="9"/>
  </w:num>
  <w:num w:numId="16">
    <w:abstractNumId w:val="8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8B"/>
    <w:rsid w:val="000017A0"/>
    <w:rsid w:val="0000351D"/>
    <w:rsid w:val="000048D2"/>
    <w:rsid w:val="000052A9"/>
    <w:rsid w:val="00006D4C"/>
    <w:rsid w:val="00020548"/>
    <w:rsid w:val="00020E08"/>
    <w:rsid w:val="000226FB"/>
    <w:rsid w:val="00045513"/>
    <w:rsid w:val="00046124"/>
    <w:rsid w:val="000465C9"/>
    <w:rsid w:val="00066605"/>
    <w:rsid w:val="0007005B"/>
    <w:rsid w:val="00073C62"/>
    <w:rsid w:val="000770CF"/>
    <w:rsid w:val="0008162C"/>
    <w:rsid w:val="000839A1"/>
    <w:rsid w:val="00084DA6"/>
    <w:rsid w:val="00086E87"/>
    <w:rsid w:val="000965FE"/>
    <w:rsid w:val="000970CE"/>
    <w:rsid w:val="000A7148"/>
    <w:rsid w:val="000B2A30"/>
    <w:rsid w:val="000B5A26"/>
    <w:rsid w:val="000B7A39"/>
    <w:rsid w:val="000C149A"/>
    <w:rsid w:val="000C168F"/>
    <w:rsid w:val="000C2520"/>
    <w:rsid w:val="000C4AB3"/>
    <w:rsid w:val="000C7B03"/>
    <w:rsid w:val="000D0335"/>
    <w:rsid w:val="000D16B5"/>
    <w:rsid w:val="000D22BB"/>
    <w:rsid w:val="000D3259"/>
    <w:rsid w:val="000D6D2B"/>
    <w:rsid w:val="000E4692"/>
    <w:rsid w:val="000F5089"/>
    <w:rsid w:val="001029FD"/>
    <w:rsid w:val="001040B0"/>
    <w:rsid w:val="001108AD"/>
    <w:rsid w:val="00126B22"/>
    <w:rsid w:val="001277CD"/>
    <w:rsid w:val="001379BD"/>
    <w:rsid w:val="001400D7"/>
    <w:rsid w:val="00141CCC"/>
    <w:rsid w:val="00146B83"/>
    <w:rsid w:val="00154F75"/>
    <w:rsid w:val="0016369E"/>
    <w:rsid w:val="00166FBF"/>
    <w:rsid w:val="00176BEC"/>
    <w:rsid w:val="00183ABD"/>
    <w:rsid w:val="001920EF"/>
    <w:rsid w:val="0019477D"/>
    <w:rsid w:val="001A703D"/>
    <w:rsid w:val="001B51C3"/>
    <w:rsid w:val="001B53B9"/>
    <w:rsid w:val="001B60EC"/>
    <w:rsid w:val="001B6958"/>
    <w:rsid w:val="001B7C78"/>
    <w:rsid w:val="001C3AFE"/>
    <w:rsid w:val="001D397C"/>
    <w:rsid w:val="001D49B8"/>
    <w:rsid w:val="001D6ACF"/>
    <w:rsid w:val="001F3165"/>
    <w:rsid w:val="001F65B0"/>
    <w:rsid w:val="00213606"/>
    <w:rsid w:val="00235BE5"/>
    <w:rsid w:val="00236AAB"/>
    <w:rsid w:val="00240018"/>
    <w:rsid w:val="002403B1"/>
    <w:rsid w:val="00241C84"/>
    <w:rsid w:val="00241D3D"/>
    <w:rsid w:val="00243876"/>
    <w:rsid w:val="002556B7"/>
    <w:rsid w:val="00256AD6"/>
    <w:rsid w:val="002620E5"/>
    <w:rsid w:val="00262EC5"/>
    <w:rsid w:val="00263A19"/>
    <w:rsid w:val="00266F6D"/>
    <w:rsid w:val="002717DC"/>
    <w:rsid w:val="00275E32"/>
    <w:rsid w:val="0028572D"/>
    <w:rsid w:val="00285CA6"/>
    <w:rsid w:val="002953F4"/>
    <w:rsid w:val="00297ADD"/>
    <w:rsid w:val="002A087D"/>
    <w:rsid w:val="002A20AB"/>
    <w:rsid w:val="002A2B60"/>
    <w:rsid w:val="002A4F33"/>
    <w:rsid w:val="002B1666"/>
    <w:rsid w:val="002B5798"/>
    <w:rsid w:val="002B6CBA"/>
    <w:rsid w:val="002B7D12"/>
    <w:rsid w:val="002C1C77"/>
    <w:rsid w:val="002C3A60"/>
    <w:rsid w:val="002C4145"/>
    <w:rsid w:val="002C6C2D"/>
    <w:rsid w:val="002D2010"/>
    <w:rsid w:val="002F3DC9"/>
    <w:rsid w:val="002F4199"/>
    <w:rsid w:val="003132F2"/>
    <w:rsid w:val="00322349"/>
    <w:rsid w:val="003245A2"/>
    <w:rsid w:val="00325EB3"/>
    <w:rsid w:val="00334115"/>
    <w:rsid w:val="00335B1F"/>
    <w:rsid w:val="00342859"/>
    <w:rsid w:val="0034639D"/>
    <w:rsid w:val="00374EC8"/>
    <w:rsid w:val="00383926"/>
    <w:rsid w:val="00386966"/>
    <w:rsid w:val="00396388"/>
    <w:rsid w:val="003A4973"/>
    <w:rsid w:val="003A5D43"/>
    <w:rsid w:val="003A6653"/>
    <w:rsid w:val="003B3105"/>
    <w:rsid w:val="003B45F9"/>
    <w:rsid w:val="003C1AD5"/>
    <w:rsid w:val="003C7FC8"/>
    <w:rsid w:val="003E4708"/>
    <w:rsid w:val="003E4FB6"/>
    <w:rsid w:val="0041052A"/>
    <w:rsid w:val="00411A42"/>
    <w:rsid w:val="00417E7D"/>
    <w:rsid w:val="0043260B"/>
    <w:rsid w:val="004335E5"/>
    <w:rsid w:val="00434745"/>
    <w:rsid w:val="004349DF"/>
    <w:rsid w:val="0043681B"/>
    <w:rsid w:val="0045062D"/>
    <w:rsid w:val="00452741"/>
    <w:rsid w:val="00452E88"/>
    <w:rsid w:val="00452F1F"/>
    <w:rsid w:val="004550D1"/>
    <w:rsid w:val="00455A0C"/>
    <w:rsid w:val="004576D0"/>
    <w:rsid w:val="004742A1"/>
    <w:rsid w:val="004768C4"/>
    <w:rsid w:val="00477ACE"/>
    <w:rsid w:val="00480F5A"/>
    <w:rsid w:val="00483E5F"/>
    <w:rsid w:val="00484837"/>
    <w:rsid w:val="00484BB5"/>
    <w:rsid w:val="00485F6E"/>
    <w:rsid w:val="0049098B"/>
    <w:rsid w:val="00491A16"/>
    <w:rsid w:val="00493485"/>
    <w:rsid w:val="00495087"/>
    <w:rsid w:val="00497199"/>
    <w:rsid w:val="0049794C"/>
    <w:rsid w:val="004A1048"/>
    <w:rsid w:val="004A52D2"/>
    <w:rsid w:val="004A6633"/>
    <w:rsid w:val="004B638F"/>
    <w:rsid w:val="004C6964"/>
    <w:rsid w:val="004D23E3"/>
    <w:rsid w:val="004D3310"/>
    <w:rsid w:val="004D6749"/>
    <w:rsid w:val="004D743E"/>
    <w:rsid w:val="004D7539"/>
    <w:rsid w:val="004E5812"/>
    <w:rsid w:val="004E62C1"/>
    <w:rsid w:val="004F24BD"/>
    <w:rsid w:val="004F5D85"/>
    <w:rsid w:val="0050065A"/>
    <w:rsid w:val="00502ED4"/>
    <w:rsid w:val="00510CD8"/>
    <w:rsid w:val="00513892"/>
    <w:rsid w:val="00516822"/>
    <w:rsid w:val="00520CA8"/>
    <w:rsid w:val="00525796"/>
    <w:rsid w:val="0056632C"/>
    <w:rsid w:val="00577ED0"/>
    <w:rsid w:val="005832EC"/>
    <w:rsid w:val="00586479"/>
    <w:rsid w:val="00590234"/>
    <w:rsid w:val="005A259E"/>
    <w:rsid w:val="005A26A9"/>
    <w:rsid w:val="005B3CCF"/>
    <w:rsid w:val="005C3B7C"/>
    <w:rsid w:val="005C59B5"/>
    <w:rsid w:val="005D2418"/>
    <w:rsid w:val="005D409A"/>
    <w:rsid w:val="005D524C"/>
    <w:rsid w:val="005D71F0"/>
    <w:rsid w:val="005E2347"/>
    <w:rsid w:val="005E2369"/>
    <w:rsid w:val="005E264D"/>
    <w:rsid w:val="005E6E83"/>
    <w:rsid w:val="005F18CB"/>
    <w:rsid w:val="005F3001"/>
    <w:rsid w:val="00603C7C"/>
    <w:rsid w:val="00617819"/>
    <w:rsid w:val="00630CB5"/>
    <w:rsid w:val="00643A9D"/>
    <w:rsid w:val="00644328"/>
    <w:rsid w:val="00644C9B"/>
    <w:rsid w:val="00645BBF"/>
    <w:rsid w:val="00656C17"/>
    <w:rsid w:val="00661C9A"/>
    <w:rsid w:val="00662650"/>
    <w:rsid w:val="006636D0"/>
    <w:rsid w:val="00664F63"/>
    <w:rsid w:val="00676853"/>
    <w:rsid w:val="0069139E"/>
    <w:rsid w:val="006924B2"/>
    <w:rsid w:val="00693DE8"/>
    <w:rsid w:val="006968C2"/>
    <w:rsid w:val="00697AE2"/>
    <w:rsid w:val="006A3FCC"/>
    <w:rsid w:val="006A48DE"/>
    <w:rsid w:val="006B1E28"/>
    <w:rsid w:val="006B3492"/>
    <w:rsid w:val="006B5DF5"/>
    <w:rsid w:val="006C0B22"/>
    <w:rsid w:val="006C2B02"/>
    <w:rsid w:val="006D0BFA"/>
    <w:rsid w:val="00704D8A"/>
    <w:rsid w:val="007116A1"/>
    <w:rsid w:val="00715E16"/>
    <w:rsid w:val="00715E89"/>
    <w:rsid w:val="00721F46"/>
    <w:rsid w:val="00735516"/>
    <w:rsid w:val="0074585C"/>
    <w:rsid w:val="0074624D"/>
    <w:rsid w:val="00762719"/>
    <w:rsid w:val="0076300B"/>
    <w:rsid w:val="00766554"/>
    <w:rsid w:val="00786009"/>
    <w:rsid w:val="00793066"/>
    <w:rsid w:val="007B76CF"/>
    <w:rsid w:val="007C2133"/>
    <w:rsid w:val="007C331E"/>
    <w:rsid w:val="007C63AD"/>
    <w:rsid w:val="007D3827"/>
    <w:rsid w:val="007D5C29"/>
    <w:rsid w:val="007D764B"/>
    <w:rsid w:val="0080476F"/>
    <w:rsid w:val="00806080"/>
    <w:rsid w:val="0081014A"/>
    <w:rsid w:val="00817949"/>
    <w:rsid w:val="0082238C"/>
    <w:rsid w:val="00845475"/>
    <w:rsid w:val="00847EF5"/>
    <w:rsid w:val="00850C4A"/>
    <w:rsid w:val="008533C0"/>
    <w:rsid w:val="0086129E"/>
    <w:rsid w:val="00864C5B"/>
    <w:rsid w:val="00866426"/>
    <w:rsid w:val="00867B23"/>
    <w:rsid w:val="008832E3"/>
    <w:rsid w:val="00883F31"/>
    <w:rsid w:val="008936D0"/>
    <w:rsid w:val="008939B6"/>
    <w:rsid w:val="008A10BB"/>
    <w:rsid w:val="008A2697"/>
    <w:rsid w:val="008A7371"/>
    <w:rsid w:val="008B364A"/>
    <w:rsid w:val="008B52C6"/>
    <w:rsid w:val="008C24FB"/>
    <w:rsid w:val="008C5D43"/>
    <w:rsid w:val="008D03DB"/>
    <w:rsid w:val="008D0AC0"/>
    <w:rsid w:val="008D473B"/>
    <w:rsid w:val="008D6903"/>
    <w:rsid w:val="008D7AF9"/>
    <w:rsid w:val="008E09A2"/>
    <w:rsid w:val="008E0C85"/>
    <w:rsid w:val="008F00E3"/>
    <w:rsid w:val="008F788D"/>
    <w:rsid w:val="00902753"/>
    <w:rsid w:val="00903EA4"/>
    <w:rsid w:val="00906285"/>
    <w:rsid w:val="009159E5"/>
    <w:rsid w:val="009310FA"/>
    <w:rsid w:val="00935CCE"/>
    <w:rsid w:val="009361A6"/>
    <w:rsid w:val="0094324C"/>
    <w:rsid w:val="00950FED"/>
    <w:rsid w:val="009570D7"/>
    <w:rsid w:val="00964142"/>
    <w:rsid w:val="00966860"/>
    <w:rsid w:val="00970A98"/>
    <w:rsid w:val="00973033"/>
    <w:rsid w:val="0097645B"/>
    <w:rsid w:val="00997B9C"/>
    <w:rsid w:val="009A166F"/>
    <w:rsid w:val="009A1CEA"/>
    <w:rsid w:val="009B56B2"/>
    <w:rsid w:val="009B6349"/>
    <w:rsid w:val="009C7F06"/>
    <w:rsid w:val="009D1100"/>
    <w:rsid w:val="009D116F"/>
    <w:rsid w:val="009D3DD0"/>
    <w:rsid w:val="009E4966"/>
    <w:rsid w:val="009E5A9B"/>
    <w:rsid w:val="009E6351"/>
    <w:rsid w:val="009E67F9"/>
    <w:rsid w:val="009F1F18"/>
    <w:rsid w:val="009F1FF5"/>
    <w:rsid w:val="009F3248"/>
    <w:rsid w:val="00A10F24"/>
    <w:rsid w:val="00A2108C"/>
    <w:rsid w:val="00A22C39"/>
    <w:rsid w:val="00A248A1"/>
    <w:rsid w:val="00A30DDB"/>
    <w:rsid w:val="00A31A83"/>
    <w:rsid w:val="00A355F1"/>
    <w:rsid w:val="00A41CA8"/>
    <w:rsid w:val="00A43B8A"/>
    <w:rsid w:val="00A4433B"/>
    <w:rsid w:val="00A538B7"/>
    <w:rsid w:val="00A57036"/>
    <w:rsid w:val="00A6177F"/>
    <w:rsid w:val="00A619DC"/>
    <w:rsid w:val="00A61AF4"/>
    <w:rsid w:val="00A631EB"/>
    <w:rsid w:val="00A6359E"/>
    <w:rsid w:val="00A674A5"/>
    <w:rsid w:val="00A70A4A"/>
    <w:rsid w:val="00A7141C"/>
    <w:rsid w:val="00A72913"/>
    <w:rsid w:val="00A82EDE"/>
    <w:rsid w:val="00A82F10"/>
    <w:rsid w:val="00A863F2"/>
    <w:rsid w:val="00A8697F"/>
    <w:rsid w:val="00A92DD1"/>
    <w:rsid w:val="00AB146F"/>
    <w:rsid w:val="00AC27C2"/>
    <w:rsid w:val="00AC7C33"/>
    <w:rsid w:val="00AD25DF"/>
    <w:rsid w:val="00AD580E"/>
    <w:rsid w:val="00AD6624"/>
    <w:rsid w:val="00AD70BD"/>
    <w:rsid w:val="00AD7926"/>
    <w:rsid w:val="00AE71DA"/>
    <w:rsid w:val="00AF650B"/>
    <w:rsid w:val="00B02EE5"/>
    <w:rsid w:val="00B12F4F"/>
    <w:rsid w:val="00B15D62"/>
    <w:rsid w:val="00B244B7"/>
    <w:rsid w:val="00B331A0"/>
    <w:rsid w:val="00B3458A"/>
    <w:rsid w:val="00B424EB"/>
    <w:rsid w:val="00B43E29"/>
    <w:rsid w:val="00B43FFD"/>
    <w:rsid w:val="00B50DF2"/>
    <w:rsid w:val="00B51A6E"/>
    <w:rsid w:val="00B51B65"/>
    <w:rsid w:val="00B6134D"/>
    <w:rsid w:val="00B72788"/>
    <w:rsid w:val="00B805C9"/>
    <w:rsid w:val="00B80E69"/>
    <w:rsid w:val="00B82EF9"/>
    <w:rsid w:val="00B9243C"/>
    <w:rsid w:val="00B931D6"/>
    <w:rsid w:val="00BA1077"/>
    <w:rsid w:val="00BA1BE0"/>
    <w:rsid w:val="00BA4224"/>
    <w:rsid w:val="00BA63C0"/>
    <w:rsid w:val="00BA7BDD"/>
    <w:rsid w:val="00BB6C93"/>
    <w:rsid w:val="00BC5067"/>
    <w:rsid w:val="00BE6571"/>
    <w:rsid w:val="00BF1834"/>
    <w:rsid w:val="00BF666B"/>
    <w:rsid w:val="00BF771E"/>
    <w:rsid w:val="00C001A2"/>
    <w:rsid w:val="00C05B2B"/>
    <w:rsid w:val="00C07B8E"/>
    <w:rsid w:val="00C11BA9"/>
    <w:rsid w:val="00C123B1"/>
    <w:rsid w:val="00C14858"/>
    <w:rsid w:val="00C179C0"/>
    <w:rsid w:val="00C22B8E"/>
    <w:rsid w:val="00C309A6"/>
    <w:rsid w:val="00C30E07"/>
    <w:rsid w:val="00C31486"/>
    <w:rsid w:val="00C32227"/>
    <w:rsid w:val="00C34626"/>
    <w:rsid w:val="00C3689F"/>
    <w:rsid w:val="00C408B6"/>
    <w:rsid w:val="00C4509F"/>
    <w:rsid w:val="00C45A8A"/>
    <w:rsid w:val="00C478F5"/>
    <w:rsid w:val="00C5320F"/>
    <w:rsid w:val="00C54A99"/>
    <w:rsid w:val="00C5541F"/>
    <w:rsid w:val="00C57190"/>
    <w:rsid w:val="00C6120B"/>
    <w:rsid w:val="00C62DB0"/>
    <w:rsid w:val="00C700CD"/>
    <w:rsid w:val="00C85811"/>
    <w:rsid w:val="00CA31C3"/>
    <w:rsid w:val="00CB12AE"/>
    <w:rsid w:val="00CB2D21"/>
    <w:rsid w:val="00CC28B8"/>
    <w:rsid w:val="00CD240D"/>
    <w:rsid w:val="00CD3BDF"/>
    <w:rsid w:val="00CD3DD3"/>
    <w:rsid w:val="00CE3DD0"/>
    <w:rsid w:val="00CE7AAA"/>
    <w:rsid w:val="00D06F21"/>
    <w:rsid w:val="00D078D6"/>
    <w:rsid w:val="00D1438D"/>
    <w:rsid w:val="00D149D4"/>
    <w:rsid w:val="00D243B8"/>
    <w:rsid w:val="00D517A4"/>
    <w:rsid w:val="00D528CD"/>
    <w:rsid w:val="00D61276"/>
    <w:rsid w:val="00D649ED"/>
    <w:rsid w:val="00D92B6B"/>
    <w:rsid w:val="00D930D4"/>
    <w:rsid w:val="00D93CE7"/>
    <w:rsid w:val="00D94910"/>
    <w:rsid w:val="00D963EA"/>
    <w:rsid w:val="00D96895"/>
    <w:rsid w:val="00DA6A67"/>
    <w:rsid w:val="00DB0830"/>
    <w:rsid w:val="00DB27A8"/>
    <w:rsid w:val="00DB41F6"/>
    <w:rsid w:val="00DC4652"/>
    <w:rsid w:val="00DC521D"/>
    <w:rsid w:val="00DC798E"/>
    <w:rsid w:val="00DE0FE8"/>
    <w:rsid w:val="00E15068"/>
    <w:rsid w:val="00E31900"/>
    <w:rsid w:val="00E43768"/>
    <w:rsid w:val="00E46A1A"/>
    <w:rsid w:val="00E57318"/>
    <w:rsid w:val="00E607CA"/>
    <w:rsid w:val="00E65ABE"/>
    <w:rsid w:val="00E7406E"/>
    <w:rsid w:val="00E76D8F"/>
    <w:rsid w:val="00E80CB5"/>
    <w:rsid w:val="00E86C1D"/>
    <w:rsid w:val="00E94E38"/>
    <w:rsid w:val="00E9542C"/>
    <w:rsid w:val="00EA60E9"/>
    <w:rsid w:val="00EA7714"/>
    <w:rsid w:val="00EB7D0B"/>
    <w:rsid w:val="00ED263C"/>
    <w:rsid w:val="00ED7A5B"/>
    <w:rsid w:val="00EF3E8A"/>
    <w:rsid w:val="00EF7072"/>
    <w:rsid w:val="00F05C0C"/>
    <w:rsid w:val="00F153E4"/>
    <w:rsid w:val="00F15D87"/>
    <w:rsid w:val="00F22172"/>
    <w:rsid w:val="00F23341"/>
    <w:rsid w:val="00F23D21"/>
    <w:rsid w:val="00F24943"/>
    <w:rsid w:val="00F253D5"/>
    <w:rsid w:val="00F3201F"/>
    <w:rsid w:val="00F33C8D"/>
    <w:rsid w:val="00F34CA6"/>
    <w:rsid w:val="00F42A91"/>
    <w:rsid w:val="00F54810"/>
    <w:rsid w:val="00F55FDB"/>
    <w:rsid w:val="00F73F61"/>
    <w:rsid w:val="00F801A7"/>
    <w:rsid w:val="00F9169C"/>
    <w:rsid w:val="00F95426"/>
    <w:rsid w:val="00FA1391"/>
    <w:rsid w:val="00FA498A"/>
    <w:rsid w:val="00FA52BE"/>
    <w:rsid w:val="00FA7767"/>
    <w:rsid w:val="00FE0D13"/>
    <w:rsid w:val="00FE61DC"/>
    <w:rsid w:val="00FE6E53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00F4"/>
  <w15:docId w15:val="{6CDA2EF2-AE8C-45F9-A1AD-79E11E7C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09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9098B"/>
    <w:pPr>
      <w:keepNext/>
      <w:numPr>
        <w:ilvl w:val="1"/>
        <w:numId w:val="2"/>
      </w:numPr>
      <w:jc w:val="both"/>
      <w:outlineLvl w:val="5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9098B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49098B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49098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49098B"/>
    <w:pPr>
      <w:jc w:val="both"/>
    </w:pPr>
    <w:rPr>
      <w:i/>
    </w:rPr>
  </w:style>
  <w:style w:type="paragraph" w:styleId="llb">
    <w:name w:val="footer"/>
    <w:basedOn w:val="Norml"/>
    <w:link w:val="llbChar"/>
    <w:semiHidden/>
    <w:rsid w:val="004909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9098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semiHidden/>
    <w:rsid w:val="0049098B"/>
  </w:style>
  <w:style w:type="paragraph" w:styleId="Szvegtrzsbehzssal">
    <w:name w:val="Body Text Indent"/>
    <w:basedOn w:val="Norml"/>
    <w:link w:val="SzvegtrzsbehzssalChar"/>
    <w:uiPriority w:val="99"/>
    <w:unhideWhenUsed/>
    <w:rsid w:val="007D382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7D382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277CD"/>
    <w:pPr>
      <w:overflowPunct/>
      <w:autoSpaceDE/>
      <w:autoSpaceDN/>
      <w:adjustRightInd/>
      <w:ind w:left="720"/>
      <w:contextualSpacing/>
      <w:jc w:val="center"/>
      <w:textAlignment w:val="auto"/>
    </w:pPr>
    <w:rPr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F33C8D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33C8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33C8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3D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3DC9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3E4F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Ershivatkozs">
    <w:name w:val="Intense Reference"/>
    <w:uiPriority w:val="32"/>
    <w:qFormat/>
    <w:rsid w:val="007B76CF"/>
    <w:rPr>
      <w:b/>
      <w:bCs/>
      <w:smallCaps/>
      <w:color w:val="5B9BD5"/>
      <w:spacing w:val="5"/>
    </w:rPr>
  </w:style>
  <w:style w:type="paragraph" w:styleId="Nincstrkz">
    <w:name w:val="No Spacing"/>
    <w:basedOn w:val="Norml"/>
    <w:uiPriority w:val="1"/>
    <w:qFormat/>
    <w:rsid w:val="007B76CF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character" w:styleId="Jegyzethivatkozs">
    <w:name w:val="annotation reference"/>
    <w:basedOn w:val="Bekezdsalapbettpusa"/>
    <w:uiPriority w:val="99"/>
    <w:unhideWhenUsed/>
    <w:rsid w:val="00166F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66FBF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6FB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6F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6FB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B07A2-6AAD-45B1-98DA-1EA9EAA0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811</Words>
  <Characters>5599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 László József</dc:creator>
  <cp:lastModifiedBy>Török Barbara dr.</cp:lastModifiedBy>
  <cp:revision>7</cp:revision>
  <cp:lastPrinted>2019-03-21T11:44:00Z</cp:lastPrinted>
  <dcterms:created xsi:type="dcterms:W3CDTF">2024-02-10T12:04:00Z</dcterms:created>
  <dcterms:modified xsi:type="dcterms:W3CDTF">2024-02-10T13:52:00Z</dcterms:modified>
</cp:coreProperties>
</file>