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75C7B" w14:textId="77777777" w:rsidR="00711984" w:rsidRDefault="00D97097">
      <w:pPr>
        <w:spacing w:line="276" w:lineRule="auto"/>
        <w:jc w:val="center"/>
        <w:rPr>
          <w:rFonts w:ascii="Times New Roman" w:hAnsi="Times New Roman"/>
          <w:b/>
          <w:sz w:val="24"/>
          <w:szCs w:val="24"/>
        </w:rPr>
      </w:pPr>
      <w:r>
        <w:rPr>
          <w:rFonts w:ascii="Times New Roman" w:hAnsi="Times New Roman"/>
          <w:b/>
          <w:sz w:val="24"/>
          <w:szCs w:val="24"/>
        </w:rPr>
        <w:t xml:space="preserve">Budapest Főváros XIV. Kerület Zugló Önkormányzata Képviselő-testülete </w:t>
      </w:r>
      <w:bookmarkStart w:id="0" w:name="_Hlk201588421"/>
      <w:r>
        <w:rPr>
          <w:rFonts w:ascii="Times New Roman" w:hAnsi="Times New Roman"/>
          <w:b/>
          <w:sz w:val="24"/>
          <w:szCs w:val="24"/>
        </w:rPr>
        <w:br/>
        <w:t>.../2026. (... ...) önkormányzati rendelete</w:t>
      </w:r>
    </w:p>
    <w:bookmarkEnd w:id="0"/>
    <w:p w14:paraId="7CD39772" w14:textId="77777777" w:rsidR="00711984" w:rsidRDefault="00D97097">
      <w:pPr>
        <w:pStyle w:val="Cmsor1"/>
        <w:shd w:val="clear" w:color="auto" w:fill="FFFFFF"/>
        <w:spacing w:before="0" w:beforeAutospacing="0" w:after="0" w:afterAutospacing="0"/>
        <w:jc w:val="center"/>
        <w:rPr>
          <w:bCs w:val="0"/>
          <w:sz w:val="24"/>
          <w:szCs w:val="24"/>
          <w:lang w:eastAsia="en-US"/>
        </w:rPr>
      </w:pPr>
      <w:r>
        <w:rPr>
          <w:bCs w:val="0"/>
          <w:sz w:val="24"/>
          <w:szCs w:val="24"/>
          <w:lang w:eastAsia="en-US"/>
        </w:rPr>
        <w:t>a Zuglói Idősfuvarról</w:t>
      </w:r>
    </w:p>
    <w:p w14:paraId="5C65FC87" w14:textId="77777777" w:rsidR="00711984" w:rsidRDefault="00D97097">
      <w:pPr>
        <w:pStyle w:val="Cmsor1"/>
        <w:shd w:val="clear" w:color="auto" w:fill="FFFFFF"/>
        <w:tabs>
          <w:tab w:val="left" w:pos="6975"/>
        </w:tabs>
        <w:spacing w:before="0" w:beforeAutospacing="0" w:after="0" w:afterAutospacing="0"/>
        <w:rPr>
          <w:bCs w:val="0"/>
          <w:sz w:val="24"/>
          <w:szCs w:val="24"/>
          <w:lang w:eastAsia="en-US"/>
        </w:rPr>
      </w:pPr>
      <w:r>
        <w:rPr>
          <w:bCs w:val="0"/>
          <w:sz w:val="24"/>
          <w:szCs w:val="24"/>
          <w:lang w:eastAsia="en-US"/>
        </w:rPr>
        <w:tab/>
      </w:r>
    </w:p>
    <w:p w14:paraId="4F95BAA8" w14:textId="77777777" w:rsidR="00711984" w:rsidRDefault="00711984">
      <w:pPr>
        <w:pStyle w:val="Cmsor1"/>
        <w:shd w:val="clear" w:color="auto" w:fill="FFFFFF"/>
        <w:spacing w:before="0" w:beforeAutospacing="0" w:after="0" w:afterAutospacing="0"/>
        <w:jc w:val="center"/>
        <w:rPr>
          <w:bCs w:val="0"/>
          <w:sz w:val="24"/>
          <w:szCs w:val="24"/>
          <w:lang w:eastAsia="en-US"/>
        </w:rPr>
      </w:pPr>
    </w:p>
    <w:p w14:paraId="3E26A349" w14:textId="77777777" w:rsidR="00711984" w:rsidRDefault="00D97097">
      <w:pPr>
        <w:spacing w:after="0" w:line="240" w:lineRule="auto"/>
        <w:jc w:val="both"/>
        <w:rPr>
          <w:rFonts w:ascii="Times New Roman" w:hAnsi="Times New Roman"/>
          <w:sz w:val="24"/>
        </w:rPr>
      </w:pPr>
      <w:r>
        <w:rPr>
          <w:rFonts w:ascii="Times New Roman" w:hAnsi="Times New Roman"/>
          <w:sz w:val="24"/>
          <w:szCs w:val="24"/>
        </w:rPr>
        <w:t xml:space="preserve">[1] </w:t>
      </w:r>
      <w:r>
        <w:rPr>
          <w:rFonts w:ascii="Times New Roman" w:hAnsi="Times New Roman"/>
          <w:sz w:val="24"/>
        </w:rPr>
        <w:t xml:space="preserve">A rendelet célja - egy biztonságos és kiszámítható jogi környezet megteremtésével a zuglói idősek megbecsülése érdekében - segíteni a zuglói lakcímmel rendelkező </w:t>
      </w:r>
      <w:r>
        <w:rPr>
          <w:rFonts w:ascii="Times New Roman" w:hAnsi="Times New Roman"/>
          <w:b/>
          <w:sz w:val="24"/>
        </w:rPr>
        <w:t>idős, önálló közlekedésben korlátozott</w:t>
      </w:r>
      <w:r>
        <w:rPr>
          <w:rFonts w:ascii="Times New Roman" w:hAnsi="Times New Roman"/>
          <w:sz w:val="24"/>
        </w:rPr>
        <w:t xml:space="preserve"> lakosokat szállítási szolgáltatás biztosításával. </w:t>
      </w:r>
    </w:p>
    <w:p w14:paraId="6B5302B4" w14:textId="77777777" w:rsidR="00711984" w:rsidRDefault="00711984">
      <w:pPr>
        <w:spacing w:after="0" w:line="240" w:lineRule="auto"/>
        <w:jc w:val="both"/>
        <w:rPr>
          <w:rFonts w:ascii="Times New Roman" w:hAnsi="Times New Roman"/>
          <w:sz w:val="24"/>
        </w:rPr>
      </w:pPr>
    </w:p>
    <w:p w14:paraId="6A9BB5C3" w14:textId="77777777" w:rsidR="00711984" w:rsidRDefault="00D97097">
      <w:pPr>
        <w:spacing w:after="0" w:line="240" w:lineRule="auto"/>
        <w:jc w:val="both"/>
        <w:rPr>
          <w:rFonts w:ascii="Times New Roman" w:hAnsi="Times New Roman"/>
          <w:sz w:val="24"/>
          <w:szCs w:val="24"/>
        </w:rPr>
      </w:pPr>
      <w:r>
        <w:rPr>
          <w:rFonts w:ascii="Times New Roman" w:hAnsi="Times New Roman"/>
          <w:sz w:val="24"/>
          <w:szCs w:val="24"/>
        </w:rPr>
        <w:t>[2] Budapest Főváros XIV. Kerület Zugló Önkormányzatának Képviselő-testülete</w:t>
      </w:r>
    </w:p>
    <w:p w14:paraId="7298FC23" w14:textId="77777777" w:rsidR="00711984" w:rsidRDefault="00D97097">
      <w:pPr>
        <w:spacing w:after="0" w:line="240" w:lineRule="auto"/>
        <w:jc w:val="both"/>
        <w:rPr>
          <w:rFonts w:ascii="Times New Roman" w:hAnsi="Times New Roman"/>
          <w:sz w:val="24"/>
          <w:szCs w:val="24"/>
          <w:shd w:val="clear" w:color="auto" w:fill="FFFFFF"/>
        </w:rPr>
      </w:pPr>
      <w:r>
        <w:rPr>
          <w:rFonts w:ascii="Times New Roman" w:hAnsi="Times New Roman"/>
          <w:sz w:val="24"/>
          <w:szCs w:val="24"/>
        </w:rPr>
        <w:t xml:space="preserve">az 1-8. § tekintetében az Alaptörvény 32. cikk (2) bekezdésében meghatározott eredeti jogalkotói hatáskörben, az Alaptörvény 32. cikk (1) bekezdés a) pontjában </w:t>
      </w:r>
      <w:r>
        <w:rPr>
          <w:rFonts w:ascii="Times New Roman" w:hAnsi="Times New Roman"/>
          <w:sz w:val="24"/>
          <w:szCs w:val="24"/>
          <w:shd w:val="clear" w:color="auto" w:fill="FFFFFF"/>
        </w:rPr>
        <w:t>meghatározott feladatkörében eljárva</w:t>
      </w:r>
      <w:r>
        <w:rPr>
          <w:rFonts w:ascii="Times New Roman" w:hAnsi="Times New Roman"/>
          <w:sz w:val="24"/>
          <w:szCs w:val="24"/>
        </w:rPr>
        <w:t>,</w:t>
      </w:r>
    </w:p>
    <w:p w14:paraId="720DC60B" w14:textId="77777777" w:rsidR="00711984" w:rsidRDefault="00D97097">
      <w:pPr>
        <w:spacing w:after="0" w:line="240" w:lineRule="auto"/>
        <w:jc w:val="both"/>
        <w:rPr>
          <w:rFonts w:ascii="Times New Roman" w:hAnsi="Times New Roman"/>
          <w:sz w:val="24"/>
          <w:szCs w:val="24"/>
          <w:shd w:val="clear" w:color="auto" w:fill="FFFFFF"/>
        </w:rPr>
      </w:pPr>
      <w:r>
        <w:rPr>
          <w:rFonts w:ascii="Times New Roman" w:hAnsi="Times New Roman"/>
          <w:sz w:val="24"/>
          <w:szCs w:val="24"/>
        </w:rPr>
        <w:t xml:space="preserve">a 9. § tekintetében az Alaptörvény 32. cikk (1) bekezdés a) és d) pontjában meghatározott eredeti jogalkotói hatáskörben, a </w:t>
      </w:r>
      <w:r>
        <w:rPr>
          <w:rFonts w:ascii="Times New Roman" w:hAnsi="Times New Roman"/>
          <w:sz w:val="24"/>
          <w:szCs w:val="24"/>
          <w:shd w:val="clear" w:color="auto" w:fill="FFFFFF"/>
        </w:rPr>
        <w:t>Magyarország helyi önkormányzatairól szóló 2011. évi CLXXXIX. törvény 53. § (1) bekezdésében meghatározott feladatkörében eljárva</w:t>
      </w:r>
    </w:p>
    <w:p w14:paraId="1573939A" w14:textId="77777777" w:rsidR="00711984" w:rsidRDefault="00D97097">
      <w:pPr>
        <w:spacing w:after="0" w:line="240" w:lineRule="auto"/>
        <w:jc w:val="both"/>
        <w:rPr>
          <w:rFonts w:ascii="Times New Roman" w:hAnsi="Times New Roman"/>
          <w:sz w:val="24"/>
          <w:szCs w:val="24"/>
        </w:rPr>
      </w:pPr>
      <w:r>
        <w:rPr>
          <w:rFonts w:ascii="Times New Roman" w:hAnsi="Times New Roman"/>
          <w:sz w:val="24"/>
          <w:szCs w:val="24"/>
        </w:rPr>
        <w:t>a következőket rendeli el:</w:t>
      </w:r>
    </w:p>
    <w:p w14:paraId="0DF23B50" w14:textId="77777777" w:rsidR="00711984" w:rsidRDefault="00711984">
      <w:pPr>
        <w:shd w:val="clear" w:color="auto" w:fill="FFFFFF"/>
        <w:spacing w:after="0"/>
        <w:ind w:firstLine="180"/>
        <w:jc w:val="center"/>
        <w:rPr>
          <w:rFonts w:ascii="Times New Roman" w:hAnsi="Times New Roman"/>
          <w:b/>
          <w:sz w:val="24"/>
          <w:szCs w:val="24"/>
        </w:rPr>
      </w:pPr>
    </w:p>
    <w:p w14:paraId="20DA20AA" w14:textId="77777777" w:rsidR="00711984" w:rsidRDefault="00D97097">
      <w:pPr>
        <w:pStyle w:val="Listaszerbekezds"/>
        <w:numPr>
          <w:ilvl w:val="0"/>
          <w:numId w:val="33"/>
        </w:numPr>
        <w:shd w:val="clear" w:color="auto" w:fill="FFFFFF"/>
        <w:spacing w:after="0"/>
        <w:jc w:val="center"/>
        <w:rPr>
          <w:rFonts w:ascii="Times New Roman" w:hAnsi="Times New Roman"/>
          <w:b/>
          <w:sz w:val="24"/>
          <w:szCs w:val="24"/>
        </w:rPr>
      </w:pPr>
      <w:r>
        <w:rPr>
          <w:rFonts w:ascii="Times New Roman" w:hAnsi="Times New Roman"/>
          <w:b/>
          <w:sz w:val="24"/>
          <w:szCs w:val="24"/>
        </w:rPr>
        <w:t>Általános rendelkezések</w:t>
      </w:r>
    </w:p>
    <w:p w14:paraId="6B23E0DD" w14:textId="77777777" w:rsidR="00711984" w:rsidRDefault="00711984">
      <w:pPr>
        <w:shd w:val="clear" w:color="auto" w:fill="FFFFFF"/>
        <w:spacing w:after="0"/>
        <w:rPr>
          <w:rFonts w:ascii="Times New Roman" w:hAnsi="Times New Roman"/>
          <w:b/>
          <w:sz w:val="24"/>
          <w:szCs w:val="24"/>
        </w:rPr>
      </w:pPr>
    </w:p>
    <w:p w14:paraId="5A766696" w14:textId="77777777" w:rsidR="00711984" w:rsidRDefault="00711984">
      <w:pPr>
        <w:shd w:val="clear" w:color="auto" w:fill="FFFFFF"/>
        <w:spacing w:after="0"/>
        <w:rPr>
          <w:rFonts w:ascii="Times New Roman" w:hAnsi="Times New Roman"/>
          <w:b/>
          <w:sz w:val="24"/>
          <w:szCs w:val="24"/>
        </w:rPr>
      </w:pPr>
    </w:p>
    <w:p w14:paraId="0B4A5C57" w14:textId="77777777" w:rsidR="00711984" w:rsidRDefault="00D97097">
      <w:pPr>
        <w:pStyle w:val="al"/>
        <w:shd w:val="clear" w:color="auto" w:fill="FFFFFF"/>
        <w:spacing w:before="0" w:beforeAutospacing="0" w:after="0" w:afterAutospacing="0"/>
        <w:jc w:val="both"/>
        <w:rPr>
          <w:lang w:eastAsia="en-US"/>
        </w:rPr>
      </w:pPr>
      <w:r>
        <w:rPr>
          <w:lang w:eastAsia="en-US"/>
        </w:rPr>
        <w:t>1. § E rendelet személyi hatálya Budapest Főváros XIV. Kerület közigazgatási területén lakcímmel rendelkező személyekre terjed ki.</w:t>
      </w:r>
    </w:p>
    <w:p w14:paraId="3EC532E6" w14:textId="77777777" w:rsidR="00711984" w:rsidRDefault="00711984">
      <w:pPr>
        <w:pStyle w:val="al"/>
        <w:shd w:val="clear" w:color="auto" w:fill="FFFFFF"/>
        <w:spacing w:before="0" w:beforeAutospacing="0" w:after="0" w:afterAutospacing="0"/>
        <w:jc w:val="both"/>
        <w:rPr>
          <w:lang w:eastAsia="en-US"/>
        </w:rPr>
      </w:pPr>
    </w:p>
    <w:p w14:paraId="2E3E6B5C" w14:textId="77777777" w:rsidR="00711984" w:rsidRDefault="00D97097">
      <w:pPr>
        <w:shd w:val="clear" w:color="auto" w:fill="FFFFFF"/>
        <w:spacing w:line="240" w:lineRule="auto"/>
        <w:contextualSpacing/>
        <w:jc w:val="both"/>
        <w:rPr>
          <w:rFonts w:ascii="Times New Roman" w:hAnsi="Times New Roman"/>
          <w:sz w:val="24"/>
          <w:szCs w:val="24"/>
        </w:rPr>
      </w:pPr>
      <w:r>
        <w:rPr>
          <w:rFonts w:ascii="Times New Roman" w:hAnsi="Times New Roman"/>
          <w:sz w:val="24"/>
          <w:szCs w:val="24"/>
        </w:rPr>
        <w:t xml:space="preserve">2. § Önálló közlekedésben korlátozott személynek minősül az a személy, aki az egészségi állapota miatt </w:t>
      </w:r>
      <w:proofErr w:type="gramStart"/>
      <w:r>
        <w:rPr>
          <w:rFonts w:ascii="Times New Roman" w:hAnsi="Times New Roman"/>
          <w:sz w:val="24"/>
          <w:szCs w:val="24"/>
        </w:rPr>
        <w:t>nem</w:t>
      </w:r>
      <w:proofErr w:type="gramEnd"/>
      <w:r>
        <w:rPr>
          <w:rFonts w:ascii="Times New Roman" w:hAnsi="Times New Roman"/>
          <w:sz w:val="24"/>
          <w:szCs w:val="24"/>
        </w:rPr>
        <w:t xml:space="preserve"> vagy csak súlyos nehézséggel, segédeszközzel vagy segítséggel képes a helyváltoztatásra, a közösségi közlekedés igénybevételére vagy a mindennapi közlekedési feladatok ellátására.</w:t>
      </w:r>
    </w:p>
    <w:p w14:paraId="2BA97F0A" w14:textId="77777777" w:rsidR="00711984" w:rsidRDefault="00711984">
      <w:pPr>
        <w:shd w:val="clear" w:color="auto" w:fill="FFFFFF"/>
        <w:spacing w:line="240" w:lineRule="auto"/>
        <w:contextualSpacing/>
        <w:jc w:val="both"/>
        <w:rPr>
          <w:rFonts w:ascii="Times New Roman" w:hAnsi="Times New Roman"/>
          <w:sz w:val="24"/>
          <w:szCs w:val="24"/>
        </w:rPr>
      </w:pPr>
    </w:p>
    <w:p w14:paraId="207B7B93" w14:textId="77777777" w:rsidR="00711984" w:rsidRDefault="00D97097">
      <w:pPr>
        <w:shd w:val="clear" w:color="auto" w:fill="FFFFFF"/>
        <w:jc w:val="center"/>
        <w:rPr>
          <w:rFonts w:ascii="Times New Roman" w:hAnsi="Times New Roman"/>
          <w:b/>
          <w:sz w:val="24"/>
          <w:szCs w:val="24"/>
        </w:rPr>
      </w:pPr>
      <w:r>
        <w:rPr>
          <w:rFonts w:ascii="Times New Roman" w:hAnsi="Times New Roman"/>
          <w:b/>
          <w:sz w:val="24"/>
          <w:szCs w:val="24"/>
        </w:rPr>
        <w:t>2. Szolgáltatás tartalma</w:t>
      </w:r>
    </w:p>
    <w:p w14:paraId="3C40812E" w14:textId="77777777" w:rsidR="00711984" w:rsidRDefault="00D97097">
      <w:pPr>
        <w:shd w:val="clear" w:color="auto" w:fill="FFFFFF"/>
        <w:spacing w:line="240" w:lineRule="auto"/>
        <w:contextualSpacing/>
        <w:jc w:val="both"/>
        <w:rPr>
          <w:rFonts w:ascii="Times New Roman" w:hAnsi="Times New Roman"/>
          <w:sz w:val="24"/>
          <w:szCs w:val="24"/>
        </w:rPr>
      </w:pPr>
      <w:r>
        <w:rPr>
          <w:rFonts w:ascii="Times New Roman" w:hAnsi="Times New Roman"/>
          <w:sz w:val="24"/>
          <w:szCs w:val="24"/>
        </w:rPr>
        <w:t>3. § Budapest Főváros XIV. Kerület Zugló Önkormányzata (a továbbiakban: Önkormányzat) 2026. október 1. napjától Zuglói Idősfuvar elnevezéssel Zugló közigazgatási területén belül történő közlekedéshez segítséget nyújt annak a zuglói személynek:</w:t>
      </w:r>
    </w:p>
    <w:p w14:paraId="11A8A631" w14:textId="77777777" w:rsidR="00711984" w:rsidRDefault="00D97097">
      <w:pPr>
        <w:shd w:val="clear" w:color="auto" w:fill="FFFFFF"/>
        <w:spacing w:line="240" w:lineRule="auto"/>
        <w:contextualSpacing/>
        <w:jc w:val="both"/>
        <w:rPr>
          <w:rFonts w:ascii="Times New Roman" w:hAnsi="Times New Roman"/>
          <w:sz w:val="24"/>
          <w:szCs w:val="24"/>
        </w:rPr>
      </w:pPr>
      <w:r>
        <w:rPr>
          <w:rFonts w:ascii="Times New Roman" w:hAnsi="Times New Roman"/>
          <w:sz w:val="24"/>
          <w:szCs w:val="24"/>
        </w:rPr>
        <w:t xml:space="preserve">a) aki a kérelem </w:t>
      </w:r>
      <w:r>
        <w:rPr>
          <w:rFonts w:ascii="Times New Roman" w:hAnsi="Times New Roman"/>
          <w:sz w:val="24"/>
          <w:szCs w:val="22"/>
        </w:rPr>
        <w:t xml:space="preserve">benyújtása </w:t>
      </w:r>
      <w:r>
        <w:rPr>
          <w:rFonts w:ascii="Times New Roman" w:hAnsi="Times New Roman"/>
          <w:sz w:val="24"/>
          <w:szCs w:val="24"/>
        </w:rPr>
        <w:t>napjáig a 65. életévét betöltötte,</w:t>
      </w:r>
    </w:p>
    <w:p w14:paraId="0DFC6F89" w14:textId="77777777" w:rsidR="00711984" w:rsidRDefault="00D97097">
      <w:pPr>
        <w:shd w:val="clear" w:color="auto" w:fill="FFFFFF"/>
        <w:spacing w:line="240" w:lineRule="auto"/>
        <w:contextualSpacing/>
        <w:jc w:val="both"/>
        <w:rPr>
          <w:rFonts w:ascii="Times New Roman" w:hAnsi="Times New Roman"/>
          <w:sz w:val="24"/>
          <w:szCs w:val="24"/>
        </w:rPr>
      </w:pPr>
      <w:r>
        <w:rPr>
          <w:rFonts w:ascii="Times New Roman" w:hAnsi="Times New Roman"/>
          <w:sz w:val="24"/>
          <w:szCs w:val="24"/>
        </w:rPr>
        <w:t>b) aki zuglói lakcímmel rendelkezik és életvitelszerűen a zuglói lakcímén él,</w:t>
      </w:r>
    </w:p>
    <w:p w14:paraId="284F840F" w14:textId="77777777" w:rsidR="00711984" w:rsidRDefault="00D97097">
      <w:pPr>
        <w:shd w:val="clear" w:color="auto" w:fill="FFFFFF"/>
        <w:spacing w:line="240" w:lineRule="auto"/>
        <w:contextualSpacing/>
        <w:jc w:val="both"/>
        <w:rPr>
          <w:rFonts w:ascii="Times New Roman" w:hAnsi="Times New Roman"/>
          <w:sz w:val="24"/>
          <w:szCs w:val="24"/>
        </w:rPr>
      </w:pPr>
      <w:r>
        <w:rPr>
          <w:rFonts w:ascii="Times New Roman" w:hAnsi="Times New Roman"/>
          <w:sz w:val="24"/>
          <w:szCs w:val="24"/>
        </w:rPr>
        <w:t>c) aki kora, egészségi állapota miatt tömegközlekedési eszközt nem tud igénybe venni, de járóképes és speciális szállítóeszközt nem igényel.</w:t>
      </w:r>
    </w:p>
    <w:p w14:paraId="0D89EA26" w14:textId="77777777" w:rsidR="00711984" w:rsidRDefault="00711984">
      <w:pPr>
        <w:shd w:val="clear" w:color="auto" w:fill="FFFFFF"/>
        <w:spacing w:line="240" w:lineRule="auto"/>
        <w:contextualSpacing/>
        <w:jc w:val="both"/>
        <w:rPr>
          <w:rFonts w:ascii="Times New Roman" w:hAnsi="Times New Roman"/>
          <w:sz w:val="24"/>
          <w:szCs w:val="24"/>
        </w:rPr>
      </w:pPr>
    </w:p>
    <w:p w14:paraId="7EE87E34" w14:textId="77777777" w:rsidR="00711984" w:rsidRDefault="00D97097">
      <w:pPr>
        <w:shd w:val="clear" w:color="auto" w:fill="FFFFFF"/>
        <w:spacing w:line="240" w:lineRule="auto"/>
        <w:contextualSpacing/>
        <w:jc w:val="both"/>
        <w:rPr>
          <w:rFonts w:ascii="Times New Roman" w:hAnsi="Times New Roman"/>
          <w:sz w:val="24"/>
          <w:szCs w:val="24"/>
        </w:rPr>
      </w:pPr>
      <w:r>
        <w:rPr>
          <w:rFonts w:ascii="Times New Roman" w:hAnsi="Times New Roman"/>
          <w:sz w:val="24"/>
          <w:szCs w:val="24"/>
        </w:rPr>
        <w:t>4. § A szolgáltatás igénybevétele önkéntes és térítésmentes.</w:t>
      </w:r>
    </w:p>
    <w:p w14:paraId="383E9F41" w14:textId="77777777" w:rsidR="00711984" w:rsidRDefault="00711984">
      <w:pPr>
        <w:shd w:val="clear" w:color="auto" w:fill="FFFFFF"/>
        <w:spacing w:line="240" w:lineRule="auto"/>
        <w:contextualSpacing/>
        <w:jc w:val="both"/>
        <w:rPr>
          <w:rFonts w:ascii="Times New Roman" w:hAnsi="Times New Roman"/>
          <w:sz w:val="24"/>
          <w:szCs w:val="24"/>
        </w:rPr>
      </w:pPr>
    </w:p>
    <w:p w14:paraId="55705EF2" w14:textId="77777777" w:rsidR="00711984" w:rsidRDefault="00D97097">
      <w:pPr>
        <w:shd w:val="clear" w:color="auto" w:fill="FFFFFF"/>
        <w:spacing w:line="240" w:lineRule="auto"/>
        <w:contextualSpacing/>
        <w:jc w:val="both"/>
        <w:rPr>
          <w:rFonts w:ascii="Times New Roman" w:hAnsi="Times New Roman"/>
          <w:strike/>
          <w:sz w:val="24"/>
          <w:szCs w:val="24"/>
        </w:rPr>
      </w:pPr>
      <w:r>
        <w:rPr>
          <w:rFonts w:ascii="Times New Roman" w:hAnsi="Times New Roman"/>
          <w:sz w:val="24"/>
          <w:szCs w:val="24"/>
        </w:rPr>
        <w:t xml:space="preserve">5. § (1) Az e rendeletben szabályozott szolgáltatás igénybevétele kérelemre indul, a kérelmet az Önkormányzat fenntartásában működő Zuglói Szociális Szolgáltató Központnál (a továbbiakban: Központ) kell benyújtani szóban, személyesen, elektronikus levélben vagy postai úton a Központ által megadott elektronikus levél- és postai címen, a Központ által közzétett hivatalos ügyintézési időben és megadott formában. </w:t>
      </w:r>
    </w:p>
    <w:p w14:paraId="52F75E0D" w14:textId="77777777" w:rsidR="00711984" w:rsidRDefault="00D97097">
      <w:pPr>
        <w:shd w:val="clear" w:color="auto" w:fill="FFFFFF"/>
        <w:spacing w:line="240" w:lineRule="auto"/>
        <w:contextualSpacing/>
        <w:jc w:val="both"/>
        <w:rPr>
          <w:rFonts w:ascii="Times New Roman" w:hAnsi="Times New Roman"/>
          <w:sz w:val="24"/>
          <w:szCs w:val="24"/>
        </w:rPr>
      </w:pPr>
      <w:r>
        <w:rPr>
          <w:rFonts w:ascii="Times New Roman" w:hAnsi="Times New Roman"/>
          <w:sz w:val="24"/>
          <w:szCs w:val="24"/>
        </w:rPr>
        <w:t>(2) A kérelmeket a Központ intézményvezetője bírálja el.</w:t>
      </w:r>
    </w:p>
    <w:p w14:paraId="76E00764" w14:textId="77777777" w:rsidR="00711984" w:rsidRDefault="00D97097">
      <w:pPr>
        <w:shd w:val="clear" w:color="auto" w:fill="FFFFFF"/>
        <w:spacing w:line="240" w:lineRule="auto"/>
        <w:contextualSpacing/>
        <w:jc w:val="both"/>
        <w:rPr>
          <w:rFonts w:ascii="Times New Roman" w:hAnsi="Times New Roman"/>
          <w:sz w:val="24"/>
          <w:szCs w:val="24"/>
        </w:rPr>
      </w:pPr>
      <w:r>
        <w:rPr>
          <w:rFonts w:ascii="Times New Roman" w:hAnsi="Times New Roman"/>
          <w:sz w:val="24"/>
          <w:szCs w:val="24"/>
        </w:rPr>
        <w:lastRenderedPageBreak/>
        <w:t xml:space="preserve"> (3) A kérelem benyújtására legalább 5 munkanappal az igényelt szállítási napot megelőzően van lehetőség.</w:t>
      </w:r>
    </w:p>
    <w:p w14:paraId="0B886C09" w14:textId="77777777" w:rsidR="00711984" w:rsidRDefault="00D97097">
      <w:pPr>
        <w:shd w:val="clear" w:color="auto" w:fill="FFFFFF"/>
        <w:spacing w:line="240" w:lineRule="auto"/>
        <w:contextualSpacing/>
        <w:jc w:val="both"/>
        <w:rPr>
          <w:rFonts w:ascii="Times New Roman" w:hAnsi="Times New Roman"/>
          <w:sz w:val="24"/>
          <w:szCs w:val="24"/>
        </w:rPr>
      </w:pPr>
      <w:r>
        <w:rPr>
          <w:rFonts w:ascii="Times New Roman" w:hAnsi="Times New Roman"/>
          <w:sz w:val="24"/>
          <w:szCs w:val="24"/>
        </w:rPr>
        <w:t>(4) Amennyiben a kérelmező megfelel az e rendeletben előírt feltételeknek, a Központ megállapodást köt a kérelmezővel.</w:t>
      </w:r>
    </w:p>
    <w:p w14:paraId="0BA54D8B" w14:textId="77777777" w:rsidR="00711984" w:rsidRDefault="00711984">
      <w:pPr>
        <w:shd w:val="clear" w:color="auto" w:fill="FFFFFF"/>
        <w:jc w:val="both"/>
        <w:rPr>
          <w:rFonts w:ascii="Times New Roman" w:hAnsi="Times New Roman"/>
          <w:sz w:val="24"/>
          <w:szCs w:val="24"/>
        </w:rPr>
      </w:pPr>
    </w:p>
    <w:p w14:paraId="5F9C90C8" w14:textId="77777777" w:rsidR="00711984" w:rsidRDefault="00D97097">
      <w:pPr>
        <w:shd w:val="clear" w:color="auto" w:fill="FFFFFF"/>
        <w:jc w:val="both"/>
        <w:rPr>
          <w:rFonts w:ascii="Times New Roman" w:hAnsi="Times New Roman"/>
          <w:sz w:val="24"/>
          <w:szCs w:val="24"/>
        </w:rPr>
      </w:pPr>
      <w:r>
        <w:rPr>
          <w:rFonts w:ascii="Times New Roman" w:hAnsi="Times New Roman"/>
          <w:sz w:val="24"/>
          <w:szCs w:val="24"/>
        </w:rPr>
        <w:t>6. § (1) A szolgáltatás az alábbi esetekben igényelhető:</w:t>
      </w:r>
    </w:p>
    <w:p w14:paraId="146B26D8" w14:textId="77777777" w:rsidR="00711984" w:rsidRDefault="00D97097">
      <w:pPr>
        <w:shd w:val="clear" w:color="auto" w:fill="FFFFFF"/>
        <w:spacing w:line="240" w:lineRule="auto"/>
        <w:contextualSpacing/>
        <w:jc w:val="both"/>
        <w:rPr>
          <w:rFonts w:ascii="Times New Roman" w:hAnsi="Times New Roman"/>
          <w:sz w:val="24"/>
          <w:szCs w:val="24"/>
        </w:rPr>
      </w:pPr>
      <w:r>
        <w:rPr>
          <w:rFonts w:ascii="Times New Roman" w:hAnsi="Times New Roman"/>
          <w:sz w:val="24"/>
          <w:szCs w:val="24"/>
        </w:rPr>
        <w:t>a) közszolgáltatások elérésének segítése, hivatalos ügyek intézése,</w:t>
      </w:r>
    </w:p>
    <w:p w14:paraId="6DBDEC4E" w14:textId="77777777" w:rsidR="00711984" w:rsidRDefault="00D97097">
      <w:pPr>
        <w:shd w:val="clear" w:color="auto" w:fill="FFFFFF"/>
        <w:spacing w:line="240" w:lineRule="auto"/>
        <w:contextualSpacing/>
        <w:jc w:val="both"/>
        <w:rPr>
          <w:rFonts w:ascii="Times New Roman" w:hAnsi="Times New Roman"/>
          <w:sz w:val="24"/>
          <w:szCs w:val="24"/>
        </w:rPr>
      </w:pPr>
      <w:r>
        <w:rPr>
          <w:rFonts w:ascii="Times New Roman" w:hAnsi="Times New Roman"/>
          <w:sz w:val="24"/>
          <w:szCs w:val="24"/>
        </w:rPr>
        <w:t>b) egészségügyi szolgáltatások igénybevétele – különösen gyógyászati segédeszközök beszerzéséhez szükséges személyes megjelenés elősegítése, rehabilitáción, fizikoterápián való részvétel,</w:t>
      </w:r>
    </w:p>
    <w:p w14:paraId="2A1F6340" w14:textId="77777777" w:rsidR="00711984" w:rsidRDefault="00D97097">
      <w:pPr>
        <w:shd w:val="clear" w:color="auto" w:fill="FFFFFF"/>
        <w:spacing w:line="240" w:lineRule="auto"/>
        <w:contextualSpacing/>
        <w:jc w:val="both"/>
        <w:rPr>
          <w:rFonts w:ascii="Times New Roman" w:hAnsi="Times New Roman"/>
          <w:sz w:val="24"/>
          <w:szCs w:val="24"/>
        </w:rPr>
      </w:pPr>
      <w:r>
        <w:rPr>
          <w:rFonts w:ascii="Times New Roman" w:hAnsi="Times New Roman"/>
          <w:sz w:val="24"/>
          <w:szCs w:val="24"/>
        </w:rPr>
        <w:t>c) bentlakásos szociális intézménybe költözéshez és ügyintézéshez szállítás</w:t>
      </w:r>
    </w:p>
    <w:p w14:paraId="112F4BEB" w14:textId="77777777" w:rsidR="00711984" w:rsidRDefault="00D97097">
      <w:pPr>
        <w:shd w:val="clear" w:color="auto" w:fill="FFFFFF"/>
        <w:spacing w:line="240" w:lineRule="auto"/>
        <w:contextualSpacing/>
        <w:jc w:val="both"/>
        <w:rPr>
          <w:rFonts w:ascii="Times New Roman" w:hAnsi="Times New Roman"/>
          <w:sz w:val="24"/>
          <w:szCs w:val="24"/>
        </w:rPr>
      </w:pPr>
      <w:r>
        <w:rPr>
          <w:rFonts w:ascii="Times New Roman" w:hAnsi="Times New Roman"/>
          <w:sz w:val="24"/>
          <w:szCs w:val="24"/>
        </w:rPr>
        <w:t>d) egyéb célok esetén, külön meghirdetett események, programok elérésére.</w:t>
      </w:r>
    </w:p>
    <w:p w14:paraId="5E803CA7" w14:textId="77777777" w:rsidR="00711984" w:rsidRDefault="00711984">
      <w:pPr>
        <w:shd w:val="clear" w:color="auto" w:fill="FFFFFF"/>
        <w:spacing w:line="240" w:lineRule="auto"/>
        <w:contextualSpacing/>
        <w:jc w:val="both"/>
        <w:rPr>
          <w:rFonts w:ascii="Times New Roman" w:hAnsi="Times New Roman"/>
          <w:sz w:val="24"/>
          <w:szCs w:val="24"/>
        </w:rPr>
      </w:pPr>
    </w:p>
    <w:p w14:paraId="78A3BB0A" w14:textId="77777777" w:rsidR="00711984" w:rsidRDefault="00D97097">
      <w:pPr>
        <w:shd w:val="clear" w:color="auto" w:fill="FFFFFF"/>
        <w:spacing w:line="240" w:lineRule="auto"/>
        <w:contextualSpacing/>
        <w:jc w:val="both"/>
        <w:rPr>
          <w:rFonts w:ascii="Times New Roman" w:hAnsi="Times New Roman"/>
          <w:sz w:val="24"/>
          <w:szCs w:val="24"/>
        </w:rPr>
      </w:pPr>
      <w:r>
        <w:rPr>
          <w:rFonts w:ascii="Times New Roman" w:hAnsi="Times New Roman"/>
          <w:sz w:val="24"/>
          <w:szCs w:val="24"/>
        </w:rPr>
        <w:t xml:space="preserve">(2) A kérelmező a szolgáltatás igénybevételekor </w:t>
      </w:r>
      <w:r>
        <w:rPr>
          <w:rFonts w:ascii="Times New Roman" w:hAnsi="Times New Roman"/>
          <w:sz w:val="24"/>
          <w:szCs w:val="22"/>
        </w:rPr>
        <w:t>-</w:t>
      </w:r>
      <w:r>
        <w:rPr>
          <w:rFonts w:ascii="Times New Roman" w:hAnsi="Times New Roman"/>
          <w:sz w:val="24"/>
          <w:szCs w:val="24"/>
        </w:rPr>
        <w:t xml:space="preserve"> szükség esetén - egy fő kísérőt vihet magával.</w:t>
      </w:r>
    </w:p>
    <w:p w14:paraId="3C4B6FCF" w14:textId="77777777" w:rsidR="00711984" w:rsidRDefault="00711984">
      <w:pPr>
        <w:shd w:val="clear" w:color="auto" w:fill="FFFFFF"/>
        <w:spacing w:line="240" w:lineRule="auto"/>
        <w:contextualSpacing/>
        <w:jc w:val="both"/>
        <w:rPr>
          <w:rFonts w:ascii="Times New Roman" w:hAnsi="Times New Roman"/>
          <w:sz w:val="24"/>
          <w:szCs w:val="24"/>
        </w:rPr>
      </w:pPr>
    </w:p>
    <w:p w14:paraId="350D37BC" w14:textId="6704F09C" w:rsidR="00711984" w:rsidRDefault="00D97097">
      <w:pPr>
        <w:shd w:val="clear" w:color="auto" w:fill="FFFFFF"/>
        <w:spacing w:line="240" w:lineRule="auto"/>
        <w:contextualSpacing/>
        <w:jc w:val="both"/>
        <w:rPr>
          <w:rFonts w:ascii="Times New Roman" w:hAnsi="Times New Roman"/>
          <w:sz w:val="24"/>
          <w:szCs w:val="24"/>
        </w:rPr>
      </w:pPr>
      <w:r>
        <w:rPr>
          <w:rFonts w:ascii="Times New Roman" w:hAnsi="Times New Roman"/>
          <w:sz w:val="24"/>
          <w:szCs w:val="24"/>
        </w:rPr>
        <w:t>(3) A szolgáltatást munkanapokon lehet igénybe venni hétfőtől – péntekig</w:t>
      </w:r>
      <w:r>
        <w:rPr>
          <w:rFonts w:ascii="Times New Roman" w:hAnsi="Times New Roman"/>
          <w:sz w:val="24"/>
          <w:szCs w:val="24"/>
        </w:rPr>
        <w:t xml:space="preserve"> 8.00 - 16.00 óra között</w:t>
      </w:r>
      <w:r>
        <w:rPr>
          <w:rFonts w:ascii="Times New Roman" w:hAnsi="Times New Roman"/>
          <w:sz w:val="24"/>
          <w:szCs w:val="24"/>
        </w:rPr>
        <w:t xml:space="preserve">. </w:t>
      </w:r>
    </w:p>
    <w:p w14:paraId="571FF17A" w14:textId="77777777" w:rsidR="00711984" w:rsidRDefault="00711984">
      <w:pPr>
        <w:shd w:val="clear" w:color="auto" w:fill="FFFFFF"/>
        <w:spacing w:line="240" w:lineRule="auto"/>
        <w:contextualSpacing/>
        <w:jc w:val="both"/>
        <w:rPr>
          <w:rFonts w:ascii="Times New Roman" w:hAnsi="Times New Roman"/>
          <w:sz w:val="24"/>
          <w:szCs w:val="24"/>
        </w:rPr>
      </w:pPr>
    </w:p>
    <w:p w14:paraId="7F7FA86A" w14:textId="77777777" w:rsidR="00711984" w:rsidRDefault="00D97097">
      <w:pPr>
        <w:shd w:val="clear" w:color="auto" w:fill="FFFFFF"/>
        <w:spacing w:line="240" w:lineRule="auto"/>
        <w:contextualSpacing/>
        <w:jc w:val="both"/>
        <w:rPr>
          <w:rFonts w:ascii="Times New Roman" w:hAnsi="Times New Roman"/>
          <w:sz w:val="24"/>
          <w:szCs w:val="24"/>
        </w:rPr>
      </w:pPr>
      <w:r>
        <w:rPr>
          <w:rFonts w:ascii="Times New Roman" w:hAnsi="Times New Roman"/>
          <w:sz w:val="24"/>
          <w:szCs w:val="24"/>
        </w:rPr>
        <w:t>7. § A szolgáltatásra vonatkozó részletszabályokat a Központ külön e szolgáltatásra vonatkozó eljárásrendje szabályozza.</w:t>
      </w:r>
    </w:p>
    <w:p w14:paraId="5F6CD534" w14:textId="77777777" w:rsidR="00711984" w:rsidRDefault="00711984">
      <w:pPr>
        <w:shd w:val="clear" w:color="auto" w:fill="FFFFFF"/>
        <w:spacing w:line="240" w:lineRule="auto"/>
        <w:contextualSpacing/>
        <w:jc w:val="both"/>
        <w:rPr>
          <w:rFonts w:ascii="Times New Roman" w:hAnsi="Times New Roman"/>
          <w:sz w:val="24"/>
          <w:szCs w:val="24"/>
        </w:rPr>
      </w:pPr>
    </w:p>
    <w:p w14:paraId="6D3C1EE7" w14:textId="77777777" w:rsidR="00711984" w:rsidRDefault="00D97097">
      <w:pPr>
        <w:shd w:val="clear" w:color="auto" w:fill="FFFFFF"/>
        <w:spacing w:line="240" w:lineRule="auto"/>
        <w:ind w:left="181"/>
        <w:jc w:val="center"/>
        <w:rPr>
          <w:rFonts w:ascii="Times New Roman" w:hAnsi="Times New Roman"/>
          <w:b/>
          <w:sz w:val="24"/>
          <w:szCs w:val="24"/>
        </w:rPr>
      </w:pPr>
      <w:r>
        <w:rPr>
          <w:rFonts w:ascii="Times New Roman" w:hAnsi="Times New Roman"/>
          <w:b/>
          <w:sz w:val="24"/>
          <w:szCs w:val="24"/>
        </w:rPr>
        <w:t>3. Záró rendelkezések</w:t>
      </w:r>
    </w:p>
    <w:p w14:paraId="367A7D27" w14:textId="77777777" w:rsidR="00711984" w:rsidRDefault="00711984">
      <w:pPr>
        <w:spacing w:after="0" w:line="240" w:lineRule="auto"/>
        <w:rPr>
          <w:rFonts w:ascii="Times New Roman" w:hAnsi="Times New Roman"/>
          <w:sz w:val="24"/>
          <w:szCs w:val="24"/>
          <w:lang w:eastAsia="hu-HU"/>
        </w:rPr>
      </w:pPr>
    </w:p>
    <w:p w14:paraId="1420171D" w14:textId="77777777" w:rsidR="00711984" w:rsidRDefault="00D97097">
      <w:pPr>
        <w:spacing w:after="0" w:line="240" w:lineRule="auto"/>
        <w:rPr>
          <w:rFonts w:ascii="Times New Roman" w:hAnsi="Times New Roman"/>
          <w:sz w:val="24"/>
          <w:szCs w:val="24"/>
          <w:lang w:eastAsia="hu-HU"/>
        </w:rPr>
      </w:pPr>
      <w:r>
        <w:rPr>
          <w:rFonts w:ascii="Times New Roman" w:hAnsi="Times New Roman"/>
          <w:sz w:val="24"/>
          <w:szCs w:val="24"/>
          <w:lang w:eastAsia="hu-HU"/>
        </w:rPr>
        <w:t>8. § Ez a rendelet 2026. szeptember 15-én lép hatályba.</w:t>
      </w:r>
    </w:p>
    <w:p w14:paraId="2E237420" w14:textId="77777777" w:rsidR="00711984" w:rsidRDefault="00711984">
      <w:pPr>
        <w:spacing w:after="0" w:line="240" w:lineRule="auto"/>
        <w:rPr>
          <w:rFonts w:ascii="Times New Roman" w:hAnsi="Times New Roman"/>
          <w:sz w:val="24"/>
          <w:szCs w:val="24"/>
          <w:lang w:eastAsia="hu-HU"/>
        </w:rPr>
      </w:pPr>
    </w:p>
    <w:p w14:paraId="212AB922" w14:textId="77777777" w:rsidR="00711984" w:rsidRDefault="00D97097">
      <w:pPr>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9. § </w:t>
      </w:r>
      <w:r>
        <w:rPr>
          <w:rFonts w:ascii="Times New Roman" w:hAnsi="Times New Roman"/>
          <w:sz w:val="24"/>
          <w:szCs w:val="24"/>
        </w:rPr>
        <w:t>Budapest Főváros XIV. Kerület Zugló Önkormányzat Képviselő-testületének a Budapest Főváros XIV. Kerület Zugló Önkormányzat Képviselő-testülete szervezeti és működési szabályzatáról szóló 15/2019. (XI. 7.) önkormányzati rendelete 1. melléklete helyébe az 1. melléklet lép.</w:t>
      </w:r>
    </w:p>
    <w:p w14:paraId="7F0D0818" w14:textId="77777777" w:rsidR="00711984" w:rsidRDefault="00711984">
      <w:pPr>
        <w:spacing w:after="0" w:line="240" w:lineRule="auto"/>
        <w:jc w:val="center"/>
        <w:rPr>
          <w:rFonts w:ascii="Times New Roman" w:hAnsi="Times New Roman"/>
          <w:b/>
          <w:bCs/>
          <w:color w:val="202020"/>
          <w:sz w:val="24"/>
          <w:szCs w:val="24"/>
          <w:u w:val="single"/>
          <w:lang w:eastAsia="hu-HU"/>
        </w:rPr>
      </w:pPr>
    </w:p>
    <w:p w14:paraId="31FC6A25" w14:textId="77777777" w:rsidR="00711984" w:rsidRDefault="00D97097">
      <w:pPr>
        <w:tabs>
          <w:tab w:val="center" w:pos="2268"/>
          <w:tab w:val="center" w:pos="6804"/>
        </w:tabs>
        <w:spacing w:before="600" w:after="0" w:line="276" w:lineRule="auto"/>
        <w:jc w:val="both"/>
        <w:rPr>
          <w:rFonts w:ascii="Times New Roman" w:hAnsi="Times New Roman"/>
          <w:sz w:val="24"/>
          <w:szCs w:val="24"/>
        </w:rPr>
      </w:pPr>
      <w:r>
        <w:rPr>
          <w:rFonts w:ascii="Times New Roman" w:hAnsi="Times New Roman"/>
          <w:sz w:val="24"/>
          <w:szCs w:val="24"/>
        </w:rPr>
        <w:t xml:space="preserve"> Rózsa András</w:t>
      </w:r>
      <w:r>
        <w:rPr>
          <w:rFonts w:ascii="Times New Roman" w:hAnsi="Times New Roman"/>
          <w:sz w:val="24"/>
          <w:szCs w:val="24"/>
        </w:rPr>
        <w:tab/>
        <w:t xml:space="preserve">           </w:t>
      </w:r>
      <w:r>
        <w:rPr>
          <w:rFonts w:ascii="Times New Roman" w:hAnsi="Times New Roman"/>
          <w:sz w:val="24"/>
          <w:szCs w:val="24"/>
        </w:rPr>
        <w:tab/>
        <w:t xml:space="preserve">           dr. Lehoczky Balázs</w:t>
      </w:r>
    </w:p>
    <w:p w14:paraId="3B80D6CC" w14:textId="77777777" w:rsidR="00711984" w:rsidRDefault="00D97097">
      <w:pPr>
        <w:tabs>
          <w:tab w:val="center" w:pos="2268"/>
          <w:tab w:val="center" w:pos="6804"/>
        </w:tabs>
        <w:spacing w:line="276" w:lineRule="auto"/>
        <w:jc w:val="both"/>
        <w:rPr>
          <w:rFonts w:ascii="Times New Roman" w:hAnsi="Times New Roman"/>
          <w:sz w:val="24"/>
          <w:szCs w:val="24"/>
        </w:rPr>
      </w:pPr>
      <w:r>
        <w:rPr>
          <w:rFonts w:ascii="Times New Roman" w:hAnsi="Times New Roman"/>
          <w:sz w:val="24"/>
          <w:szCs w:val="24"/>
        </w:rPr>
        <w:t>polgármester</w:t>
      </w:r>
      <w:r>
        <w:rPr>
          <w:rFonts w:ascii="Times New Roman" w:hAnsi="Times New Roman"/>
          <w:sz w:val="24"/>
          <w:szCs w:val="24"/>
        </w:rPr>
        <w:tab/>
        <w:t xml:space="preserve">         </w:t>
      </w:r>
      <w:r>
        <w:rPr>
          <w:rFonts w:ascii="Times New Roman" w:hAnsi="Times New Roman"/>
          <w:sz w:val="24"/>
          <w:szCs w:val="24"/>
        </w:rPr>
        <w:tab/>
        <w:t xml:space="preserve">   jegyző</w:t>
      </w:r>
    </w:p>
    <w:p w14:paraId="58BD2347" w14:textId="77777777" w:rsidR="00711984" w:rsidRDefault="00711984">
      <w:pPr>
        <w:tabs>
          <w:tab w:val="center" w:pos="2268"/>
          <w:tab w:val="center" w:pos="6804"/>
        </w:tabs>
        <w:spacing w:line="276" w:lineRule="auto"/>
        <w:jc w:val="both"/>
        <w:rPr>
          <w:rFonts w:ascii="Times New Roman" w:hAnsi="Times New Roman"/>
          <w:sz w:val="24"/>
          <w:szCs w:val="24"/>
        </w:rPr>
      </w:pPr>
    </w:p>
    <w:p w14:paraId="6AFF4C75" w14:textId="77777777" w:rsidR="00711984" w:rsidRDefault="00711984">
      <w:pPr>
        <w:tabs>
          <w:tab w:val="center" w:pos="2268"/>
          <w:tab w:val="center" w:pos="6804"/>
        </w:tabs>
        <w:spacing w:line="276" w:lineRule="auto"/>
        <w:jc w:val="both"/>
        <w:rPr>
          <w:rFonts w:ascii="Times New Roman" w:hAnsi="Times New Roman"/>
          <w:sz w:val="24"/>
          <w:szCs w:val="24"/>
        </w:rPr>
      </w:pPr>
    </w:p>
    <w:p w14:paraId="5F251365" w14:textId="77777777" w:rsidR="00711984" w:rsidRDefault="00D97097">
      <w:pPr>
        <w:spacing w:line="240" w:lineRule="auto"/>
        <w:jc w:val="both"/>
        <w:rPr>
          <w:rFonts w:ascii="Times New Roman" w:hAnsi="Times New Roman"/>
          <w:sz w:val="24"/>
          <w:szCs w:val="24"/>
        </w:rPr>
      </w:pPr>
      <w:r>
        <w:rPr>
          <w:rFonts w:ascii="Times New Roman" w:hAnsi="Times New Roman"/>
          <w:sz w:val="24"/>
          <w:szCs w:val="24"/>
        </w:rPr>
        <w:t>Kihirdetési záradék:</w:t>
      </w:r>
    </w:p>
    <w:p w14:paraId="2C66034D" w14:textId="77777777" w:rsidR="00711984" w:rsidRDefault="00D97097">
      <w:pPr>
        <w:spacing w:line="240" w:lineRule="auto"/>
        <w:jc w:val="both"/>
        <w:rPr>
          <w:rFonts w:ascii="Times New Roman" w:hAnsi="Times New Roman"/>
          <w:sz w:val="24"/>
          <w:szCs w:val="24"/>
        </w:rPr>
      </w:pPr>
      <w:r>
        <w:rPr>
          <w:rFonts w:ascii="Times New Roman" w:hAnsi="Times New Roman"/>
          <w:sz w:val="24"/>
          <w:szCs w:val="24"/>
        </w:rPr>
        <w:t>Ez a rendelet kihirdetésre került 2026. ........................ napján.</w:t>
      </w:r>
    </w:p>
    <w:p w14:paraId="6099733E" w14:textId="77777777" w:rsidR="00711984" w:rsidRDefault="00711984">
      <w:pPr>
        <w:spacing w:line="240" w:lineRule="auto"/>
        <w:jc w:val="both"/>
        <w:rPr>
          <w:rFonts w:ascii="Times New Roman" w:hAnsi="Times New Roman"/>
          <w:sz w:val="24"/>
          <w:szCs w:val="24"/>
        </w:rPr>
      </w:pPr>
    </w:p>
    <w:p w14:paraId="79E6FC4B" w14:textId="77777777" w:rsidR="00711984" w:rsidRDefault="00D97097">
      <w:pPr>
        <w:spacing w:after="0" w:line="240" w:lineRule="auto"/>
        <w:ind w:left="4678"/>
        <w:jc w:val="center"/>
        <w:rPr>
          <w:rFonts w:ascii="Times New Roman" w:hAnsi="Times New Roman"/>
          <w:sz w:val="24"/>
          <w:szCs w:val="24"/>
        </w:rPr>
      </w:pPr>
      <w:r>
        <w:rPr>
          <w:rFonts w:ascii="Times New Roman" w:hAnsi="Times New Roman"/>
          <w:sz w:val="24"/>
          <w:szCs w:val="24"/>
        </w:rPr>
        <w:t>dr. Lehoczky Balázs</w:t>
      </w:r>
    </w:p>
    <w:p w14:paraId="2D69C33B" w14:textId="77777777" w:rsidR="00711984" w:rsidRDefault="00D97097">
      <w:pPr>
        <w:spacing w:after="0" w:line="240" w:lineRule="auto"/>
        <w:ind w:left="4678"/>
        <w:jc w:val="center"/>
        <w:rPr>
          <w:rFonts w:ascii="Times New Roman" w:hAnsi="Times New Roman"/>
          <w:sz w:val="24"/>
          <w:szCs w:val="24"/>
        </w:rPr>
      </w:pPr>
      <w:r>
        <w:rPr>
          <w:rFonts w:ascii="Times New Roman" w:hAnsi="Times New Roman"/>
          <w:sz w:val="24"/>
          <w:szCs w:val="24"/>
        </w:rPr>
        <w:t>jegyző</w:t>
      </w:r>
    </w:p>
    <w:p w14:paraId="4D737D2F" w14:textId="77777777" w:rsidR="00711984" w:rsidRDefault="00711984">
      <w:pPr>
        <w:spacing w:after="0" w:line="240" w:lineRule="auto"/>
        <w:ind w:left="4678"/>
        <w:jc w:val="center"/>
        <w:rPr>
          <w:rFonts w:ascii="Times New Roman" w:hAnsi="Times New Roman"/>
          <w:sz w:val="24"/>
          <w:szCs w:val="24"/>
        </w:rPr>
      </w:pPr>
    </w:p>
    <w:p w14:paraId="62964A3D" w14:textId="77777777" w:rsidR="00711984" w:rsidRDefault="00711984">
      <w:pPr>
        <w:spacing w:after="0" w:line="240" w:lineRule="auto"/>
        <w:ind w:left="4678"/>
        <w:jc w:val="center"/>
        <w:rPr>
          <w:rFonts w:ascii="Times New Roman" w:hAnsi="Times New Roman"/>
          <w:sz w:val="24"/>
          <w:szCs w:val="24"/>
        </w:rPr>
      </w:pPr>
    </w:p>
    <w:p w14:paraId="3AAB0204" w14:textId="77777777" w:rsidR="00711984" w:rsidRDefault="00711984">
      <w:pPr>
        <w:spacing w:after="0" w:line="240" w:lineRule="auto"/>
        <w:ind w:left="4678"/>
        <w:jc w:val="center"/>
        <w:rPr>
          <w:rFonts w:ascii="Times New Roman" w:hAnsi="Times New Roman"/>
          <w:sz w:val="24"/>
          <w:szCs w:val="24"/>
        </w:rPr>
      </w:pPr>
    </w:p>
    <w:p w14:paraId="4D7936F5" w14:textId="77777777" w:rsidR="00711984" w:rsidRDefault="00711984">
      <w:pPr>
        <w:spacing w:after="0" w:line="240" w:lineRule="auto"/>
        <w:ind w:left="4678"/>
        <w:jc w:val="center"/>
        <w:rPr>
          <w:rFonts w:ascii="Times New Roman" w:hAnsi="Times New Roman"/>
          <w:sz w:val="24"/>
          <w:szCs w:val="24"/>
        </w:rPr>
      </w:pPr>
    </w:p>
    <w:p w14:paraId="3E3E373C" w14:textId="77777777" w:rsidR="00711984" w:rsidRDefault="00711984">
      <w:pPr>
        <w:spacing w:after="0" w:line="240" w:lineRule="auto"/>
        <w:ind w:left="4678"/>
        <w:jc w:val="center"/>
        <w:rPr>
          <w:rFonts w:ascii="Times New Roman" w:hAnsi="Times New Roman"/>
          <w:sz w:val="24"/>
          <w:szCs w:val="24"/>
        </w:rPr>
      </w:pPr>
    </w:p>
    <w:p w14:paraId="73D9D7A7" w14:textId="77777777" w:rsidR="00711984" w:rsidRDefault="00D97097">
      <w:pPr>
        <w:widowControl w:val="0"/>
        <w:numPr>
          <w:ilvl w:val="0"/>
          <w:numId w:val="37"/>
        </w:numPr>
        <w:spacing w:after="0" w:line="276" w:lineRule="auto"/>
        <w:contextualSpacing/>
        <w:jc w:val="right"/>
        <w:rPr>
          <w:rFonts w:ascii="Times New Roman" w:hAnsi="Times New Roman"/>
          <w:sz w:val="24"/>
          <w:szCs w:val="24"/>
        </w:rPr>
      </w:pPr>
      <w:r>
        <w:rPr>
          <w:rFonts w:ascii="Times New Roman" w:hAnsi="Times New Roman"/>
          <w:sz w:val="24"/>
          <w:szCs w:val="24"/>
          <w:lang w:eastAsia="hu-HU"/>
        </w:rPr>
        <w:t xml:space="preserve">melléklet a </w:t>
      </w:r>
      <w:r>
        <w:rPr>
          <w:rFonts w:ascii="Times New Roman" w:hAnsi="Times New Roman"/>
          <w:sz w:val="24"/>
          <w:szCs w:val="24"/>
        </w:rPr>
        <w:t>Budapest Főváros XIV. Kerület Zugló Önkormányzata Képviselő-testülete a .../2026. (... ...) önkormányzati rendeletéhez</w:t>
      </w:r>
    </w:p>
    <w:p w14:paraId="0733203A" w14:textId="77777777" w:rsidR="00711984" w:rsidRDefault="00711984">
      <w:pPr>
        <w:widowControl w:val="0"/>
        <w:spacing w:before="240" w:after="240" w:line="240" w:lineRule="auto"/>
        <w:outlineLvl w:val="2"/>
        <w:rPr>
          <w:rFonts w:ascii="Times New Roman" w:hAnsi="Times New Roman"/>
          <w:i/>
          <w:iCs/>
          <w:sz w:val="33"/>
          <w:szCs w:val="33"/>
          <w:u w:val="single"/>
          <w:lang w:eastAsia="hu-HU"/>
        </w:rPr>
      </w:pPr>
    </w:p>
    <w:p w14:paraId="4F67FC9A" w14:textId="77777777" w:rsidR="00711984" w:rsidRDefault="00D97097">
      <w:pPr>
        <w:widowControl w:val="0"/>
        <w:spacing w:before="240" w:after="240" w:line="240" w:lineRule="auto"/>
        <w:outlineLvl w:val="2"/>
        <w:rPr>
          <w:rFonts w:ascii="Times New Roman" w:hAnsi="Times New Roman"/>
          <w:i/>
          <w:iCs/>
          <w:sz w:val="33"/>
          <w:szCs w:val="33"/>
          <w:u w:val="single"/>
          <w:lang w:eastAsia="hu-HU"/>
        </w:rPr>
      </w:pPr>
      <w:r>
        <w:rPr>
          <w:rFonts w:ascii="Times New Roman" w:hAnsi="Times New Roman"/>
          <w:i/>
          <w:iCs/>
          <w:sz w:val="33"/>
          <w:szCs w:val="33"/>
          <w:u w:val="single"/>
          <w:lang w:eastAsia="hu-HU"/>
        </w:rPr>
        <w:t xml:space="preserve">„1. melléklet a 15/2019. (XI. 7.) önkormányzati rendelethez </w:t>
      </w:r>
    </w:p>
    <w:p w14:paraId="63528E3D" w14:textId="77777777" w:rsidR="00711984" w:rsidRDefault="00D97097">
      <w:pPr>
        <w:widowControl w:val="0"/>
        <w:spacing w:before="240" w:after="240" w:line="240" w:lineRule="auto"/>
        <w:jc w:val="center"/>
        <w:outlineLvl w:val="3"/>
        <w:rPr>
          <w:rFonts w:ascii="Times New Roman" w:hAnsi="Times New Roman"/>
          <w:b/>
          <w:bCs/>
          <w:i/>
          <w:iCs/>
          <w:sz w:val="33"/>
          <w:szCs w:val="33"/>
          <w:lang w:eastAsia="hu-HU"/>
        </w:rPr>
      </w:pPr>
      <w:r>
        <w:rPr>
          <w:rFonts w:ascii="Times New Roman" w:hAnsi="Times New Roman"/>
          <w:b/>
          <w:bCs/>
          <w:i/>
          <w:iCs/>
          <w:sz w:val="33"/>
          <w:szCs w:val="33"/>
          <w:lang w:eastAsia="hu-HU"/>
        </w:rPr>
        <w:t xml:space="preserve">1. AZ ÖNKORMÁNYZAT ALAPTEVÉKENYSÉGÉNEK KORMÁNYZATI FUNKCIÓ SZERINTI MEGJELÖLÉSE </w:t>
      </w:r>
    </w:p>
    <w:tbl>
      <w:tblPr>
        <w:tblW w:w="0" w:type="auto"/>
        <w:tblInd w:w="5" w:type="dxa"/>
        <w:tblLayout w:type="fixed"/>
        <w:tblCellMar>
          <w:left w:w="0" w:type="dxa"/>
          <w:right w:w="0" w:type="dxa"/>
        </w:tblCellMar>
        <w:tblLook w:val="04A0" w:firstRow="1" w:lastRow="0" w:firstColumn="1" w:lastColumn="0" w:noHBand="0" w:noVBand="1"/>
      </w:tblPr>
      <w:tblGrid>
        <w:gridCol w:w="1418"/>
        <w:gridCol w:w="7850"/>
      </w:tblGrid>
      <w:tr w:rsidR="00711984" w14:paraId="06FB2C09" w14:textId="77777777">
        <w:tc>
          <w:tcPr>
            <w:tcW w:w="1418" w:type="dxa"/>
            <w:tcBorders>
              <w:top w:val="single" w:sz="4" w:space="0" w:color="auto"/>
              <w:left w:val="single" w:sz="4" w:space="0" w:color="auto"/>
              <w:bottom w:val="single" w:sz="4" w:space="0" w:color="auto"/>
              <w:right w:val="single" w:sz="4" w:space="0" w:color="auto"/>
            </w:tcBorders>
          </w:tcPr>
          <w:p w14:paraId="7127A262" w14:textId="77777777" w:rsidR="00711984" w:rsidRDefault="00D97097">
            <w:pPr>
              <w:widowControl w:val="0"/>
              <w:spacing w:after="0" w:line="240" w:lineRule="auto"/>
              <w:jc w:val="center"/>
              <w:rPr>
                <w:rFonts w:ascii="Times New Roman" w:hAnsi="Times New Roman"/>
                <w:b/>
                <w:bCs/>
                <w:sz w:val="24"/>
                <w:szCs w:val="24"/>
                <w:lang w:eastAsia="hu-HU"/>
              </w:rPr>
            </w:pPr>
            <w:r>
              <w:rPr>
                <w:rFonts w:ascii="Times New Roman" w:hAnsi="Times New Roman"/>
                <w:sz w:val="24"/>
                <w:szCs w:val="24"/>
                <w:lang w:eastAsia="hu-HU"/>
              </w:rPr>
              <w:t xml:space="preserve"> </w:t>
            </w:r>
            <w:r>
              <w:rPr>
                <w:rFonts w:ascii="Times New Roman" w:hAnsi="Times New Roman"/>
                <w:b/>
                <w:bCs/>
                <w:sz w:val="24"/>
                <w:szCs w:val="24"/>
                <w:lang w:eastAsia="hu-HU"/>
              </w:rPr>
              <w:t>Kormányzati</w:t>
            </w:r>
            <w:r>
              <w:rPr>
                <w:rFonts w:ascii="Times New Roman" w:hAnsi="Times New Roman"/>
                <w:b/>
                <w:bCs/>
                <w:sz w:val="24"/>
                <w:szCs w:val="24"/>
                <w:lang w:eastAsia="hu-HU"/>
              </w:rPr>
              <w:br/>
              <w:t>funkciószám</w:t>
            </w:r>
          </w:p>
        </w:tc>
        <w:tc>
          <w:tcPr>
            <w:tcW w:w="7850" w:type="dxa"/>
            <w:tcBorders>
              <w:top w:val="single" w:sz="4" w:space="0" w:color="auto"/>
              <w:left w:val="single" w:sz="4" w:space="0" w:color="auto"/>
              <w:bottom w:val="single" w:sz="4" w:space="0" w:color="auto"/>
              <w:right w:val="single" w:sz="4" w:space="0" w:color="auto"/>
            </w:tcBorders>
          </w:tcPr>
          <w:p w14:paraId="188D7CD8" w14:textId="77777777" w:rsidR="00711984" w:rsidRDefault="00D97097">
            <w:pPr>
              <w:widowControl w:val="0"/>
              <w:spacing w:after="0" w:line="240" w:lineRule="auto"/>
              <w:jc w:val="center"/>
              <w:rPr>
                <w:rFonts w:ascii="Times New Roman" w:hAnsi="Times New Roman"/>
                <w:b/>
                <w:bCs/>
                <w:sz w:val="24"/>
                <w:szCs w:val="24"/>
                <w:lang w:eastAsia="hu-HU"/>
              </w:rPr>
            </w:pPr>
            <w:r>
              <w:rPr>
                <w:rFonts w:ascii="Times New Roman" w:hAnsi="Times New Roman"/>
                <w:sz w:val="24"/>
                <w:szCs w:val="24"/>
                <w:lang w:eastAsia="hu-HU"/>
              </w:rPr>
              <w:t xml:space="preserve"> </w:t>
            </w:r>
            <w:r>
              <w:rPr>
                <w:rFonts w:ascii="Times New Roman" w:hAnsi="Times New Roman"/>
                <w:b/>
                <w:bCs/>
                <w:sz w:val="24"/>
                <w:szCs w:val="24"/>
                <w:lang w:eastAsia="hu-HU"/>
              </w:rPr>
              <w:t xml:space="preserve">Kormányzati funkció megnevezése </w:t>
            </w:r>
          </w:p>
        </w:tc>
      </w:tr>
      <w:tr w:rsidR="00711984" w14:paraId="1AFAC786" w14:textId="77777777">
        <w:tc>
          <w:tcPr>
            <w:tcW w:w="1418" w:type="dxa"/>
            <w:tcBorders>
              <w:top w:val="single" w:sz="4" w:space="0" w:color="auto"/>
              <w:left w:val="nil"/>
              <w:bottom w:val="nil"/>
              <w:right w:val="nil"/>
            </w:tcBorders>
          </w:tcPr>
          <w:p w14:paraId="6CD50645"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011130</w:t>
            </w:r>
          </w:p>
        </w:tc>
        <w:tc>
          <w:tcPr>
            <w:tcW w:w="7850" w:type="dxa"/>
            <w:tcBorders>
              <w:top w:val="single" w:sz="4" w:space="0" w:color="auto"/>
              <w:left w:val="nil"/>
              <w:bottom w:val="nil"/>
              <w:right w:val="nil"/>
            </w:tcBorders>
          </w:tcPr>
          <w:p w14:paraId="435E7D54"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Önkormányzatok és önkormányzati hivatalok jogalkotó és általános igazgatási tevékenysége </w:t>
            </w:r>
          </w:p>
        </w:tc>
      </w:tr>
      <w:tr w:rsidR="00711984" w14:paraId="2FF1021F" w14:textId="77777777">
        <w:tc>
          <w:tcPr>
            <w:tcW w:w="1418" w:type="dxa"/>
            <w:tcBorders>
              <w:top w:val="nil"/>
              <w:left w:val="nil"/>
              <w:bottom w:val="nil"/>
              <w:right w:val="nil"/>
            </w:tcBorders>
          </w:tcPr>
          <w:p w14:paraId="21C52883"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011140</w:t>
            </w:r>
          </w:p>
        </w:tc>
        <w:tc>
          <w:tcPr>
            <w:tcW w:w="7850" w:type="dxa"/>
            <w:tcBorders>
              <w:top w:val="nil"/>
              <w:left w:val="nil"/>
              <w:bottom w:val="nil"/>
              <w:right w:val="nil"/>
            </w:tcBorders>
          </w:tcPr>
          <w:p w14:paraId="23AFF259"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Országos és helyi nemzetiségi önkormányzatok igazgatási tevékenysége </w:t>
            </w:r>
          </w:p>
        </w:tc>
      </w:tr>
      <w:tr w:rsidR="00711984" w14:paraId="21E88D60" w14:textId="77777777">
        <w:tc>
          <w:tcPr>
            <w:tcW w:w="1418" w:type="dxa"/>
            <w:tcBorders>
              <w:top w:val="nil"/>
              <w:left w:val="nil"/>
              <w:bottom w:val="nil"/>
              <w:right w:val="nil"/>
            </w:tcBorders>
          </w:tcPr>
          <w:p w14:paraId="4BEB252B"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013350</w:t>
            </w:r>
          </w:p>
        </w:tc>
        <w:tc>
          <w:tcPr>
            <w:tcW w:w="7850" w:type="dxa"/>
            <w:tcBorders>
              <w:top w:val="nil"/>
              <w:left w:val="nil"/>
              <w:bottom w:val="nil"/>
              <w:right w:val="nil"/>
            </w:tcBorders>
          </w:tcPr>
          <w:p w14:paraId="16FDCE85"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Az önkormányzati vagyonnal való gazdálkodással kapcsolatos feladatok </w:t>
            </w:r>
          </w:p>
        </w:tc>
      </w:tr>
      <w:tr w:rsidR="00711984" w14:paraId="1379650A" w14:textId="77777777">
        <w:tc>
          <w:tcPr>
            <w:tcW w:w="1418" w:type="dxa"/>
            <w:tcBorders>
              <w:top w:val="nil"/>
              <w:left w:val="nil"/>
              <w:bottom w:val="nil"/>
              <w:right w:val="nil"/>
            </w:tcBorders>
          </w:tcPr>
          <w:p w14:paraId="7184532B"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016080</w:t>
            </w:r>
          </w:p>
        </w:tc>
        <w:tc>
          <w:tcPr>
            <w:tcW w:w="7850" w:type="dxa"/>
            <w:tcBorders>
              <w:top w:val="nil"/>
              <w:left w:val="nil"/>
              <w:bottom w:val="nil"/>
              <w:right w:val="nil"/>
            </w:tcBorders>
          </w:tcPr>
          <w:p w14:paraId="7C779AC5"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Kiemelt állami és önkormányzati rendezvények </w:t>
            </w:r>
          </w:p>
        </w:tc>
      </w:tr>
      <w:tr w:rsidR="00711984" w14:paraId="463D91A6" w14:textId="77777777">
        <w:tc>
          <w:tcPr>
            <w:tcW w:w="1418" w:type="dxa"/>
            <w:tcBorders>
              <w:top w:val="nil"/>
              <w:left w:val="nil"/>
              <w:bottom w:val="nil"/>
              <w:right w:val="nil"/>
            </w:tcBorders>
          </w:tcPr>
          <w:p w14:paraId="3325F2A5"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022010</w:t>
            </w:r>
          </w:p>
        </w:tc>
        <w:tc>
          <w:tcPr>
            <w:tcW w:w="7850" w:type="dxa"/>
            <w:tcBorders>
              <w:top w:val="nil"/>
              <w:left w:val="nil"/>
              <w:bottom w:val="nil"/>
              <w:right w:val="nil"/>
            </w:tcBorders>
          </w:tcPr>
          <w:p w14:paraId="51DA7EC1"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Polgári honvédelem ágazati feladatai, a lakosság felkészítése </w:t>
            </w:r>
          </w:p>
        </w:tc>
      </w:tr>
      <w:tr w:rsidR="00711984" w14:paraId="0F7B66C8" w14:textId="77777777">
        <w:tc>
          <w:tcPr>
            <w:tcW w:w="1418" w:type="dxa"/>
            <w:tcBorders>
              <w:top w:val="nil"/>
              <w:left w:val="nil"/>
              <w:bottom w:val="nil"/>
              <w:right w:val="nil"/>
            </w:tcBorders>
          </w:tcPr>
          <w:p w14:paraId="4309577C"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031030</w:t>
            </w:r>
          </w:p>
        </w:tc>
        <w:tc>
          <w:tcPr>
            <w:tcW w:w="7850" w:type="dxa"/>
            <w:tcBorders>
              <w:top w:val="nil"/>
              <w:left w:val="nil"/>
              <w:bottom w:val="nil"/>
              <w:right w:val="nil"/>
            </w:tcBorders>
          </w:tcPr>
          <w:p w14:paraId="586E0324"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Közterület rendjének fenntartása </w:t>
            </w:r>
          </w:p>
        </w:tc>
      </w:tr>
      <w:tr w:rsidR="00711984" w14:paraId="3978FED0" w14:textId="77777777">
        <w:tc>
          <w:tcPr>
            <w:tcW w:w="1418" w:type="dxa"/>
            <w:tcBorders>
              <w:top w:val="nil"/>
              <w:left w:val="nil"/>
              <w:bottom w:val="nil"/>
              <w:right w:val="nil"/>
            </w:tcBorders>
          </w:tcPr>
          <w:p w14:paraId="0C22ACF3"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031060</w:t>
            </w:r>
          </w:p>
        </w:tc>
        <w:tc>
          <w:tcPr>
            <w:tcW w:w="7850" w:type="dxa"/>
            <w:tcBorders>
              <w:top w:val="nil"/>
              <w:left w:val="nil"/>
              <w:bottom w:val="nil"/>
              <w:right w:val="nil"/>
            </w:tcBorders>
          </w:tcPr>
          <w:p w14:paraId="295192C9"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Bűnmegelőzés </w:t>
            </w:r>
          </w:p>
        </w:tc>
      </w:tr>
      <w:tr w:rsidR="00711984" w14:paraId="79013F05" w14:textId="77777777">
        <w:tc>
          <w:tcPr>
            <w:tcW w:w="1418" w:type="dxa"/>
            <w:tcBorders>
              <w:top w:val="nil"/>
              <w:left w:val="nil"/>
              <w:bottom w:val="nil"/>
              <w:right w:val="nil"/>
            </w:tcBorders>
          </w:tcPr>
          <w:p w14:paraId="71D44A93"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032010</w:t>
            </w:r>
          </w:p>
        </w:tc>
        <w:tc>
          <w:tcPr>
            <w:tcW w:w="7850" w:type="dxa"/>
            <w:tcBorders>
              <w:top w:val="nil"/>
              <w:left w:val="nil"/>
              <w:bottom w:val="nil"/>
              <w:right w:val="nil"/>
            </w:tcBorders>
          </w:tcPr>
          <w:p w14:paraId="783DE182"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Tűz- és katasztrófavédelem igazgatása </w:t>
            </w:r>
          </w:p>
        </w:tc>
      </w:tr>
      <w:tr w:rsidR="00711984" w14:paraId="6278215A" w14:textId="77777777">
        <w:tc>
          <w:tcPr>
            <w:tcW w:w="1418" w:type="dxa"/>
            <w:tcBorders>
              <w:top w:val="nil"/>
              <w:left w:val="nil"/>
              <w:bottom w:val="nil"/>
              <w:right w:val="nil"/>
            </w:tcBorders>
          </w:tcPr>
          <w:p w14:paraId="3FDB9A54"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036020</w:t>
            </w:r>
          </w:p>
        </w:tc>
        <w:tc>
          <w:tcPr>
            <w:tcW w:w="7850" w:type="dxa"/>
            <w:tcBorders>
              <w:top w:val="nil"/>
              <w:left w:val="nil"/>
              <w:bottom w:val="nil"/>
              <w:right w:val="nil"/>
            </w:tcBorders>
          </w:tcPr>
          <w:p w14:paraId="66BC5790"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Jogi segítségnyújtás, áldozatsegítés, kárenyhítés, kárpótlás </w:t>
            </w:r>
          </w:p>
        </w:tc>
      </w:tr>
      <w:tr w:rsidR="00711984" w14:paraId="121A12DC" w14:textId="77777777">
        <w:tc>
          <w:tcPr>
            <w:tcW w:w="1418" w:type="dxa"/>
            <w:tcBorders>
              <w:top w:val="nil"/>
              <w:left w:val="nil"/>
              <w:bottom w:val="nil"/>
              <w:right w:val="nil"/>
            </w:tcBorders>
          </w:tcPr>
          <w:p w14:paraId="35A46512"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041233</w:t>
            </w:r>
          </w:p>
        </w:tc>
        <w:tc>
          <w:tcPr>
            <w:tcW w:w="7850" w:type="dxa"/>
            <w:tcBorders>
              <w:top w:val="nil"/>
              <w:left w:val="nil"/>
              <w:bottom w:val="nil"/>
              <w:right w:val="nil"/>
            </w:tcBorders>
          </w:tcPr>
          <w:p w14:paraId="7EC6222D"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Hosszabb időtartamú közfoglalkoztatás </w:t>
            </w:r>
          </w:p>
        </w:tc>
      </w:tr>
      <w:tr w:rsidR="00711984" w14:paraId="5FB378D5" w14:textId="77777777">
        <w:tc>
          <w:tcPr>
            <w:tcW w:w="1418" w:type="dxa"/>
            <w:tcBorders>
              <w:top w:val="nil"/>
              <w:left w:val="nil"/>
              <w:bottom w:val="nil"/>
              <w:right w:val="nil"/>
            </w:tcBorders>
          </w:tcPr>
          <w:p w14:paraId="0D5234CD"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045120</w:t>
            </w:r>
          </w:p>
        </w:tc>
        <w:tc>
          <w:tcPr>
            <w:tcW w:w="7850" w:type="dxa"/>
            <w:tcBorders>
              <w:top w:val="nil"/>
              <w:left w:val="nil"/>
              <w:bottom w:val="nil"/>
              <w:right w:val="nil"/>
            </w:tcBorders>
          </w:tcPr>
          <w:p w14:paraId="25C05CC3"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Út, autópálya építése </w:t>
            </w:r>
          </w:p>
        </w:tc>
      </w:tr>
      <w:tr w:rsidR="00711984" w14:paraId="7FD0352E" w14:textId="77777777">
        <w:tc>
          <w:tcPr>
            <w:tcW w:w="1418" w:type="dxa"/>
            <w:tcBorders>
              <w:top w:val="nil"/>
              <w:left w:val="nil"/>
              <w:bottom w:val="nil"/>
              <w:right w:val="nil"/>
            </w:tcBorders>
          </w:tcPr>
          <w:p w14:paraId="032F74F9"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045160</w:t>
            </w:r>
          </w:p>
        </w:tc>
        <w:tc>
          <w:tcPr>
            <w:tcW w:w="7850" w:type="dxa"/>
            <w:tcBorders>
              <w:top w:val="nil"/>
              <w:left w:val="nil"/>
              <w:bottom w:val="nil"/>
              <w:right w:val="nil"/>
            </w:tcBorders>
          </w:tcPr>
          <w:p w14:paraId="4EA73605"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Közutak, hidak, alagutak üzemeltetése, fenntartása </w:t>
            </w:r>
          </w:p>
        </w:tc>
      </w:tr>
      <w:tr w:rsidR="00711984" w14:paraId="11CC37B4" w14:textId="77777777">
        <w:tc>
          <w:tcPr>
            <w:tcW w:w="1418" w:type="dxa"/>
            <w:tcBorders>
              <w:top w:val="nil"/>
              <w:left w:val="nil"/>
              <w:bottom w:val="nil"/>
              <w:right w:val="nil"/>
            </w:tcBorders>
          </w:tcPr>
          <w:p w14:paraId="719534F9"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045170</w:t>
            </w:r>
          </w:p>
        </w:tc>
        <w:tc>
          <w:tcPr>
            <w:tcW w:w="7850" w:type="dxa"/>
            <w:tcBorders>
              <w:top w:val="nil"/>
              <w:left w:val="nil"/>
              <w:bottom w:val="nil"/>
              <w:right w:val="nil"/>
            </w:tcBorders>
          </w:tcPr>
          <w:p w14:paraId="041E19B0"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Parkoló, garázs üzemeltetése </w:t>
            </w:r>
          </w:p>
        </w:tc>
      </w:tr>
      <w:tr w:rsidR="00711984" w14:paraId="16EABF0A" w14:textId="77777777">
        <w:tc>
          <w:tcPr>
            <w:tcW w:w="1418" w:type="dxa"/>
            <w:tcBorders>
              <w:top w:val="nil"/>
              <w:left w:val="nil"/>
              <w:bottom w:val="nil"/>
              <w:right w:val="nil"/>
            </w:tcBorders>
          </w:tcPr>
          <w:p w14:paraId="6281A1CC"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046020</w:t>
            </w:r>
          </w:p>
        </w:tc>
        <w:tc>
          <w:tcPr>
            <w:tcW w:w="7850" w:type="dxa"/>
            <w:tcBorders>
              <w:top w:val="nil"/>
              <w:left w:val="nil"/>
              <w:bottom w:val="nil"/>
              <w:right w:val="nil"/>
            </w:tcBorders>
          </w:tcPr>
          <w:p w14:paraId="2228EBCC"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Vezetékes műsorelosztás, városi és kábeltelevíziós rendszerek </w:t>
            </w:r>
          </w:p>
        </w:tc>
      </w:tr>
      <w:tr w:rsidR="00711984" w14:paraId="55343A1B" w14:textId="77777777">
        <w:tc>
          <w:tcPr>
            <w:tcW w:w="1418" w:type="dxa"/>
            <w:tcBorders>
              <w:top w:val="nil"/>
              <w:left w:val="nil"/>
              <w:bottom w:val="nil"/>
              <w:right w:val="nil"/>
            </w:tcBorders>
          </w:tcPr>
          <w:p w14:paraId="46AF9283"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046040</w:t>
            </w:r>
          </w:p>
        </w:tc>
        <w:tc>
          <w:tcPr>
            <w:tcW w:w="7850" w:type="dxa"/>
            <w:tcBorders>
              <w:top w:val="nil"/>
              <w:left w:val="nil"/>
              <w:bottom w:val="nil"/>
              <w:right w:val="nil"/>
            </w:tcBorders>
          </w:tcPr>
          <w:p w14:paraId="5894880D"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Hírügynökségi, információs szolgáltatás </w:t>
            </w:r>
          </w:p>
        </w:tc>
      </w:tr>
      <w:tr w:rsidR="00711984" w14:paraId="5001F16B" w14:textId="77777777">
        <w:tc>
          <w:tcPr>
            <w:tcW w:w="1418" w:type="dxa"/>
            <w:tcBorders>
              <w:top w:val="nil"/>
              <w:left w:val="nil"/>
              <w:bottom w:val="nil"/>
              <w:right w:val="nil"/>
            </w:tcBorders>
          </w:tcPr>
          <w:p w14:paraId="4FA6006A"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051060</w:t>
            </w:r>
          </w:p>
        </w:tc>
        <w:tc>
          <w:tcPr>
            <w:tcW w:w="7850" w:type="dxa"/>
            <w:tcBorders>
              <w:top w:val="nil"/>
              <w:left w:val="nil"/>
              <w:bottom w:val="nil"/>
              <w:right w:val="nil"/>
            </w:tcBorders>
          </w:tcPr>
          <w:p w14:paraId="2E6ABDD9"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Veszélyes hulladék kezelése, ártalmatlanítása </w:t>
            </w:r>
          </w:p>
        </w:tc>
      </w:tr>
      <w:tr w:rsidR="00711984" w14:paraId="0B70B5BE" w14:textId="77777777">
        <w:tc>
          <w:tcPr>
            <w:tcW w:w="1418" w:type="dxa"/>
            <w:tcBorders>
              <w:top w:val="nil"/>
              <w:left w:val="nil"/>
              <w:bottom w:val="nil"/>
              <w:right w:val="nil"/>
            </w:tcBorders>
          </w:tcPr>
          <w:p w14:paraId="75976990"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061020</w:t>
            </w:r>
          </w:p>
        </w:tc>
        <w:tc>
          <w:tcPr>
            <w:tcW w:w="7850" w:type="dxa"/>
            <w:tcBorders>
              <w:top w:val="nil"/>
              <w:left w:val="nil"/>
              <w:bottom w:val="nil"/>
              <w:right w:val="nil"/>
            </w:tcBorders>
          </w:tcPr>
          <w:p w14:paraId="4CB9B565"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Lakóépület építése </w:t>
            </w:r>
          </w:p>
        </w:tc>
      </w:tr>
      <w:tr w:rsidR="00711984" w14:paraId="638A9A3E" w14:textId="77777777">
        <w:tc>
          <w:tcPr>
            <w:tcW w:w="1418" w:type="dxa"/>
            <w:tcBorders>
              <w:top w:val="nil"/>
              <w:left w:val="nil"/>
              <w:bottom w:val="nil"/>
              <w:right w:val="nil"/>
            </w:tcBorders>
          </w:tcPr>
          <w:p w14:paraId="7DF8E986"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064010</w:t>
            </w:r>
          </w:p>
        </w:tc>
        <w:tc>
          <w:tcPr>
            <w:tcW w:w="7850" w:type="dxa"/>
            <w:tcBorders>
              <w:top w:val="nil"/>
              <w:left w:val="nil"/>
              <w:bottom w:val="nil"/>
              <w:right w:val="nil"/>
            </w:tcBorders>
          </w:tcPr>
          <w:p w14:paraId="5123C007"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Közvilágítás </w:t>
            </w:r>
          </w:p>
        </w:tc>
      </w:tr>
      <w:tr w:rsidR="00711984" w14:paraId="3E5A4AAB" w14:textId="77777777">
        <w:tc>
          <w:tcPr>
            <w:tcW w:w="1418" w:type="dxa"/>
            <w:tcBorders>
              <w:top w:val="nil"/>
              <w:left w:val="nil"/>
              <w:bottom w:val="nil"/>
              <w:right w:val="nil"/>
            </w:tcBorders>
          </w:tcPr>
          <w:p w14:paraId="574C2439"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066010</w:t>
            </w:r>
          </w:p>
        </w:tc>
        <w:tc>
          <w:tcPr>
            <w:tcW w:w="7850" w:type="dxa"/>
            <w:tcBorders>
              <w:top w:val="nil"/>
              <w:left w:val="nil"/>
              <w:bottom w:val="nil"/>
              <w:right w:val="nil"/>
            </w:tcBorders>
          </w:tcPr>
          <w:p w14:paraId="1F168789"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Zöldterület-kezelés </w:t>
            </w:r>
          </w:p>
        </w:tc>
      </w:tr>
      <w:tr w:rsidR="00711984" w14:paraId="31554ECC" w14:textId="77777777">
        <w:tc>
          <w:tcPr>
            <w:tcW w:w="1418" w:type="dxa"/>
            <w:tcBorders>
              <w:top w:val="nil"/>
              <w:left w:val="nil"/>
              <w:bottom w:val="nil"/>
              <w:right w:val="nil"/>
            </w:tcBorders>
          </w:tcPr>
          <w:p w14:paraId="28EF48EE"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066020</w:t>
            </w:r>
          </w:p>
        </w:tc>
        <w:tc>
          <w:tcPr>
            <w:tcW w:w="7850" w:type="dxa"/>
            <w:tcBorders>
              <w:top w:val="nil"/>
              <w:left w:val="nil"/>
              <w:bottom w:val="nil"/>
              <w:right w:val="nil"/>
            </w:tcBorders>
          </w:tcPr>
          <w:p w14:paraId="7ECD9EE2"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Város-, községgazdálkodási egyéb szolgáltatások </w:t>
            </w:r>
          </w:p>
        </w:tc>
      </w:tr>
      <w:tr w:rsidR="00711984" w14:paraId="1A80C767" w14:textId="77777777">
        <w:tc>
          <w:tcPr>
            <w:tcW w:w="1418" w:type="dxa"/>
            <w:tcBorders>
              <w:top w:val="nil"/>
              <w:left w:val="nil"/>
              <w:bottom w:val="nil"/>
              <w:right w:val="nil"/>
            </w:tcBorders>
          </w:tcPr>
          <w:p w14:paraId="30BCA3FA"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074052</w:t>
            </w:r>
          </w:p>
        </w:tc>
        <w:tc>
          <w:tcPr>
            <w:tcW w:w="7850" w:type="dxa"/>
            <w:tcBorders>
              <w:top w:val="nil"/>
              <w:left w:val="nil"/>
              <w:bottom w:val="nil"/>
              <w:right w:val="nil"/>
            </w:tcBorders>
          </w:tcPr>
          <w:p w14:paraId="4FEB8CAE"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Kábítószer-megelőzés programjai, tevékenységei </w:t>
            </w:r>
          </w:p>
        </w:tc>
      </w:tr>
      <w:tr w:rsidR="00711984" w14:paraId="00EB6C66" w14:textId="77777777">
        <w:tc>
          <w:tcPr>
            <w:tcW w:w="1418" w:type="dxa"/>
            <w:tcBorders>
              <w:top w:val="nil"/>
              <w:left w:val="nil"/>
              <w:bottom w:val="nil"/>
              <w:right w:val="nil"/>
            </w:tcBorders>
          </w:tcPr>
          <w:p w14:paraId="596E8C3D"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074054</w:t>
            </w:r>
          </w:p>
        </w:tc>
        <w:tc>
          <w:tcPr>
            <w:tcW w:w="7850" w:type="dxa"/>
            <w:tcBorders>
              <w:top w:val="nil"/>
              <w:left w:val="nil"/>
              <w:bottom w:val="nil"/>
              <w:right w:val="nil"/>
            </w:tcBorders>
          </w:tcPr>
          <w:p w14:paraId="0106E77E"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Komplex egészségfejlesztő, prevenciós programok </w:t>
            </w:r>
          </w:p>
        </w:tc>
      </w:tr>
      <w:tr w:rsidR="00711984" w14:paraId="2372DC4D" w14:textId="77777777">
        <w:tc>
          <w:tcPr>
            <w:tcW w:w="1418" w:type="dxa"/>
            <w:tcBorders>
              <w:top w:val="nil"/>
              <w:left w:val="nil"/>
              <w:bottom w:val="nil"/>
              <w:right w:val="nil"/>
            </w:tcBorders>
          </w:tcPr>
          <w:p w14:paraId="62AA2B31"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081030</w:t>
            </w:r>
          </w:p>
        </w:tc>
        <w:tc>
          <w:tcPr>
            <w:tcW w:w="7850" w:type="dxa"/>
            <w:tcBorders>
              <w:top w:val="nil"/>
              <w:left w:val="nil"/>
              <w:bottom w:val="nil"/>
              <w:right w:val="nil"/>
            </w:tcBorders>
          </w:tcPr>
          <w:p w14:paraId="3547ED99"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Sportlétesítmények, edzőtáborok működtetése és fejlesztése </w:t>
            </w:r>
          </w:p>
        </w:tc>
      </w:tr>
      <w:tr w:rsidR="00711984" w14:paraId="1A5EC28F" w14:textId="77777777">
        <w:tc>
          <w:tcPr>
            <w:tcW w:w="1418" w:type="dxa"/>
            <w:tcBorders>
              <w:top w:val="nil"/>
              <w:left w:val="nil"/>
              <w:bottom w:val="nil"/>
              <w:right w:val="nil"/>
            </w:tcBorders>
          </w:tcPr>
          <w:p w14:paraId="087A4806"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081041</w:t>
            </w:r>
          </w:p>
        </w:tc>
        <w:tc>
          <w:tcPr>
            <w:tcW w:w="7850" w:type="dxa"/>
            <w:tcBorders>
              <w:top w:val="nil"/>
              <w:left w:val="nil"/>
              <w:bottom w:val="nil"/>
              <w:right w:val="nil"/>
            </w:tcBorders>
          </w:tcPr>
          <w:p w14:paraId="5629BDAF"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Versenysport- és utánpótlás-nevelési tevékenység és támogatása </w:t>
            </w:r>
          </w:p>
        </w:tc>
      </w:tr>
      <w:tr w:rsidR="00711984" w14:paraId="2F096A4C" w14:textId="77777777">
        <w:tc>
          <w:tcPr>
            <w:tcW w:w="1418" w:type="dxa"/>
            <w:tcBorders>
              <w:top w:val="nil"/>
              <w:left w:val="nil"/>
              <w:bottom w:val="nil"/>
              <w:right w:val="nil"/>
            </w:tcBorders>
          </w:tcPr>
          <w:p w14:paraId="405AB593"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081043</w:t>
            </w:r>
          </w:p>
        </w:tc>
        <w:tc>
          <w:tcPr>
            <w:tcW w:w="7850" w:type="dxa"/>
            <w:tcBorders>
              <w:top w:val="nil"/>
              <w:left w:val="nil"/>
              <w:bottom w:val="nil"/>
              <w:right w:val="nil"/>
            </w:tcBorders>
          </w:tcPr>
          <w:p w14:paraId="72F4A922"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Iskolai, diáksport-tevékenység és támogatása </w:t>
            </w:r>
          </w:p>
        </w:tc>
      </w:tr>
      <w:tr w:rsidR="00711984" w14:paraId="5C6DEF0B" w14:textId="77777777">
        <w:tc>
          <w:tcPr>
            <w:tcW w:w="1418" w:type="dxa"/>
            <w:tcBorders>
              <w:top w:val="nil"/>
              <w:left w:val="nil"/>
              <w:bottom w:val="nil"/>
              <w:right w:val="nil"/>
            </w:tcBorders>
          </w:tcPr>
          <w:p w14:paraId="173FC3A6"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081045</w:t>
            </w:r>
          </w:p>
        </w:tc>
        <w:tc>
          <w:tcPr>
            <w:tcW w:w="7850" w:type="dxa"/>
            <w:tcBorders>
              <w:top w:val="nil"/>
              <w:left w:val="nil"/>
              <w:bottom w:val="nil"/>
              <w:right w:val="nil"/>
            </w:tcBorders>
          </w:tcPr>
          <w:p w14:paraId="04416936"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Szabadidősport- (rekreációs sport-) tevékenység és támogatása </w:t>
            </w:r>
          </w:p>
        </w:tc>
      </w:tr>
      <w:tr w:rsidR="00711984" w14:paraId="5D81493B" w14:textId="77777777">
        <w:tc>
          <w:tcPr>
            <w:tcW w:w="1418" w:type="dxa"/>
            <w:tcBorders>
              <w:top w:val="nil"/>
              <w:left w:val="nil"/>
              <w:bottom w:val="nil"/>
              <w:right w:val="nil"/>
            </w:tcBorders>
          </w:tcPr>
          <w:p w14:paraId="00785C35"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081071</w:t>
            </w:r>
          </w:p>
        </w:tc>
        <w:tc>
          <w:tcPr>
            <w:tcW w:w="7850" w:type="dxa"/>
            <w:tcBorders>
              <w:top w:val="nil"/>
              <w:left w:val="nil"/>
              <w:bottom w:val="nil"/>
              <w:right w:val="nil"/>
            </w:tcBorders>
          </w:tcPr>
          <w:p w14:paraId="2475FD40"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Üdülői szálláshely-szolgáltatás és étkeztetés </w:t>
            </w:r>
          </w:p>
        </w:tc>
      </w:tr>
      <w:tr w:rsidR="00711984" w14:paraId="46326694" w14:textId="77777777">
        <w:tc>
          <w:tcPr>
            <w:tcW w:w="1418" w:type="dxa"/>
            <w:tcBorders>
              <w:top w:val="nil"/>
              <w:left w:val="nil"/>
              <w:bottom w:val="nil"/>
              <w:right w:val="nil"/>
            </w:tcBorders>
          </w:tcPr>
          <w:p w14:paraId="43E33EA1"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082091</w:t>
            </w:r>
          </w:p>
        </w:tc>
        <w:tc>
          <w:tcPr>
            <w:tcW w:w="7850" w:type="dxa"/>
            <w:tcBorders>
              <w:top w:val="nil"/>
              <w:left w:val="nil"/>
              <w:bottom w:val="nil"/>
              <w:right w:val="nil"/>
            </w:tcBorders>
          </w:tcPr>
          <w:p w14:paraId="7FE66EB7"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Közművelődés – közösségi és társadalmi részvétel fejlesztése </w:t>
            </w:r>
          </w:p>
        </w:tc>
      </w:tr>
      <w:tr w:rsidR="00711984" w14:paraId="36459574" w14:textId="77777777">
        <w:tc>
          <w:tcPr>
            <w:tcW w:w="1418" w:type="dxa"/>
            <w:tcBorders>
              <w:top w:val="nil"/>
              <w:left w:val="nil"/>
              <w:bottom w:val="nil"/>
              <w:right w:val="nil"/>
            </w:tcBorders>
          </w:tcPr>
          <w:p w14:paraId="16961E99"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082092</w:t>
            </w:r>
          </w:p>
        </w:tc>
        <w:tc>
          <w:tcPr>
            <w:tcW w:w="7850" w:type="dxa"/>
            <w:tcBorders>
              <w:top w:val="nil"/>
              <w:left w:val="nil"/>
              <w:bottom w:val="nil"/>
              <w:right w:val="nil"/>
            </w:tcBorders>
          </w:tcPr>
          <w:p w14:paraId="18209D77"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Közművelődés – hagyományos közösségi kulturális értékek gondozása </w:t>
            </w:r>
          </w:p>
        </w:tc>
      </w:tr>
      <w:tr w:rsidR="00711984" w14:paraId="78752645" w14:textId="77777777">
        <w:tc>
          <w:tcPr>
            <w:tcW w:w="1418" w:type="dxa"/>
            <w:tcBorders>
              <w:top w:val="nil"/>
              <w:left w:val="nil"/>
              <w:bottom w:val="nil"/>
              <w:right w:val="nil"/>
            </w:tcBorders>
          </w:tcPr>
          <w:p w14:paraId="268357F6"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lastRenderedPageBreak/>
              <w:t xml:space="preserve"> 083030</w:t>
            </w:r>
          </w:p>
        </w:tc>
        <w:tc>
          <w:tcPr>
            <w:tcW w:w="7850" w:type="dxa"/>
            <w:tcBorders>
              <w:top w:val="nil"/>
              <w:left w:val="nil"/>
              <w:bottom w:val="nil"/>
              <w:right w:val="nil"/>
            </w:tcBorders>
          </w:tcPr>
          <w:p w14:paraId="17D24386"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Egyéb kiadói tevékenység </w:t>
            </w:r>
          </w:p>
        </w:tc>
      </w:tr>
      <w:tr w:rsidR="00711984" w14:paraId="781ABA83" w14:textId="77777777">
        <w:tc>
          <w:tcPr>
            <w:tcW w:w="1418" w:type="dxa"/>
            <w:tcBorders>
              <w:top w:val="nil"/>
              <w:left w:val="nil"/>
              <w:bottom w:val="nil"/>
              <w:right w:val="nil"/>
            </w:tcBorders>
          </w:tcPr>
          <w:p w14:paraId="414A26EB"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086030</w:t>
            </w:r>
          </w:p>
        </w:tc>
        <w:tc>
          <w:tcPr>
            <w:tcW w:w="7850" w:type="dxa"/>
            <w:tcBorders>
              <w:top w:val="nil"/>
              <w:left w:val="nil"/>
              <w:bottom w:val="nil"/>
              <w:right w:val="nil"/>
            </w:tcBorders>
          </w:tcPr>
          <w:p w14:paraId="54C3D6F8"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Nemzetközi kulturális együttműködés </w:t>
            </w:r>
          </w:p>
        </w:tc>
      </w:tr>
      <w:tr w:rsidR="00711984" w14:paraId="5BB29910" w14:textId="77777777">
        <w:tc>
          <w:tcPr>
            <w:tcW w:w="1418" w:type="dxa"/>
            <w:tcBorders>
              <w:top w:val="nil"/>
              <w:left w:val="nil"/>
              <w:bottom w:val="nil"/>
              <w:right w:val="nil"/>
            </w:tcBorders>
          </w:tcPr>
          <w:p w14:paraId="34722C4D"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091140</w:t>
            </w:r>
          </w:p>
        </w:tc>
        <w:tc>
          <w:tcPr>
            <w:tcW w:w="7850" w:type="dxa"/>
            <w:tcBorders>
              <w:top w:val="nil"/>
              <w:left w:val="nil"/>
              <w:bottom w:val="nil"/>
              <w:right w:val="nil"/>
            </w:tcBorders>
          </w:tcPr>
          <w:p w14:paraId="1B1A516E"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Óvodai nevelés, ellátás működtetési feladatai </w:t>
            </w:r>
          </w:p>
        </w:tc>
      </w:tr>
      <w:tr w:rsidR="00711984" w14:paraId="46C7B0AA" w14:textId="77777777">
        <w:tc>
          <w:tcPr>
            <w:tcW w:w="1418" w:type="dxa"/>
            <w:tcBorders>
              <w:top w:val="nil"/>
              <w:left w:val="nil"/>
              <w:bottom w:val="nil"/>
              <w:right w:val="nil"/>
            </w:tcBorders>
          </w:tcPr>
          <w:p w14:paraId="6DA6EC2D"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101145</w:t>
            </w:r>
          </w:p>
        </w:tc>
        <w:tc>
          <w:tcPr>
            <w:tcW w:w="7850" w:type="dxa"/>
            <w:tcBorders>
              <w:top w:val="nil"/>
              <w:left w:val="nil"/>
              <w:bottom w:val="nil"/>
              <w:right w:val="nil"/>
            </w:tcBorders>
          </w:tcPr>
          <w:p w14:paraId="37BF73BB"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Szenvedélybetegek alacsonyküszöbű ellátása </w:t>
            </w:r>
          </w:p>
        </w:tc>
      </w:tr>
      <w:tr w:rsidR="00711984" w14:paraId="22E9884F" w14:textId="77777777">
        <w:tc>
          <w:tcPr>
            <w:tcW w:w="1418" w:type="dxa"/>
            <w:tcBorders>
              <w:top w:val="nil"/>
              <w:left w:val="nil"/>
              <w:bottom w:val="nil"/>
              <w:right w:val="nil"/>
            </w:tcBorders>
          </w:tcPr>
          <w:p w14:paraId="75D13A87"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101221</w:t>
            </w:r>
          </w:p>
        </w:tc>
        <w:tc>
          <w:tcPr>
            <w:tcW w:w="7850" w:type="dxa"/>
            <w:tcBorders>
              <w:top w:val="nil"/>
              <w:left w:val="nil"/>
              <w:bottom w:val="nil"/>
              <w:right w:val="nil"/>
            </w:tcBorders>
          </w:tcPr>
          <w:p w14:paraId="76BF45E6"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Fogyatékossággal élők nappali ellátása </w:t>
            </w:r>
          </w:p>
        </w:tc>
      </w:tr>
      <w:tr w:rsidR="00711984" w14:paraId="21F70011" w14:textId="77777777">
        <w:tc>
          <w:tcPr>
            <w:tcW w:w="1418" w:type="dxa"/>
            <w:tcBorders>
              <w:top w:val="nil"/>
              <w:left w:val="nil"/>
              <w:bottom w:val="nil"/>
              <w:right w:val="nil"/>
            </w:tcBorders>
          </w:tcPr>
          <w:p w14:paraId="741F0CFF"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102031</w:t>
            </w:r>
          </w:p>
        </w:tc>
        <w:tc>
          <w:tcPr>
            <w:tcW w:w="7850" w:type="dxa"/>
            <w:tcBorders>
              <w:top w:val="nil"/>
              <w:left w:val="nil"/>
              <w:bottom w:val="nil"/>
              <w:right w:val="nil"/>
            </w:tcBorders>
          </w:tcPr>
          <w:p w14:paraId="66428BB8"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Idősek nappali ellátása </w:t>
            </w:r>
          </w:p>
        </w:tc>
      </w:tr>
      <w:tr w:rsidR="00711984" w14:paraId="5E72C52B" w14:textId="77777777">
        <w:tc>
          <w:tcPr>
            <w:tcW w:w="1418" w:type="dxa"/>
            <w:tcBorders>
              <w:top w:val="nil"/>
              <w:left w:val="nil"/>
              <w:bottom w:val="nil"/>
              <w:right w:val="nil"/>
            </w:tcBorders>
          </w:tcPr>
          <w:p w14:paraId="1BCA4712"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102050</w:t>
            </w:r>
          </w:p>
        </w:tc>
        <w:tc>
          <w:tcPr>
            <w:tcW w:w="7850" w:type="dxa"/>
            <w:tcBorders>
              <w:top w:val="nil"/>
              <w:left w:val="nil"/>
              <w:bottom w:val="nil"/>
              <w:right w:val="nil"/>
            </w:tcBorders>
          </w:tcPr>
          <w:p w14:paraId="3A154E8A"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Az időskorúak társadalmi integrációját célzó programok </w:t>
            </w:r>
          </w:p>
        </w:tc>
      </w:tr>
      <w:tr w:rsidR="00711984" w14:paraId="4865667F" w14:textId="77777777">
        <w:tc>
          <w:tcPr>
            <w:tcW w:w="1418" w:type="dxa"/>
            <w:tcBorders>
              <w:top w:val="nil"/>
              <w:left w:val="nil"/>
              <w:bottom w:val="nil"/>
              <w:right w:val="nil"/>
            </w:tcBorders>
          </w:tcPr>
          <w:p w14:paraId="7402F5EF"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104012</w:t>
            </w:r>
          </w:p>
        </w:tc>
        <w:tc>
          <w:tcPr>
            <w:tcW w:w="7850" w:type="dxa"/>
            <w:tcBorders>
              <w:top w:val="nil"/>
              <w:left w:val="nil"/>
              <w:bottom w:val="nil"/>
              <w:right w:val="nil"/>
            </w:tcBorders>
          </w:tcPr>
          <w:p w14:paraId="30A1C092"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Gyermekek átmeneti ellátása </w:t>
            </w:r>
          </w:p>
        </w:tc>
      </w:tr>
      <w:tr w:rsidR="00711984" w14:paraId="5A8632EA" w14:textId="77777777">
        <w:tc>
          <w:tcPr>
            <w:tcW w:w="1418" w:type="dxa"/>
            <w:tcBorders>
              <w:top w:val="nil"/>
              <w:left w:val="nil"/>
              <w:bottom w:val="nil"/>
              <w:right w:val="nil"/>
            </w:tcBorders>
          </w:tcPr>
          <w:p w14:paraId="7519FE95"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104030</w:t>
            </w:r>
          </w:p>
        </w:tc>
        <w:tc>
          <w:tcPr>
            <w:tcW w:w="7850" w:type="dxa"/>
            <w:tcBorders>
              <w:top w:val="nil"/>
              <w:left w:val="nil"/>
              <w:bottom w:val="nil"/>
              <w:right w:val="nil"/>
            </w:tcBorders>
          </w:tcPr>
          <w:p w14:paraId="0148A247"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Gyermekek napközbeni ellátása családi bölcsőde, munkahelyi bölcsőde, napközbeni gyermekfelügyelet vagy alternatív napközbeni ellátás útján </w:t>
            </w:r>
          </w:p>
        </w:tc>
      </w:tr>
      <w:tr w:rsidR="00711984" w14:paraId="136FCAA0" w14:textId="77777777">
        <w:tc>
          <w:tcPr>
            <w:tcW w:w="1418" w:type="dxa"/>
            <w:tcBorders>
              <w:top w:val="nil"/>
              <w:left w:val="nil"/>
              <w:bottom w:val="nil"/>
              <w:right w:val="nil"/>
            </w:tcBorders>
          </w:tcPr>
          <w:p w14:paraId="695C32E4"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104031</w:t>
            </w:r>
          </w:p>
        </w:tc>
        <w:tc>
          <w:tcPr>
            <w:tcW w:w="7850" w:type="dxa"/>
            <w:tcBorders>
              <w:top w:val="nil"/>
              <w:left w:val="nil"/>
              <w:bottom w:val="nil"/>
              <w:right w:val="nil"/>
            </w:tcBorders>
          </w:tcPr>
          <w:p w14:paraId="1119521D"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Gyermekek bölcsődében és mini bölcsödében történő ellátása </w:t>
            </w:r>
          </w:p>
        </w:tc>
      </w:tr>
      <w:tr w:rsidR="00711984" w14:paraId="29B822D7" w14:textId="77777777">
        <w:tc>
          <w:tcPr>
            <w:tcW w:w="1418" w:type="dxa"/>
            <w:tcBorders>
              <w:top w:val="nil"/>
              <w:left w:val="nil"/>
              <w:bottom w:val="nil"/>
              <w:right w:val="nil"/>
            </w:tcBorders>
          </w:tcPr>
          <w:p w14:paraId="42BD166B"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104042</w:t>
            </w:r>
          </w:p>
        </w:tc>
        <w:tc>
          <w:tcPr>
            <w:tcW w:w="7850" w:type="dxa"/>
            <w:tcBorders>
              <w:top w:val="nil"/>
              <w:left w:val="nil"/>
              <w:bottom w:val="nil"/>
              <w:right w:val="nil"/>
            </w:tcBorders>
          </w:tcPr>
          <w:p w14:paraId="6B11ECD9"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Család és gyermekjóléti szolgáltatások </w:t>
            </w:r>
          </w:p>
        </w:tc>
      </w:tr>
      <w:tr w:rsidR="00711984" w14:paraId="6EDE470F" w14:textId="77777777">
        <w:tc>
          <w:tcPr>
            <w:tcW w:w="1418" w:type="dxa"/>
            <w:tcBorders>
              <w:top w:val="nil"/>
              <w:left w:val="nil"/>
              <w:bottom w:val="nil"/>
              <w:right w:val="nil"/>
            </w:tcBorders>
          </w:tcPr>
          <w:p w14:paraId="181D5C10"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104043</w:t>
            </w:r>
          </w:p>
        </w:tc>
        <w:tc>
          <w:tcPr>
            <w:tcW w:w="7850" w:type="dxa"/>
            <w:tcBorders>
              <w:top w:val="nil"/>
              <w:left w:val="nil"/>
              <w:bottom w:val="nil"/>
              <w:right w:val="nil"/>
            </w:tcBorders>
          </w:tcPr>
          <w:p w14:paraId="39619001"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Család és gyermekjóléti központ </w:t>
            </w:r>
          </w:p>
        </w:tc>
      </w:tr>
      <w:tr w:rsidR="00711984" w14:paraId="27AB33E1" w14:textId="77777777">
        <w:tc>
          <w:tcPr>
            <w:tcW w:w="1418" w:type="dxa"/>
            <w:tcBorders>
              <w:top w:val="nil"/>
              <w:left w:val="nil"/>
              <w:bottom w:val="nil"/>
              <w:right w:val="nil"/>
            </w:tcBorders>
          </w:tcPr>
          <w:p w14:paraId="6058FC57"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106020</w:t>
            </w:r>
          </w:p>
        </w:tc>
        <w:tc>
          <w:tcPr>
            <w:tcW w:w="7850" w:type="dxa"/>
            <w:tcBorders>
              <w:top w:val="nil"/>
              <w:left w:val="nil"/>
              <w:bottom w:val="nil"/>
              <w:right w:val="nil"/>
            </w:tcBorders>
          </w:tcPr>
          <w:p w14:paraId="50D5730A"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Lakásfenntartással, lakhatással összefüggő ellátások </w:t>
            </w:r>
          </w:p>
        </w:tc>
      </w:tr>
      <w:tr w:rsidR="00711984" w14:paraId="13D38A7C" w14:textId="77777777">
        <w:tc>
          <w:tcPr>
            <w:tcW w:w="1418" w:type="dxa"/>
            <w:tcBorders>
              <w:top w:val="nil"/>
              <w:left w:val="nil"/>
              <w:bottom w:val="nil"/>
              <w:right w:val="nil"/>
            </w:tcBorders>
          </w:tcPr>
          <w:p w14:paraId="6DF21222"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107015</w:t>
            </w:r>
          </w:p>
        </w:tc>
        <w:tc>
          <w:tcPr>
            <w:tcW w:w="7850" w:type="dxa"/>
            <w:tcBorders>
              <w:top w:val="nil"/>
              <w:left w:val="nil"/>
              <w:bottom w:val="nil"/>
              <w:right w:val="nil"/>
            </w:tcBorders>
          </w:tcPr>
          <w:p w14:paraId="7AAE828E"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Hajléktalanok nappali ellátása </w:t>
            </w:r>
          </w:p>
        </w:tc>
      </w:tr>
      <w:tr w:rsidR="00711984" w14:paraId="550D55F5" w14:textId="77777777">
        <w:tc>
          <w:tcPr>
            <w:tcW w:w="1418" w:type="dxa"/>
            <w:tcBorders>
              <w:top w:val="nil"/>
              <w:left w:val="nil"/>
              <w:bottom w:val="nil"/>
              <w:right w:val="nil"/>
            </w:tcBorders>
          </w:tcPr>
          <w:p w14:paraId="35746521"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107052</w:t>
            </w:r>
          </w:p>
        </w:tc>
        <w:tc>
          <w:tcPr>
            <w:tcW w:w="7850" w:type="dxa"/>
            <w:tcBorders>
              <w:top w:val="nil"/>
              <w:left w:val="nil"/>
              <w:bottom w:val="nil"/>
              <w:right w:val="nil"/>
            </w:tcBorders>
          </w:tcPr>
          <w:p w14:paraId="4D5871AA"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Házi segítségnyújtás </w:t>
            </w:r>
          </w:p>
        </w:tc>
      </w:tr>
      <w:tr w:rsidR="00711984" w14:paraId="68AE29DE" w14:textId="77777777">
        <w:tc>
          <w:tcPr>
            <w:tcW w:w="1418" w:type="dxa"/>
            <w:tcBorders>
              <w:top w:val="nil"/>
              <w:left w:val="nil"/>
              <w:bottom w:val="nil"/>
              <w:right w:val="nil"/>
            </w:tcBorders>
          </w:tcPr>
          <w:p w14:paraId="7BA7719D" w14:textId="77777777" w:rsidR="00711984" w:rsidRDefault="00D97097">
            <w:pPr>
              <w:widowControl w:val="0"/>
              <w:spacing w:after="0" w:line="240" w:lineRule="auto"/>
              <w:jc w:val="center"/>
              <w:rPr>
                <w:rFonts w:ascii="Times New Roman" w:hAnsi="Times New Roman"/>
                <w:sz w:val="24"/>
                <w:szCs w:val="24"/>
                <w:lang w:eastAsia="hu-HU"/>
              </w:rPr>
            </w:pPr>
            <w:r>
              <w:rPr>
                <w:rFonts w:ascii="Times New Roman" w:hAnsi="Times New Roman"/>
                <w:sz w:val="24"/>
                <w:szCs w:val="24"/>
                <w:lang w:eastAsia="hu-HU"/>
              </w:rPr>
              <w:t xml:space="preserve"> 107053</w:t>
            </w:r>
          </w:p>
        </w:tc>
        <w:tc>
          <w:tcPr>
            <w:tcW w:w="7850" w:type="dxa"/>
            <w:tcBorders>
              <w:top w:val="nil"/>
              <w:left w:val="nil"/>
              <w:bottom w:val="nil"/>
              <w:right w:val="nil"/>
            </w:tcBorders>
          </w:tcPr>
          <w:p w14:paraId="61BE9D87"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 xml:space="preserve"> Jelzőrendszeres házi segítségnyújtás </w:t>
            </w:r>
          </w:p>
        </w:tc>
      </w:tr>
    </w:tbl>
    <w:p w14:paraId="7C892414" w14:textId="77777777" w:rsidR="00711984" w:rsidRDefault="00D97097">
      <w:pPr>
        <w:widowControl w:val="0"/>
        <w:spacing w:before="240" w:after="240" w:line="240" w:lineRule="auto"/>
        <w:jc w:val="center"/>
        <w:outlineLvl w:val="3"/>
        <w:rPr>
          <w:rFonts w:ascii="Times New Roman" w:hAnsi="Times New Roman"/>
          <w:b/>
          <w:bCs/>
          <w:i/>
          <w:iCs/>
          <w:sz w:val="33"/>
          <w:szCs w:val="33"/>
          <w:lang w:eastAsia="hu-HU"/>
        </w:rPr>
      </w:pPr>
      <w:r>
        <w:rPr>
          <w:rFonts w:ascii="Times New Roman" w:hAnsi="Times New Roman"/>
          <w:b/>
          <w:bCs/>
          <w:i/>
          <w:iCs/>
          <w:sz w:val="33"/>
          <w:szCs w:val="33"/>
          <w:lang w:eastAsia="hu-HU"/>
        </w:rPr>
        <w:t xml:space="preserve">2. Önként vállalt önkormányzati feladatok: </w:t>
      </w:r>
    </w:p>
    <w:tbl>
      <w:tblPr>
        <w:tblW w:w="0" w:type="auto"/>
        <w:tblInd w:w="5" w:type="dxa"/>
        <w:tblLayout w:type="fixed"/>
        <w:tblCellMar>
          <w:left w:w="0" w:type="dxa"/>
          <w:right w:w="0" w:type="dxa"/>
        </w:tblCellMar>
        <w:tblLook w:val="04A0" w:firstRow="1" w:lastRow="0" w:firstColumn="1" w:lastColumn="0" w:noHBand="0" w:noVBand="1"/>
      </w:tblPr>
      <w:tblGrid>
        <w:gridCol w:w="9632"/>
      </w:tblGrid>
      <w:tr w:rsidR="00711984" w14:paraId="31E48188" w14:textId="77777777">
        <w:tc>
          <w:tcPr>
            <w:tcW w:w="9632" w:type="dxa"/>
            <w:tcBorders>
              <w:top w:val="single" w:sz="4" w:space="0" w:color="auto"/>
              <w:left w:val="single" w:sz="4" w:space="0" w:color="auto"/>
              <w:bottom w:val="single" w:sz="4" w:space="0" w:color="auto"/>
              <w:right w:val="single" w:sz="4" w:space="0" w:color="auto"/>
            </w:tcBorders>
          </w:tcPr>
          <w:p w14:paraId="343A0BD4"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1. Zugló név, önkormányzati jelkép, zászló használata </w:t>
            </w:r>
          </w:p>
        </w:tc>
      </w:tr>
      <w:tr w:rsidR="00711984" w14:paraId="044BD228" w14:textId="77777777">
        <w:tc>
          <w:tcPr>
            <w:tcW w:w="9632" w:type="dxa"/>
            <w:tcBorders>
              <w:top w:val="single" w:sz="4" w:space="0" w:color="auto"/>
              <w:left w:val="single" w:sz="4" w:space="0" w:color="auto"/>
              <w:bottom w:val="single" w:sz="4" w:space="0" w:color="auto"/>
              <w:right w:val="single" w:sz="4" w:space="0" w:color="auto"/>
            </w:tcBorders>
          </w:tcPr>
          <w:p w14:paraId="264A1D1E"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2. Önkormányzati elismerések adományozása  </w:t>
            </w:r>
          </w:p>
        </w:tc>
      </w:tr>
      <w:tr w:rsidR="00711984" w14:paraId="3EDE4A03" w14:textId="77777777">
        <w:tc>
          <w:tcPr>
            <w:tcW w:w="9632" w:type="dxa"/>
            <w:tcBorders>
              <w:top w:val="single" w:sz="4" w:space="0" w:color="auto"/>
              <w:left w:val="single" w:sz="4" w:space="0" w:color="auto"/>
              <w:bottom w:val="single" w:sz="4" w:space="0" w:color="auto"/>
              <w:right w:val="single" w:sz="4" w:space="0" w:color="auto"/>
            </w:tcBorders>
          </w:tcPr>
          <w:p w14:paraId="6BC9FC3B"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3. Testvérvárosi kapcsolatok ápolása </w:t>
            </w:r>
          </w:p>
        </w:tc>
      </w:tr>
      <w:tr w:rsidR="00711984" w14:paraId="158E881F" w14:textId="77777777">
        <w:tc>
          <w:tcPr>
            <w:tcW w:w="9632" w:type="dxa"/>
            <w:tcBorders>
              <w:top w:val="single" w:sz="4" w:space="0" w:color="auto"/>
              <w:left w:val="single" w:sz="4" w:space="0" w:color="auto"/>
              <w:bottom w:val="single" w:sz="4" w:space="0" w:color="auto"/>
              <w:right w:val="single" w:sz="4" w:space="0" w:color="auto"/>
            </w:tcBorders>
          </w:tcPr>
          <w:p w14:paraId="70CA2230"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4. Honlap kialakítása és fejlesztése </w:t>
            </w:r>
          </w:p>
        </w:tc>
      </w:tr>
      <w:tr w:rsidR="00711984" w14:paraId="2446D3C8" w14:textId="77777777">
        <w:tc>
          <w:tcPr>
            <w:tcW w:w="9632" w:type="dxa"/>
            <w:tcBorders>
              <w:top w:val="single" w:sz="4" w:space="0" w:color="auto"/>
              <w:left w:val="nil"/>
              <w:bottom w:val="single" w:sz="4" w:space="0" w:color="auto"/>
              <w:right w:val="nil"/>
            </w:tcBorders>
          </w:tcPr>
          <w:p w14:paraId="1808CA55" w14:textId="77777777" w:rsidR="00711984" w:rsidRDefault="00D97097">
            <w:pPr>
              <w:widowControl w:val="0"/>
              <w:spacing w:after="0" w:line="240" w:lineRule="auto"/>
              <w:jc w:val="both"/>
              <w:rPr>
                <w:rFonts w:ascii="Times New Roman" w:hAnsi="Times New Roman"/>
                <w:sz w:val="24"/>
                <w:szCs w:val="24"/>
                <w:lang w:eastAsia="hu-HU"/>
              </w:rPr>
            </w:pPr>
            <w:r>
              <w:rPr>
                <w:rFonts w:ascii="Times New Roman" w:hAnsi="Times New Roman"/>
                <w:sz w:val="24"/>
                <w:szCs w:val="24"/>
                <w:lang w:eastAsia="hu-HU"/>
              </w:rPr>
              <w:t xml:space="preserve">  </w:t>
            </w:r>
          </w:p>
        </w:tc>
      </w:tr>
      <w:tr w:rsidR="00711984" w14:paraId="02DBC140" w14:textId="77777777">
        <w:tc>
          <w:tcPr>
            <w:tcW w:w="9632" w:type="dxa"/>
            <w:tcBorders>
              <w:top w:val="single" w:sz="4" w:space="0" w:color="auto"/>
              <w:left w:val="single" w:sz="4" w:space="0" w:color="auto"/>
              <w:bottom w:val="single" w:sz="4" w:space="0" w:color="auto"/>
              <w:right w:val="single" w:sz="4" w:space="0" w:color="auto"/>
            </w:tcBorders>
          </w:tcPr>
          <w:p w14:paraId="4C375C46"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5. Nemzetiségi önkormányzatok támogatása </w:t>
            </w:r>
          </w:p>
        </w:tc>
      </w:tr>
      <w:tr w:rsidR="00711984" w14:paraId="3B98A401" w14:textId="77777777">
        <w:tc>
          <w:tcPr>
            <w:tcW w:w="9632" w:type="dxa"/>
            <w:tcBorders>
              <w:top w:val="single" w:sz="4" w:space="0" w:color="auto"/>
              <w:left w:val="single" w:sz="4" w:space="0" w:color="auto"/>
              <w:bottom w:val="single" w:sz="4" w:space="0" w:color="auto"/>
              <w:right w:val="single" w:sz="4" w:space="0" w:color="auto"/>
            </w:tcBorders>
          </w:tcPr>
          <w:p w14:paraId="4391633B"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6. A lakosság önszerveződő közösségei (társadalmi szervezetek, egyesületek, civil szerveződések) támogatása </w:t>
            </w:r>
          </w:p>
        </w:tc>
      </w:tr>
      <w:tr w:rsidR="00711984" w14:paraId="34EB3E5D" w14:textId="77777777">
        <w:tc>
          <w:tcPr>
            <w:tcW w:w="9632" w:type="dxa"/>
            <w:tcBorders>
              <w:top w:val="single" w:sz="4" w:space="0" w:color="auto"/>
              <w:left w:val="single" w:sz="4" w:space="0" w:color="auto"/>
              <w:bottom w:val="single" w:sz="4" w:space="0" w:color="auto"/>
              <w:right w:val="single" w:sz="4" w:space="0" w:color="auto"/>
            </w:tcBorders>
          </w:tcPr>
          <w:p w14:paraId="69D89579"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7. Egyházak, felekezetek és vallási közösségek támogatása </w:t>
            </w:r>
          </w:p>
        </w:tc>
      </w:tr>
      <w:tr w:rsidR="00711984" w14:paraId="6A1E1410" w14:textId="77777777">
        <w:tc>
          <w:tcPr>
            <w:tcW w:w="9632" w:type="dxa"/>
            <w:tcBorders>
              <w:top w:val="single" w:sz="4" w:space="0" w:color="auto"/>
              <w:left w:val="single" w:sz="4" w:space="0" w:color="auto"/>
              <w:bottom w:val="single" w:sz="4" w:space="0" w:color="auto"/>
              <w:right w:val="single" w:sz="4" w:space="0" w:color="auto"/>
            </w:tcBorders>
          </w:tcPr>
          <w:p w14:paraId="3FC455D8"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8. Tanulói képzési támogatás </w:t>
            </w:r>
          </w:p>
        </w:tc>
      </w:tr>
      <w:tr w:rsidR="00711984" w14:paraId="25D5CA8F" w14:textId="77777777">
        <w:tc>
          <w:tcPr>
            <w:tcW w:w="9632" w:type="dxa"/>
            <w:tcBorders>
              <w:top w:val="single" w:sz="4" w:space="0" w:color="auto"/>
              <w:left w:val="single" w:sz="4" w:space="0" w:color="auto"/>
              <w:bottom w:val="single" w:sz="4" w:space="0" w:color="auto"/>
              <w:right w:val="single" w:sz="4" w:space="0" w:color="auto"/>
            </w:tcBorders>
          </w:tcPr>
          <w:p w14:paraId="1EF4866D"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9. Egyes közművelődési feladatok ellátása vagy támogatása </w:t>
            </w:r>
          </w:p>
        </w:tc>
      </w:tr>
      <w:tr w:rsidR="00711984" w14:paraId="487ADD5D" w14:textId="77777777">
        <w:tc>
          <w:tcPr>
            <w:tcW w:w="9632" w:type="dxa"/>
            <w:tcBorders>
              <w:top w:val="single" w:sz="4" w:space="0" w:color="auto"/>
              <w:left w:val="single" w:sz="4" w:space="0" w:color="auto"/>
              <w:bottom w:val="single" w:sz="4" w:space="0" w:color="auto"/>
              <w:right w:val="single" w:sz="4" w:space="0" w:color="auto"/>
            </w:tcBorders>
          </w:tcPr>
          <w:p w14:paraId="15C883F4"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10. Felsőoktatási Önkormányzati Ösztöndíjpályázat (</w:t>
            </w:r>
            <w:proofErr w:type="spellStart"/>
            <w:r>
              <w:rPr>
                <w:rFonts w:ascii="Times New Roman" w:hAnsi="Times New Roman"/>
                <w:sz w:val="24"/>
                <w:szCs w:val="24"/>
                <w:lang w:eastAsia="hu-HU"/>
              </w:rPr>
              <w:t>Bursa</w:t>
            </w:r>
            <w:proofErr w:type="spellEnd"/>
            <w:r>
              <w:rPr>
                <w:rFonts w:ascii="Times New Roman" w:hAnsi="Times New Roman"/>
                <w:sz w:val="24"/>
                <w:szCs w:val="24"/>
                <w:lang w:eastAsia="hu-HU"/>
              </w:rPr>
              <w:t xml:space="preserve"> Hungarica) </w:t>
            </w:r>
          </w:p>
        </w:tc>
      </w:tr>
      <w:tr w:rsidR="00711984" w14:paraId="6FB22625" w14:textId="77777777">
        <w:tc>
          <w:tcPr>
            <w:tcW w:w="9632" w:type="dxa"/>
            <w:tcBorders>
              <w:top w:val="single" w:sz="4" w:space="0" w:color="auto"/>
              <w:left w:val="nil"/>
              <w:bottom w:val="single" w:sz="4" w:space="0" w:color="auto"/>
              <w:right w:val="nil"/>
            </w:tcBorders>
          </w:tcPr>
          <w:p w14:paraId="2C8B1BB1" w14:textId="77777777" w:rsidR="00711984" w:rsidRDefault="00D97097">
            <w:pPr>
              <w:widowControl w:val="0"/>
              <w:spacing w:after="0" w:line="240" w:lineRule="auto"/>
              <w:jc w:val="both"/>
              <w:rPr>
                <w:rFonts w:ascii="Times New Roman" w:hAnsi="Times New Roman"/>
                <w:sz w:val="24"/>
                <w:szCs w:val="24"/>
                <w:lang w:eastAsia="hu-HU"/>
              </w:rPr>
            </w:pPr>
            <w:r>
              <w:rPr>
                <w:rFonts w:ascii="Times New Roman" w:hAnsi="Times New Roman"/>
                <w:sz w:val="24"/>
                <w:szCs w:val="24"/>
                <w:lang w:eastAsia="hu-HU"/>
              </w:rPr>
              <w:t xml:space="preserve">  </w:t>
            </w:r>
          </w:p>
        </w:tc>
      </w:tr>
      <w:tr w:rsidR="00711984" w14:paraId="44638169" w14:textId="77777777">
        <w:tc>
          <w:tcPr>
            <w:tcW w:w="9632" w:type="dxa"/>
            <w:tcBorders>
              <w:top w:val="single" w:sz="4" w:space="0" w:color="auto"/>
              <w:left w:val="single" w:sz="4" w:space="0" w:color="auto"/>
              <w:bottom w:val="single" w:sz="4" w:space="0" w:color="auto"/>
              <w:right w:val="single" w:sz="4" w:space="0" w:color="auto"/>
            </w:tcBorders>
          </w:tcPr>
          <w:p w14:paraId="206E5945"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11. Hivatali étkeztetés </w:t>
            </w:r>
          </w:p>
        </w:tc>
      </w:tr>
      <w:tr w:rsidR="00711984" w14:paraId="196C2698" w14:textId="77777777">
        <w:tc>
          <w:tcPr>
            <w:tcW w:w="9632" w:type="dxa"/>
            <w:tcBorders>
              <w:top w:val="single" w:sz="4" w:space="0" w:color="auto"/>
              <w:left w:val="nil"/>
              <w:bottom w:val="single" w:sz="4" w:space="0" w:color="auto"/>
              <w:right w:val="nil"/>
            </w:tcBorders>
          </w:tcPr>
          <w:p w14:paraId="38686EB7" w14:textId="77777777" w:rsidR="00711984" w:rsidRDefault="00D97097">
            <w:pPr>
              <w:widowControl w:val="0"/>
              <w:spacing w:after="0" w:line="240" w:lineRule="auto"/>
              <w:jc w:val="both"/>
              <w:rPr>
                <w:rFonts w:ascii="Times New Roman" w:hAnsi="Times New Roman"/>
                <w:sz w:val="24"/>
                <w:szCs w:val="24"/>
                <w:lang w:eastAsia="hu-HU"/>
              </w:rPr>
            </w:pPr>
            <w:r>
              <w:rPr>
                <w:rFonts w:ascii="Times New Roman" w:hAnsi="Times New Roman"/>
                <w:sz w:val="24"/>
                <w:szCs w:val="24"/>
                <w:lang w:eastAsia="hu-HU"/>
              </w:rPr>
              <w:t xml:space="preserve">  </w:t>
            </w:r>
          </w:p>
        </w:tc>
      </w:tr>
      <w:tr w:rsidR="00711984" w14:paraId="63C27EF6" w14:textId="77777777">
        <w:tc>
          <w:tcPr>
            <w:tcW w:w="9632" w:type="dxa"/>
            <w:tcBorders>
              <w:top w:val="single" w:sz="4" w:space="0" w:color="auto"/>
              <w:left w:val="single" w:sz="4" w:space="0" w:color="auto"/>
              <w:bottom w:val="single" w:sz="4" w:space="0" w:color="auto"/>
              <w:right w:val="single" w:sz="4" w:space="0" w:color="auto"/>
            </w:tcBorders>
          </w:tcPr>
          <w:p w14:paraId="65114CF7"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12. Közösségi ellátás (alacsony küszöbű ellátás) </w:t>
            </w:r>
          </w:p>
        </w:tc>
      </w:tr>
      <w:tr w:rsidR="00711984" w14:paraId="4F0292A2" w14:textId="77777777">
        <w:tc>
          <w:tcPr>
            <w:tcW w:w="9632" w:type="dxa"/>
            <w:tcBorders>
              <w:top w:val="single" w:sz="4" w:space="0" w:color="auto"/>
              <w:left w:val="single" w:sz="4" w:space="0" w:color="auto"/>
              <w:bottom w:val="single" w:sz="4" w:space="0" w:color="auto"/>
              <w:right w:val="single" w:sz="4" w:space="0" w:color="auto"/>
            </w:tcBorders>
          </w:tcPr>
          <w:p w14:paraId="378D9E66"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13. Hajléktalan ellátás, utcai szociális munka </w:t>
            </w:r>
          </w:p>
        </w:tc>
      </w:tr>
      <w:tr w:rsidR="00711984" w14:paraId="597FDF76" w14:textId="77777777">
        <w:tc>
          <w:tcPr>
            <w:tcW w:w="9632" w:type="dxa"/>
            <w:tcBorders>
              <w:top w:val="single" w:sz="4" w:space="0" w:color="auto"/>
              <w:left w:val="single" w:sz="4" w:space="0" w:color="auto"/>
              <w:bottom w:val="single" w:sz="4" w:space="0" w:color="auto"/>
              <w:right w:val="single" w:sz="4" w:space="0" w:color="auto"/>
            </w:tcBorders>
          </w:tcPr>
          <w:p w14:paraId="30C03A0D"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14. Szociális étkeztetés </w:t>
            </w:r>
          </w:p>
        </w:tc>
      </w:tr>
      <w:tr w:rsidR="00711984" w14:paraId="0B4792A1" w14:textId="77777777">
        <w:tc>
          <w:tcPr>
            <w:tcW w:w="9632" w:type="dxa"/>
            <w:tcBorders>
              <w:top w:val="single" w:sz="4" w:space="0" w:color="auto"/>
              <w:left w:val="single" w:sz="4" w:space="0" w:color="auto"/>
              <w:bottom w:val="single" w:sz="4" w:space="0" w:color="auto"/>
              <w:right w:val="single" w:sz="4" w:space="0" w:color="auto"/>
            </w:tcBorders>
          </w:tcPr>
          <w:p w14:paraId="19AC8A6F"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15. Pénzbeli és természetbeni szociális ellátások és támogatások </w:t>
            </w:r>
          </w:p>
        </w:tc>
      </w:tr>
      <w:tr w:rsidR="00711984" w14:paraId="0DCF0AB1" w14:textId="77777777">
        <w:tc>
          <w:tcPr>
            <w:tcW w:w="9632" w:type="dxa"/>
            <w:tcBorders>
              <w:top w:val="single" w:sz="4" w:space="0" w:color="auto"/>
              <w:left w:val="single" w:sz="4" w:space="0" w:color="auto"/>
              <w:bottom w:val="single" w:sz="4" w:space="0" w:color="auto"/>
              <w:right w:val="single" w:sz="4" w:space="0" w:color="auto"/>
            </w:tcBorders>
          </w:tcPr>
          <w:p w14:paraId="53D0D6D8"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16. </w:t>
            </w:r>
            <w:proofErr w:type="spellStart"/>
            <w:r>
              <w:rPr>
                <w:rFonts w:ascii="Times New Roman" w:hAnsi="Times New Roman"/>
                <w:sz w:val="24"/>
                <w:szCs w:val="24"/>
                <w:lang w:eastAsia="hu-HU"/>
              </w:rPr>
              <w:t>Szünidei</w:t>
            </w:r>
            <w:proofErr w:type="spellEnd"/>
            <w:r>
              <w:rPr>
                <w:rFonts w:ascii="Times New Roman" w:hAnsi="Times New Roman"/>
                <w:sz w:val="24"/>
                <w:szCs w:val="24"/>
                <w:lang w:eastAsia="hu-HU"/>
              </w:rPr>
              <w:t xml:space="preserve"> étkeztetés kiterjesztése </w:t>
            </w:r>
          </w:p>
        </w:tc>
      </w:tr>
      <w:tr w:rsidR="00711984" w14:paraId="73EDC629" w14:textId="77777777">
        <w:tc>
          <w:tcPr>
            <w:tcW w:w="9632" w:type="dxa"/>
            <w:tcBorders>
              <w:top w:val="single" w:sz="4" w:space="0" w:color="auto"/>
              <w:left w:val="single" w:sz="4" w:space="0" w:color="auto"/>
              <w:bottom w:val="single" w:sz="4" w:space="0" w:color="auto"/>
              <w:right w:val="single" w:sz="4" w:space="0" w:color="auto"/>
            </w:tcBorders>
          </w:tcPr>
          <w:p w14:paraId="5AD9E331"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17. Jelzőrendszeres házi segítségnyújtás </w:t>
            </w:r>
          </w:p>
        </w:tc>
      </w:tr>
      <w:tr w:rsidR="00711984" w14:paraId="0FAA0290" w14:textId="77777777">
        <w:tc>
          <w:tcPr>
            <w:tcW w:w="9632" w:type="dxa"/>
            <w:tcBorders>
              <w:top w:val="single" w:sz="4" w:space="0" w:color="auto"/>
              <w:left w:val="single" w:sz="4" w:space="0" w:color="auto"/>
              <w:bottom w:val="single" w:sz="4" w:space="0" w:color="auto"/>
              <w:right w:val="single" w:sz="4" w:space="0" w:color="auto"/>
            </w:tcBorders>
          </w:tcPr>
          <w:p w14:paraId="03D7FA4D"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18. Jóléti támogatások </w:t>
            </w:r>
          </w:p>
        </w:tc>
      </w:tr>
      <w:tr w:rsidR="00711984" w14:paraId="5E406FF9" w14:textId="77777777">
        <w:tc>
          <w:tcPr>
            <w:tcW w:w="9632" w:type="dxa"/>
            <w:tcBorders>
              <w:top w:val="single" w:sz="4" w:space="0" w:color="auto"/>
              <w:left w:val="single" w:sz="4" w:space="0" w:color="auto"/>
              <w:bottom w:val="single" w:sz="4" w:space="0" w:color="auto"/>
              <w:right w:val="single" w:sz="4" w:space="0" w:color="auto"/>
            </w:tcBorders>
          </w:tcPr>
          <w:p w14:paraId="083116B2"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19. Szállítási szolgáltatás</w:t>
            </w:r>
          </w:p>
        </w:tc>
      </w:tr>
      <w:tr w:rsidR="00711984" w14:paraId="52317D1E" w14:textId="77777777">
        <w:tc>
          <w:tcPr>
            <w:tcW w:w="9632" w:type="dxa"/>
            <w:tcBorders>
              <w:top w:val="single" w:sz="4" w:space="0" w:color="auto"/>
              <w:left w:val="nil"/>
              <w:bottom w:val="single" w:sz="4" w:space="0" w:color="auto"/>
              <w:right w:val="nil"/>
            </w:tcBorders>
          </w:tcPr>
          <w:p w14:paraId="69147DF8" w14:textId="77777777" w:rsidR="00711984" w:rsidRDefault="00D97097">
            <w:pPr>
              <w:widowControl w:val="0"/>
              <w:spacing w:after="0" w:line="240" w:lineRule="auto"/>
              <w:jc w:val="both"/>
              <w:rPr>
                <w:rFonts w:ascii="Times New Roman" w:hAnsi="Times New Roman"/>
                <w:sz w:val="24"/>
                <w:szCs w:val="24"/>
                <w:lang w:eastAsia="hu-HU"/>
              </w:rPr>
            </w:pPr>
            <w:r>
              <w:rPr>
                <w:rFonts w:ascii="Times New Roman" w:hAnsi="Times New Roman"/>
                <w:sz w:val="24"/>
                <w:szCs w:val="24"/>
                <w:lang w:eastAsia="hu-HU"/>
              </w:rPr>
              <w:t xml:space="preserve">  </w:t>
            </w:r>
          </w:p>
        </w:tc>
      </w:tr>
      <w:tr w:rsidR="00711984" w14:paraId="58C9DFE9" w14:textId="77777777">
        <w:tc>
          <w:tcPr>
            <w:tcW w:w="9632" w:type="dxa"/>
            <w:tcBorders>
              <w:top w:val="single" w:sz="4" w:space="0" w:color="auto"/>
              <w:left w:val="single" w:sz="4" w:space="0" w:color="auto"/>
              <w:bottom w:val="single" w:sz="4" w:space="0" w:color="auto"/>
              <w:right w:val="single" w:sz="4" w:space="0" w:color="auto"/>
            </w:tcBorders>
          </w:tcPr>
          <w:p w14:paraId="4F99C290"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20. Háziorvosok támogatása </w:t>
            </w:r>
          </w:p>
        </w:tc>
      </w:tr>
      <w:tr w:rsidR="00711984" w14:paraId="32981E86" w14:textId="77777777">
        <w:tc>
          <w:tcPr>
            <w:tcW w:w="9632" w:type="dxa"/>
            <w:tcBorders>
              <w:top w:val="single" w:sz="4" w:space="0" w:color="auto"/>
              <w:left w:val="nil"/>
              <w:bottom w:val="single" w:sz="4" w:space="0" w:color="auto"/>
              <w:right w:val="nil"/>
            </w:tcBorders>
          </w:tcPr>
          <w:p w14:paraId="539FC011" w14:textId="77777777" w:rsidR="00711984" w:rsidRDefault="00D97097">
            <w:pPr>
              <w:widowControl w:val="0"/>
              <w:spacing w:after="0" w:line="240" w:lineRule="auto"/>
              <w:jc w:val="both"/>
              <w:rPr>
                <w:rFonts w:ascii="Times New Roman" w:hAnsi="Times New Roman"/>
                <w:sz w:val="24"/>
                <w:szCs w:val="24"/>
                <w:lang w:eastAsia="hu-HU"/>
              </w:rPr>
            </w:pPr>
            <w:r>
              <w:rPr>
                <w:rFonts w:ascii="Times New Roman" w:hAnsi="Times New Roman"/>
                <w:sz w:val="24"/>
                <w:szCs w:val="24"/>
                <w:lang w:eastAsia="hu-HU"/>
              </w:rPr>
              <w:t xml:space="preserve">  </w:t>
            </w:r>
          </w:p>
        </w:tc>
      </w:tr>
      <w:tr w:rsidR="00711984" w14:paraId="40D5FCF3" w14:textId="77777777">
        <w:tc>
          <w:tcPr>
            <w:tcW w:w="9632" w:type="dxa"/>
            <w:tcBorders>
              <w:top w:val="single" w:sz="4" w:space="0" w:color="auto"/>
              <w:left w:val="single" w:sz="4" w:space="0" w:color="auto"/>
              <w:bottom w:val="single" w:sz="4" w:space="0" w:color="auto"/>
              <w:right w:val="single" w:sz="4" w:space="0" w:color="auto"/>
            </w:tcBorders>
          </w:tcPr>
          <w:p w14:paraId="10D7C610"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21. Fejlesztő foglalkoztatás nyújtása </w:t>
            </w:r>
          </w:p>
        </w:tc>
      </w:tr>
      <w:tr w:rsidR="00711984" w14:paraId="3182D311" w14:textId="77777777">
        <w:tc>
          <w:tcPr>
            <w:tcW w:w="9632" w:type="dxa"/>
            <w:tcBorders>
              <w:top w:val="single" w:sz="4" w:space="0" w:color="auto"/>
              <w:left w:val="single" w:sz="4" w:space="0" w:color="auto"/>
              <w:bottom w:val="single" w:sz="4" w:space="0" w:color="auto"/>
              <w:right w:val="single" w:sz="4" w:space="0" w:color="auto"/>
            </w:tcBorders>
          </w:tcPr>
          <w:p w14:paraId="6C55C566"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lastRenderedPageBreak/>
              <w:t xml:space="preserve"> 22. Köznevelési feladatok fenntartói támogatása </w:t>
            </w:r>
          </w:p>
        </w:tc>
      </w:tr>
      <w:tr w:rsidR="00711984" w14:paraId="178DCF10" w14:textId="77777777">
        <w:tc>
          <w:tcPr>
            <w:tcW w:w="9632" w:type="dxa"/>
            <w:tcBorders>
              <w:top w:val="single" w:sz="4" w:space="0" w:color="auto"/>
              <w:left w:val="single" w:sz="4" w:space="0" w:color="auto"/>
              <w:bottom w:val="single" w:sz="4" w:space="0" w:color="auto"/>
              <w:right w:val="single" w:sz="4" w:space="0" w:color="auto"/>
            </w:tcBorders>
          </w:tcPr>
          <w:p w14:paraId="02E7F425"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23. Időszaki gyermekfelügyelet </w:t>
            </w:r>
          </w:p>
        </w:tc>
      </w:tr>
      <w:tr w:rsidR="00711984" w14:paraId="5234B05D" w14:textId="77777777">
        <w:tc>
          <w:tcPr>
            <w:tcW w:w="9632" w:type="dxa"/>
            <w:tcBorders>
              <w:top w:val="single" w:sz="4" w:space="0" w:color="auto"/>
              <w:left w:val="single" w:sz="4" w:space="0" w:color="auto"/>
              <w:bottom w:val="single" w:sz="4" w:space="0" w:color="auto"/>
              <w:right w:val="single" w:sz="4" w:space="0" w:color="auto"/>
            </w:tcBorders>
          </w:tcPr>
          <w:p w14:paraId="364D6551"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24. Gyermekek táboroztatása </w:t>
            </w:r>
          </w:p>
        </w:tc>
      </w:tr>
      <w:tr w:rsidR="00711984" w14:paraId="2E492934" w14:textId="77777777">
        <w:tc>
          <w:tcPr>
            <w:tcW w:w="9632" w:type="dxa"/>
            <w:tcBorders>
              <w:top w:val="single" w:sz="4" w:space="0" w:color="auto"/>
              <w:left w:val="nil"/>
              <w:bottom w:val="single" w:sz="4" w:space="0" w:color="auto"/>
              <w:right w:val="nil"/>
            </w:tcBorders>
          </w:tcPr>
          <w:p w14:paraId="4A5EB4C1" w14:textId="77777777" w:rsidR="00711984" w:rsidRDefault="00D97097">
            <w:pPr>
              <w:widowControl w:val="0"/>
              <w:spacing w:after="0" w:line="240" w:lineRule="auto"/>
              <w:jc w:val="both"/>
              <w:rPr>
                <w:rFonts w:ascii="Times New Roman" w:hAnsi="Times New Roman"/>
                <w:sz w:val="24"/>
                <w:szCs w:val="24"/>
                <w:lang w:eastAsia="hu-HU"/>
              </w:rPr>
            </w:pPr>
            <w:r>
              <w:rPr>
                <w:rFonts w:ascii="Times New Roman" w:hAnsi="Times New Roman"/>
                <w:sz w:val="24"/>
                <w:szCs w:val="24"/>
                <w:lang w:eastAsia="hu-HU"/>
              </w:rPr>
              <w:t xml:space="preserve">  </w:t>
            </w:r>
          </w:p>
        </w:tc>
      </w:tr>
      <w:tr w:rsidR="00711984" w14:paraId="738B7E8B" w14:textId="77777777">
        <w:tc>
          <w:tcPr>
            <w:tcW w:w="9632" w:type="dxa"/>
            <w:tcBorders>
              <w:top w:val="single" w:sz="4" w:space="0" w:color="auto"/>
              <w:left w:val="single" w:sz="4" w:space="0" w:color="auto"/>
              <w:bottom w:val="single" w:sz="4" w:space="0" w:color="auto"/>
              <w:right w:val="single" w:sz="4" w:space="0" w:color="auto"/>
            </w:tcBorders>
          </w:tcPr>
          <w:p w14:paraId="47BE889B"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25. Egyes városüzemeltetési, városfejlesztési feladatok </w:t>
            </w:r>
          </w:p>
        </w:tc>
      </w:tr>
      <w:tr w:rsidR="00711984" w14:paraId="3028515D" w14:textId="77777777">
        <w:tc>
          <w:tcPr>
            <w:tcW w:w="9632" w:type="dxa"/>
            <w:tcBorders>
              <w:top w:val="single" w:sz="4" w:space="0" w:color="auto"/>
              <w:left w:val="single" w:sz="4" w:space="0" w:color="auto"/>
              <w:bottom w:val="single" w:sz="4" w:space="0" w:color="auto"/>
              <w:right w:val="single" w:sz="4" w:space="0" w:color="auto"/>
            </w:tcBorders>
          </w:tcPr>
          <w:p w14:paraId="49828B56"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26. Parkolásfejlesztés </w:t>
            </w:r>
          </w:p>
        </w:tc>
      </w:tr>
      <w:tr w:rsidR="00711984" w14:paraId="6C8FB34F" w14:textId="77777777">
        <w:tc>
          <w:tcPr>
            <w:tcW w:w="9632" w:type="dxa"/>
            <w:tcBorders>
              <w:top w:val="single" w:sz="4" w:space="0" w:color="auto"/>
              <w:left w:val="single" w:sz="4" w:space="0" w:color="auto"/>
              <w:bottom w:val="single" w:sz="4" w:space="0" w:color="auto"/>
              <w:right w:val="single" w:sz="4" w:space="0" w:color="auto"/>
            </w:tcBorders>
          </w:tcPr>
          <w:p w14:paraId="15C61E93"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27. Közvilágítás-korszerűsítés, díszkivilágítás  </w:t>
            </w:r>
          </w:p>
        </w:tc>
      </w:tr>
      <w:tr w:rsidR="00711984" w14:paraId="00E8BBA4" w14:textId="77777777">
        <w:tc>
          <w:tcPr>
            <w:tcW w:w="9632" w:type="dxa"/>
            <w:tcBorders>
              <w:top w:val="single" w:sz="4" w:space="0" w:color="auto"/>
              <w:left w:val="single" w:sz="4" w:space="0" w:color="auto"/>
              <w:bottom w:val="single" w:sz="4" w:space="0" w:color="auto"/>
              <w:right w:val="single" w:sz="4" w:space="0" w:color="auto"/>
            </w:tcBorders>
          </w:tcPr>
          <w:p w14:paraId="5FDEC998"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28. Köznevelési intézmények energiahatékonysági és biztonságot növelő beruházása, fejlesztése </w:t>
            </w:r>
          </w:p>
        </w:tc>
      </w:tr>
      <w:tr w:rsidR="00711984" w14:paraId="0E80222B" w14:textId="77777777">
        <w:tc>
          <w:tcPr>
            <w:tcW w:w="9632" w:type="dxa"/>
            <w:tcBorders>
              <w:top w:val="single" w:sz="4" w:space="0" w:color="auto"/>
              <w:left w:val="single" w:sz="4" w:space="0" w:color="auto"/>
              <w:bottom w:val="single" w:sz="4" w:space="0" w:color="auto"/>
              <w:right w:val="single" w:sz="4" w:space="0" w:color="auto"/>
            </w:tcBorders>
          </w:tcPr>
          <w:p w14:paraId="7B7339DF"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29. Sportcélú fejlesztések </w:t>
            </w:r>
          </w:p>
        </w:tc>
      </w:tr>
      <w:tr w:rsidR="00711984" w14:paraId="2123C02C" w14:textId="77777777">
        <w:tc>
          <w:tcPr>
            <w:tcW w:w="9632" w:type="dxa"/>
            <w:tcBorders>
              <w:top w:val="single" w:sz="4" w:space="0" w:color="auto"/>
              <w:left w:val="nil"/>
              <w:bottom w:val="single" w:sz="4" w:space="0" w:color="auto"/>
              <w:right w:val="nil"/>
            </w:tcBorders>
          </w:tcPr>
          <w:p w14:paraId="64AB77E7" w14:textId="77777777" w:rsidR="00711984" w:rsidRDefault="00D97097">
            <w:pPr>
              <w:widowControl w:val="0"/>
              <w:spacing w:after="0" w:line="240" w:lineRule="auto"/>
              <w:jc w:val="both"/>
              <w:rPr>
                <w:rFonts w:ascii="Times New Roman" w:hAnsi="Times New Roman"/>
                <w:sz w:val="24"/>
                <w:szCs w:val="24"/>
                <w:lang w:eastAsia="hu-HU"/>
              </w:rPr>
            </w:pPr>
            <w:r>
              <w:rPr>
                <w:rFonts w:ascii="Times New Roman" w:hAnsi="Times New Roman"/>
                <w:sz w:val="24"/>
                <w:szCs w:val="24"/>
                <w:lang w:eastAsia="hu-HU"/>
              </w:rPr>
              <w:t xml:space="preserve">  </w:t>
            </w:r>
          </w:p>
        </w:tc>
      </w:tr>
      <w:tr w:rsidR="00711984" w14:paraId="79CF2B9F" w14:textId="77777777">
        <w:tc>
          <w:tcPr>
            <w:tcW w:w="9632" w:type="dxa"/>
            <w:tcBorders>
              <w:top w:val="single" w:sz="4" w:space="0" w:color="auto"/>
              <w:left w:val="single" w:sz="4" w:space="0" w:color="auto"/>
              <w:bottom w:val="single" w:sz="4" w:space="0" w:color="auto"/>
              <w:right w:val="single" w:sz="4" w:space="0" w:color="auto"/>
            </w:tcBorders>
          </w:tcPr>
          <w:p w14:paraId="739016FF"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30. Közterület-felügyelet fenntartása </w:t>
            </w:r>
          </w:p>
        </w:tc>
      </w:tr>
      <w:tr w:rsidR="00711984" w14:paraId="171BE435" w14:textId="77777777">
        <w:tc>
          <w:tcPr>
            <w:tcW w:w="9632" w:type="dxa"/>
            <w:tcBorders>
              <w:top w:val="single" w:sz="4" w:space="0" w:color="auto"/>
              <w:left w:val="single" w:sz="4" w:space="0" w:color="auto"/>
              <w:bottom w:val="single" w:sz="4" w:space="0" w:color="auto"/>
              <w:right w:val="single" w:sz="4" w:space="0" w:color="auto"/>
            </w:tcBorders>
          </w:tcPr>
          <w:p w14:paraId="1BC95DB0"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31. A Rendőrség és a Polgárőrség támogatása </w:t>
            </w:r>
          </w:p>
        </w:tc>
      </w:tr>
      <w:tr w:rsidR="00711984" w14:paraId="5E1FE2BA" w14:textId="77777777">
        <w:tc>
          <w:tcPr>
            <w:tcW w:w="9632" w:type="dxa"/>
            <w:tcBorders>
              <w:top w:val="single" w:sz="4" w:space="0" w:color="auto"/>
              <w:left w:val="single" w:sz="4" w:space="0" w:color="auto"/>
              <w:bottom w:val="single" w:sz="4" w:space="0" w:color="auto"/>
              <w:right w:val="single" w:sz="4" w:space="0" w:color="auto"/>
            </w:tcBorders>
          </w:tcPr>
          <w:p w14:paraId="240E92BB"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32. Térfigyelő-rendszer fenntartása, működtetése </w:t>
            </w:r>
          </w:p>
        </w:tc>
      </w:tr>
      <w:tr w:rsidR="00711984" w14:paraId="1759659E" w14:textId="77777777">
        <w:tc>
          <w:tcPr>
            <w:tcW w:w="9632" w:type="dxa"/>
            <w:tcBorders>
              <w:top w:val="single" w:sz="4" w:space="0" w:color="auto"/>
              <w:left w:val="nil"/>
              <w:bottom w:val="single" w:sz="4" w:space="0" w:color="auto"/>
              <w:right w:val="nil"/>
            </w:tcBorders>
          </w:tcPr>
          <w:p w14:paraId="0849EEC3" w14:textId="77777777" w:rsidR="00711984" w:rsidRDefault="00D97097">
            <w:pPr>
              <w:widowControl w:val="0"/>
              <w:spacing w:after="0" w:line="240" w:lineRule="auto"/>
              <w:jc w:val="both"/>
              <w:rPr>
                <w:rFonts w:ascii="Times New Roman" w:hAnsi="Times New Roman"/>
                <w:sz w:val="24"/>
                <w:szCs w:val="24"/>
                <w:lang w:eastAsia="hu-HU"/>
              </w:rPr>
            </w:pPr>
            <w:r>
              <w:rPr>
                <w:rFonts w:ascii="Times New Roman" w:hAnsi="Times New Roman"/>
                <w:sz w:val="24"/>
                <w:szCs w:val="24"/>
                <w:lang w:eastAsia="hu-HU"/>
              </w:rPr>
              <w:t xml:space="preserve">  </w:t>
            </w:r>
          </w:p>
        </w:tc>
      </w:tr>
      <w:tr w:rsidR="00711984" w14:paraId="0C21BEAA" w14:textId="77777777">
        <w:tc>
          <w:tcPr>
            <w:tcW w:w="9632" w:type="dxa"/>
            <w:tcBorders>
              <w:top w:val="single" w:sz="4" w:space="0" w:color="auto"/>
              <w:left w:val="single" w:sz="4" w:space="0" w:color="auto"/>
              <w:bottom w:val="single" w:sz="4" w:space="0" w:color="auto"/>
              <w:right w:val="single" w:sz="4" w:space="0" w:color="auto"/>
            </w:tcBorders>
          </w:tcPr>
          <w:p w14:paraId="5B9C0968"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33. Helyi építészeti-műszaki tervtanács működtetése </w:t>
            </w:r>
          </w:p>
        </w:tc>
      </w:tr>
      <w:tr w:rsidR="00711984" w14:paraId="55212E10" w14:textId="77777777">
        <w:tc>
          <w:tcPr>
            <w:tcW w:w="9632" w:type="dxa"/>
            <w:tcBorders>
              <w:top w:val="single" w:sz="4" w:space="0" w:color="auto"/>
              <w:left w:val="single" w:sz="4" w:space="0" w:color="auto"/>
              <w:bottom w:val="single" w:sz="4" w:space="0" w:color="auto"/>
              <w:right w:val="single" w:sz="4" w:space="0" w:color="auto"/>
            </w:tcBorders>
          </w:tcPr>
          <w:p w14:paraId="059C381C"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34. Településfejlesztés, településképi védelem </w:t>
            </w:r>
          </w:p>
        </w:tc>
      </w:tr>
      <w:tr w:rsidR="00711984" w14:paraId="5B1578F3" w14:textId="77777777">
        <w:tc>
          <w:tcPr>
            <w:tcW w:w="9632" w:type="dxa"/>
            <w:tcBorders>
              <w:top w:val="single" w:sz="4" w:space="0" w:color="auto"/>
              <w:left w:val="single" w:sz="4" w:space="0" w:color="auto"/>
              <w:bottom w:val="single" w:sz="4" w:space="0" w:color="auto"/>
              <w:right w:val="single" w:sz="4" w:space="0" w:color="auto"/>
            </w:tcBorders>
          </w:tcPr>
          <w:p w14:paraId="74F0F5E0"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35. Környezetvédelmi fenntarthatósági és klímastratégiai fejlesztések </w:t>
            </w:r>
          </w:p>
        </w:tc>
      </w:tr>
      <w:tr w:rsidR="00711984" w14:paraId="35595058" w14:textId="77777777">
        <w:tc>
          <w:tcPr>
            <w:tcW w:w="9632" w:type="dxa"/>
            <w:tcBorders>
              <w:top w:val="single" w:sz="4" w:space="0" w:color="auto"/>
              <w:left w:val="single" w:sz="4" w:space="0" w:color="auto"/>
              <w:bottom w:val="single" w:sz="4" w:space="0" w:color="auto"/>
              <w:right w:val="single" w:sz="4" w:space="0" w:color="auto"/>
            </w:tcBorders>
          </w:tcPr>
          <w:p w14:paraId="61CDF5BD"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36. Közút építése, fejlesztése </w:t>
            </w:r>
          </w:p>
        </w:tc>
      </w:tr>
      <w:tr w:rsidR="00711984" w14:paraId="4FD71D88" w14:textId="77777777">
        <w:tc>
          <w:tcPr>
            <w:tcW w:w="9632" w:type="dxa"/>
            <w:tcBorders>
              <w:top w:val="single" w:sz="4" w:space="0" w:color="auto"/>
              <w:left w:val="single" w:sz="4" w:space="0" w:color="auto"/>
              <w:bottom w:val="single" w:sz="4" w:space="0" w:color="auto"/>
              <w:right w:val="single" w:sz="4" w:space="0" w:color="auto"/>
            </w:tcBorders>
          </w:tcPr>
          <w:p w14:paraId="3E6BFD09"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37. Közúti közlekedésfejlesztési tervek, közlekedésbiztonsági fejlesztések </w:t>
            </w:r>
          </w:p>
        </w:tc>
      </w:tr>
      <w:tr w:rsidR="00711984" w14:paraId="099826C9" w14:textId="77777777">
        <w:tc>
          <w:tcPr>
            <w:tcW w:w="9632" w:type="dxa"/>
            <w:tcBorders>
              <w:top w:val="single" w:sz="4" w:space="0" w:color="auto"/>
              <w:left w:val="single" w:sz="4" w:space="0" w:color="auto"/>
              <w:bottom w:val="single" w:sz="4" w:space="0" w:color="auto"/>
              <w:right w:val="single" w:sz="4" w:space="0" w:color="auto"/>
            </w:tcBorders>
          </w:tcPr>
          <w:p w14:paraId="0A94CD64"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38. Kerékpáros közlekedés fejlesztése </w:t>
            </w:r>
          </w:p>
        </w:tc>
      </w:tr>
      <w:tr w:rsidR="00711984" w14:paraId="0AB18192" w14:textId="77777777">
        <w:tc>
          <w:tcPr>
            <w:tcW w:w="9632" w:type="dxa"/>
            <w:tcBorders>
              <w:top w:val="single" w:sz="4" w:space="0" w:color="auto"/>
              <w:left w:val="single" w:sz="4" w:space="0" w:color="auto"/>
              <w:bottom w:val="single" w:sz="4" w:space="0" w:color="auto"/>
              <w:right w:val="single" w:sz="4" w:space="0" w:color="auto"/>
            </w:tcBorders>
          </w:tcPr>
          <w:p w14:paraId="2D149C00"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39. Zöldfelület-</w:t>
            </w:r>
            <w:proofErr w:type="spellStart"/>
            <w:r>
              <w:rPr>
                <w:rFonts w:ascii="Times New Roman" w:hAnsi="Times New Roman"/>
                <w:sz w:val="24"/>
                <w:szCs w:val="24"/>
                <w:lang w:eastAsia="hu-HU"/>
              </w:rPr>
              <w:t>revitalizációs</w:t>
            </w:r>
            <w:proofErr w:type="spellEnd"/>
            <w:r>
              <w:rPr>
                <w:rFonts w:ascii="Times New Roman" w:hAnsi="Times New Roman"/>
                <w:sz w:val="24"/>
                <w:szCs w:val="24"/>
                <w:lang w:eastAsia="hu-HU"/>
              </w:rPr>
              <w:t xml:space="preserve"> fejlesztések </w:t>
            </w:r>
          </w:p>
        </w:tc>
      </w:tr>
      <w:tr w:rsidR="00711984" w14:paraId="4BC1C9EA" w14:textId="77777777">
        <w:tc>
          <w:tcPr>
            <w:tcW w:w="9632" w:type="dxa"/>
            <w:tcBorders>
              <w:top w:val="single" w:sz="4" w:space="0" w:color="auto"/>
              <w:left w:val="single" w:sz="4" w:space="0" w:color="auto"/>
              <w:bottom w:val="single" w:sz="4" w:space="0" w:color="auto"/>
              <w:right w:val="single" w:sz="4" w:space="0" w:color="auto"/>
            </w:tcBorders>
          </w:tcPr>
          <w:p w14:paraId="56C48226"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40. Helyi értékvédelmi támogatás </w:t>
            </w:r>
          </w:p>
        </w:tc>
      </w:tr>
      <w:tr w:rsidR="00711984" w14:paraId="1CAC2032" w14:textId="77777777">
        <w:tc>
          <w:tcPr>
            <w:tcW w:w="9632" w:type="dxa"/>
            <w:tcBorders>
              <w:top w:val="single" w:sz="4" w:space="0" w:color="auto"/>
              <w:left w:val="single" w:sz="4" w:space="0" w:color="auto"/>
              <w:bottom w:val="single" w:sz="4" w:space="0" w:color="auto"/>
              <w:right w:val="single" w:sz="4" w:space="0" w:color="auto"/>
            </w:tcBorders>
          </w:tcPr>
          <w:p w14:paraId="646BF53D" w14:textId="77777777" w:rsidR="00711984" w:rsidRDefault="00D97097">
            <w:pPr>
              <w:widowControl w:val="0"/>
              <w:spacing w:after="0" w:line="240" w:lineRule="auto"/>
              <w:ind w:left="56" w:right="56"/>
              <w:rPr>
                <w:rFonts w:ascii="Times New Roman" w:hAnsi="Times New Roman"/>
                <w:sz w:val="24"/>
                <w:szCs w:val="24"/>
                <w:lang w:eastAsia="hu-HU"/>
              </w:rPr>
            </w:pPr>
            <w:r>
              <w:rPr>
                <w:rFonts w:ascii="Times New Roman" w:hAnsi="Times New Roman"/>
                <w:sz w:val="24"/>
                <w:szCs w:val="24"/>
                <w:lang w:eastAsia="hu-HU"/>
              </w:rPr>
              <w:t xml:space="preserve"> 41. A rendelkezésre álló pénzügyi-költségvetési keretek figyelembevételével egyes közszolgáltatások és közfeladatok ellátásában résztvevő személyek, valamint az általuk ellátottak, illetve az általuk végzett közszolgáltatást igénybe vevő személyek SARS–COV–2 fertőzés előszűrése, szűrése, egyes további járványügyi védekező intézkedések. </w:t>
            </w:r>
          </w:p>
        </w:tc>
      </w:tr>
    </w:tbl>
    <w:p w14:paraId="125BDB62" w14:textId="77777777" w:rsidR="00711984" w:rsidRDefault="00D97097">
      <w:pPr>
        <w:widowControl w:val="0"/>
        <w:spacing w:after="0" w:line="240" w:lineRule="auto"/>
        <w:rPr>
          <w:rFonts w:ascii="Times New Roman" w:hAnsi="Times New Roman"/>
          <w:sz w:val="24"/>
          <w:szCs w:val="24"/>
          <w:lang w:eastAsia="hu-HU"/>
        </w:rPr>
      </w:pPr>
      <w:r>
        <w:rPr>
          <w:rFonts w:ascii="Times New Roman" w:hAnsi="Times New Roman"/>
          <w:sz w:val="24"/>
          <w:szCs w:val="24"/>
          <w:lang w:eastAsia="hu-HU"/>
        </w:rPr>
        <w:t>„</w:t>
      </w:r>
    </w:p>
    <w:p w14:paraId="68FC016F" w14:textId="77777777" w:rsidR="00711984" w:rsidRDefault="00711984">
      <w:pPr>
        <w:spacing w:after="0" w:line="240" w:lineRule="auto"/>
        <w:ind w:left="4678"/>
        <w:jc w:val="center"/>
        <w:rPr>
          <w:rFonts w:ascii="Times New Roman" w:hAnsi="Times New Roman"/>
          <w:sz w:val="24"/>
          <w:szCs w:val="24"/>
        </w:rPr>
      </w:pPr>
    </w:p>
    <w:sectPr w:rsidR="00711984">
      <w:headerReference w:type="default" r:id="rId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FCBDC" w14:textId="77777777" w:rsidR="00D97097" w:rsidRDefault="00D97097">
      <w:pPr>
        <w:spacing w:after="0" w:line="240" w:lineRule="auto"/>
      </w:pPr>
      <w:r>
        <w:separator/>
      </w:r>
    </w:p>
  </w:endnote>
  <w:endnote w:type="continuationSeparator" w:id="0">
    <w:p w14:paraId="2016E78F" w14:textId="77777777" w:rsidR="00D97097" w:rsidRDefault="00D97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D2E2A" w14:textId="77777777" w:rsidR="00D97097" w:rsidRDefault="00D97097">
      <w:pPr>
        <w:spacing w:after="0" w:line="240" w:lineRule="auto"/>
      </w:pPr>
      <w:r>
        <w:separator/>
      </w:r>
    </w:p>
  </w:footnote>
  <w:footnote w:type="continuationSeparator" w:id="0">
    <w:p w14:paraId="2FB773AC" w14:textId="77777777" w:rsidR="00D97097" w:rsidRDefault="00D970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0D74C" w14:textId="77777777" w:rsidR="00711984" w:rsidRDefault="00D97097">
    <w:pPr>
      <w:pStyle w:val="Listaszerbekezds"/>
      <w:numPr>
        <w:ilvl w:val="0"/>
        <w:numId w:val="38"/>
      </w:numPr>
      <w:spacing w:after="600" w:line="276" w:lineRule="auto"/>
      <w:jc w:val="right"/>
      <w:rPr>
        <w:rFonts w:ascii="Times New Roman" w:hAnsi="Times New Roman"/>
        <w:i/>
        <w:sz w:val="24"/>
        <w:szCs w:val="24"/>
      </w:rPr>
    </w:pPr>
    <w:r>
      <w:rPr>
        <w:rFonts w:ascii="Times New Roman" w:hAnsi="Times New Roman"/>
        <w:i/>
        <w:sz w:val="24"/>
        <w:szCs w:val="24"/>
      </w:rPr>
      <w:t>melléklet a 123-553/2026. számú előterjesztéshez</w:t>
    </w:r>
  </w:p>
  <w:p w14:paraId="47106A48" w14:textId="77777777" w:rsidR="00711984" w:rsidRDefault="00711984">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4320"/>
    <w:multiLevelType w:val="hybridMultilevel"/>
    <w:tmpl w:val="1BD054A8"/>
    <w:lvl w:ilvl="0" w:tplc="040E000F">
      <w:start w:val="1"/>
      <w:numFmt w:val="decimal"/>
      <w:lvlText w:val="%1."/>
      <w:lvlJc w:val="left"/>
      <w:pPr>
        <w:ind w:left="3196" w:hanging="360"/>
      </w:pPr>
    </w:lvl>
    <w:lvl w:ilvl="1" w:tplc="040E0019">
      <w:start w:val="1"/>
      <w:numFmt w:val="lowerLetter"/>
      <w:lvlText w:val="%2."/>
      <w:lvlJc w:val="left"/>
      <w:pPr>
        <w:ind w:left="3916" w:hanging="360"/>
      </w:pPr>
    </w:lvl>
    <w:lvl w:ilvl="2" w:tplc="040E001B">
      <w:start w:val="1"/>
      <w:numFmt w:val="lowerRoman"/>
      <w:lvlText w:val="%3."/>
      <w:lvlJc w:val="right"/>
      <w:pPr>
        <w:ind w:left="4636" w:hanging="180"/>
      </w:pPr>
    </w:lvl>
    <w:lvl w:ilvl="3" w:tplc="040E000F">
      <w:start w:val="1"/>
      <w:numFmt w:val="decimal"/>
      <w:lvlText w:val="%4."/>
      <w:lvlJc w:val="left"/>
      <w:pPr>
        <w:ind w:left="5356" w:hanging="360"/>
      </w:pPr>
    </w:lvl>
    <w:lvl w:ilvl="4" w:tplc="040E0019">
      <w:start w:val="1"/>
      <w:numFmt w:val="lowerLetter"/>
      <w:lvlText w:val="%5."/>
      <w:lvlJc w:val="left"/>
      <w:pPr>
        <w:ind w:left="6076" w:hanging="360"/>
      </w:pPr>
    </w:lvl>
    <w:lvl w:ilvl="5" w:tplc="040E001B">
      <w:start w:val="1"/>
      <w:numFmt w:val="lowerRoman"/>
      <w:lvlText w:val="%6."/>
      <w:lvlJc w:val="right"/>
      <w:pPr>
        <w:ind w:left="6796" w:hanging="180"/>
      </w:pPr>
    </w:lvl>
    <w:lvl w:ilvl="6" w:tplc="040E000F">
      <w:start w:val="1"/>
      <w:numFmt w:val="decimal"/>
      <w:lvlText w:val="%7."/>
      <w:lvlJc w:val="left"/>
      <w:pPr>
        <w:ind w:left="7516" w:hanging="360"/>
      </w:pPr>
    </w:lvl>
    <w:lvl w:ilvl="7" w:tplc="040E0019">
      <w:start w:val="1"/>
      <w:numFmt w:val="lowerLetter"/>
      <w:lvlText w:val="%8."/>
      <w:lvlJc w:val="left"/>
      <w:pPr>
        <w:ind w:left="8236" w:hanging="360"/>
      </w:pPr>
    </w:lvl>
    <w:lvl w:ilvl="8" w:tplc="040E001B">
      <w:start w:val="1"/>
      <w:numFmt w:val="lowerRoman"/>
      <w:lvlText w:val="%9."/>
      <w:lvlJc w:val="right"/>
      <w:pPr>
        <w:ind w:left="8956" w:hanging="180"/>
      </w:pPr>
    </w:lvl>
  </w:abstractNum>
  <w:abstractNum w:abstractNumId="1" w15:restartNumberingAfterBreak="0">
    <w:nsid w:val="009C02E4"/>
    <w:multiLevelType w:val="hybridMultilevel"/>
    <w:tmpl w:val="EA845BCE"/>
    <w:lvl w:ilvl="0" w:tplc="7092216E">
      <w:start w:val="1"/>
      <w:numFmt w:val="upperRoman"/>
      <w:lvlText w:val="%1."/>
      <w:lvlJc w:val="left"/>
      <w:pPr>
        <w:ind w:left="1080" w:hanging="72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 w15:restartNumberingAfterBreak="0">
    <w:nsid w:val="03B27B1C"/>
    <w:multiLevelType w:val="hybridMultilevel"/>
    <w:tmpl w:val="D5665ECA"/>
    <w:lvl w:ilvl="0" w:tplc="6E2C25C6">
      <w:start w:val="1"/>
      <w:numFmt w:val="upperRoman"/>
      <w:lvlText w:val="%1."/>
      <w:lvlJc w:val="left"/>
      <w:pPr>
        <w:ind w:left="1080" w:hanging="72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 w15:restartNumberingAfterBreak="0">
    <w:nsid w:val="07700095"/>
    <w:multiLevelType w:val="hybridMultilevel"/>
    <w:tmpl w:val="22A20CFC"/>
    <w:lvl w:ilvl="0" w:tplc="A7E0D3AC">
      <w:start w:val="8"/>
      <w:numFmt w:val="bullet"/>
      <w:lvlText w:val="-"/>
      <w:lvlJc w:val="left"/>
      <w:pPr>
        <w:ind w:left="1440" w:hanging="360"/>
      </w:pPr>
      <w:rPr>
        <w:rFonts w:ascii="Calibri" w:hAnsi="Calibri"/>
      </w:rPr>
    </w:lvl>
    <w:lvl w:ilvl="1" w:tplc="040E0003">
      <w:start w:val="1"/>
      <w:numFmt w:val="bullet"/>
      <w:lvlText w:val="o"/>
      <w:lvlJc w:val="left"/>
      <w:pPr>
        <w:ind w:left="2160" w:hanging="360"/>
      </w:pPr>
      <w:rPr>
        <w:rFonts w:ascii="Courier New" w:hAnsi="Courier New"/>
      </w:rPr>
    </w:lvl>
    <w:lvl w:ilvl="2" w:tplc="040E0005">
      <w:start w:val="1"/>
      <w:numFmt w:val="bullet"/>
      <w:lvlText w:val=""/>
      <w:lvlJc w:val="left"/>
      <w:pPr>
        <w:ind w:left="2880" w:hanging="360"/>
      </w:pPr>
      <w:rPr>
        <w:rFonts w:ascii="Wingdings" w:hAnsi="Wingdings"/>
      </w:rPr>
    </w:lvl>
    <w:lvl w:ilvl="3" w:tplc="040E0001">
      <w:start w:val="1"/>
      <w:numFmt w:val="bullet"/>
      <w:lvlText w:val=""/>
      <w:lvlJc w:val="left"/>
      <w:pPr>
        <w:ind w:left="3600" w:hanging="360"/>
      </w:pPr>
      <w:rPr>
        <w:rFonts w:ascii="Symbol" w:hAnsi="Symbol"/>
      </w:rPr>
    </w:lvl>
    <w:lvl w:ilvl="4" w:tplc="040E0003">
      <w:start w:val="1"/>
      <w:numFmt w:val="bullet"/>
      <w:lvlText w:val="o"/>
      <w:lvlJc w:val="left"/>
      <w:pPr>
        <w:ind w:left="4320" w:hanging="360"/>
      </w:pPr>
      <w:rPr>
        <w:rFonts w:ascii="Courier New" w:hAnsi="Courier New"/>
      </w:rPr>
    </w:lvl>
    <w:lvl w:ilvl="5" w:tplc="040E0005">
      <w:start w:val="1"/>
      <w:numFmt w:val="bullet"/>
      <w:lvlText w:val=""/>
      <w:lvlJc w:val="left"/>
      <w:pPr>
        <w:ind w:left="5040" w:hanging="360"/>
      </w:pPr>
      <w:rPr>
        <w:rFonts w:ascii="Wingdings" w:hAnsi="Wingdings"/>
      </w:rPr>
    </w:lvl>
    <w:lvl w:ilvl="6" w:tplc="040E0001">
      <w:start w:val="1"/>
      <w:numFmt w:val="bullet"/>
      <w:lvlText w:val=""/>
      <w:lvlJc w:val="left"/>
      <w:pPr>
        <w:ind w:left="5760" w:hanging="360"/>
      </w:pPr>
      <w:rPr>
        <w:rFonts w:ascii="Symbol" w:hAnsi="Symbol"/>
      </w:rPr>
    </w:lvl>
    <w:lvl w:ilvl="7" w:tplc="040E0003">
      <w:start w:val="1"/>
      <w:numFmt w:val="bullet"/>
      <w:lvlText w:val="o"/>
      <w:lvlJc w:val="left"/>
      <w:pPr>
        <w:ind w:left="6480" w:hanging="360"/>
      </w:pPr>
      <w:rPr>
        <w:rFonts w:ascii="Courier New" w:hAnsi="Courier New"/>
      </w:rPr>
    </w:lvl>
    <w:lvl w:ilvl="8" w:tplc="040E0005">
      <w:start w:val="1"/>
      <w:numFmt w:val="bullet"/>
      <w:lvlText w:val=""/>
      <w:lvlJc w:val="left"/>
      <w:pPr>
        <w:ind w:left="7200" w:hanging="360"/>
      </w:pPr>
      <w:rPr>
        <w:rFonts w:ascii="Wingdings" w:hAnsi="Wingdings"/>
      </w:rPr>
    </w:lvl>
  </w:abstractNum>
  <w:abstractNum w:abstractNumId="4" w15:restartNumberingAfterBreak="0">
    <w:nsid w:val="15230346"/>
    <w:multiLevelType w:val="multilevel"/>
    <w:tmpl w:val="D7BCF55E"/>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5" w15:restartNumberingAfterBreak="0">
    <w:nsid w:val="180E1589"/>
    <w:multiLevelType w:val="multilevel"/>
    <w:tmpl w:val="2C7E2294"/>
    <w:lvl w:ilvl="0">
      <w:start w:val="1"/>
      <w:numFmt w:val="decimal"/>
      <w:lvlText w:val="%1."/>
      <w:lvlJc w:val="left"/>
      <w:pPr>
        <w:ind w:left="720" w:hanging="360"/>
      </w:pPr>
      <w:rPr>
        <w:b/>
      </w:r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6" w15:restartNumberingAfterBreak="0">
    <w:nsid w:val="1E60057A"/>
    <w:multiLevelType w:val="hybridMultilevel"/>
    <w:tmpl w:val="5EFC73CC"/>
    <w:lvl w:ilvl="0" w:tplc="CAE2B902">
      <w:start w:val="1"/>
      <w:numFmt w:val="bullet"/>
      <w:lvlText w:val="-"/>
      <w:lvlJc w:val="left"/>
      <w:pPr>
        <w:ind w:left="720" w:hanging="360"/>
      </w:pPr>
      <w:rPr>
        <w:rFonts w:ascii="Times New Roman" w:hAnsi="Times New Roman"/>
      </w:rPr>
    </w:lvl>
    <w:lvl w:ilvl="1" w:tplc="040E0003">
      <w:start w:val="1"/>
      <w:numFmt w:val="bullet"/>
      <w:lvlText w:val="o"/>
      <w:lvlJc w:val="left"/>
      <w:pPr>
        <w:ind w:left="1440" w:hanging="360"/>
      </w:pPr>
      <w:rPr>
        <w:rFonts w:ascii="Courier New" w:hAnsi="Courier New"/>
      </w:rPr>
    </w:lvl>
    <w:lvl w:ilvl="2" w:tplc="040E0005">
      <w:start w:val="1"/>
      <w:numFmt w:val="bullet"/>
      <w:lvlText w:val=""/>
      <w:lvlJc w:val="left"/>
      <w:pPr>
        <w:ind w:left="2160" w:hanging="360"/>
      </w:pPr>
      <w:rPr>
        <w:rFonts w:ascii="Wingdings" w:hAnsi="Wingdings"/>
      </w:rPr>
    </w:lvl>
    <w:lvl w:ilvl="3" w:tplc="040E0001">
      <w:start w:val="1"/>
      <w:numFmt w:val="bullet"/>
      <w:lvlText w:val=""/>
      <w:lvlJc w:val="left"/>
      <w:pPr>
        <w:ind w:left="2880" w:hanging="360"/>
      </w:pPr>
      <w:rPr>
        <w:rFonts w:ascii="Symbol" w:hAnsi="Symbol"/>
      </w:rPr>
    </w:lvl>
    <w:lvl w:ilvl="4" w:tplc="040E0003">
      <w:start w:val="1"/>
      <w:numFmt w:val="bullet"/>
      <w:lvlText w:val="o"/>
      <w:lvlJc w:val="left"/>
      <w:pPr>
        <w:ind w:left="3600" w:hanging="360"/>
      </w:pPr>
      <w:rPr>
        <w:rFonts w:ascii="Courier New" w:hAnsi="Courier New"/>
      </w:rPr>
    </w:lvl>
    <w:lvl w:ilvl="5" w:tplc="040E0005">
      <w:start w:val="1"/>
      <w:numFmt w:val="bullet"/>
      <w:lvlText w:val=""/>
      <w:lvlJc w:val="left"/>
      <w:pPr>
        <w:ind w:left="4320" w:hanging="360"/>
      </w:pPr>
      <w:rPr>
        <w:rFonts w:ascii="Wingdings" w:hAnsi="Wingdings"/>
      </w:rPr>
    </w:lvl>
    <w:lvl w:ilvl="6" w:tplc="040E0001">
      <w:start w:val="1"/>
      <w:numFmt w:val="bullet"/>
      <w:lvlText w:val=""/>
      <w:lvlJc w:val="left"/>
      <w:pPr>
        <w:ind w:left="5040" w:hanging="360"/>
      </w:pPr>
      <w:rPr>
        <w:rFonts w:ascii="Symbol" w:hAnsi="Symbol"/>
      </w:rPr>
    </w:lvl>
    <w:lvl w:ilvl="7" w:tplc="040E0003">
      <w:start w:val="1"/>
      <w:numFmt w:val="bullet"/>
      <w:lvlText w:val="o"/>
      <w:lvlJc w:val="left"/>
      <w:pPr>
        <w:ind w:left="5760" w:hanging="360"/>
      </w:pPr>
      <w:rPr>
        <w:rFonts w:ascii="Courier New" w:hAnsi="Courier New"/>
      </w:rPr>
    </w:lvl>
    <w:lvl w:ilvl="8" w:tplc="040E0005">
      <w:start w:val="1"/>
      <w:numFmt w:val="bullet"/>
      <w:lvlText w:val=""/>
      <w:lvlJc w:val="left"/>
      <w:pPr>
        <w:ind w:left="6480" w:hanging="360"/>
      </w:pPr>
      <w:rPr>
        <w:rFonts w:ascii="Wingdings" w:hAnsi="Wingdings"/>
      </w:rPr>
    </w:lvl>
  </w:abstractNum>
  <w:abstractNum w:abstractNumId="7" w15:restartNumberingAfterBreak="0">
    <w:nsid w:val="1FAE0BF0"/>
    <w:multiLevelType w:val="hybridMultilevel"/>
    <w:tmpl w:val="8E942790"/>
    <w:lvl w:ilvl="0" w:tplc="157A2BBC">
      <w:start w:val="3"/>
      <w:numFmt w:val="decimal"/>
      <w:lvlText w:val="%1."/>
      <w:lvlJc w:val="left"/>
      <w:pPr>
        <w:ind w:left="541" w:hanging="360"/>
      </w:pPr>
    </w:lvl>
    <w:lvl w:ilvl="1" w:tplc="040E0019">
      <w:start w:val="1"/>
      <w:numFmt w:val="lowerLetter"/>
      <w:lvlText w:val="%2."/>
      <w:lvlJc w:val="left"/>
      <w:pPr>
        <w:ind w:left="1261" w:hanging="360"/>
      </w:pPr>
    </w:lvl>
    <w:lvl w:ilvl="2" w:tplc="040E001B">
      <w:start w:val="1"/>
      <w:numFmt w:val="lowerRoman"/>
      <w:lvlText w:val="%3."/>
      <w:lvlJc w:val="right"/>
      <w:pPr>
        <w:ind w:left="1981" w:hanging="180"/>
      </w:pPr>
    </w:lvl>
    <w:lvl w:ilvl="3" w:tplc="040E000F">
      <w:start w:val="1"/>
      <w:numFmt w:val="decimal"/>
      <w:lvlText w:val="%4."/>
      <w:lvlJc w:val="left"/>
      <w:pPr>
        <w:ind w:left="2701" w:hanging="360"/>
      </w:pPr>
    </w:lvl>
    <w:lvl w:ilvl="4" w:tplc="040E0019">
      <w:start w:val="1"/>
      <w:numFmt w:val="lowerLetter"/>
      <w:lvlText w:val="%5."/>
      <w:lvlJc w:val="left"/>
      <w:pPr>
        <w:ind w:left="3421" w:hanging="360"/>
      </w:pPr>
    </w:lvl>
    <w:lvl w:ilvl="5" w:tplc="040E001B">
      <w:start w:val="1"/>
      <w:numFmt w:val="lowerRoman"/>
      <w:lvlText w:val="%6."/>
      <w:lvlJc w:val="right"/>
      <w:pPr>
        <w:ind w:left="4141" w:hanging="180"/>
      </w:pPr>
    </w:lvl>
    <w:lvl w:ilvl="6" w:tplc="040E000F">
      <w:start w:val="1"/>
      <w:numFmt w:val="decimal"/>
      <w:lvlText w:val="%7."/>
      <w:lvlJc w:val="left"/>
      <w:pPr>
        <w:ind w:left="4861" w:hanging="360"/>
      </w:pPr>
    </w:lvl>
    <w:lvl w:ilvl="7" w:tplc="040E0019">
      <w:start w:val="1"/>
      <w:numFmt w:val="lowerLetter"/>
      <w:lvlText w:val="%8."/>
      <w:lvlJc w:val="left"/>
      <w:pPr>
        <w:ind w:left="5581" w:hanging="360"/>
      </w:pPr>
    </w:lvl>
    <w:lvl w:ilvl="8" w:tplc="040E001B">
      <w:start w:val="1"/>
      <w:numFmt w:val="lowerRoman"/>
      <w:lvlText w:val="%9."/>
      <w:lvlJc w:val="right"/>
      <w:pPr>
        <w:ind w:left="6301" w:hanging="180"/>
      </w:pPr>
    </w:lvl>
  </w:abstractNum>
  <w:abstractNum w:abstractNumId="8" w15:restartNumberingAfterBreak="0">
    <w:nsid w:val="316F21CF"/>
    <w:multiLevelType w:val="multilevel"/>
    <w:tmpl w:val="C22CAD98"/>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9" w15:restartNumberingAfterBreak="0">
    <w:nsid w:val="3286747E"/>
    <w:multiLevelType w:val="hybridMultilevel"/>
    <w:tmpl w:val="2940E45A"/>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0" w15:restartNumberingAfterBreak="0">
    <w:nsid w:val="35F94783"/>
    <w:multiLevelType w:val="hybridMultilevel"/>
    <w:tmpl w:val="B9965BF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1" w15:restartNumberingAfterBreak="0">
    <w:nsid w:val="36441B29"/>
    <w:multiLevelType w:val="hybridMultilevel"/>
    <w:tmpl w:val="8A125844"/>
    <w:lvl w:ilvl="0" w:tplc="5E240588">
      <w:start w:val="3"/>
      <w:numFmt w:val="bullet"/>
      <w:lvlText w:val="-"/>
      <w:lvlJc w:val="left"/>
      <w:pPr>
        <w:ind w:left="720" w:hanging="360"/>
      </w:pPr>
      <w:rPr>
        <w:rFonts w:ascii="Times New Roman" w:hAnsi="Times New Roman"/>
      </w:rPr>
    </w:lvl>
    <w:lvl w:ilvl="1" w:tplc="040E0003">
      <w:start w:val="1"/>
      <w:numFmt w:val="bullet"/>
      <w:lvlText w:val="o"/>
      <w:lvlJc w:val="left"/>
      <w:pPr>
        <w:ind w:left="1440" w:hanging="360"/>
      </w:pPr>
      <w:rPr>
        <w:rFonts w:ascii="Courier New" w:hAnsi="Courier New"/>
      </w:rPr>
    </w:lvl>
    <w:lvl w:ilvl="2" w:tplc="040E0005">
      <w:start w:val="1"/>
      <w:numFmt w:val="bullet"/>
      <w:lvlText w:val=""/>
      <w:lvlJc w:val="left"/>
      <w:pPr>
        <w:ind w:left="2160" w:hanging="360"/>
      </w:pPr>
      <w:rPr>
        <w:rFonts w:ascii="Wingdings" w:hAnsi="Wingdings"/>
      </w:rPr>
    </w:lvl>
    <w:lvl w:ilvl="3" w:tplc="040E0001">
      <w:start w:val="1"/>
      <w:numFmt w:val="bullet"/>
      <w:lvlText w:val=""/>
      <w:lvlJc w:val="left"/>
      <w:pPr>
        <w:ind w:left="2880" w:hanging="360"/>
      </w:pPr>
      <w:rPr>
        <w:rFonts w:ascii="Symbol" w:hAnsi="Symbol"/>
      </w:rPr>
    </w:lvl>
    <w:lvl w:ilvl="4" w:tplc="040E0003">
      <w:start w:val="1"/>
      <w:numFmt w:val="bullet"/>
      <w:lvlText w:val="o"/>
      <w:lvlJc w:val="left"/>
      <w:pPr>
        <w:ind w:left="3600" w:hanging="360"/>
      </w:pPr>
      <w:rPr>
        <w:rFonts w:ascii="Courier New" w:hAnsi="Courier New"/>
      </w:rPr>
    </w:lvl>
    <w:lvl w:ilvl="5" w:tplc="040E0005">
      <w:start w:val="1"/>
      <w:numFmt w:val="bullet"/>
      <w:lvlText w:val=""/>
      <w:lvlJc w:val="left"/>
      <w:pPr>
        <w:ind w:left="4320" w:hanging="360"/>
      </w:pPr>
      <w:rPr>
        <w:rFonts w:ascii="Wingdings" w:hAnsi="Wingdings"/>
      </w:rPr>
    </w:lvl>
    <w:lvl w:ilvl="6" w:tplc="040E0001">
      <w:start w:val="1"/>
      <w:numFmt w:val="bullet"/>
      <w:lvlText w:val=""/>
      <w:lvlJc w:val="left"/>
      <w:pPr>
        <w:ind w:left="5040" w:hanging="360"/>
      </w:pPr>
      <w:rPr>
        <w:rFonts w:ascii="Symbol" w:hAnsi="Symbol"/>
      </w:rPr>
    </w:lvl>
    <w:lvl w:ilvl="7" w:tplc="040E0003">
      <w:start w:val="1"/>
      <w:numFmt w:val="bullet"/>
      <w:lvlText w:val="o"/>
      <w:lvlJc w:val="left"/>
      <w:pPr>
        <w:ind w:left="5760" w:hanging="360"/>
      </w:pPr>
      <w:rPr>
        <w:rFonts w:ascii="Courier New" w:hAnsi="Courier New"/>
      </w:rPr>
    </w:lvl>
    <w:lvl w:ilvl="8" w:tplc="040E0005">
      <w:start w:val="1"/>
      <w:numFmt w:val="bullet"/>
      <w:lvlText w:val=""/>
      <w:lvlJc w:val="left"/>
      <w:pPr>
        <w:ind w:left="6480" w:hanging="360"/>
      </w:pPr>
      <w:rPr>
        <w:rFonts w:ascii="Wingdings" w:hAnsi="Wingdings"/>
      </w:rPr>
    </w:lvl>
  </w:abstractNum>
  <w:abstractNum w:abstractNumId="12" w15:restartNumberingAfterBreak="0">
    <w:nsid w:val="375754CD"/>
    <w:multiLevelType w:val="hybridMultilevel"/>
    <w:tmpl w:val="82E4D064"/>
    <w:lvl w:ilvl="0" w:tplc="040E0001">
      <w:start w:val="1"/>
      <w:numFmt w:val="bullet"/>
      <w:lvlText w:val=""/>
      <w:lvlJc w:val="left"/>
      <w:pPr>
        <w:ind w:left="1080" w:hanging="360"/>
      </w:pPr>
      <w:rPr>
        <w:rFonts w:ascii="Symbol" w:hAnsi="Symbol"/>
      </w:rPr>
    </w:lvl>
    <w:lvl w:ilvl="1" w:tplc="040E0003">
      <w:start w:val="1"/>
      <w:numFmt w:val="bullet"/>
      <w:lvlText w:val="o"/>
      <w:lvlJc w:val="left"/>
      <w:pPr>
        <w:ind w:left="1800" w:hanging="360"/>
      </w:pPr>
      <w:rPr>
        <w:rFonts w:ascii="Courier New" w:hAnsi="Courier New"/>
      </w:rPr>
    </w:lvl>
    <w:lvl w:ilvl="2" w:tplc="040E0005">
      <w:start w:val="1"/>
      <w:numFmt w:val="bullet"/>
      <w:lvlText w:val=""/>
      <w:lvlJc w:val="left"/>
      <w:pPr>
        <w:ind w:left="2520" w:hanging="360"/>
      </w:pPr>
      <w:rPr>
        <w:rFonts w:ascii="Wingdings" w:hAnsi="Wingdings"/>
      </w:rPr>
    </w:lvl>
    <w:lvl w:ilvl="3" w:tplc="040E0001">
      <w:start w:val="1"/>
      <w:numFmt w:val="bullet"/>
      <w:lvlText w:val=""/>
      <w:lvlJc w:val="left"/>
      <w:pPr>
        <w:ind w:left="3240" w:hanging="360"/>
      </w:pPr>
      <w:rPr>
        <w:rFonts w:ascii="Symbol" w:hAnsi="Symbol"/>
      </w:rPr>
    </w:lvl>
    <w:lvl w:ilvl="4" w:tplc="040E0003">
      <w:start w:val="1"/>
      <w:numFmt w:val="bullet"/>
      <w:lvlText w:val="o"/>
      <w:lvlJc w:val="left"/>
      <w:pPr>
        <w:ind w:left="3960" w:hanging="360"/>
      </w:pPr>
      <w:rPr>
        <w:rFonts w:ascii="Courier New" w:hAnsi="Courier New"/>
      </w:rPr>
    </w:lvl>
    <w:lvl w:ilvl="5" w:tplc="040E0005">
      <w:start w:val="1"/>
      <w:numFmt w:val="bullet"/>
      <w:lvlText w:val=""/>
      <w:lvlJc w:val="left"/>
      <w:pPr>
        <w:ind w:left="4680" w:hanging="360"/>
      </w:pPr>
      <w:rPr>
        <w:rFonts w:ascii="Wingdings" w:hAnsi="Wingdings"/>
      </w:rPr>
    </w:lvl>
    <w:lvl w:ilvl="6" w:tplc="040E0001">
      <w:start w:val="1"/>
      <w:numFmt w:val="bullet"/>
      <w:lvlText w:val=""/>
      <w:lvlJc w:val="left"/>
      <w:pPr>
        <w:ind w:left="5400" w:hanging="360"/>
      </w:pPr>
      <w:rPr>
        <w:rFonts w:ascii="Symbol" w:hAnsi="Symbol"/>
      </w:rPr>
    </w:lvl>
    <w:lvl w:ilvl="7" w:tplc="040E0003">
      <w:start w:val="1"/>
      <w:numFmt w:val="bullet"/>
      <w:lvlText w:val="o"/>
      <w:lvlJc w:val="left"/>
      <w:pPr>
        <w:ind w:left="6120" w:hanging="360"/>
      </w:pPr>
      <w:rPr>
        <w:rFonts w:ascii="Courier New" w:hAnsi="Courier New"/>
      </w:rPr>
    </w:lvl>
    <w:lvl w:ilvl="8" w:tplc="040E0005">
      <w:start w:val="1"/>
      <w:numFmt w:val="bullet"/>
      <w:lvlText w:val=""/>
      <w:lvlJc w:val="left"/>
      <w:pPr>
        <w:ind w:left="6840" w:hanging="360"/>
      </w:pPr>
      <w:rPr>
        <w:rFonts w:ascii="Wingdings" w:hAnsi="Wingdings"/>
      </w:rPr>
    </w:lvl>
  </w:abstractNum>
  <w:abstractNum w:abstractNumId="13" w15:restartNumberingAfterBreak="0">
    <w:nsid w:val="3B170FD8"/>
    <w:multiLevelType w:val="multilevel"/>
    <w:tmpl w:val="C7E05C98"/>
    <w:lvl w:ilvl="0">
      <w:start w:val="1"/>
      <w:numFmt w:val="bullet"/>
      <w:lvlText w:val=""/>
      <w:lvlJc w:val="left"/>
      <w:pPr>
        <w:tabs>
          <w:tab w:val="num" w:pos="720"/>
        </w:tabs>
        <w:ind w:left="720" w:hanging="360"/>
      </w:pPr>
      <w:rPr>
        <w:rFonts w:ascii="Symbol" w:hAnsi="Symbol"/>
      </w:rPr>
    </w:lvl>
    <w:lvl w:ilvl="1">
      <w:start w:val="3"/>
      <w:numFmt w:val="upperRoman"/>
      <w:lvlText w:val="%2."/>
      <w:lvlJc w:val="left"/>
      <w:pPr>
        <w:ind w:left="1800" w:hanging="720"/>
      </w:pPr>
      <w:rPr>
        <w:i/>
      </w:r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4" w15:restartNumberingAfterBreak="0">
    <w:nsid w:val="3D632D6C"/>
    <w:multiLevelType w:val="hybridMultilevel"/>
    <w:tmpl w:val="358A4BB8"/>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5" w15:restartNumberingAfterBreak="0">
    <w:nsid w:val="3D7B69BB"/>
    <w:multiLevelType w:val="hybridMultilevel"/>
    <w:tmpl w:val="A25419F6"/>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6" w15:restartNumberingAfterBreak="0">
    <w:nsid w:val="3E200160"/>
    <w:multiLevelType w:val="multilevel"/>
    <w:tmpl w:val="5BA651B6"/>
    <w:lvl w:ilvl="0">
      <w:start w:val="1"/>
      <w:numFmt w:val="bullet"/>
      <w:lvlText w:val=""/>
      <w:lvlJc w:val="left"/>
      <w:pPr>
        <w:tabs>
          <w:tab w:val="num" w:pos="720"/>
        </w:tabs>
        <w:ind w:left="720" w:hanging="360"/>
      </w:pPr>
      <w:rPr>
        <w:rFonts w:ascii="Symbol" w:hAnsi="Symbol"/>
      </w:rPr>
    </w:lvl>
    <w:lvl w:ilvl="1">
      <w:start w:val="1"/>
      <w:numFmt w:val="upperRoman"/>
      <w:lvlText w:val="%2."/>
      <w:lvlJc w:val="left"/>
      <w:pPr>
        <w:ind w:left="1800" w:hanging="72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7" w15:restartNumberingAfterBreak="0">
    <w:nsid w:val="405D6857"/>
    <w:multiLevelType w:val="hybridMultilevel"/>
    <w:tmpl w:val="AF806566"/>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8" w15:restartNumberingAfterBreak="0">
    <w:nsid w:val="409018B8"/>
    <w:multiLevelType w:val="hybridMultilevel"/>
    <w:tmpl w:val="8460BBF0"/>
    <w:lvl w:ilvl="0" w:tplc="040E0001">
      <w:start w:val="1"/>
      <w:numFmt w:val="bullet"/>
      <w:lvlText w:val=""/>
      <w:lvlJc w:val="left"/>
      <w:pPr>
        <w:ind w:left="720" w:hanging="360"/>
      </w:pPr>
      <w:rPr>
        <w:rFonts w:ascii="Symbol" w:hAnsi="Symbol"/>
      </w:rPr>
    </w:lvl>
    <w:lvl w:ilvl="1" w:tplc="040E0003">
      <w:start w:val="1"/>
      <w:numFmt w:val="bullet"/>
      <w:lvlText w:val="o"/>
      <w:lvlJc w:val="left"/>
      <w:pPr>
        <w:ind w:left="1440" w:hanging="360"/>
      </w:pPr>
      <w:rPr>
        <w:rFonts w:ascii="Courier New" w:hAnsi="Courier New"/>
      </w:rPr>
    </w:lvl>
    <w:lvl w:ilvl="2" w:tplc="040E0005">
      <w:start w:val="1"/>
      <w:numFmt w:val="bullet"/>
      <w:lvlText w:val=""/>
      <w:lvlJc w:val="left"/>
      <w:pPr>
        <w:ind w:left="2160" w:hanging="360"/>
      </w:pPr>
      <w:rPr>
        <w:rFonts w:ascii="Wingdings" w:hAnsi="Wingdings"/>
      </w:rPr>
    </w:lvl>
    <w:lvl w:ilvl="3" w:tplc="040E0001">
      <w:start w:val="1"/>
      <w:numFmt w:val="bullet"/>
      <w:lvlText w:val=""/>
      <w:lvlJc w:val="left"/>
      <w:pPr>
        <w:ind w:left="2880" w:hanging="360"/>
      </w:pPr>
      <w:rPr>
        <w:rFonts w:ascii="Symbol" w:hAnsi="Symbol"/>
      </w:rPr>
    </w:lvl>
    <w:lvl w:ilvl="4" w:tplc="040E0003">
      <w:start w:val="1"/>
      <w:numFmt w:val="bullet"/>
      <w:lvlText w:val="o"/>
      <w:lvlJc w:val="left"/>
      <w:pPr>
        <w:ind w:left="3600" w:hanging="360"/>
      </w:pPr>
      <w:rPr>
        <w:rFonts w:ascii="Courier New" w:hAnsi="Courier New"/>
      </w:rPr>
    </w:lvl>
    <w:lvl w:ilvl="5" w:tplc="040E0005">
      <w:start w:val="1"/>
      <w:numFmt w:val="bullet"/>
      <w:lvlText w:val=""/>
      <w:lvlJc w:val="left"/>
      <w:pPr>
        <w:ind w:left="4320" w:hanging="360"/>
      </w:pPr>
      <w:rPr>
        <w:rFonts w:ascii="Wingdings" w:hAnsi="Wingdings"/>
      </w:rPr>
    </w:lvl>
    <w:lvl w:ilvl="6" w:tplc="040E0001">
      <w:start w:val="1"/>
      <w:numFmt w:val="bullet"/>
      <w:lvlText w:val=""/>
      <w:lvlJc w:val="left"/>
      <w:pPr>
        <w:ind w:left="5040" w:hanging="360"/>
      </w:pPr>
      <w:rPr>
        <w:rFonts w:ascii="Symbol" w:hAnsi="Symbol"/>
      </w:rPr>
    </w:lvl>
    <w:lvl w:ilvl="7" w:tplc="040E0003">
      <w:start w:val="1"/>
      <w:numFmt w:val="bullet"/>
      <w:lvlText w:val="o"/>
      <w:lvlJc w:val="left"/>
      <w:pPr>
        <w:ind w:left="5760" w:hanging="360"/>
      </w:pPr>
      <w:rPr>
        <w:rFonts w:ascii="Courier New" w:hAnsi="Courier New"/>
      </w:rPr>
    </w:lvl>
    <w:lvl w:ilvl="8" w:tplc="040E0005">
      <w:start w:val="1"/>
      <w:numFmt w:val="bullet"/>
      <w:lvlText w:val=""/>
      <w:lvlJc w:val="left"/>
      <w:pPr>
        <w:ind w:left="6480" w:hanging="360"/>
      </w:pPr>
      <w:rPr>
        <w:rFonts w:ascii="Wingdings" w:hAnsi="Wingdings"/>
      </w:rPr>
    </w:lvl>
  </w:abstractNum>
  <w:abstractNum w:abstractNumId="19" w15:restartNumberingAfterBreak="0">
    <w:nsid w:val="41E65D29"/>
    <w:multiLevelType w:val="hybridMultilevel"/>
    <w:tmpl w:val="8A50A2C6"/>
    <w:lvl w:ilvl="0" w:tplc="ABD6E69E">
      <w:start w:val="2"/>
      <w:numFmt w:val="bullet"/>
      <w:lvlText w:val="-"/>
      <w:lvlJc w:val="left"/>
      <w:pPr>
        <w:ind w:left="720" w:hanging="360"/>
      </w:pPr>
      <w:rPr>
        <w:rFonts w:ascii="Calibri" w:hAnsi="Calibri"/>
        <w:color w:val="000000"/>
      </w:rPr>
    </w:lvl>
    <w:lvl w:ilvl="1" w:tplc="040E0003">
      <w:start w:val="1"/>
      <w:numFmt w:val="bullet"/>
      <w:lvlText w:val="o"/>
      <w:lvlJc w:val="left"/>
      <w:pPr>
        <w:ind w:left="1440" w:hanging="360"/>
      </w:pPr>
      <w:rPr>
        <w:rFonts w:ascii="Courier New" w:hAnsi="Courier New"/>
      </w:rPr>
    </w:lvl>
    <w:lvl w:ilvl="2" w:tplc="040E0005">
      <w:start w:val="1"/>
      <w:numFmt w:val="bullet"/>
      <w:lvlText w:val=""/>
      <w:lvlJc w:val="left"/>
      <w:pPr>
        <w:ind w:left="2160" w:hanging="360"/>
      </w:pPr>
      <w:rPr>
        <w:rFonts w:ascii="Wingdings" w:hAnsi="Wingdings"/>
      </w:rPr>
    </w:lvl>
    <w:lvl w:ilvl="3" w:tplc="040E0001">
      <w:start w:val="1"/>
      <w:numFmt w:val="bullet"/>
      <w:lvlText w:val=""/>
      <w:lvlJc w:val="left"/>
      <w:pPr>
        <w:ind w:left="2880" w:hanging="360"/>
      </w:pPr>
      <w:rPr>
        <w:rFonts w:ascii="Symbol" w:hAnsi="Symbol"/>
      </w:rPr>
    </w:lvl>
    <w:lvl w:ilvl="4" w:tplc="040E0003">
      <w:start w:val="1"/>
      <w:numFmt w:val="bullet"/>
      <w:lvlText w:val="o"/>
      <w:lvlJc w:val="left"/>
      <w:pPr>
        <w:ind w:left="3600" w:hanging="360"/>
      </w:pPr>
      <w:rPr>
        <w:rFonts w:ascii="Courier New" w:hAnsi="Courier New"/>
      </w:rPr>
    </w:lvl>
    <w:lvl w:ilvl="5" w:tplc="040E0005">
      <w:start w:val="1"/>
      <w:numFmt w:val="bullet"/>
      <w:lvlText w:val=""/>
      <w:lvlJc w:val="left"/>
      <w:pPr>
        <w:ind w:left="4320" w:hanging="360"/>
      </w:pPr>
      <w:rPr>
        <w:rFonts w:ascii="Wingdings" w:hAnsi="Wingdings"/>
      </w:rPr>
    </w:lvl>
    <w:lvl w:ilvl="6" w:tplc="040E0001">
      <w:start w:val="1"/>
      <w:numFmt w:val="bullet"/>
      <w:lvlText w:val=""/>
      <w:lvlJc w:val="left"/>
      <w:pPr>
        <w:ind w:left="5040" w:hanging="360"/>
      </w:pPr>
      <w:rPr>
        <w:rFonts w:ascii="Symbol" w:hAnsi="Symbol"/>
      </w:rPr>
    </w:lvl>
    <w:lvl w:ilvl="7" w:tplc="040E0003">
      <w:start w:val="1"/>
      <w:numFmt w:val="bullet"/>
      <w:lvlText w:val="o"/>
      <w:lvlJc w:val="left"/>
      <w:pPr>
        <w:ind w:left="5760" w:hanging="360"/>
      </w:pPr>
      <w:rPr>
        <w:rFonts w:ascii="Courier New" w:hAnsi="Courier New"/>
      </w:rPr>
    </w:lvl>
    <w:lvl w:ilvl="8" w:tplc="040E0005">
      <w:start w:val="1"/>
      <w:numFmt w:val="bullet"/>
      <w:lvlText w:val=""/>
      <w:lvlJc w:val="left"/>
      <w:pPr>
        <w:ind w:left="6480" w:hanging="360"/>
      </w:pPr>
      <w:rPr>
        <w:rFonts w:ascii="Wingdings" w:hAnsi="Wingdings"/>
      </w:rPr>
    </w:lvl>
  </w:abstractNum>
  <w:abstractNum w:abstractNumId="20" w15:restartNumberingAfterBreak="0">
    <w:nsid w:val="47490FFC"/>
    <w:multiLevelType w:val="hybridMultilevel"/>
    <w:tmpl w:val="A02AF28C"/>
    <w:lvl w:ilvl="0" w:tplc="7B5CD774">
      <w:start w:val="1"/>
      <w:numFmt w:val="decimal"/>
      <w:lvlText w:val="%1."/>
      <w:lvlJc w:val="left"/>
      <w:pPr>
        <w:ind w:left="720" w:hanging="360"/>
      </w:pPr>
      <w:rPr>
        <w:b w:val="0"/>
        <w:sz w:val="24"/>
        <w:szCs w:val="24"/>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1" w15:restartNumberingAfterBreak="0">
    <w:nsid w:val="481813A4"/>
    <w:multiLevelType w:val="hybridMultilevel"/>
    <w:tmpl w:val="FFD2B420"/>
    <w:lvl w:ilvl="0" w:tplc="A7E0D3AC">
      <w:start w:val="8"/>
      <w:numFmt w:val="bullet"/>
      <w:lvlText w:val="-"/>
      <w:lvlJc w:val="left"/>
      <w:pPr>
        <w:ind w:left="1429" w:hanging="360"/>
      </w:pPr>
      <w:rPr>
        <w:rFonts w:ascii="Calibri" w:hAnsi="Calibri"/>
      </w:rPr>
    </w:lvl>
    <w:lvl w:ilvl="1" w:tplc="040E0003">
      <w:start w:val="1"/>
      <w:numFmt w:val="bullet"/>
      <w:lvlText w:val="o"/>
      <w:lvlJc w:val="left"/>
      <w:pPr>
        <w:ind w:left="2149" w:hanging="360"/>
      </w:pPr>
      <w:rPr>
        <w:rFonts w:ascii="Courier New" w:hAnsi="Courier New"/>
      </w:rPr>
    </w:lvl>
    <w:lvl w:ilvl="2" w:tplc="040E0005">
      <w:start w:val="1"/>
      <w:numFmt w:val="bullet"/>
      <w:lvlText w:val=""/>
      <w:lvlJc w:val="left"/>
      <w:pPr>
        <w:ind w:left="2869" w:hanging="360"/>
      </w:pPr>
      <w:rPr>
        <w:rFonts w:ascii="Wingdings" w:hAnsi="Wingdings"/>
      </w:rPr>
    </w:lvl>
    <w:lvl w:ilvl="3" w:tplc="040E0001">
      <w:start w:val="1"/>
      <w:numFmt w:val="bullet"/>
      <w:lvlText w:val=""/>
      <w:lvlJc w:val="left"/>
      <w:pPr>
        <w:ind w:left="3589" w:hanging="360"/>
      </w:pPr>
      <w:rPr>
        <w:rFonts w:ascii="Symbol" w:hAnsi="Symbol"/>
      </w:rPr>
    </w:lvl>
    <w:lvl w:ilvl="4" w:tplc="040E0003">
      <w:start w:val="1"/>
      <w:numFmt w:val="bullet"/>
      <w:lvlText w:val="o"/>
      <w:lvlJc w:val="left"/>
      <w:pPr>
        <w:ind w:left="4309" w:hanging="360"/>
      </w:pPr>
      <w:rPr>
        <w:rFonts w:ascii="Courier New" w:hAnsi="Courier New"/>
      </w:rPr>
    </w:lvl>
    <w:lvl w:ilvl="5" w:tplc="040E0005">
      <w:start w:val="1"/>
      <w:numFmt w:val="bullet"/>
      <w:lvlText w:val=""/>
      <w:lvlJc w:val="left"/>
      <w:pPr>
        <w:ind w:left="5029" w:hanging="360"/>
      </w:pPr>
      <w:rPr>
        <w:rFonts w:ascii="Wingdings" w:hAnsi="Wingdings"/>
      </w:rPr>
    </w:lvl>
    <w:lvl w:ilvl="6" w:tplc="040E0001">
      <w:start w:val="1"/>
      <w:numFmt w:val="bullet"/>
      <w:lvlText w:val=""/>
      <w:lvlJc w:val="left"/>
      <w:pPr>
        <w:ind w:left="5749" w:hanging="360"/>
      </w:pPr>
      <w:rPr>
        <w:rFonts w:ascii="Symbol" w:hAnsi="Symbol"/>
      </w:rPr>
    </w:lvl>
    <w:lvl w:ilvl="7" w:tplc="040E0003">
      <w:start w:val="1"/>
      <w:numFmt w:val="bullet"/>
      <w:lvlText w:val="o"/>
      <w:lvlJc w:val="left"/>
      <w:pPr>
        <w:ind w:left="6469" w:hanging="360"/>
      </w:pPr>
      <w:rPr>
        <w:rFonts w:ascii="Courier New" w:hAnsi="Courier New"/>
      </w:rPr>
    </w:lvl>
    <w:lvl w:ilvl="8" w:tplc="040E0005">
      <w:start w:val="1"/>
      <w:numFmt w:val="bullet"/>
      <w:lvlText w:val=""/>
      <w:lvlJc w:val="left"/>
      <w:pPr>
        <w:ind w:left="7189" w:hanging="360"/>
      </w:pPr>
      <w:rPr>
        <w:rFonts w:ascii="Wingdings" w:hAnsi="Wingdings"/>
      </w:rPr>
    </w:lvl>
  </w:abstractNum>
  <w:abstractNum w:abstractNumId="22" w15:restartNumberingAfterBreak="0">
    <w:nsid w:val="4B5B1F34"/>
    <w:multiLevelType w:val="hybridMultilevel"/>
    <w:tmpl w:val="F63AD10A"/>
    <w:lvl w:ilvl="0" w:tplc="040E0001">
      <w:start w:val="1"/>
      <w:numFmt w:val="bullet"/>
      <w:lvlText w:val=""/>
      <w:lvlJc w:val="left"/>
      <w:pPr>
        <w:ind w:left="1440" w:hanging="360"/>
      </w:pPr>
      <w:rPr>
        <w:rFonts w:ascii="Symbol" w:hAnsi="Symbol"/>
      </w:rPr>
    </w:lvl>
    <w:lvl w:ilvl="1" w:tplc="040E0003">
      <w:start w:val="1"/>
      <w:numFmt w:val="bullet"/>
      <w:lvlText w:val="o"/>
      <w:lvlJc w:val="left"/>
      <w:pPr>
        <w:ind w:left="2160" w:hanging="360"/>
      </w:pPr>
      <w:rPr>
        <w:rFonts w:ascii="Courier New" w:hAnsi="Courier New"/>
      </w:rPr>
    </w:lvl>
    <w:lvl w:ilvl="2" w:tplc="040E0005">
      <w:start w:val="1"/>
      <w:numFmt w:val="bullet"/>
      <w:lvlText w:val=""/>
      <w:lvlJc w:val="left"/>
      <w:pPr>
        <w:ind w:left="2880" w:hanging="360"/>
      </w:pPr>
      <w:rPr>
        <w:rFonts w:ascii="Wingdings" w:hAnsi="Wingdings"/>
      </w:rPr>
    </w:lvl>
    <w:lvl w:ilvl="3" w:tplc="040E0001">
      <w:start w:val="1"/>
      <w:numFmt w:val="bullet"/>
      <w:lvlText w:val=""/>
      <w:lvlJc w:val="left"/>
      <w:pPr>
        <w:ind w:left="3600" w:hanging="360"/>
      </w:pPr>
      <w:rPr>
        <w:rFonts w:ascii="Symbol" w:hAnsi="Symbol"/>
      </w:rPr>
    </w:lvl>
    <w:lvl w:ilvl="4" w:tplc="040E0003">
      <w:start w:val="1"/>
      <w:numFmt w:val="bullet"/>
      <w:lvlText w:val="o"/>
      <w:lvlJc w:val="left"/>
      <w:pPr>
        <w:ind w:left="4320" w:hanging="360"/>
      </w:pPr>
      <w:rPr>
        <w:rFonts w:ascii="Courier New" w:hAnsi="Courier New"/>
      </w:rPr>
    </w:lvl>
    <w:lvl w:ilvl="5" w:tplc="040E0005">
      <w:start w:val="1"/>
      <w:numFmt w:val="bullet"/>
      <w:lvlText w:val=""/>
      <w:lvlJc w:val="left"/>
      <w:pPr>
        <w:ind w:left="5040" w:hanging="360"/>
      </w:pPr>
      <w:rPr>
        <w:rFonts w:ascii="Wingdings" w:hAnsi="Wingdings"/>
      </w:rPr>
    </w:lvl>
    <w:lvl w:ilvl="6" w:tplc="040E0001">
      <w:start w:val="1"/>
      <w:numFmt w:val="bullet"/>
      <w:lvlText w:val=""/>
      <w:lvlJc w:val="left"/>
      <w:pPr>
        <w:ind w:left="5760" w:hanging="360"/>
      </w:pPr>
      <w:rPr>
        <w:rFonts w:ascii="Symbol" w:hAnsi="Symbol"/>
      </w:rPr>
    </w:lvl>
    <w:lvl w:ilvl="7" w:tplc="040E0003">
      <w:start w:val="1"/>
      <w:numFmt w:val="bullet"/>
      <w:lvlText w:val="o"/>
      <w:lvlJc w:val="left"/>
      <w:pPr>
        <w:ind w:left="6480" w:hanging="360"/>
      </w:pPr>
      <w:rPr>
        <w:rFonts w:ascii="Courier New" w:hAnsi="Courier New"/>
      </w:rPr>
    </w:lvl>
    <w:lvl w:ilvl="8" w:tplc="040E0005">
      <w:start w:val="1"/>
      <w:numFmt w:val="bullet"/>
      <w:lvlText w:val=""/>
      <w:lvlJc w:val="left"/>
      <w:pPr>
        <w:ind w:left="7200" w:hanging="360"/>
      </w:pPr>
      <w:rPr>
        <w:rFonts w:ascii="Wingdings" w:hAnsi="Wingdings"/>
      </w:rPr>
    </w:lvl>
  </w:abstractNum>
  <w:abstractNum w:abstractNumId="23" w15:restartNumberingAfterBreak="0">
    <w:nsid w:val="4F995988"/>
    <w:multiLevelType w:val="hybridMultilevel"/>
    <w:tmpl w:val="FF5631B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4" w15:restartNumberingAfterBreak="0">
    <w:nsid w:val="531518DC"/>
    <w:multiLevelType w:val="multilevel"/>
    <w:tmpl w:val="80BC2426"/>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5" w15:restartNumberingAfterBreak="0">
    <w:nsid w:val="57A9488C"/>
    <w:multiLevelType w:val="hybridMultilevel"/>
    <w:tmpl w:val="A22607AE"/>
    <w:lvl w:ilvl="0" w:tplc="27A8AD8A">
      <w:start w:val="1"/>
      <w:numFmt w:val="upperRoman"/>
      <w:lvlText w:val="%1."/>
      <w:lvlJc w:val="left"/>
      <w:pPr>
        <w:ind w:left="1080" w:hanging="72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6" w15:restartNumberingAfterBreak="0">
    <w:nsid w:val="5A843479"/>
    <w:multiLevelType w:val="hybridMultilevel"/>
    <w:tmpl w:val="68F032EC"/>
    <w:lvl w:ilvl="0" w:tplc="73CAADFA">
      <w:start w:val="3"/>
      <w:numFmt w:val="bullet"/>
      <w:lvlText w:val="-"/>
      <w:lvlJc w:val="left"/>
      <w:pPr>
        <w:ind w:left="720" w:hanging="360"/>
      </w:pPr>
      <w:rPr>
        <w:rFonts w:ascii="Calibri" w:hAnsi="Calibri"/>
      </w:rPr>
    </w:lvl>
    <w:lvl w:ilvl="1" w:tplc="040E0003">
      <w:start w:val="1"/>
      <w:numFmt w:val="bullet"/>
      <w:lvlText w:val="o"/>
      <w:lvlJc w:val="left"/>
      <w:pPr>
        <w:ind w:left="1440" w:hanging="360"/>
      </w:pPr>
      <w:rPr>
        <w:rFonts w:ascii="Courier New" w:hAnsi="Courier New"/>
      </w:rPr>
    </w:lvl>
    <w:lvl w:ilvl="2" w:tplc="040E0005">
      <w:start w:val="1"/>
      <w:numFmt w:val="bullet"/>
      <w:lvlText w:val=""/>
      <w:lvlJc w:val="left"/>
      <w:pPr>
        <w:ind w:left="2160" w:hanging="360"/>
      </w:pPr>
      <w:rPr>
        <w:rFonts w:ascii="Wingdings" w:hAnsi="Wingdings"/>
      </w:rPr>
    </w:lvl>
    <w:lvl w:ilvl="3" w:tplc="040E0001">
      <w:start w:val="1"/>
      <w:numFmt w:val="bullet"/>
      <w:lvlText w:val=""/>
      <w:lvlJc w:val="left"/>
      <w:pPr>
        <w:ind w:left="2880" w:hanging="360"/>
      </w:pPr>
      <w:rPr>
        <w:rFonts w:ascii="Symbol" w:hAnsi="Symbol"/>
      </w:rPr>
    </w:lvl>
    <w:lvl w:ilvl="4" w:tplc="040E0003">
      <w:start w:val="1"/>
      <w:numFmt w:val="bullet"/>
      <w:lvlText w:val="o"/>
      <w:lvlJc w:val="left"/>
      <w:pPr>
        <w:ind w:left="3600" w:hanging="360"/>
      </w:pPr>
      <w:rPr>
        <w:rFonts w:ascii="Courier New" w:hAnsi="Courier New"/>
      </w:rPr>
    </w:lvl>
    <w:lvl w:ilvl="5" w:tplc="040E0005">
      <w:start w:val="1"/>
      <w:numFmt w:val="bullet"/>
      <w:lvlText w:val=""/>
      <w:lvlJc w:val="left"/>
      <w:pPr>
        <w:ind w:left="4320" w:hanging="360"/>
      </w:pPr>
      <w:rPr>
        <w:rFonts w:ascii="Wingdings" w:hAnsi="Wingdings"/>
      </w:rPr>
    </w:lvl>
    <w:lvl w:ilvl="6" w:tplc="040E0001">
      <w:start w:val="1"/>
      <w:numFmt w:val="bullet"/>
      <w:lvlText w:val=""/>
      <w:lvlJc w:val="left"/>
      <w:pPr>
        <w:ind w:left="5040" w:hanging="360"/>
      </w:pPr>
      <w:rPr>
        <w:rFonts w:ascii="Symbol" w:hAnsi="Symbol"/>
      </w:rPr>
    </w:lvl>
    <w:lvl w:ilvl="7" w:tplc="040E0003">
      <w:start w:val="1"/>
      <w:numFmt w:val="bullet"/>
      <w:lvlText w:val="o"/>
      <w:lvlJc w:val="left"/>
      <w:pPr>
        <w:ind w:left="5760" w:hanging="360"/>
      </w:pPr>
      <w:rPr>
        <w:rFonts w:ascii="Courier New" w:hAnsi="Courier New"/>
      </w:rPr>
    </w:lvl>
    <w:lvl w:ilvl="8" w:tplc="040E0005">
      <w:start w:val="1"/>
      <w:numFmt w:val="bullet"/>
      <w:lvlText w:val=""/>
      <w:lvlJc w:val="left"/>
      <w:pPr>
        <w:ind w:left="6480" w:hanging="360"/>
      </w:pPr>
      <w:rPr>
        <w:rFonts w:ascii="Wingdings" w:hAnsi="Wingdings"/>
      </w:rPr>
    </w:lvl>
  </w:abstractNum>
  <w:abstractNum w:abstractNumId="27" w15:restartNumberingAfterBreak="0">
    <w:nsid w:val="5DA13924"/>
    <w:multiLevelType w:val="hybridMultilevel"/>
    <w:tmpl w:val="802C9022"/>
    <w:lvl w:ilvl="0" w:tplc="BAB65F1A">
      <w:start w:val="1"/>
      <w:numFmt w:val="upp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8" w15:restartNumberingAfterBreak="0">
    <w:nsid w:val="61F84361"/>
    <w:multiLevelType w:val="multilevel"/>
    <w:tmpl w:val="A74CB6CC"/>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9" w15:restartNumberingAfterBreak="0">
    <w:nsid w:val="62551DBE"/>
    <w:multiLevelType w:val="hybridMultilevel"/>
    <w:tmpl w:val="8EEC8D6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0" w15:restartNumberingAfterBreak="0">
    <w:nsid w:val="6ACA21D3"/>
    <w:multiLevelType w:val="hybridMultilevel"/>
    <w:tmpl w:val="AEE28986"/>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1" w15:restartNumberingAfterBreak="0">
    <w:nsid w:val="6F8B6ADD"/>
    <w:multiLevelType w:val="hybridMultilevel"/>
    <w:tmpl w:val="B90224A0"/>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2" w15:restartNumberingAfterBreak="0">
    <w:nsid w:val="6FEC77F1"/>
    <w:multiLevelType w:val="hybridMultilevel"/>
    <w:tmpl w:val="52842424"/>
    <w:lvl w:ilvl="0" w:tplc="C66EECDE">
      <w:start w:val="1"/>
      <w:numFmt w:val="decimal"/>
      <w:lvlText w:val="%1."/>
      <w:lvlJc w:val="left"/>
      <w:pPr>
        <w:ind w:left="541" w:hanging="360"/>
      </w:pPr>
      <w:rPr>
        <w:b/>
      </w:rPr>
    </w:lvl>
    <w:lvl w:ilvl="1" w:tplc="040E0019">
      <w:start w:val="1"/>
      <w:numFmt w:val="lowerLetter"/>
      <w:lvlText w:val="%2."/>
      <w:lvlJc w:val="left"/>
      <w:pPr>
        <w:ind w:left="1261" w:hanging="360"/>
      </w:pPr>
    </w:lvl>
    <w:lvl w:ilvl="2" w:tplc="040E001B">
      <w:start w:val="1"/>
      <w:numFmt w:val="lowerRoman"/>
      <w:lvlText w:val="%3."/>
      <w:lvlJc w:val="right"/>
      <w:pPr>
        <w:ind w:left="1981" w:hanging="180"/>
      </w:pPr>
    </w:lvl>
    <w:lvl w:ilvl="3" w:tplc="040E000F">
      <w:start w:val="1"/>
      <w:numFmt w:val="decimal"/>
      <w:lvlText w:val="%4."/>
      <w:lvlJc w:val="left"/>
      <w:pPr>
        <w:ind w:left="2701" w:hanging="360"/>
      </w:pPr>
    </w:lvl>
    <w:lvl w:ilvl="4" w:tplc="040E0019">
      <w:start w:val="1"/>
      <w:numFmt w:val="lowerLetter"/>
      <w:lvlText w:val="%5."/>
      <w:lvlJc w:val="left"/>
      <w:pPr>
        <w:ind w:left="3421" w:hanging="360"/>
      </w:pPr>
    </w:lvl>
    <w:lvl w:ilvl="5" w:tplc="040E001B">
      <w:start w:val="1"/>
      <w:numFmt w:val="lowerRoman"/>
      <w:lvlText w:val="%6."/>
      <w:lvlJc w:val="right"/>
      <w:pPr>
        <w:ind w:left="4141" w:hanging="180"/>
      </w:pPr>
    </w:lvl>
    <w:lvl w:ilvl="6" w:tplc="040E000F">
      <w:start w:val="1"/>
      <w:numFmt w:val="decimal"/>
      <w:lvlText w:val="%7."/>
      <w:lvlJc w:val="left"/>
      <w:pPr>
        <w:ind w:left="4861" w:hanging="360"/>
      </w:pPr>
    </w:lvl>
    <w:lvl w:ilvl="7" w:tplc="040E0019">
      <w:start w:val="1"/>
      <w:numFmt w:val="lowerLetter"/>
      <w:lvlText w:val="%8."/>
      <w:lvlJc w:val="left"/>
      <w:pPr>
        <w:ind w:left="5581" w:hanging="360"/>
      </w:pPr>
    </w:lvl>
    <w:lvl w:ilvl="8" w:tplc="040E001B">
      <w:start w:val="1"/>
      <w:numFmt w:val="lowerRoman"/>
      <w:lvlText w:val="%9."/>
      <w:lvlJc w:val="right"/>
      <w:pPr>
        <w:ind w:left="6301" w:hanging="180"/>
      </w:pPr>
    </w:lvl>
  </w:abstractNum>
  <w:abstractNum w:abstractNumId="33" w15:restartNumberingAfterBreak="0">
    <w:nsid w:val="719B173C"/>
    <w:multiLevelType w:val="hybridMultilevel"/>
    <w:tmpl w:val="E7869A9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4" w15:restartNumberingAfterBreak="0">
    <w:nsid w:val="71B92041"/>
    <w:multiLevelType w:val="hybridMultilevel"/>
    <w:tmpl w:val="4516C060"/>
    <w:lvl w:ilvl="0" w:tplc="040E0001">
      <w:start w:val="1"/>
      <w:numFmt w:val="bullet"/>
      <w:lvlText w:val=""/>
      <w:lvlJc w:val="left"/>
      <w:pPr>
        <w:ind w:left="1440" w:hanging="360"/>
      </w:pPr>
      <w:rPr>
        <w:rFonts w:ascii="Symbol" w:hAnsi="Symbol"/>
      </w:rPr>
    </w:lvl>
    <w:lvl w:ilvl="1" w:tplc="040E0003">
      <w:start w:val="1"/>
      <w:numFmt w:val="bullet"/>
      <w:lvlText w:val="o"/>
      <w:lvlJc w:val="left"/>
      <w:pPr>
        <w:ind w:left="2160" w:hanging="360"/>
      </w:pPr>
      <w:rPr>
        <w:rFonts w:ascii="Courier New" w:hAnsi="Courier New"/>
      </w:rPr>
    </w:lvl>
    <w:lvl w:ilvl="2" w:tplc="040E0005">
      <w:start w:val="1"/>
      <w:numFmt w:val="bullet"/>
      <w:lvlText w:val=""/>
      <w:lvlJc w:val="left"/>
      <w:pPr>
        <w:ind w:left="2880" w:hanging="360"/>
      </w:pPr>
      <w:rPr>
        <w:rFonts w:ascii="Wingdings" w:hAnsi="Wingdings"/>
      </w:rPr>
    </w:lvl>
    <w:lvl w:ilvl="3" w:tplc="040E0001">
      <w:start w:val="1"/>
      <w:numFmt w:val="bullet"/>
      <w:lvlText w:val=""/>
      <w:lvlJc w:val="left"/>
      <w:pPr>
        <w:ind w:left="3600" w:hanging="360"/>
      </w:pPr>
      <w:rPr>
        <w:rFonts w:ascii="Symbol" w:hAnsi="Symbol"/>
      </w:rPr>
    </w:lvl>
    <w:lvl w:ilvl="4" w:tplc="040E0003">
      <w:start w:val="1"/>
      <w:numFmt w:val="bullet"/>
      <w:lvlText w:val="o"/>
      <w:lvlJc w:val="left"/>
      <w:pPr>
        <w:ind w:left="4320" w:hanging="360"/>
      </w:pPr>
      <w:rPr>
        <w:rFonts w:ascii="Courier New" w:hAnsi="Courier New"/>
      </w:rPr>
    </w:lvl>
    <w:lvl w:ilvl="5" w:tplc="040E0005">
      <w:start w:val="1"/>
      <w:numFmt w:val="bullet"/>
      <w:lvlText w:val=""/>
      <w:lvlJc w:val="left"/>
      <w:pPr>
        <w:ind w:left="5040" w:hanging="360"/>
      </w:pPr>
      <w:rPr>
        <w:rFonts w:ascii="Wingdings" w:hAnsi="Wingdings"/>
      </w:rPr>
    </w:lvl>
    <w:lvl w:ilvl="6" w:tplc="040E0001">
      <w:start w:val="1"/>
      <w:numFmt w:val="bullet"/>
      <w:lvlText w:val=""/>
      <w:lvlJc w:val="left"/>
      <w:pPr>
        <w:ind w:left="5760" w:hanging="360"/>
      </w:pPr>
      <w:rPr>
        <w:rFonts w:ascii="Symbol" w:hAnsi="Symbol"/>
      </w:rPr>
    </w:lvl>
    <w:lvl w:ilvl="7" w:tplc="040E0003">
      <w:start w:val="1"/>
      <w:numFmt w:val="bullet"/>
      <w:lvlText w:val="o"/>
      <w:lvlJc w:val="left"/>
      <w:pPr>
        <w:ind w:left="6480" w:hanging="360"/>
      </w:pPr>
      <w:rPr>
        <w:rFonts w:ascii="Courier New" w:hAnsi="Courier New"/>
      </w:rPr>
    </w:lvl>
    <w:lvl w:ilvl="8" w:tplc="040E0005">
      <w:start w:val="1"/>
      <w:numFmt w:val="bullet"/>
      <w:lvlText w:val=""/>
      <w:lvlJc w:val="left"/>
      <w:pPr>
        <w:ind w:left="7200" w:hanging="360"/>
      </w:pPr>
      <w:rPr>
        <w:rFonts w:ascii="Wingdings" w:hAnsi="Wingdings"/>
      </w:rPr>
    </w:lvl>
  </w:abstractNum>
  <w:abstractNum w:abstractNumId="35" w15:restartNumberingAfterBreak="0">
    <w:nsid w:val="73E740D0"/>
    <w:multiLevelType w:val="hybridMultilevel"/>
    <w:tmpl w:val="265E7014"/>
    <w:lvl w:ilvl="0" w:tplc="DE027584">
      <w:start w:val="2"/>
      <w:numFmt w:val="upperRoman"/>
      <w:lvlText w:val="%1."/>
      <w:lvlJc w:val="left"/>
      <w:pPr>
        <w:ind w:left="1080" w:hanging="72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6" w15:restartNumberingAfterBreak="0">
    <w:nsid w:val="76C12549"/>
    <w:multiLevelType w:val="hybridMultilevel"/>
    <w:tmpl w:val="4FDAEDEA"/>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7" w15:restartNumberingAfterBreak="0">
    <w:nsid w:val="76D9254B"/>
    <w:multiLevelType w:val="hybridMultilevel"/>
    <w:tmpl w:val="C4068DF8"/>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num w:numId="1" w16cid:durableId="1059355118">
    <w:abstractNumId w:val="36"/>
  </w:num>
  <w:num w:numId="2" w16cid:durableId="389614593">
    <w:abstractNumId w:val="10"/>
  </w:num>
  <w:num w:numId="3" w16cid:durableId="433207157">
    <w:abstractNumId w:val="26"/>
  </w:num>
  <w:num w:numId="4" w16cid:durableId="482040420">
    <w:abstractNumId w:val="31"/>
  </w:num>
  <w:num w:numId="5" w16cid:durableId="1124810128">
    <w:abstractNumId w:val="9"/>
  </w:num>
  <w:num w:numId="6" w16cid:durableId="784617906">
    <w:abstractNumId w:val="0"/>
  </w:num>
  <w:num w:numId="7" w16cid:durableId="228661264">
    <w:abstractNumId w:val="35"/>
  </w:num>
  <w:num w:numId="8" w16cid:durableId="770051523">
    <w:abstractNumId w:val="2"/>
  </w:num>
  <w:num w:numId="9" w16cid:durableId="1909195234">
    <w:abstractNumId w:val="15"/>
  </w:num>
  <w:num w:numId="10" w16cid:durableId="1070225710">
    <w:abstractNumId w:val="1"/>
  </w:num>
  <w:num w:numId="11" w16cid:durableId="918490766">
    <w:abstractNumId w:val="14"/>
  </w:num>
  <w:num w:numId="12" w16cid:durableId="1211726262">
    <w:abstractNumId w:val="28"/>
  </w:num>
  <w:num w:numId="13" w16cid:durableId="1220215601">
    <w:abstractNumId w:val="16"/>
  </w:num>
  <w:num w:numId="14" w16cid:durableId="1797018491">
    <w:abstractNumId w:val="6"/>
  </w:num>
  <w:num w:numId="15" w16cid:durableId="1369405766">
    <w:abstractNumId w:val="13"/>
  </w:num>
  <w:num w:numId="16" w16cid:durableId="1834569216">
    <w:abstractNumId w:val="4"/>
  </w:num>
  <w:num w:numId="17" w16cid:durableId="1072193308">
    <w:abstractNumId w:val="24"/>
  </w:num>
  <w:num w:numId="18" w16cid:durableId="46685412">
    <w:abstractNumId w:val="8"/>
  </w:num>
  <w:num w:numId="19" w16cid:durableId="36400370">
    <w:abstractNumId w:val="19"/>
  </w:num>
  <w:num w:numId="20" w16cid:durableId="1909918131">
    <w:abstractNumId w:val="17"/>
  </w:num>
  <w:num w:numId="21" w16cid:durableId="239799006">
    <w:abstractNumId w:val="37"/>
  </w:num>
  <w:num w:numId="22" w16cid:durableId="390151493">
    <w:abstractNumId w:val="33"/>
  </w:num>
  <w:num w:numId="23" w16cid:durableId="115686086">
    <w:abstractNumId w:val="23"/>
  </w:num>
  <w:num w:numId="24" w16cid:durableId="968321912">
    <w:abstractNumId w:val="5"/>
  </w:num>
  <w:num w:numId="25" w16cid:durableId="553005007">
    <w:abstractNumId w:val="3"/>
  </w:num>
  <w:num w:numId="26" w16cid:durableId="1349452057">
    <w:abstractNumId w:val="25"/>
  </w:num>
  <w:num w:numId="27" w16cid:durableId="827555494">
    <w:abstractNumId w:val="12"/>
  </w:num>
  <w:num w:numId="28" w16cid:durableId="1430202727">
    <w:abstractNumId w:val="27"/>
  </w:num>
  <w:num w:numId="29" w16cid:durableId="416288925">
    <w:abstractNumId w:val="34"/>
  </w:num>
  <w:num w:numId="30" w16cid:durableId="317348953">
    <w:abstractNumId w:val="22"/>
  </w:num>
  <w:num w:numId="31" w16cid:durableId="1410075236">
    <w:abstractNumId w:val="18"/>
  </w:num>
  <w:num w:numId="32" w16cid:durableId="1921214674">
    <w:abstractNumId w:val="21"/>
  </w:num>
  <w:num w:numId="33" w16cid:durableId="1903756815">
    <w:abstractNumId w:val="32"/>
  </w:num>
  <w:num w:numId="34" w16cid:durableId="1983074093">
    <w:abstractNumId w:val="11"/>
  </w:num>
  <w:num w:numId="35" w16cid:durableId="1302929344">
    <w:abstractNumId w:val="30"/>
  </w:num>
  <w:num w:numId="36" w16cid:durableId="785084221">
    <w:abstractNumId w:val="7"/>
  </w:num>
  <w:num w:numId="37" w16cid:durableId="91823041">
    <w:abstractNumId w:val="20"/>
  </w:num>
  <w:num w:numId="38" w16cid:durableId="117368672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984"/>
    <w:rsid w:val="005E0046"/>
    <w:rsid w:val="00711984"/>
    <w:rsid w:val="00D36D41"/>
    <w:rsid w:val="00D9709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753AE"/>
  <w15:docId w15:val="{977733A7-D3C7-4DEA-BDA7-2F9FFB32E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link w:val="Cmsor1Char"/>
    <w:uiPriority w:val="9"/>
    <w:qFormat/>
    <w:pPr>
      <w:spacing w:before="100" w:beforeAutospacing="1" w:after="100" w:afterAutospacing="1" w:line="240" w:lineRule="auto"/>
      <w:outlineLvl w:val="0"/>
    </w:pPr>
    <w:rPr>
      <w:rFonts w:ascii="Times New Roman" w:hAnsi="Times New Roman"/>
      <w:b/>
      <w:bCs/>
      <w:sz w:val="48"/>
      <w:szCs w:val="48"/>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Jegyzetszveg">
    <w:name w:val="annotation text"/>
    <w:basedOn w:val="Norml"/>
    <w:link w:val="JegyzetszvegChar"/>
    <w:pPr>
      <w:spacing w:line="240" w:lineRule="auto"/>
    </w:pPr>
    <w:rPr>
      <w:sz w:val="20"/>
    </w:rPr>
  </w:style>
  <w:style w:type="paragraph" w:styleId="Megjegyzstrgya">
    <w:name w:val="annotation subject"/>
    <w:basedOn w:val="Jegyzetszveg"/>
    <w:next w:val="Jegyzetszveg"/>
    <w:link w:val="MegjegyzstrgyaChar"/>
    <w:semiHidden/>
    <w:rPr>
      <w:b/>
      <w:bCs/>
    </w:rPr>
  </w:style>
  <w:style w:type="paragraph" w:styleId="Buborkszveg">
    <w:name w:val="Balloon Text"/>
    <w:basedOn w:val="Norml"/>
    <w:link w:val="BuborkszvegChar"/>
    <w:semiHidden/>
    <w:pPr>
      <w:spacing w:after="0" w:line="240" w:lineRule="auto"/>
    </w:pPr>
    <w:rPr>
      <w:rFonts w:ascii="Segoe UI" w:hAnsi="Segoe UI"/>
      <w:sz w:val="18"/>
      <w:szCs w:val="18"/>
    </w:rPr>
  </w:style>
  <w:style w:type="paragraph" w:styleId="Vltozat">
    <w:name w:val="Revision"/>
    <w:hidden/>
    <w:semiHidden/>
    <w:pPr>
      <w:spacing w:after="0" w:line="240" w:lineRule="auto"/>
    </w:pPr>
  </w:style>
  <w:style w:type="paragraph" w:styleId="Listaszerbekezds">
    <w:name w:val="List Paragraph"/>
    <w:basedOn w:val="Norml"/>
    <w:qFormat/>
    <w:pPr>
      <w:ind w:left="720"/>
      <w:contextualSpacing/>
    </w:pPr>
  </w:style>
  <w:style w:type="paragraph" w:customStyle="1" w:styleId="Norml1">
    <w:name w:val="Normál1"/>
    <w:pPr>
      <w:spacing w:after="0" w:line="240" w:lineRule="auto"/>
    </w:pPr>
    <w:rPr>
      <w:rFonts w:ascii="Times New Roman" w:hAnsi="Times New Roman"/>
      <w:color w:val="000000"/>
      <w:sz w:val="24"/>
      <w:szCs w:val="24"/>
      <w:lang w:val="en-US"/>
    </w:rPr>
  </w:style>
  <w:style w:type="paragraph" w:styleId="Nincstrkz">
    <w:name w:val="No Spacing"/>
    <w:qFormat/>
    <w:pPr>
      <w:spacing w:after="0" w:line="240" w:lineRule="auto"/>
    </w:pPr>
  </w:style>
  <w:style w:type="paragraph" w:customStyle="1" w:styleId="Default">
    <w:name w:val="Default"/>
    <w:pPr>
      <w:spacing w:after="0" w:line="240" w:lineRule="auto"/>
    </w:pPr>
    <w:rPr>
      <w:rFonts w:ascii="Times New Roman" w:hAnsi="Times New Roman"/>
      <w:color w:val="000000"/>
      <w:sz w:val="24"/>
      <w:szCs w:val="24"/>
    </w:rPr>
  </w:style>
  <w:style w:type="paragraph" w:customStyle="1" w:styleId="Bekezds">
    <w:name w:val="Bekezdés"/>
    <w:pPr>
      <w:widowControl w:val="0"/>
      <w:spacing w:after="0" w:line="240" w:lineRule="auto"/>
      <w:ind w:firstLine="202"/>
    </w:pPr>
    <w:rPr>
      <w:rFonts w:ascii="Times New Roman" w:hAnsi="Times New Roman"/>
      <w:sz w:val="24"/>
      <w:szCs w:val="24"/>
      <w:lang w:eastAsia="hu-HU"/>
    </w:rPr>
  </w:style>
  <w:style w:type="paragraph" w:customStyle="1" w:styleId="FejezetCm">
    <w:name w:val="FejezetCím"/>
    <w:pPr>
      <w:widowControl w:val="0"/>
      <w:spacing w:before="480" w:after="240" w:line="240" w:lineRule="auto"/>
      <w:jc w:val="center"/>
      <w:outlineLvl w:val="2"/>
    </w:pPr>
    <w:rPr>
      <w:rFonts w:ascii="Times New Roman" w:hAnsi="Times New Roman"/>
      <w:b/>
      <w:bCs/>
      <w:i/>
      <w:iCs/>
      <w:sz w:val="24"/>
      <w:szCs w:val="24"/>
      <w:lang w:eastAsia="hu-HU"/>
    </w:rPr>
  </w:style>
  <w:style w:type="paragraph" w:styleId="lfej">
    <w:name w:val="header"/>
    <w:basedOn w:val="Norml"/>
    <w:link w:val="lfejChar"/>
    <w:pPr>
      <w:tabs>
        <w:tab w:val="center" w:pos="4536"/>
        <w:tab w:val="right" w:pos="9072"/>
      </w:tabs>
      <w:spacing w:after="0" w:line="240" w:lineRule="auto"/>
    </w:pPr>
  </w:style>
  <w:style w:type="paragraph" w:styleId="llb">
    <w:name w:val="footer"/>
    <w:basedOn w:val="Norml"/>
    <w:link w:val="llbChar"/>
    <w:pPr>
      <w:tabs>
        <w:tab w:val="center" w:pos="4536"/>
        <w:tab w:val="right" w:pos="9072"/>
      </w:tabs>
      <w:spacing w:after="0" w:line="240" w:lineRule="auto"/>
    </w:pPr>
  </w:style>
  <w:style w:type="paragraph" w:customStyle="1" w:styleId="al">
    <w:name w:val="al"/>
    <w:basedOn w:val="Norml"/>
    <w:pPr>
      <w:spacing w:before="100" w:beforeAutospacing="1" w:after="100" w:afterAutospacing="1" w:line="240" w:lineRule="auto"/>
    </w:pPr>
    <w:rPr>
      <w:rFonts w:ascii="Times New Roman" w:hAnsi="Times New Roman"/>
      <w:sz w:val="24"/>
      <w:szCs w:val="24"/>
      <w:lang w:eastAsia="hu-HU"/>
    </w:rPr>
  </w:style>
  <w:style w:type="paragraph" w:styleId="NormlWeb">
    <w:name w:val="Normal (Web)"/>
    <w:basedOn w:val="Norml"/>
    <w:pPr>
      <w:spacing w:before="100" w:beforeAutospacing="1" w:after="100" w:afterAutospacing="1" w:line="240" w:lineRule="auto"/>
    </w:pPr>
    <w:rPr>
      <w:rFonts w:ascii="Times New Roman" w:hAnsi="Times New Roman"/>
      <w:sz w:val="24"/>
      <w:szCs w:val="24"/>
      <w:lang w:eastAsia="hu-HU"/>
    </w:rPr>
  </w:style>
  <w:style w:type="character" w:styleId="Sorszma">
    <w:name w:val="line number"/>
    <w:basedOn w:val="Bekezdsalapbettpusa"/>
    <w:semiHidden/>
  </w:style>
  <w:style w:type="character" w:styleId="Hiperhivatkozs">
    <w:name w:val="Hyperlink"/>
    <w:basedOn w:val="Bekezdsalapbettpusa"/>
    <w:rPr>
      <w:color w:val="0000FF"/>
      <w:u w:val="single"/>
    </w:rPr>
  </w:style>
  <w:style w:type="character" w:styleId="Jegyzethivatkozs">
    <w:name w:val="annotation reference"/>
    <w:basedOn w:val="Bekezdsalapbettpusa"/>
    <w:semiHidden/>
    <w:rPr>
      <w:sz w:val="16"/>
      <w:szCs w:val="16"/>
    </w:rPr>
  </w:style>
  <w:style w:type="character" w:customStyle="1" w:styleId="JegyzetszvegChar">
    <w:name w:val="Jegyzetszöveg Char"/>
    <w:basedOn w:val="Bekezdsalapbettpusa"/>
    <w:link w:val="Jegyzetszveg"/>
    <w:rPr>
      <w:sz w:val="20"/>
      <w:szCs w:val="20"/>
    </w:rPr>
  </w:style>
  <w:style w:type="character" w:customStyle="1" w:styleId="MegjegyzstrgyaChar">
    <w:name w:val="Megjegyzés tárgya Char"/>
    <w:basedOn w:val="JegyzetszvegChar"/>
    <w:link w:val="Megjegyzstrgya"/>
    <w:semiHidden/>
    <w:rPr>
      <w:b/>
      <w:bCs/>
      <w:sz w:val="20"/>
      <w:szCs w:val="20"/>
    </w:rPr>
  </w:style>
  <w:style w:type="character" w:customStyle="1" w:styleId="BuborkszvegChar">
    <w:name w:val="Buborékszöveg Char"/>
    <w:basedOn w:val="Bekezdsalapbettpusa"/>
    <w:link w:val="Buborkszveg"/>
    <w:semiHidden/>
    <w:rPr>
      <w:rFonts w:ascii="Segoe UI" w:hAnsi="Segoe UI"/>
      <w:sz w:val="18"/>
      <w:szCs w:val="18"/>
    </w:rPr>
  </w:style>
  <w:style w:type="character" w:customStyle="1" w:styleId="lfejChar">
    <w:name w:val="Élőfej Char"/>
    <w:basedOn w:val="Bekezdsalapbettpusa"/>
    <w:link w:val="lfej"/>
  </w:style>
  <w:style w:type="character" w:customStyle="1" w:styleId="llbChar">
    <w:name w:val="Élőláb Char"/>
    <w:basedOn w:val="Bekezdsalapbettpusa"/>
    <w:link w:val="llb"/>
  </w:style>
  <w:style w:type="character" w:customStyle="1" w:styleId="Cmsor1Char">
    <w:name w:val="Címsor 1 Char"/>
    <w:basedOn w:val="Bekezdsalapbettpusa"/>
    <w:link w:val="Cmsor1"/>
    <w:rPr>
      <w:rFonts w:ascii="Times New Roman" w:hAnsi="Times New Roman"/>
      <w:b/>
      <w:bCs/>
      <w:sz w:val="48"/>
      <w:szCs w:val="48"/>
      <w:lang w:eastAsia="hu-HU"/>
    </w:rPr>
  </w:style>
  <w:style w:type="character" w:customStyle="1" w:styleId="jel">
    <w:name w:val="jel"/>
    <w:basedOn w:val="Bekezdsalapbettpusa"/>
  </w:style>
  <w:style w:type="character" w:customStyle="1" w:styleId="szakasz-jel">
    <w:name w:val="szakasz-jel"/>
    <w:basedOn w:val="Bekezdsalapbettpusa"/>
  </w:style>
  <w:style w:type="character" w:customStyle="1" w:styleId="Feloldatlanmegemlts1">
    <w:name w:val="Feloldatlan megemlítés1"/>
    <w:basedOn w:val="Bekezdsalapbettpusa"/>
    <w:semiHidden/>
    <w:rPr>
      <w:color w:val="605E5C"/>
      <w:shd w:val="clear" w:color="auto" w:fill="E1DFDD"/>
    </w:rPr>
  </w:style>
  <w:style w:type="table" w:styleId="Egyszertblzat1">
    <w:name w:val="Table Simple 1"/>
    <w:basedOn w:val="Normltblz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Rcsostblzat">
    <w:name w:val="Table Grid"/>
    <w:basedOn w:val="Normltblz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1180</Words>
  <Characters>8145</Characters>
  <Application>Microsoft Office Word</Application>
  <DocSecurity>0</DocSecurity>
  <Lines>67</Lines>
  <Paragraphs>18</Paragraphs>
  <ScaleCrop>false</ScaleCrop>
  <Company/>
  <LinksUpToDate>false</LinksUpToDate>
  <CharactersWithSpaces>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Terdik Nikoletta</dc:creator>
  <cp:lastModifiedBy>Novozánszki Hajnalka</cp:lastModifiedBy>
  <cp:revision>3</cp:revision>
  <cp:lastPrinted>2025-07-08T07:31:00Z</cp:lastPrinted>
  <dcterms:created xsi:type="dcterms:W3CDTF">2026-08-31T07:33:00Z</dcterms:created>
  <dcterms:modified xsi:type="dcterms:W3CDTF">2026-08-31T07:33:00Z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e6ee112-9e5c-4f16-b63d-fcad06e1707e_Enabled">
    <vt:lpwstr>true</vt:lpwstr>
  </property>
  <property fmtid="{D5CDD505-2E9C-101B-9397-08002B2CF9AE}" pid="3" name="MSIP_Label_fe6ee112-9e5c-4f16-b63d-fcad06e1707e_SetDate">
    <vt:lpwstr>2026-06-03T13:47:37Z</vt:lpwstr>
  </property>
  <property fmtid="{D5CDD505-2E9C-101B-9397-08002B2CF9AE}" pid="4" name="MSIP_Label_fe6ee112-9e5c-4f16-b63d-fcad06e1707e_Method">
    <vt:lpwstr>Standard</vt:lpwstr>
  </property>
  <property fmtid="{D5CDD505-2E9C-101B-9397-08002B2CF9AE}" pid="5" name="MSIP_Label_fe6ee112-9e5c-4f16-b63d-fcad06e1707e_Name">
    <vt:lpwstr>Internal Use</vt:lpwstr>
  </property>
  <property fmtid="{D5CDD505-2E9C-101B-9397-08002B2CF9AE}" pid="6" name="MSIP_Label_fe6ee112-9e5c-4f16-b63d-fcad06e1707e_SiteId">
    <vt:lpwstr>8ac76c91-e7f1-41ff-a89c-3553b2da2c17</vt:lpwstr>
  </property>
  <property fmtid="{D5CDD505-2E9C-101B-9397-08002B2CF9AE}" pid="7" name="MSIP_Label_fe6ee112-9e5c-4f16-b63d-fcad06e1707e_ActionId">
    <vt:lpwstr>63c1b718-021b-4ea9-970c-611bdb57b706</vt:lpwstr>
  </property>
  <property fmtid="{D5CDD505-2E9C-101B-9397-08002B2CF9AE}" pid="8" name="MSIP_Label_fe6ee112-9e5c-4f16-b63d-fcad06e1707e_ContentBits">
    <vt:lpwstr>0</vt:lpwstr>
  </property>
  <property fmtid="{D5CDD505-2E9C-101B-9397-08002B2CF9AE}" pid="9" name="MSIP_Label_fe6ee112-9e5c-4f16-b63d-fcad06e1707e_Tag">
    <vt:lpwstr>10, 3, 0, 1</vt:lpwstr>
  </property>
</Properties>
</file>