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B040E" w14:textId="77777777" w:rsidR="008F22E3" w:rsidRPr="00EC0F49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bookmarkStart w:id="0" w:name="_Hlk207703414"/>
      <w:bookmarkEnd w:id="0"/>
      <w:r w:rsidRPr="00EC0F49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Budapest Főváros XIV. Kerület Zugló Önkormányzata</w:t>
      </w:r>
    </w:p>
    <w:p w14:paraId="0717424A" w14:textId="19C326D6" w:rsidR="008F22E3" w:rsidRPr="00EC0F49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Polgármester</w:t>
      </w:r>
      <w:r w:rsidR="007A7F40" w:rsidRPr="00EC0F4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</w:t>
      </w:r>
    </w:p>
    <w:p w14:paraId="76A16CEA" w14:textId="77777777" w:rsidR="007A7F40" w:rsidRPr="00EC0F49" w:rsidRDefault="007A7F40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256C303" w14:textId="35DACFB8" w:rsidR="008F22E3" w:rsidRPr="00761F36" w:rsidRDefault="008F22E3" w:rsidP="008F22E3">
      <w:pPr>
        <w:numPr>
          <w:ilvl w:val="12"/>
          <w:numId w:val="0"/>
        </w:numPr>
        <w:tabs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61F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Szám: </w:t>
      </w:r>
      <w:r w:rsidR="003F4569" w:rsidRPr="00761F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123-</w:t>
      </w:r>
      <w:r w:rsidR="00761F36" w:rsidRPr="00761F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14</w:t>
      </w:r>
      <w:r w:rsidRPr="00761F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/202</w:t>
      </w:r>
      <w:r w:rsidR="0099045F" w:rsidRPr="00761F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6</w:t>
      </w:r>
    </w:p>
    <w:p w14:paraId="7584116B" w14:textId="6EB5AE90" w:rsidR="008F22E3" w:rsidRPr="00EC0F49" w:rsidRDefault="008F22E3" w:rsidP="008F22E3">
      <w:pPr>
        <w:numPr>
          <w:ilvl w:val="12"/>
          <w:numId w:val="0"/>
        </w:numPr>
        <w:tabs>
          <w:tab w:val="left" w:pos="6120"/>
        </w:tabs>
        <w:overflowPunct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Nyilvános ülésen tárgyalandó</w:t>
      </w:r>
      <w:r w:rsidR="007A7F40"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!</w:t>
      </w:r>
    </w:p>
    <w:p w14:paraId="669D3313" w14:textId="77777777" w:rsidR="008F22E3" w:rsidRPr="00EC0F49" w:rsidRDefault="008F22E3" w:rsidP="008F22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7BD4DD3" w14:textId="77777777" w:rsidR="008F22E3" w:rsidRPr="00EC0F49" w:rsidRDefault="008F22E3" w:rsidP="008F22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FE9DEAC" w14:textId="6AE1E19C" w:rsidR="007A7F40" w:rsidRPr="00EC0F49" w:rsidRDefault="007A7F40" w:rsidP="007A7F4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Napirend száma:</w:t>
      </w:r>
      <w:r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………..…..</w:t>
      </w:r>
    </w:p>
    <w:p w14:paraId="098103C1" w14:textId="77777777" w:rsidR="008F22E3" w:rsidRPr="00EC0F49" w:rsidRDefault="008F22E3" w:rsidP="008F2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6AB50BC" w14:textId="77777777" w:rsidR="007A7F40" w:rsidRPr="00EC0F49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a Képviselő-testület </w:t>
      </w:r>
    </w:p>
    <w:p w14:paraId="1B303B94" w14:textId="470851BC" w:rsidR="008F22E3" w:rsidRPr="00170127" w:rsidRDefault="008F22E3" w:rsidP="008F22E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202</w:t>
      </w:r>
      <w:r w:rsidR="0099045F"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6</w:t>
      </w:r>
      <w:r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. </w:t>
      </w:r>
      <w:r w:rsidR="0099045F"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január </w:t>
      </w:r>
      <w:r w:rsidR="00170127"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29</w:t>
      </w:r>
      <w:r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-i </w:t>
      </w:r>
      <w:r w:rsidR="00531073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rendkívüli</w:t>
      </w:r>
      <w:r w:rsidR="007A7F40"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</w:t>
      </w:r>
      <w:r w:rsidRPr="0017012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ülésére</w:t>
      </w:r>
    </w:p>
    <w:p w14:paraId="246A66B9" w14:textId="77777777" w:rsidR="008F22E3" w:rsidRPr="00EC0F49" w:rsidRDefault="008F22E3" w:rsidP="008F2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F38566" w14:textId="77777777" w:rsidR="008F22E3" w:rsidRPr="00EC0F49" w:rsidRDefault="008F22E3" w:rsidP="008F22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Tisztelt Képviselő-testület!</w:t>
      </w:r>
    </w:p>
    <w:p w14:paraId="165CF413" w14:textId="77777777" w:rsidR="007A7F40" w:rsidRPr="00EC0F49" w:rsidRDefault="007A7F40" w:rsidP="008F22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9516AC1" w14:textId="03F71318" w:rsidR="008F22E3" w:rsidRPr="00EC0F49" w:rsidRDefault="008F22E3" w:rsidP="008F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Tárgy: </w:t>
      </w:r>
      <w:bookmarkStart w:id="1" w:name="_Hlk210893237"/>
      <w:r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Javaslat a </w:t>
      </w:r>
      <w:r w:rsidR="008758DF" w:rsidRPr="00EC0F49">
        <w:rPr>
          <w:rFonts w:ascii="Times New Roman" w:hAnsi="Times New Roman" w:cs="Times New Roman"/>
        </w:rPr>
        <w:t>Zuglói Városgazdálkodási Közszolgáltató Zártkörűen Működő Részvénytársaság</w:t>
      </w:r>
      <w:r w:rsidR="008758DF"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2025. évi Üzleti </w:t>
      </w:r>
      <w:r w:rsidR="008B02B8"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EC0F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ervének módosítására</w:t>
      </w:r>
      <w:bookmarkEnd w:id="1"/>
    </w:p>
    <w:p w14:paraId="037939A5" w14:textId="77777777" w:rsidR="008F22E3" w:rsidRPr="00EC0F49" w:rsidRDefault="008F22E3" w:rsidP="008F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CA52603" w14:textId="77777777" w:rsidR="008F22E3" w:rsidRPr="00EC0F49" w:rsidRDefault="008F22E3" w:rsidP="008F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6B02E56" w14:textId="77777777" w:rsidR="008F22E3" w:rsidRPr="00EC0F49" w:rsidRDefault="008F22E3" w:rsidP="008F22E3">
      <w:pPr>
        <w:numPr>
          <w:ilvl w:val="0"/>
          <w:numId w:val="13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40" w:lineRule="auto"/>
        <w:ind w:left="180" w:hanging="180"/>
        <w:outlineLvl w:val="0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EC0F49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Előzmények</w:t>
      </w:r>
    </w:p>
    <w:p w14:paraId="7B6EF679" w14:textId="77777777" w:rsidR="007A7F40" w:rsidRDefault="007A7F40" w:rsidP="0099045F">
      <w:pPr>
        <w:pStyle w:val="Listaszerbekezds"/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73252764" w14:textId="6A933BF8" w:rsidR="006B28BF" w:rsidRPr="006B28BF" w:rsidRDefault="006B28BF" w:rsidP="006B28BF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 w:rsidRPr="006B28BF">
        <w:rPr>
          <w:rFonts w:ascii="Times New Roman" w:hAnsi="Times New Roman" w:cs="Times New Roman"/>
        </w:rPr>
        <w:t>A Zuglói ZRt. 2025. évi Üzleti Tervének módosítása</w:t>
      </w:r>
      <w:r>
        <w:rPr>
          <w:rFonts w:ascii="Times New Roman" w:hAnsi="Times New Roman" w:cs="Times New Roman"/>
        </w:rPr>
        <w:t xml:space="preserve">, év végi rendezése vált szükségessé az éves várható felhasználásokat is figyelembe véve. Az alább </w:t>
      </w:r>
      <w:r w:rsidR="000D69F2">
        <w:rPr>
          <w:rFonts w:ascii="Times New Roman" w:hAnsi="Times New Roman" w:cs="Times New Roman"/>
        </w:rPr>
        <w:t xml:space="preserve">1-5. pontokban </w:t>
      </w:r>
      <w:r>
        <w:rPr>
          <w:rFonts w:ascii="Times New Roman" w:hAnsi="Times New Roman" w:cs="Times New Roman"/>
        </w:rPr>
        <w:t>felsorolt változások</w:t>
      </w:r>
      <w:r w:rsidR="000D69F2">
        <w:rPr>
          <w:rFonts w:ascii="Times New Roman" w:hAnsi="Times New Roman" w:cs="Times New Roman"/>
        </w:rPr>
        <w:t>, átcsoportosítások</w:t>
      </w:r>
      <w:r>
        <w:rPr>
          <w:rFonts w:ascii="Times New Roman" w:hAnsi="Times New Roman" w:cs="Times New Roman"/>
        </w:rPr>
        <w:t xml:space="preserve"> nem igényelnek az Önkormányzattól többletf</w:t>
      </w:r>
      <w:r w:rsidR="00F610AD">
        <w:rPr>
          <w:rFonts w:ascii="Times New Roman" w:hAnsi="Times New Roman" w:cs="Times New Roman"/>
        </w:rPr>
        <w:t>inanszírozás</w:t>
      </w:r>
      <w:r>
        <w:rPr>
          <w:rFonts w:ascii="Times New Roman" w:hAnsi="Times New Roman" w:cs="Times New Roman"/>
        </w:rPr>
        <w:t xml:space="preserve"> biztosítását. A rendelkezésre álló </w:t>
      </w:r>
      <w:r w:rsidR="00531073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özszolgáltatási szerződés és a támogatási ellentételezés keretösszegeinek (működési, felhalmozási) egymás közötti, valamint a keretösszegen belüli átcsoportosításával biztosítható a szükséges rendezések fedezete.</w:t>
      </w:r>
    </w:p>
    <w:p w14:paraId="08D2F35E" w14:textId="77777777" w:rsidR="006B28BF" w:rsidRPr="00EC0F49" w:rsidRDefault="006B28BF" w:rsidP="0099045F">
      <w:pPr>
        <w:pStyle w:val="Listaszerbekezds"/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70F4CBCF" w14:textId="4A54D2CD" w:rsidR="0099045F" w:rsidRPr="00EC0F49" w:rsidRDefault="0099045F" w:rsidP="0099045F">
      <w:pPr>
        <w:pStyle w:val="Listaszerbekezds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C0F49">
        <w:rPr>
          <w:rFonts w:ascii="Times New Roman" w:eastAsia="Times New Roman" w:hAnsi="Times New Roman" w:cs="Times New Roman"/>
          <w:b/>
          <w:lang w:eastAsia="hu-HU"/>
        </w:rPr>
        <w:t>DeerGarden Kft. – Egyezségi Megállapodás fedezetének átcsoportosítása</w:t>
      </w:r>
      <w:r w:rsidR="006B28BF">
        <w:rPr>
          <w:rFonts w:ascii="Times New Roman" w:eastAsia="Times New Roman" w:hAnsi="Times New Roman" w:cs="Times New Roman"/>
          <w:b/>
          <w:lang w:eastAsia="hu-HU"/>
        </w:rPr>
        <w:t>:</w:t>
      </w:r>
    </w:p>
    <w:p w14:paraId="7A3BA6E0" w14:textId="099760CE" w:rsidR="0099045F" w:rsidRPr="00EC0F49" w:rsidRDefault="0099045F" w:rsidP="0099045F">
      <w:pPr>
        <w:ind w:left="426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 xml:space="preserve">A 2024. évi működési támogatás elszámolásakor a </w:t>
      </w:r>
      <w:r w:rsidR="00EC0F49" w:rsidRPr="00EC0F49">
        <w:rPr>
          <w:rFonts w:ascii="Times New Roman" w:hAnsi="Times New Roman" w:cs="Times New Roman"/>
        </w:rPr>
        <w:t xml:space="preserve">Zuglói ZRt. </w:t>
      </w:r>
      <w:r w:rsidRPr="00EC0F49">
        <w:rPr>
          <w:rFonts w:ascii="Times New Roman" w:hAnsi="Times New Roman" w:cs="Times New Roman"/>
        </w:rPr>
        <w:t>visszafizetési kötelezettség</w:t>
      </w:r>
      <w:r w:rsidR="00EC0F49" w:rsidRPr="00EC0F49">
        <w:rPr>
          <w:rFonts w:ascii="Times New Roman" w:hAnsi="Times New Roman" w:cs="Times New Roman"/>
        </w:rPr>
        <w:t>ének</w:t>
      </w:r>
      <w:r w:rsidRPr="00EC0F49">
        <w:rPr>
          <w:rFonts w:ascii="Times New Roman" w:hAnsi="Times New Roman" w:cs="Times New Roman"/>
        </w:rPr>
        <w:t xml:space="preserve"> terhére </w:t>
      </w:r>
      <w:r w:rsidR="00EC0F49" w:rsidRPr="00EC0F49">
        <w:rPr>
          <w:rFonts w:ascii="Times New Roman" w:hAnsi="Times New Roman" w:cs="Times New Roman"/>
        </w:rPr>
        <w:t>az Önkormányzat jóváhagyta</w:t>
      </w:r>
      <w:r w:rsidRPr="00EC0F49">
        <w:rPr>
          <w:rFonts w:ascii="Times New Roman" w:hAnsi="Times New Roman" w:cs="Times New Roman"/>
        </w:rPr>
        <w:t xml:space="preserve"> </w:t>
      </w:r>
      <w:r w:rsidR="00EC0F49" w:rsidRPr="00EC0F49">
        <w:rPr>
          <w:rFonts w:ascii="Times New Roman" w:hAnsi="Times New Roman" w:cs="Times New Roman"/>
        </w:rPr>
        <w:t xml:space="preserve">többek között a </w:t>
      </w:r>
      <w:r w:rsidRPr="00EC0F49">
        <w:rPr>
          <w:rFonts w:ascii="Times New Roman" w:hAnsi="Times New Roman" w:cs="Times New Roman"/>
        </w:rPr>
        <w:t>DeerGarden Kft.</w:t>
      </w:r>
      <w:r w:rsidR="00EC0F49" w:rsidRPr="00EC0F49">
        <w:rPr>
          <w:rFonts w:ascii="Times New Roman" w:hAnsi="Times New Roman" w:cs="Times New Roman"/>
        </w:rPr>
        <w:t xml:space="preserve"> felé fizetendő</w:t>
      </w:r>
      <w:r w:rsidRPr="00EC0F49">
        <w:rPr>
          <w:rFonts w:ascii="Times New Roman" w:hAnsi="Times New Roman" w:cs="Times New Roman"/>
        </w:rPr>
        <w:t xml:space="preserve"> késedelmi kamat 10 MFt összegű követelésének fedezet</w:t>
      </w:r>
      <w:r w:rsidR="00EC0F49" w:rsidRPr="00EC0F49">
        <w:rPr>
          <w:rFonts w:ascii="Times New Roman" w:hAnsi="Times New Roman" w:cs="Times New Roman"/>
        </w:rPr>
        <w:t>ét, mellyel</w:t>
      </w:r>
      <w:r w:rsidRPr="00EC0F49">
        <w:rPr>
          <w:rFonts w:ascii="Times New Roman" w:hAnsi="Times New Roman" w:cs="Times New Roman"/>
        </w:rPr>
        <w:t xml:space="preserve"> </w:t>
      </w:r>
      <w:r w:rsidR="00EC0F49" w:rsidRPr="00EC0F49">
        <w:rPr>
          <w:rFonts w:ascii="Times New Roman" w:hAnsi="Times New Roman" w:cs="Times New Roman"/>
        </w:rPr>
        <w:t>a</w:t>
      </w:r>
      <w:r w:rsidRPr="00EC0F49">
        <w:rPr>
          <w:rFonts w:ascii="Times New Roman" w:hAnsi="Times New Roman" w:cs="Times New Roman"/>
        </w:rPr>
        <w:t xml:space="preserve"> Közszolgáltatási szerződés keretösszeg</w:t>
      </w:r>
      <w:r w:rsidR="00EC0F49" w:rsidRPr="00EC0F49">
        <w:rPr>
          <w:rFonts w:ascii="Times New Roman" w:hAnsi="Times New Roman" w:cs="Times New Roman"/>
        </w:rPr>
        <w:t>e</w:t>
      </w:r>
      <w:r w:rsidRPr="00EC0F49">
        <w:rPr>
          <w:rFonts w:ascii="Times New Roman" w:hAnsi="Times New Roman" w:cs="Times New Roman"/>
        </w:rPr>
        <w:t xml:space="preserve"> </w:t>
      </w:r>
      <w:r w:rsidR="00EC0F49" w:rsidRPr="00EC0F49">
        <w:rPr>
          <w:rFonts w:ascii="Times New Roman" w:hAnsi="Times New Roman" w:cs="Times New Roman"/>
        </w:rPr>
        <w:t>került megemelésre</w:t>
      </w:r>
      <w:r w:rsidRPr="00EC0F49">
        <w:rPr>
          <w:rFonts w:ascii="Times New Roman" w:hAnsi="Times New Roman" w:cs="Times New Roman"/>
        </w:rPr>
        <w:t>. A fizetési kötelezettség azonban a működési támogatás terhére került kifizetésre</w:t>
      </w:r>
      <w:r w:rsidR="00EC0F49" w:rsidRPr="00EC0F49">
        <w:rPr>
          <w:rFonts w:ascii="Times New Roman" w:hAnsi="Times New Roman" w:cs="Times New Roman"/>
        </w:rPr>
        <w:t>, így szükséges az összeg átcsoportosítása:</w:t>
      </w:r>
    </w:p>
    <w:p w14:paraId="423EB3C5" w14:textId="6B3586E7" w:rsidR="0099045F" w:rsidRPr="00EC0F49" w:rsidRDefault="0099045F" w:rsidP="00B902FE">
      <w:pPr>
        <w:pStyle w:val="Listaszerbekezds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Közszolgáltatási szerződés/Városüzemeltetés/Parkfenntartás</w:t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   </w:t>
      </w:r>
      <w:r w:rsidRPr="00EC0F49">
        <w:rPr>
          <w:rFonts w:ascii="Times New Roman" w:hAnsi="Times New Roman" w:cs="Times New Roman"/>
        </w:rPr>
        <w:t>-10.000.000 Ft</w:t>
      </w:r>
    </w:p>
    <w:p w14:paraId="7A83637B" w14:textId="375BB7DF" w:rsidR="0099045F" w:rsidRPr="00EC0F49" w:rsidRDefault="0099045F" w:rsidP="00B902FE">
      <w:pPr>
        <w:pStyle w:val="Listaszerbekezds"/>
        <w:numPr>
          <w:ilvl w:val="0"/>
          <w:numId w:val="36"/>
        </w:numPr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Támogatási ellentételezés/Működés támogatás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  </w:t>
      </w:r>
      <w:r w:rsidRPr="00EC0F49">
        <w:rPr>
          <w:rFonts w:ascii="Times New Roman" w:hAnsi="Times New Roman" w:cs="Times New Roman"/>
        </w:rPr>
        <w:t>+10.000.000 Ft</w:t>
      </w:r>
    </w:p>
    <w:p w14:paraId="1D8C5A80" w14:textId="77777777" w:rsidR="0099045F" w:rsidRPr="00EC0F49" w:rsidRDefault="0099045F" w:rsidP="0099045F">
      <w:pPr>
        <w:ind w:left="426" w:hanging="426"/>
        <w:jc w:val="both"/>
        <w:rPr>
          <w:rFonts w:ascii="Times New Roman" w:hAnsi="Times New Roman" w:cs="Times New Roman"/>
        </w:rPr>
      </w:pPr>
    </w:p>
    <w:p w14:paraId="29DA2399" w14:textId="77777777" w:rsidR="0099045F" w:rsidRPr="00EC0F49" w:rsidRDefault="0099045F" w:rsidP="0099045F">
      <w:pPr>
        <w:pStyle w:val="Listaszerbekezds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C0F49">
        <w:rPr>
          <w:rFonts w:ascii="Times New Roman" w:eastAsia="Times New Roman" w:hAnsi="Times New Roman" w:cs="Times New Roman"/>
          <w:b/>
          <w:lang w:eastAsia="hu-HU"/>
        </w:rPr>
        <w:t>Városüzemeltetési feladatok közötti átcsoportosítás a felhasználásoknak megfelelően:</w:t>
      </w:r>
    </w:p>
    <w:p w14:paraId="046649AF" w14:textId="77777777" w:rsidR="00B902FE" w:rsidRPr="00E67532" w:rsidRDefault="0099045F" w:rsidP="00B902FE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E67532">
        <w:rPr>
          <w:rFonts w:ascii="Times New Roman" w:hAnsi="Times New Roman" w:cs="Times New Roman"/>
          <w:i/>
          <w:iCs/>
        </w:rPr>
        <w:t>Közszolgáltatási szerződés/Városüzemeltetés /</w:t>
      </w:r>
    </w:p>
    <w:p w14:paraId="469E4223" w14:textId="7F0D3F8B" w:rsidR="0099045F" w:rsidRPr="00EC0F49" w:rsidRDefault="0099045F" w:rsidP="00B902FE">
      <w:pPr>
        <w:pStyle w:val="Listaszerbekezds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 xml:space="preserve">Parkfenntartás </w:t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br.</w:t>
      </w:r>
      <w:r w:rsidRPr="00EC0F49">
        <w:rPr>
          <w:rFonts w:ascii="Times New Roman" w:hAnsi="Times New Roman" w:cs="Times New Roman"/>
        </w:rPr>
        <w:t>+12.700.000 Ft</w:t>
      </w:r>
    </w:p>
    <w:p w14:paraId="405C19BF" w14:textId="35A619A4" w:rsidR="0099045F" w:rsidRDefault="0099045F" w:rsidP="00B902FE">
      <w:pPr>
        <w:pStyle w:val="Listaszerbekezds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 xml:space="preserve">Út- és járdafenntartás </w:t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ab/>
        <w:t xml:space="preserve">    </w:t>
      </w:r>
      <w:r w:rsidRPr="00EC0F49">
        <w:rPr>
          <w:rFonts w:ascii="Times New Roman" w:hAnsi="Times New Roman" w:cs="Times New Roman"/>
        </w:rPr>
        <w:t>br.</w:t>
      </w:r>
      <w:r w:rsidR="00B902FE">
        <w:rPr>
          <w:rFonts w:ascii="Times New Roman" w:hAnsi="Times New Roman" w:cs="Times New Roman"/>
        </w:rPr>
        <w:t xml:space="preserve"> </w:t>
      </w:r>
      <w:r w:rsidRPr="00EC0F49">
        <w:rPr>
          <w:rFonts w:ascii="Times New Roman" w:hAnsi="Times New Roman" w:cs="Times New Roman"/>
        </w:rPr>
        <w:t>-</w:t>
      </w:r>
      <w:r w:rsidR="00463C13">
        <w:rPr>
          <w:rFonts w:ascii="Times New Roman" w:hAnsi="Times New Roman" w:cs="Times New Roman"/>
        </w:rPr>
        <w:t>25.400</w:t>
      </w:r>
      <w:r w:rsidRPr="00EC0F49">
        <w:rPr>
          <w:rFonts w:ascii="Times New Roman" w:hAnsi="Times New Roman" w:cs="Times New Roman"/>
        </w:rPr>
        <w:t>.000 Ft</w:t>
      </w:r>
    </w:p>
    <w:p w14:paraId="2274504E" w14:textId="11E099B5" w:rsidR="00463C13" w:rsidRPr="00EC0F49" w:rsidRDefault="00255A61" w:rsidP="00B902FE">
      <w:pPr>
        <w:pStyle w:val="Listaszerbekezds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Városgazdálkodás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br. +12.700.000 Ft</w:t>
      </w:r>
    </w:p>
    <w:p w14:paraId="32C8796A" w14:textId="3F42CF4C" w:rsidR="00255A61" w:rsidRPr="00EC0F49" w:rsidRDefault="00255A61" w:rsidP="00255A61">
      <w:pPr>
        <w:pStyle w:val="Listaszerbekezds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lastRenderedPageBreak/>
        <w:t>Ingatlan üzemeltetési és karbantartási</w:t>
      </w:r>
      <w:r w:rsidRPr="00EC0F49">
        <w:rPr>
          <w:rFonts w:ascii="Times New Roman" w:eastAsia="Times New Roman" w:hAnsi="Times New Roman" w:cs="Times New Roman"/>
          <w:b/>
          <w:lang w:eastAsia="hu-HU"/>
        </w:rPr>
        <w:t xml:space="preserve"> feladatok közötti átcsoportosítás a felhasználásoknak megfelelően:</w:t>
      </w:r>
    </w:p>
    <w:p w14:paraId="2703E74E" w14:textId="77777777" w:rsidR="00255A61" w:rsidRPr="00E67532" w:rsidRDefault="00255A61" w:rsidP="00255A61">
      <w:pPr>
        <w:spacing w:after="0"/>
        <w:ind w:firstLine="644"/>
        <w:jc w:val="both"/>
        <w:rPr>
          <w:rFonts w:ascii="Times New Roman" w:hAnsi="Times New Roman" w:cs="Times New Roman"/>
          <w:i/>
          <w:iCs/>
        </w:rPr>
      </w:pPr>
      <w:r w:rsidRPr="00E67532">
        <w:rPr>
          <w:rFonts w:ascii="Times New Roman" w:hAnsi="Times New Roman" w:cs="Times New Roman"/>
          <w:i/>
          <w:iCs/>
        </w:rPr>
        <w:t xml:space="preserve">Közszolgáltatási keretszerződés / Karbantartás üzemeltetés / </w:t>
      </w:r>
    </w:p>
    <w:p w14:paraId="607EF162" w14:textId="079B6665" w:rsidR="00255A61" w:rsidRPr="000D69F2" w:rsidRDefault="00255A61" w:rsidP="00255A61">
      <w:pPr>
        <w:pStyle w:val="Listaszerbekezds"/>
        <w:numPr>
          <w:ilvl w:val="0"/>
          <w:numId w:val="36"/>
        </w:numPr>
        <w:spacing w:line="240" w:lineRule="auto"/>
        <w:ind w:left="1134"/>
        <w:jc w:val="both"/>
        <w:rPr>
          <w:rFonts w:ascii="Times New Roman" w:hAnsi="Times New Roman" w:cs="Times New Roman"/>
        </w:rPr>
      </w:pPr>
      <w:r w:rsidRPr="000D69F2">
        <w:rPr>
          <w:rFonts w:ascii="Times New Roman" w:hAnsi="Times New Roman" w:cs="Times New Roman"/>
        </w:rPr>
        <w:t xml:space="preserve">Lakás, lakóépület üzemeltetés   </w:t>
      </w:r>
      <w:r w:rsidRPr="000D69F2">
        <w:rPr>
          <w:rFonts w:ascii="Times New Roman" w:hAnsi="Times New Roman" w:cs="Times New Roman"/>
        </w:rPr>
        <w:tab/>
      </w:r>
      <w:r w:rsidRPr="000D69F2">
        <w:rPr>
          <w:rFonts w:ascii="Times New Roman" w:hAnsi="Times New Roman" w:cs="Times New Roman"/>
        </w:rPr>
        <w:tab/>
      </w:r>
      <w:r w:rsidRPr="000D69F2">
        <w:rPr>
          <w:rFonts w:ascii="Times New Roman" w:hAnsi="Times New Roman" w:cs="Times New Roman"/>
        </w:rPr>
        <w:tab/>
      </w:r>
      <w:r w:rsidRPr="000D69F2">
        <w:rPr>
          <w:rFonts w:ascii="Times New Roman" w:hAnsi="Times New Roman" w:cs="Times New Roman"/>
        </w:rPr>
        <w:tab/>
      </w:r>
      <w:r w:rsidRPr="000D69F2">
        <w:rPr>
          <w:rFonts w:ascii="Times New Roman" w:hAnsi="Times New Roman" w:cs="Times New Roman"/>
        </w:rPr>
        <w:tab/>
      </w:r>
      <w:r w:rsidR="00B477EA">
        <w:rPr>
          <w:rFonts w:ascii="Times New Roman" w:hAnsi="Times New Roman" w:cs="Times New Roman"/>
        </w:rPr>
        <w:t xml:space="preserve"> </w:t>
      </w:r>
      <w:r w:rsidRPr="000D69F2">
        <w:rPr>
          <w:rFonts w:ascii="Times New Roman" w:hAnsi="Times New Roman" w:cs="Times New Roman"/>
        </w:rPr>
        <w:t xml:space="preserve">    br.-12.700.000 Ft</w:t>
      </w:r>
    </w:p>
    <w:p w14:paraId="00FF15B2" w14:textId="0027880F" w:rsidR="00255A61" w:rsidRPr="000D69F2" w:rsidRDefault="00255A61" w:rsidP="00255A61">
      <w:pPr>
        <w:pStyle w:val="Listaszerbekezds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0D69F2">
        <w:rPr>
          <w:rFonts w:ascii="Times New Roman" w:hAnsi="Times New Roman" w:cs="Times New Roman"/>
        </w:rPr>
        <w:t xml:space="preserve">Nem lakóingatlanok bérbeadása, üzemeltetése </w:t>
      </w:r>
      <w:r w:rsidRPr="000D69F2">
        <w:rPr>
          <w:rFonts w:ascii="Times New Roman" w:hAnsi="Times New Roman" w:cs="Times New Roman"/>
        </w:rPr>
        <w:tab/>
      </w:r>
      <w:r w:rsidR="00B477EA">
        <w:rPr>
          <w:rFonts w:ascii="Times New Roman" w:hAnsi="Times New Roman" w:cs="Times New Roman"/>
        </w:rPr>
        <w:tab/>
      </w:r>
      <w:r w:rsidRPr="000D69F2">
        <w:rPr>
          <w:rFonts w:ascii="Times New Roman" w:hAnsi="Times New Roman" w:cs="Times New Roman"/>
        </w:rPr>
        <w:tab/>
        <w:t xml:space="preserve">    br.+12.700.000 Ft</w:t>
      </w:r>
    </w:p>
    <w:p w14:paraId="502BA9DE" w14:textId="77777777" w:rsidR="0099045F" w:rsidRPr="00EC0F49" w:rsidRDefault="0099045F" w:rsidP="0099045F">
      <w:pPr>
        <w:ind w:left="426" w:hanging="426"/>
        <w:jc w:val="both"/>
        <w:rPr>
          <w:rFonts w:ascii="Times New Roman" w:hAnsi="Times New Roman" w:cs="Times New Roman"/>
        </w:rPr>
      </w:pPr>
    </w:p>
    <w:p w14:paraId="1C075A0E" w14:textId="3CEF68F4" w:rsidR="0099045F" w:rsidRDefault="0099045F" w:rsidP="0099045F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C0F49">
        <w:rPr>
          <w:rFonts w:ascii="Times New Roman" w:hAnsi="Times New Roman" w:cs="Times New Roman"/>
          <w:b/>
          <w:bCs/>
        </w:rPr>
        <w:t xml:space="preserve">Működési kiadásokon belüli átcsoportosítás a 2025. évi kereten belül a várható éves felhasználásoknak megfelelően összesen </w:t>
      </w:r>
      <w:r w:rsidR="00E761BF" w:rsidRPr="00EC0F49">
        <w:rPr>
          <w:rFonts w:ascii="Times New Roman" w:hAnsi="Times New Roman" w:cs="Times New Roman"/>
          <w:b/>
          <w:bCs/>
        </w:rPr>
        <w:t>8</w:t>
      </w:r>
      <w:r w:rsidR="005441D4" w:rsidRPr="00EC0F49">
        <w:rPr>
          <w:rFonts w:ascii="Times New Roman" w:hAnsi="Times New Roman" w:cs="Times New Roman"/>
          <w:b/>
          <w:bCs/>
        </w:rPr>
        <w:t>1</w:t>
      </w:r>
      <w:r w:rsidRPr="00EC0F49">
        <w:rPr>
          <w:rFonts w:ascii="Times New Roman" w:hAnsi="Times New Roman" w:cs="Times New Roman"/>
          <w:b/>
          <w:bCs/>
        </w:rPr>
        <w:t>.500.000 Ft összegben</w:t>
      </w:r>
      <w:r w:rsidR="006B28BF">
        <w:rPr>
          <w:rFonts w:ascii="Times New Roman" w:hAnsi="Times New Roman" w:cs="Times New Roman"/>
          <w:b/>
          <w:bCs/>
        </w:rPr>
        <w:t>:</w:t>
      </w:r>
    </w:p>
    <w:p w14:paraId="01C053A0" w14:textId="77777777" w:rsidR="006B28BF" w:rsidRPr="00EC0F49" w:rsidRDefault="006B28BF" w:rsidP="006B28B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F7DDCCB" w14:textId="05F210F0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Anyagköltség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 </w:t>
      </w:r>
      <w:r w:rsidRPr="00EC0F49">
        <w:rPr>
          <w:rFonts w:ascii="Times New Roman" w:hAnsi="Times New Roman" w:cs="Times New Roman"/>
        </w:rPr>
        <w:t xml:space="preserve">   - 2.000.000 Ft</w:t>
      </w:r>
    </w:p>
    <w:p w14:paraId="1A8C5F85" w14:textId="23260DF4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Igénybe vett szolgáltatások költségei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 - 22.000.000 Ft</w:t>
      </w:r>
    </w:p>
    <w:p w14:paraId="163929E4" w14:textId="30680F77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Egyéb szolgáltatások költségei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   +6.000.000 Ft</w:t>
      </w:r>
    </w:p>
    <w:p w14:paraId="2A08C8A0" w14:textId="160B44AB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Bérköltség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 +41.000.000 Ft</w:t>
      </w:r>
    </w:p>
    <w:p w14:paraId="2E056FD4" w14:textId="1A586620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Személyi jellegű egyéb kifizetések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 +15.500.000 Ft</w:t>
      </w:r>
    </w:p>
    <w:p w14:paraId="219FD95B" w14:textId="4A4C9E55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Bérjárulékok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  -56.500.000 Ft</w:t>
      </w:r>
    </w:p>
    <w:p w14:paraId="0C623A86" w14:textId="709FF6B7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Értékcsökkenési leírás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+ 17.000.000 Ft</w:t>
      </w:r>
    </w:p>
    <w:p w14:paraId="2F6BDE94" w14:textId="49560234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Egyéb ráfordítások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  <w:t xml:space="preserve"> </w:t>
      </w:r>
      <w:r w:rsidR="00B902FE">
        <w:rPr>
          <w:rFonts w:ascii="Times New Roman" w:hAnsi="Times New Roman" w:cs="Times New Roman"/>
        </w:rPr>
        <w:t xml:space="preserve">      </w:t>
      </w:r>
      <w:r w:rsidRPr="00EC0F49">
        <w:rPr>
          <w:rFonts w:ascii="Times New Roman" w:hAnsi="Times New Roman" w:cs="Times New Roman"/>
        </w:rPr>
        <w:t xml:space="preserve">    -1.000.000 Ft</w:t>
      </w:r>
    </w:p>
    <w:p w14:paraId="58469A92" w14:textId="4C581853" w:rsidR="00E761BF" w:rsidRPr="00EC0F49" w:rsidRDefault="00E761BF" w:rsidP="000D69F2">
      <w:pPr>
        <w:pStyle w:val="Listaszerbekezds"/>
        <w:numPr>
          <w:ilvl w:val="0"/>
          <w:numId w:val="36"/>
        </w:num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Pénzügyi műveletek ráfordításai</w:t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</w:rPr>
        <w:tab/>
      </w:r>
      <w:r w:rsidRPr="00EC0F49">
        <w:rPr>
          <w:rFonts w:ascii="Times New Roman" w:hAnsi="Times New Roman" w:cs="Times New Roman"/>
          <w:u w:val="single"/>
        </w:rPr>
        <w:t xml:space="preserve"> </w:t>
      </w:r>
      <w:r w:rsidR="00B902FE">
        <w:rPr>
          <w:rFonts w:ascii="Times New Roman" w:hAnsi="Times New Roman" w:cs="Times New Roman"/>
          <w:u w:val="single"/>
        </w:rPr>
        <w:t xml:space="preserve">      </w:t>
      </w:r>
      <w:r w:rsidRPr="00EC0F49">
        <w:rPr>
          <w:rFonts w:ascii="Times New Roman" w:hAnsi="Times New Roman" w:cs="Times New Roman"/>
          <w:u w:val="single"/>
        </w:rPr>
        <w:t xml:space="preserve">   +2.000.000 Ft</w:t>
      </w:r>
    </w:p>
    <w:p w14:paraId="27A4C5D5" w14:textId="16AF24F1" w:rsidR="00E761BF" w:rsidRPr="00EC0F49" w:rsidRDefault="00E761BF" w:rsidP="00B902FE">
      <w:pPr>
        <w:spacing w:after="0" w:line="240" w:lineRule="auto"/>
        <w:ind w:left="3965" w:hanging="425"/>
        <w:rPr>
          <w:rFonts w:ascii="Times New Roman" w:hAnsi="Times New Roman" w:cs="Times New Roman"/>
          <w:b/>
          <w:bCs/>
        </w:rPr>
      </w:pPr>
      <w:r w:rsidRPr="00EC0F49">
        <w:rPr>
          <w:rFonts w:ascii="Times New Roman" w:hAnsi="Times New Roman" w:cs="Times New Roman"/>
          <w:b/>
          <w:bCs/>
        </w:rPr>
        <w:t>Összesen:</w:t>
      </w:r>
      <w:r w:rsidRPr="00EC0F49">
        <w:rPr>
          <w:rFonts w:ascii="Times New Roman" w:hAnsi="Times New Roman" w:cs="Times New Roman"/>
          <w:b/>
          <w:bCs/>
        </w:rPr>
        <w:tab/>
      </w:r>
      <w:r w:rsidRPr="00EC0F49">
        <w:rPr>
          <w:rFonts w:ascii="Times New Roman" w:hAnsi="Times New Roman" w:cs="Times New Roman"/>
          <w:b/>
          <w:bCs/>
        </w:rPr>
        <w:tab/>
      </w:r>
      <w:r w:rsidRPr="00EC0F49">
        <w:rPr>
          <w:rFonts w:ascii="Times New Roman" w:hAnsi="Times New Roman" w:cs="Times New Roman"/>
          <w:b/>
          <w:bCs/>
        </w:rPr>
        <w:tab/>
      </w:r>
      <w:r w:rsidRPr="00EC0F49">
        <w:rPr>
          <w:rFonts w:ascii="Times New Roman" w:hAnsi="Times New Roman" w:cs="Times New Roman"/>
          <w:b/>
          <w:bCs/>
        </w:rPr>
        <w:tab/>
      </w:r>
      <w:r w:rsidR="00B902FE">
        <w:rPr>
          <w:rFonts w:ascii="Times New Roman" w:hAnsi="Times New Roman" w:cs="Times New Roman"/>
          <w:b/>
          <w:bCs/>
        </w:rPr>
        <w:t xml:space="preserve">      </w:t>
      </w:r>
      <w:r w:rsidRPr="00EC0F49">
        <w:rPr>
          <w:rFonts w:ascii="Times New Roman" w:hAnsi="Times New Roman" w:cs="Times New Roman"/>
          <w:b/>
          <w:bCs/>
        </w:rPr>
        <w:t>+-8</w:t>
      </w:r>
      <w:r w:rsidR="005441D4" w:rsidRPr="00EC0F49">
        <w:rPr>
          <w:rFonts w:ascii="Times New Roman" w:hAnsi="Times New Roman" w:cs="Times New Roman"/>
          <w:b/>
          <w:bCs/>
        </w:rPr>
        <w:t>1</w:t>
      </w:r>
      <w:r w:rsidRPr="00EC0F49">
        <w:rPr>
          <w:rFonts w:ascii="Times New Roman" w:hAnsi="Times New Roman" w:cs="Times New Roman"/>
          <w:b/>
          <w:bCs/>
        </w:rPr>
        <w:t>.500.000 Ft</w:t>
      </w:r>
    </w:p>
    <w:p w14:paraId="0A381720" w14:textId="77777777" w:rsidR="0099045F" w:rsidRPr="00EC0F49" w:rsidRDefault="0099045F" w:rsidP="0099045F">
      <w:pPr>
        <w:ind w:left="426" w:hanging="426"/>
        <w:jc w:val="both"/>
        <w:rPr>
          <w:rFonts w:ascii="Times New Roman" w:hAnsi="Times New Roman" w:cs="Times New Roman"/>
        </w:rPr>
      </w:pPr>
    </w:p>
    <w:p w14:paraId="377246F1" w14:textId="77777777" w:rsidR="0099045F" w:rsidRPr="00EC0F49" w:rsidRDefault="0099045F" w:rsidP="0099045F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C0F49">
        <w:rPr>
          <w:rFonts w:ascii="Times New Roman" w:hAnsi="Times New Roman" w:cs="Times New Roman"/>
          <w:b/>
          <w:bCs/>
        </w:rPr>
        <w:t>Felhalmozási kereteken belüli átcsoportosítások</w:t>
      </w:r>
    </w:p>
    <w:p w14:paraId="36185DAC" w14:textId="5F150ED1" w:rsidR="0099045F" w:rsidRPr="00EC0F49" w:rsidRDefault="0099045F" w:rsidP="00B477EA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>a Munkagép Karbantartó Csoport részére a Palota Holding Zrt. által értékesíteni kívánt használt járművek és munkagépek megvásárlásához (KCR tehergépjármű, emelőkosaras kistehergépjármű, lombgyűjtő gép</w:t>
      </w:r>
      <w:r w:rsidR="0050446E">
        <w:rPr>
          <w:rFonts w:ascii="Times New Roman" w:hAnsi="Times New Roman" w:cs="Times New Roman"/>
        </w:rPr>
        <w:t>)</w:t>
      </w:r>
      <w:r w:rsidRPr="00EC0F49">
        <w:rPr>
          <w:rFonts w:ascii="Times New Roman" w:hAnsi="Times New Roman" w:cs="Times New Roman"/>
        </w:rPr>
        <w:t xml:space="preserve"> fedezet</w:t>
      </w:r>
      <w:r w:rsidR="0050446E">
        <w:rPr>
          <w:rFonts w:ascii="Times New Roman" w:hAnsi="Times New Roman" w:cs="Times New Roman"/>
        </w:rPr>
        <w:t xml:space="preserve"> biztosítása</w:t>
      </w:r>
      <w:r w:rsidRPr="00EC0F49">
        <w:rPr>
          <w:rFonts w:ascii="Times New Roman" w:hAnsi="Times New Roman" w:cs="Times New Roman"/>
        </w:rPr>
        <w:t xml:space="preserve"> összesen 8.800.000 Ft összegben</w:t>
      </w:r>
      <w:r w:rsidR="0050446E">
        <w:rPr>
          <w:rFonts w:ascii="Times New Roman" w:hAnsi="Times New Roman" w:cs="Times New Roman"/>
        </w:rPr>
        <w:t xml:space="preserve"> átcsoportosítással</w:t>
      </w:r>
      <w:r w:rsidRPr="00EC0F49">
        <w:rPr>
          <w:rFonts w:ascii="Times New Roman" w:hAnsi="Times New Roman" w:cs="Times New Roman"/>
        </w:rPr>
        <w:t>:</w:t>
      </w:r>
    </w:p>
    <w:tbl>
      <w:tblPr>
        <w:tblW w:w="7654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6095"/>
      </w:tblGrid>
      <w:tr w:rsidR="0099045F" w:rsidRPr="00EC0F49" w14:paraId="619511AB" w14:textId="77777777" w:rsidTr="002A27D5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6C52" w14:textId="5F94C91C" w:rsidR="0099045F" w:rsidRPr="00EC0F49" w:rsidRDefault="0099045F" w:rsidP="00063324">
            <w:pPr>
              <w:spacing w:after="0"/>
              <w:ind w:left="425" w:hanging="425"/>
              <w:jc w:val="right"/>
              <w:rPr>
                <w:rFonts w:ascii="Times New Roman" w:hAnsi="Times New Roman" w:cs="Times New Roman"/>
                <w:bCs/>
                <w:i/>
                <w:iCs/>
                <w:color w:val="FF0000"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-8 800</w:t>
            </w:r>
            <w:r w:rsidR="002A27D5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 </w:t>
            </w:r>
            <w:r w:rsidRPr="00EC0F49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000</w:t>
            </w:r>
            <w:r w:rsidR="002A27D5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 xml:space="preserve"> Ft</w:t>
            </w:r>
            <w:r w:rsidRPr="00EC0F49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1E61A8" w14:textId="77777777" w:rsidR="0099045F" w:rsidRPr="00EC0F49" w:rsidRDefault="0099045F" w:rsidP="00063324">
            <w:pPr>
              <w:spacing w:after="0"/>
              <w:ind w:left="425" w:hanging="425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>szerverek cseréje</w:t>
            </w:r>
          </w:p>
        </w:tc>
      </w:tr>
      <w:tr w:rsidR="0099045F" w:rsidRPr="00EC0F49" w14:paraId="1E30DF1B" w14:textId="77777777" w:rsidTr="002A27D5">
        <w:trPr>
          <w:trHeight w:val="20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AA55" w14:textId="542EE6E6" w:rsidR="0099045F" w:rsidRPr="00EC0F49" w:rsidRDefault="0099045F" w:rsidP="00063324">
            <w:pPr>
              <w:spacing w:after="0"/>
              <w:ind w:left="425" w:hanging="425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2 700 000 </w:t>
            </w:r>
            <w:r w:rsidR="002A27D5">
              <w:rPr>
                <w:rFonts w:ascii="Times New Roman" w:hAnsi="Times New Roman" w:cs="Times New Roman"/>
                <w:bCs/>
                <w:i/>
                <w:iCs/>
              </w:rPr>
              <w:t>Ft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843AB0" w14:textId="77777777" w:rsidR="00EC0F49" w:rsidRDefault="0099045F" w:rsidP="00063324">
            <w:pPr>
              <w:spacing w:after="0"/>
              <w:ind w:left="425" w:hanging="425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KCR tehergépjármű  - fix platós darus felépítménnyel ellátott </w:t>
            </w:r>
          </w:p>
          <w:p w14:paraId="093A5739" w14:textId="73D9404A" w:rsidR="0099045F" w:rsidRPr="00EC0F49" w:rsidRDefault="0099045F" w:rsidP="00063324">
            <w:pPr>
              <w:spacing w:after="0"/>
              <w:ind w:left="425" w:hanging="425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(1 db) - használt </w:t>
            </w:r>
          </w:p>
        </w:tc>
      </w:tr>
      <w:tr w:rsidR="0099045F" w:rsidRPr="00EC0F49" w14:paraId="5117F189" w14:textId="77777777" w:rsidTr="002A27D5">
        <w:trPr>
          <w:trHeight w:val="24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787" w14:textId="4565DCEC" w:rsidR="0099045F" w:rsidRPr="00EC0F49" w:rsidRDefault="0099045F" w:rsidP="00063324">
            <w:pPr>
              <w:spacing w:after="0"/>
              <w:ind w:left="425" w:hanging="425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>2 200 000</w:t>
            </w:r>
            <w:r w:rsidR="002A27D5"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2A27D5">
              <w:rPr>
                <w:rFonts w:ascii="Times New Roman" w:hAnsi="Times New Roman" w:cs="Times New Roman"/>
                <w:bCs/>
                <w:i/>
                <w:iCs/>
              </w:rPr>
              <w:t>Ft</w:t>
            </w: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27324" w14:textId="77777777" w:rsidR="0099045F" w:rsidRPr="00EC0F49" w:rsidRDefault="0099045F" w:rsidP="00063324">
            <w:pPr>
              <w:spacing w:after="0"/>
              <w:ind w:left="425" w:hanging="425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>Emelőkorsaras kistehergépjármű (1 db) - használt</w:t>
            </w:r>
          </w:p>
        </w:tc>
      </w:tr>
      <w:tr w:rsidR="0099045F" w:rsidRPr="00EC0F49" w14:paraId="13E0BA0A" w14:textId="77777777" w:rsidTr="002A27D5">
        <w:trPr>
          <w:trHeight w:val="21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FD39" w14:textId="6FD92E83" w:rsidR="0099045F" w:rsidRPr="00EC0F49" w:rsidRDefault="0099045F" w:rsidP="00063324">
            <w:pPr>
              <w:spacing w:after="0"/>
              <w:ind w:left="425" w:hanging="425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>3 900 000</w:t>
            </w:r>
            <w:r w:rsidR="002A27D5"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2A27D5">
              <w:rPr>
                <w:rFonts w:ascii="Times New Roman" w:hAnsi="Times New Roman" w:cs="Times New Roman"/>
                <w:bCs/>
                <w:i/>
                <w:iCs/>
              </w:rPr>
              <w:t>Ft</w:t>
            </w: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42F21" w14:textId="5FA52D4E" w:rsidR="0099045F" w:rsidRPr="00EC0F49" w:rsidRDefault="0099045F" w:rsidP="00063324">
            <w:pPr>
              <w:spacing w:after="0"/>
              <w:ind w:left="425" w:hanging="425"/>
              <w:rPr>
                <w:rFonts w:ascii="Times New Roman" w:hAnsi="Times New Roman" w:cs="Times New Roman"/>
                <w:bCs/>
                <w:i/>
                <w:iCs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</w:rPr>
              <w:t>Lomb és kaszálékfelszedő gép (1 db) - használt</w:t>
            </w:r>
          </w:p>
        </w:tc>
      </w:tr>
    </w:tbl>
    <w:p w14:paraId="0AF8B59E" w14:textId="77777777" w:rsidR="00EB0F1E" w:rsidRPr="00EC0F49" w:rsidRDefault="00EB0F1E" w:rsidP="00EB0F1E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14:paraId="5904ED03" w14:textId="4D0791A0" w:rsidR="0099045F" w:rsidRPr="00EC0F49" w:rsidRDefault="0099045F" w:rsidP="00B477EA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EC0F49">
        <w:rPr>
          <w:rFonts w:ascii="Times New Roman" w:hAnsi="Times New Roman" w:cs="Times New Roman"/>
        </w:rPr>
        <w:t xml:space="preserve">a Forrás.NET integrált pénzügyi rendszer alap-, és kiegészítő moduljainak bevezetése és támogatása szolgáltatási szerződés módosítása vált szükségessé kiegészítő/korrekciós adathalmaz migrációja feladatainak elvégzéséhez nettó </w:t>
      </w:r>
      <w:r w:rsidRPr="00EC0F49">
        <w:rPr>
          <w:rFonts w:ascii="Times New Roman" w:hAnsi="Times New Roman" w:cs="Times New Roman"/>
        </w:rPr>
        <w:br/>
        <w:t>3.360.000 Ft összegben</w:t>
      </w:r>
      <w:r w:rsidR="0050446E">
        <w:rPr>
          <w:rFonts w:ascii="Times New Roman" w:hAnsi="Times New Roman" w:cs="Times New Roman"/>
        </w:rPr>
        <w:t xml:space="preserve"> átcsoportosítással</w:t>
      </w:r>
      <w:r w:rsidRPr="00EC0F49">
        <w:rPr>
          <w:rFonts w:ascii="Times New Roman" w:hAnsi="Times New Roman" w:cs="Times New Roman"/>
        </w:rPr>
        <w:t>:</w:t>
      </w:r>
    </w:p>
    <w:tbl>
      <w:tblPr>
        <w:tblW w:w="7654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6095"/>
      </w:tblGrid>
      <w:tr w:rsidR="0099045F" w:rsidRPr="00EC0F49" w14:paraId="54239C35" w14:textId="77777777" w:rsidTr="00D02295">
        <w:trPr>
          <w:trHeight w:val="2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622F" w14:textId="79DA3D30" w:rsidR="0099045F" w:rsidRPr="00EC0F49" w:rsidRDefault="0099045F" w:rsidP="00063324">
            <w:pPr>
              <w:spacing w:after="0"/>
              <w:ind w:left="425" w:hanging="425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 xml:space="preserve">-3 </w:t>
            </w:r>
            <w:r w:rsidRPr="002A27D5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360 000</w:t>
            </w:r>
            <w:r w:rsidR="002A27D5" w:rsidRPr="002A27D5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 xml:space="preserve"> Ft</w:t>
            </w:r>
            <w:r w:rsidRPr="002A27D5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47399" w14:textId="77777777" w:rsidR="0099045F" w:rsidRPr="00EC0F49" w:rsidRDefault="0099045F" w:rsidP="00063324">
            <w:pPr>
              <w:spacing w:after="0"/>
              <w:ind w:left="425" w:hanging="425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C0F4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szerverek cseréje</w:t>
            </w:r>
          </w:p>
        </w:tc>
      </w:tr>
      <w:tr w:rsidR="007D7A57" w:rsidRPr="007D7A57" w14:paraId="14010919" w14:textId="77777777" w:rsidTr="00D02295">
        <w:trPr>
          <w:trHeight w:val="19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7F1B" w14:textId="446A6654" w:rsidR="0099045F" w:rsidRPr="007D7A57" w:rsidRDefault="0099045F" w:rsidP="00063324">
            <w:pPr>
              <w:spacing w:after="0"/>
              <w:ind w:left="425" w:hanging="425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7D7A57">
              <w:rPr>
                <w:rFonts w:ascii="Times New Roman" w:hAnsi="Times New Roman" w:cs="Times New Roman"/>
                <w:bCs/>
                <w:i/>
                <w:iCs/>
              </w:rPr>
              <w:t>3 360 000</w:t>
            </w:r>
            <w:r w:rsidR="002A27D5" w:rsidRPr="007D7A57">
              <w:rPr>
                <w:rFonts w:ascii="Times New Roman" w:hAnsi="Times New Roman" w:cs="Times New Roman"/>
                <w:bCs/>
                <w:i/>
                <w:iCs/>
              </w:rPr>
              <w:t xml:space="preserve"> Ft</w:t>
            </w:r>
            <w:r w:rsidRPr="007D7A57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5378D" w14:textId="280C87E3" w:rsidR="0099045F" w:rsidRPr="007D7A57" w:rsidRDefault="0099045F" w:rsidP="00AE3F0D">
            <w:pPr>
              <w:spacing w:after="0"/>
              <w:rPr>
                <w:rFonts w:ascii="Times New Roman" w:hAnsi="Times New Roman" w:cs="Times New Roman"/>
                <w:bCs/>
                <w:i/>
                <w:iCs/>
              </w:rPr>
            </w:pPr>
            <w:r w:rsidRPr="007D7A57">
              <w:rPr>
                <w:rFonts w:ascii="Times New Roman" w:hAnsi="Times New Roman" w:cs="Times New Roman"/>
                <w:bCs/>
                <w:i/>
                <w:iCs/>
              </w:rPr>
              <w:t>Forrás.NET ügyviteli rendszer bevezetése és kapcsolódó</w:t>
            </w:r>
            <w:r w:rsidR="00AE3F0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7D7A57">
              <w:rPr>
                <w:rFonts w:ascii="Times New Roman" w:hAnsi="Times New Roman" w:cs="Times New Roman"/>
                <w:bCs/>
                <w:i/>
                <w:iCs/>
              </w:rPr>
              <w:t>eszközök beszerzése</w:t>
            </w:r>
          </w:p>
        </w:tc>
      </w:tr>
    </w:tbl>
    <w:p w14:paraId="4450849F" w14:textId="77777777" w:rsidR="001D1AAE" w:rsidRPr="007D7A57" w:rsidRDefault="001D1AAE" w:rsidP="00C37A86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14:paraId="4C3C723F" w14:textId="05D90270" w:rsidR="00C37A86" w:rsidRPr="00EC0F49" w:rsidRDefault="00C37A86" w:rsidP="00B477EA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31073">
        <w:rPr>
          <w:rFonts w:ascii="Times New Roman" w:hAnsi="Times New Roman" w:cs="Times New Roman"/>
        </w:rPr>
        <w:t>Informatikai eszközbeszerzéshez kiegészítő fedezet biztosítása szükséges átcsoportosítással</w:t>
      </w:r>
      <w:r w:rsidRPr="00EC0F49">
        <w:rPr>
          <w:rFonts w:ascii="Times New Roman" w:hAnsi="Times New Roman" w:cs="Times New Roman"/>
        </w:rPr>
        <w:t xml:space="preserve"> nettó </w:t>
      </w:r>
      <w:r>
        <w:rPr>
          <w:rFonts w:ascii="Times New Roman" w:hAnsi="Times New Roman" w:cs="Times New Roman"/>
        </w:rPr>
        <w:t>1.300</w:t>
      </w:r>
      <w:r w:rsidRPr="00EC0F49">
        <w:rPr>
          <w:rFonts w:ascii="Times New Roman" w:hAnsi="Times New Roman" w:cs="Times New Roman"/>
        </w:rPr>
        <w:t>.000 Ft összegben</w:t>
      </w:r>
      <w:r>
        <w:rPr>
          <w:rFonts w:ascii="Times New Roman" w:hAnsi="Times New Roman" w:cs="Times New Roman"/>
        </w:rPr>
        <w:t xml:space="preserve"> </w:t>
      </w:r>
    </w:p>
    <w:tbl>
      <w:tblPr>
        <w:tblW w:w="7654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6095"/>
      </w:tblGrid>
      <w:tr w:rsidR="00C37A86" w:rsidRPr="00531073" w14:paraId="763E26AB" w14:textId="77777777" w:rsidTr="00C37A86">
        <w:trPr>
          <w:trHeight w:val="4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8C79" w14:textId="77777777" w:rsidR="00C37A86" w:rsidRPr="00531073" w:rsidRDefault="00C37A86" w:rsidP="00C3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531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1 300 000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2D33A" w14:textId="77777777" w:rsidR="00C37A86" w:rsidRPr="00531073" w:rsidRDefault="00C37A86" w:rsidP="00C3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531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informatikai eszközbeszerzés</w:t>
            </w:r>
          </w:p>
        </w:tc>
      </w:tr>
      <w:tr w:rsidR="00C37A86" w:rsidRPr="00531073" w14:paraId="5CB63EBC" w14:textId="77777777" w:rsidTr="00C37A86">
        <w:trPr>
          <w:trHeight w:val="28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5CB7" w14:textId="77777777" w:rsidR="00C37A86" w:rsidRPr="00531073" w:rsidRDefault="00C37A86" w:rsidP="00C3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53107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hu-HU"/>
                <w14:ligatures w14:val="none"/>
              </w:rPr>
              <w:t xml:space="preserve">-1 300 000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17B637" w14:textId="77777777" w:rsidR="00C37A86" w:rsidRPr="00531073" w:rsidRDefault="00C37A86" w:rsidP="00C3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531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hu-HU"/>
                <w14:ligatures w14:val="none"/>
              </w:rPr>
              <w:t>szerverek cseréje</w:t>
            </w:r>
          </w:p>
        </w:tc>
      </w:tr>
    </w:tbl>
    <w:p w14:paraId="6479AE2E" w14:textId="219D3081" w:rsidR="005857DA" w:rsidRPr="000D69F2" w:rsidRDefault="005857DA" w:rsidP="001D1AAE">
      <w:pPr>
        <w:pStyle w:val="Listaszerbekezds"/>
        <w:ind w:left="0"/>
        <w:jc w:val="both"/>
        <w:rPr>
          <w:rFonts w:ascii="Times New Roman" w:hAnsi="Times New Roman" w:cs="Times New Roman"/>
          <w:b/>
          <w:bCs/>
        </w:rPr>
      </w:pPr>
      <w:r w:rsidRPr="000D69F2">
        <w:rPr>
          <w:rFonts w:ascii="Times New Roman" w:hAnsi="Times New Roman" w:cs="Times New Roman"/>
          <w:b/>
          <w:bCs/>
        </w:rPr>
        <w:lastRenderedPageBreak/>
        <w:t>A Zuglói Z</w:t>
      </w:r>
      <w:r w:rsidR="00843582">
        <w:rPr>
          <w:rFonts w:ascii="Times New Roman" w:hAnsi="Times New Roman" w:cs="Times New Roman"/>
          <w:b/>
          <w:bCs/>
        </w:rPr>
        <w:t>R</w:t>
      </w:r>
      <w:r w:rsidRPr="000D69F2">
        <w:rPr>
          <w:rFonts w:ascii="Times New Roman" w:hAnsi="Times New Roman" w:cs="Times New Roman"/>
          <w:b/>
          <w:bCs/>
        </w:rPr>
        <w:t xml:space="preserve">t. Felügyelő Bizottsága az előterjesztést a Képviselő-testületi ülést megelőzően tárgyalni fogja, a határozat </w:t>
      </w:r>
      <w:r w:rsidR="00531073">
        <w:rPr>
          <w:rFonts w:ascii="Times New Roman" w:hAnsi="Times New Roman" w:cs="Times New Roman"/>
          <w:b/>
          <w:bCs/>
        </w:rPr>
        <w:t xml:space="preserve">pótlólag </w:t>
      </w:r>
      <w:r w:rsidRPr="000D69F2">
        <w:rPr>
          <w:rFonts w:ascii="Times New Roman" w:hAnsi="Times New Roman" w:cs="Times New Roman"/>
          <w:b/>
          <w:bCs/>
        </w:rPr>
        <w:t xml:space="preserve">kerül </w:t>
      </w:r>
      <w:r w:rsidR="00531073">
        <w:rPr>
          <w:rFonts w:ascii="Times New Roman" w:hAnsi="Times New Roman" w:cs="Times New Roman"/>
          <w:b/>
          <w:bCs/>
        </w:rPr>
        <w:t>feltöltésre.</w:t>
      </w:r>
    </w:p>
    <w:p w14:paraId="3374DF4B" w14:textId="77777777" w:rsidR="005857DA" w:rsidRDefault="005857DA" w:rsidP="001D1AAE">
      <w:pPr>
        <w:pStyle w:val="Listaszerbekezds"/>
        <w:ind w:left="0"/>
        <w:jc w:val="both"/>
        <w:rPr>
          <w:rFonts w:ascii="Times New Roman" w:hAnsi="Times New Roman" w:cs="Times New Roman"/>
          <w:b/>
          <w:bCs/>
        </w:rPr>
      </w:pPr>
    </w:p>
    <w:p w14:paraId="05412A6C" w14:textId="77777777" w:rsidR="00C30CB7" w:rsidRPr="000D69F2" w:rsidRDefault="00C30CB7" w:rsidP="001D1AAE">
      <w:pPr>
        <w:pStyle w:val="Listaszerbekezds"/>
        <w:ind w:left="0"/>
        <w:jc w:val="both"/>
        <w:rPr>
          <w:rFonts w:ascii="Times New Roman" w:hAnsi="Times New Roman" w:cs="Times New Roman"/>
          <w:b/>
          <w:bCs/>
        </w:rPr>
      </w:pPr>
    </w:p>
    <w:p w14:paraId="557B63C8" w14:textId="77777777" w:rsidR="00C54BEC" w:rsidRPr="00EC0F49" w:rsidRDefault="00C54BEC" w:rsidP="00C54BEC">
      <w:pPr>
        <w:pBdr>
          <w:bottom w:val="single" w:sz="18" w:space="1" w:color="auto"/>
        </w:pBdr>
        <w:spacing w:after="0" w:line="276" w:lineRule="auto"/>
        <w:rPr>
          <w:rFonts w:ascii="Times New Roman" w:hAnsi="Times New Roman" w:cs="Times New Roman"/>
          <w:b/>
        </w:rPr>
      </w:pPr>
      <w:r w:rsidRPr="00EC0F49">
        <w:rPr>
          <w:rFonts w:ascii="Times New Roman" w:hAnsi="Times New Roman" w:cs="Times New Roman"/>
          <w:b/>
        </w:rPr>
        <w:t>II. Vélemények</w:t>
      </w:r>
    </w:p>
    <w:p w14:paraId="04397576" w14:textId="77777777" w:rsidR="00BA4267" w:rsidRPr="00EC0F49" w:rsidRDefault="00BA4267" w:rsidP="00B607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4B821EC8" w14:textId="1E999017" w:rsidR="00C54BEC" w:rsidRPr="00EC0F49" w:rsidRDefault="00C54BEC" w:rsidP="00B607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r w:rsidRPr="00EC0F49">
        <w:rPr>
          <w:rFonts w:ascii="Times New Roman" w:eastAsia="Times New Roman" w:hAnsi="Times New Roman" w:cs="Times New Roman"/>
          <w:bCs/>
          <w:lang w:eastAsia="hu-HU"/>
        </w:rPr>
        <w:t>Kérem a Tisztelt Képviselő-testületet, hogy az előterjesztést megtárgyalni és a határozati javaslato</w:t>
      </w:r>
      <w:r w:rsidR="007A7F40" w:rsidRPr="00EC0F49">
        <w:rPr>
          <w:rFonts w:ascii="Times New Roman" w:eastAsia="Times New Roman" w:hAnsi="Times New Roman" w:cs="Times New Roman"/>
          <w:bCs/>
          <w:lang w:eastAsia="hu-HU"/>
        </w:rPr>
        <w:t>kat</w:t>
      </w:r>
      <w:r w:rsidRPr="00EC0F49">
        <w:rPr>
          <w:rFonts w:ascii="Times New Roman" w:eastAsia="Times New Roman" w:hAnsi="Times New Roman" w:cs="Times New Roman"/>
          <w:bCs/>
          <w:lang w:eastAsia="hu-HU"/>
        </w:rPr>
        <w:t xml:space="preserve"> elfogadni szíveskedjen.</w:t>
      </w:r>
    </w:p>
    <w:p w14:paraId="7EBF7F79" w14:textId="77777777" w:rsidR="00B60765" w:rsidRPr="00EC0F49" w:rsidRDefault="00B60765" w:rsidP="00B607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4AC05524" w14:textId="35D1396B" w:rsidR="00B60765" w:rsidRPr="00531073" w:rsidRDefault="00B60765" w:rsidP="00B607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31073">
        <w:rPr>
          <w:rFonts w:ascii="Times New Roman" w:eastAsia="Times New Roman" w:hAnsi="Times New Roman" w:cs="Times New Roman"/>
          <w:bCs/>
          <w:lang w:eastAsia="hu-HU"/>
        </w:rPr>
        <w:t>Gazdasági Főosztály véleménye:</w:t>
      </w:r>
      <w:r w:rsidRPr="00531073">
        <w:rPr>
          <w:rFonts w:ascii="Times New Roman" w:eastAsia="Times New Roman" w:hAnsi="Times New Roman" w:cs="Times New Roman"/>
          <w:lang w:eastAsia="hu-HU"/>
        </w:rPr>
        <w:t xml:space="preserve"> </w:t>
      </w:r>
      <w:r w:rsidR="00B82648" w:rsidRPr="00531073">
        <w:rPr>
          <w:rFonts w:ascii="Times New Roman" w:eastAsia="Times New Roman" w:hAnsi="Times New Roman" w:cs="Times New Roman"/>
          <w:lang w:eastAsia="hu-HU"/>
        </w:rPr>
        <w:t>Az előterjesztésben szereplő javaslat a költségvetési rendelet soraiban módosítást nem indukál</w:t>
      </w:r>
      <w:r w:rsidRPr="00531073">
        <w:rPr>
          <w:rFonts w:ascii="Times New Roman" w:eastAsia="Times New Roman" w:hAnsi="Times New Roman" w:cs="Times New Roman"/>
          <w:lang w:eastAsia="hu-HU"/>
        </w:rPr>
        <w:t>.</w:t>
      </w:r>
    </w:p>
    <w:p w14:paraId="59E3B6FF" w14:textId="77777777" w:rsidR="00C54BEC" w:rsidRPr="00531073" w:rsidRDefault="00C54BEC" w:rsidP="00B60765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0FF03466" w14:textId="77777777" w:rsidR="00C54BEC" w:rsidRPr="00531073" w:rsidRDefault="00C54BEC" w:rsidP="00B60765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531073">
        <w:rPr>
          <w:rFonts w:ascii="Times New Roman" w:hAnsi="Times New Roman" w:cs="Times New Roman"/>
          <w:bCs/>
        </w:rPr>
        <w:t>Jogi Főosztály véleménye:</w:t>
      </w:r>
      <w:r w:rsidRPr="00531073">
        <w:rPr>
          <w:rFonts w:ascii="Times New Roman" w:hAnsi="Times New Roman" w:cs="Times New Roman"/>
          <w:b/>
        </w:rPr>
        <w:t xml:space="preserve"> </w:t>
      </w:r>
      <w:r w:rsidRPr="00531073">
        <w:rPr>
          <w:rFonts w:ascii="Times New Roman" w:hAnsi="Times New Roman" w:cs="Times New Roman"/>
        </w:rPr>
        <w:t>az előterjesztésben közölt adatok, és egyéb információk alapján az előterjesztéshez jogi észrevételt nem tesz.</w:t>
      </w:r>
    </w:p>
    <w:p w14:paraId="6E926574" w14:textId="77777777" w:rsidR="005857DA" w:rsidRDefault="005857DA" w:rsidP="00C54BE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hu-HU"/>
        </w:rPr>
      </w:pPr>
    </w:p>
    <w:p w14:paraId="4E36449E" w14:textId="77777777" w:rsidR="00C30CB7" w:rsidRPr="00EC0F49" w:rsidRDefault="00C30CB7" w:rsidP="00C54BE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hu-HU"/>
        </w:rPr>
      </w:pPr>
    </w:p>
    <w:p w14:paraId="37D20057" w14:textId="77777777" w:rsidR="00C54BEC" w:rsidRPr="00EC0F49" w:rsidRDefault="00C54BEC" w:rsidP="00C54BEC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lang w:eastAsia="hu-HU"/>
        </w:rPr>
      </w:pPr>
      <w:r w:rsidRPr="00EC0F49">
        <w:rPr>
          <w:rFonts w:ascii="Times New Roman" w:eastAsia="Times New Roman" w:hAnsi="Times New Roman" w:cs="Times New Roman"/>
          <w:b/>
          <w:bCs/>
          <w:lang w:eastAsia="hu-HU"/>
        </w:rPr>
        <w:t>III. Bizottsági vélemények</w:t>
      </w:r>
      <w:r w:rsidRPr="00EC0F49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  <w:t xml:space="preserve">          </w:t>
      </w:r>
      <w:r w:rsidRPr="00EC0F49">
        <w:rPr>
          <w:rFonts w:ascii="Times New Roman" w:hAnsi="Times New Roman" w:cs="Times New Roman"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</w:r>
      <w:r w:rsidRPr="00EC0F49">
        <w:rPr>
          <w:rFonts w:ascii="Times New Roman" w:hAnsi="Times New Roman" w:cs="Times New Roman"/>
          <w:lang w:eastAsia="hu-HU"/>
        </w:rPr>
        <w:tab/>
      </w:r>
    </w:p>
    <w:p w14:paraId="0E63D92F" w14:textId="77777777" w:rsidR="00C54BEC" w:rsidRPr="00EC0F49" w:rsidRDefault="00C54BEC" w:rsidP="00C54BEC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278F8FCE" w14:textId="29CA3017" w:rsidR="00C54BEC" w:rsidRPr="00531073" w:rsidRDefault="00C54BEC" w:rsidP="00C54B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31073">
        <w:rPr>
          <w:rFonts w:ascii="Times New Roman" w:eastAsia="Times New Roman" w:hAnsi="Times New Roman" w:cs="Times New Roman"/>
          <w:lang w:eastAsia="hu-HU"/>
        </w:rPr>
        <w:t xml:space="preserve">Az előterjesztést a Gazdasági Bizottság </w:t>
      </w:r>
      <w:r w:rsidR="0059653C" w:rsidRPr="00531073">
        <w:rPr>
          <w:rFonts w:ascii="Times New Roman" w:eastAsia="Times New Roman" w:hAnsi="Times New Roman" w:cs="Times New Roman"/>
          <w:lang w:eastAsia="hu-HU"/>
        </w:rPr>
        <w:t xml:space="preserve">és a Pénzügyi és Költségvetési Bizottság </w:t>
      </w:r>
      <w:r w:rsidR="00B60765" w:rsidRPr="00531073">
        <w:rPr>
          <w:rFonts w:ascii="Times New Roman" w:eastAsia="Times New Roman" w:hAnsi="Times New Roman" w:cs="Times New Roman"/>
          <w:lang w:eastAsia="hu-HU"/>
        </w:rPr>
        <w:t>a 202</w:t>
      </w:r>
      <w:r w:rsidR="0099045F" w:rsidRPr="00531073">
        <w:rPr>
          <w:rFonts w:ascii="Times New Roman" w:eastAsia="Times New Roman" w:hAnsi="Times New Roman" w:cs="Times New Roman"/>
          <w:lang w:eastAsia="hu-HU"/>
        </w:rPr>
        <w:t>6</w:t>
      </w:r>
      <w:r w:rsidR="00B60765" w:rsidRPr="00531073">
        <w:rPr>
          <w:rFonts w:ascii="Times New Roman" w:eastAsia="Times New Roman" w:hAnsi="Times New Roman" w:cs="Times New Roman"/>
          <w:lang w:eastAsia="hu-HU"/>
        </w:rPr>
        <w:t xml:space="preserve">. </w:t>
      </w:r>
      <w:r w:rsidR="0099045F" w:rsidRPr="00531073">
        <w:rPr>
          <w:rFonts w:ascii="Times New Roman" w:eastAsia="Times New Roman" w:hAnsi="Times New Roman" w:cs="Times New Roman"/>
          <w:lang w:eastAsia="hu-HU"/>
        </w:rPr>
        <w:t xml:space="preserve">januári </w:t>
      </w:r>
      <w:r w:rsidR="00B60765" w:rsidRPr="00531073">
        <w:rPr>
          <w:rFonts w:ascii="Times New Roman" w:eastAsia="Times New Roman" w:hAnsi="Times New Roman" w:cs="Times New Roman"/>
          <w:lang w:eastAsia="hu-HU"/>
        </w:rPr>
        <w:t xml:space="preserve">ülésén </w:t>
      </w:r>
      <w:r w:rsidRPr="00531073">
        <w:rPr>
          <w:rFonts w:ascii="Times New Roman" w:eastAsia="Times New Roman" w:hAnsi="Times New Roman" w:cs="Times New Roman"/>
          <w:lang w:eastAsia="hu-HU"/>
        </w:rPr>
        <w:t>tárgyalja.</w:t>
      </w:r>
    </w:p>
    <w:p w14:paraId="498CA05C" w14:textId="77777777" w:rsidR="00C54BEC" w:rsidRDefault="00C54BEC" w:rsidP="00C54BEC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1BBAFC3A" w14:textId="77777777" w:rsidR="00C30CB7" w:rsidRPr="00EC0F49" w:rsidRDefault="00C30CB7" w:rsidP="00C54BEC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32F0D10C" w14:textId="77777777" w:rsidR="00C54BEC" w:rsidRPr="00EC0F49" w:rsidRDefault="00C54BEC" w:rsidP="00C54BEC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EC0F49">
        <w:rPr>
          <w:rFonts w:ascii="Times New Roman" w:eastAsia="Times New Roman" w:hAnsi="Times New Roman" w:cs="Times New Roman"/>
          <w:b/>
          <w:bCs/>
          <w:lang w:eastAsia="hu-HU"/>
        </w:rPr>
        <w:t>IV. Döntési javaslat</w:t>
      </w:r>
    </w:p>
    <w:p w14:paraId="5B909B37" w14:textId="77777777" w:rsidR="00C54BEC" w:rsidRPr="000641ED" w:rsidRDefault="00C54BEC" w:rsidP="00C54BEC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559F6F5C" w14:textId="17FC3876" w:rsidR="00C54BEC" w:rsidRPr="004B32E7" w:rsidRDefault="00C54BEC" w:rsidP="00C54B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2E7">
        <w:rPr>
          <w:rFonts w:ascii="Times New Roman" w:hAnsi="Times New Roman" w:cs="Times New Roman"/>
        </w:rPr>
        <w:t>Budapest Főváros XIV. Kerület Zugló Önkormányzata Képviselő-testülete elfogadja az előterjesztés 1</w:t>
      </w:r>
      <w:r w:rsidR="000641ED" w:rsidRPr="004B32E7">
        <w:rPr>
          <w:rFonts w:ascii="Times New Roman" w:hAnsi="Times New Roman" w:cs="Times New Roman"/>
        </w:rPr>
        <w:t xml:space="preserve">. </w:t>
      </w:r>
      <w:r w:rsidRPr="004B32E7">
        <w:rPr>
          <w:rFonts w:ascii="Times New Roman" w:hAnsi="Times New Roman" w:cs="Times New Roman"/>
        </w:rPr>
        <w:t>mellékletét képező határozati javaslat</w:t>
      </w:r>
      <w:r w:rsidR="00B60765" w:rsidRPr="004B32E7">
        <w:rPr>
          <w:rFonts w:ascii="Times New Roman" w:hAnsi="Times New Roman" w:cs="Times New Roman"/>
        </w:rPr>
        <w:t>ot</w:t>
      </w:r>
      <w:r w:rsidRPr="004B32E7">
        <w:rPr>
          <w:rFonts w:ascii="Times New Roman" w:hAnsi="Times New Roman" w:cs="Times New Roman"/>
        </w:rPr>
        <w:t>.</w:t>
      </w:r>
    </w:p>
    <w:p w14:paraId="60800937" w14:textId="77777777" w:rsidR="00C54BEC" w:rsidRPr="004B32E7" w:rsidRDefault="00C54BEC" w:rsidP="00C54B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963D0" w14:textId="18A8A15A" w:rsidR="003F4569" w:rsidRPr="004B32E7" w:rsidRDefault="00B60765" w:rsidP="003F4569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4B32E7">
        <w:rPr>
          <w:rFonts w:ascii="Times New Roman" w:hAnsi="Times New Roman" w:cs="Times New Roman"/>
        </w:rPr>
        <w:t>A</w:t>
      </w:r>
      <w:r w:rsidR="005A283E" w:rsidRPr="004B32E7">
        <w:rPr>
          <w:rFonts w:ascii="Times New Roman" w:hAnsi="Times New Roman" w:cs="Times New Roman"/>
        </w:rPr>
        <w:t xml:space="preserve"> </w:t>
      </w:r>
      <w:r w:rsidRPr="004B32E7">
        <w:rPr>
          <w:rFonts w:ascii="Times New Roman" w:hAnsi="Times New Roman" w:cs="Times New Roman"/>
          <w:b/>
          <w:bCs/>
        </w:rPr>
        <w:t>határozati javaslat elfogadásához</w:t>
      </w:r>
      <w:r w:rsidRPr="004B32E7">
        <w:rPr>
          <w:rFonts w:ascii="Times New Roman" w:hAnsi="Times New Roman" w:cs="Times New Roman"/>
        </w:rPr>
        <w:t xml:space="preserve"> a Magyarország helyi önkormányzatairól szóló </w:t>
      </w:r>
      <w:r w:rsidRPr="004B32E7">
        <w:rPr>
          <w:rFonts w:ascii="Times New Roman" w:hAnsi="Times New Roman" w:cs="Times New Roman"/>
        </w:rPr>
        <w:br/>
        <w:t xml:space="preserve">2011. évi CLXXXIX. törvény 47. § (1)-(2) bekezdései alapján </w:t>
      </w:r>
      <w:r w:rsidRPr="004B32E7">
        <w:rPr>
          <w:rFonts w:ascii="Times New Roman" w:hAnsi="Times New Roman" w:cs="Times New Roman"/>
          <w:b/>
          <w:bCs/>
        </w:rPr>
        <w:t>egyszerű többség</w:t>
      </w:r>
      <w:r w:rsidRPr="004B32E7">
        <w:rPr>
          <w:rFonts w:ascii="Times New Roman" w:hAnsi="Times New Roman" w:cs="Times New Roman"/>
        </w:rPr>
        <w:t xml:space="preserve"> szükséges</w:t>
      </w:r>
      <w:r w:rsidR="003F4569" w:rsidRPr="004B32E7">
        <w:rPr>
          <w:rFonts w:ascii="Times New Roman" w:hAnsi="Times New Roman" w:cs="Times New Roman"/>
        </w:rPr>
        <w:t xml:space="preserve">. </w:t>
      </w:r>
    </w:p>
    <w:p w14:paraId="23B628C1" w14:textId="77777777" w:rsidR="00C54BEC" w:rsidRPr="00EC0F49" w:rsidRDefault="00C54BEC" w:rsidP="00C54BE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3813FE69" w14:textId="77777777" w:rsidR="00843582" w:rsidRDefault="00C54BEC" w:rsidP="0084358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C0F49">
        <w:rPr>
          <w:rFonts w:ascii="Times New Roman" w:eastAsia="Times New Roman" w:hAnsi="Times New Roman" w:cs="Times New Roman"/>
          <w:lang w:eastAsia="hu-HU"/>
        </w:rPr>
        <w:t>Budapest, 202</w:t>
      </w:r>
      <w:r w:rsidR="0099045F" w:rsidRPr="00EC0F49">
        <w:rPr>
          <w:rFonts w:ascii="Times New Roman" w:eastAsia="Times New Roman" w:hAnsi="Times New Roman" w:cs="Times New Roman"/>
          <w:lang w:eastAsia="hu-HU"/>
        </w:rPr>
        <w:t>6</w:t>
      </w:r>
      <w:r w:rsidR="00191BB3" w:rsidRPr="00EC0F49">
        <w:rPr>
          <w:rFonts w:ascii="Times New Roman" w:eastAsia="Times New Roman" w:hAnsi="Times New Roman" w:cs="Times New Roman"/>
          <w:lang w:eastAsia="hu-HU"/>
        </w:rPr>
        <w:t xml:space="preserve">. </w:t>
      </w:r>
      <w:r w:rsidR="0099045F" w:rsidRPr="00EC0F49">
        <w:rPr>
          <w:rFonts w:ascii="Times New Roman" w:eastAsia="Times New Roman" w:hAnsi="Times New Roman" w:cs="Times New Roman"/>
          <w:lang w:eastAsia="hu-HU"/>
        </w:rPr>
        <w:t>január</w:t>
      </w:r>
      <w:r w:rsidR="003E7EBF" w:rsidRPr="00EC0F49">
        <w:rPr>
          <w:rFonts w:ascii="Times New Roman" w:eastAsia="Times New Roman" w:hAnsi="Times New Roman" w:cs="Times New Roman"/>
          <w:lang w:eastAsia="hu-HU"/>
        </w:rPr>
        <w:t xml:space="preserve"> </w:t>
      </w:r>
      <w:r w:rsidR="00843582">
        <w:rPr>
          <w:rFonts w:ascii="Times New Roman" w:eastAsia="Times New Roman" w:hAnsi="Times New Roman" w:cs="Times New Roman"/>
          <w:lang w:eastAsia="hu-HU"/>
        </w:rPr>
        <w:t>20.</w:t>
      </w:r>
    </w:p>
    <w:p w14:paraId="7BD787A7" w14:textId="77777777" w:rsidR="00843582" w:rsidRDefault="00843582" w:rsidP="0084358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167BFBB2" w14:textId="77777777" w:rsidR="00843582" w:rsidRDefault="00843582" w:rsidP="0084358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36D57E2A" w14:textId="77777777" w:rsidR="00843582" w:rsidRDefault="00843582" w:rsidP="0084358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="00C54BEC" w:rsidRPr="00EC0F49">
        <w:rPr>
          <w:rFonts w:ascii="Times New Roman" w:eastAsia="Times New Roman" w:hAnsi="Times New Roman" w:cs="Times New Roman"/>
          <w:b/>
          <w:bCs/>
          <w:lang w:eastAsia="hu-HU"/>
        </w:rPr>
        <w:t>Rózsa András</w:t>
      </w:r>
    </w:p>
    <w:p w14:paraId="692B6FAB" w14:textId="23BC1121" w:rsidR="00C54BEC" w:rsidRPr="00843582" w:rsidRDefault="00843582" w:rsidP="0084358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lang w:eastAsia="hu-HU"/>
        </w:rPr>
        <w:t>po</w:t>
      </w:r>
      <w:r w:rsidR="00C54BEC" w:rsidRPr="00EC0F49">
        <w:rPr>
          <w:rFonts w:ascii="Times New Roman" w:eastAsia="Times New Roman" w:hAnsi="Times New Roman" w:cs="Times New Roman"/>
          <w:bCs/>
          <w:lang w:eastAsia="hu-HU"/>
        </w:rPr>
        <w:t>lgármester</w:t>
      </w:r>
    </w:p>
    <w:p w14:paraId="1874D335" w14:textId="77777777" w:rsidR="0044602C" w:rsidRDefault="0044602C" w:rsidP="00C54BE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</w:p>
    <w:p w14:paraId="4168C4C1" w14:textId="19144F6D" w:rsidR="00C54BEC" w:rsidRPr="006B28BF" w:rsidRDefault="00C54BEC" w:rsidP="00C54BEC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lang w:eastAsia="hu-HU"/>
        </w:rPr>
      </w:pPr>
      <w:r w:rsidRPr="006B28BF">
        <w:rPr>
          <w:rFonts w:ascii="Times New Roman" w:eastAsia="Times New Roman" w:hAnsi="Times New Roman" w:cs="Times New Roman"/>
          <w:iCs/>
          <w:u w:val="single"/>
          <w:lang w:eastAsia="hu-HU"/>
        </w:rPr>
        <w:t>Mellékletek</w:t>
      </w:r>
      <w:r w:rsidR="00CF4F65" w:rsidRPr="006B28BF">
        <w:rPr>
          <w:rFonts w:ascii="Times New Roman" w:eastAsia="Times New Roman" w:hAnsi="Times New Roman" w:cs="Times New Roman"/>
          <w:iCs/>
          <w:u w:val="single"/>
          <w:lang w:eastAsia="hu-HU"/>
        </w:rPr>
        <w:t xml:space="preserve"> felsorolása</w:t>
      </w:r>
      <w:r w:rsidRPr="006B28BF">
        <w:rPr>
          <w:rFonts w:ascii="Times New Roman" w:eastAsia="Times New Roman" w:hAnsi="Times New Roman" w:cs="Times New Roman"/>
          <w:iCs/>
          <w:u w:val="single"/>
          <w:lang w:eastAsia="hu-HU"/>
        </w:rPr>
        <w:t>:</w:t>
      </w:r>
    </w:p>
    <w:p w14:paraId="6561E91F" w14:textId="08F24A7E" w:rsidR="00CF4F65" w:rsidRPr="006B28BF" w:rsidRDefault="00CF4F65" w:rsidP="00C54BEC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6B28BF">
        <w:rPr>
          <w:rFonts w:ascii="Times New Roman" w:eastAsia="Times New Roman" w:hAnsi="Times New Roman" w:cs="Times New Roman"/>
          <w:iCs/>
          <w:lang w:eastAsia="hu-HU"/>
        </w:rPr>
        <w:t>Az előterjesztés</w:t>
      </w:r>
    </w:p>
    <w:p w14:paraId="16C3C543" w14:textId="66BF7C5E" w:rsidR="009B6863" w:rsidRPr="007515EB" w:rsidRDefault="009B6863" w:rsidP="009B6863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515EB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 w:rsidRPr="007515EB">
        <w:rPr>
          <w:rFonts w:ascii="Times New Roman" w:eastAsia="Times New Roman" w:hAnsi="Times New Roman" w:cs="Times New Roman"/>
          <w:iCs/>
          <w:lang w:eastAsia="hu-HU"/>
        </w:rPr>
        <w:t>e</w:t>
      </w:r>
      <w:r w:rsidRPr="007515EB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="00054947" w:rsidRPr="007515EB">
        <w:rPr>
          <w:rFonts w:ascii="Times New Roman" w:eastAsia="Times New Roman" w:hAnsi="Times New Roman" w:cs="Times New Roman"/>
          <w:iCs/>
          <w:lang w:eastAsia="hu-HU"/>
        </w:rPr>
        <w:tab/>
      </w:r>
      <w:r w:rsidRPr="007515EB">
        <w:rPr>
          <w:rFonts w:ascii="Times New Roman" w:eastAsia="Times New Roman" w:hAnsi="Times New Roman" w:cs="Times New Roman"/>
          <w:iCs/>
          <w:lang w:eastAsia="hu-HU"/>
        </w:rPr>
        <w:t>Határozati javaslat</w:t>
      </w:r>
      <w:r w:rsidR="001A5CB0" w:rsidRPr="007515EB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r w:rsidR="000A7F5A" w:rsidRPr="007515EB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 w:rsidRPr="007515EB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 w:rsidRPr="007515EB">
        <w:rPr>
          <w:rFonts w:ascii="Times New Roman" w:eastAsia="Times New Roman" w:hAnsi="Times New Roman" w:cs="Times New Roman"/>
          <w:iCs/>
          <w:lang w:eastAsia="hu-HU"/>
        </w:rPr>
        <w:t>Zrt.</w:t>
      </w:r>
      <w:r w:rsidR="000A7F5A" w:rsidRPr="007515EB">
        <w:rPr>
          <w:rFonts w:ascii="Times New Roman" w:eastAsia="Times New Roman" w:hAnsi="Times New Roman" w:cs="Times New Roman"/>
          <w:iCs/>
          <w:lang w:eastAsia="hu-HU"/>
        </w:rPr>
        <w:t xml:space="preserve"> 2025. évi üzleti tervének módosításáról</w:t>
      </w:r>
    </w:p>
    <w:p w14:paraId="4EF2A4AF" w14:textId="4E4CE3D6" w:rsidR="00ED652F" w:rsidRPr="007515EB" w:rsidRDefault="00ED652F" w:rsidP="00ED652F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hAnsi="Times New Roman" w:cs="Times New Roman"/>
        </w:rPr>
      </w:pPr>
      <w:r w:rsidRPr="007515EB">
        <w:rPr>
          <w:rFonts w:ascii="Times New Roman" w:hAnsi="Times New Roman" w:cs="Times New Roman"/>
        </w:rPr>
        <w:t>melléklet</w:t>
      </w:r>
      <w:r w:rsidR="007A7F40" w:rsidRPr="007515EB">
        <w:rPr>
          <w:rFonts w:ascii="Times New Roman" w:hAnsi="Times New Roman" w:cs="Times New Roman"/>
        </w:rPr>
        <w:t>e</w:t>
      </w:r>
      <w:r w:rsidRPr="007515EB">
        <w:rPr>
          <w:rFonts w:ascii="Times New Roman" w:hAnsi="Times New Roman" w:cs="Times New Roman"/>
        </w:rPr>
        <w:t xml:space="preserve">: </w:t>
      </w:r>
      <w:r w:rsidRPr="007515EB">
        <w:rPr>
          <w:rFonts w:ascii="Times New Roman" w:hAnsi="Times New Roman" w:cs="Times New Roman"/>
        </w:rPr>
        <w:tab/>
      </w:r>
      <w:r w:rsidRPr="007515EB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 w:rsidRPr="007515EB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 w:rsidRPr="007515EB">
        <w:rPr>
          <w:rFonts w:ascii="Times New Roman" w:eastAsia="Times New Roman" w:hAnsi="Times New Roman" w:cs="Times New Roman"/>
          <w:iCs/>
          <w:lang w:eastAsia="hu-HU"/>
        </w:rPr>
        <w:t>Zrt.</w:t>
      </w:r>
      <w:r w:rsidRPr="007515EB">
        <w:rPr>
          <w:rFonts w:ascii="Times New Roman" w:eastAsia="Times New Roman" w:hAnsi="Times New Roman" w:cs="Times New Roman"/>
          <w:iCs/>
          <w:lang w:eastAsia="hu-HU"/>
        </w:rPr>
        <w:t xml:space="preserve"> 2025. évi Üzleti Tervének közszolgáltatási és támogatási </w:t>
      </w:r>
    </w:p>
    <w:p w14:paraId="4DA49AD3" w14:textId="77777777" w:rsidR="00ED652F" w:rsidRPr="007515EB" w:rsidRDefault="00ED652F" w:rsidP="00ED652F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515EB">
        <w:rPr>
          <w:rFonts w:ascii="Times New Roman" w:eastAsia="Times New Roman" w:hAnsi="Times New Roman" w:cs="Times New Roman"/>
          <w:iCs/>
          <w:lang w:eastAsia="hu-HU"/>
        </w:rPr>
        <w:t xml:space="preserve">keretösszegét módosító tételek bemutatása </w:t>
      </w:r>
    </w:p>
    <w:p w14:paraId="2DAFB692" w14:textId="4173D27B" w:rsidR="00774269" w:rsidRPr="007515EB" w:rsidRDefault="00054947" w:rsidP="00774269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515EB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 w:rsidRPr="007515EB">
        <w:rPr>
          <w:rFonts w:ascii="Times New Roman" w:eastAsia="Times New Roman" w:hAnsi="Times New Roman" w:cs="Times New Roman"/>
          <w:iCs/>
          <w:lang w:eastAsia="hu-HU"/>
        </w:rPr>
        <w:t>e</w:t>
      </w:r>
      <w:r w:rsidRPr="007515EB">
        <w:rPr>
          <w:rFonts w:ascii="Times New Roman" w:eastAsia="Times New Roman" w:hAnsi="Times New Roman" w:cs="Times New Roman"/>
          <w:iCs/>
          <w:lang w:eastAsia="hu-HU"/>
        </w:rPr>
        <w:t xml:space="preserve">: </w:t>
      </w:r>
      <w:r w:rsidRPr="007515EB">
        <w:rPr>
          <w:rFonts w:ascii="Times New Roman" w:eastAsia="Times New Roman" w:hAnsi="Times New Roman" w:cs="Times New Roman"/>
          <w:iCs/>
          <w:lang w:eastAsia="hu-HU"/>
        </w:rPr>
        <w:tab/>
      </w:r>
      <w:r w:rsidR="009A4CE9" w:rsidRPr="007515EB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 w:rsidRPr="007515EB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 w:rsidRPr="007515EB">
        <w:rPr>
          <w:rFonts w:ascii="Times New Roman" w:eastAsia="Times New Roman" w:hAnsi="Times New Roman" w:cs="Times New Roman"/>
          <w:iCs/>
          <w:lang w:eastAsia="hu-HU"/>
        </w:rPr>
        <w:t>Zrt.</w:t>
      </w:r>
      <w:r w:rsidR="009A4CE9" w:rsidRPr="007515EB">
        <w:rPr>
          <w:rFonts w:ascii="Times New Roman" w:eastAsia="Times New Roman" w:hAnsi="Times New Roman" w:cs="Times New Roman"/>
          <w:iCs/>
          <w:lang w:eastAsia="hu-HU"/>
        </w:rPr>
        <w:t xml:space="preserve"> 2025. évi felhalmozási támogatásának és</w:t>
      </w:r>
      <w:r w:rsidR="00774269" w:rsidRPr="007515EB">
        <w:rPr>
          <w:rFonts w:ascii="Times New Roman" w:eastAsia="Times New Roman" w:hAnsi="Times New Roman" w:cs="Times New Roman"/>
          <w:iCs/>
          <w:lang w:eastAsia="hu-HU"/>
        </w:rPr>
        <w:t xml:space="preserve"> felhalmozási</w:t>
      </w:r>
      <w:r w:rsidR="009A4CE9" w:rsidRPr="007515EB">
        <w:rPr>
          <w:rFonts w:ascii="Times New Roman" w:eastAsia="Times New Roman" w:hAnsi="Times New Roman" w:cs="Times New Roman"/>
          <w:iCs/>
          <w:lang w:eastAsia="hu-HU"/>
        </w:rPr>
        <w:t xml:space="preserve"> </w:t>
      </w:r>
    </w:p>
    <w:p w14:paraId="73D79DED" w14:textId="7BA72348" w:rsidR="009A4CE9" w:rsidRPr="007515EB" w:rsidRDefault="009A4CE9" w:rsidP="00774269">
      <w:pPr>
        <w:overflowPunct w:val="0"/>
        <w:autoSpaceDE w:val="0"/>
        <w:autoSpaceDN w:val="0"/>
        <w:adjustRightInd w:val="0"/>
        <w:spacing w:after="0" w:line="240" w:lineRule="auto"/>
        <w:ind w:left="1788" w:firstLine="336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515EB">
        <w:rPr>
          <w:rFonts w:ascii="Times New Roman" w:eastAsia="Times New Roman" w:hAnsi="Times New Roman" w:cs="Times New Roman"/>
          <w:iCs/>
          <w:lang w:eastAsia="hu-HU"/>
        </w:rPr>
        <w:lastRenderedPageBreak/>
        <w:t>eszközbeszerzési céltámogatásának változása</w:t>
      </w:r>
      <w:r w:rsidR="00774269" w:rsidRPr="007515EB">
        <w:rPr>
          <w:rFonts w:ascii="Times New Roman" w:eastAsia="Times New Roman" w:hAnsi="Times New Roman" w:cs="Times New Roman"/>
          <w:iCs/>
          <w:lang w:eastAsia="hu-HU"/>
        </w:rPr>
        <w:t xml:space="preserve"> feladatonként</w:t>
      </w:r>
    </w:p>
    <w:p w14:paraId="4F75EFC7" w14:textId="2DBAB544" w:rsidR="00792F22" w:rsidRPr="007515EB" w:rsidRDefault="00792F22" w:rsidP="00792F22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hAnsi="Times New Roman" w:cs="Times New Roman"/>
        </w:rPr>
      </w:pPr>
      <w:r w:rsidRPr="007515EB">
        <w:rPr>
          <w:rFonts w:ascii="Times New Roman" w:hAnsi="Times New Roman" w:cs="Times New Roman"/>
          <w:iCs/>
        </w:rPr>
        <w:t>melléklet</w:t>
      </w:r>
      <w:r w:rsidR="007A7F40" w:rsidRPr="007515EB">
        <w:rPr>
          <w:rFonts w:ascii="Times New Roman" w:hAnsi="Times New Roman" w:cs="Times New Roman"/>
          <w:iCs/>
        </w:rPr>
        <w:t>e</w:t>
      </w:r>
      <w:r w:rsidRPr="007515EB">
        <w:rPr>
          <w:rFonts w:ascii="Times New Roman" w:hAnsi="Times New Roman" w:cs="Times New Roman"/>
          <w:iCs/>
        </w:rPr>
        <w:t xml:space="preserve">: </w:t>
      </w:r>
      <w:r w:rsidRPr="007515EB">
        <w:rPr>
          <w:rFonts w:ascii="Times New Roman" w:hAnsi="Times New Roman" w:cs="Times New Roman"/>
          <w:iCs/>
        </w:rPr>
        <w:tab/>
        <w:t xml:space="preserve">A </w:t>
      </w:r>
      <w:r w:rsidR="007F6402" w:rsidRPr="007515EB">
        <w:rPr>
          <w:rFonts w:ascii="Times New Roman" w:hAnsi="Times New Roman" w:cs="Times New Roman"/>
          <w:iCs/>
        </w:rPr>
        <w:t xml:space="preserve">Zuglói </w:t>
      </w:r>
      <w:r w:rsidR="00B77D64" w:rsidRPr="007515EB">
        <w:rPr>
          <w:rFonts w:ascii="Times New Roman" w:hAnsi="Times New Roman" w:cs="Times New Roman"/>
          <w:iCs/>
        </w:rPr>
        <w:t>Zrt.</w:t>
      </w:r>
      <w:r w:rsidRPr="007515EB">
        <w:rPr>
          <w:rFonts w:ascii="Times New Roman" w:hAnsi="Times New Roman" w:cs="Times New Roman"/>
          <w:iCs/>
        </w:rPr>
        <w:t xml:space="preserve"> üzleti terv módosított alaptáblája</w:t>
      </w:r>
    </w:p>
    <w:p w14:paraId="3145556A" w14:textId="77777777" w:rsidR="00915277" w:rsidRDefault="009A4CE9" w:rsidP="009B6863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7515EB">
        <w:rPr>
          <w:rFonts w:ascii="Times New Roman" w:eastAsia="Times New Roman" w:hAnsi="Times New Roman" w:cs="Times New Roman"/>
          <w:iCs/>
          <w:lang w:eastAsia="hu-HU"/>
        </w:rPr>
        <w:t>melléklet</w:t>
      </w:r>
      <w:r w:rsidR="007A7F40" w:rsidRPr="007515EB">
        <w:rPr>
          <w:rFonts w:ascii="Times New Roman" w:eastAsia="Times New Roman" w:hAnsi="Times New Roman" w:cs="Times New Roman"/>
          <w:iCs/>
          <w:lang w:eastAsia="hu-HU"/>
        </w:rPr>
        <w:t>e</w:t>
      </w:r>
      <w:r w:rsidRPr="007515EB">
        <w:rPr>
          <w:rFonts w:ascii="Times New Roman" w:eastAsia="Times New Roman" w:hAnsi="Times New Roman" w:cs="Times New Roman"/>
          <w:iCs/>
          <w:lang w:eastAsia="hu-HU"/>
        </w:rPr>
        <w:t>:</w:t>
      </w:r>
      <w:r w:rsidRPr="007515EB">
        <w:rPr>
          <w:rFonts w:ascii="Times New Roman" w:eastAsia="Times New Roman" w:hAnsi="Times New Roman" w:cs="Times New Roman"/>
          <w:iCs/>
          <w:lang w:eastAsia="hu-HU"/>
        </w:rPr>
        <w:tab/>
      </w:r>
      <w:r w:rsidR="00054947" w:rsidRPr="007515EB">
        <w:rPr>
          <w:rFonts w:ascii="Times New Roman" w:eastAsia="Times New Roman" w:hAnsi="Times New Roman" w:cs="Times New Roman"/>
          <w:iCs/>
          <w:lang w:eastAsia="hu-HU"/>
        </w:rPr>
        <w:t xml:space="preserve">A </w:t>
      </w:r>
      <w:r w:rsidR="007F6402" w:rsidRPr="007515EB">
        <w:rPr>
          <w:rFonts w:ascii="Times New Roman" w:eastAsia="Times New Roman" w:hAnsi="Times New Roman" w:cs="Times New Roman"/>
          <w:iCs/>
          <w:lang w:eastAsia="hu-HU"/>
        </w:rPr>
        <w:t xml:space="preserve">Zuglói </w:t>
      </w:r>
      <w:r w:rsidR="00B77D64" w:rsidRPr="007515EB">
        <w:rPr>
          <w:rFonts w:ascii="Times New Roman" w:eastAsia="Times New Roman" w:hAnsi="Times New Roman" w:cs="Times New Roman"/>
          <w:iCs/>
          <w:lang w:eastAsia="hu-HU"/>
        </w:rPr>
        <w:t>Zrt.</w:t>
      </w:r>
      <w:r w:rsidR="00054947" w:rsidRPr="007515EB">
        <w:rPr>
          <w:rFonts w:ascii="Times New Roman" w:eastAsia="Times New Roman" w:hAnsi="Times New Roman" w:cs="Times New Roman"/>
          <w:iCs/>
          <w:lang w:eastAsia="hu-HU"/>
        </w:rPr>
        <w:t xml:space="preserve"> 2025. évi módosított Üzleti Terv</w:t>
      </w:r>
      <w:r w:rsidR="004571C0" w:rsidRPr="007515EB">
        <w:rPr>
          <w:rFonts w:ascii="Times New Roman" w:eastAsia="Times New Roman" w:hAnsi="Times New Roman" w:cs="Times New Roman"/>
          <w:iCs/>
          <w:lang w:eastAsia="hu-HU"/>
        </w:rPr>
        <w:t xml:space="preserve">ének </w:t>
      </w:r>
      <w:r w:rsidR="00915277">
        <w:rPr>
          <w:rFonts w:ascii="Times New Roman" w:eastAsia="Times New Roman" w:hAnsi="Times New Roman" w:cs="Times New Roman"/>
          <w:iCs/>
          <w:lang w:eastAsia="hu-HU"/>
        </w:rPr>
        <w:t xml:space="preserve">módosított </w:t>
      </w:r>
      <w:r w:rsidR="004571C0" w:rsidRPr="007515EB">
        <w:rPr>
          <w:rFonts w:ascii="Times New Roman" w:eastAsia="Times New Roman" w:hAnsi="Times New Roman" w:cs="Times New Roman"/>
          <w:iCs/>
          <w:lang w:eastAsia="hu-HU"/>
        </w:rPr>
        <w:t xml:space="preserve">1-6.számú </w:t>
      </w:r>
    </w:p>
    <w:p w14:paraId="603A7520" w14:textId="19DBB4CE" w:rsidR="00054947" w:rsidRPr="00915277" w:rsidRDefault="00915277" w:rsidP="00915277">
      <w:pPr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iCs/>
          <w:lang w:eastAsia="hu-HU"/>
        </w:rPr>
        <w:t xml:space="preserve">   </w:t>
      </w:r>
      <w:r w:rsidR="004571C0" w:rsidRPr="00915277">
        <w:rPr>
          <w:rFonts w:ascii="Times New Roman" w:eastAsia="Times New Roman" w:hAnsi="Times New Roman" w:cs="Times New Roman"/>
          <w:iCs/>
          <w:lang w:eastAsia="hu-HU"/>
        </w:rPr>
        <w:t>függelékei</w:t>
      </w:r>
    </w:p>
    <w:p w14:paraId="00D93266" w14:textId="2DA8459A" w:rsidR="00BE40B7" w:rsidRPr="00170127" w:rsidRDefault="005857DA" w:rsidP="00BE40B7">
      <w:pPr>
        <w:pStyle w:val="Listaszerbekezds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170127">
        <w:rPr>
          <w:rFonts w:ascii="Times New Roman" w:eastAsia="Times New Roman" w:hAnsi="Times New Roman" w:cs="Times New Roman"/>
          <w:iCs/>
          <w:lang w:eastAsia="hu-HU"/>
        </w:rPr>
        <w:t>melléklete:</w:t>
      </w:r>
      <w:r w:rsidRPr="00170127">
        <w:rPr>
          <w:rFonts w:ascii="Times New Roman" w:eastAsia="Times New Roman" w:hAnsi="Times New Roman" w:cs="Times New Roman"/>
          <w:iCs/>
          <w:lang w:eastAsia="hu-HU"/>
        </w:rPr>
        <w:tab/>
        <w:t xml:space="preserve">A Zuglói Zrt. Felügyelő Bizottságának </w:t>
      </w:r>
      <w:r w:rsidR="004571C0" w:rsidRPr="00170127">
        <w:rPr>
          <w:rFonts w:ascii="Times New Roman" w:eastAsia="Times New Roman" w:hAnsi="Times New Roman" w:cs="Times New Roman"/>
          <w:iCs/>
          <w:lang w:eastAsia="hu-HU"/>
        </w:rPr>
        <w:t>……</w:t>
      </w:r>
      <w:r w:rsidR="001239F6" w:rsidRPr="00170127">
        <w:rPr>
          <w:rFonts w:ascii="Times New Roman" w:eastAsia="Times New Roman" w:hAnsi="Times New Roman" w:cs="Times New Roman"/>
          <w:iCs/>
          <w:lang w:eastAsia="hu-HU"/>
        </w:rPr>
        <w:t>/</w:t>
      </w:r>
      <w:r w:rsidR="00BE40B7" w:rsidRPr="00170127">
        <w:rPr>
          <w:rFonts w:ascii="Times New Roman" w:eastAsia="Times New Roman" w:hAnsi="Times New Roman" w:cs="Times New Roman"/>
          <w:iCs/>
          <w:lang w:eastAsia="hu-HU"/>
        </w:rPr>
        <w:t>202</w:t>
      </w:r>
      <w:r w:rsidR="004571C0" w:rsidRPr="00170127">
        <w:rPr>
          <w:rFonts w:ascii="Times New Roman" w:eastAsia="Times New Roman" w:hAnsi="Times New Roman" w:cs="Times New Roman"/>
          <w:iCs/>
          <w:lang w:eastAsia="hu-HU"/>
        </w:rPr>
        <w:t>6</w:t>
      </w:r>
      <w:r w:rsidR="00BE40B7" w:rsidRPr="00170127">
        <w:rPr>
          <w:rFonts w:ascii="Times New Roman" w:eastAsia="Times New Roman" w:hAnsi="Times New Roman" w:cs="Times New Roman"/>
          <w:iCs/>
          <w:lang w:eastAsia="hu-HU"/>
        </w:rPr>
        <w:t>. (</w:t>
      </w:r>
      <w:r w:rsidR="004571C0" w:rsidRPr="00170127">
        <w:rPr>
          <w:rFonts w:ascii="Times New Roman" w:eastAsia="Times New Roman" w:hAnsi="Times New Roman" w:cs="Times New Roman"/>
          <w:iCs/>
          <w:lang w:eastAsia="hu-HU"/>
        </w:rPr>
        <w:t>… ..</w:t>
      </w:r>
      <w:r w:rsidR="00BE40B7" w:rsidRPr="00170127">
        <w:rPr>
          <w:rFonts w:ascii="Times New Roman" w:eastAsia="Times New Roman" w:hAnsi="Times New Roman" w:cs="Times New Roman"/>
          <w:iCs/>
          <w:lang w:eastAsia="hu-HU"/>
        </w:rPr>
        <w:t>.)</w:t>
      </w:r>
      <w:r w:rsidRPr="00170127">
        <w:rPr>
          <w:rFonts w:ascii="Times New Roman" w:eastAsia="Times New Roman" w:hAnsi="Times New Roman" w:cs="Times New Roman"/>
          <w:iCs/>
          <w:lang w:eastAsia="hu-HU"/>
        </w:rPr>
        <w:t xml:space="preserve"> számú</w:t>
      </w:r>
      <w:r w:rsidR="00BE40B7" w:rsidRPr="00170127">
        <w:rPr>
          <w:rFonts w:ascii="Times New Roman" w:eastAsia="Times New Roman" w:hAnsi="Times New Roman" w:cs="Times New Roman"/>
          <w:iCs/>
          <w:lang w:eastAsia="hu-HU"/>
        </w:rPr>
        <w:t xml:space="preserve"> </w:t>
      </w:r>
    </w:p>
    <w:p w14:paraId="6C28D42D" w14:textId="5791FE6F" w:rsidR="005857DA" w:rsidRPr="002F0C6A" w:rsidRDefault="005857DA" w:rsidP="00BE40B7">
      <w:pPr>
        <w:overflowPunct w:val="0"/>
        <w:autoSpaceDE w:val="0"/>
        <w:autoSpaceDN w:val="0"/>
        <w:adjustRightInd w:val="0"/>
        <w:spacing w:after="0" w:line="240" w:lineRule="auto"/>
        <w:ind w:left="1788" w:firstLine="336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lang w:eastAsia="hu-HU"/>
        </w:rPr>
      </w:pPr>
      <w:r w:rsidRPr="00170127">
        <w:rPr>
          <w:rFonts w:ascii="Times New Roman" w:eastAsia="Times New Roman" w:hAnsi="Times New Roman" w:cs="Times New Roman"/>
          <w:iCs/>
          <w:lang w:eastAsia="hu-HU"/>
        </w:rPr>
        <w:t>határozata</w:t>
      </w:r>
      <w:r w:rsidR="00170127" w:rsidRPr="00170127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bookmarkStart w:id="2" w:name="_GoBack"/>
      <w:r w:rsidR="00170127" w:rsidRPr="002F0C6A">
        <w:rPr>
          <w:rFonts w:ascii="Times New Roman" w:eastAsia="Times New Roman" w:hAnsi="Times New Roman" w:cs="Times New Roman"/>
          <w:iCs/>
          <w:u w:val="single"/>
          <w:lang w:eastAsia="hu-HU"/>
        </w:rPr>
        <w:t>(</w:t>
      </w:r>
      <w:r w:rsidR="004B32E7" w:rsidRPr="002F0C6A">
        <w:rPr>
          <w:rFonts w:ascii="Times New Roman" w:eastAsia="Times New Roman" w:hAnsi="Times New Roman" w:cs="Times New Roman"/>
          <w:iCs/>
          <w:u w:val="single"/>
          <w:lang w:eastAsia="hu-HU"/>
        </w:rPr>
        <w:t>pótlólag kerül feltöltésre</w:t>
      </w:r>
      <w:r w:rsidR="00170127" w:rsidRPr="002F0C6A">
        <w:rPr>
          <w:rFonts w:ascii="Times New Roman" w:eastAsia="Times New Roman" w:hAnsi="Times New Roman" w:cs="Times New Roman"/>
          <w:iCs/>
          <w:u w:val="single"/>
          <w:lang w:eastAsia="hu-HU"/>
        </w:rPr>
        <w:t>)</w:t>
      </w:r>
    </w:p>
    <w:p w14:paraId="0EE63328" w14:textId="77777777" w:rsidR="00C54BEC" w:rsidRPr="002F0C6A" w:rsidRDefault="00C54BEC" w:rsidP="005857DA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lang w:eastAsia="hu-HU"/>
        </w:rPr>
      </w:pPr>
    </w:p>
    <w:bookmarkEnd w:id="2"/>
    <w:p w14:paraId="304546CC" w14:textId="77777777" w:rsidR="00C54BEC" w:rsidRPr="00170127" w:rsidRDefault="00C54BEC" w:rsidP="00C54BEC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u w:val="single"/>
          <w:lang w:eastAsia="hu-HU"/>
        </w:rPr>
      </w:pPr>
      <w:r w:rsidRPr="00170127">
        <w:rPr>
          <w:rFonts w:ascii="Times New Roman" w:eastAsia="Times New Roman" w:hAnsi="Times New Roman" w:cs="Times New Roman"/>
          <w:bCs/>
          <w:iCs/>
          <w:u w:val="single"/>
          <w:lang w:eastAsia="hu-HU"/>
        </w:rPr>
        <w:t>Az előterjesztést készítette:</w:t>
      </w:r>
    </w:p>
    <w:p w14:paraId="2C5EE554" w14:textId="4D2BF7BA" w:rsidR="00C54BEC" w:rsidRPr="00170127" w:rsidRDefault="003F4569" w:rsidP="00C54BEC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170127">
        <w:rPr>
          <w:rFonts w:ascii="Times New Roman" w:hAnsi="Times New Roman" w:cs="Times New Roman"/>
        </w:rPr>
        <w:t>Zuglói Városgazdálkodási Közszolgáltató Zártkörűen Működő Részvénytársaság</w:t>
      </w:r>
    </w:p>
    <w:p w14:paraId="45291E47" w14:textId="06F77372" w:rsidR="003F4569" w:rsidRPr="00170127" w:rsidRDefault="003F4569">
      <w:pPr>
        <w:rPr>
          <w:rFonts w:ascii="Times New Roman" w:hAnsi="Times New Roman" w:cs="Times New Roman"/>
        </w:rPr>
      </w:pPr>
      <w:r w:rsidRPr="00170127">
        <w:rPr>
          <w:rFonts w:ascii="Times New Roman" w:hAnsi="Times New Roman" w:cs="Times New Roman"/>
        </w:rPr>
        <w:br w:type="page"/>
      </w:r>
    </w:p>
    <w:p w14:paraId="1034EC9B" w14:textId="0AEDF20A" w:rsidR="000A7F5A" w:rsidRPr="0059048B" w:rsidRDefault="000A7F5A" w:rsidP="00672645">
      <w:pPr>
        <w:pStyle w:val="Listaszerbekezds"/>
        <w:numPr>
          <w:ilvl w:val="0"/>
          <w:numId w:val="19"/>
        </w:numPr>
        <w:ind w:left="4111" w:hanging="283"/>
        <w:jc w:val="right"/>
        <w:rPr>
          <w:rFonts w:ascii="Times New Roman" w:hAnsi="Times New Roman" w:cs="Times New Roman"/>
          <w:i/>
        </w:rPr>
      </w:pPr>
      <w:r w:rsidRPr="0059048B">
        <w:rPr>
          <w:rFonts w:ascii="Times New Roman" w:hAnsi="Times New Roman" w:cs="Times New Roman"/>
          <w:i/>
        </w:rPr>
        <w:lastRenderedPageBreak/>
        <w:t>melléklet a 123-</w:t>
      </w:r>
      <w:r w:rsidR="00761F36">
        <w:rPr>
          <w:rFonts w:ascii="Times New Roman" w:hAnsi="Times New Roman" w:cs="Times New Roman"/>
          <w:i/>
        </w:rPr>
        <w:t>14</w:t>
      </w:r>
      <w:r w:rsidRPr="0059048B">
        <w:rPr>
          <w:rFonts w:ascii="Times New Roman" w:hAnsi="Times New Roman" w:cs="Times New Roman"/>
          <w:i/>
        </w:rPr>
        <w:t>/202</w:t>
      </w:r>
      <w:r w:rsidR="0099045F" w:rsidRPr="0059048B">
        <w:rPr>
          <w:rFonts w:ascii="Times New Roman" w:hAnsi="Times New Roman" w:cs="Times New Roman"/>
          <w:i/>
        </w:rPr>
        <w:t>6</w:t>
      </w:r>
      <w:r w:rsidRPr="0059048B">
        <w:rPr>
          <w:rFonts w:ascii="Times New Roman" w:hAnsi="Times New Roman" w:cs="Times New Roman"/>
          <w:i/>
        </w:rPr>
        <w:t>. előterjesztéshez</w:t>
      </w:r>
    </w:p>
    <w:p w14:paraId="48A2935B" w14:textId="77777777" w:rsidR="000A7F5A" w:rsidRPr="0059048B" w:rsidRDefault="000A7F5A" w:rsidP="000A7F5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FFBDAE9" w14:textId="271C3AFA" w:rsidR="000A7F5A" w:rsidRPr="0059048B" w:rsidRDefault="000A7F5A" w:rsidP="000A7F5A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59048B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1C09CFC0" w14:textId="1611432C" w:rsidR="000A7F5A" w:rsidRPr="0059048B" w:rsidRDefault="007A4DC5" w:rsidP="000A7F5A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59048B">
        <w:rPr>
          <w:rFonts w:ascii="Times New Roman" w:hAnsi="Times New Roman" w:cs="Times New Roman"/>
          <w:b/>
          <w:bCs/>
        </w:rPr>
        <w:t>.../202</w:t>
      </w:r>
      <w:r w:rsidR="0099045F" w:rsidRPr="0059048B">
        <w:rPr>
          <w:rFonts w:ascii="Times New Roman" w:hAnsi="Times New Roman" w:cs="Times New Roman"/>
          <w:b/>
          <w:bCs/>
        </w:rPr>
        <w:t>6</w:t>
      </w:r>
      <w:r w:rsidRPr="0059048B">
        <w:rPr>
          <w:rFonts w:ascii="Times New Roman" w:hAnsi="Times New Roman" w:cs="Times New Roman"/>
          <w:b/>
          <w:bCs/>
        </w:rPr>
        <w:t xml:space="preserve">. (.. ..) </w:t>
      </w:r>
      <w:r w:rsidR="000A7F5A" w:rsidRPr="0059048B">
        <w:rPr>
          <w:rFonts w:ascii="Times New Roman" w:hAnsi="Times New Roman" w:cs="Times New Roman"/>
          <w:b/>
          <w:iCs/>
        </w:rPr>
        <w:t>önkormányzati határozata</w:t>
      </w:r>
    </w:p>
    <w:p w14:paraId="6FDC395A" w14:textId="77777777" w:rsidR="000A7F5A" w:rsidRPr="0059048B" w:rsidRDefault="000A7F5A" w:rsidP="000A7F5A">
      <w:pPr>
        <w:spacing w:after="0"/>
        <w:jc w:val="center"/>
        <w:rPr>
          <w:rFonts w:ascii="Times New Roman" w:hAnsi="Times New Roman" w:cs="Times New Roman"/>
          <w:b/>
        </w:rPr>
      </w:pPr>
      <w:r w:rsidRPr="0059048B">
        <w:rPr>
          <w:rFonts w:ascii="Times New Roman" w:hAnsi="Times New Roman" w:cs="Times New Roman"/>
          <w:b/>
        </w:rPr>
        <w:t xml:space="preserve">a Zuglói Városgazdálkodási Közszolgáltató Zártkörűen Működő Részvénytársaság </w:t>
      </w:r>
    </w:p>
    <w:p w14:paraId="3F73A795" w14:textId="462AB7DB" w:rsidR="000A7F5A" w:rsidRPr="0059048B" w:rsidRDefault="000A7F5A" w:rsidP="000A7F5A">
      <w:pPr>
        <w:spacing w:after="0"/>
        <w:jc w:val="center"/>
        <w:rPr>
          <w:rFonts w:ascii="Times New Roman" w:hAnsi="Times New Roman" w:cs="Times New Roman"/>
          <w:b/>
        </w:rPr>
      </w:pPr>
      <w:r w:rsidRPr="0059048B">
        <w:rPr>
          <w:rFonts w:ascii="Times New Roman" w:hAnsi="Times New Roman" w:cs="Times New Roman"/>
          <w:b/>
        </w:rPr>
        <w:t>2025. évi üzleti tervének módosításáról</w:t>
      </w:r>
    </w:p>
    <w:p w14:paraId="52F0C6C2" w14:textId="77777777" w:rsidR="000A7F5A" w:rsidRPr="0059048B" w:rsidRDefault="000A7F5A" w:rsidP="000A7F5A">
      <w:pPr>
        <w:spacing w:after="0"/>
        <w:jc w:val="both"/>
        <w:rPr>
          <w:rFonts w:ascii="Times New Roman" w:hAnsi="Times New Roman" w:cs="Times New Roman"/>
          <w:b/>
        </w:rPr>
      </w:pPr>
    </w:p>
    <w:p w14:paraId="7A05F330" w14:textId="77777777" w:rsidR="000A7F5A" w:rsidRPr="0059048B" w:rsidRDefault="000A7F5A" w:rsidP="000A7F5A">
      <w:pPr>
        <w:spacing w:after="0"/>
        <w:jc w:val="both"/>
        <w:rPr>
          <w:rFonts w:ascii="Times New Roman" w:hAnsi="Times New Roman" w:cs="Times New Roman"/>
        </w:rPr>
      </w:pPr>
    </w:p>
    <w:p w14:paraId="477032EC" w14:textId="77777777" w:rsidR="007A4DC5" w:rsidRPr="0059048B" w:rsidRDefault="000A7F5A" w:rsidP="000A7F5A">
      <w:pPr>
        <w:spacing w:after="0"/>
        <w:jc w:val="both"/>
        <w:rPr>
          <w:rFonts w:ascii="Times New Roman" w:hAnsi="Times New Roman" w:cs="Times New Roman"/>
        </w:rPr>
      </w:pPr>
      <w:r w:rsidRPr="0059048B">
        <w:rPr>
          <w:rFonts w:ascii="Times New Roman" w:hAnsi="Times New Roman" w:cs="Times New Roman"/>
        </w:rPr>
        <w:t>Budapest Főváros XIV. Kerület Zugló Önkormányzata Képviselő-testülete</w:t>
      </w:r>
      <w:r w:rsidR="007A4DC5" w:rsidRPr="0059048B">
        <w:rPr>
          <w:rFonts w:ascii="Times New Roman" w:hAnsi="Times New Roman" w:cs="Times New Roman"/>
        </w:rPr>
        <w:t xml:space="preserve"> úgy dönt, hogy</w:t>
      </w:r>
    </w:p>
    <w:p w14:paraId="5FA53105" w14:textId="77777777" w:rsidR="007A4DC5" w:rsidRPr="0059048B" w:rsidRDefault="007A4DC5" w:rsidP="000A7F5A">
      <w:pPr>
        <w:spacing w:after="0"/>
        <w:jc w:val="both"/>
        <w:rPr>
          <w:rFonts w:ascii="Times New Roman" w:hAnsi="Times New Roman" w:cs="Times New Roman"/>
        </w:rPr>
      </w:pPr>
    </w:p>
    <w:p w14:paraId="514F7C29" w14:textId="4DDA855A" w:rsidR="000A7F5A" w:rsidRPr="0059048B" w:rsidRDefault="000A7F5A" w:rsidP="00D57121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 w:rsidRPr="0059048B">
        <w:rPr>
          <w:rFonts w:ascii="Times New Roman" w:hAnsi="Times New Roman" w:cs="Times New Roman"/>
        </w:rPr>
        <w:t>elfogadja a Zuglói Városgazdálkodási Közszolgáltató Zártkörűen Működő Részvénytársaság által benyújtott, 2025. évre szóló üzleti terv</w:t>
      </w:r>
      <w:r w:rsidR="00882F84" w:rsidRPr="0059048B">
        <w:rPr>
          <w:rFonts w:ascii="Times New Roman" w:hAnsi="Times New Roman" w:cs="Times New Roman"/>
        </w:rPr>
        <w:t xml:space="preserve">ének módosítását </w:t>
      </w:r>
      <w:r w:rsidRPr="0059048B">
        <w:rPr>
          <w:rFonts w:ascii="Times New Roman" w:hAnsi="Times New Roman" w:cs="Times New Roman"/>
        </w:rPr>
        <w:t xml:space="preserve">az előterjesztés </w:t>
      </w:r>
      <w:r w:rsidR="004571C0" w:rsidRPr="0059048B">
        <w:rPr>
          <w:rFonts w:ascii="Times New Roman" w:hAnsi="Times New Roman" w:cs="Times New Roman"/>
        </w:rPr>
        <w:t>5</w:t>
      </w:r>
      <w:r w:rsidRPr="0059048B">
        <w:rPr>
          <w:rFonts w:ascii="Times New Roman" w:hAnsi="Times New Roman" w:cs="Times New Roman"/>
        </w:rPr>
        <w:t>. melléklet</w:t>
      </w:r>
      <w:r w:rsidR="004571C0" w:rsidRPr="0059048B">
        <w:rPr>
          <w:rFonts w:ascii="Times New Roman" w:hAnsi="Times New Roman" w:cs="Times New Roman"/>
        </w:rPr>
        <w:t xml:space="preserve">ében szereplő </w:t>
      </w:r>
      <w:r w:rsidR="00894172" w:rsidRPr="0059048B">
        <w:rPr>
          <w:rFonts w:ascii="Times New Roman" w:hAnsi="Times New Roman" w:cs="Times New Roman"/>
        </w:rPr>
        <w:t>Zuglói Városgazdálkodási Közszolgáltató Zártkörűen Működő Részvénytársaság</w:t>
      </w:r>
      <w:r w:rsidR="00894172">
        <w:rPr>
          <w:rFonts w:ascii="Times New Roman" w:hAnsi="Times New Roman" w:cs="Times New Roman"/>
        </w:rPr>
        <w:t xml:space="preserve"> 2025. évi módosított Üzleti </w:t>
      </w:r>
      <w:r w:rsidR="007402E3">
        <w:rPr>
          <w:rFonts w:ascii="Times New Roman" w:hAnsi="Times New Roman" w:cs="Times New Roman"/>
        </w:rPr>
        <w:t>t</w:t>
      </w:r>
      <w:r w:rsidR="00894172">
        <w:rPr>
          <w:rFonts w:ascii="Times New Roman" w:hAnsi="Times New Roman" w:cs="Times New Roman"/>
        </w:rPr>
        <w:t xml:space="preserve">ervének </w:t>
      </w:r>
      <w:r w:rsidR="004571C0" w:rsidRPr="0059048B">
        <w:rPr>
          <w:rFonts w:ascii="Times New Roman" w:hAnsi="Times New Roman" w:cs="Times New Roman"/>
        </w:rPr>
        <w:t>1-6. számú függeléke</w:t>
      </w:r>
      <w:r w:rsidR="00894172">
        <w:rPr>
          <w:rFonts w:ascii="Times New Roman" w:hAnsi="Times New Roman" w:cs="Times New Roman"/>
        </w:rPr>
        <w:t>i</w:t>
      </w:r>
      <w:r w:rsidRPr="0059048B">
        <w:rPr>
          <w:rFonts w:ascii="Times New Roman" w:hAnsi="Times New Roman" w:cs="Times New Roman"/>
        </w:rPr>
        <w:t xml:space="preserve"> szerint.</w:t>
      </w:r>
    </w:p>
    <w:p w14:paraId="44D6CBC6" w14:textId="77777777" w:rsidR="007A4DC5" w:rsidRPr="0059048B" w:rsidRDefault="007A4DC5" w:rsidP="00D57121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14:paraId="6204637B" w14:textId="602F7BE0" w:rsidR="007A4DC5" w:rsidRPr="0059048B" w:rsidRDefault="000A7F5A" w:rsidP="007A4DC5">
      <w:pPr>
        <w:spacing w:after="0"/>
        <w:jc w:val="both"/>
        <w:rPr>
          <w:rFonts w:ascii="Times New Roman" w:hAnsi="Times New Roman" w:cs="Times New Roman"/>
        </w:rPr>
      </w:pPr>
      <w:r w:rsidRPr="0059048B">
        <w:rPr>
          <w:rFonts w:ascii="Times New Roman" w:hAnsi="Times New Roman" w:cs="Times New Roman"/>
          <w:b/>
          <w:bCs/>
        </w:rPr>
        <w:t>Határidő:</w:t>
      </w:r>
      <w:r w:rsidR="00D57121">
        <w:rPr>
          <w:rFonts w:ascii="Times New Roman" w:hAnsi="Times New Roman" w:cs="Times New Roman"/>
          <w:b/>
          <w:bCs/>
        </w:rPr>
        <w:t xml:space="preserve"> </w:t>
      </w:r>
      <w:r w:rsidR="002A7FE6">
        <w:rPr>
          <w:rFonts w:ascii="Times New Roman" w:hAnsi="Times New Roman" w:cs="Times New Roman"/>
        </w:rPr>
        <w:t>azonnal</w:t>
      </w:r>
      <w:r w:rsidR="007A4DC5" w:rsidRPr="0059048B">
        <w:rPr>
          <w:rFonts w:ascii="Times New Roman" w:hAnsi="Times New Roman" w:cs="Times New Roman"/>
        </w:rPr>
        <w:t xml:space="preserve"> </w:t>
      </w:r>
    </w:p>
    <w:p w14:paraId="0A81F010" w14:textId="4CEF5C5F" w:rsidR="008625A6" w:rsidRPr="0059048B" w:rsidRDefault="000A7F5A" w:rsidP="008625A6">
      <w:pPr>
        <w:spacing w:after="0"/>
        <w:jc w:val="both"/>
        <w:rPr>
          <w:rFonts w:ascii="Times New Roman" w:hAnsi="Times New Roman" w:cs="Times New Roman"/>
          <w:iCs/>
        </w:rPr>
      </w:pPr>
      <w:r w:rsidRPr="0059048B">
        <w:rPr>
          <w:rFonts w:ascii="Times New Roman" w:hAnsi="Times New Roman" w:cs="Times New Roman"/>
          <w:b/>
          <w:bCs/>
          <w:iCs/>
        </w:rPr>
        <w:t>Felelős:</w:t>
      </w:r>
      <w:r w:rsidR="00D57121">
        <w:rPr>
          <w:rFonts w:ascii="Times New Roman" w:hAnsi="Times New Roman" w:cs="Times New Roman"/>
          <w:b/>
          <w:bCs/>
          <w:iCs/>
        </w:rPr>
        <w:t xml:space="preserve">    </w:t>
      </w:r>
      <w:r w:rsidRPr="0059048B">
        <w:rPr>
          <w:rFonts w:ascii="Times New Roman" w:hAnsi="Times New Roman" w:cs="Times New Roman"/>
        </w:rPr>
        <w:t xml:space="preserve">Rózsa András </w:t>
      </w:r>
      <w:r w:rsidR="008625A6" w:rsidRPr="0059048B">
        <w:rPr>
          <w:rFonts w:ascii="Times New Roman" w:hAnsi="Times New Roman" w:cs="Times New Roman"/>
          <w:iCs/>
        </w:rPr>
        <w:t>polgármester</w:t>
      </w:r>
    </w:p>
    <w:p w14:paraId="148B72BB" w14:textId="2B0F84A5" w:rsidR="00212F32" w:rsidRPr="0059048B" w:rsidRDefault="00212F32" w:rsidP="00212F32">
      <w:pPr>
        <w:spacing w:after="0"/>
        <w:jc w:val="both"/>
        <w:rPr>
          <w:rFonts w:ascii="Times New Roman" w:hAnsi="Times New Roman" w:cs="Times New Roman"/>
        </w:rPr>
      </w:pPr>
      <w:r w:rsidRPr="0059048B">
        <w:rPr>
          <w:rFonts w:ascii="Times New Roman" w:hAnsi="Times New Roman" w:cs="Times New Roman"/>
          <w:iCs/>
        </w:rPr>
        <w:tab/>
        <w:t xml:space="preserve"> </w:t>
      </w:r>
      <w:r w:rsidRPr="0059048B">
        <w:rPr>
          <w:rFonts w:ascii="Times New Roman" w:hAnsi="Times New Roman" w:cs="Times New Roman"/>
        </w:rPr>
        <w:t xml:space="preserve"> </w:t>
      </w:r>
      <w:r w:rsidR="00D57121">
        <w:rPr>
          <w:rFonts w:ascii="Times New Roman" w:hAnsi="Times New Roman" w:cs="Times New Roman"/>
        </w:rPr>
        <w:t xml:space="preserve">  </w:t>
      </w:r>
      <w:r w:rsidRPr="0059048B">
        <w:rPr>
          <w:rFonts w:ascii="Times New Roman" w:hAnsi="Times New Roman" w:cs="Times New Roman"/>
        </w:rPr>
        <w:t xml:space="preserve"> dr. Jankura Tamás Csaba vezérigazgató</w:t>
      </w:r>
      <w:r w:rsidR="00D57121">
        <w:rPr>
          <w:rFonts w:ascii="Times New Roman" w:hAnsi="Times New Roman" w:cs="Times New Roman"/>
        </w:rPr>
        <w:t xml:space="preserve"> (</w:t>
      </w:r>
      <w:r w:rsidRPr="0059048B">
        <w:rPr>
          <w:rFonts w:ascii="Times New Roman" w:hAnsi="Times New Roman" w:cs="Times New Roman"/>
        </w:rPr>
        <w:t xml:space="preserve">Zuglói </w:t>
      </w:r>
      <w:r w:rsidR="00B77D64" w:rsidRPr="0059048B">
        <w:rPr>
          <w:rFonts w:ascii="Times New Roman" w:hAnsi="Times New Roman" w:cs="Times New Roman"/>
        </w:rPr>
        <w:t>Z</w:t>
      </w:r>
      <w:r w:rsidR="00D57121">
        <w:rPr>
          <w:rFonts w:ascii="Times New Roman" w:hAnsi="Times New Roman" w:cs="Times New Roman"/>
        </w:rPr>
        <w:t>R</w:t>
      </w:r>
      <w:r w:rsidR="00B77D64" w:rsidRPr="0059048B">
        <w:rPr>
          <w:rFonts w:ascii="Times New Roman" w:hAnsi="Times New Roman" w:cs="Times New Roman"/>
        </w:rPr>
        <w:t>t.</w:t>
      </w:r>
      <w:r w:rsidR="00D57121">
        <w:rPr>
          <w:rFonts w:ascii="Times New Roman" w:hAnsi="Times New Roman" w:cs="Times New Roman"/>
        </w:rPr>
        <w:t>)</w:t>
      </w:r>
    </w:p>
    <w:p w14:paraId="2599531E" w14:textId="35E359C6" w:rsidR="000E514C" w:rsidRPr="0059048B" w:rsidRDefault="000E514C" w:rsidP="00071792">
      <w:pPr>
        <w:spacing w:after="0"/>
        <w:jc w:val="both"/>
        <w:rPr>
          <w:rFonts w:ascii="Times New Roman" w:hAnsi="Times New Roman" w:cs="Times New Roman"/>
        </w:rPr>
      </w:pPr>
    </w:p>
    <w:p w14:paraId="131A1CEF" w14:textId="15C1709F" w:rsidR="00672645" w:rsidRPr="0059048B" w:rsidRDefault="00672645">
      <w:pPr>
        <w:rPr>
          <w:rFonts w:ascii="Times New Roman" w:hAnsi="Times New Roman" w:cs="Times New Roman"/>
        </w:rPr>
      </w:pPr>
    </w:p>
    <w:sectPr w:rsidR="00672645" w:rsidRPr="005904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AC176" w14:textId="77777777" w:rsidR="006E40EB" w:rsidRDefault="006E40EB" w:rsidP="00C30CB7">
      <w:pPr>
        <w:spacing w:after="0" w:line="240" w:lineRule="auto"/>
      </w:pPr>
      <w:r>
        <w:separator/>
      </w:r>
    </w:p>
  </w:endnote>
  <w:endnote w:type="continuationSeparator" w:id="0">
    <w:p w14:paraId="4A78A537" w14:textId="77777777" w:rsidR="006E40EB" w:rsidRDefault="006E40EB" w:rsidP="00C3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1296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B47649" w14:textId="07D651E6" w:rsidR="00C30CB7" w:rsidRPr="00C30CB7" w:rsidRDefault="00C30CB7">
        <w:pPr>
          <w:pStyle w:val="llb"/>
          <w:jc w:val="center"/>
          <w:rPr>
            <w:sz w:val="20"/>
            <w:szCs w:val="20"/>
          </w:rPr>
        </w:pPr>
        <w:r w:rsidRPr="00C30CB7">
          <w:rPr>
            <w:sz w:val="20"/>
            <w:szCs w:val="20"/>
          </w:rPr>
          <w:fldChar w:fldCharType="begin"/>
        </w:r>
        <w:r w:rsidRPr="00C30CB7">
          <w:rPr>
            <w:sz w:val="20"/>
            <w:szCs w:val="20"/>
          </w:rPr>
          <w:instrText>PAGE   \* MERGEFORMAT</w:instrText>
        </w:r>
        <w:r w:rsidRPr="00C30CB7">
          <w:rPr>
            <w:sz w:val="20"/>
            <w:szCs w:val="20"/>
          </w:rPr>
          <w:fldChar w:fldCharType="separate"/>
        </w:r>
        <w:r w:rsidR="002F0C6A">
          <w:rPr>
            <w:noProof/>
            <w:sz w:val="20"/>
            <w:szCs w:val="20"/>
          </w:rPr>
          <w:t>4</w:t>
        </w:r>
        <w:r w:rsidRPr="00C30CB7">
          <w:rPr>
            <w:sz w:val="20"/>
            <w:szCs w:val="20"/>
          </w:rPr>
          <w:fldChar w:fldCharType="end"/>
        </w:r>
      </w:p>
    </w:sdtContent>
  </w:sdt>
  <w:p w14:paraId="26FDB0D9" w14:textId="77777777" w:rsidR="00C30CB7" w:rsidRDefault="00C30C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1F01" w14:textId="77777777" w:rsidR="006E40EB" w:rsidRDefault="006E40EB" w:rsidP="00C30CB7">
      <w:pPr>
        <w:spacing w:after="0" w:line="240" w:lineRule="auto"/>
      </w:pPr>
      <w:r>
        <w:separator/>
      </w:r>
    </w:p>
  </w:footnote>
  <w:footnote w:type="continuationSeparator" w:id="0">
    <w:p w14:paraId="7F20243E" w14:textId="77777777" w:rsidR="006E40EB" w:rsidRDefault="006E40EB" w:rsidP="00C3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E86"/>
    <w:multiLevelType w:val="hybridMultilevel"/>
    <w:tmpl w:val="18FA6D72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33404C9"/>
    <w:multiLevelType w:val="hybridMultilevel"/>
    <w:tmpl w:val="C428C0C2"/>
    <w:lvl w:ilvl="0" w:tplc="64BE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1223"/>
    <w:multiLevelType w:val="hybridMultilevel"/>
    <w:tmpl w:val="2828FD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C7DF6"/>
    <w:multiLevelType w:val="hybridMultilevel"/>
    <w:tmpl w:val="A76EDAD0"/>
    <w:lvl w:ilvl="0" w:tplc="2E4C82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6952860"/>
    <w:multiLevelType w:val="hybridMultilevel"/>
    <w:tmpl w:val="E812AB10"/>
    <w:lvl w:ilvl="0" w:tplc="0B8E86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D1D5073"/>
    <w:multiLevelType w:val="hybridMultilevel"/>
    <w:tmpl w:val="C3EE0F9E"/>
    <w:lvl w:ilvl="0" w:tplc="7628827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900780"/>
    <w:multiLevelType w:val="hybridMultilevel"/>
    <w:tmpl w:val="E9749A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511"/>
    <w:multiLevelType w:val="multilevel"/>
    <w:tmpl w:val="F8D0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45A84"/>
    <w:multiLevelType w:val="hybridMultilevel"/>
    <w:tmpl w:val="4D1EF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180A"/>
    <w:multiLevelType w:val="hybridMultilevel"/>
    <w:tmpl w:val="A6F6B2E0"/>
    <w:lvl w:ilvl="0" w:tplc="AC3C0D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7835"/>
    <w:multiLevelType w:val="hybridMultilevel"/>
    <w:tmpl w:val="D12AC344"/>
    <w:lvl w:ilvl="0" w:tplc="040E000F">
      <w:start w:val="1"/>
      <w:numFmt w:val="decimal"/>
      <w:lvlText w:val="%1."/>
      <w:lvlJc w:val="left"/>
      <w:pPr>
        <w:ind w:left="5040" w:hanging="360"/>
      </w:pPr>
    </w:lvl>
    <w:lvl w:ilvl="1" w:tplc="040E0019" w:tentative="1">
      <w:start w:val="1"/>
      <w:numFmt w:val="lowerLetter"/>
      <w:lvlText w:val="%2."/>
      <w:lvlJc w:val="left"/>
      <w:pPr>
        <w:ind w:left="5760" w:hanging="360"/>
      </w:pPr>
    </w:lvl>
    <w:lvl w:ilvl="2" w:tplc="040E001B" w:tentative="1">
      <w:start w:val="1"/>
      <w:numFmt w:val="lowerRoman"/>
      <w:lvlText w:val="%3."/>
      <w:lvlJc w:val="right"/>
      <w:pPr>
        <w:ind w:left="6480" w:hanging="180"/>
      </w:pPr>
    </w:lvl>
    <w:lvl w:ilvl="3" w:tplc="040E000F" w:tentative="1">
      <w:start w:val="1"/>
      <w:numFmt w:val="decimal"/>
      <w:lvlText w:val="%4."/>
      <w:lvlJc w:val="left"/>
      <w:pPr>
        <w:ind w:left="7200" w:hanging="360"/>
      </w:pPr>
    </w:lvl>
    <w:lvl w:ilvl="4" w:tplc="040E0019" w:tentative="1">
      <w:start w:val="1"/>
      <w:numFmt w:val="lowerLetter"/>
      <w:lvlText w:val="%5."/>
      <w:lvlJc w:val="left"/>
      <w:pPr>
        <w:ind w:left="7920" w:hanging="360"/>
      </w:pPr>
    </w:lvl>
    <w:lvl w:ilvl="5" w:tplc="040E001B" w:tentative="1">
      <w:start w:val="1"/>
      <w:numFmt w:val="lowerRoman"/>
      <w:lvlText w:val="%6."/>
      <w:lvlJc w:val="right"/>
      <w:pPr>
        <w:ind w:left="8640" w:hanging="180"/>
      </w:pPr>
    </w:lvl>
    <w:lvl w:ilvl="6" w:tplc="040E000F" w:tentative="1">
      <w:start w:val="1"/>
      <w:numFmt w:val="decimal"/>
      <w:lvlText w:val="%7."/>
      <w:lvlJc w:val="left"/>
      <w:pPr>
        <w:ind w:left="9360" w:hanging="360"/>
      </w:pPr>
    </w:lvl>
    <w:lvl w:ilvl="7" w:tplc="040E0019" w:tentative="1">
      <w:start w:val="1"/>
      <w:numFmt w:val="lowerLetter"/>
      <w:lvlText w:val="%8."/>
      <w:lvlJc w:val="left"/>
      <w:pPr>
        <w:ind w:left="10080" w:hanging="360"/>
      </w:pPr>
    </w:lvl>
    <w:lvl w:ilvl="8" w:tplc="040E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1D10380E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27902"/>
    <w:multiLevelType w:val="hybridMultilevel"/>
    <w:tmpl w:val="2E6EB1F2"/>
    <w:lvl w:ilvl="0" w:tplc="BE4E68A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46ACD"/>
    <w:multiLevelType w:val="hybridMultilevel"/>
    <w:tmpl w:val="8AE6FC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60D8E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48D0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13DC4"/>
    <w:multiLevelType w:val="hybridMultilevel"/>
    <w:tmpl w:val="640226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E2FE5"/>
    <w:multiLevelType w:val="hybridMultilevel"/>
    <w:tmpl w:val="256022B4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3EC4313D"/>
    <w:multiLevelType w:val="hybridMultilevel"/>
    <w:tmpl w:val="E0280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164B7"/>
    <w:multiLevelType w:val="hybridMultilevel"/>
    <w:tmpl w:val="ADF2BBF8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41773012"/>
    <w:multiLevelType w:val="hybridMultilevel"/>
    <w:tmpl w:val="AF84F852"/>
    <w:lvl w:ilvl="0" w:tplc="040E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21" w15:restartNumberingAfterBreak="0">
    <w:nsid w:val="419E0C97"/>
    <w:multiLevelType w:val="hybridMultilevel"/>
    <w:tmpl w:val="5754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94F38"/>
    <w:multiLevelType w:val="hybridMultilevel"/>
    <w:tmpl w:val="74B2722A"/>
    <w:lvl w:ilvl="0" w:tplc="040E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27F5069"/>
    <w:multiLevelType w:val="hybridMultilevel"/>
    <w:tmpl w:val="28AA7A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55EA3"/>
    <w:multiLevelType w:val="hybridMultilevel"/>
    <w:tmpl w:val="1B9CABC2"/>
    <w:lvl w:ilvl="0" w:tplc="44B0A2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C548EE"/>
    <w:multiLevelType w:val="hybridMultilevel"/>
    <w:tmpl w:val="0C4E702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CB62FE8"/>
    <w:multiLevelType w:val="hybridMultilevel"/>
    <w:tmpl w:val="2828FD24"/>
    <w:lvl w:ilvl="0" w:tplc="422E5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3E82"/>
    <w:multiLevelType w:val="hybridMultilevel"/>
    <w:tmpl w:val="5754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93878"/>
    <w:multiLevelType w:val="hybridMultilevel"/>
    <w:tmpl w:val="E15C1298"/>
    <w:lvl w:ilvl="0" w:tplc="7C4A8362">
      <w:start w:val="2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53553579"/>
    <w:multiLevelType w:val="hybridMultilevel"/>
    <w:tmpl w:val="18FA6D72"/>
    <w:lvl w:ilvl="0" w:tplc="93EEBA28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58" w:hanging="360"/>
      </w:pPr>
    </w:lvl>
    <w:lvl w:ilvl="2" w:tplc="040E001B" w:tentative="1">
      <w:start w:val="1"/>
      <w:numFmt w:val="lowerRoman"/>
      <w:lvlText w:val="%3."/>
      <w:lvlJc w:val="right"/>
      <w:pPr>
        <w:ind w:left="6478" w:hanging="180"/>
      </w:pPr>
    </w:lvl>
    <w:lvl w:ilvl="3" w:tplc="040E000F" w:tentative="1">
      <w:start w:val="1"/>
      <w:numFmt w:val="decimal"/>
      <w:lvlText w:val="%4."/>
      <w:lvlJc w:val="left"/>
      <w:pPr>
        <w:ind w:left="7198" w:hanging="360"/>
      </w:pPr>
    </w:lvl>
    <w:lvl w:ilvl="4" w:tplc="040E0019" w:tentative="1">
      <w:start w:val="1"/>
      <w:numFmt w:val="lowerLetter"/>
      <w:lvlText w:val="%5."/>
      <w:lvlJc w:val="left"/>
      <w:pPr>
        <w:ind w:left="7918" w:hanging="360"/>
      </w:pPr>
    </w:lvl>
    <w:lvl w:ilvl="5" w:tplc="040E001B" w:tentative="1">
      <w:start w:val="1"/>
      <w:numFmt w:val="lowerRoman"/>
      <w:lvlText w:val="%6."/>
      <w:lvlJc w:val="right"/>
      <w:pPr>
        <w:ind w:left="8638" w:hanging="180"/>
      </w:pPr>
    </w:lvl>
    <w:lvl w:ilvl="6" w:tplc="040E000F" w:tentative="1">
      <w:start w:val="1"/>
      <w:numFmt w:val="decimal"/>
      <w:lvlText w:val="%7."/>
      <w:lvlJc w:val="left"/>
      <w:pPr>
        <w:ind w:left="9358" w:hanging="360"/>
      </w:pPr>
    </w:lvl>
    <w:lvl w:ilvl="7" w:tplc="040E0019" w:tentative="1">
      <w:start w:val="1"/>
      <w:numFmt w:val="lowerLetter"/>
      <w:lvlText w:val="%8."/>
      <w:lvlJc w:val="left"/>
      <w:pPr>
        <w:ind w:left="10078" w:hanging="360"/>
      </w:pPr>
    </w:lvl>
    <w:lvl w:ilvl="8" w:tplc="040E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0" w15:restartNumberingAfterBreak="0">
    <w:nsid w:val="5A6A56A8"/>
    <w:multiLevelType w:val="hybridMultilevel"/>
    <w:tmpl w:val="61C8A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3E8"/>
    <w:multiLevelType w:val="hybridMultilevel"/>
    <w:tmpl w:val="3586CEC6"/>
    <w:lvl w:ilvl="0" w:tplc="31421DC4">
      <w:start w:val="1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5C38210A"/>
    <w:multiLevelType w:val="hybridMultilevel"/>
    <w:tmpl w:val="2C0407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6440"/>
    <w:multiLevelType w:val="hybridMultilevel"/>
    <w:tmpl w:val="41ACF8B8"/>
    <w:lvl w:ilvl="0" w:tplc="21A04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F002D"/>
    <w:multiLevelType w:val="hybridMultilevel"/>
    <w:tmpl w:val="FAAC3624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6F4A36F5"/>
    <w:multiLevelType w:val="hybridMultilevel"/>
    <w:tmpl w:val="C0120E1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6531FF3"/>
    <w:multiLevelType w:val="hybridMultilevel"/>
    <w:tmpl w:val="7ADCEE3A"/>
    <w:lvl w:ilvl="0" w:tplc="571C4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2D687A"/>
    <w:multiLevelType w:val="hybridMultilevel"/>
    <w:tmpl w:val="D18A258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32"/>
  </w:num>
  <w:num w:numId="5">
    <w:abstractNumId w:val="31"/>
  </w:num>
  <w:num w:numId="6">
    <w:abstractNumId w:val="34"/>
  </w:num>
  <w:num w:numId="7">
    <w:abstractNumId w:val="17"/>
  </w:num>
  <w:num w:numId="8">
    <w:abstractNumId w:val="26"/>
  </w:num>
  <w:num w:numId="9">
    <w:abstractNumId w:val="21"/>
  </w:num>
  <w:num w:numId="10">
    <w:abstractNumId w:val="27"/>
  </w:num>
  <w:num w:numId="11">
    <w:abstractNumId w:val="2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5"/>
  </w:num>
  <w:num w:numId="16">
    <w:abstractNumId w:val="28"/>
  </w:num>
  <w:num w:numId="17">
    <w:abstractNumId w:val="19"/>
  </w:num>
  <w:num w:numId="18">
    <w:abstractNumId w:val="20"/>
  </w:num>
  <w:num w:numId="19">
    <w:abstractNumId w:val="29"/>
  </w:num>
  <w:num w:numId="20">
    <w:abstractNumId w:val="37"/>
  </w:num>
  <w:num w:numId="21">
    <w:abstractNumId w:val="9"/>
  </w:num>
  <w:num w:numId="22">
    <w:abstractNumId w:val="14"/>
  </w:num>
  <w:num w:numId="23">
    <w:abstractNumId w:val="10"/>
  </w:num>
  <w:num w:numId="24">
    <w:abstractNumId w:val="18"/>
  </w:num>
  <w:num w:numId="25">
    <w:abstractNumId w:val="15"/>
  </w:num>
  <w:num w:numId="26">
    <w:abstractNumId w:val="11"/>
  </w:num>
  <w:num w:numId="27">
    <w:abstractNumId w:val="16"/>
  </w:num>
  <w:num w:numId="28">
    <w:abstractNumId w:val="36"/>
  </w:num>
  <w:num w:numId="29">
    <w:abstractNumId w:val="0"/>
  </w:num>
  <w:num w:numId="30">
    <w:abstractNumId w:val="6"/>
  </w:num>
  <w:num w:numId="31">
    <w:abstractNumId w:val="1"/>
  </w:num>
  <w:num w:numId="32">
    <w:abstractNumId w:val="30"/>
  </w:num>
  <w:num w:numId="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5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CE"/>
    <w:rsid w:val="00004B7D"/>
    <w:rsid w:val="0001289B"/>
    <w:rsid w:val="00012955"/>
    <w:rsid w:val="00022EE1"/>
    <w:rsid w:val="000312E1"/>
    <w:rsid w:val="0004571E"/>
    <w:rsid w:val="00046F3E"/>
    <w:rsid w:val="00054947"/>
    <w:rsid w:val="000617F5"/>
    <w:rsid w:val="00062C75"/>
    <w:rsid w:val="00063324"/>
    <w:rsid w:val="000641ED"/>
    <w:rsid w:val="00071792"/>
    <w:rsid w:val="00072226"/>
    <w:rsid w:val="00072EF7"/>
    <w:rsid w:val="000730AA"/>
    <w:rsid w:val="000815A3"/>
    <w:rsid w:val="0008318E"/>
    <w:rsid w:val="00086AF8"/>
    <w:rsid w:val="00094365"/>
    <w:rsid w:val="000A6526"/>
    <w:rsid w:val="000A7F5A"/>
    <w:rsid w:val="000B7681"/>
    <w:rsid w:val="000D69F2"/>
    <w:rsid w:val="000E514C"/>
    <w:rsid w:val="000F17D3"/>
    <w:rsid w:val="00122DDD"/>
    <w:rsid w:val="001239F6"/>
    <w:rsid w:val="00126B58"/>
    <w:rsid w:val="00134E7A"/>
    <w:rsid w:val="00143042"/>
    <w:rsid w:val="001451F6"/>
    <w:rsid w:val="00146296"/>
    <w:rsid w:val="00151066"/>
    <w:rsid w:val="00170127"/>
    <w:rsid w:val="001721DF"/>
    <w:rsid w:val="00174310"/>
    <w:rsid w:val="0018633A"/>
    <w:rsid w:val="0018642C"/>
    <w:rsid w:val="00191A3B"/>
    <w:rsid w:val="00191BB3"/>
    <w:rsid w:val="00192C53"/>
    <w:rsid w:val="001963F4"/>
    <w:rsid w:val="00197BD6"/>
    <w:rsid w:val="001A1027"/>
    <w:rsid w:val="001A4EEF"/>
    <w:rsid w:val="001A5CB0"/>
    <w:rsid w:val="001B6AA4"/>
    <w:rsid w:val="001B7C6B"/>
    <w:rsid w:val="001D1AAE"/>
    <w:rsid w:val="001F0DD5"/>
    <w:rsid w:val="001F1E1A"/>
    <w:rsid w:val="001F4332"/>
    <w:rsid w:val="001F4759"/>
    <w:rsid w:val="002120C6"/>
    <w:rsid w:val="00212F32"/>
    <w:rsid w:val="00215FDE"/>
    <w:rsid w:val="0022461A"/>
    <w:rsid w:val="0022664C"/>
    <w:rsid w:val="002354F7"/>
    <w:rsid w:val="00244074"/>
    <w:rsid w:val="00244D81"/>
    <w:rsid w:val="002523DC"/>
    <w:rsid w:val="00252DEB"/>
    <w:rsid w:val="00255A61"/>
    <w:rsid w:val="00260BC6"/>
    <w:rsid w:val="00261901"/>
    <w:rsid w:val="00275411"/>
    <w:rsid w:val="002A27D5"/>
    <w:rsid w:val="002A723E"/>
    <w:rsid w:val="002A7FE6"/>
    <w:rsid w:val="002B065C"/>
    <w:rsid w:val="002B20F8"/>
    <w:rsid w:val="002B34E1"/>
    <w:rsid w:val="002C2C54"/>
    <w:rsid w:val="002C5E73"/>
    <w:rsid w:val="002D203D"/>
    <w:rsid w:val="002D4EFC"/>
    <w:rsid w:val="002F0C6A"/>
    <w:rsid w:val="002F3295"/>
    <w:rsid w:val="00301E7E"/>
    <w:rsid w:val="0030430C"/>
    <w:rsid w:val="003049CB"/>
    <w:rsid w:val="00320FDC"/>
    <w:rsid w:val="00340B6E"/>
    <w:rsid w:val="0034103E"/>
    <w:rsid w:val="00341959"/>
    <w:rsid w:val="00346BF1"/>
    <w:rsid w:val="00354931"/>
    <w:rsid w:val="00365224"/>
    <w:rsid w:val="00375CE1"/>
    <w:rsid w:val="00387075"/>
    <w:rsid w:val="00391CF4"/>
    <w:rsid w:val="003B6A90"/>
    <w:rsid w:val="003C455A"/>
    <w:rsid w:val="003C466B"/>
    <w:rsid w:val="003C6987"/>
    <w:rsid w:val="003E7EBF"/>
    <w:rsid w:val="003F4569"/>
    <w:rsid w:val="003F4762"/>
    <w:rsid w:val="003F4BC0"/>
    <w:rsid w:val="00423849"/>
    <w:rsid w:val="0042429C"/>
    <w:rsid w:val="004416FC"/>
    <w:rsid w:val="0044602C"/>
    <w:rsid w:val="00450E25"/>
    <w:rsid w:val="004571C0"/>
    <w:rsid w:val="00463C13"/>
    <w:rsid w:val="00464A0C"/>
    <w:rsid w:val="00465C83"/>
    <w:rsid w:val="00473C2E"/>
    <w:rsid w:val="0048279A"/>
    <w:rsid w:val="00484C9A"/>
    <w:rsid w:val="004A1051"/>
    <w:rsid w:val="004A3990"/>
    <w:rsid w:val="004A4F53"/>
    <w:rsid w:val="004B32E7"/>
    <w:rsid w:val="004B7F04"/>
    <w:rsid w:val="004C1818"/>
    <w:rsid w:val="004C7CBB"/>
    <w:rsid w:val="004D094A"/>
    <w:rsid w:val="004E0248"/>
    <w:rsid w:val="005001B7"/>
    <w:rsid w:val="00502545"/>
    <w:rsid w:val="00502C0B"/>
    <w:rsid w:val="0050446E"/>
    <w:rsid w:val="005176C8"/>
    <w:rsid w:val="00522E8C"/>
    <w:rsid w:val="00526D0D"/>
    <w:rsid w:val="00530788"/>
    <w:rsid w:val="00531073"/>
    <w:rsid w:val="005340AB"/>
    <w:rsid w:val="005400A0"/>
    <w:rsid w:val="005441D4"/>
    <w:rsid w:val="00555A8A"/>
    <w:rsid w:val="00561CA1"/>
    <w:rsid w:val="00563051"/>
    <w:rsid w:val="00574A8C"/>
    <w:rsid w:val="00574E10"/>
    <w:rsid w:val="00577023"/>
    <w:rsid w:val="0058548E"/>
    <w:rsid w:val="005857DA"/>
    <w:rsid w:val="0059048B"/>
    <w:rsid w:val="0059653C"/>
    <w:rsid w:val="005A02EA"/>
    <w:rsid w:val="005A283E"/>
    <w:rsid w:val="005A2ADF"/>
    <w:rsid w:val="005C19CC"/>
    <w:rsid w:val="005D2C7A"/>
    <w:rsid w:val="005E345B"/>
    <w:rsid w:val="00611D8E"/>
    <w:rsid w:val="006233A4"/>
    <w:rsid w:val="00623C50"/>
    <w:rsid w:val="00644BBD"/>
    <w:rsid w:val="006517E0"/>
    <w:rsid w:val="00666372"/>
    <w:rsid w:val="00671A9E"/>
    <w:rsid w:val="00671C25"/>
    <w:rsid w:val="00672645"/>
    <w:rsid w:val="006829AB"/>
    <w:rsid w:val="0068462B"/>
    <w:rsid w:val="006914EA"/>
    <w:rsid w:val="006A54ED"/>
    <w:rsid w:val="006B28BF"/>
    <w:rsid w:val="006B4D65"/>
    <w:rsid w:val="006C21B9"/>
    <w:rsid w:val="006C68EB"/>
    <w:rsid w:val="006C75AD"/>
    <w:rsid w:val="006D1C9F"/>
    <w:rsid w:val="006E195A"/>
    <w:rsid w:val="006E3C09"/>
    <w:rsid w:val="006E40EB"/>
    <w:rsid w:val="007140C2"/>
    <w:rsid w:val="007402E3"/>
    <w:rsid w:val="00745D72"/>
    <w:rsid w:val="0075113B"/>
    <w:rsid w:val="007515EB"/>
    <w:rsid w:val="00755B7A"/>
    <w:rsid w:val="00756625"/>
    <w:rsid w:val="0075773B"/>
    <w:rsid w:val="007610CE"/>
    <w:rsid w:val="00761F36"/>
    <w:rsid w:val="00767ECC"/>
    <w:rsid w:val="00774269"/>
    <w:rsid w:val="00783342"/>
    <w:rsid w:val="00792F22"/>
    <w:rsid w:val="007A2017"/>
    <w:rsid w:val="007A2937"/>
    <w:rsid w:val="007A4DC5"/>
    <w:rsid w:val="007A7927"/>
    <w:rsid w:val="007A7F40"/>
    <w:rsid w:val="007C55B0"/>
    <w:rsid w:val="007D7A57"/>
    <w:rsid w:val="007E0A6A"/>
    <w:rsid w:val="007E47AC"/>
    <w:rsid w:val="007F6402"/>
    <w:rsid w:val="008065B9"/>
    <w:rsid w:val="00814C5D"/>
    <w:rsid w:val="0083074B"/>
    <w:rsid w:val="0083648D"/>
    <w:rsid w:val="00843582"/>
    <w:rsid w:val="00846B46"/>
    <w:rsid w:val="0085707E"/>
    <w:rsid w:val="008625A6"/>
    <w:rsid w:val="00862926"/>
    <w:rsid w:val="00874928"/>
    <w:rsid w:val="008758DF"/>
    <w:rsid w:val="00880FCB"/>
    <w:rsid w:val="00881156"/>
    <w:rsid w:val="00882F84"/>
    <w:rsid w:val="00894172"/>
    <w:rsid w:val="008A02D7"/>
    <w:rsid w:val="008A3E99"/>
    <w:rsid w:val="008B02B8"/>
    <w:rsid w:val="008B6610"/>
    <w:rsid w:val="008C4310"/>
    <w:rsid w:val="008D2718"/>
    <w:rsid w:val="008E6F21"/>
    <w:rsid w:val="008F0615"/>
    <w:rsid w:val="008F22E3"/>
    <w:rsid w:val="008F4AC5"/>
    <w:rsid w:val="009051B7"/>
    <w:rsid w:val="00915277"/>
    <w:rsid w:val="00924135"/>
    <w:rsid w:val="00930794"/>
    <w:rsid w:val="00937FA1"/>
    <w:rsid w:val="00947425"/>
    <w:rsid w:val="0099045F"/>
    <w:rsid w:val="00993414"/>
    <w:rsid w:val="009A4CE9"/>
    <w:rsid w:val="009B5C98"/>
    <w:rsid w:val="009B6863"/>
    <w:rsid w:val="009C6599"/>
    <w:rsid w:val="009D2BB0"/>
    <w:rsid w:val="009D2CD3"/>
    <w:rsid w:val="009F07AC"/>
    <w:rsid w:val="009F1B20"/>
    <w:rsid w:val="009F643B"/>
    <w:rsid w:val="00A43ABD"/>
    <w:rsid w:val="00A513F7"/>
    <w:rsid w:val="00A561B1"/>
    <w:rsid w:val="00A607C1"/>
    <w:rsid w:val="00A636A6"/>
    <w:rsid w:val="00A677CC"/>
    <w:rsid w:val="00A94D77"/>
    <w:rsid w:val="00AA2DE2"/>
    <w:rsid w:val="00AB20CB"/>
    <w:rsid w:val="00AB541A"/>
    <w:rsid w:val="00AB66E5"/>
    <w:rsid w:val="00AD0156"/>
    <w:rsid w:val="00AE3F0D"/>
    <w:rsid w:val="00AE5A17"/>
    <w:rsid w:val="00AF0A31"/>
    <w:rsid w:val="00B0029A"/>
    <w:rsid w:val="00B101EC"/>
    <w:rsid w:val="00B11F59"/>
    <w:rsid w:val="00B15B10"/>
    <w:rsid w:val="00B44CF7"/>
    <w:rsid w:val="00B477EA"/>
    <w:rsid w:val="00B525D1"/>
    <w:rsid w:val="00B6062E"/>
    <w:rsid w:val="00B60765"/>
    <w:rsid w:val="00B63F6D"/>
    <w:rsid w:val="00B65D3E"/>
    <w:rsid w:val="00B77D64"/>
    <w:rsid w:val="00B82648"/>
    <w:rsid w:val="00B86092"/>
    <w:rsid w:val="00B902FE"/>
    <w:rsid w:val="00B91C7F"/>
    <w:rsid w:val="00B923A3"/>
    <w:rsid w:val="00BA4267"/>
    <w:rsid w:val="00BB4A28"/>
    <w:rsid w:val="00BC05EF"/>
    <w:rsid w:val="00BD3A6A"/>
    <w:rsid w:val="00BD5CD9"/>
    <w:rsid w:val="00BE1823"/>
    <w:rsid w:val="00BE3631"/>
    <w:rsid w:val="00BE40B7"/>
    <w:rsid w:val="00C048B7"/>
    <w:rsid w:val="00C054C6"/>
    <w:rsid w:val="00C07AC0"/>
    <w:rsid w:val="00C10C50"/>
    <w:rsid w:val="00C21612"/>
    <w:rsid w:val="00C22EE0"/>
    <w:rsid w:val="00C26B83"/>
    <w:rsid w:val="00C306B1"/>
    <w:rsid w:val="00C30CB7"/>
    <w:rsid w:val="00C34836"/>
    <w:rsid w:val="00C37A86"/>
    <w:rsid w:val="00C43996"/>
    <w:rsid w:val="00C54198"/>
    <w:rsid w:val="00C54BEC"/>
    <w:rsid w:val="00C63CD1"/>
    <w:rsid w:val="00C77DD6"/>
    <w:rsid w:val="00C86EF5"/>
    <w:rsid w:val="00CA4D6F"/>
    <w:rsid w:val="00CB5A3C"/>
    <w:rsid w:val="00CC4972"/>
    <w:rsid w:val="00CD032C"/>
    <w:rsid w:val="00CD106F"/>
    <w:rsid w:val="00CD17CB"/>
    <w:rsid w:val="00CD75F5"/>
    <w:rsid w:val="00CF4676"/>
    <w:rsid w:val="00CF4F65"/>
    <w:rsid w:val="00D02295"/>
    <w:rsid w:val="00D2333B"/>
    <w:rsid w:val="00D303CE"/>
    <w:rsid w:val="00D30B00"/>
    <w:rsid w:val="00D57121"/>
    <w:rsid w:val="00D57AFB"/>
    <w:rsid w:val="00D6611B"/>
    <w:rsid w:val="00D6711C"/>
    <w:rsid w:val="00D73CFC"/>
    <w:rsid w:val="00D84B2C"/>
    <w:rsid w:val="00D86596"/>
    <w:rsid w:val="00D95202"/>
    <w:rsid w:val="00DA20DD"/>
    <w:rsid w:val="00DC437E"/>
    <w:rsid w:val="00DD2913"/>
    <w:rsid w:val="00DD70BC"/>
    <w:rsid w:val="00DE5ACF"/>
    <w:rsid w:val="00E0193D"/>
    <w:rsid w:val="00E06C1C"/>
    <w:rsid w:val="00E135C6"/>
    <w:rsid w:val="00E23EEC"/>
    <w:rsid w:val="00E64FB8"/>
    <w:rsid w:val="00E67532"/>
    <w:rsid w:val="00E761BF"/>
    <w:rsid w:val="00E84208"/>
    <w:rsid w:val="00E86A19"/>
    <w:rsid w:val="00E95566"/>
    <w:rsid w:val="00EB0F1E"/>
    <w:rsid w:val="00EB177D"/>
    <w:rsid w:val="00EB3C59"/>
    <w:rsid w:val="00EC0F49"/>
    <w:rsid w:val="00EC381A"/>
    <w:rsid w:val="00EC4226"/>
    <w:rsid w:val="00ED2B35"/>
    <w:rsid w:val="00ED652F"/>
    <w:rsid w:val="00EF6325"/>
    <w:rsid w:val="00F0234C"/>
    <w:rsid w:val="00F06707"/>
    <w:rsid w:val="00F07CA3"/>
    <w:rsid w:val="00F2010C"/>
    <w:rsid w:val="00F21332"/>
    <w:rsid w:val="00F2280B"/>
    <w:rsid w:val="00F23458"/>
    <w:rsid w:val="00F2371C"/>
    <w:rsid w:val="00F241AB"/>
    <w:rsid w:val="00F4734D"/>
    <w:rsid w:val="00F544E5"/>
    <w:rsid w:val="00F5602A"/>
    <w:rsid w:val="00F610AD"/>
    <w:rsid w:val="00FB0D59"/>
    <w:rsid w:val="00FB2EC3"/>
    <w:rsid w:val="00FB342E"/>
    <w:rsid w:val="00FC30D3"/>
    <w:rsid w:val="00FD2020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6F0F"/>
  <w15:chartTrackingRefBased/>
  <w15:docId w15:val="{2B72E618-818E-40B8-B325-140DADA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10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10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10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10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10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10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10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10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10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10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10CE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3049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49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49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49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49CB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30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0CB7"/>
  </w:style>
  <w:style w:type="paragraph" w:styleId="llb">
    <w:name w:val="footer"/>
    <w:basedOn w:val="Norml"/>
    <w:link w:val="llbChar"/>
    <w:uiPriority w:val="99"/>
    <w:unhideWhenUsed/>
    <w:rsid w:val="00C30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A3CB3-2C7E-488F-B10E-8E016F9E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Pfeifenróth Noémi</dc:creator>
  <cp:keywords/>
  <dc:description/>
  <cp:lastModifiedBy>Veress Zoltán László dr.</cp:lastModifiedBy>
  <cp:revision>2</cp:revision>
  <cp:lastPrinted>2025-10-14T06:12:00Z</cp:lastPrinted>
  <dcterms:created xsi:type="dcterms:W3CDTF">2026-01-21T07:57:00Z</dcterms:created>
  <dcterms:modified xsi:type="dcterms:W3CDTF">2026-01-21T07:57:00Z</dcterms:modified>
</cp:coreProperties>
</file>