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AAB0D" w14:textId="483B9BA9" w:rsidR="00FF6C76" w:rsidRPr="00D63F2A" w:rsidRDefault="00FF6C76" w:rsidP="00727D94">
      <w:pPr>
        <w:pStyle w:val="Cmsor1"/>
        <w:spacing w:before="0" w:line="276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hu-HU"/>
        </w:rPr>
        <w:t>Budapest Főváros XIV. Kerület Zugló</w:t>
      </w:r>
    </w:p>
    <w:p w14:paraId="41D10B55" w14:textId="47C60359" w:rsidR="00FF6C76" w:rsidRPr="00D63F2A" w:rsidRDefault="009807CC" w:rsidP="00727D94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Hlk43214404"/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Polgármestere</w:t>
      </w:r>
    </w:p>
    <w:bookmarkEnd w:id="0"/>
    <w:p w14:paraId="0BAC8E3B" w14:textId="77777777" w:rsidR="00FF6C76" w:rsidRPr="00D63F2A" w:rsidRDefault="00FF6C76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D91272" w14:textId="3FC321EA" w:rsidR="00FF6C76" w:rsidRPr="00D63F2A" w:rsidRDefault="009807CC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bookmarkStart w:id="1" w:name="_Hlk116478101"/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Szám: </w:t>
      </w: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123-</w:t>
      </w:r>
      <w:r w:rsidR="00C41A4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37</w:t>
      </w: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/202</w:t>
      </w:r>
      <w:r w:rsidR="00234B9A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="00A32B7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bookmarkEnd w:id="1"/>
    <w:p w14:paraId="0A0BDF50" w14:textId="77777777" w:rsidR="006752EB" w:rsidRPr="00D63F2A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Nyilvános ülésen tárgyalandó!</w:t>
      </w:r>
    </w:p>
    <w:p w14:paraId="243751EE" w14:textId="77777777" w:rsidR="006752EB" w:rsidRPr="00D63F2A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0199BDB" w14:textId="77777777" w:rsidR="006752EB" w:rsidRPr="00D63F2A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17D0EC7" w14:textId="77777777" w:rsidR="006752EB" w:rsidRPr="00D63F2A" w:rsidRDefault="006752EB" w:rsidP="00727D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 száma:</w:t>
      </w:r>
    </w:p>
    <w:p w14:paraId="45ACC98D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0BCF739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Képviselő-testület </w:t>
      </w:r>
    </w:p>
    <w:p w14:paraId="3C6506BF" w14:textId="49D6BDFA" w:rsidR="006752EB" w:rsidRPr="00D63F2A" w:rsidRDefault="009807CC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E205B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6752EB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63E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205B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január</w:t>
      </w:r>
      <w:r w:rsidR="001137FF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205B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23</w:t>
      </w:r>
      <w:r w:rsidR="00294B8C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-i</w:t>
      </w:r>
      <w:r w:rsidR="006752EB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120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rendkívüli </w:t>
      </w:r>
      <w:r w:rsidR="006752EB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14:paraId="0AC09A57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EDC3FD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1848638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Tisztelt Képviselő-testület!</w:t>
      </w:r>
    </w:p>
    <w:p w14:paraId="641DECDB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833C20" w14:textId="77777777" w:rsidR="00EA2EF0" w:rsidRPr="00D63F2A" w:rsidRDefault="00EA2EF0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1E72A41" w14:textId="7E790FEA" w:rsidR="00EF6890" w:rsidRPr="00D63F2A" w:rsidRDefault="006752EB" w:rsidP="00292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Tárgy:</w:t>
      </w:r>
      <w:r w:rsidR="00160041"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bookmarkStart w:id="2" w:name="_Hlk43217101"/>
      <w:r w:rsidR="00941DAD" w:rsidRPr="00941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Javaslat a</w:t>
      </w:r>
      <w:r w:rsidR="00941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="009C48C8" w:rsidRPr="00D63F2A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Képviselő-testületének</w:t>
      </w:r>
      <w:r w:rsidR="006C2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890" w:rsidRPr="00D63F2A">
        <w:rPr>
          <w:rFonts w:ascii="Times New Roman" w:hAnsi="Times New Roman" w:cs="Times New Roman"/>
          <w:b/>
          <w:sz w:val="24"/>
          <w:szCs w:val="24"/>
        </w:rPr>
        <w:t>a Budapest Főváros XIV. Kerület Zugló Önkormányzata tulajdonában álló helyiségek bérbeadásáról szóló 11/2024. (IV. 2.) önkormányzati rendelet</w:t>
      </w:r>
    </w:p>
    <w:p w14:paraId="1FFB38F8" w14:textId="07A1482E" w:rsidR="00292BAF" w:rsidRPr="00D63F2A" w:rsidRDefault="00941DAD" w:rsidP="00292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módosítására</w:t>
      </w:r>
      <w:proofErr w:type="gramEnd"/>
    </w:p>
    <w:p w14:paraId="3A73B740" w14:textId="77777777" w:rsidR="00292BAF" w:rsidRPr="00D63F2A" w:rsidRDefault="00292BAF" w:rsidP="00292B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27B3627F" w14:textId="2A20AFFA" w:rsidR="006752EB" w:rsidRPr="00D63F2A" w:rsidRDefault="006752EB" w:rsidP="00366A36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Előzmények</w:t>
      </w:r>
    </w:p>
    <w:p w14:paraId="61843E7A" w14:textId="77777777" w:rsidR="00593A13" w:rsidRPr="00D63F2A" w:rsidRDefault="00593A13" w:rsidP="00727D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EFE227" w14:textId="47AF0FCC" w:rsidR="00562958" w:rsidRPr="00D63F2A" w:rsidRDefault="009C48C8" w:rsidP="00EF689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hAnsi="Times New Roman" w:cs="Times New Roman"/>
          <w:sz w:val="24"/>
          <w:szCs w:val="24"/>
        </w:rPr>
        <w:t>Budapest Főváros XIV. Kerület Zugló</w:t>
      </w:r>
      <w:r w:rsidR="00F50465" w:rsidRPr="00D63F2A">
        <w:rPr>
          <w:rFonts w:ascii="Times New Roman" w:hAnsi="Times New Roman" w:cs="Times New Roman"/>
          <w:sz w:val="24"/>
          <w:szCs w:val="24"/>
        </w:rPr>
        <w:t xml:space="preserve"> Önkormányzat</w:t>
      </w:r>
      <w:r w:rsidRPr="00D63F2A">
        <w:rPr>
          <w:rFonts w:ascii="Times New Roman" w:hAnsi="Times New Roman" w:cs="Times New Roman"/>
          <w:sz w:val="24"/>
          <w:szCs w:val="24"/>
        </w:rPr>
        <w:t>a (a továbbiakban: Önkormányzat)</w:t>
      </w:r>
      <w:r w:rsidR="00F50465" w:rsidRPr="00D63F2A">
        <w:rPr>
          <w:rFonts w:ascii="Times New Roman" w:hAnsi="Times New Roman" w:cs="Times New Roman"/>
          <w:sz w:val="24"/>
          <w:szCs w:val="24"/>
        </w:rPr>
        <w:t xml:space="preserve"> </w:t>
      </w:r>
      <w:r w:rsidR="00EF6890" w:rsidRPr="00D63F2A">
        <w:rPr>
          <w:rFonts w:ascii="Times New Roman" w:hAnsi="Times New Roman" w:cs="Times New Roman"/>
          <w:sz w:val="24"/>
          <w:szCs w:val="24"/>
        </w:rPr>
        <w:t xml:space="preserve">a lakások és helyiségek bérletére, valamint az elidegenítésükre vonatkozó egyes szabályokról szóló 1993. évi LXXVIII. törvény </w:t>
      </w:r>
      <w:r w:rsidR="009A4A37" w:rsidRPr="00D63F2A">
        <w:rPr>
          <w:rFonts w:ascii="Times New Roman" w:hAnsi="Times New Roman" w:cs="Times New Roman"/>
          <w:sz w:val="24"/>
          <w:szCs w:val="24"/>
        </w:rPr>
        <w:t xml:space="preserve">(a továbbiakban: Lakástörvény) </w:t>
      </w:r>
      <w:r w:rsidR="00EF6890" w:rsidRPr="00D63F2A">
        <w:rPr>
          <w:rFonts w:ascii="Times New Roman" w:hAnsi="Times New Roman" w:cs="Times New Roman"/>
          <w:sz w:val="24"/>
          <w:szCs w:val="24"/>
        </w:rPr>
        <w:t xml:space="preserve">felhatalmazása alapján, </w:t>
      </w:r>
      <w:r w:rsidR="00F50465" w:rsidRPr="00D63F2A">
        <w:rPr>
          <w:rFonts w:ascii="Times New Roman" w:hAnsi="Times New Roman" w:cs="Times New Roman"/>
          <w:sz w:val="24"/>
          <w:szCs w:val="24"/>
        </w:rPr>
        <w:t xml:space="preserve">az Alaptörvény 32. cikk (1) bekezdés </w:t>
      </w:r>
      <w:r w:rsidR="00562958" w:rsidRPr="00D63F2A">
        <w:rPr>
          <w:rFonts w:ascii="Times New Roman" w:hAnsi="Times New Roman" w:cs="Times New Roman"/>
          <w:sz w:val="24"/>
          <w:szCs w:val="24"/>
        </w:rPr>
        <w:t>a</w:t>
      </w:r>
      <w:r w:rsidR="00F50465" w:rsidRPr="00D63F2A">
        <w:rPr>
          <w:rFonts w:ascii="Times New Roman" w:hAnsi="Times New Roman" w:cs="Times New Roman"/>
          <w:sz w:val="24"/>
          <w:szCs w:val="24"/>
        </w:rPr>
        <w:t>) pontjában</w:t>
      </w:r>
      <w:r w:rsidR="00562958" w:rsidRPr="00D63F2A">
        <w:rPr>
          <w:rFonts w:ascii="Times New Roman" w:hAnsi="Times New Roman" w:cs="Times New Roman"/>
          <w:sz w:val="24"/>
          <w:szCs w:val="24"/>
        </w:rPr>
        <w:t xml:space="preserve"> </w:t>
      </w:r>
      <w:r w:rsidR="00EF6890" w:rsidRPr="00D63F2A">
        <w:rPr>
          <w:rFonts w:ascii="Times New Roman" w:hAnsi="Times New Roman" w:cs="Times New Roman"/>
          <w:sz w:val="24"/>
          <w:szCs w:val="24"/>
        </w:rPr>
        <w:t xml:space="preserve">és a Magyarország helyi önkormányzatairól szóló 2011. évi CLXXXIX. törvény 23. § (5) bekezdés 14. pontjában foglalt feladatkörében </w:t>
      </w:r>
      <w:r w:rsidR="00562958" w:rsidRPr="00D63F2A">
        <w:rPr>
          <w:rFonts w:ascii="Times New Roman" w:hAnsi="Times New Roman" w:cs="Times New Roman"/>
          <w:sz w:val="24"/>
          <w:szCs w:val="24"/>
        </w:rPr>
        <w:t>eljárva</w:t>
      </w:r>
      <w:r w:rsidR="00EF6890" w:rsidRPr="00D63F2A">
        <w:rPr>
          <w:rFonts w:ascii="Times New Roman" w:hAnsi="Times New Roman" w:cs="Times New Roman"/>
          <w:sz w:val="24"/>
          <w:szCs w:val="24"/>
        </w:rPr>
        <w:t xml:space="preserve"> </w:t>
      </w:r>
      <w:r w:rsidR="00F50465" w:rsidRPr="00D63F2A">
        <w:rPr>
          <w:rFonts w:ascii="Times New Roman" w:hAnsi="Times New Roman" w:cs="Times New Roman"/>
          <w:sz w:val="24"/>
          <w:szCs w:val="24"/>
        </w:rPr>
        <w:t xml:space="preserve">megalkotta </w:t>
      </w:r>
      <w:r w:rsidR="00EF6890" w:rsidRPr="00D63F2A">
        <w:rPr>
          <w:rFonts w:ascii="Times New Roman" w:hAnsi="Times New Roman" w:cs="Times New Roman"/>
          <w:sz w:val="24"/>
          <w:szCs w:val="24"/>
        </w:rPr>
        <w:t>a Budapest Főváros XIV. Kerület Zugló Önkormányzata tulajdonában álló helyiségek bérbeadásáról szóló 11/2024. (IV. 2.) önkormányzati rendelet</w:t>
      </w:r>
      <w:r w:rsidR="008B64FD" w:rsidRPr="00D63F2A">
        <w:rPr>
          <w:rFonts w:ascii="Times New Roman" w:hAnsi="Times New Roman" w:cs="Times New Roman"/>
          <w:sz w:val="24"/>
          <w:szCs w:val="24"/>
        </w:rPr>
        <w:t>é</w:t>
      </w:r>
      <w:r w:rsidR="00EF6890" w:rsidRPr="00D63F2A">
        <w:rPr>
          <w:rFonts w:ascii="Times New Roman" w:hAnsi="Times New Roman" w:cs="Times New Roman"/>
          <w:sz w:val="24"/>
          <w:szCs w:val="24"/>
        </w:rPr>
        <w:t xml:space="preserve">t </w:t>
      </w:r>
      <w:r w:rsidR="00241D33" w:rsidRPr="00D63F2A">
        <w:rPr>
          <w:rFonts w:ascii="Times New Roman" w:hAnsi="Times New Roman" w:cs="Times New Roman"/>
          <w:sz w:val="24"/>
          <w:szCs w:val="24"/>
        </w:rPr>
        <w:t xml:space="preserve">(a továbbiakban: </w:t>
      </w:r>
      <w:proofErr w:type="spellStart"/>
      <w:r w:rsidR="00DF42C8" w:rsidRPr="00D63F2A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="00DF42C8" w:rsidRPr="00D63F2A">
        <w:rPr>
          <w:rFonts w:ascii="Times New Roman" w:hAnsi="Times New Roman" w:cs="Times New Roman"/>
          <w:sz w:val="24"/>
          <w:szCs w:val="24"/>
        </w:rPr>
        <w:t>.</w:t>
      </w:r>
      <w:r w:rsidR="00241D33" w:rsidRPr="00D63F2A">
        <w:rPr>
          <w:rFonts w:ascii="Times New Roman" w:hAnsi="Times New Roman" w:cs="Times New Roman"/>
          <w:sz w:val="24"/>
          <w:szCs w:val="24"/>
        </w:rPr>
        <w:t>)</w:t>
      </w:r>
      <w:r w:rsidR="00F50465" w:rsidRPr="00D63F2A">
        <w:rPr>
          <w:rFonts w:ascii="Times New Roman" w:hAnsi="Times New Roman" w:cs="Times New Roman"/>
          <w:sz w:val="24"/>
          <w:szCs w:val="24"/>
        </w:rPr>
        <w:t>.</w:t>
      </w:r>
      <w:r w:rsidR="00F50465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F90F2C9" w14:textId="77777777" w:rsidR="00562958" w:rsidRPr="00D63F2A" w:rsidRDefault="00562958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878E54" w14:textId="64678866" w:rsidR="00DF42C8" w:rsidRPr="00D63F2A" w:rsidRDefault="00515785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 w:rsidR="00DF42C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Ör</w:t>
      </w:r>
      <w:proofErr w:type="spellEnd"/>
      <w:r w:rsidR="00DF42C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41. </w:t>
      </w:r>
      <w:proofErr w:type="gramStart"/>
      <w:r w:rsidR="00DF42C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§ (3)-(8) bekezdései rendelkeznek a 40 évnél fiatalabb személy vagy ilyen személy többségi tulajdonában lévő gazdasági társaság részére nyújtható </w:t>
      </w:r>
      <w:proofErr w:type="spellStart"/>
      <w:r w:rsidR="00DF42C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bérletidíj</w:t>
      </w:r>
      <w:proofErr w:type="spellEnd"/>
      <w:r w:rsidR="004408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F42C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fizetési kedvezményről</w:t>
      </w:r>
      <w:r w:rsidR="00182E3D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 szerint a fizetési kedvezményre jogosult bérlő a bérleti időszak első félévében az egyébként fizetendő bérleti díj 25%-át, a második félévben az 50%-át, a harmadik félévében a 75%-át, a negyedik félévtől a teljes bérleti díjat köteles fizetni.</w:t>
      </w:r>
      <w:proofErr w:type="gramEnd"/>
      <w:r w:rsidR="00182E3D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Bérbeszámítás a ténylegesen fizetendő bérleti díjba történik.</w:t>
      </w:r>
    </w:p>
    <w:p w14:paraId="742B2B77" w14:textId="372F5CD5" w:rsidR="00532D31" w:rsidRPr="00D63F2A" w:rsidRDefault="00532D31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F694AC" w14:textId="570F88C0" w:rsidR="006D4576" w:rsidRPr="00D63F2A" w:rsidRDefault="00E8190B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A Lakástörvény 36. §</w:t>
      </w:r>
      <w:r w:rsidR="009A4A37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32D31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(2) </w:t>
      </w:r>
      <w:r w:rsidR="009A4A37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bekezdése alapján a</w:t>
      </w:r>
      <w:r w:rsidR="00532D31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</w:t>
      </w:r>
      <w:r w:rsidR="006D4576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532D31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tulajdonában lévő helyiség (a továbbiakban: önkormányzati helyiség) bérbeadásának és a bérbeadó hozzájárulásának a feltételeit – az önkormányzati lakásokra vonatkozó szabályok megfelelő alkalmazásával – önkormányzati rendelet határozza meg; a helyiségbér mértékét az önkormányzati rendelet nem szabályozhatja.</w:t>
      </w:r>
    </w:p>
    <w:p w14:paraId="2ED4E57E" w14:textId="77777777" w:rsidR="006D4576" w:rsidRPr="00D63F2A" w:rsidRDefault="006D4576" w:rsidP="00F50465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F0920BC" w14:textId="09BCE7D9" w:rsidR="00532D31" w:rsidRPr="00D63F2A" w:rsidRDefault="006D4576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célja a </w:t>
      </w:r>
      <w:r w:rsidR="008D5B70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felelős és 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hatékony vagyongazdálkodás</w:t>
      </w:r>
      <w:r w:rsidR="00945426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Önkormányzatot, az önkormányzati vagyon vonatkozásában – jogszabályi keretek között – megilletik mindazok a jogok</w:t>
      </w:r>
      <w:r w:rsidR="00257E42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terhelik mindazok a kötelezettségek, amelyek a tulajdonost megilletik, és terhelik.</w:t>
      </w:r>
    </w:p>
    <w:p w14:paraId="5600A067" w14:textId="77777777" w:rsidR="006D4576" w:rsidRPr="00D63F2A" w:rsidRDefault="006D4576" w:rsidP="00F5046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EF4205" w14:textId="3A8877CD" w:rsidR="006752EB" w:rsidRPr="00D63F2A" w:rsidRDefault="00DF42C8" w:rsidP="00366A36">
      <w:pPr>
        <w:pBdr>
          <w:bottom w:val="single" w:sz="18" w:space="1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6752EB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Vélemények</w:t>
      </w:r>
    </w:p>
    <w:p w14:paraId="7A73FEA1" w14:textId="77777777" w:rsidR="00593A13" w:rsidRPr="00D63F2A" w:rsidRDefault="00593A13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064F61" w14:textId="2F1F0AD8" w:rsidR="00126CBB" w:rsidRPr="00D63F2A" w:rsidRDefault="00126CBB" w:rsidP="005F75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F2A">
        <w:rPr>
          <w:rFonts w:ascii="Times New Roman" w:hAnsi="Times New Roman" w:cs="Times New Roman"/>
          <w:sz w:val="24"/>
          <w:szCs w:val="24"/>
        </w:rPr>
        <w:t xml:space="preserve">Fent </w:t>
      </w:r>
      <w:r w:rsidR="00B811F3" w:rsidRPr="00D63F2A">
        <w:rPr>
          <w:rFonts w:ascii="Times New Roman" w:hAnsi="Times New Roman" w:cs="Times New Roman"/>
          <w:sz w:val="24"/>
          <w:szCs w:val="24"/>
        </w:rPr>
        <w:t>hivatkozott célok elérése érdekében</w:t>
      </w:r>
      <w:r w:rsidRPr="00D63F2A">
        <w:rPr>
          <w:rFonts w:ascii="Times New Roman" w:hAnsi="Times New Roman" w:cs="Times New Roman"/>
          <w:sz w:val="24"/>
          <w:szCs w:val="24"/>
        </w:rPr>
        <w:t xml:space="preserve"> az előterjesztés arra tesz javaslatot,</w:t>
      </w:r>
      <w:r w:rsidR="00EE0A58" w:rsidRPr="00D63F2A">
        <w:rPr>
          <w:rFonts w:ascii="Times New Roman" w:hAnsi="Times New Roman" w:cs="Times New Roman"/>
          <w:sz w:val="24"/>
          <w:szCs w:val="24"/>
        </w:rPr>
        <w:t xml:space="preserve"> hogy</w:t>
      </w:r>
      <w:r w:rsidRPr="00D63F2A">
        <w:rPr>
          <w:rFonts w:ascii="Times New Roman" w:hAnsi="Times New Roman" w:cs="Times New Roman"/>
          <w:sz w:val="24"/>
          <w:szCs w:val="24"/>
        </w:rPr>
        <w:t xml:space="preserve"> </w:t>
      </w:r>
      <w:r w:rsidR="00EE0A5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a 40 évnél fiatalabb személy vagy ilyen személy többségi tulajdonában lévő gazdasági társas</w:t>
      </w:r>
      <w:r w:rsidR="00B46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ág részére nyújtható </w:t>
      </w:r>
      <w:proofErr w:type="spellStart"/>
      <w:r w:rsidR="00B46F44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bérletidíj</w:t>
      </w:r>
      <w:proofErr w:type="spellEnd"/>
      <w:r w:rsidR="00B46F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E0A5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fizetési kedvezményt az </w:t>
      </w:r>
      <w:proofErr w:type="spellStart"/>
      <w:r w:rsidR="00EE0A5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Ör.-ből</w:t>
      </w:r>
      <w:proofErr w:type="spellEnd"/>
      <w:r w:rsidR="00EE0A58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kivezesse. </w:t>
      </w:r>
    </w:p>
    <w:p w14:paraId="02975480" w14:textId="77777777" w:rsidR="00EE0A58" w:rsidRPr="00D63F2A" w:rsidRDefault="00EE0A58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</w:pPr>
    </w:p>
    <w:p w14:paraId="5BEA8A42" w14:textId="32C8FE16" w:rsidR="00483019" w:rsidRDefault="00483019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A jogalkotásról szóló 2010. évi CXXX. törvény</w:t>
      </w:r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 xml:space="preserve"> (a továbbiakban: </w:t>
      </w:r>
      <w:proofErr w:type="spellStart"/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Jat</w:t>
      </w:r>
      <w:proofErr w:type="spellEnd"/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.) 17. §</w:t>
      </w:r>
      <w:proofErr w:type="spellStart"/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-a</w:t>
      </w:r>
      <w:proofErr w:type="spellEnd"/>
      <w:r w:rsidRPr="00D63F2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 xml:space="preserve"> (1) bekezdése első mondata szerint:</w:t>
      </w:r>
    </w:p>
    <w:p w14:paraId="63C863BD" w14:textId="77777777" w:rsidR="00A90DE1" w:rsidRPr="00D63F2A" w:rsidRDefault="00A90DE1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</w:pPr>
    </w:p>
    <w:p w14:paraId="4FC6F89E" w14:textId="41A7F688" w:rsidR="00483019" w:rsidRDefault="00483019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hu-HU"/>
        </w:rPr>
      </w:pP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hu-HU"/>
        </w:rPr>
        <w:t>„A jogszabály előkészítője - a jogszabály feltételezett hatásaihoz igazodó részletességű - előzetes hatásvizsgálat elvégzésével felméri a szabályozás várható következményeit.”</w:t>
      </w:r>
    </w:p>
    <w:p w14:paraId="63A99340" w14:textId="77777777" w:rsidR="008D7087" w:rsidRPr="00A90DE1" w:rsidRDefault="008D7087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hu-HU"/>
        </w:rPr>
      </w:pPr>
    </w:p>
    <w:p w14:paraId="1F3C9BCB" w14:textId="7B82E1E7" w:rsidR="00483019" w:rsidRDefault="00483019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8D70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</w:t>
      </w:r>
      <w:proofErr w:type="spellStart"/>
      <w:r w:rsidRPr="008D70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Jat</w:t>
      </w:r>
      <w:proofErr w:type="spellEnd"/>
      <w:r w:rsidRPr="008D70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. 17. § (2) bekezdése alapján:</w:t>
      </w:r>
    </w:p>
    <w:p w14:paraId="67214B15" w14:textId="77777777" w:rsidR="008D7087" w:rsidRPr="008D7087" w:rsidRDefault="008D7087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</w:p>
    <w:p w14:paraId="73317EC7" w14:textId="77777777" w:rsidR="00483019" w:rsidRPr="00A90DE1" w:rsidRDefault="00483019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„A hatásvizsgálat során vizsgálni kell</w:t>
      </w:r>
    </w:p>
    <w:p w14:paraId="4CD995CC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proofErr w:type="gramStart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</w:t>
      </w:r>
      <w:proofErr w:type="gramEnd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) </w:t>
      </w:r>
      <w:proofErr w:type="spellStart"/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a</w:t>
      </w:r>
      <w:proofErr w:type="spellEnd"/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 xml:space="preserve"> tervezett jogszabály valamennyi jelentősnek ítélt hatását, különösen</w:t>
      </w:r>
    </w:p>
    <w:p w14:paraId="5254968A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proofErr w:type="spellStart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aa</w:t>
      </w:r>
      <w:proofErr w:type="spellEnd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) </w:t>
      </w: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társadalmi, gazdasági, költségvetési hatásait,</w:t>
      </w:r>
    </w:p>
    <w:p w14:paraId="12200766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proofErr w:type="gramStart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ab</w:t>
      </w:r>
      <w:proofErr w:type="gramEnd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) </w:t>
      </w: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környezeti és egészségi következményeit,</w:t>
      </w:r>
    </w:p>
    <w:p w14:paraId="71C890AB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proofErr w:type="spellStart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ac</w:t>
      </w:r>
      <w:proofErr w:type="spellEnd"/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) </w:t>
      </w: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adminisztratív terheket befolyásoló hatásait, valamint</w:t>
      </w:r>
    </w:p>
    <w:p w14:paraId="3662EE4D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b) </w:t>
      </w: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a jogszabály megalkotásának szükségességét, a jogalkotás elmaradásának várható következményeit, és</w:t>
      </w:r>
    </w:p>
    <w:p w14:paraId="0C5CD552" w14:textId="77777777" w:rsidR="00483019" w:rsidRPr="00A90DE1" w:rsidRDefault="00483019" w:rsidP="00727D94">
      <w:pPr>
        <w:shd w:val="clear" w:color="auto" w:fill="FFFFFF"/>
        <w:spacing w:after="0" w:line="276" w:lineRule="auto"/>
        <w:ind w:firstLine="2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A90D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c) </w:t>
      </w:r>
      <w:r w:rsidRPr="00A90D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a jogszabály alkalmazásához szükséges személyi, szervezeti, tárgyi és pénzügyi feltételeket.”</w:t>
      </w:r>
    </w:p>
    <w:p w14:paraId="6FB1B23E" w14:textId="0F0FE270" w:rsidR="00FD6A32" w:rsidRPr="00D63F2A" w:rsidRDefault="00FD6A32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</w:p>
    <w:p w14:paraId="12A62E5D" w14:textId="000C7C22" w:rsidR="00FD6A32" w:rsidRPr="0019248F" w:rsidRDefault="00FD6A32" w:rsidP="00FD6A32">
      <w:pPr>
        <w:spacing w:after="0" w:line="240" w:lineRule="auto"/>
        <w:ind w:right="23"/>
        <w:jc w:val="both"/>
        <w:rPr>
          <w:rFonts w:ascii="Times New Roman" w:hAnsi="Times New Roman" w:cs="Times New Roman"/>
          <w:b/>
          <w:color w:val="808000"/>
          <w:sz w:val="24"/>
          <w:szCs w:val="24"/>
        </w:rPr>
      </w:pPr>
      <w:r w:rsidRPr="0019248F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19248F">
        <w:rPr>
          <w:rFonts w:ascii="Times New Roman" w:hAnsi="Times New Roman" w:cs="Times New Roman"/>
          <w:b/>
          <w:sz w:val="24"/>
          <w:szCs w:val="24"/>
        </w:rPr>
        <w:t>Jat</w:t>
      </w:r>
      <w:proofErr w:type="spellEnd"/>
      <w:r w:rsidRPr="0019248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B43163" w:rsidRPr="001924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u-HU"/>
        </w:rPr>
        <w:t>előbbiekben</w:t>
      </w:r>
      <w:proofErr w:type="gramEnd"/>
      <w:r w:rsidR="00B43163" w:rsidRPr="001924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u-HU"/>
        </w:rPr>
        <w:t xml:space="preserve"> idézett rendelkezései alapján </w:t>
      </w:r>
      <w:r w:rsidR="00962E1D" w:rsidRPr="0019248F">
        <w:rPr>
          <w:rFonts w:ascii="Times New Roman" w:hAnsi="Times New Roman" w:cs="Times New Roman"/>
          <w:b/>
          <w:sz w:val="24"/>
          <w:szCs w:val="24"/>
        </w:rPr>
        <w:t xml:space="preserve">a rendeletalkotás várható hatásai vonatkozásában </w:t>
      </w:r>
      <w:r w:rsidR="00B43163" w:rsidRPr="001924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u-HU"/>
        </w:rPr>
        <w:t>elvégzett előzetes hatásvizsgálat eredménye</w:t>
      </w:r>
      <w:r w:rsidR="00174088" w:rsidRPr="001924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u-HU"/>
        </w:rPr>
        <w:t>i az alábbiak</w:t>
      </w:r>
      <w:r w:rsidR="00B43163" w:rsidRPr="0019248F">
        <w:rPr>
          <w:rFonts w:ascii="Times New Roman" w:hAnsi="Times New Roman" w:cs="Times New Roman"/>
          <w:b/>
          <w:sz w:val="24"/>
          <w:szCs w:val="24"/>
        </w:rPr>
        <w:t>:</w:t>
      </w:r>
    </w:p>
    <w:p w14:paraId="0C4D6840" w14:textId="77777777" w:rsidR="00FD6A32" w:rsidRPr="00990123" w:rsidRDefault="00FD6A32" w:rsidP="00FD6A32">
      <w:pPr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14:paraId="70913B6A" w14:textId="69F92097" w:rsidR="007A30AD" w:rsidRPr="00090A5B" w:rsidRDefault="00FD6A32" w:rsidP="00FD6A32">
      <w:pPr>
        <w:pStyle w:val="Szvegtrzs21"/>
        <w:rPr>
          <w:b/>
          <w:bCs/>
          <w:iCs/>
          <w:szCs w:val="24"/>
        </w:rPr>
      </w:pPr>
      <w:r w:rsidRPr="00090A5B">
        <w:rPr>
          <w:b/>
          <w:iCs/>
          <w:szCs w:val="24"/>
        </w:rPr>
        <w:t xml:space="preserve">- </w:t>
      </w:r>
      <w:r w:rsidRPr="00090A5B">
        <w:rPr>
          <w:b/>
          <w:bCs/>
          <w:iCs/>
          <w:szCs w:val="24"/>
        </w:rPr>
        <w:t xml:space="preserve">A rendeletalkotásnak társadalmi, gazdasági, költségvetési </w:t>
      </w:r>
      <w:r w:rsidR="00E530D8" w:rsidRPr="00090A5B">
        <w:rPr>
          <w:b/>
          <w:bCs/>
          <w:iCs/>
          <w:szCs w:val="24"/>
        </w:rPr>
        <w:t>hatásai</w:t>
      </w:r>
      <w:r w:rsidRPr="00090A5B">
        <w:rPr>
          <w:b/>
          <w:bCs/>
          <w:iCs/>
          <w:szCs w:val="24"/>
        </w:rPr>
        <w:t xml:space="preserve">: </w:t>
      </w:r>
    </w:p>
    <w:p w14:paraId="10A51726" w14:textId="56CD5262" w:rsidR="00FD6A32" w:rsidRPr="00990123" w:rsidRDefault="007A30AD" w:rsidP="00FD6A32">
      <w:pPr>
        <w:pStyle w:val="Szvegtrzs21"/>
        <w:rPr>
          <w:bCs/>
          <w:iCs/>
          <w:szCs w:val="24"/>
        </w:rPr>
      </w:pPr>
      <w:r w:rsidRPr="00990123">
        <w:rPr>
          <w:bCs/>
          <w:iCs/>
          <w:szCs w:val="24"/>
        </w:rPr>
        <w:t>A gazdasági és költségvetési hatást tekintve a fizetési kedvezmény kivezetése következtében a helyiségbérleti díj</w:t>
      </w:r>
      <w:r w:rsidR="006B224C" w:rsidRPr="00990123">
        <w:rPr>
          <w:bCs/>
          <w:iCs/>
          <w:szCs w:val="24"/>
        </w:rPr>
        <w:t>ak</w:t>
      </w:r>
      <w:r w:rsidRPr="00990123">
        <w:rPr>
          <w:bCs/>
          <w:iCs/>
          <w:szCs w:val="24"/>
        </w:rPr>
        <w:t>ból több bevétel</w:t>
      </w:r>
      <w:r w:rsidR="00FD6A32" w:rsidRPr="00990123">
        <w:rPr>
          <w:bCs/>
          <w:iCs/>
          <w:szCs w:val="24"/>
        </w:rPr>
        <w:t xml:space="preserve"> </w:t>
      </w:r>
      <w:r w:rsidR="007B4329">
        <w:rPr>
          <w:bCs/>
          <w:iCs/>
          <w:szCs w:val="24"/>
        </w:rPr>
        <w:t>keletkezik.</w:t>
      </w:r>
      <w:bookmarkStart w:id="3" w:name="_GoBack"/>
      <w:bookmarkEnd w:id="3"/>
    </w:p>
    <w:p w14:paraId="2875D39D" w14:textId="77777777" w:rsidR="00FD6A32" w:rsidRPr="00990123" w:rsidRDefault="00FD6A32" w:rsidP="00FD6A3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C640006" w14:textId="77777777" w:rsidR="004D0F0E" w:rsidRPr="00090A5B" w:rsidRDefault="00FD6A32" w:rsidP="00FD6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Környezeti és egészségi következmények: </w:t>
      </w:r>
    </w:p>
    <w:p w14:paraId="44EEEB42" w14:textId="1689D62C" w:rsidR="004D0F0E" w:rsidRPr="00990123" w:rsidRDefault="004D0F0E" w:rsidP="004D0F0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rendeletmódosításnak környezeti és egészségügyi következménye nincs.</w:t>
      </w:r>
    </w:p>
    <w:p w14:paraId="09EC6533" w14:textId="77777777" w:rsidR="00FD6A32" w:rsidRPr="00990123" w:rsidRDefault="00FD6A32" w:rsidP="00FD6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62531" w14:textId="7BAC48CC" w:rsidR="004D0F0E" w:rsidRPr="00090A5B" w:rsidRDefault="00FD6A32" w:rsidP="004D0F0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>- A</w:t>
      </w:r>
      <w:r w:rsidR="000067DE" w:rsidRPr="00090A5B">
        <w:rPr>
          <w:rFonts w:ascii="Times New Roman" w:hAnsi="Times New Roman" w:cs="Times New Roman"/>
          <w:b/>
          <w:sz w:val="24"/>
          <w:szCs w:val="24"/>
        </w:rPr>
        <w:t xml:space="preserve"> rendeletalkotásnak az </w:t>
      </w:r>
      <w:r w:rsidRPr="00090A5B">
        <w:rPr>
          <w:rFonts w:ascii="Times New Roman" w:hAnsi="Times New Roman" w:cs="Times New Roman"/>
          <w:b/>
          <w:sz w:val="24"/>
          <w:szCs w:val="24"/>
        </w:rPr>
        <w:t>adminisztratív terhe</w:t>
      </w:r>
      <w:r w:rsidR="000067DE" w:rsidRPr="00090A5B">
        <w:rPr>
          <w:rFonts w:ascii="Times New Roman" w:hAnsi="Times New Roman" w:cs="Times New Roman"/>
          <w:b/>
          <w:sz w:val="24"/>
          <w:szCs w:val="24"/>
        </w:rPr>
        <w:t>ket befolyásoló hatásai</w:t>
      </w:r>
      <w:r w:rsidRPr="00090A5B">
        <w:rPr>
          <w:rFonts w:ascii="Times New Roman" w:hAnsi="Times New Roman" w:cs="Times New Roman"/>
          <w:b/>
          <w:sz w:val="24"/>
          <w:szCs w:val="24"/>
        </w:rPr>
        <w:t>:</w:t>
      </w:r>
      <w:r w:rsidRPr="00090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0B4275" w14:textId="4657B1CA" w:rsidR="004D0F0E" w:rsidRPr="00990123" w:rsidRDefault="004D0F0E" w:rsidP="004D0F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rendeletmódosítás esetén a</w:t>
      </w:r>
      <w:r w:rsidR="000A4FA1" w:rsidRPr="009901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fizetési kedvezmények nyilvántartásával összefüggő </w:t>
      </w:r>
      <w:r w:rsidRPr="00990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  <w:t>adminisztratív terhek csökkennek.</w:t>
      </w:r>
    </w:p>
    <w:p w14:paraId="4CD70E20" w14:textId="77777777" w:rsidR="00DC57C7" w:rsidRPr="00990123" w:rsidRDefault="00DC57C7" w:rsidP="00FD6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72A4" w14:textId="43263C46" w:rsidR="004D0F0E" w:rsidRPr="00090A5B" w:rsidRDefault="00FD6A32" w:rsidP="00FD6A32">
      <w:pPr>
        <w:pStyle w:val="Nincstrkz1"/>
        <w:jc w:val="both"/>
        <w:rPr>
          <w:b/>
          <w:sz w:val="24"/>
          <w:szCs w:val="24"/>
        </w:rPr>
      </w:pPr>
      <w:r w:rsidRPr="00090A5B">
        <w:rPr>
          <w:b/>
          <w:sz w:val="24"/>
          <w:szCs w:val="24"/>
        </w:rPr>
        <w:t>- A jogszabály megalkotásának szükségessége, a jogalkotás elmaradásának várható következménye</w:t>
      </w:r>
      <w:r w:rsidR="00A947EE" w:rsidRPr="00090A5B">
        <w:rPr>
          <w:b/>
          <w:sz w:val="24"/>
          <w:szCs w:val="24"/>
        </w:rPr>
        <w:t>i</w:t>
      </w:r>
      <w:r w:rsidRPr="00090A5B">
        <w:rPr>
          <w:b/>
          <w:sz w:val="24"/>
          <w:szCs w:val="24"/>
        </w:rPr>
        <w:t xml:space="preserve">: </w:t>
      </w:r>
    </w:p>
    <w:p w14:paraId="37738ECB" w14:textId="0AC1DD90" w:rsidR="000C6C7D" w:rsidRPr="00990123" w:rsidRDefault="00FD6A32" w:rsidP="000C6C7D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  <w:r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lastRenderedPageBreak/>
        <w:t xml:space="preserve">A </w:t>
      </w:r>
      <w:r w:rsidR="00980F89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rendeletmódosítás</w:t>
      </w:r>
      <w:r w:rsidR="00980F89" w:rsidRPr="00990123">
        <w:rPr>
          <w:sz w:val="24"/>
          <w:szCs w:val="24"/>
        </w:rPr>
        <w:t xml:space="preserve"> </w:t>
      </w:r>
      <w:r w:rsidR="000C6C7D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egyszerűsíti </w:t>
      </w:r>
      <w:r w:rsidR="00607F56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 </w:t>
      </w:r>
      <w:r w:rsidR="00221165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helyiségbérleti jogviszonnyal összefüggő </w:t>
      </w:r>
      <w:r w:rsidR="00391806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adminisztratív-pénzügyi </w:t>
      </w:r>
      <w:r w:rsidR="00221165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nyilvántartások vezetését. </w:t>
      </w:r>
      <w:r w:rsidR="00607F56" w:rsidRPr="0099012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</w:t>
      </w:r>
    </w:p>
    <w:p w14:paraId="3B934586" w14:textId="77777777" w:rsidR="00FD6A32" w:rsidRPr="00990123" w:rsidRDefault="00FD6A32" w:rsidP="00FD6A32">
      <w:pPr>
        <w:pStyle w:val="Nincstrkz1"/>
        <w:jc w:val="both"/>
        <w:rPr>
          <w:sz w:val="24"/>
          <w:szCs w:val="24"/>
        </w:rPr>
      </w:pPr>
    </w:p>
    <w:p w14:paraId="7796C8CC" w14:textId="77777777" w:rsidR="004D0F0E" w:rsidRPr="00090A5B" w:rsidRDefault="00FD6A32" w:rsidP="00FD6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A5B">
        <w:rPr>
          <w:rFonts w:ascii="Times New Roman" w:hAnsi="Times New Roman" w:cs="Times New Roman"/>
          <w:b/>
          <w:sz w:val="24"/>
          <w:szCs w:val="24"/>
        </w:rPr>
        <w:t xml:space="preserve">- Az önkormányzati rendelet végrehajtásához személyi, szervezeti, tárgyi és pénzügyi többletfeltétel: </w:t>
      </w:r>
    </w:p>
    <w:p w14:paraId="1BDEF721" w14:textId="6EA22268" w:rsidR="00FD6A32" w:rsidRPr="00D63F2A" w:rsidRDefault="004D0F0E" w:rsidP="00FD6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D6A32" w:rsidRPr="00D63F2A">
        <w:rPr>
          <w:rFonts w:ascii="Times New Roman" w:hAnsi="Times New Roman" w:cs="Times New Roman"/>
          <w:sz w:val="24"/>
          <w:szCs w:val="24"/>
        </w:rPr>
        <w:t xml:space="preserve"> jelenlegi szabályozáshoz képest többlet személyi, szervezeti és tárgyi feltételt nem igényel. </w:t>
      </w:r>
    </w:p>
    <w:p w14:paraId="6F6E98DC" w14:textId="77777777" w:rsidR="00FD6A32" w:rsidRPr="00D63F2A" w:rsidRDefault="00FD6A32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</w:p>
    <w:p w14:paraId="0DB70C9C" w14:textId="56949F9C" w:rsidR="00D63F2A" w:rsidRDefault="00D63F2A" w:rsidP="00727D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123">
        <w:rPr>
          <w:rFonts w:ascii="Times New Roman" w:hAnsi="Times New Roman" w:cs="Times New Roman"/>
          <w:b/>
          <w:sz w:val="24"/>
          <w:szCs w:val="24"/>
        </w:rPr>
        <w:t>A Magyarország gazdasági stabilitásáról szóló 2011. évi CXCIV. törvény</w:t>
      </w:r>
      <w:r w:rsidRPr="00D63F2A">
        <w:rPr>
          <w:rFonts w:ascii="Times New Roman" w:hAnsi="Times New Roman" w:cs="Times New Roman"/>
          <w:sz w:val="24"/>
          <w:szCs w:val="24"/>
        </w:rPr>
        <w:t xml:space="preserve"> 32. §</w:t>
      </w:r>
      <w:proofErr w:type="spellStart"/>
      <w:r w:rsidRPr="00D63F2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D63F2A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D63F2A">
        <w:rPr>
          <w:rFonts w:ascii="Times New Roman" w:hAnsi="Times New Roman" w:cs="Times New Roman"/>
          <w:sz w:val="24"/>
          <w:szCs w:val="24"/>
        </w:rPr>
        <w:t xml:space="preserve"> az alábbiak szerint rendelkezik: </w:t>
      </w:r>
    </w:p>
    <w:p w14:paraId="1EBBF87E" w14:textId="77777777" w:rsidR="006B595E" w:rsidRPr="00D63F2A" w:rsidRDefault="006B595E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</w:pPr>
    </w:p>
    <w:p w14:paraId="053773F7" w14:textId="77777777" w:rsidR="005F082C" w:rsidRDefault="00D63F2A" w:rsidP="00727D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F2A">
        <w:rPr>
          <w:rFonts w:ascii="Times New Roman" w:hAnsi="Times New Roman" w:cs="Times New Roman"/>
          <w:i/>
          <w:sz w:val="24"/>
          <w:szCs w:val="24"/>
        </w:rPr>
        <w:t>„Fizetési kötelezettséget megállapító, fizetésre kötelezettek körét bővítő, a fizetési kötelezettség terhét növelő, a kedvezményt, mentességet megszüntető vagy korlátozó jogszabály kihirdetése és hatálybalépése között legalább 30 napnak el kell telnie.”</w:t>
      </w:r>
    </w:p>
    <w:p w14:paraId="327C6BE7" w14:textId="77777777" w:rsidR="005F082C" w:rsidRDefault="005F082C" w:rsidP="00727D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693492" w14:textId="2FD74D86" w:rsidR="00D63F2A" w:rsidRPr="005F082C" w:rsidRDefault="005F082C" w:rsidP="00727D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123">
        <w:rPr>
          <w:rFonts w:ascii="Times New Roman" w:hAnsi="Times New Roman" w:cs="Times New Roman"/>
          <w:b/>
          <w:sz w:val="24"/>
          <w:szCs w:val="24"/>
        </w:rPr>
        <w:t>A lakások és helyiségek bérletére, valamint az elidegenítésükre vonatkozó egyes szabályokról szóló 1993. évi LXXVIII. törvény</w:t>
      </w:r>
      <w:r w:rsidRPr="005F082C">
        <w:rPr>
          <w:rFonts w:ascii="Times New Roman" w:hAnsi="Times New Roman" w:cs="Times New Roman"/>
          <w:sz w:val="24"/>
          <w:szCs w:val="24"/>
        </w:rPr>
        <w:t xml:space="preserve"> 79. § (1) bekezdése az alábbiak szerint rendelkezik:</w:t>
      </w:r>
    </w:p>
    <w:p w14:paraId="4021CD4F" w14:textId="77777777" w:rsidR="005F082C" w:rsidRDefault="005F082C" w:rsidP="00727D94">
      <w:pPr>
        <w:shd w:val="clear" w:color="auto" w:fill="FFFFFF"/>
        <w:spacing w:after="0" w:line="276" w:lineRule="auto"/>
        <w:jc w:val="both"/>
      </w:pPr>
    </w:p>
    <w:p w14:paraId="6BCE1980" w14:textId="2660A16E" w:rsidR="005F082C" w:rsidRPr="005F082C" w:rsidRDefault="005F082C" w:rsidP="00727D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82C">
        <w:rPr>
          <w:rFonts w:ascii="Times New Roman" w:hAnsi="Times New Roman" w:cs="Times New Roman"/>
          <w:i/>
          <w:sz w:val="24"/>
          <w:szCs w:val="24"/>
        </w:rPr>
        <w:t>„Az önkormányzatnak rendelete megalkotása előtt a bérlők és a bérbeadók településen működő érdekképviseleti szervezetének véleményét ki kell kérnie. A rendelettervezetről a helyben szokásos módon hirdetményt kell közzétenni, amelyben határidő kitűzésével fel kell hívni az érdekképviseleteket véleményük közlésére.”</w:t>
      </w:r>
    </w:p>
    <w:p w14:paraId="3EA55B3C" w14:textId="77777777" w:rsidR="005F082C" w:rsidRPr="00D63F2A" w:rsidRDefault="005F082C" w:rsidP="00727D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hu-HU"/>
        </w:rPr>
      </w:pPr>
    </w:p>
    <w:p w14:paraId="7A877998" w14:textId="2A2F6DF9" w:rsidR="00CF357D" w:rsidRPr="00D63F2A" w:rsidRDefault="00CF357D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</w:t>
      </w:r>
      <w:r w:rsidR="000A76FC"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jük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Tisztelt Képviselő-testületet, hogy a rendelet-tervezetet megtárgyalni és a rendeletet megalkotni szíveskedjen</w:t>
      </w:r>
      <w:r w:rsidR="000A76FC"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!</w:t>
      </w:r>
    </w:p>
    <w:p w14:paraId="46E62692" w14:textId="77777777" w:rsidR="00CF357D" w:rsidRPr="00D63F2A" w:rsidRDefault="00CF357D" w:rsidP="00727D94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CCCD7B2" w14:textId="5B72D0CF" w:rsidR="006752EB" w:rsidRPr="00D63F2A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Jogi </w:t>
      </w:r>
      <w:r w:rsidR="00A44A86"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Főo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sztály véleménye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BE413E" w:rsidRPr="00D63F2A">
        <w:rPr>
          <w:rFonts w:ascii="Times New Roman" w:hAnsi="Times New Roman" w:cs="Times New Roman"/>
          <w:sz w:val="24"/>
          <w:szCs w:val="24"/>
        </w:rPr>
        <w:t>Az előterjesztésben közölt adatok és információk alapján jogi észrevételt nem tesz.</w:t>
      </w:r>
    </w:p>
    <w:p w14:paraId="6D7ED412" w14:textId="77777777" w:rsidR="008F1F09" w:rsidRPr="00D63F2A" w:rsidRDefault="008F1F09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97BAEC5" w14:textId="68FE2A0F" w:rsidR="0080547B" w:rsidRPr="00D63F2A" w:rsidRDefault="008E1A56" w:rsidP="00727D9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Jegyző t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örvényességi észrevétel</w:t>
      </w:r>
      <w:r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e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:</w:t>
      </w:r>
      <w:r w:rsidR="00B66827" w:rsidRPr="00D63F2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8A2D9D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Észrevételt nem tesz.</w:t>
      </w:r>
    </w:p>
    <w:p w14:paraId="370E3C1E" w14:textId="77777777" w:rsidR="00B37A4A" w:rsidRPr="00D63F2A" w:rsidRDefault="00B37A4A" w:rsidP="00727D9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EC6CA4" w14:textId="362BE39F" w:rsidR="006752EB" w:rsidRPr="00D63F2A" w:rsidRDefault="006752EB" w:rsidP="00366A36">
      <w:pPr>
        <w:pBdr>
          <w:bottom w:val="single" w:sz="18" w:space="1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III. Bizottsági vélemények</w:t>
      </w:r>
      <w:r w:rsidR="00366A36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66A36" w:rsidRPr="00D63F2A">
        <w:rPr>
          <w:rFonts w:ascii="Times New Roman" w:hAnsi="Times New Roman" w:cs="Times New Roman"/>
          <w:sz w:val="24"/>
          <w:szCs w:val="24"/>
          <w:lang w:eastAsia="hu-HU"/>
        </w:rPr>
        <w:tab/>
      </w:r>
    </w:p>
    <w:p w14:paraId="5110CECE" w14:textId="71A80414" w:rsidR="006752EB" w:rsidRPr="00D63F2A" w:rsidRDefault="006752EB" w:rsidP="00727D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9065B82" w14:textId="2D548511" w:rsidR="00294B8C" w:rsidRPr="00D63F2A" w:rsidRDefault="00A97195" w:rsidP="005818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előterjesztést a </w:t>
      </w:r>
      <w:r w:rsidR="00A33B16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Jogi és Ügyrendi Bizottság</w:t>
      </w:r>
      <w:r w:rsidR="00170B05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Gazdasági Bizottság</w:t>
      </w:r>
      <w:r w:rsidR="008F1F09"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tárgyalja.</w:t>
      </w:r>
    </w:p>
    <w:p w14:paraId="1E81A8A2" w14:textId="7546E566" w:rsidR="00BE13CB" w:rsidRDefault="00BE13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1741CB61" w14:textId="40626676" w:rsidR="006752EB" w:rsidRPr="00D63F2A" w:rsidRDefault="006752EB" w:rsidP="00366A36">
      <w:pPr>
        <w:numPr>
          <w:ilvl w:val="12"/>
          <w:numId w:val="0"/>
        </w:num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IV.</w:t>
      </w:r>
      <w:r w:rsidR="008F14A9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8A2D9D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Döntési</w:t>
      </w:r>
      <w:r w:rsidR="008F14A9"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javaslat</w:t>
      </w:r>
    </w:p>
    <w:p w14:paraId="522410C5" w14:textId="77777777" w:rsidR="006752EB" w:rsidRPr="00D63F2A" w:rsidRDefault="006752EB" w:rsidP="00727D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D4D0AB" w14:textId="2352EDDB" w:rsidR="0003378C" w:rsidRPr="0003378C" w:rsidRDefault="00EC7905" w:rsidP="00033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F2A">
        <w:rPr>
          <w:rFonts w:ascii="Times New Roman" w:hAnsi="Times New Roman" w:cs="Times New Roman"/>
          <w:bCs/>
          <w:sz w:val="24"/>
          <w:szCs w:val="24"/>
        </w:rPr>
        <w:t xml:space="preserve">Budapest Főváros XIV. Kerület Zugló Önkormányzata Képviselő-testülete megalkotja a </w:t>
      </w:r>
      <w:r w:rsidR="0003378C" w:rsidRPr="00913F56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Képviselő-testületének</w:t>
      </w:r>
      <w:r w:rsidR="00946A37" w:rsidRPr="00913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6A37" w:rsidRPr="00913F56">
        <w:rPr>
          <w:rFonts w:ascii="Times New Roman" w:hAnsi="Times New Roman" w:cs="Times New Roman"/>
          <w:sz w:val="24"/>
          <w:szCs w:val="24"/>
        </w:rPr>
        <w:t>a</w:t>
      </w:r>
      <w:r w:rsidR="00946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78C" w:rsidRPr="0003378C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3378C" w:rsidRPr="0003378C">
        <w:rPr>
          <w:rFonts w:ascii="Times New Roman" w:hAnsi="Times New Roman" w:cs="Times New Roman"/>
          <w:sz w:val="24"/>
          <w:szCs w:val="24"/>
        </w:rPr>
        <w:t>/2025. (</w:t>
      </w:r>
      <w:r w:rsidR="00946A37">
        <w:rPr>
          <w:rFonts w:ascii="Times New Roman" w:hAnsi="Times New Roman" w:cs="Times New Roman"/>
          <w:sz w:val="24"/>
          <w:szCs w:val="24"/>
        </w:rPr>
        <w:t>…</w:t>
      </w:r>
      <w:r w:rsidR="0003378C" w:rsidRPr="0003378C">
        <w:rPr>
          <w:rFonts w:ascii="Times New Roman" w:hAnsi="Times New Roman" w:cs="Times New Roman"/>
          <w:sz w:val="24"/>
          <w:szCs w:val="24"/>
        </w:rPr>
        <w:t>)</w:t>
      </w:r>
      <w:r w:rsidR="00946A37">
        <w:rPr>
          <w:rFonts w:ascii="Times New Roman" w:hAnsi="Times New Roman" w:cs="Times New Roman"/>
          <w:sz w:val="24"/>
          <w:szCs w:val="24"/>
        </w:rPr>
        <w:t xml:space="preserve"> </w:t>
      </w:r>
      <w:r w:rsidR="0003378C" w:rsidRPr="0003378C">
        <w:rPr>
          <w:rFonts w:ascii="Times New Roman" w:hAnsi="Times New Roman" w:cs="Times New Roman"/>
          <w:sz w:val="24"/>
          <w:szCs w:val="24"/>
        </w:rPr>
        <w:t>önkormányzati rendeletét a Budapest Főváros XIV. Kerület Zugló Önkormányzata tulajdonában álló helyiségek bérbeadásáról szóló 11/2024. (IV. 2.) önkormányzati rendelet módosításáról az</w:t>
      </w:r>
      <w:r w:rsidR="0003378C" w:rsidRPr="0003378C">
        <w:rPr>
          <w:rFonts w:ascii="Times New Roman" w:hAnsi="Times New Roman" w:cs="Times New Roman"/>
          <w:bCs/>
          <w:sz w:val="24"/>
          <w:szCs w:val="24"/>
        </w:rPr>
        <w:t xml:space="preserve"> előterjesztés 1. és 2. melléklete szerint.</w:t>
      </w:r>
    </w:p>
    <w:p w14:paraId="11FF6A79" w14:textId="77777777" w:rsidR="0003378C" w:rsidRPr="00D63F2A" w:rsidRDefault="0003378C" w:rsidP="00EC7905">
      <w:pPr>
        <w:pStyle w:val="Szvegtrzs2"/>
        <w:spacing w:before="0" w:beforeAutospacing="0" w:after="0" w:afterAutospacing="0"/>
        <w:jc w:val="both"/>
        <w:rPr>
          <w:b w:val="0"/>
          <w:bCs/>
        </w:rPr>
      </w:pPr>
    </w:p>
    <w:p w14:paraId="6AE7D6C9" w14:textId="77777777" w:rsidR="006752EB" w:rsidRPr="00D63F2A" w:rsidRDefault="006752EB" w:rsidP="00727D94">
      <w:pPr>
        <w:spacing w:after="0" w:line="276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27031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rendeletalkotás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Magyarország helyi önkormányzatairól szóló 2011. évi CLXXXIX. törvény 50. §</w:t>
      </w:r>
      <w:proofErr w:type="spellStart"/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Start"/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spellEnd"/>
      <w:proofErr w:type="gramEnd"/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42. § 1. pontja alapján </w:t>
      </w:r>
      <w:r w:rsidRPr="0027031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minősített szótöbbséget igényel</w:t>
      </w: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08DDBC5" w14:textId="77777777" w:rsidR="0003378C" w:rsidRDefault="0003378C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6FC0E4" w14:textId="5C207678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</w:t>
      </w:r>
      <w:r w:rsidR="006A1835">
        <w:rPr>
          <w:rFonts w:ascii="Times New Roman" w:eastAsia="Times New Roman" w:hAnsi="Times New Roman" w:cs="Times New Roman"/>
          <w:sz w:val="24"/>
          <w:szCs w:val="24"/>
          <w:lang w:eastAsia="hu-HU"/>
        </w:rPr>
        <w:t>2025. január 15.</w:t>
      </w:r>
    </w:p>
    <w:p w14:paraId="142587BC" w14:textId="77777777" w:rsidR="006752EB" w:rsidRPr="00D63F2A" w:rsidRDefault="006752EB" w:rsidP="00727D9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D501C6" w14:textId="77777777" w:rsidR="006752EB" w:rsidRPr="00D63F2A" w:rsidRDefault="006752EB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</w:p>
    <w:p w14:paraId="38E0145C" w14:textId="081F19EE" w:rsidR="00D35963" w:rsidRPr="0027031A" w:rsidRDefault="00DD6D9E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7031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Rózsa András</w:t>
      </w:r>
    </w:p>
    <w:p w14:paraId="65798F96" w14:textId="0083B9D8" w:rsidR="006752EB" w:rsidRPr="00D63F2A" w:rsidRDefault="001137FF" w:rsidP="00727D94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D63F2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polgármester</w:t>
      </w:r>
      <w:proofErr w:type="gramEnd"/>
    </w:p>
    <w:p w14:paraId="2469336E" w14:textId="4B602951" w:rsidR="00913F56" w:rsidRPr="00D63F2A" w:rsidRDefault="00913F56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</w:pPr>
      <w:r w:rsidRPr="00D63F2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Melléklet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ek</w:t>
      </w:r>
      <w:r w:rsidRPr="00D63F2A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>:</w:t>
      </w:r>
    </w:p>
    <w:p w14:paraId="72E6CEA3" w14:textId="3DB3C269" w:rsidR="00913F56" w:rsidRPr="00D63F2A" w:rsidRDefault="00913F56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1. melléklet: </w:t>
      </w:r>
      <w:r w:rsidR="009D788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Ö</w:t>
      </w:r>
      <w:r w:rsidRPr="00D63F2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nkormányzati módosító rendelet tervezete </w:t>
      </w:r>
    </w:p>
    <w:p w14:paraId="1B922E97" w14:textId="54A8B4E9" w:rsidR="00913F56" w:rsidRDefault="009D7882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2. melléklet: I</w:t>
      </w:r>
      <w:r w:rsidR="00913F56" w:rsidRPr="00D63F2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ndokolás</w:t>
      </w:r>
    </w:p>
    <w:p w14:paraId="2FD63B7B" w14:textId="657D5C9C" w:rsidR="003632E3" w:rsidRPr="00D63F2A" w:rsidRDefault="003632E3" w:rsidP="00913F56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3. melléklet: </w:t>
      </w:r>
      <w:r w:rsidR="009D7882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éthasábos összehasonlító táblázat </w:t>
      </w:r>
    </w:p>
    <w:p w14:paraId="4A7E93BD" w14:textId="77777777" w:rsidR="00AD4A29" w:rsidRDefault="00AD4A29" w:rsidP="00AD4A29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3237CAAA" w14:textId="77777777" w:rsidR="00AD4A29" w:rsidRDefault="00AD4A29" w:rsidP="00AD4A29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7BB0877E" w14:textId="77777777" w:rsidR="00AD4A29" w:rsidRDefault="00AD4A29" w:rsidP="00AD4A29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p w14:paraId="7C098519" w14:textId="2166B167" w:rsidR="00AD4A29" w:rsidRPr="00D63F2A" w:rsidRDefault="00AD4A29" w:rsidP="00AD4A29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D63F2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Az előterjesztést készítette: </w:t>
      </w:r>
    </w:p>
    <w:p w14:paraId="14440E6A" w14:textId="77777777" w:rsidR="00AD4A29" w:rsidRDefault="00AD4A29" w:rsidP="00AD4A2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</w:pPr>
      <w:r w:rsidRPr="00D63F2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Jogi Főosztály</w:t>
      </w:r>
      <w:r w:rsidRPr="00913F5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  <w:t xml:space="preserve"> </w:t>
      </w:r>
    </w:p>
    <w:p w14:paraId="11E9B594" w14:textId="77777777" w:rsidR="00AD4A29" w:rsidRDefault="00AD4A29" w:rsidP="00AD4A2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hu-HU"/>
        </w:rPr>
      </w:pPr>
    </w:p>
    <w:p w14:paraId="4BEFA8AD" w14:textId="2743ED08" w:rsidR="006752EB" w:rsidRPr="00D63F2A" w:rsidRDefault="006752EB" w:rsidP="00727D9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</w:p>
    <w:sectPr w:rsidR="006752EB" w:rsidRPr="00D63F2A" w:rsidSect="00AD4A2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A2135" w14:textId="77777777" w:rsidR="002B6E37" w:rsidRDefault="002B6E37">
      <w:pPr>
        <w:spacing w:after="0" w:line="240" w:lineRule="auto"/>
      </w:pPr>
      <w:r>
        <w:separator/>
      </w:r>
    </w:p>
  </w:endnote>
  <w:endnote w:type="continuationSeparator" w:id="0">
    <w:p w14:paraId="72EDA155" w14:textId="77777777" w:rsidR="002B6E37" w:rsidRDefault="002B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864F9" w14:textId="77777777" w:rsidR="00AD4A29" w:rsidRDefault="001C146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CD688C9" w14:textId="77777777" w:rsidR="00AD4A29" w:rsidRDefault="00AD4A2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1BB64" w14:textId="77777777" w:rsidR="00AD4A29" w:rsidRDefault="001C146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B4329">
      <w:rPr>
        <w:rStyle w:val="Oldalszm"/>
        <w:noProof/>
      </w:rPr>
      <w:t>4</w:t>
    </w:r>
    <w:r>
      <w:rPr>
        <w:rStyle w:val="Oldalszm"/>
      </w:rPr>
      <w:fldChar w:fldCharType="end"/>
    </w:r>
  </w:p>
  <w:p w14:paraId="7F6EAF49" w14:textId="77777777" w:rsidR="00AD4A29" w:rsidRDefault="00AD4A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A54B8" w14:textId="77777777" w:rsidR="002B6E37" w:rsidRDefault="002B6E37">
      <w:pPr>
        <w:spacing w:after="0" w:line="240" w:lineRule="auto"/>
      </w:pPr>
      <w:r>
        <w:separator/>
      </w:r>
    </w:p>
  </w:footnote>
  <w:footnote w:type="continuationSeparator" w:id="0">
    <w:p w14:paraId="05C0881D" w14:textId="77777777" w:rsidR="002B6E37" w:rsidRDefault="002B6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C7FA6"/>
    <w:multiLevelType w:val="hybridMultilevel"/>
    <w:tmpl w:val="445E2622"/>
    <w:lvl w:ilvl="0" w:tplc="4BE4CB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512"/>
    <w:multiLevelType w:val="hybridMultilevel"/>
    <w:tmpl w:val="85AC88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80B41"/>
    <w:multiLevelType w:val="hybridMultilevel"/>
    <w:tmpl w:val="A96E5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D26AD"/>
    <w:multiLevelType w:val="hybridMultilevel"/>
    <w:tmpl w:val="D6B09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917A6"/>
    <w:multiLevelType w:val="hybridMultilevel"/>
    <w:tmpl w:val="A2E254E2"/>
    <w:lvl w:ilvl="0" w:tplc="F3E43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EB"/>
    <w:rsid w:val="00005F4B"/>
    <w:rsid w:val="000067DE"/>
    <w:rsid w:val="00006C61"/>
    <w:rsid w:val="000147B3"/>
    <w:rsid w:val="000309E5"/>
    <w:rsid w:val="0003378C"/>
    <w:rsid w:val="00043D0C"/>
    <w:rsid w:val="000557AA"/>
    <w:rsid w:val="000770B6"/>
    <w:rsid w:val="00084885"/>
    <w:rsid w:val="00090A5B"/>
    <w:rsid w:val="000A4FA1"/>
    <w:rsid w:val="000A76FC"/>
    <w:rsid w:val="000B209E"/>
    <w:rsid w:val="000B32C0"/>
    <w:rsid w:val="000C6C7D"/>
    <w:rsid w:val="000D6942"/>
    <w:rsid w:val="00101A95"/>
    <w:rsid w:val="00103587"/>
    <w:rsid w:val="001137FF"/>
    <w:rsid w:val="00115D8A"/>
    <w:rsid w:val="00126CBB"/>
    <w:rsid w:val="001403DF"/>
    <w:rsid w:val="001572D7"/>
    <w:rsid w:val="00160041"/>
    <w:rsid w:val="00164402"/>
    <w:rsid w:val="00164D90"/>
    <w:rsid w:val="00170B05"/>
    <w:rsid w:val="00174088"/>
    <w:rsid w:val="00174DDC"/>
    <w:rsid w:val="00182E3D"/>
    <w:rsid w:val="0019248F"/>
    <w:rsid w:val="001C146A"/>
    <w:rsid w:val="001C7F35"/>
    <w:rsid w:val="001D67AE"/>
    <w:rsid w:val="001D7BA2"/>
    <w:rsid w:val="00202656"/>
    <w:rsid w:val="00206382"/>
    <w:rsid w:val="00213003"/>
    <w:rsid w:val="00221165"/>
    <w:rsid w:val="00226F7B"/>
    <w:rsid w:val="00234B9A"/>
    <w:rsid w:val="00241D33"/>
    <w:rsid w:val="00257E42"/>
    <w:rsid w:val="0027031A"/>
    <w:rsid w:val="00272556"/>
    <w:rsid w:val="00282DF2"/>
    <w:rsid w:val="00292BAF"/>
    <w:rsid w:val="00294B8C"/>
    <w:rsid w:val="00297A60"/>
    <w:rsid w:val="002A6B54"/>
    <w:rsid w:val="002B6E37"/>
    <w:rsid w:val="002E7077"/>
    <w:rsid w:val="002F14E3"/>
    <w:rsid w:val="00321D06"/>
    <w:rsid w:val="00324982"/>
    <w:rsid w:val="00332216"/>
    <w:rsid w:val="00340B75"/>
    <w:rsid w:val="00350B02"/>
    <w:rsid w:val="003632E3"/>
    <w:rsid w:val="00363D50"/>
    <w:rsid w:val="00366A36"/>
    <w:rsid w:val="00375E87"/>
    <w:rsid w:val="00384CFE"/>
    <w:rsid w:val="00391806"/>
    <w:rsid w:val="003A39E1"/>
    <w:rsid w:val="003C1FC9"/>
    <w:rsid w:val="003C37B1"/>
    <w:rsid w:val="003C4585"/>
    <w:rsid w:val="003C75C4"/>
    <w:rsid w:val="004108AC"/>
    <w:rsid w:val="0043511F"/>
    <w:rsid w:val="00440873"/>
    <w:rsid w:val="00483019"/>
    <w:rsid w:val="00486C45"/>
    <w:rsid w:val="004A0066"/>
    <w:rsid w:val="004A1E71"/>
    <w:rsid w:val="004A6ACA"/>
    <w:rsid w:val="004B6EF4"/>
    <w:rsid w:val="004C489A"/>
    <w:rsid w:val="004D0F0E"/>
    <w:rsid w:val="004D3D23"/>
    <w:rsid w:val="004E4093"/>
    <w:rsid w:val="00503B5E"/>
    <w:rsid w:val="00507660"/>
    <w:rsid w:val="005120AA"/>
    <w:rsid w:val="00512749"/>
    <w:rsid w:val="00515785"/>
    <w:rsid w:val="005174E3"/>
    <w:rsid w:val="00532D31"/>
    <w:rsid w:val="00550982"/>
    <w:rsid w:val="0056004C"/>
    <w:rsid w:val="005604C4"/>
    <w:rsid w:val="0056274B"/>
    <w:rsid w:val="00562958"/>
    <w:rsid w:val="0057145B"/>
    <w:rsid w:val="005818EA"/>
    <w:rsid w:val="00593A13"/>
    <w:rsid w:val="005A03CE"/>
    <w:rsid w:val="005B47AE"/>
    <w:rsid w:val="005E4620"/>
    <w:rsid w:val="005E79D9"/>
    <w:rsid w:val="005F082C"/>
    <w:rsid w:val="005F7510"/>
    <w:rsid w:val="0060240B"/>
    <w:rsid w:val="00602DC8"/>
    <w:rsid w:val="00603205"/>
    <w:rsid w:val="00603F46"/>
    <w:rsid w:val="00607F56"/>
    <w:rsid w:val="006112BD"/>
    <w:rsid w:val="006178BB"/>
    <w:rsid w:val="00635332"/>
    <w:rsid w:val="00636298"/>
    <w:rsid w:val="00657327"/>
    <w:rsid w:val="006752EB"/>
    <w:rsid w:val="00696B59"/>
    <w:rsid w:val="006A0653"/>
    <w:rsid w:val="006A1835"/>
    <w:rsid w:val="006A4095"/>
    <w:rsid w:val="006A51AB"/>
    <w:rsid w:val="006B03EA"/>
    <w:rsid w:val="006B224C"/>
    <w:rsid w:val="006B3496"/>
    <w:rsid w:val="006B595E"/>
    <w:rsid w:val="006C282D"/>
    <w:rsid w:val="006D4576"/>
    <w:rsid w:val="006D583A"/>
    <w:rsid w:val="006E61BE"/>
    <w:rsid w:val="00700A1C"/>
    <w:rsid w:val="00712CB8"/>
    <w:rsid w:val="00726304"/>
    <w:rsid w:val="00727D94"/>
    <w:rsid w:val="0074463E"/>
    <w:rsid w:val="00766C84"/>
    <w:rsid w:val="00792254"/>
    <w:rsid w:val="00795610"/>
    <w:rsid w:val="007A30AD"/>
    <w:rsid w:val="007B4329"/>
    <w:rsid w:val="007B5C45"/>
    <w:rsid w:val="007B6932"/>
    <w:rsid w:val="007C0BEE"/>
    <w:rsid w:val="007C430A"/>
    <w:rsid w:val="007D468F"/>
    <w:rsid w:val="007D5F06"/>
    <w:rsid w:val="007E3F43"/>
    <w:rsid w:val="007E5B0F"/>
    <w:rsid w:val="007F0683"/>
    <w:rsid w:val="007F2075"/>
    <w:rsid w:val="0080547B"/>
    <w:rsid w:val="00830477"/>
    <w:rsid w:val="008341AC"/>
    <w:rsid w:val="00861832"/>
    <w:rsid w:val="0088044C"/>
    <w:rsid w:val="0088726E"/>
    <w:rsid w:val="008932B6"/>
    <w:rsid w:val="008A2D9D"/>
    <w:rsid w:val="008B63CC"/>
    <w:rsid w:val="008B64FD"/>
    <w:rsid w:val="008C59BF"/>
    <w:rsid w:val="008D5B70"/>
    <w:rsid w:val="008D7087"/>
    <w:rsid w:val="008E1A56"/>
    <w:rsid w:val="008F14A9"/>
    <w:rsid w:val="008F1F09"/>
    <w:rsid w:val="00901B55"/>
    <w:rsid w:val="00913F56"/>
    <w:rsid w:val="00941DAD"/>
    <w:rsid w:val="00945426"/>
    <w:rsid w:val="00946A37"/>
    <w:rsid w:val="00962E1D"/>
    <w:rsid w:val="0096392F"/>
    <w:rsid w:val="009674ED"/>
    <w:rsid w:val="00975815"/>
    <w:rsid w:val="009807CC"/>
    <w:rsid w:val="00980EFE"/>
    <w:rsid w:val="00980F89"/>
    <w:rsid w:val="00990123"/>
    <w:rsid w:val="00991995"/>
    <w:rsid w:val="009A09F8"/>
    <w:rsid w:val="009A4A37"/>
    <w:rsid w:val="009B290F"/>
    <w:rsid w:val="009B5534"/>
    <w:rsid w:val="009B6F50"/>
    <w:rsid w:val="009C48C8"/>
    <w:rsid w:val="009C4BF0"/>
    <w:rsid w:val="009D7882"/>
    <w:rsid w:val="009F1D85"/>
    <w:rsid w:val="00A10B28"/>
    <w:rsid w:val="00A21539"/>
    <w:rsid w:val="00A25D71"/>
    <w:rsid w:val="00A2618C"/>
    <w:rsid w:val="00A32B7C"/>
    <w:rsid w:val="00A3332D"/>
    <w:rsid w:val="00A33B16"/>
    <w:rsid w:val="00A3416B"/>
    <w:rsid w:val="00A41A80"/>
    <w:rsid w:val="00A44A86"/>
    <w:rsid w:val="00A649EB"/>
    <w:rsid w:val="00A67793"/>
    <w:rsid w:val="00A90DE1"/>
    <w:rsid w:val="00A947EE"/>
    <w:rsid w:val="00A97195"/>
    <w:rsid w:val="00AA1851"/>
    <w:rsid w:val="00AB678A"/>
    <w:rsid w:val="00AC1883"/>
    <w:rsid w:val="00AC38E3"/>
    <w:rsid w:val="00AD4A29"/>
    <w:rsid w:val="00AE6812"/>
    <w:rsid w:val="00B25DBE"/>
    <w:rsid w:val="00B37A4A"/>
    <w:rsid w:val="00B43163"/>
    <w:rsid w:val="00B46F44"/>
    <w:rsid w:val="00B528BD"/>
    <w:rsid w:val="00B66827"/>
    <w:rsid w:val="00B811F3"/>
    <w:rsid w:val="00B8203B"/>
    <w:rsid w:val="00B91F70"/>
    <w:rsid w:val="00BB5736"/>
    <w:rsid w:val="00BD1928"/>
    <w:rsid w:val="00BE13CB"/>
    <w:rsid w:val="00BE413E"/>
    <w:rsid w:val="00BF4133"/>
    <w:rsid w:val="00C10E97"/>
    <w:rsid w:val="00C25F4D"/>
    <w:rsid w:val="00C41A4C"/>
    <w:rsid w:val="00C60D82"/>
    <w:rsid w:val="00C86E9B"/>
    <w:rsid w:val="00C95F95"/>
    <w:rsid w:val="00CA403F"/>
    <w:rsid w:val="00CB58B6"/>
    <w:rsid w:val="00CD5E41"/>
    <w:rsid w:val="00CD7F0C"/>
    <w:rsid w:val="00CF357D"/>
    <w:rsid w:val="00D15584"/>
    <w:rsid w:val="00D24452"/>
    <w:rsid w:val="00D276A3"/>
    <w:rsid w:val="00D33F84"/>
    <w:rsid w:val="00D341C6"/>
    <w:rsid w:val="00D35963"/>
    <w:rsid w:val="00D516FF"/>
    <w:rsid w:val="00D5626E"/>
    <w:rsid w:val="00D63F2A"/>
    <w:rsid w:val="00D67DD1"/>
    <w:rsid w:val="00D83DF0"/>
    <w:rsid w:val="00D91CDE"/>
    <w:rsid w:val="00DA06E2"/>
    <w:rsid w:val="00DA0877"/>
    <w:rsid w:val="00DC57C7"/>
    <w:rsid w:val="00DD5075"/>
    <w:rsid w:val="00DD6D9E"/>
    <w:rsid w:val="00DE1514"/>
    <w:rsid w:val="00DE1EAA"/>
    <w:rsid w:val="00DF42C8"/>
    <w:rsid w:val="00E02108"/>
    <w:rsid w:val="00E205B8"/>
    <w:rsid w:val="00E22251"/>
    <w:rsid w:val="00E530D8"/>
    <w:rsid w:val="00E60A66"/>
    <w:rsid w:val="00E6633E"/>
    <w:rsid w:val="00E73787"/>
    <w:rsid w:val="00E8190B"/>
    <w:rsid w:val="00EA2EF0"/>
    <w:rsid w:val="00EC7905"/>
    <w:rsid w:val="00EE0A58"/>
    <w:rsid w:val="00EF6890"/>
    <w:rsid w:val="00F14940"/>
    <w:rsid w:val="00F42A23"/>
    <w:rsid w:val="00F50465"/>
    <w:rsid w:val="00F56857"/>
    <w:rsid w:val="00F70D6E"/>
    <w:rsid w:val="00F87801"/>
    <w:rsid w:val="00F90245"/>
    <w:rsid w:val="00F91B8C"/>
    <w:rsid w:val="00FA7157"/>
    <w:rsid w:val="00FB15AC"/>
    <w:rsid w:val="00FD2478"/>
    <w:rsid w:val="00FD6A32"/>
    <w:rsid w:val="00FF0654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BFD6"/>
  <w15:chartTrackingRefBased/>
  <w15:docId w15:val="{602C9243-6DEE-44DB-9785-92429A1C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B6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E68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75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5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ldalszm">
    <w:name w:val="page number"/>
    <w:basedOn w:val="Bekezdsalapbettpusa"/>
    <w:rsid w:val="006752EB"/>
  </w:style>
  <w:style w:type="character" w:styleId="Jegyzethivatkozs">
    <w:name w:val="annotation reference"/>
    <w:basedOn w:val="Bekezdsalapbettpusa"/>
    <w:uiPriority w:val="99"/>
    <w:semiHidden/>
    <w:unhideWhenUsed/>
    <w:rsid w:val="006752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2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52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2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2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7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2E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33F8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3F84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41A80"/>
    <w:pPr>
      <w:ind w:left="720"/>
      <w:contextualSpacing/>
    </w:pPr>
  </w:style>
  <w:style w:type="paragraph" w:styleId="Vltozat">
    <w:name w:val="Revision"/>
    <w:hidden/>
    <w:uiPriority w:val="99"/>
    <w:semiHidden/>
    <w:rsid w:val="008E1A56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9B6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zvegtrzs2">
    <w:name w:val="Body Text 2"/>
    <w:basedOn w:val="Norml"/>
    <w:link w:val="Szvegtrzs2Char"/>
    <w:semiHidden/>
    <w:rsid w:val="00980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980EFE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E68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incstrkz1">
    <w:name w:val="Nincs térköz1"/>
    <w:basedOn w:val="Norml"/>
    <w:rsid w:val="00FD6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1">
    <w:name w:val="Szövegtörzs 21"/>
    <w:basedOn w:val="Norml"/>
    <w:rsid w:val="00FD6A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36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82DA-1A56-4274-A911-AD04A444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Szabó Ádám dr.</cp:lastModifiedBy>
  <cp:revision>3</cp:revision>
  <cp:lastPrinted>2020-06-17T08:06:00Z</cp:lastPrinted>
  <dcterms:created xsi:type="dcterms:W3CDTF">2025-01-15T11:30:00Z</dcterms:created>
  <dcterms:modified xsi:type="dcterms:W3CDTF">2025-01-15T11:54:00Z</dcterms:modified>
</cp:coreProperties>
</file>