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342B5" w14:textId="77777777" w:rsidR="004973B1" w:rsidRPr="00AE639C" w:rsidRDefault="004973B1" w:rsidP="004973B1">
      <w:pPr>
        <w:spacing w:line="276" w:lineRule="auto"/>
        <w:ind w:left="540" w:hanging="682"/>
        <w:jc w:val="center"/>
        <w:rPr>
          <w:rFonts w:ascii="Garamond" w:hAnsi="Garamond" w:cs="Times New Roman"/>
          <w:b/>
          <w:sz w:val="22"/>
          <w:szCs w:val="22"/>
        </w:rPr>
      </w:pPr>
      <w:r w:rsidRPr="00AE639C">
        <w:rPr>
          <w:rFonts w:ascii="Garamond" w:hAnsi="Garamond" w:cs="Times New Roman"/>
          <w:b/>
          <w:sz w:val="22"/>
          <w:szCs w:val="22"/>
        </w:rPr>
        <w:t>VÁLLALKOZÁSI SZERZŐDÉS</w:t>
      </w:r>
    </w:p>
    <w:p w14:paraId="33F2E44F" w14:textId="77777777" w:rsidR="004973B1" w:rsidRPr="00AE639C" w:rsidRDefault="004973B1" w:rsidP="004973B1">
      <w:pPr>
        <w:spacing w:line="276" w:lineRule="auto"/>
        <w:ind w:left="540" w:hanging="682"/>
        <w:jc w:val="center"/>
        <w:rPr>
          <w:rFonts w:ascii="Garamond" w:hAnsi="Garamond" w:cs="Times New Roman"/>
          <w:b/>
          <w:sz w:val="22"/>
          <w:szCs w:val="22"/>
        </w:rPr>
      </w:pPr>
    </w:p>
    <w:p w14:paraId="082D7A47" w14:textId="77777777" w:rsidR="004973B1" w:rsidRPr="00AE639C" w:rsidRDefault="004973B1" w:rsidP="004973B1">
      <w:pPr>
        <w:spacing w:line="276" w:lineRule="auto"/>
        <w:ind w:left="540"/>
        <w:jc w:val="both"/>
        <w:rPr>
          <w:rFonts w:ascii="Garamond" w:hAnsi="Garamond" w:cs="Times New Roman"/>
          <w:b/>
          <w:sz w:val="22"/>
          <w:szCs w:val="22"/>
        </w:rPr>
      </w:pPr>
    </w:p>
    <w:p w14:paraId="53B8A585"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A jelen szerződés (a továbbiakban: Szerződés) létrejött egyrészről</w:t>
      </w:r>
    </w:p>
    <w:p w14:paraId="6DB2D434" w14:textId="77777777" w:rsidR="004973B1" w:rsidRPr="00AE639C" w:rsidRDefault="004973B1" w:rsidP="004973B1">
      <w:pPr>
        <w:spacing w:line="276" w:lineRule="auto"/>
        <w:ind w:left="540"/>
        <w:jc w:val="both"/>
        <w:rPr>
          <w:rFonts w:ascii="Garamond" w:hAnsi="Garamond" w:cs="Times New Roman"/>
          <w:sz w:val="22"/>
          <w:szCs w:val="22"/>
        </w:rPr>
      </w:pPr>
    </w:p>
    <w:p w14:paraId="0083B685"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a </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000533BE" w:rsidRPr="00AE639C">
        <w:rPr>
          <w:rFonts w:ascii="Garamond" w:hAnsi="Garamond" w:cs="Times New Roman"/>
          <w:sz w:val="22"/>
          <w:szCs w:val="22"/>
        </w:rPr>
        <w:t>Budapest Főváros XIV. Kerület Önkormányzata</w:t>
      </w:r>
    </w:p>
    <w:p w14:paraId="57FDC7E2" w14:textId="77777777" w:rsidR="004973B1" w:rsidRPr="00AE639C" w:rsidRDefault="00056E91" w:rsidP="004973B1">
      <w:pPr>
        <w:spacing w:line="276" w:lineRule="auto"/>
        <w:ind w:left="540"/>
        <w:jc w:val="both"/>
        <w:rPr>
          <w:rFonts w:ascii="Garamond" w:hAnsi="Garamond" w:cs="Times New Roman"/>
          <w:sz w:val="22"/>
          <w:szCs w:val="22"/>
        </w:rPr>
      </w:pPr>
      <w:r>
        <w:rPr>
          <w:rFonts w:ascii="Garamond" w:hAnsi="Garamond" w:cs="Times New Roman"/>
          <w:sz w:val="22"/>
          <w:szCs w:val="22"/>
        </w:rPr>
        <w:t>székhely:</w:t>
      </w:r>
      <w:r>
        <w:rPr>
          <w:rFonts w:ascii="Garamond" w:hAnsi="Garamond" w:cs="Times New Roman"/>
          <w:sz w:val="22"/>
          <w:szCs w:val="22"/>
        </w:rPr>
        <w:tab/>
      </w:r>
      <w:r>
        <w:rPr>
          <w:rFonts w:ascii="Garamond" w:hAnsi="Garamond" w:cs="Times New Roman"/>
          <w:sz w:val="22"/>
          <w:szCs w:val="22"/>
        </w:rPr>
        <w:tab/>
      </w:r>
      <w:r>
        <w:rPr>
          <w:rFonts w:ascii="Garamond" w:hAnsi="Garamond" w:cs="Times New Roman"/>
          <w:sz w:val="22"/>
          <w:szCs w:val="22"/>
        </w:rPr>
        <w:tab/>
      </w:r>
      <w:r w:rsidR="000533BE" w:rsidRPr="00AE639C">
        <w:rPr>
          <w:rFonts w:ascii="Garamond" w:hAnsi="Garamond" w:cs="Times New Roman"/>
          <w:sz w:val="22"/>
          <w:szCs w:val="22"/>
        </w:rPr>
        <w:t>1145 Budapest, Pétervárad u. 2.</w:t>
      </w:r>
    </w:p>
    <w:p w14:paraId="3DEA1274"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adószám: </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00520526" w:rsidRPr="00AE639C">
        <w:rPr>
          <w:rFonts w:ascii="Garamond" w:hAnsi="Garamond" w:cs="Times New Roman"/>
          <w:sz w:val="22"/>
          <w:szCs w:val="22"/>
        </w:rPr>
        <w:t>15514004-2-42</w:t>
      </w:r>
    </w:p>
    <w:p w14:paraId="57D2B9EA" w14:textId="77777777" w:rsidR="004973B1" w:rsidRPr="00AE639C" w:rsidRDefault="004973B1" w:rsidP="004973B1">
      <w:pPr>
        <w:spacing w:line="276" w:lineRule="auto"/>
        <w:ind w:left="540"/>
        <w:jc w:val="both"/>
        <w:rPr>
          <w:rFonts w:ascii="Garamond" w:hAnsi="Garamond" w:cs="Times New Roman"/>
          <w:color w:val="auto"/>
          <w:sz w:val="22"/>
          <w:szCs w:val="22"/>
        </w:rPr>
      </w:pPr>
      <w:r w:rsidRPr="00AE639C">
        <w:rPr>
          <w:rFonts w:ascii="Garamond" w:hAnsi="Garamond" w:cs="Times New Roman"/>
          <w:sz w:val="22"/>
          <w:szCs w:val="22"/>
        </w:rPr>
        <w:t xml:space="preserve">bankszámlaszám: </w:t>
      </w:r>
      <w:r w:rsidRPr="00AE639C">
        <w:rPr>
          <w:rFonts w:ascii="Garamond" w:hAnsi="Garamond" w:cs="Times New Roman"/>
          <w:sz w:val="22"/>
          <w:szCs w:val="22"/>
        </w:rPr>
        <w:tab/>
      </w:r>
      <w:r w:rsidRPr="00AE639C">
        <w:rPr>
          <w:rFonts w:ascii="Garamond" w:hAnsi="Garamond" w:cs="Times New Roman"/>
          <w:sz w:val="22"/>
          <w:szCs w:val="22"/>
        </w:rPr>
        <w:tab/>
      </w:r>
      <w:r w:rsidR="00520526" w:rsidRPr="0092088F">
        <w:rPr>
          <w:rFonts w:ascii="Garamond" w:hAnsi="Garamond" w:cs="Times New Roman"/>
          <w:color w:val="auto"/>
          <w:sz w:val="22"/>
          <w:szCs w:val="22"/>
        </w:rPr>
        <w:t>11784009-15514004-00000000</w:t>
      </w:r>
    </w:p>
    <w:p w14:paraId="4A3334AD" w14:textId="77777777" w:rsidR="004973B1" w:rsidRPr="00AE639C" w:rsidRDefault="00056E91" w:rsidP="004973B1">
      <w:pPr>
        <w:spacing w:line="276" w:lineRule="auto"/>
        <w:ind w:left="540"/>
        <w:jc w:val="both"/>
        <w:rPr>
          <w:rFonts w:ascii="Garamond" w:hAnsi="Garamond" w:cs="Times New Roman"/>
          <w:sz w:val="22"/>
          <w:szCs w:val="22"/>
        </w:rPr>
      </w:pPr>
      <w:r>
        <w:rPr>
          <w:rFonts w:ascii="Garamond" w:hAnsi="Garamond" w:cs="Times New Roman"/>
          <w:sz w:val="22"/>
          <w:szCs w:val="22"/>
        </w:rPr>
        <w:t>képviseli:</w:t>
      </w:r>
      <w:r>
        <w:rPr>
          <w:rFonts w:ascii="Garamond" w:hAnsi="Garamond" w:cs="Times New Roman"/>
          <w:sz w:val="22"/>
          <w:szCs w:val="22"/>
        </w:rPr>
        <w:tab/>
      </w:r>
      <w:r>
        <w:rPr>
          <w:rFonts w:ascii="Garamond" w:hAnsi="Garamond" w:cs="Times New Roman"/>
          <w:sz w:val="22"/>
          <w:szCs w:val="22"/>
        </w:rPr>
        <w:tab/>
      </w:r>
      <w:r>
        <w:rPr>
          <w:rFonts w:ascii="Garamond" w:hAnsi="Garamond" w:cs="Times New Roman"/>
          <w:sz w:val="22"/>
          <w:szCs w:val="22"/>
        </w:rPr>
        <w:tab/>
      </w:r>
      <w:r w:rsidR="00520526" w:rsidRPr="00AE639C">
        <w:rPr>
          <w:rFonts w:ascii="Garamond" w:hAnsi="Garamond" w:cs="Times New Roman"/>
          <w:sz w:val="22"/>
          <w:szCs w:val="22"/>
        </w:rPr>
        <w:t>Karácsony Gergely, polgármester</w:t>
      </w:r>
    </w:p>
    <w:p w14:paraId="2978B58E" w14:textId="77777777" w:rsidR="004973B1" w:rsidRPr="00AE639C" w:rsidRDefault="004973B1" w:rsidP="004973B1">
      <w:pPr>
        <w:spacing w:line="276" w:lineRule="auto"/>
        <w:ind w:left="540"/>
        <w:jc w:val="both"/>
        <w:rPr>
          <w:rFonts w:ascii="Garamond" w:hAnsi="Garamond" w:cs="Times New Roman"/>
          <w:sz w:val="22"/>
          <w:szCs w:val="22"/>
        </w:rPr>
      </w:pPr>
    </w:p>
    <w:p w14:paraId="16D9C0DC"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mint megrendelő (a továbbiakban: Megrendelő), </w:t>
      </w:r>
    </w:p>
    <w:p w14:paraId="3AC87B35" w14:textId="77777777" w:rsidR="004973B1" w:rsidRPr="00AE639C" w:rsidRDefault="004973B1" w:rsidP="004973B1">
      <w:pPr>
        <w:spacing w:line="276" w:lineRule="auto"/>
        <w:ind w:left="540"/>
        <w:jc w:val="both"/>
        <w:rPr>
          <w:rFonts w:ascii="Garamond" w:hAnsi="Garamond" w:cs="Times New Roman"/>
          <w:sz w:val="22"/>
          <w:szCs w:val="22"/>
        </w:rPr>
      </w:pPr>
    </w:p>
    <w:p w14:paraId="382B7E71"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másrészről</w:t>
      </w:r>
    </w:p>
    <w:p w14:paraId="779E74E3"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a(z)</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t>[…]</w:t>
      </w:r>
    </w:p>
    <w:p w14:paraId="14F71F61"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székhely:</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t>[…]</w:t>
      </w:r>
    </w:p>
    <w:p w14:paraId="677B89E7"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cégjegyzékszám: </w:t>
      </w:r>
      <w:r w:rsidRPr="00AE639C">
        <w:rPr>
          <w:rFonts w:ascii="Garamond" w:hAnsi="Garamond" w:cs="Times New Roman"/>
          <w:sz w:val="22"/>
          <w:szCs w:val="22"/>
        </w:rPr>
        <w:tab/>
      </w:r>
      <w:r w:rsidRPr="00AE639C">
        <w:rPr>
          <w:rFonts w:ascii="Garamond" w:hAnsi="Garamond" w:cs="Times New Roman"/>
          <w:sz w:val="22"/>
          <w:szCs w:val="22"/>
        </w:rPr>
        <w:tab/>
        <w:t>[…]</w:t>
      </w:r>
    </w:p>
    <w:p w14:paraId="09664F91"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adószám: </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t>[…]</w:t>
      </w:r>
    </w:p>
    <w:p w14:paraId="35072FB0"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bankszámlaszám: </w:t>
      </w:r>
      <w:r w:rsidRPr="00AE639C">
        <w:rPr>
          <w:rFonts w:ascii="Garamond" w:hAnsi="Garamond" w:cs="Times New Roman"/>
          <w:sz w:val="22"/>
          <w:szCs w:val="22"/>
        </w:rPr>
        <w:tab/>
      </w:r>
      <w:r w:rsidRPr="00AE639C">
        <w:rPr>
          <w:rFonts w:ascii="Garamond" w:hAnsi="Garamond" w:cs="Times New Roman"/>
          <w:sz w:val="22"/>
          <w:szCs w:val="22"/>
        </w:rPr>
        <w:tab/>
        <w:t>[…]</w:t>
      </w:r>
    </w:p>
    <w:p w14:paraId="6FBD4DBF"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képviseli:</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t>[…]</w:t>
      </w:r>
    </w:p>
    <w:p w14:paraId="4C5C9E48" w14:textId="77777777" w:rsidR="004973B1" w:rsidRPr="00AE639C" w:rsidRDefault="004973B1" w:rsidP="004973B1">
      <w:pPr>
        <w:spacing w:line="276" w:lineRule="auto"/>
        <w:ind w:left="540"/>
        <w:jc w:val="both"/>
        <w:rPr>
          <w:rFonts w:ascii="Garamond" w:hAnsi="Garamond" w:cs="Times New Roman"/>
          <w:sz w:val="22"/>
          <w:szCs w:val="22"/>
        </w:rPr>
      </w:pPr>
    </w:p>
    <w:p w14:paraId="183120C7"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mint Vállalkozó (a továbbiakban: Vállalkozó),</w:t>
      </w:r>
    </w:p>
    <w:p w14:paraId="2FC325FF" w14:textId="77777777" w:rsidR="004973B1" w:rsidRPr="00AE639C" w:rsidRDefault="004973B1" w:rsidP="004973B1">
      <w:pPr>
        <w:spacing w:line="276" w:lineRule="auto"/>
        <w:ind w:left="540"/>
        <w:jc w:val="both"/>
        <w:rPr>
          <w:rFonts w:ascii="Garamond" w:hAnsi="Garamond" w:cs="Times New Roman"/>
          <w:sz w:val="22"/>
          <w:szCs w:val="22"/>
        </w:rPr>
      </w:pPr>
    </w:p>
    <w:p w14:paraId="6C9567D9"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(Megrendelő és Vállalkozó a továbbiakban együttesen: Felek, közülük valamelyik pedig: Fél)</w:t>
      </w:r>
    </w:p>
    <w:p w14:paraId="3ABDE339" w14:textId="77777777" w:rsidR="004973B1" w:rsidRPr="00AE639C" w:rsidRDefault="004973B1" w:rsidP="004973B1">
      <w:pPr>
        <w:spacing w:line="276" w:lineRule="auto"/>
        <w:ind w:left="540"/>
        <w:jc w:val="both"/>
        <w:rPr>
          <w:rFonts w:ascii="Garamond" w:hAnsi="Garamond" w:cs="Times New Roman"/>
          <w:sz w:val="22"/>
          <w:szCs w:val="22"/>
        </w:rPr>
      </w:pPr>
    </w:p>
    <w:p w14:paraId="21C2D10F"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között az alulírott helyen és időpontban az alábbiak szerint.</w:t>
      </w:r>
    </w:p>
    <w:p w14:paraId="49DAEDA3" w14:textId="77777777" w:rsidR="009233EE" w:rsidRPr="00AE639C" w:rsidRDefault="009233EE" w:rsidP="004973B1">
      <w:pPr>
        <w:spacing w:line="276" w:lineRule="auto"/>
        <w:ind w:left="540"/>
        <w:jc w:val="both"/>
        <w:rPr>
          <w:rFonts w:ascii="Garamond" w:hAnsi="Garamond" w:cs="Times New Roman"/>
          <w:sz w:val="22"/>
          <w:szCs w:val="22"/>
        </w:rPr>
      </w:pPr>
    </w:p>
    <w:p w14:paraId="6EDB611A" w14:textId="77777777" w:rsidR="004973B1" w:rsidRPr="00AE639C" w:rsidRDefault="004973B1" w:rsidP="006320BA">
      <w:pPr>
        <w:spacing w:line="276" w:lineRule="auto"/>
        <w:jc w:val="both"/>
        <w:rPr>
          <w:rFonts w:ascii="Garamond" w:hAnsi="Garamond" w:cs="Times New Roman"/>
          <w:sz w:val="22"/>
          <w:szCs w:val="22"/>
        </w:rPr>
      </w:pPr>
    </w:p>
    <w:p w14:paraId="712908F2" w14:textId="77777777" w:rsidR="004973B1" w:rsidRPr="00AE639C" w:rsidRDefault="004973B1" w:rsidP="004973B1">
      <w:pPr>
        <w:numPr>
          <w:ilvl w:val="0"/>
          <w:numId w:val="1"/>
        </w:numPr>
        <w:spacing w:line="276" w:lineRule="auto"/>
        <w:jc w:val="center"/>
        <w:rPr>
          <w:rFonts w:ascii="Garamond" w:hAnsi="Garamond" w:cs="Times New Roman"/>
          <w:b/>
          <w:sz w:val="22"/>
          <w:szCs w:val="22"/>
        </w:rPr>
      </w:pPr>
      <w:r w:rsidRPr="00AE639C">
        <w:rPr>
          <w:rFonts w:ascii="Garamond" w:hAnsi="Garamond" w:cs="Times New Roman"/>
          <w:b/>
          <w:sz w:val="22"/>
          <w:szCs w:val="22"/>
        </w:rPr>
        <w:t>PREAMBULUM</w:t>
      </w:r>
    </w:p>
    <w:p w14:paraId="4E491856" w14:textId="77777777" w:rsidR="004973B1" w:rsidRPr="00AE639C" w:rsidRDefault="004973B1" w:rsidP="004973B1">
      <w:pPr>
        <w:spacing w:line="276" w:lineRule="auto"/>
        <w:ind w:left="540"/>
        <w:jc w:val="both"/>
        <w:rPr>
          <w:rFonts w:ascii="Garamond" w:hAnsi="Garamond" w:cs="Times New Roman"/>
          <w:sz w:val="22"/>
          <w:szCs w:val="22"/>
        </w:rPr>
      </w:pPr>
    </w:p>
    <w:p w14:paraId="65376EC9" w14:textId="77777777" w:rsidR="004973B1" w:rsidRPr="00AE639C" w:rsidRDefault="006320BA" w:rsidP="004973B1">
      <w:pPr>
        <w:numPr>
          <w:ilvl w:val="1"/>
          <w:numId w:val="2"/>
        </w:numPr>
        <w:spacing w:line="276" w:lineRule="auto"/>
        <w:jc w:val="both"/>
        <w:rPr>
          <w:rFonts w:ascii="Garamond" w:hAnsi="Garamond" w:cs="Times New Roman"/>
          <w:sz w:val="22"/>
          <w:szCs w:val="22"/>
        </w:rPr>
      </w:pPr>
      <w:r w:rsidRPr="00AE639C">
        <w:rPr>
          <w:rFonts w:ascii="Garamond" w:hAnsi="Garamond"/>
          <w:sz w:val="22"/>
          <w:szCs w:val="22"/>
        </w:rPr>
        <w:t xml:space="preserve">Jelen vállalkozási szerződés (a továbbiakban Szerződés) a Megrendelő által a közbeszerzésekről szóló 2015. évi CXLIII. törvény (a továbbiakban Kbt.) Harmadik részer alapján </w:t>
      </w:r>
      <w:r w:rsidRPr="00AE639C">
        <w:rPr>
          <w:rFonts w:ascii="Garamond" w:hAnsi="Garamond"/>
          <w:b/>
          <w:i/>
          <w:sz w:val="22"/>
          <w:szCs w:val="22"/>
        </w:rPr>
        <w:t xml:space="preserve">„Mogyoródi úti sportpálya funkcióbővítő fejlesztése” </w:t>
      </w:r>
      <w:r w:rsidRPr="00AE639C">
        <w:rPr>
          <w:rFonts w:ascii="Garamond" w:hAnsi="Garamond"/>
          <w:sz w:val="22"/>
          <w:szCs w:val="22"/>
        </w:rPr>
        <w:t xml:space="preserve">tárgyban </w:t>
      </w:r>
      <w:r w:rsidRPr="00AE639C">
        <w:rPr>
          <w:rFonts w:ascii="Garamond" w:hAnsi="Garamond"/>
          <w:bCs/>
          <w:sz w:val="22"/>
          <w:szCs w:val="22"/>
        </w:rPr>
        <w:t xml:space="preserve">a Kbt. 113. §-a szerinti nemzeti nyílt </w:t>
      </w:r>
      <w:r w:rsidRPr="00AE639C">
        <w:rPr>
          <w:rFonts w:ascii="Garamond" w:hAnsi="Garamond"/>
          <w:sz w:val="22"/>
          <w:szCs w:val="22"/>
        </w:rPr>
        <w:t>közbeszerzési eljárás (a továbbiakban Eljárás) eredményeként jött létre</w:t>
      </w:r>
      <w:r w:rsidR="004973B1" w:rsidRPr="00AE639C">
        <w:rPr>
          <w:rFonts w:ascii="Garamond" w:hAnsi="Garamond" w:cs="Times New Roman"/>
          <w:sz w:val="22"/>
          <w:szCs w:val="22"/>
        </w:rPr>
        <w:t>.</w:t>
      </w:r>
    </w:p>
    <w:p w14:paraId="1AA2032B" w14:textId="77777777" w:rsidR="009233EE" w:rsidRPr="00AE639C" w:rsidRDefault="009233EE" w:rsidP="009233EE">
      <w:pPr>
        <w:spacing w:line="276" w:lineRule="auto"/>
        <w:jc w:val="both"/>
        <w:rPr>
          <w:rFonts w:ascii="Garamond" w:hAnsi="Garamond" w:cs="Times New Roman"/>
          <w:sz w:val="22"/>
          <w:szCs w:val="22"/>
        </w:rPr>
      </w:pPr>
    </w:p>
    <w:p w14:paraId="54603C8C" w14:textId="77777777" w:rsidR="004973B1" w:rsidRPr="00AE639C" w:rsidRDefault="004973B1" w:rsidP="004973B1">
      <w:pPr>
        <w:numPr>
          <w:ilvl w:val="1"/>
          <w:numId w:val="2"/>
        </w:numPr>
        <w:spacing w:line="276" w:lineRule="auto"/>
        <w:jc w:val="both"/>
        <w:rPr>
          <w:rFonts w:ascii="Garamond" w:hAnsi="Garamond" w:cs="Times New Roman"/>
          <w:sz w:val="22"/>
          <w:szCs w:val="22"/>
        </w:rPr>
      </w:pPr>
      <w:r w:rsidRPr="00AE639C">
        <w:rPr>
          <w:rFonts w:ascii="Garamond" w:hAnsi="Garamond" w:cs="Times New Roman"/>
          <w:sz w:val="22"/>
          <w:szCs w:val="22"/>
        </w:rPr>
        <w:t>Felek a Közbeszerzési Eljárás közbeszerzési dokumentumaiban, valamint a Vállalkozó ajánlatában és annak mellékleteiben - együttesen: közbeszerzési eljárás dokumentumai - rögzített feltételeknek megfelelően kötik a Szerződést. Felek rögzítik, hogy ezek a dokumentumok a Szerződés elválaszthatatlan mellékletét képezik, abban az esetben is, ha azok fizikailag nem kerültek csatolásra.</w:t>
      </w:r>
    </w:p>
    <w:p w14:paraId="0AFF9BFB" w14:textId="77777777" w:rsidR="006F0759" w:rsidRPr="00AE639C" w:rsidRDefault="006F0759" w:rsidP="006F0759">
      <w:pPr>
        <w:pStyle w:val="Listaszerbekezds"/>
        <w:rPr>
          <w:rFonts w:ascii="Garamond" w:hAnsi="Garamond" w:cs="Times New Roman"/>
          <w:sz w:val="22"/>
          <w:szCs w:val="22"/>
        </w:rPr>
      </w:pPr>
    </w:p>
    <w:p w14:paraId="0B0FACDA" w14:textId="77777777" w:rsidR="00264A61" w:rsidRPr="00AE639C" w:rsidRDefault="00264A61" w:rsidP="00264A61">
      <w:pPr>
        <w:numPr>
          <w:ilvl w:val="1"/>
          <w:numId w:val="2"/>
        </w:numPr>
        <w:spacing w:line="276" w:lineRule="auto"/>
        <w:jc w:val="both"/>
        <w:rPr>
          <w:rFonts w:ascii="Garamond" w:hAnsi="Garamond" w:cs="Times New Roman"/>
          <w:sz w:val="22"/>
          <w:szCs w:val="22"/>
        </w:rPr>
      </w:pPr>
      <w:r w:rsidRPr="00AE639C">
        <w:rPr>
          <w:rFonts w:ascii="Garamond" w:hAnsi="Garamond" w:cs="Times New Roman"/>
          <w:sz w:val="22"/>
          <w:szCs w:val="22"/>
        </w:rPr>
        <w:t>Mivel a Szerződés az Eljárás szerves részét képezi, és annak dokumentumaival egységesen értelmezendő, a közte és az Eljárás dokumentumai közötti ellentmondás esetén, illetve abban az esetben, ha a Szerződés valamelyik lényeges szerződési feltételről nem rendelkezik, a következő alkalmazási sorrend érvényesül:</w:t>
      </w:r>
    </w:p>
    <w:p w14:paraId="7366D14D" w14:textId="77777777" w:rsidR="00264A61" w:rsidRPr="00AE639C" w:rsidRDefault="00264A61" w:rsidP="00264A61">
      <w:pPr>
        <w:spacing w:line="276" w:lineRule="auto"/>
        <w:ind w:left="792"/>
        <w:jc w:val="both"/>
        <w:rPr>
          <w:rFonts w:ascii="Garamond" w:hAnsi="Garamond" w:cs="Times New Roman"/>
          <w:sz w:val="22"/>
          <w:szCs w:val="22"/>
        </w:rPr>
      </w:pPr>
      <w:r w:rsidRPr="00AE639C">
        <w:rPr>
          <w:rFonts w:ascii="Garamond" w:hAnsi="Garamond" w:cs="Times New Roman"/>
          <w:sz w:val="22"/>
          <w:szCs w:val="22"/>
        </w:rPr>
        <w:t xml:space="preserve">az ajánlattételi felhívása, ajánlattételi dokumentációja és mellékletei, az esetleges kiegészítő tájékoztatások, a jelen Szerződés, végül Vállalkozó, mint Ajánlattevő ajánlata (a továbbiakban bármelyikre értve: Dokumentum) azzal, hogy a jelen Szerződés nem lehet ellentétes Vállalkozó ajánlatában meghatározott és értékelésre kerülő ajánlati elemekkel. Az e pont szerinti sorrend azt </w:t>
      </w:r>
      <w:r w:rsidRPr="00AE639C">
        <w:rPr>
          <w:rFonts w:ascii="Garamond" w:hAnsi="Garamond" w:cs="Times New Roman"/>
          <w:sz w:val="22"/>
          <w:szCs w:val="22"/>
        </w:rPr>
        <w:lastRenderedPageBreak/>
        <w:t>jelenti, hogy a sorrendben előrébb álló Dokumentum ellentmondás vagy szabályozatlan feltétel esetén érvényben megelőzi az utána következőt</w:t>
      </w:r>
    </w:p>
    <w:p w14:paraId="4A787A52" w14:textId="77777777" w:rsidR="004973B1" w:rsidRPr="00AE639C" w:rsidRDefault="004973B1" w:rsidP="004973B1">
      <w:pPr>
        <w:spacing w:line="276" w:lineRule="auto"/>
        <w:ind w:left="540"/>
        <w:jc w:val="both"/>
        <w:rPr>
          <w:rFonts w:ascii="Garamond" w:hAnsi="Garamond" w:cs="Times New Roman"/>
          <w:sz w:val="22"/>
          <w:szCs w:val="22"/>
        </w:rPr>
      </w:pPr>
    </w:p>
    <w:p w14:paraId="0AF985AB" w14:textId="77777777" w:rsidR="00765C08" w:rsidRPr="00AE639C" w:rsidRDefault="00765C08" w:rsidP="004973B1">
      <w:pPr>
        <w:spacing w:line="276" w:lineRule="auto"/>
        <w:ind w:left="540"/>
        <w:jc w:val="both"/>
        <w:rPr>
          <w:rFonts w:ascii="Garamond" w:hAnsi="Garamond" w:cs="Times New Roman"/>
          <w:sz w:val="22"/>
          <w:szCs w:val="22"/>
        </w:rPr>
      </w:pPr>
    </w:p>
    <w:p w14:paraId="2189977D" w14:textId="77777777" w:rsidR="004973B1" w:rsidRPr="00AE639C" w:rsidRDefault="004973B1" w:rsidP="004973B1">
      <w:pPr>
        <w:spacing w:line="276" w:lineRule="auto"/>
        <w:rPr>
          <w:rFonts w:ascii="Garamond" w:hAnsi="Garamond" w:cs="Times New Roman"/>
          <w:sz w:val="22"/>
          <w:szCs w:val="22"/>
        </w:rPr>
      </w:pPr>
    </w:p>
    <w:p w14:paraId="368549E3" w14:textId="77777777" w:rsidR="004973B1" w:rsidRPr="00AE639C" w:rsidRDefault="004973B1" w:rsidP="004973B1">
      <w:pPr>
        <w:numPr>
          <w:ilvl w:val="0"/>
          <w:numId w:val="1"/>
        </w:numPr>
        <w:spacing w:line="276" w:lineRule="auto"/>
        <w:jc w:val="center"/>
        <w:rPr>
          <w:rFonts w:ascii="Garamond" w:hAnsi="Garamond" w:cs="Times New Roman"/>
          <w:b/>
          <w:sz w:val="22"/>
          <w:szCs w:val="22"/>
        </w:rPr>
      </w:pPr>
      <w:r w:rsidRPr="00AE639C">
        <w:rPr>
          <w:rFonts w:ascii="Garamond" w:hAnsi="Garamond" w:cs="Times New Roman"/>
          <w:b/>
          <w:sz w:val="22"/>
          <w:szCs w:val="22"/>
        </w:rPr>
        <w:t>A SZERZŐDÉSBEN HASZNÁLT FOGALMAK ÉS RÖVIDÍTÉSEK</w:t>
      </w:r>
    </w:p>
    <w:p w14:paraId="32705B23" w14:textId="77777777" w:rsidR="004973B1" w:rsidRPr="00AE639C" w:rsidRDefault="004973B1" w:rsidP="004973B1">
      <w:pPr>
        <w:spacing w:line="276" w:lineRule="auto"/>
        <w:ind w:left="540"/>
        <w:jc w:val="both"/>
        <w:rPr>
          <w:rFonts w:ascii="Garamond" w:hAnsi="Garamond" w:cs="Times New Roman"/>
          <w:sz w:val="22"/>
          <w:szCs w:val="22"/>
        </w:rPr>
      </w:pPr>
    </w:p>
    <w:p w14:paraId="1B65271B"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Alvállalkozó: a Kbt. 3. § 2. pontjában meghatározott fogalom</w:t>
      </w:r>
    </w:p>
    <w:p w14:paraId="129A0509" w14:textId="77777777" w:rsidR="004973B1" w:rsidRPr="00AE639C" w:rsidRDefault="004973B1" w:rsidP="004973B1">
      <w:pPr>
        <w:numPr>
          <w:ilvl w:val="1"/>
          <w:numId w:val="1"/>
        </w:numPr>
        <w:spacing w:line="276" w:lineRule="auto"/>
        <w:ind w:left="788" w:hanging="431"/>
        <w:contextualSpacing/>
        <w:jc w:val="both"/>
        <w:rPr>
          <w:rFonts w:ascii="Garamond" w:hAnsi="Garamond" w:cs="Times New Roman"/>
          <w:sz w:val="22"/>
          <w:szCs w:val="22"/>
        </w:rPr>
      </w:pPr>
      <w:r w:rsidRPr="00AE639C">
        <w:rPr>
          <w:rFonts w:ascii="Garamond" w:hAnsi="Garamond" w:cs="Times New Roman"/>
          <w:sz w:val="22"/>
          <w:szCs w:val="22"/>
        </w:rPr>
        <w:t>Elmaradó tétel: a jelen szerződés szerinti feladatok körében meghatározott valamely munkanem, vagy annak egy része, amely nem kerül teljesítésre</w:t>
      </w:r>
    </w:p>
    <w:p w14:paraId="39BFF606" w14:textId="77777777" w:rsidR="004973B1" w:rsidRPr="00AE639C" w:rsidRDefault="004973B1" w:rsidP="004973B1">
      <w:pPr>
        <w:numPr>
          <w:ilvl w:val="1"/>
          <w:numId w:val="1"/>
        </w:numPr>
        <w:spacing w:line="276" w:lineRule="auto"/>
        <w:ind w:left="788" w:hanging="431"/>
        <w:jc w:val="both"/>
        <w:rPr>
          <w:rFonts w:ascii="Garamond" w:hAnsi="Garamond" w:cs="Times New Roman"/>
          <w:sz w:val="22"/>
          <w:szCs w:val="22"/>
        </w:rPr>
      </w:pPr>
      <w:r w:rsidRPr="00AE639C">
        <w:rPr>
          <w:rFonts w:ascii="Garamond" w:hAnsi="Garamond" w:cs="Times New Roman"/>
          <w:sz w:val="22"/>
          <w:szCs w:val="22"/>
        </w:rPr>
        <w:t xml:space="preserve">Épber.: </w:t>
      </w:r>
      <w:r w:rsidRPr="00AE639C">
        <w:rPr>
          <w:rFonts w:ascii="Garamond" w:hAnsi="Garamond" w:cs="Times New Roman"/>
          <w:bCs/>
          <w:sz w:val="22"/>
          <w:szCs w:val="22"/>
        </w:rPr>
        <w:t>az építési beruházások, valamint az építési beruházásokhoz kapcsolódó tervezői és mérnöki szolgáltatások közbeszerzésének részletes szabályairól szóló 322/2015. (X. 30.) Korm. rendelet</w:t>
      </w:r>
    </w:p>
    <w:p w14:paraId="144E1029"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Épkiv.: az építőipari kivitelezési tevékenységről szóló 191/2009. (IX. 15.) kormányrendelet</w:t>
      </w:r>
    </w:p>
    <w:p w14:paraId="11CEAF6B"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Ingatlan: a Megrendelő tulajdonában lévő, </w:t>
      </w:r>
      <w:r w:rsidR="00C500DE" w:rsidRPr="00AE639C">
        <w:rPr>
          <w:rFonts w:ascii="Garamond" w:hAnsi="Garamond" w:cs="Times New Roman"/>
          <w:sz w:val="22"/>
          <w:szCs w:val="22"/>
        </w:rPr>
        <w:t xml:space="preserve">Budapest, XIV. Kerület, Mogyoródi út 13., spotpálya területe (hrsz. 40091/6) </w:t>
      </w:r>
      <w:r w:rsidRPr="00AE639C">
        <w:rPr>
          <w:rFonts w:ascii="Garamond" w:hAnsi="Garamond" w:cs="Times New Roman"/>
          <w:sz w:val="22"/>
          <w:szCs w:val="22"/>
        </w:rPr>
        <w:t>alatt található ingatlan (továbbiakban: Ingatlan)</w:t>
      </w:r>
    </w:p>
    <w:p w14:paraId="412C4A07"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Kbt.: a közbeszerzésekről szóló 2015. évi CXLIII. törvény</w:t>
      </w:r>
    </w:p>
    <w:p w14:paraId="5B20C42F"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Munkaterület: az Ingatlan területének a Szerződés teljesítéséhez szükséges része</w:t>
      </w:r>
    </w:p>
    <w:p w14:paraId="13133085" w14:textId="77777777" w:rsidR="00D35211" w:rsidRPr="00AE639C" w:rsidRDefault="004973B1" w:rsidP="00D3521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Ptk.: a polgári törvénykönyvről szóló 2013. évi V. törvény</w:t>
      </w:r>
    </w:p>
    <w:p w14:paraId="623911F1" w14:textId="77777777" w:rsidR="004973B1" w:rsidRPr="00AE639C" w:rsidRDefault="004973B1" w:rsidP="00D3521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Felelős Műszaki Vezető: Az építési munkaterületen végzett építés-szerelési munkát az Épkiv. 13. §-ában foglaltaknak megfelelően – az ott meghatározott esetek kivételével – irányító személy.</w:t>
      </w:r>
    </w:p>
    <w:p w14:paraId="42722A29" w14:textId="77777777" w:rsidR="004973B1" w:rsidRPr="00AE639C" w:rsidRDefault="004973B1" w:rsidP="004973B1">
      <w:pPr>
        <w:numPr>
          <w:ilvl w:val="1"/>
          <w:numId w:val="1"/>
        </w:numPr>
        <w:spacing w:line="276" w:lineRule="auto"/>
        <w:ind w:left="993" w:hanging="633"/>
        <w:jc w:val="both"/>
        <w:rPr>
          <w:rFonts w:ascii="Garamond" w:hAnsi="Garamond" w:cs="Times New Roman"/>
          <w:sz w:val="22"/>
          <w:szCs w:val="22"/>
        </w:rPr>
      </w:pPr>
      <w:r w:rsidRPr="00AE639C">
        <w:rPr>
          <w:rFonts w:ascii="Garamond" w:hAnsi="Garamond" w:cs="Times New Roman"/>
          <w:sz w:val="22"/>
          <w:szCs w:val="22"/>
        </w:rPr>
        <w:t>Műszaki Ellenőr: az Épkiv. 16. § (2)-(3) és (5) bekezdéseiben meghatározott feladatokat – a Szerződésben foglalt eltérésekkel – ellátó személy.</w:t>
      </w:r>
    </w:p>
    <w:p w14:paraId="30C8380B" w14:textId="77777777" w:rsidR="00D35211" w:rsidRPr="00AE639C" w:rsidRDefault="00D35211" w:rsidP="00D35211">
      <w:pPr>
        <w:spacing w:line="276" w:lineRule="auto"/>
        <w:ind w:left="993"/>
        <w:jc w:val="both"/>
        <w:rPr>
          <w:rFonts w:ascii="Garamond" w:hAnsi="Garamond" w:cs="Times New Roman"/>
          <w:sz w:val="22"/>
          <w:szCs w:val="22"/>
        </w:rPr>
      </w:pPr>
    </w:p>
    <w:p w14:paraId="0C1ACCF9" w14:textId="77777777" w:rsidR="004973B1" w:rsidRPr="00AE639C" w:rsidRDefault="004973B1" w:rsidP="004973B1">
      <w:pPr>
        <w:numPr>
          <w:ilvl w:val="0"/>
          <w:numId w:val="1"/>
        </w:numPr>
        <w:spacing w:line="276" w:lineRule="auto"/>
        <w:jc w:val="center"/>
        <w:rPr>
          <w:rFonts w:ascii="Garamond" w:hAnsi="Garamond" w:cs="Times New Roman"/>
          <w:b/>
          <w:sz w:val="22"/>
          <w:szCs w:val="22"/>
        </w:rPr>
      </w:pPr>
      <w:r w:rsidRPr="00AE639C">
        <w:rPr>
          <w:rFonts w:ascii="Garamond" w:hAnsi="Garamond" w:cs="Times New Roman"/>
          <w:b/>
          <w:sz w:val="22"/>
          <w:szCs w:val="22"/>
        </w:rPr>
        <w:t xml:space="preserve">A SZERZŐDÉS TÁRGYA, HATÁLYA  </w:t>
      </w:r>
    </w:p>
    <w:p w14:paraId="7B36312A" w14:textId="77777777" w:rsidR="004973B1" w:rsidRPr="00AE639C" w:rsidRDefault="004973B1" w:rsidP="004973B1">
      <w:pPr>
        <w:spacing w:line="276" w:lineRule="auto"/>
        <w:ind w:left="540"/>
        <w:jc w:val="both"/>
        <w:rPr>
          <w:rFonts w:ascii="Garamond" w:hAnsi="Garamond" w:cs="Times New Roman"/>
          <w:sz w:val="22"/>
          <w:szCs w:val="22"/>
        </w:rPr>
      </w:pPr>
    </w:p>
    <w:p w14:paraId="690907C0" w14:textId="77777777" w:rsidR="004973B1" w:rsidRPr="00AE639C" w:rsidRDefault="004973B1" w:rsidP="004973B1">
      <w:pPr>
        <w:numPr>
          <w:ilvl w:val="1"/>
          <w:numId w:val="1"/>
        </w:numPr>
        <w:spacing w:line="276" w:lineRule="auto"/>
        <w:jc w:val="both"/>
        <w:rPr>
          <w:rFonts w:ascii="Garamond" w:hAnsi="Garamond" w:cs="Times New Roman"/>
          <w:sz w:val="22"/>
          <w:szCs w:val="22"/>
        </w:rPr>
      </w:pPr>
      <w:bookmarkStart w:id="0" w:name="_Ref478649489"/>
      <w:r w:rsidRPr="00AE639C">
        <w:rPr>
          <w:rFonts w:ascii="Garamond" w:hAnsi="Garamond" w:cs="Times New Roman"/>
          <w:sz w:val="22"/>
          <w:szCs w:val="22"/>
        </w:rPr>
        <w:t xml:space="preserve">A Szerződés tárgya a közbeszerzési eljárás dokumentumaiban foglaltak szerinti munkálatok szakszerű kivitelezése a jelen szerződés elválaszthatatlan 1. és 2. számú mellékletét képező közbeszerzési dokumentáció szerint, illetőleg a jelen szerződésben meghatározott műszaki tartalommal és feltételekkel. </w:t>
      </w:r>
      <w:bookmarkEnd w:id="0"/>
    </w:p>
    <w:p w14:paraId="1A7B3562" w14:textId="6ED62A2C" w:rsidR="004973B1" w:rsidRPr="0048533F" w:rsidRDefault="004973B1" w:rsidP="004973B1">
      <w:pPr>
        <w:numPr>
          <w:ilvl w:val="1"/>
          <w:numId w:val="1"/>
        </w:numPr>
        <w:spacing w:line="276" w:lineRule="auto"/>
        <w:jc w:val="both"/>
        <w:rPr>
          <w:rFonts w:ascii="Garamond" w:hAnsi="Garamond" w:cs="Times New Roman"/>
          <w:color w:val="auto"/>
          <w:sz w:val="22"/>
          <w:szCs w:val="22"/>
        </w:rPr>
      </w:pPr>
      <w:r w:rsidRPr="0048533F">
        <w:rPr>
          <w:rFonts w:ascii="Garamond" w:hAnsi="Garamond" w:cs="Times New Roman"/>
          <w:sz w:val="22"/>
          <w:szCs w:val="22"/>
        </w:rPr>
        <w:t xml:space="preserve">Felek rögzítik, hogy </w:t>
      </w:r>
      <w:r w:rsidR="0092088F" w:rsidRPr="0048533F">
        <w:rPr>
          <w:rFonts w:ascii="Garamond" w:hAnsi="Garamond" w:cs="Times New Roman"/>
          <w:color w:val="auto"/>
          <w:sz w:val="22"/>
          <w:szCs w:val="22"/>
        </w:rPr>
        <w:t>a 312/2012. (XI.8.) Korm. rendelet 1. számú mellékletének, 13. pontja alapján</w:t>
      </w:r>
      <w:r w:rsidR="0092088F" w:rsidRPr="0048533F">
        <w:rPr>
          <w:rFonts w:ascii="Garamond" w:hAnsi="Garamond" w:cs="Times New Roman"/>
          <w:sz w:val="22"/>
          <w:szCs w:val="22"/>
        </w:rPr>
        <w:t xml:space="preserve"> </w:t>
      </w:r>
      <w:r w:rsidRPr="0048533F">
        <w:rPr>
          <w:rFonts w:ascii="Garamond" w:hAnsi="Garamond" w:cs="Times New Roman"/>
          <w:sz w:val="22"/>
          <w:szCs w:val="22"/>
        </w:rPr>
        <w:t xml:space="preserve">a Szerződés tárgyát képező kivitelezési tevékenység </w:t>
      </w:r>
      <w:r w:rsidR="0092088F" w:rsidRPr="0048533F">
        <w:rPr>
          <w:rFonts w:ascii="Garamond" w:hAnsi="Garamond" w:cs="Times New Roman"/>
          <w:sz w:val="22"/>
          <w:szCs w:val="22"/>
        </w:rPr>
        <w:t xml:space="preserve">nem </w:t>
      </w:r>
      <w:r w:rsidRPr="0048533F">
        <w:rPr>
          <w:rFonts w:ascii="Garamond" w:hAnsi="Garamond" w:cs="Times New Roman"/>
          <w:color w:val="auto"/>
          <w:sz w:val="22"/>
          <w:szCs w:val="22"/>
        </w:rPr>
        <w:t>építési engedély köteles</w:t>
      </w:r>
      <w:r w:rsidR="0048533F" w:rsidRPr="0048533F">
        <w:rPr>
          <w:rFonts w:ascii="Garamond" w:hAnsi="Garamond" w:cs="Times New Roman"/>
          <w:color w:val="auto"/>
          <w:sz w:val="22"/>
          <w:szCs w:val="22"/>
        </w:rPr>
        <w:t xml:space="preserve"> </w:t>
      </w:r>
      <w:r w:rsidRPr="0048533F">
        <w:rPr>
          <w:rFonts w:ascii="Garamond" w:hAnsi="Garamond" w:cs="Times New Roman"/>
          <w:color w:val="auto"/>
          <w:sz w:val="22"/>
          <w:szCs w:val="22"/>
        </w:rPr>
        <w:t xml:space="preserve">tevékenység. </w:t>
      </w:r>
    </w:p>
    <w:p w14:paraId="03BBA1E9"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Felek megállapodnak abban, hogy a Szerződés </w:t>
      </w:r>
      <w:r w:rsidR="001E3556" w:rsidRPr="00AE639C">
        <w:rPr>
          <w:rFonts w:ascii="Garamond" w:hAnsi="Garamond" w:cs="Times New Roman"/>
          <w:sz w:val="22"/>
          <w:szCs w:val="22"/>
        </w:rPr>
        <w:t xml:space="preserve">az összes Fél aláírásával az utolsó aláírás </w:t>
      </w:r>
      <w:r w:rsidRPr="00AE639C">
        <w:rPr>
          <w:rFonts w:ascii="Garamond" w:hAnsi="Garamond" w:cs="Times New Roman"/>
          <w:sz w:val="22"/>
          <w:szCs w:val="22"/>
        </w:rPr>
        <w:t>napján lép hatályba és hatálya a Felek szerződéses kötelezettségeinek teljesítéséig, vagy valamely, a Szerződésben meghatározott megszűnési ok bekövetkeztéig tart. Ezen rendelkezés nem érinti a Felek valamelyikének nem szerződésszerű teljesítéséből eredő igényeknek a másik Fél általi érvényesítését vagy a felelősségét.</w:t>
      </w:r>
    </w:p>
    <w:p w14:paraId="503F08B0" w14:textId="77777777" w:rsidR="004973B1" w:rsidRPr="00AE639C" w:rsidRDefault="004973B1" w:rsidP="004973B1">
      <w:pPr>
        <w:spacing w:line="276" w:lineRule="auto"/>
        <w:ind w:left="540"/>
        <w:jc w:val="both"/>
        <w:rPr>
          <w:rFonts w:ascii="Garamond" w:hAnsi="Garamond" w:cs="Times New Roman"/>
          <w:sz w:val="22"/>
          <w:szCs w:val="22"/>
        </w:rPr>
      </w:pPr>
    </w:p>
    <w:p w14:paraId="1D3D25C0" w14:textId="77777777" w:rsidR="004973B1" w:rsidRPr="00AE639C" w:rsidRDefault="004973B1" w:rsidP="004973B1">
      <w:pPr>
        <w:numPr>
          <w:ilvl w:val="0"/>
          <w:numId w:val="1"/>
        </w:numPr>
        <w:spacing w:line="276" w:lineRule="auto"/>
        <w:jc w:val="center"/>
        <w:rPr>
          <w:rFonts w:ascii="Garamond" w:hAnsi="Garamond" w:cs="Times New Roman"/>
          <w:b/>
          <w:sz w:val="22"/>
          <w:szCs w:val="22"/>
        </w:rPr>
      </w:pPr>
      <w:r w:rsidRPr="00AE639C">
        <w:rPr>
          <w:rFonts w:ascii="Garamond" w:hAnsi="Garamond" w:cs="Times New Roman"/>
          <w:b/>
          <w:sz w:val="22"/>
          <w:szCs w:val="22"/>
        </w:rPr>
        <w:t>A SZERZŐDÉS TELJESÍTÉSE</w:t>
      </w:r>
    </w:p>
    <w:p w14:paraId="4DDDFA1C" w14:textId="77777777" w:rsidR="004973B1" w:rsidRPr="00AE639C" w:rsidRDefault="004973B1" w:rsidP="004973B1">
      <w:pPr>
        <w:spacing w:line="276" w:lineRule="auto"/>
        <w:ind w:left="540"/>
        <w:jc w:val="both"/>
        <w:rPr>
          <w:rFonts w:ascii="Garamond" w:hAnsi="Garamond" w:cs="Times New Roman"/>
          <w:sz w:val="22"/>
          <w:szCs w:val="22"/>
        </w:rPr>
      </w:pPr>
    </w:p>
    <w:p w14:paraId="57D0E953"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Megrendelő megrendeli Vállalkozó pedig elvállalja az Ingatlannak a közbeszerzési dokumentumokban meghatározott részein az ott meghatározott feladatok elvégzését.</w:t>
      </w:r>
    </w:p>
    <w:p w14:paraId="0493F73D"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Megrendelő hozzájárul a közbeszerzési dokumentumokban szereplő dokumentáció Vállalkozó általi, a Szerződés teljesítéséhez szükséges mértékű felhasználásához. Megrendelő kijelenti, hogy nincs tudomása arról, hogy Vállalkozó ezért kötelezhető lenne bármilyen ellenérték adására.</w:t>
      </w:r>
    </w:p>
    <w:p w14:paraId="3B8089B8"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Megrendelő által rendelkezésre bocsátott dokumentációt Vállalkozó a Szerződés teljesítése érdekében, az alatt jogosult felhasználni, és nem jogosult azokat harmadik személynek átadni, </w:t>
      </w:r>
      <w:r w:rsidRPr="00AE639C">
        <w:rPr>
          <w:rFonts w:ascii="Garamond" w:hAnsi="Garamond" w:cs="Times New Roman"/>
          <w:sz w:val="22"/>
          <w:szCs w:val="22"/>
        </w:rPr>
        <w:lastRenderedPageBreak/>
        <w:t>- a bejelentett közreműködője kivételével - hozzáférhetővé tenni vagy bármilyen formában módosítani.</w:t>
      </w:r>
    </w:p>
    <w:p w14:paraId="4D303847"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Vállalkozó kijelenti, hogy a Szerződés teljesítéséhez szükséges valamennyi dokumentáció átadásra került a részére, illetve azok tartalmát megismerte. Vállalkozó kijelenti és nyilatkozik továbbá, hogy a rendelkezésére bocsátott dokumentációt a tőle, mint vállalkozótól elvárható szakmai gondossággal megvizsgálta és azokban hiányosságot, hibát nem észlelt. </w:t>
      </w:r>
    </w:p>
    <w:p w14:paraId="4DEBCCDD"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A vállalkozási díj</w:t>
      </w:r>
      <w:r w:rsidR="004C4E47" w:rsidRPr="00AE639C">
        <w:rPr>
          <w:rFonts w:ascii="Garamond" w:hAnsi="Garamond" w:cs="Times New Roman"/>
          <w:sz w:val="22"/>
          <w:szCs w:val="22"/>
        </w:rPr>
        <w:t xml:space="preserve">, </w:t>
      </w:r>
      <w:r w:rsidRPr="00AE639C">
        <w:rPr>
          <w:rFonts w:ascii="Garamond" w:hAnsi="Garamond" w:cs="Times New Roman"/>
          <w:sz w:val="22"/>
          <w:szCs w:val="22"/>
        </w:rPr>
        <w:t xml:space="preserve">mint ellenszolgáltatás fedezetet nyújt mindazon munkák elvégzésére és felmerülő költségekre, </w:t>
      </w:r>
      <w:r w:rsidR="00CF118A" w:rsidRPr="00AE639C">
        <w:rPr>
          <w:rFonts w:ascii="Garamond" w:hAnsi="Garamond" w:cs="Times New Roman"/>
          <w:sz w:val="22"/>
          <w:szCs w:val="22"/>
        </w:rPr>
        <w:t>melyek a jelen szerződésben, valamint a közbeszerzési Eljárás Dokumentumaiban részletezett kivitelezési munka szakszerű elvégzéséhez szükségesek, figyelembe véve a helyszíni körülményeket, adottságokat és a teljesítési határidőt</w:t>
      </w:r>
      <w:r w:rsidRPr="00AE639C">
        <w:rPr>
          <w:rFonts w:ascii="Garamond" w:hAnsi="Garamond" w:cs="Times New Roman"/>
          <w:sz w:val="22"/>
          <w:szCs w:val="22"/>
        </w:rPr>
        <w:t>.</w:t>
      </w:r>
    </w:p>
    <w:p w14:paraId="6A1F28A7"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Felek rögzítik, hogy a Szerződés teljes műszaki tartalmát a közbeszerzési dokumentáció tartalmazza.</w:t>
      </w:r>
    </w:p>
    <w:p w14:paraId="48677DDD"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Felek rögzítik, hogy Vállalkozó teljesítése jogilag oszthatatlan, a szerződés átalányáras. </w:t>
      </w:r>
    </w:p>
    <w:p w14:paraId="4554500A"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legkésőbb a Szerződés aláírásának napjáig igazolni, hogy</w:t>
      </w:r>
      <w:r w:rsidRPr="00AE639C">
        <w:rPr>
          <w:rFonts w:ascii="Garamond" w:hAnsi="Garamond" w:cs="Times New Roman"/>
          <w:color w:val="00B050"/>
          <w:sz w:val="22"/>
          <w:szCs w:val="22"/>
        </w:rPr>
        <w:t xml:space="preserve"> </w:t>
      </w:r>
      <w:r w:rsidRPr="00AE639C">
        <w:rPr>
          <w:rFonts w:ascii="Garamond" w:hAnsi="Garamond" w:cs="Times New Roman"/>
          <w:color w:val="auto"/>
          <w:sz w:val="22"/>
          <w:szCs w:val="22"/>
        </w:rPr>
        <w:t xml:space="preserve">legalább </w:t>
      </w:r>
      <w:r w:rsidR="00136C27" w:rsidRPr="00DC7BAF">
        <w:rPr>
          <w:rFonts w:ascii="Garamond" w:hAnsi="Garamond" w:cs="Times New Roman"/>
          <w:color w:val="auto"/>
          <w:sz w:val="22"/>
          <w:szCs w:val="22"/>
        </w:rPr>
        <w:t>75</w:t>
      </w:r>
      <w:r w:rsidRPr="00DC7BAF">
        <w:rPr>
          <w:rFonts w:ascii="Garamond" w:hAnsi="Garamond" w:cs="Times New Roman"/>
          <w:color w:val="auto"/>
          <w:sz w:val="22"/>
          <w:szCs w:val="22"/>
        </w:rPr>
        <w:t xml:space="preserve"> millió Ft/év</w:t>
      </w:r>
      <w:r w:rsidRPr="00DC7BAF">
        <w:rPr>
          <w:rFonts w:ascii="Garamond" w:hAnsi="Garamond" w:cs="Times New Roman"/>
          <w:strike/>
          <w:color w:val="auto"/>
          <w:sz w:val="22"/>
          <w:szCs w:val="22"/>
        </w:rPr>
        <w:t xml:space="preserve"> </w:t>
      </w:r>
      <w:r w:rsidRPr="00DC7BAF">
        <w:rPr>
          <w:rFonts w:ascii="Garamond" w:hAnsi="Garamond" w:cs="Times New Roman"/>
          <w:color w:val="auto"/>
          <w:sz w:val="22"/>
          <w:szCs w:val="22"/>
        </w:rPr>
        <w:t xml:space="preserve">és legalább </w:t>
      </w:r>
      <w:r w:rsidR="00136C27" w:rsidRPr="00DC7BAF">
        <w:rPr>
          <w:rFonts w:ascii="Garamond" w:hAnsi="Garamond" w:cs="Times New Roman"/>
          <w:color w:val="auto"/>
          <w:sz w:val="22"/>
          <w:szCs w:val="22"/>
        </w:rPr>
        <w:t>35</w:t>
      </w:r>
      <w:r w:rsidRPr="00DC7BAF">
        <w:rPr>
          <w:rFonts w:ascii="Garamond" w:hAnsi="Garamond" w:cs="Times New Roman"/>
          <w:color w:val="auto"/>
          <w:sz w:val="22"/>
          <w:szCs w:val="22"/>
        </w:rPr>
        <w:t xml:space="preserve"> millió Ft/káresemény</w:t>
      </w:r>
      <w:r w:rsidRPr="00AE639C">
        <w:rPr>
          <w:rFonts w:ascii="Garamond" w:hAnsi="Garamond" w:cs="Times New Roman"/>
          <w:color w:val="00B050"/>
          <w:sz w:val="22"/>
          <w:szCs w:val="22"/>
        </w:rPr>
        <w:t xml:space="preserve"> </w:t>
      </w:r>
      <w:r w:rsidRPr="00AE639C">
        <w:rPr>
          <w:rFonts w:ascii="Garamond" w:hAnsi="Garamond" w:cs="Times New Roman"/>
          <w:sz w:val="22"/>
          <w:szCs w:val="22"/>
        </w:rPr>
        <w:t>mértékű összegre kiterjedő teljes körű építési-szerelési felelősségbiztosítással rendelkezik. Az ezt igazoló kötvény a Szerződés 3. sz mellékletét képezi. Vállalkozó köteles a felelősségbiztosítást a szerződés teljes időtartama alatt fenntartani.</w:t>
      </w:r>
    </w:p>
    <w:p w14:paraId="4E8F77C8" w14:textId="3DD313F1"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b/>
          <w:sz w:val="22"/>
          <w:szCs w:val="22"/>
        </w:rPr>
        <w:t xml:space="preserve">A Vállalkozó a munkaterület átadásától számított </w:t>
      </w:r>
      <w:r w:rsidR="009C31E3" w:rsidRPr="00AE639C">
        <w:rPr>
          <w:rFonts w:ascii="Garamond" w:hAnsi="Garamond" w:cs="Times New Roman"/>
          <w:b/>
          <w:color w:val="auto"/>
          <w:sz w:val="22"/>
          <w:szCs w:val="22"/>
        </w:rPr>
        <w:t>90 napon</w:t>
      </w:r>
      <w:r w:rsidRPr="00AE639C">
        <w:rPr>
          <w:rFonts w:ascii="Garamond" w:hAnsi="Garamond" w:cs="Times New Roman"/>
          <w:b/>
          <w:sz w:val="22"/>
          <w:szCs w:val="22"/>
        </w:rPr>
        <w:t xml:space="preserve"> belül köteles a kivitelezési munkákat teljesíteni, a műszaki átadás-átvételi eljárást Megrendelővel közösen lefolytatni és a jegyzőkönyvet lezárni</w:t>
      </w:r>
      <w:r w:rsidRPr="00AE639C">
        <w:rPr>
          <w:rFonts w:ascii="Garamond" w:hAnsi="Garamond" w:cs="Times New Roman"/>
          <w:sz w:val="22"/>
          <w:szCs w:val="22"/>
        </w:rPr>
        <w:t xml:space="preserve">. </w:t>
      </w:r>
      <w:r w:rsidRPr="0048533F">
        <w:rPr>
          <w:rFonts w:ascii="Garamond" w:hAnsi="Garamond" w:cs="Times New Roman"/>
          <w:sz w:val="22"/>
          <w:szCs w:val="22"/>
        </w:rPr>
        <w:t>A jegyzőkönyv lezárásának feltétele</w:t>
      </w:r>
      <w:r w:rsidR="0048533F" w:rsidRPr="0048533F">
        <w:rPr>
          <w:rFonts w:ascii="Garamond" w:hAnsi="Garamond" w:cs="Times New Roman"/>
          <w:sz w:val="22"/>
          <w:szCs w:val="22"/>
        </w:rPr>
        <w:t>, hogy a Vállalkozó a Megrendelő részére átadja</w:t>
      </w:r>
      <w:r w:rsidR="009E21D8" w:rsidRPr="0048533F">
        <w:rPr>
          <w:rFonts w:ascii="Garamond" w:hAnsi="Garamond" w:cs="Times New Roman"/>
          <w:sz w:val="22"/>
          <w:szCs w:val="22"/>
        </w:rPr>
        <w:t xml:space="preserve"> </w:t>
      </w:r>
      <w:r w:rsidR="00DC7BAF" w:rsidRPr="0048533F">
        <w:rPr>
          <w:rFonts w:ascii="Garamond" w:hAnsi="Garamond" w:cs="Times New Roman"/>
          <w:sz w:val="22"/>
          <w:szCs w:val="22"/>
        </w:rPr>
        <w:t>a beépített anyagokra vonatkozó tanúsítvány</w:t>
      </w:r>
      <w:r w:rsidR="0048533F" w:rsidRPr="0048533F">
        <w:rPr>
          <w:rFonts w:ascii="Garamond" w:hAnsi="Garamond" w:cs="Times New Roman"/>
          <w:sz w:val="22"/>
          <w:szCs w:val="22"/>
        </w:rPr>
        <w:t>t</w:t>
      </w:r>
      <w:r w:rsidR="00DC7BAF" w:rsidRPr="0048533F">
        <w:rPr>
          <w:rFonts w:ascii="Garamond" w:hAnsi="Garamond" w:cs="Times New Roman"/>
          <w:sz w:val="22"/>
          <w:szCs w:val="22"/>
        </w:rPr>
        <w:t xml:space="preserve">, a </w:t>
      </w:r>
      <w:r w:rsidR="009E21D8" w:rsidRPr="0048533F">
        <w:rPr>
          <w:rFonts w:ascii="Garamond" w:hAnsi="Garamond" w:cs="Times New Roman"/>
          <w:sz w:val="22"/>
          <w:szCs w:val="22"/>
        </w:rPr>
        <w:t>karbantartásra</w:t>
      </w:r>
      <w:r w:rsidR="00DC7BAF" w:rsidRPr="0048533F">
        <w:rPr>
          <w:rFonts w:ascii="Garamond" w:hAnsi="Garamond" w:cs="Times New Roman"/>
          <w:sz w:val="22"/>
          <w:szCs w:val="22"/>
        </w:rPr>
        <w:t xml:space="preserve"> és garanciára vonatkozó dokumentáció</w:t>
      </w:r>
      <w:r w:rsidR="0048533F" w:rsidRPr="0048533F">
        <w:rPr>
          <w:rFonts w:ascii="Garamond" w:hAnsi="Garamond" w:cs="Times New Roman"/>
          <w:sz w:val="22"/>
          <w:szCs w:val="22"/>
        </w:rPr>
        <w:t>t.</w:t>
      </w:r>
    </w:p>
    <w:p w14:paraId="70F31FED" w14:textId="77777777" w:rsidR="004973B1" w:rsidRPr="00AE639C" w:rsidRDefault="004973B1" w:rsidP="004973B1">
      <w:pPr>
        <w:numPr>
          <w:ilvl w:val="1"/>
          <w:numId w:val="1"/>
        </w:numPr>
        <w:spacing w:line="276" w:lineRule="auto"/>
        <w:jc w:val="both"/>
        <w:rPr>
          <w:rFonts w:ascii="Garamond" w:hAnsi="Garamond" w:cs="Times New Roman"/>
          <w:sz w:val="22"/>
          <w:szCs w:val="22"/>
        </w:rPr>
      </w:pPr>
      <w:bookmarkStart w:id="1" w:name="_Ref478649457"/>
      <w:r w:rsidRPr="00AE639C">
        <w:rPr>
          <w:rFonts w:ascii="Garamond" w:hAnsi="Garamond" w:cs="Times New Roman"/>
          <w:sz w:val="22"/>
          <w:szCs w:val="22"/>
        </w:rPr>
        <w:t xml:space="preserve">Felek a szerződés hatályba lépésétől számított legkésőbb </w:t>
      </w:r>
      <w:r w:rsidR="001E633E" w:rsidRPr="00AE639C">
        <w:rPr>
          <w:rFonts w:ascii="Garamond" w:hAnsi="Garamond" w:cs="Times New Roman"/>
          <w:sz w:val="22"/>
          <w:szCs w:val="22"/>
        </w:rPr>
        <w:t>15</w:t>
      </w:r>
      <w:r w:rsidRPr="00AE639C">
        <w:rPr>
          <w:rFonts w:ascii="Garamond" w:hAnsi="Garamond" w:cs="Times New Roman"/>
          <w:sz w:val="22"/>
          <w:szCs w:val="22"/>
        </w:rPr>
        <w:t xml:space="preserve"> napon belül jelölik ki a Munkaterületet, Vállalkozónak a teljesítéshez, Megrendelőnek az Ingatlanban folyó tevékenységéhez fűződő igényeinek kölcsönös </w:t>
      </w:r>
      <w:r w:rsidR="001E633E" w:rsidRPr="00AE639C">
        <w:rPr>
          <w:rFonts w:ascii="Garamond" w:hAnsi="Garamond" w:cs="Times New Roman"/>
          <w:sz w:val="22"/>
          <w:szCs w:val="22"/>
        </w:rPr>
        <w:t>figyelembevételével</w:t>
      </w:r>
      <w:r w:rsidRPr="00AE639C">
        <w:rPr>
          <w:rFonts w:ascii="Garamond" w:hAnsi="Garamond" w:cs="Times New Roman"/>
          <w:sz w:val="22"/>
          <w:szCs w:val="22"/>
        </w:rPr>
        <w:t>.</w:t>
      </w:r>
      <w:bookmarkEnd w:id="1"/>
    </w:p>
    <w:p w14:paraId="3A1CB2FF"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A</w:t>
      </w:r>
      <w:r w:rsidRPr="00AE639C">
        <w:rPr>
          <w:rFonts w:ascii="Garamond" w:hAnsi="Garamond" w:cs="Times New Roman"/>
          <w:b/>
          <w:color w:val="7030A0"/>
          <w:sz w:val="22"/>
          <w:szCs w:val="22"/>
        </w:rPr>
        <w:t xml:space="preserve"> </w:t>
      </w:r>
      <w:r w:rsidRPr="00AE639C">
        <w:rPr>
          <w:rFonts w:ascii="Garamond" w:hAnsi="Garamond" w:cs="Times New Roman"/>
          <w:color w:val="auto"/>
          <w:sz w:val="22"/>
          <w:szCs w:val="22"/>
        </w:rPr>
        <w:t xml:space="preserve">munkaterület </w:t>
      </w:r>
      <w:r w:rsidRPr="00AE639C">
        <w:rPr>
          <w:rFonts w:ascii="Garamond" w:hAnsi="Garamond" w:cs="Times New Roman"/>
          <w:sz w:val="22"/>
          <w:szCs w:val="22"/>
        </w:rPr>
        <w:t xml:space="preserve">átadásról Felek jegyzőkönyvet vesznek fel, melyben rögzítik az átadás-átvétel időpontját és az eljárás során tapasztalt körülményeket, valamint a Munkaterület és a Munkaterület megközelítési útvonalainak meglévő állapotát. Felek az átadásról szóló jegyzőkönyv kötelező mellékleteként rögzítik </w:t>
      </w:r>
      <w:r w:rsidRPr="008F4567">
        <w:rPr>
          <w:rFonts w:ascii="Garamond" w:hAnsi="Garamond" w:cs="Times New Roman"/>
          <w:sz w:val="22"/>
          <w:szCs w:val="22"/>
        </w:rPr>
        <w:t>az Ingatlannal szomszédos ingatlanok és az azokon található felépítmények állapotát</w:t>
      </w:r>
      <w:r w:rsidRPr="00AE639C">
        <w:rPr>
          <w:rFonts w:ascii="Garamond" w:hAnsi="Garamond" w:cs="Times New Roman"/>
          <w:sz w:val="22"/>
          <w:szCs w:val="22"/>
        </w:rPr>
        <w:t xml:space="preserve">. Az átadásról készült jegyzőkönyvet és annak mellékletét 2 (kettő) nyomtatott példányban kell elkészíteni.   </w:t>
      </w:r>
    </w:p>
    <w:p w14:paraId="7A0BA9B0"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A kivitelezést Vállalkozó köteles a Munkaterület átadását követően megkezdeni.</w:t>
      </w:r>
    </w:p>
    <w:p w14:paraId="2C79C8F6" w14:textId="77777777" w:rsidR="008E7378" w:rsidRPr="00AE639C" w:rsidRDefault="009846A0"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a jelen szerződés aláírását követően, a munka megkezdésére vonatkozó kerületi és jogszabályi előírások betartásával köteles a munkavégzést megkezdeni és a szerződés mellékletét képező – a Vállalkozó által készített és Megrendelő által jóváhagyott - műszaki ütemterv szerint elvégezni</w:t>
      </w:r>
    </w:p>
    <w:p w14:paraId="571F614E"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Felek rögzítik, hogy Megrendelő a Szerződés teljesítésében Műszaki Ellenőr közreműködését veszi igénybe.</w:t>
      </w:r>
    </w:p>
    <w:p w14:paraId="69E4C24D" w14:textId="77777777" w:rsidR="004973B1" w:rsidRPr="008E2A3C" w:rsidRDefault="004973B1" w:rsidP="004973B1">
      <w:pPr>
        <w:numPr>
          <w:ilvl w:val="2"/>
          <w:numId w:val="1"/>
        </w:numPr>
        <w:spacing w:line="276" w:lineRule="auto"/>
        <w:jc w:val="both"/>
        <w:rPr>
          <w:rFonts w:ascii="Garamond" w:hAnsi="Garamond" w:cs="Times New Roman"/>
          <w:sz w:val="22"/>
          <w:szCs w:val="22"/>
        </w:rPr>
      </w:pPr>
      <w:r w:rsidRPr="008E2A3C">
        <w:rPr>
          <w:rFonts w:ascii="Garamond" w:hAnsi="Garamond" w:cs="Times New Roman"/>
          <w:sz w:val="22"/>
          <w:szCs w:val="22"/>
        </w:rPr>
        <w:t xml:space="preserve">A Műszaki ellenőri feladatokat ellátó személy: </w:t>
      </w:r>
      <w:r w:rsidRPr="008E2A3C">
        <w:rPr>
          <w:rFonts w:ascii="Garamond" w:hAnsi="Garamond" w:cs="Times New Roman"/>
          <w:color w:val="auto"/>
          <w:sz w:val="22"/>
          <w:szCs w:val="22"/>
        </w:rPr>
        <w:t>…</w:t>
      </w:r>
      <w:r w:rsidRPr="008E2A3C">
        <w:rPr>
          <w:rFonts w:ascii="Garamond" w:hAnsi="Garamond" w:cs="Times New Roman"/>
          <w:color w:val="00B050"/>
          <w:sz w:val="22"/>
          <w:szCs w:val="22"/>
        </w:rPr>
        <w:t xml:space="preserve"> </w:t>
      </w:r>
    </w:p>
    <w:p w14:paraId="07FF036E"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Műszaki Ellenőr az Épkiv. 16. § (2)-(3) és (5) bekezdéseiben meghatározott feladatokat látja el, valamint közreműködik a teljesítésigazolások kiadásában.</w:t>
      </w:r>
    </w:p>
    <w:p w14:paraId="5D334550"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a Műszaki Ellenőr tevékenységeinek ellátásában vele jóhiszeműen együttműködni, részére a feladatai ellátásához szükséges minden tájékoztatást megadni, valamint a munkaterületre történő bejutást biztosítani.</w:t>
      </w:r>
    </w:p>
    <w:p w14:paraId="12F6EA4D"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A kivitelezés során felmerült módosítási igényeket Vállalkozónak a Műszaki Ellenőrrel egyeztetni és Megrendelővel pedig jóváhagyatni szükséges minden esetben. Esetleges pótmunka csak az arra vonatkozó árajánlat elfogadása és a szerződés módosítása után végezhető.</w:t>
      </w:r>
    </w:p>
    <w:p w14:paraId="25875674"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lastRenderedPageBreak/>
        <w:t>Vállalkozó köteles biztosítani, hogy a Műszaki Ellenőr a jelen szerződésben és a jogszabályokban foglalt ellenőrzési jogát szabadon gyakorolhassa.</w:t>
      </w:r>
    </w:p>
    <w:p w14:paraId="540C68BF" w14:textId="77777777" w:rsidR="004973B1" w:rsidRPr="00AE639C" w:rsidRDefault="004973B1" w:rsidP="004973B1">
      <w:pPr>
        <w:numPr>
          <w:ilvl w:val="1"/>
          <w:numId w:val="1"/>
        </w:numPr>
        <w:spacing w:line="276" w:lineRule="auto"/>
        <w:jc w:val="both"/>
        <w:rPr>
          <w:rFonts w:ascii="Garamond" w:hAnsi="Garamond" w:cs="Times New Roman"/>
          <w:sz w:val="22"/>
          <w:szCs w:val="22"/>
        </w:rPr>
      </w:pPr>
      <w:bookmarkStart w:id="2" w:name="_Ref478649476"/>
      <w:r w:rsidRPr="00AE639C">
        <w:rPr>
          <w:rFonts w:ascii="Garamond" w:hAnsi="Garamond" w:cs="Times New Roman"/>
          <w:sz w:val="22"/>
          <w:szCs w:val="22"/>
        </w:rPr>
        <w:t xml:space="preserve">A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_Ref478649457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4.5</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pontban rögzített építési munkaterület átadásával egyidejűleg </w:t>
      </w:r>
      <w:r w:rsidRPr="008F4567">
        <w:rPr>
          <w:rFonts w:ascii="Garamond" w:hAnsi="Garamond" w:cs="Times New Roman"/>
          <w:sz w:val="22"/>
          <w:szCs w:val="22"/>
        </w:rPr>
        <w:t>meg kell nyitni az építési naplót - az elektronikus építési napló esetén az első elektronikus építési főnaplót</w:t>
      </w:r>
      <w:r w:rsidRPr="00AE639C">
        <w:rPr>
          <w:rFonts w:ascii="Garamond" w:hAnsi="Garamond" w:cs="Times New Roman"/>
          <w:sz w:val="22"/>
          <w:szCs w:val="22"/>
        </w:rPr>
        <w:t xml:space="preserve"> -, és ettől a határidőtől kezdődően az Épkiv. szerint kell vezetni. Az építési napló az építőipari kivitelezési tevékenység megkezdésétől annak befejezéséig vezetett, hatósági és bírósági eljárásban felhasználható dokumentáció, amely időrendben tartalmazza a szerződés tárgya szerinti építőipari kivitelezési tevékenység, illetve az építési-szerelési munkák adatait, továbbá a munka menetére, megfelelőségére és dokumentumaira (pl. tervrajzi kiegészítések) vonatkozó vagy az elszámoláshoz szükséges jelentős tényeket.</w:t>
      </w:r>
      <w:bookmarkEnd w:id="2"/>
      <w:r w:rsidRPr="00AE639C">
        <w:rPr>
          <w:rFonts w:ascii="Garamond" w:hAnsi="Garamond" w:cs="Times New Roman"/>
          <w:strike/>
          <w:sz w:val="22"/>
          <w:szCs w:val="22"/>
        </w:rPr>
        <w:t xml:space="preserve"> </w:t>
      </w:r>
    </w:p>
    <w:p w14:paraId="7B1B4199"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jogszabályokban és a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_Ref478649476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4.7</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pontban foglaltakon túlmenően az építési naplóban Felek az építéssel és szereléssel, az ellenőrzéssel és vizsgálatokkal, az átadás-átvétellel kapcsolatos körülményeket, az egyes munkák végrehajtásának kezdetét és befejezését, az ellenőrzések és vizsgálatok eredményeit, a méréseket stb. rögzítik.</w:t>
      </w:r>
    </w:p>
    <w:p w14:paraId="5FB07F18"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Az építési napló vezetésével kapcsolatban az Épkiv. rendelkezéseit kell irányadónak tekinteni.</w:t>
      </w:r>
    </w:p>
    <w:p w14:paraId="1108A6F2" w14:textId="77777777" w:rsidR="004973B1" w:rsidRPr="008E2A3C" w:rsidRDefault="004973B1" w:rsidP="004973B1">
      <w:pPr>
        <w:numPr>
          <w:ilvl w:val="1"/>
          <w:numId w:val="1"/>
        </w:numPr>
        <w:spacing w:line="276" w:lineRule="auto"/>
        <w:ind w:left="993" w:hanging="633"/>
        <w:jc w:val="both"/>
        <w:rPr>
          <w:rFonts w:ascii="Garamond" w:hAnsi="Garamond" w:cs="Times New Roman"/>
          <w:color w:val="auto"/>
          <w:sz w:val="22"/>
          <w:szCs w:val="22"/>
        </w:rPr>
      </w:pPr>
      <w:r w:rsidRPr="008E2A3C">
        <w:rPr>
          <w:rFonts w:ascii="Garamond" w:hAnsi="Garamond" w:cs="Times New Roman"/>
          <w:sz w:val="22"/>
          <w:szCs w:val="22"/>
        </w:rPr>
        <w:t xml:space="preserve">Az építési naplóbejegyzésre Megrendelő részéről a műszaki ellenőr, Vállalkozó részéről </w:t>
      </w:r>
      <w:r w:rsidRPr="008E2A3C">
        <w:rPr>
          <w:rFonts w:ascii="Garamond" w:hAnsi="Garamond" w:cs="Times New Roman"/>
          <w:color w:val="auto"/>
          <w:sz w:val="22"/>
          <w:szCs w:val="22"/>
        </w:rPr>
        <w:t>[…] (születési hely és idő: […], an.: […], lakcím: […]) jogosult.</w:t>
      </w:r>
    </w:p>
    <w:p w14:paraId="13F9429F" w14:textId="77777777" w:rsidR="004973B1" w:rsidRPr="00AE639C" w:rsidRDefault="004973B1" w:rsidP="004973B1">
      <w:pPr>
        <w:numPr>
          <w:ilvl w:val="1"/>
          <w:numId w:val="1"/>
        </w:numPr>
        <w:spacing w:line="276" w:lineRule="auto"/>
        <w:ind w:left="993" w:hanging="633"/>
        <w:jc w:val="both"/>
        <w:rPr>
          <w:rFonts w:ascii="Garamond" w:hAnsi="Garamond" w:cs="Times New Roman"/>
          <w:sz w:val="22"/>
          <w:szCs w:val="22"/>
        </w:rPr>
      </w:pPr>
      <w:r w:rsidRPr="008E2A3C">
        <w:rPr>
          <w:rFonts w:ascii="Garamond" w:hAnsi="Garamond" w:cs="Times New Roman"/>
          <w:sz w:val="22"/>
          <w:szCs w:val="22"/>
        </w:rPr>
        <w:t>Megrendelő az észrevételeit, utasításait elsősorban a műszaki ellenőr útján, az építési naplóba</w:t>
      </w:r>
      <w:bookmarkStart w:id="3" w:name="_GoBack"/>
      <w:bookmarkEnd w:id="3"/>
      <w:r w:rsidRPr="00AE639C">
        <w:rPr>
          <w:rFonts w:ascii="Garamond" w:hAnsi="Garamond" w:cs="Times New Roman"/>
          <w:sz w:val="22"/>
          <w:szCs w:val="22"/>
        </w:rPr>
        <w:t xml:space="preserve"> történő bejegyzéssel közli Vállalkozóval.</w:t>
      </w:r>
    </w:p>
    <w:p w14:paraId="5C7D83C9" w14:textId="77777777" w:rsidR="004973B1" w:rsidRPr="00AE639C" w:rsidRDefault="004973B1" w:rsidP="004973B1">
      <w:pPr>
        <w:numPr>
          <w:ilvl w:val="1"/>
          <w:numId w:val="1"/>
        </w:numPr>
        <w:spacing w:line="276" w:lineRule="auto"/>
        <w:ind w:left="993" w:hanging="633"/>
        <w:jc w:val="both"/>
        <w:rPr>
          <w:rFonts w:ascii="Garamond" w:hAnsi="Garamond" w:cs="Times New Roman"/>
          <w:sz w:val="22"/>
          <w:szCs w:val="22"/>
        </w:rPr>
      </w:pPr>
      <w:r w:rsidRPr="00AE639C">
        <w:rPr>
          <w:rFonts w:ascii="Garamond" w:hAnsi="Garamond" w:cs="Times New Roman"/>
          <w:sz w:val="22"/>
          <w:szCs w:val="22"/>
        </w:rPr>
        <w:t>Az építési naplót a műszaki átadás-átvétel eredményes befejezését követően le kell zárni.</w:t>
      </w:r>
    </w:p>
    <w:p w14:paraId="56358E6F"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Felek jogai és kötelezettségei a teljesítés során:</w:t>
      </w:r>
    </w:p>
    <w:p w14:paraId="5FA61F0D" w14:textId="65AFD4DD" w:rsidR="004973B1" w:rsidRPr="00CE2025" w:rsidRDefault="004973B1" w:rsidP="004973B1">
      <w:pPr>
        <w:numPr>
          <w:ilvl w:val="2"/>
          <w:numId w:val="1"/>
        </w:numPr>
        <w:spacing w:line="276" w:lineRule="auto"/>
        <w:jc w:val="both"/>
        <w:rPr>
          <w:rFonts w:ascii="Garamond" w:hAnsi="Garamond" w:cs="Times New Roman"/>
          <w:sz w:val="22"/>
          <w:szCs w:val="22"/>
        </w:rPr>
      </w:pPr>
      <w:bookmarkStart w:id="4" w:name="_Hlk507836582"/>
      <w:r w:rsidRPr="00CE2025">
        <w:rPr>
          <w:rFonts w:ascii="Garamond" w:hAnsi="Garamond" w:cs="Times New Roman"/>
          <w:sz w:val="22"/>
          <w:szCs w:val="22"/>
        </w:rPr>
        <w:t xml:space="preserve">Megrendelő a kivitelezés során Vállalkozó részére a meglévő közműrendszeren keresztül díjmentesen biztosítja a szükséges energiát. </w:t>
      </w:r>
      <w:r w:rsidRPr="00CE2025">
        <w:rPr>
          <w:rFonts w:ascii="Garamond" w:hAnsi="Garamond" w:cs="Times New Roman"/>
          <w:bCs/>
          <w:sz w:val="22"/>
          <w:szCs w:val="22"/>
        </w:rPr>
        <w:t xml:space="preserve">A kivitelezéshez szükséges ideiglenes energia rendezése –a saját organizációs igényének megfelelően - Vállalkozó feladata. </w:t>
      </w:r>
      <w:r w:rsidRPr="00CE2025">
        <w:rPr>
          <w:rFonts w:ascii="Garamond" w:hAnsi="Garamond" w:cs="Times New Roman"/>
          <w:sz w:val="22"/>
          <w:szCs w:val="22"/>
        </w:rPr>
        <w:t>Megrendelő fenntartja jogát, hogy amennyiben pazarló, indokolatlan energia- és vízfelhasználást tapasztal, első alkalommal írásban figyelmezteti Vállalkozót a jelenség megszüntetésére, a második előfordulás után pedig Vállalkozó költségére mérőt szereltet fel, és az energia- illetve vízfogyasztást, csatornázási díjat kiszámlázza Vállalkozó felé a munkálatok befejezéséig.</w:t>
      </w:r>
    </w:p>
    <w:bookmarkEnd w:id="4"/>
    <w:p w14:paraId="030210B1"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iCs/>
          <w:sz w:val="22"/>
          <w:szCs w:val="22"/>
        </w:rPr>
        <w:t>Amennyiben Vállalkozó közterületet vesz igénybe, közterület foglalási engedély beszerzése, a közterület igénybevételének költsége őt terheli.</w:t>
      </w:r>
      <w:r w:rsidRPr="00AE639C">
        <w:rPr>
          <w:rFonts w:ascii="Garamond" w:hAnsi="Garamond" w:cs="Times New Roman"/>
          <w:sz w:val="22"/>
          <w:szCs w:val="22"/>
        </w:rPr>
        <w:t xml:space="preserve">  </w:t>
      </w:r>
    </w:p>
    <w:p w14:paraId="0146F70C"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a Megrendelő utasítása szerint köteles eljárni, azonban az utasítás nem terjedhet ki a tevékenység megszervezésére, és nem teheti a teljesítést terhesebbé.</w:t>
      </w:r>
    </w:p>
    <w:p w14:paraId="1A80494D"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figyelmeztetni Megrendelőt, ha célszerűtlen, vagy szakszerűtlen utasítást ad. Ha a figyelmeztetés ellenére Megrendelő az utasítását fenntartja, Vállalkozó a feladatot a Megrendelő utasításai szerint, Megrendelő kockázatára elláthatja. Vállalkozó köteles megtagadni az utasítás teljesítését, ha annak végrehajtása jogszabály vagy hatósági határozat megsértéséhez vezetne, vagy veszélyeztetné mások személyét vagy vagyonát.</w:t>
      </w:r>
    </w:p>
    <w:p w14:paraId="4688D374"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az építőipari kivitelezési tevékenységének feltételeit úgy köteles megszervezni, hogy biztosítsa a tevékenység biztonságos, szakszerű, gazdaságos és határidőre történő befejezését.</w:t>
      </w:r>
    </w:p>
    <w:p w14:paraId="0A24D09B"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Vállalkozó a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_Ref478649489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3.1</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pontban rögzített építési munkálatokat a Szerződésben és annak mellékleteiben meghatározott tartalommal, egyéb követelmény hiányában a mindenkor érvényes szabványok alapján I. minőségi osztályban, hiba- és hiánymentesen, határidőben köteles teljesíteni, amelyek együttesen a szerződésszerű teljesítés feltételei. </w:t>
      </w:r>
    </w:p>
    <w:p w14:paraId="41639097"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beépítésre kerülő építési termékek körében Vállalkozó köteles biztosítani, hogy az építménybe csak a közbeszerzési eljárás dokumentumaiban meghatározott, az épített környezet alakításáról és védelméről szóló 1997. évi LXXVIII. törvény szerinti, legalább az elvárt műszaki teljesítményű építési termék kerüljön beépítésre, és köteles az építési termékek szakszerű beépítését biztosítani. Vállalkozó feladata – az építési naplóban történő rögzítés </w:t>
      </w:r>
      <w:r w:rsidRPr="00AE639C">
        <w:rPr>
          <w:rFonts w:ascii="Garamond" w:hAnsi="Garamond" w:cs="Times New Roman"/>
          <w:sz w:val="22"/>
          <w:szCs w:val="22"/>
        </w:rPr>
        <w:lastRenderedPageBreak/>
        <w:t xml:space="preserve">mellett – amennyiben a </w:t>
      </w:r>
      <w:r w:rsidRPr="00056E91">
        <w:rPr>
          <w:rFonts w:ascii="Garamond" w:hAnsi="Garamond" w:cs="Times New Roman"/>
          <w:sz w:val="22"/>
          <w:szCs w:val="22"/>
        </w:rPr>
        <w:t xml:space="preserve">közbeszerzési eljárás dokumentumaiban megjelölt építési termék kiváltása szükséges - a helyett, a megadottal azonos vagy annál jobb teljesítményértékű helyettesítő építési termék kiválasztása a tervező és műszaki ellenőr jóváhagyásával és Megrendelő egyetértésével. Az Épber. 28.§-ban foglaltak alapján Megrendelő és Vállalkozó a szerződés megkötését követően egyeztetést folytathat, amely során a beépítésre kerülő egyes tételek véglegesítésre kerülhetnek figyelemmel a Kbt. 141. §-ában foglaltakra is. </w:t>
      </w:r>
      <w:bookmarkStart w:id="5" w:name="_Hlk498611375"/>
      <w:r w:rsidRPr="00056E91">
        <w:rPr>
          <w:rFonts w:ascii="Garamond" w:hAnsi="Garamond" w:cs="Times New Roman"/>
          <w:sz w:val="22"/>
          <w:szCs w:val="22"/>
        </w:rPr>
        <w:t>Amennyiben Vállalkozó nem a kiviteli tervekben, a műszaki dokumentáció vagy a költségvetésben megadott típust tudja beépíteni, úgy az eltérő műszaki tartalomra vonatkozóan részletes áruleírást (minőségi tanúsítványt, igazoló dokumentumokat) köteles előzetesen csatolni</w:t>
      </w:r>
      <w:r w:rsidRPr="00AE639C">
        <w:rPr>
          <w:rFonts w:ascii="Garamond" w:hAnsi="Garamond" w:cs="Times New Roman"/>
          <w:sz w:val="22"/>
          <w:szCs w:val="22"/>
        </w:rPr>
        <w:t>, az egyenértékűség megállapításához. A Vállalkozó által e körben csatolt dokumentumokban minden olyan paramétert tartalmazniuk kell, amely az egyenértékűség megállapításához szükséges. Megrendelő fenntartja a jogot, hogy a nem egyenértékű, vagy kellően alá nem támasztott javaslatot visszautasítsa. Megrendelő és/vagy képviselője előzetes írásbeli jóváhagyó nyilatkozata nélkül az eltérő típus nem építhető be. Vállalkozó felelősségét képezi, hogy az egyenértékűség igazolása körében csatolni kívánt dokumentumokat megfelelő időben terjessze a jóváhagyásra jogosult személyek elé, annak érdekében, hogy az előterjesztésben foglaltak mérlegelésére és az esetlegesen szükséges egyeztetések lefolytatására a kellő idő e személyek rendelkezésére álljon. Megrendelő csak a kötelező és hatályos szabványok, valamint a rendeletek szerinti minősítéssel rendelkező anyagok, szerkezeteket és technológiákat fogadja el, amit előzetesen Vállalkozó igazol és szavatol. A jelen pont szerinti kivitelezői kötelezettségek megsértése esetén Megrendelő jogosult a teljesítés igazolás kiadását megtagadni és a terv szerinti minőség beépítését megkövetelni. A jelen pont alkalmazása nem járhat a vállalkozói díj növelésével.</w:t>
      </w:r>
      <w:bookmarkEnd w:id="5"/>
    </w:p>
    <w:p w14:paraId="23AED93C"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a kivitelezés befejezésével a mérési jegyzőkönyveket, az alkalmazott építési termékek teljesítménynyilatkozatait, valamint a felelős műszaki vezető által tett nyilatkozatot, az Épkiv 33. § szerinti dokumentációkat nyilatkozatokat, valamint a birtokbavételi és használatbavételi eljáráshoz szükséges dokumentumokat Megrendelő rendelkezésére bocsátani.</w:t>
      </w:r>
    </w:p>
    <w:p w14:paraId="05D08740"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Az építőipari kivitelezési tevékenység során, ha az eredeti anyag előre nem látható, kivételes okból helyettesítésre kerül, Vállalkozónak az alábbi szempontokat kell érvényesítenie:</w:t>
      </w:r>
    </w:p>
    <w:p w14:paraId="2BE15B6C" w14:textId="77777777" w:rsidR="004973B1" w:rsidRPr="00AE639C" w:rsidRDefault="004973B1" w:rsidP="004973B1">
      <w:pPr>
        <w:numPr>
          <w:ilvl w:val="3"/>
          <w:numId w:val="1"/>
        </w:numPr>
        <w:spacing w:line="276" w:lineRule="auto"/>
        <w:ind w:left="2268" w:hanging="931"/>
        <w:jc w:val="both"/>
        <w:rPr>
          <w:rFonts w:ascii="Garamond" w:hAnsi="Garamond" w:cs="Times New Roman"/>
          <w:sz w:val="22"/>
          <w:szCs w:val="22"/>
        </w:rPr>
      </w:pPr>
      <w:r w:rsidRPr="00AE639C">
        <w:rPr>
          <w:rFonts w:ascii="Garamond" w:hAnsi="Garamond" w:cs="Times New Roman"/>
          <w:sz w:val="22"/>
          <w:szCs w:val="22"/>
        </w:rPr>
        <w:t>a helyettesítő anyag az eredetivel minőségi és használati szempontból azonos, valamint műszakilag egyenértékű;</w:t>
      </w:r>
    </w:p>
    <w:p w14:paraId="7F7D0869" w14:textId="77777777" w:rsidR="004973B1" w:rsidRPr="00AE639C" w:rsidRDefault="004973B1" w:rsidP="004973B1">
      <w:pPr>
        <w:numPr>
          <w:ilvl w:val="3"/>
          <w:numId w:val="1"/>
        </w:numPr>
        <w:spacing w:line="276" w:lineRule="auto"/>
        <w:ind w:left="2268" w:hanging="931"/>
        <w:jc w:val="both"/>
        <w:rPr>
          <w:rFonts w:ascii="Garamond" w:hAnsi="Garamond" w:cs="Times New Roman"/>
          <w:sz w:val="22"/>
          <w:szCs w:val="22"/>
        </w:rPr>
      </w:pPr>
      <w:r w:rsidRPr="00AE639C">
        <w:rPr>
          <w:rFonts w:ascii="Garamond" w:hAnsi="Garamond" w:cs="Times New Roman"/>
          <w:sz w:val="22"/>
          <w:szCs w:val="22"/>
        </w:rPr>
        <w:t>használata folytán a szerződést nem kell módosítani vagy más munkákat megváltoztatni;</w:t>
      </w:r>
    </w:p>
    <w:p w14:paraId="7AB89D9A" w14:textId="77777777" w:rsidR="004973B1" w:rsidRPr="00AE639C" w:rsidRDefault="004973B1" w:rsidP="004973B1">
      <w:pPr>
        <w:numPr>
          <w:ilvl w:val="3"/>
          <w:numId w:val="1"/>
        </w:numPr>
        <w:spacing w:line="276" w:lineRule="auto"/>
        <w:ind w:left="2268" w:hanging="931"/>
        <w:jc w:val="both"/>
        <w:rPr>
          <w:rFonts w:ascii="Garamond" w:hAnsi="Garamond" w:cs="Times New Roman"/>
          <w:sz w:val="22"/>
          <w:szCs w:val="22"/>
        </w:rPr>
      </w:pPr>
      <w:r w:rsidRPr="00AE639C">
        <w:rPr>
          <w:rFonts w:ascii="Garamond" w:hAnsi="Garamond" w:cs="Times New Roman"/>
          <w:sz w:val="22"/>
          <w:szCs w:val="22"/>
        </w:rPr>
        <w:t>költségben és határidőben a Megrendelőnek nem hátrányos;</w:t>
      </w:r>
    </w:p>
    <w:p w14:paraId="178307B9" w14:textId="77777777" w:rsidR="004973B1" w:rsidRPr="00AE639C" w:rsidRDefault="004973B1" w:rsidP="004973B1">
      <w:pPr>
        <w:numPr>
          <w:ilvl w:val="3"/>
          <w:numId w:val="1"/>
        </w:numPr>
        <w:spacing w:line="276" w:lineRule="auto"/>
        <w:ind w:left="2268" w:hanging="931"/>
        <w:jc w:val="both"/>
        <w:rPr>
          <w:rFonts w:ascii="Garamond" w:hAnsi="Garamond" w:cs="Times New Roman"/>
          <w:sz w:val="22"/>
          <w:szCs w:val="22"/>
        </w:rPr>
      </w:pPr>
      <w:r w:rsidRPr="00AE639C">
        <w:rPr>
          <w:rFonts w:ascii="Garamond" w:hAnsi="Garamond" w:cs="Times New Roman"/>
          <w:sz w:val="22"/>
          <w:szCs w:val="22"/>
        </w:rPr>
        <w:t>az eredeti anyaggal azonos garancia és jótállás védi;</w:t>
      </w:r>
    </w:p>
    <w:p w14:paraId="18CBF18B" w14:textId="77777777" w:rsidR="004973B1" w:rsidRPr="00AE639C" w:rsidRDefault="004973B1" w:rsidP="004973B1">
      <w:pPr>
        <w:numPr>
          <w:ilvl w:val="3"/>
          <w:numId w:val="1"/>
        </w:numPr>
        <w:spacing w:line="276" w:lineRule="auto"/>
        <w:ind w:left="2268" w:hanging="931"/>
        <w:jc w:val="both"/>
        <w:rPr>
          <w:rFonts w:ascii="Garamond" w:hAnsi="Garamond" w:cs="Times New Roman"/>
          <w:sz w:val="22"/>
          <w:szCs w:val="22"/>
        </w:rPr>
      </w:pPr>
      <w:r w:rsidRPr="00AE639C">
        <w:rPr>
          <w:rFonts w:ascii="Garamond" w:hAnsi="Garamond" w:cs="Times New Roman"/>
          <w:sz w:val="22"/>
          <w:szCs w:val="22"/>
        </w:rPr>
        <w:t>megfelel a szerződés céljainak.</w:t>
      </w:r>
    </w:p>
    <w:p w14:paraId="62FE10D9" w14:textId="63F71554" w:rsidR="004973B1" w:rsidRPr="008F4567" w:rsidRDefault="004973B1" w:rsidP="00CE2025">
      <w:pPr>
        <w:numPr>
          <w:ilvl w:val="2"/>
          <w:numId w:val="1"/>
        </w:numPr>
        <w:spacing w:line="276" w:lineRule="auto"/>
        <w:ind w:left="1416" w:hanging="696"/>
        <w:jc w:val="both"/>
        <w:rPr>
          <w:rFonts w:ascii="Garamond" w:hAnsi="Garamond" w:cs="Times New Roman"/>
          <w:sz w:val="22"/>
          <w:szCs w:val="22"/>
        </w:rPr>
      </w:pPr>
      <w:r w:rsidRPr="008F4567">
        <w:rPr>
          <w:rFonts w:ascii="Garamond" w:hAnsi="Garamond" w:cs="Times New Roman"/>
          <w:sz w:val="22"/>
          <w:szCs w:val="22"/>
        </w:rPr>
        <w:t>Vállalkozó köteles a tervtől eltérő, Megrendelő által jóváhagyott nem építési (létesítési) engedélyköteles kivitelezés(ek)nek az építési naplóban történő feltüntetésére.</w:t>
      </w:r>
    </w:p>
    <w:p w14:paraId="47D94D3E"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betartani a teljesítés helyén irányadó munkavédelmi, vagyon és tűzvédelmi előírásokat és megteszi a szükséges intézkedéseket a tevékenységével összefüggő esetleges károk, balesetek, sérülések elkerülése érdekében. Vállalkozó köteles a terület őrzéséről gondoskodni a teljes kivitelezési folyamat alatt.</w:t>
      </w:r>
    </w:p>
    <w:p w14:paraId="76751963"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saját költségére és felelősségére köteles gondoskodni az átadás-átvételt követő birtokbaadás napjáig az épület és a munkaterület (ideértve az ott tárolt, és beépített anyagokat, készülékeket, berendezéseket stb.) őrzéséről és védelméről, a vagyonvédelmi rendszabályok betartásáról. A teljesítési helyen a kárveszélyt a birtokbaadás időpontjáig a Vállalkozó viseli. A kárveszély a birtokba adással száll át a Megrendelőre.</w:t>
      </w:r>
    </w:p>
    <w:p w14:paraId="055BF151"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lastRenderedPageBreak/>
        <w:t xml:space="preserve">Vállalkozó köteles ellenőrizni a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_Ref478649489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3.1</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pontban rögzített tevékenység elvégzéséhez használt építési anyagok munkaterületre történő szállítását, illetőleg a munkaterületről történő elszállítását.</w:t>
      </w:r>
    </w:p>
    <w:p w14:paraId="334557C4"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_Ref478649489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3.1</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pontban rögzített tevékenység végzése során használt külső-belső útvonalak, illetve a munkaterület folyamatos, a vonatkozó szabályozások rendelkezéseinek megfelelő tisztántartásáról Vállalkozó köteles gondoskodni.</w:t>
      </w:r>
    </w:p>
    <w:p w14:paraId="0644BB8B"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befedésre vagy eltakarásra kerülő munkarészekről Vállalkozó köteles a Műszaki Ellenőrt és Megrendelőt − az eltakarásra, befedésre irányuló munkálatok megkezdése előtt legalább 2 (kettő) munkanappal telefonon, e-mailben, írásban történő megerősítéssel − értesíteni és lehetővé tenni a műszaki ellenőr számára, hogy azokat megvizsgálja. Ha a Műszaki Ellenőr ezen kötelezettségének nem tesz eleget, úgy a Vállalkozó jogosult a munkarész befedésére, vagy eltakarására, de az eltakart munkarészekért is teljes felelősséggel tartozik. </w:t>
      </w:r>
    </w:p>
    <w:p w14:paraId="15DB85F6"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a hatósági ellenőrzéseket lehetővé tenni, valamint intézkedni, hogy azokon a vizsgálatokon és ellenőrzéseken, amelyek Vállalkozó felelősségi körébe tartoznak, a hatáskörrel és illetékességgel rendelkező hatóságok részt vehessenek.</w:t>
      </w:r>
    </w:p>
    <w:p w14:paraId="21AEE644"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a rendelkezésére bocsátott munkaterületet, felvonulási területet és megközelítési utakat eredeti állapotuknak megfelelően helyreállítani, és az átadás-átvételi eljárás lezárását Megrendelő részére visszaadni.</w:t>
      </w:r>
    </w:p>
    <w:p w14:paraId="4DC48583"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Felek megállapodnak, hogy az építőipari kivitelezési tevékenységből eredően keletkezett bontási vagy építési törmelék jogszabályoknak megfelelő elhelyezése, valamint Vállalkozó saját felvonulási jellegű létesítményeinek felépítése és bontása, és ebből adódóan a munkaterület megtisztítása – saját költségen – Vállalkozó kötelessége és felelőssége. </w:t>
      </w:r>
    </w:p>
    <w:p w14:paraId="0742BF05"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köteles a teljesítés során keletkezett hulladékot folyamatosan összegyűjteni és a munkaterületről saját költségén elszállítani, valamint dokumentálni annak lerakását, ártalmatlanítását. A tevékenység során keletkezett hulladék kezelését és elszállítását, illetve kezelésének dokumentálását Vállalkozó a hatályos jogszabályokban – különös tekintettel az építési és bontási hulladék kezelésének részletes szabályairól szóló 45/2004. (VII. 26.) BM-KvVM együttes rendeletben és az Épkiv.-ben – foglaltak szerint köteles elvégezni. Amennyiben Vállalkozó a terület tisztántartásáról nem gondoskodik, úgy a Megrendelő a Vállalkozó költségére a hulladékot elszállíttatja.</w:t>
      </w:r>
    </w:p>
    <w:p w14:paraId="26A6E0C9"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felelősséggel tartozik a kivitelezés jogszabályi és szerződéses követelményei megfelelő teljesítéséért a munkaterület átvételétől kezdődően, a szavatossági igények elévüléséig.</w:t>
      </w:r>
    </w:p>
    <w:p w14:paraId="6B0A3ACF"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Vállalkozó a Megrendelő előzetes írásbeli hozzájárulása nélkül nem bonthatja meg a már elkészült munkarészeket. Az erre irányuló Vállalkozói indítványnak tartalmaznia kell a kívánt bontás vagy módosítás jellegét, mértékét és a helyreállítás módját. A helyreállítást az eredetivel azonos minőségű anyaggal kell elvégezni. A helyreállított rész felülete nem különbözhet, nem üthet el a környezetétől.</w:t>
      </w:r>
    </w:p>
    <w:p w14:paraId="027F1575" w14:textId="77777777" w:rsidR="004973B1" w:rsidRPr="00AE639C" w:rsidRDefault="004973B1" w:rsidP="004973B1">
      <w:pPr>
        <w:numPr>
          <w:ilvl w:val="1"/>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 xml:space="preserve">Vállalkozó teljesítése befejezésével Felek műszaki átadás-átvételi eljárást folytatnak le, amely magában foglalja többek között a megtekintést, a szemlét, a bejárást és a dokumentációk elkészítését. </w:t>
      </w:r>
    </w:p>
    <w:p w14:paraId="6066DF87"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 műszaki átadás előtt sikeres üzempróbát, és sikeres próbaüzemet kell tartani. Az üzempróba szakáganként és részegységenként minden olyan berendezés üzemszerű működésének jegyzőkönyvezett ellenőrzése, amely a létesítmény biztonságos üzembe helyezéséhez, használatához elengedhetetlen.</w:t>
      </w:r>
    </w:p>
    <w:p w14:paraId="659A1675"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 Próbaüzem a próbajáratok, beszabályozások és az üzempróbák teljes körű, sikeres befejezésekor kezdődik, a teljes létesítmény, mint rendszer, min. 72 órás rendeltetésszerű üzemelésének jegyzőkönyvezett ellenőrzése, az esetleges kisebb hibák javításával. Jelentős rendszerhibák esetén a próbaüzem újra kezdődik. A próbaüzem költsége a Vállalkozót terheli.</w:t>
      </w:r>
    </w:p>
    <w:p w14:paraId="635C843B"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lastRenderedPageBreak/>
        <w:t>Vállalkozó köteles írásban közölni Megrendelővel és a Műszaki Ellenőrrel a Szerződésben foglaltak, a vonatkozó jogszabályokban előírtak szerint elvégzett építési munkálatok befejezésére vonatkozó kötelezettségeinek teljesítését és ezen értesítés keltétől számított 1</w:t>
      </w:r>
      <w:r w:rsidR="00C52DA4" w:rsidRPr="00AE639C">
        <w:rPr>
          <w:rFonts w:ascii="Garamond" w:hAnsi="Garamond" w:cs="Times New Roman"/>
          <w:sz w:val="22"/>
          <w:szCs w:val="22"/>
        </w:rPr>
        <w:t>5</w:t>
      </w:r>
      <w:r w:rsidRPr="00AE639C">
        <w:rPr>
          <w:rFonts w:ascii="Garamond" w:hAnsi="Garamond" w:cs="Times New Roman"/>
          <w:sz w:val="22"/>
          <w:szCs w:val="22"/>
        </w:rPr>
        <w:t xml:space="preserve"> (t</w:t>
      </w:r>
      <w:r w:rsidR="00C52DA4" w:rsidRPr="00AE639C">
        <w:rPr>
          <w:rFonts w:ascii="Garamond" w:hAnsi="Garamond" w:cs="Times New Roman"/>
          <w:sz w:val="22"/>
          <w:szCs w:val="22"/>
        </w:rPr>
        <w:t>izenöt</w:t>
      </w:r>
      <w:r w:rsidRPr="00AE639C">
        <w:rPr>
          <w:rFonts w:ascii="Garamond" w:hAnsi="Garamond" w:cs="Times New Roman"/>
          <w:sz w:val="22"/>
          <w:szCs w:val="22"/>
        </w:rPr>
        <w:t>) napon belüli időpontra ajánlatot tenni Megrendelőnek az átadás-átvételi eljárás lefolytatásának időpontjára.</w:t>
      </w:r>
    </w:p>
    <w:p w14:paraId="6F49C3B1"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 xml:space="preserve">Felek az átadás-átvétel konkrét időpontját közösen állapítják meg, tartamát legfeljebb </w:t>
      </w:r>
      <w:r w:rsidR="00C52DA4" w:rsidRPr="00AE639C">
        <w:rPr>
          <w:rFonts w:ascii="Garamond" w:hAnsi="Garamond" w:cs="Times New Roman"/>
          <w:sz w:val="22"/>
          <w:szCs w:val="22"/>
        </w:rPr>
        <w:t>15</w:t>
      </w:r>
      <w:r w:rsidRPr="00AE639C">
        <w:rPr>
          <w:rFonts w:ascii="Garamond" w:hAnsi="Garamond" w:cs="Times New Roman"/>
          <w:sz w:val="22"/>
          <w:szCs w:val="22"/>
        </w:rPr>
        <w:t xml:space="preserve"> napban határozzák meg. </w:t>
      </w:r>
    </w:p>
    <w:p w14:paraId="7BE54B98"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Felek rögzítik, hogy amennyiben az átadás-átvételi eljárás megkezdésére azért nem kerül sor, mert Megrendelő az ahhoz szükséges feltételeket nem vagy nem a megfelelő időben biztosítja, úgy Vállalkozó késedelme kizárt.</w:t>
      </w:r>
    </w:p>
    <w:p w14:paraId="2691EE72"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Felek rögzítik, hogy a Kbt. 135. § (2) bekezdése alapján amennyiben Megrendelő a Szerződésben az átadás-átvételi eljárás megkezdésére meghatározott határidőt követő tizenöt napon belül nem kezdi meg az átadás-átvételi eljárást, vagy megkezdi, de a Szerződésben – a Ptk. 6:247. § (2) bekezdésére figyelemmel – meghatározott határidőben nem fejezi be, Vállalkozó írásbeli kérésére a teljesítésigazolást köteles kiadni.</w:t>
      </w:r>
    </w:p>
    <w:p w14:paraId="4775585E"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Az átadás-átvételi eljárás során Vállalkozónak igazolnia kell, hogy az építőipari kiviteli tevékenység a szerződésben és annak mellékleteiben meghatározott követelményeknek, valamint a hatósági előírásoknak, továbbá az esetlegesen a szerződés hatályba lépése után, az abban foglaltaknak megfelelően Megrendelő által elrendelt módosításoknak megfelelően hiány- és hibamentesen elkészült.</w:t>
      </w:r>
    </w:p>
    <w:p w14:paraId="7BCBD687"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Az átadás-átvétel során Megrendelő képviselője, a Vállalkozó Felelős Műszaki Vezetője és a Műszaki Ellenőr az építési helyszínt közösen bejárják, ennek során megtekintik a készre jelentett építési munkálatokat és arról jegyzőkönyvet készítenek az Épkiv. 32. § (4)-(9) bekezdéseiben foglaltak szerinti tartalommal.</w:t>
      </w:r>
    </w:p>
    <w:p w14:paraId="55F1E4B7"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 jegyzőkönyv tartalmazza többek között a Felek bármelyike által a teljesítéssel összefüggésben lényegesnek tartott körülményt, de különösen az átadás-átvétel kezdetének és befejezésének időpontját, a műszaki átadás-átvételi eljárásban résztvevők nevét, megnevezését, részvételi minőségét, Megrendelő észrevételeit, az Épkiv. és egyéb jogszabályokban előírt nyilatkozatokat, Megrendelő döntését arról, hogy átveszi-e a munkákat, valamint a résztvevők nyilatkozatát a jegyzőkönyv jóváhagyásáról.</w:t>
      </w:r>
    </w:p>
    <w:p w14:paraId="3BE01B12"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Megrendelő csak hiány- és hibamentes teljesítés átvételére köteles. Megrendelő olyan kisebb hibák, hiányok fennállása esetén, amelyek sem önmagukban, sem a kijavításukkal (pótlásukkal) járó munkák folytán a rendeltetésszerű használatot nem akadályozzák, a munka- és egészségvédelmet nem veszélyeztetik, az átadás-átvételt nem tagadhatja meg.</w:t>
      </w:r>
      <w:r w:rsidRPr="00AE639C">
        <w:rPr>
          <w:rFonts w:ascii="Garamond" w:hAnsi="Garamond" w:cs="Times New Roman"/>
          <w:sz w:val="22"/>
          <w:szCs w:val="22"/>
          <w:u w:val="single"/>
        </w:rPr>
        <w:t xml:space="preserve"> </w:t>
      </w:r>
      <w:r w:rsidRPr="00AE639C">
        <w:rPr>
          <w:rFonts w:ascii="Garamond" w:hAnsi="Garamond" w:cs="Times New Roman"/>
          <w:sz w:val="22"/>
          <w:szCs w:val="22"/>
        </w:rPr>
        <w:t>Az átadás-átvételi eljárás során feltárt hibák, hiányok kijavítását, pótlását Vállalkozó a Megrendelő által megjelölt időpontra köteles teljesíteni. Megrendelő a szerződésszerű teljesítés igazolására, a számla befogadására az átadás-átvételi eljárás során rögzített hibák teljes körű kijavítását, hiányok pótlását követően köteles.</w:t>
      </w:r>
    </w:p>
    <w:p w14:paraId="1F7B4C2C"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Az átadás-átvételi eljárás során felfedezett mennyiségi és minőségi hibák, hiányok és hiányosságok esetén az jegyzőkönyv tartalmazza azok megnevezését és a hibás munkarészekre eső költségvetési összegeket.</w:t>
      </w:r>
    </w:p>
    <w:p w14:paraId="5825E42A"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Sikertelen átadás-átvételi eljárás esetén a mennyiségi és minőségi hibák kijavítását követően Megrendelő képviselője, a Vállalkozó Felelős Műszaki Vezetője és a Műszaki Ellenőr ismételten átadás-átvételi eljárást tartanak. Felek az átadás-átvételi eljárás időpontjának meghatározására és az jegyzőkönyv vezetésére vonatkozó fenti előírásokat az ismételt átadás-átvételi eljárásra vonatkozóan is kötelesek alkalmazni.</w:t>
      </w:r>
    </w:p>
    <w:p w14:paraId="40AEF13B"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 xml:space="preserve">A jelen szerződésben Vállalkozó által vállalt kötelezettségek teljesítését az átadás-átvételi eljárás sikeres lezárása jelenti. Az átadás-átvételi eljárás sikeres lezárásának Felek azt tekintik, </w:t>
      </w:r>
      <w:r w:rsidRPr="00AE639C">
        <w:rPr>
          <w:rFonts w:ascii="Garamond" w:hAnsi="Garamond" w:cs="Times New Roman"/>
          <w:sz w:val="22"/>
          <w:szCs w:val="22"/>
        </w:rPr>
        <w:lastRenderedPageBreak/>
        <w:t>ha a munkát, illetve munkákat Megrendelő elfogadja, és ezen tényt az jegyzőkönyvben rögzítik.</w:t>
      </w:r>
    </w:p>
    <w:p w14:paraId="12693356"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Amennyiben Megrendelő Vállalkozó teljesítését elfogadja, úgy Vállalkozó a jegyzőkönyv elkészítésével egyidejűleg köteles átadni Megrendelőnek 2 (kettő) példány átadási dokumentációt papír alapon, valamint 1 (egy) példány átadási dokumentációt elektronikus adathordozón. Az átadási dokumentáció tartalmazza a megvalósulási tervet, azaz a ténylegesen megvalósult állapot műszaki terveit (amennyiben az eredeti tervekhez képest változtatásokkal készült el a kivitelezés), valamint az Épkiv. 33. § (1) és (3) bekezdéseiben felsorolt iratokat magyar nyelven. Vállalkozó az Épkiv. 33. § (1) és (3) bekezdésben felsorolt dokumentumok és nyilatkozatok Megrendelő számára történő átadását – az Épkiv. 33. § (3a) bekezdésének megfelelően – az építési naplóban történő rögzítéssel teljesíti.</w:t>
      </w:r>
    </w:p>
    <w:p w14:paraId="68E327FB" w14:textId="77777777" w:rsidR="004973B1" w:rsidRPr="00AE639C" w:rsidRDefault="004973B1" w:rsidP="004973B1">
      <w:pPr>
        <w:numPr>
          <w:ilvl w:val="2"/>
          <w:numId w:val="1"/>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A sikeresnek minősülő átadás-átvételi eljárásról felvett e-jegyzőkönyv elkészítését és a felvonulási létesítmények elbontását, a Munkaterület teljes helyreállítását és a végszámla kiegyenlítését követően megtörténhet a birtokbavétel. Sikeres műszaki átadás-átvétel esetén Felek kötelesek a számla kiegyenlítését követően 15 (tizenöt) napon belül a birtokbaadási eljárást lefolytatni abban az esetben is, ha a létesítmény a Szerződéstől független ok(ok) miatt használatra még nem alkalmas.</w:t>
      </w:r>
    </w:p>
    <w:p w14:paraId="6D81BBCC" w14:textId="77777777" w:rsidR="004973B1" w:rsidRPr="00056E91" w:rsidRDefault="004973B1" w:rsidP="004973B1">
      <w:pPr>
        <w:numPr>
          <w:ilvl w:val="1"/>
          <w:numId w:val="1"/>
        </w:numPr>
        <w:spacing w:line="276" w:lineRule="auto"/>
        <w:contextualSpacing/>
        <w:jc w:val="both"/>
        <w:rPr>
          <w:rFonts w:ascii="Garamond" w:hAnsi="Garamond" w:cs="Times New Roman"/>
          <w:color w:val="auto"/>
          <w:sz w:val="22"/>
          <w:szCs w:val="22"/>
        </w:rPr>
      </w:pPr>
      <w:r w:rsidRPr="00AE639C">
        <w:rPr>
          <w:rFonts w:ascii="Garamond" w:hAnsi="Garamond" w:cs="Times New Roman"/>
          <w:color w:val="auto"/>
          <w:sz w:val="22"/>
          <w:szCs w:val="22"/>
        </w:rPr>
        <w:t xml:space="preserve">Vállalkozó köteles </w:t>
      </w:r>
      <w:r w:rsidRPr="00AE639C">
        <w:rPr>
          <w:rFonts w:ascii="Garamond" w:hAnsi="Garamond" w:cs="Times New Roman"/>
          <w:b/>
          <w:color w:val="7030A0"/>
          <w:sz w:val="22"/>
          <w:szCs w:val="22"/>
        </w:rPr>
        <w:t xml:space="preserve"> </w:t>
      </w:r>
      <w:r w:rsidRPr="00AE639C">
        <w:rPr>
          <w:rFonts w:ascii="Garamond" w:hAnsi="Garamond" w:cs="Times New Roman"/>
          <w:color w:val="auto"/>
          <w:sz w:val="22"/>
          <w:szCs w:val="22"/>
        </w:rPr>
        <w:t xml:space="preserve">a 4.14.14. pontban foglaltak mellett az építési engedélyben foglalt összes, a használatbavételi engedély megszerzéséhez szükséges nyilatkozat, mérési jegyzőkönyv, igazolás stb. elkészítésére, és annak Megrendelő részére történő átadására, továbbá a használatbavételi eljárás során a helyszíni bejárásokon köteles részt venni, valamint a hatóságok/szakhatóságok által előírt további szükséges lépéseket megtenni a használatbavételi valamint minden egyéb </w:t>
      </w:r>
      <w:r w:rsidRPr="00056E91">
        <w:rPr>
          <w:rFonts w:ascii="Garamond" w:hAnsi="Garamond" w:cs="Times New Roman"/>
          <w:color w:val="auto"/>
          <w:sz w:val="22"/>
          <w:szCs w:val="22"/>
        </w:rPr>
        <w:t>szükséges engedély és hozzájárulás megszerzése érdekében.</w:t>
      </w:r>
    </w:p>
    <w:p w14:paraId="250E655E" w14:textId="77777777" w:rsidR="004973B1" w:rsidRPr="00056E91" w:rsidRDefault="004973B1" w:rsidP="004973B1">
      <w:pPr>
        <w:numPr>
          <w:ilvl w:val="1"/>
          <w:numId w:val="1"/>
        </w:numPr>
        <w:spacing w:line="276" w:lineRule="auto"/>
        <w:contextualSpacing/>
        <w:jc w:val="both"/>
        <w:rPr>
          <w:rFonts w:ascii="Garamond" w:hAnsi="Garamond" w:cs="Times New Roman"/>
          <w:color w:val="auto"/>
          <w:sz w:val="22"/>
          <w:szCs w:val="22"/>
        </w:rPr>
      </w:pPr>
      <w:bookmarkStart w:id="6" w:name="_Ref498948873"/>
      <w:r w:rsidRPr="00056E91">
        <w:rPr>
          <w:rFonts w:ascii="Garamond" w:hAnsi="Garamond" w:cs="Times New Roman"/>
          <w:color w:val="auto"/>
          <w:sz w:val="22"/>
          <w:szCs w:val="22"/>
        </w:rPr>
        <w:t xml:space="preserve">Vállalkozó nyertes ajánlata alapján a kivitelezés során </w:t>
      </w:r>
      <w:r w:rsidR="00C55176" w:rsidRPr="00056E91">
        <w:rPr>
          <w:rFonts w:ascii="Garamond" w:hAnsi="Garamond" w:cs="Times New Roman"/>
          <w:color w:val="auto"/>
          <w:sz w:val="22"/>
          <w:szCs w:val="22"/>
        </w:rPr>
        <w:t xml:space="preserve">a teljesítésbe bevont Villamos </w:t>
      </w:r>
      <w:r w:rsidRPr="00056E91">
        <w:rPr>
          <w:rFonts w:ascii="Garamond" w:hAnsi="Garamond" w:cs="Times New Roman"/>
          <w:color w:val="auto"/>
          <w:sz w:val="22"/>
          <w:szCs w:val="22"/>
        </w:rPr>
        <w:t>Felelős Műszaki Vezető</w:t>
      </w:r>
      <w:r w:rsidR="00056E91" w:rsidRPr="00056E91">
        <w:rPr>
          <w:rFonts w:ascii="Garamond" w:hAnsi="Garamond" w:cs="Times New Roman"/>
          <w:color w:val="auto"/>
          <w:sz w:val="22"/>
          <w:szCs w:val="22"/>
        </w:rPr>
        <w:t xml:space="preserve"> (FM-VI)</w:t>
      </w:r>
      <w:r w:rsidRPr="00056E91">
        <w:rPr>
          <w:rFonts w:ascii="Garamond" w:hAnsi="Garamond" w:cs="Times New Roman"/>
          <w:color w:val="auto"/>
          <w:sz w:val="22"/>
          <w:szCs w:val="22"/>
        </w:rPr>
        <w:t xml:space="preserve"> […] /Nyertes Ajánlattevő ajánlata szerint töltendő ki./.</w:t>
      </w:r>
      <w:bookmarkEnd w:id="6"/>
      <w:r w:rsidRPr="00056E91">
        <w:rPr>
          <w:rFonts w:ascii="Garamond" w:hAnsi="Garamond" w:cs="Times New Roman"/>
          <w:color w:val="auto"/>
          <w:sz w:val="22"/>
          <w:szCs w:val="22"/>
        </w:rPr>
        <w:t xml:space="preserve"> A Műszaki Ellenőr a Szerződés teljesítése során jogosult és köteles ellenőrizni, hogy a Felelős Műszaki Vezető</w:t>
      </w:r>
      <w:r w:rsidR="00C55176" w:rsidRPr="00056E91">
        <w:rPr>
          <w:rFonts w:ascii="Garamond" w:hAnsi="Garamond" w:cs="Times New Roman"/>
          <w:color w:val="auto"/>
          <w:sz w:val="22"/>
          <w:szCs w:val="22"/>
        </w:rPr>
        <w:t xml:space="preserve"> (MV-VI)</w:t>
      </w:r>
      <w:r w:rsidRPr="00056E91">
        <w:rPr>
          <w:rFonts w:ascii="Garamond" w:hAnsi="Garamond" w:cs="Times New Roman"/>
          <w:color w:val="auto"/>
          <w:sz w:val="22"/>
          <w:szCs w:val="22"/>
        </w:rPr>
        <w:t xml:space="preserve"> személye megegyezik Vállalkozó ajánlatában megadott személlyel. A szakember személyében változás csak a Szerződés </w:t>
      </w:r>
      <w:r w:rsidRPr="00056E91">
        <w:rPr>
          <w:rFonts w:ascii="Garamond" w:hAnsi="Garamond" w:cs="Times New Roman"/>
          <w:color w:val="auto"/>
          <w:sz w:val="22"/>
          <w:szCs w:val="22"/>
        </w:rPr>
        <w:fldChar w:fldCharType="begin"/>
      </w:r>
      <w:r w:rsidRPr="00056E91">
        <w:rPr>
          <w:rFonts w:ascii="Garamond" w:hAnsi="Garamond" w:cs="Times New Roman"/>
          <w:color w:val="auto"/>
          <w:sz w:val="22"/>
          <w:szCs w:val="22"/>
        </w:rPr>
        <w:instrText xml:space="preserve"> REF _Ref500423539 \r \h  \* MERGEFORMAT </w:instrText>
      </w:r>
      <w:r w:rsidRPr="00056E91">
        <w:rPr>
          <w:rFonts w:ascii="Garamond" w:hAnsi="Garamond" w:cs="Times New Roman"/>
          <w:color w:val="auto"/>
          <w:sz w:val="22"/>
          <w:szCs w:val="22"/>
        </w:rPr>
      </w:r>
      <w:r w:rsidRPr="00056E91">
        <w:rPr>
          <w:rFonts w:ascii="Garamond" w:hAnsi="Garamond" w:cs="Times New Roman"/>
          <w:color w:val="auto"/>
          <w:sz w:val="22"/>
          <w:szCs w:val="22"/>
        </w:rPr>
        <w:fldChar w:fldCharType="separate"/>
      </w:r>
      <w:r w:rsidRPr="00056E91">
        <w:rPr>
          <w:rFonts w:ascii="Garamond" w:hAnsi="Garamond" w:cs="Times New Roman"/>
          <w:color w:val="auto"/>
          <w:sz w:val="22"/>
          <w:szCs w:val="22"/>
        </w:rPr>
        <w:t>5.2</w:t>
      </w:r>
      <w:r w:rsidRPr="00056E91">
        <w:rPr>
          <w:rFonts w:ascii="Garamond" w:hAnsi="Garamond" w:cs="Times New Roman"/>
          <w:color w:val="auto"/>
          <w:sz w:val="22"/>
          <w:szCs w:val="22"/>
        </w:rPr>
        <w:fldChar w:fldCharType="end"/>
      </w:r>
      <w:r w:rsidRPr="00056E91">
        <w:rPr>
          <w:rFonts w:ascii="Garamond" w:hAnsi="Garamond" w:cs="Times New Roman"/>
          <w:color w:val="auto"/>
          <w:sz w:val="22"/>
          <w:szCs w:val="22"/>
        </w:rPr>
        <w:t xml:space="preserve"> pontjában foglaltak szerint lehetséges.</w:t>
      </w:r>
    </w:p>
    <w:p w14:paraId="34537C20" w14:textId="77777777" w:rsidR="004973B1" w:rsidRPr="00AE639C" w:rsidRDefault="004973B1" w:rsidP="004973B1">
      <w:pPr>
        <w:spacing w:line="276" w:lineRule="auto"/>
        <w:ind w:left="792"/>
        <w:contextualSpacing/>
        <w:jc w:val="both"/>
        <w:rPr>
          <w:rFonts w:ascii="Garamond" w:hAnsi="Garamond" w:cs="Times New Roman"/>
          <w:sz w:val="22"/>
          <w:szCs w:val="22"/>
        </w:rPr>
      </w:pPr>
    </w:p>
    <w:p w14:paraId="01CD9B37" w14:textId="77777777" w:rsidR="004973B1" w:rsidRPr="00AE639C" w:rsidRDefault="004973B1" w:rsidP="004973B1">
      <w:pPr>
        <w:spacing w:line="276" w:lineRule="auto"/>
        <w:ind w:left="792"/>
        <w:contextualSpacing/>
        <w:jc w:val="both"/>
        <w:rPr>
          <w:rFonts w:ascii="Garamond" w:hAnsi="Garamond" w:cs="Times New Roman"/>
          <w:sz w:val="22"/>
          <w:szCs w:val="22"/>
        </w:rPr>
      </w:pPr>
    </w:p>
    <w:p w14:paraId="47C83A50" w14:textId="77777777" w:rsidR="004973B1" w:rsidRPr="00AE639C" w:rsidRDefault="004973B1" w:rsidP="004973B1">
      <w:pPr>
        <w:spacing w:line="276" w:lineRule="auto"/>
        <w:ind w:left="792"/>
        <w:contextualSpacing/>
        <w:jc w:val="both"/>
        <w:rPr>
          <w:rFonts w:ascii="Garamond" w:hAnsi="Garamond" w:cs="Times New Roman"/>
          <w:sz w:val="22"/>
          <w:szCs w:val="22"/>
        </w:rPr>
      </w:pPr>
    </w:p>
    <w:p w14:paraId="6771E4C8" w14:textId="77777777" w:rsidR="004973B1" w:rsidRPr="00AE639C" w:rsidRDefault="004973B1" w:rsidP="004973B1">
      <w:pPr>
        <w:numPr>
          <w:ilvl w:val="0"/>
          <w:numId w:val="1"/>
        </w:numPr>
        <w:spacing w:line="276" w:lineRule="auto"/>
        <w:jc w:val="center"/>
        <w:rPr>
          <w:rFonts w:ascii="Garamond" w:hAnsi="Garamond" w:cs="Times New Roman"/>
          <w:b/>
          <w:sz w:val="22"/>
          <w:szCs w:val="22"/>
        </w:rPr>
      </w:pPr>
      <w:r w:rsidRPr="00AE639C">
        <w:rPr>
          <w:rFonts w:ascii="Garamond" w:hAnsi="Garamond" w:cs="Times New Roman"/>
          <w:b/>
          <w:sz w:val="22"/>
          <w:szCs w:val="22"/>
        </w:rPr>
        <w:t>A TELJESÍTÉSBEN KÖZREMŰKÖDŐK IGÉNYBEVÉTELÉRE VONATKOZÓ RENDELKEZÉSEK</w:t>
      </w:r>
    </w:p>
    <w:p w14:paraId="1762B5B5" w14:textId="77777777" w:rsidR="004973B1" w:rsidRPr="00AE639C" w:rsidRDefault="004973B1" w:rsidP="004973B1">
      <w:pPr>
        <w:spacing w:line="276" w:lineRule="auto"/>
        <w:ind w:left="540"/>
        <w:jc w:val="both"/>
        <w:rPr>
          <w:rFonts w:ascii="Garamond" w:hAnsi="Garamond" w:cs="Times New Roman"/>
          <w:sz w:val="22"/>
          <w:szCs w:val="22"/>
        </w:rPr>
      </w:pPr>
    </w:p>
    <w:p w14:paraId="40E1AD8E"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Vállalkozó a Szerződés teljesítésének teljes időtartama alatt a Kbt. 138. § (2) és (4) bekezdésében foglaltak szerint, a Kbt. 65. § (9) bekezdésében foglaltakra figyelemmel köteles az ajánlatában megjelöltek szerint igénybe venni, valamint adott esetben a teljesítésbe bevonni a kapacitást nyújtó szervezeteket azzal, hogy a pénzügyi a kapacitást nyújtóra ezen szabályok nem vonatkoznak a Kbt. 65. § (8) bekezdésében foglalt eltérő rendelkezések figyelembevételével. </w:t>
      </w:r>
    </w:p>
    <w:p w14:paraId="2CCC0165" w14:textId="77777777" w:rsidR="004973B1" w:rsidRPr="00AE639C" w:rsidRDefault="004973B1" w:rsidP="004973B1">
      <w:pPr>
        <w:numPr>
          <w:ilvl w:val="1"/>
          <w:numId w:val="1"/>
        </w:numPr>
        <w:spacing w:line="276" w:lineRule="auto"/>
        <w:jc w:val="both"/>
        <w:rPr>
          <w:rFonts w:ascii="Garamond" w:hAnsi="Garamond" w:cs="Times New Roman"/>
          <w:sz w:val="22"/>
          <w:szCs w:val="22"/>
        </w:rPr>
      </w:pPr>
      <w:bookmarkStart w:id="7" w:name="_Ref500423539"/>
      <w:r w:rsidRPr="00AE639C">
        <w:rPr>
          <w:rFonts w:ascii="Garamond" w:hAnsi="Garamond" w:cs="Times New Roman"/>
          <w:sz w:val="22"/>
          <w:szCs w:val="22"/>
        </w:rPr>
        <w:t>A kapacitást nyújtó szervezetek helyett más gazdasági szereplőnek a Szerződés teljesítésébe történő bevonására a Kbt. 138. § (2) bekezdése – amennyiben az adott a kapacitást nyújtó szervezetek igénybevétele az ajánlatok értékelésekor meghatározó körülménynek minősült a Kbt. 138. § (4) bekezdése szerint – bekezdése szerinti feltételeknek megfelelő eljárást követően kerülhet sor, azzal, hogy Megrendelő hozzájárulására csak írásban kerülhet sor.</w:t>
      </w:r>
      <w:bookmarkEnd w:id="7"/>
    </w:p>
    <w:p w14:paraId="295E4D3E"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Vállalkozó a Szerződés </w:t>
      </w:r>
      <w:r w:rsidRPr="00CE2025">
        <w:rPr>
          <w:rFonts w:ascii="Garamond" w:hAnsi="Garamond" w:cs="Times New Roman"/>
          <w:sz w:val="22"/>
          <w:szCs w:val="22"/>
        </w:rPr>
        <w:t xml:space="preserve">teljesítéséhez a Kbt. 138. § (1) </w:t>
      </w:r>
      <w:r w:rsidR="00056E91" w:rsidRPr="00CE2025">
        <w:rPr>
          <w:rFonts w:ascii="Garamond" w:hAnsi="Garamond" w:cs="Times New Roman"/>
          <w:sz w:val="22"/>
          <w:szCs w:val="22"/>
        </w:rPr>
        <w:t xml:space="preserve">bekezdése szerint </w:t>
      </w:r>
      <w:r w:rsidRPr="00AE639C">
        <w:rPr>
          <w:rFonts w:ascii="Garamond" w:hAnsi="Garamond" w:cs="Times New Roman"/>
          <w:sz w:val="22"/>
          <w:szCs w:val="22"/>
        </w:rPr>
        <w:t>jogosult Alvállalkozó(k) igénybevételére</w:t>
      </w:r>
      <w:r w:rsidR="00056E91">
        <w:rPr>
          <w:rFonts w:ascii="Garamond" w:hAnsi="Garamond" w:cs="Times New Roman"/>
          <w:sz w:val="22"/>
          <w:szCs w:val="22"/>
        </w:rPr>
        <w:t>.</w:t>
      </w:r>
      <w:r w:rsidRPr="00AE639C">
        <w:rPr>
          <w:rFonts w:ascii="Garamond" w:hAnsi="Garamond" w:cs="Times New Roman"/>
          <w:sz w:val="22"/>
          <w:szCs w:val="22"/>
        </w:rPr>
        <w:t xml:space="preserve"> Vállalkozó vállalja, hogy az Épber. 27. § (2) által előírt rendelkezést (mely szerint alvállalkozó igénybevétele esetén az alvállalkozóval kötött szerződésben az alvállalkozó teljesítésének elmaradásával vagy hibás teljesítésével kapcsolatos igényeinek biztosítékaként </w:t>
      </w:r>
      <w:r w:rsidRPr="00AE639C">
        <w:rPr>
          <w:rFonts w:ascii="Garamond" w:hAnsi="Garamond" w:cs="Times New Roman"/>
          <w:sz w:val="22"/>
          <w:szCs w:val="22"/>
        </w:rPr>
        <w:lastRenderedPageBreak/>
        <w:t>legfeljebb a szerződés szerinti, áfa nélkül számított ellenszolgáltatás 10-10%-át elérő biztosítékot köthet ki) betartja.</w:t>
      </w:r>
    </w:p>
    <w:p w14:paraId="21C61D4A" w14:textId="77777777" w:rsidR="004973B1" w:rsidRPr="00AE639C" w:rsidRDefault="004973B1" w:rsidP="004973B1">
      <w:pPr>
        <w:numPr>
          <w:ilvl w:val="1"/>
          <w:numId w:val="1"/>
        </w:numPr>
        <w:spacing w:line="276" w:lineRule="auto"/>
        <w:jc w:val="both"/>
        <w:rPr>
          <w:rFonts w:ascii="Garamond" w:hAnsi="Garamond" w:cs="Times New Roman"/>
          <w:sz w:val="22"/>
          <w:szCs w:val="22"/>
        </w:rPr>
      </w:pPr>
      <w:bookmarkStart w:id="8" w:name="_Ref478475491"/>
      <w:r w:rsidRPr="00AE639C">
        <w:rPr>
          <w:rFonts w:ascii="Garamond" w:hAnsi="Garamond" w:cs="Times New Roman"/>
          <w:sz w:val="22"/>
          <w:szCs w:val="22"/>
        </w:rPr>
        <w:t>Vállalkozó köteles a Szerződés hatályba lépésekor írásban bejelenteni Megrendelőnek a Szerződés teljesítésébe bevonni kívánt, a Közbeszerzési Eljárásban addig nem megjelölt Alvállalkozó(ka)t, mely bejelentésben köteles nyilatkozni arról, hogy az Alvállalkozó(k) nem áll(nak) az eljárást megindító felhívásban meghatározott kizáró okok hatálya alatt</w:t>
      </w:r>
      <w:bookmarkEnd w:id="8"/>
      <w:r w:rsidRPr="00AE639C">
        <w:rPr>
          <w:rFonts w:ascii="Garamond" w:hAnsi="Garamond" w:cs="Times New Roman"/>
          <w:sz w:val="22"/>
          <w:szCs w:val="22"/>
        </w:rPr>
        <w:t>.</w:t>
      </w:r>
    </w:p>
    <w:p w14:paraId="485E6A96"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Vállalkozó köteles a Szerződés teljesítésébe annak folyamán bevonásra kerülő Alvállalkozó(k) előzetes, az adott Alvállalkozó teljesítését megelőző bejelentésére a Szerződés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_Ref478475491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5.4</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pontjában foglaltak megfelelő alkalmazásával. Vállalkozó a jogosan igénybe vett Alvállalkozók tevékenységéért úgy felel, mintha a munkát maga végezte volna el.</w:t>
      </w:r>
    </w:p>
    <w:p w14:paraId="692BDA00"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Amennyiben Vállalkozó jogosulatlanul vesz igénybe Alvállalkozót (Felek ilyennek tekintik, ha Vállalkozó nem jelenti be a teljesítésbe bevonásra kerülő Alvállalkozót), felelős minden kárért, amely annak igénybevétele nélkül nem következett volna be.</w:t>
      </w:r>
    </w:p>
    <w:p w14:paraId="52572637" w14:textId="77777777" w:rsidR="004973B1" w:rsidRPr="00AE639C" w:rsidRDefault="004973B1" w:rsidP="004973B1">
      <w:pPr>
        <w:spacing w:line="276" w:lineRule="auto"/>
        <w:ind w:left="792"/>
        <w:jc w:val="both"/>
        <w:rPr>
          <w:rFonts w:ascii="Garamond" w:hAnsi="Garamond" w:cs="Times New Roman"/>
          <w:sz w:val="22"/>
          <w:szCs w:val="22"/>
        </w:rPr>
      </w:pPr>
    </w:p>
    <w:p w14:paraId="7461DB40" w14:textId="77777777" w:rsidR="004973B1" w:rsidRPr="00AE639C" w:rsidRDefault="004973B1" w:rsidP="004973B1">
      <w:pPr>
        <w:numPr>
          <w:ilvl w:val="0"/>
          <w:numId w:val="1"/>
        </w:numPr>
        <w:spacing w:line="276" w:lineRule="auto"/>
        <w:jc w:val="center"/>
        <w:rPr>
          <w:rFonts w:ascii="Garamond" w:hAnsi="Garamond" w:cs="Times New Roman"/>
          <w:b/>
          <w:sz w:val="22"/>
          <w:szCs w:val="22"/>
        </w:rPr>
      </w:pPr>
      <w:r w:rsidRPr="00AE639C">
        <w:rPr>
          <w:rFonts w:ascii="Garamond" w:hAnsi="Garamond" w:cs="Times New Roman"/>
          <w:b/>
          <w:sz w:val="22"/>
          <w:szCs w:val="22"/>
        </w:rPr>
        <w:t>AZ ELLENSZOLGÁLTATÁSSAL KAPCSOLATOS RENDELKEZÉSEK</w:t>
      </w:r>
    </w:p>
    <w:p w14:paraId="69252D32" w14:textId="77777777" w:rsidR="004973B1" w:rsidRPr="00AE639C" w:rsidRDefault="004973B1" w:rsidP="004973B1">
      <w:pPr>
        <w:spacing w:line="276" w:lineRule="auto"/>
        <w:ind w:left="540"/>
        <w:jc w:val="both"/>
        <w:rPr>
          <w:rFonts w:ascii="Garamond" w:hAnsi="Garamond" w:cs="Times New Roman"/>
          <w:sz w:val="22"/>
          <w:szCs w:val="22"/>
        </w:rPr>
      </w:pPr>
    </w:p>
    <w:p w14:paraId="5243B63F" w14:textId="77777777" w:rsidR="004973B1" w:rsidRPr="008E2A3C" w:rsidRDefault="004973B1" w:rsidP="004973B1">
      <w:pPr>
        <w:numPr>
          <w:ilvl w:val="1"/>
          <w:numId w:val="1"/>
        </w:numPr>
        <w:spacing w:line="276" w:lineRule="auto"/>
        <w:jc w:val="both"/>
        <w:rPr>
          <w:rFonts w:ascii="Garamond" w:hAnsi="Garamond" w:cs="Times New Roman"/>
          <w:b/>
          <w:color w:val="00B050"/>
          <w:sz w:val="22"/>
          <w:szCs w:val="22"/>
        </w:rPr>
      </w:pPr>
      <w:bookmarkStart w:id="9" w:name="_Ref478649585"/>
      <w:r w:rsidRPr="008E2A3C">
        <w:rPr>
          <w:rFonts w:ascii="Garamond" w:hAnsi="Garamond" w:cs="Times New Roman"/>
          <w:color w:val="auto"/>
          <w:sz w:val="22"/>
          <w:szCs w:val="22"/>
        </w:rPr>
        <w:t>Vállalkozó szerződésszerű teljesítésének ellenértékeként az árajánlatában meghatározott</w:t>
      </w:r>
      <w:r w:rsidRPr="008E2A3C">
        <w:rPr>
          <w:rFonts w:ascii="Garamond" w:hAnsi="Garamond" w:cs="Times New Roman"/>
          <w:b/>
          <w:color w:val="auto"/>
          <w:sz w:val="22"/>
          <w:szCs w:val="22"/>
        </w:rPr>
        <w:t xml:space="preserve"> </w:t>
      </w:r>
      <w:r w:rsidRPr="008E2A3C">
        <w:rPr>
          <w:rFonts w:ascii="Garamond" w:hAnsi="Garamond" w:cs="Times New Roman"/>
          <w:b/>
          <w:sz w:val="22"/>
          <w:szCs w:val="22"/>
        </w:rPr>
        <w:t>[…] Ft + 27% ÁFA azaz […] forint + […] forint ÁFA vállalkozói díjra jogosult</w:t>
      </w:r>
      <w:bookmarkEnd w:id="9"/>
      <w:r w:rsidRPr="008E2A3C">
        <w:rPr>
          <w:rFonts w:ascii="Garamond" w:hAnsi="Garamond" w:cs="Times New Roman"/>
          <w:b/>
          <w:sz w:val="22"/>
          <w:szCs w:val="22"/>
        </w:rPr>
        <w:t xml:space="preserve">. </w:t>
      </w:r>
    </w:p>
    <w:p w14:paraId="0AB37BFC" w14:textId="77777777" w:rsidR="004973B1" w:rsidRPr="00AE639C" w:rsidRDefault="004973B1" w:rsidP="004973B1">
      <w:pPr>
        <w:numPr>
          <w:ilvl w:val="2"/>
          <w:numId w:val="1"/>
        </w:numPr>
        <w:spacing w:line="276" w:lineRule="auto"/>
        <w:jc w:val="both"/>
        <w:rPr>
          <w:rFonts w:ascii="Garamond" w:hAnsi="Garamond" w:cs="Times New Roman"/>
          <w:sz w:val="22"/>
          <w:szCs w:val="22"/>
        </w:rPr>
      </w:pPr>
      <w:r w:rsidRPr="008E2A3C">
        <w:rPr>
          <w:rFonts w:ascii="Garamond" w:hAnsi="Garamond" w:cs="Times New Roman"/>
          <w:sz w:val="22"/>
          <w:szCs w:val="22"/>
        </w:rPr>
        <w:t xml:space="preserve">Felek rögzítik, hogy a </w:t>
      </w:r>
      <w:r w:rsidRPr="008E2A3C">
        <w:rPr>
          <w:rFonts w:ascii="Garamond" w:hAnsi="Garamond" w:cs="Times New Roman"/>
          <w:sz w:val="22"/>
          <w:szCs w:val="22"/>
        </w:rPr>
        <w:fldChar w:fldCharType="begin"/>
      </w:r>
      <w:r w:rsidRPr="008E2A3C">
        <w:rPr>
          <w:rFonts w:ascii="Garamond" w:hAnsi="Garamond" w:cs="Times New Roman"/>
          <w:sz w:val="22"/>
          <w:szCs w:val="22"/>
        </w:rPr>
        <w:instrText xml:space="preserve"> REF _Ref478649585 \r \h  \* MERGEFORMAT </w:instrText>
      </w:r>
      <w:r w:rsidRPr="008E2A3C">
        <w:rPr>
          <w:rFonts w:ascii="Garamond" w:hAnsi="Garamond" w:cs="Times New Roman"/>
          <w:sz w:val="22"/>
          <w:szCs w:val="22"/>
        </w:rPr>
      </w:r>
      <w:r w:rsidRPr="008E2A3C">
        <w:rPr>
          <w:rFonts w:ascii="Garamond" w:hAnsi="Garamond" w:cs="Times New Roman"/>
          <w:sz w:val="22"/>
          <w:szCs w:val="22"/>
        </w:rPr>
        <w:fldChar w:fldCharType="separate"/>
      </w:r>
      <w:r w:rsidRPr="008E2A3C">
        <w:rPr>
          <w:rFonts w:ascii="Garamond" w:hAnsi="Garamond" w:cs="Times New Roman"/>
          <w:sz w:val="22"/>
          <w:szCs w:val="22"/>
        </w:rPr>
        <w:t>6.1</w:t>
      </w:r>
      <w:r w:rsidRPr="008E2A3C">
        <w:rPr>
          <w:rFonts w:ascii="Garamond" w:hAnsi="Garamond" w:cs="Times New Roman"/>
          <w:sz w:val="22"/>
          <w:szCs w:val="22"/>
        </w:rPr>
        <w:fldChar w:fldCharType="end"/>
      </w:r>
      <w:r w:rsidRPr="008E2A3C">
        <w:rPr>
          <w:rFonts w:ascii="Garamond" w:hAnsi="Garamond" w:cs="Times New Roman"/>
          <w:color w:val="FF0000"/>
          <w:sz w:val="22"/>
          <w:szCs w:val="22"/>
        </w:rPr>
        <w:t xml:space="preserve"> </w:t>
      </w:r>
      <w:r w:rsidRPr="008E2A3C">
        <w:rPr>
          <w:rFonts w:ascii="Garamond" w:hAnsi="Garamond" w:cs="Times New Roman"/>
          <w:sz w:val="22"/>
          <w:szCs w:val="22"/>
        </w:rPr>
        <w:t>pontban rögzített vállalkozói díj megállapításának alapjául az</w:t>
      </w:r>
      <w:r w:rsidRPr="00AE639C">
        <w:rPr>
          <w:rFonts w:ascii="Garamond" w:hAnsi="Garamond" w:cs="Times New Roman"/>
          <w:sz w:val="22"/>
          <w:szCs w:val="22"/>
        </w:rPr>
        <w:t xml:space="preserve"> árazatlan költségvetési kiírás szolgált. Árforma: átalányár.</w:t>
      </w:r>
      <w:r w:rsidR="00FC123F" w:rsidRPr="00AE639C">
        <w:rPr>
          <w:rFonts w:ascii="Garamond" w:hAnsi="Garamond" w:cs="Times New Roman"/>
          <w:sz w:val="22"/>
          <w:szCs w:val="22"/>
        </w:rPr>
        <w:t xml:space="preserve"> A Vállalkozási díj fedezetet nyújt mindazon munkák elvégzésére, valamint felmerülő költségekre, melyek a jelen szerződésben, valamint a közbeszerzési Eljárás Dokumentumaiban részletezett kivitelezési munka szakszerű elvégzéséhez szükségesek, figyelembe véve a helyszíni körülményeket, adottságokat és a teljesítési határidőket.</w:t>
      </w:r>
    </w:p>
    <w:p w14:paraId="22A83802" w14:textId="77777777" w:rsidR="004973B1" w:rsidRPr="00AE639C" w:rsidRDefault="001D14DB" w:rsidP="004973B1">
      <w:pPr>
        <w:numPr>
          <w:ilvl w:val="2"/>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Megrendelő kijelenti, rendelkezik a vállalkozási munkák kifizetéséhez szükséges pénzügyi fedezettel és eleget tud tenni fizetési kötelezettségének. </w:t>
      </w:r>
    </w:p>
    <w:p w14:paraId="2A7966D1"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Felek rögzítik, hogy az ellenszolgáltatás kifizetésére csak az adott munkára, munkarészre vonatkozó teljesítésigazolás kiállítását követően kerülhet sor, az alábbiak szerint:</w:t>
      </w:r>
    </w:p>
    <w:p w14:paraId="0E6A1B59"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Megrendelő köteles Vállalkozó teljesítését megvizsgálni, amennyiben az szerződésszerű, kiállítani a teljesítésigazolást és eljuttatni azt Vállalkozó részére, a teljesítéstől vagy az erről szóló írásbeli értesítés kézhezvételéről számított 15 napon belül, vagy nyilatkozni a teljesítés elismerésének megtagadásáról a Kbt. 135. § (1) bekezdése szerint.</w:t>
      </w:r>
    </w:p>
    <w:p w14:paraId="17A7DA62" w14:textId="77777777" w:rsidR="004973B1" w:rsidRPr="008E2A3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teljesítés igazolására külön íven kerül sor. A teljesítés igazolása során Megrendelő a Műszaki Ellenőr által felvett jegyzőkönyvet (amely tartalmazza az elvégzett munkák tételes leírását, illetve a </w:t>
      </w:r>
      <w:r w:rsidRPr="008E2A3C">
        <w:rPr>
          <w:rFonts w:ascii="Garamond" w:hAnsi="Garamond" w:cs="Times New Roman"/>
          <w:sz w:val="22"/>
          <w:szCs w:val="22"/>
        </w:rPr>
        <w:t>Műszaki Ellenőr teljesítésigazolását) vizsgálja.</w:t>
      </w:r>
    </w:p>
    <w:p w14:paraId="1D71AC28"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8E2A3C">
        <w:rPr>
          <w:rFonts w:ascii="Garamond" w:hAnsi="Garamond" w:cs="Times New Roman"/>
          <w:sz w:val="22"/>
          <w:szCs w:val="22"/>
        </w:rPr>
        <w:t xml:space="preserve">A Megrendelő teljesítésigazolásra </w:t>
      </w:r>
      <w:r w:rsidRPr="008E2A3C">
        <w:rPr>
          <w:rFonts w:ascii="Garamond" w:hAnsi="Garamond" w:cs="Times New Roman"/>
          <w:color w:val="auto"/>
          <w:sz w:val="22"/>
          <w:szCs w:val="22"/>
        </w:rPr>
        <w:t>[…]</w:t>
      </w:r>
      <w:r w:rsidRPr="008E2A3C">
        <w:rPr>
          <w:rFonts w:ascii="Garamond" w:hAnsi="Garamond" w:cs="Times New Roman"/>
          <w:color w:val="00B050"/>
          <w:sz w:val="22"/>
          <w:szCs w:val="22"/>
        </w:rPr>
        <w:t xml:space="preserve"> </w:t>
      </w:r>
      <w:r w:rsidRPr="008E2A3C">
        <w:rPr>
          <w:rFonts w:ascii="Garamond" w:hAnsi="Garamond" w:cs="Times New Roman"/>
          <w:sz w:val="22"/>
          <w:szCs w:val="22"/>
        </w:rPr>
        <w:t>jelöli ki. Felek rögzítik, hogy Megrendelő jogosult a teljesítés</w:t>
      </w:r>
      <w:r w:rsidRPr="00AE639C">
        <w:rPr>
          <w:rFonts w:ascii="Garamond" w:hAnsi="Garamond" w:cs="Times New Roman"/>
          <w:sz w:val="22"/>
          <w:szCs w:val="22"/>
        </w:rPr>
        <w:t xml:space="preserve"> igazolására kijelölt személyt egyoldalúan megváltoztatni, amely módosítást Felek nem tekintik a Szerződés módosításának.</w:t>
      </w:r>
    </w:p>
    <w:p w14:paraId="2CE64A1B" w14:textId="77777777" w:rsidR="004973B1" w:rsidRPr="00AE639C" w:rsidRDefault="004973B1" w:rsidP="004973B1">
      <w:pPr>
        <w:numPr>
          <w:ilvl w:val="1"/>
          <w:numId w:val="1"/>
        </w:numPr>
        <w:spacing w:line="276" w:lineRule="auto"/>
        <w:jc w:val="both"/>
        <w:rPr>
          <w:rFonts w:ascii="Garamond" w:hAnsi="Garamond" w:cs="Times New Roman"/>
          <w:sz w:val="22"/>
          <w:szCs w:val="22"/>
        </w:rPr>
      </w:pPr>
      <w:bookmarkStart w:id="10" w:name="_Ref478649631"/>
      <w:r w:rsidRPr="00AE639C">
        <w:rPr>
          <w:rFonts w:ascii="Garamond" w:hAnsi="Garamond" w:cs="Times New Roman"/>
          <w:sz w:val="22"/>
          <w:szCs w:val="22"/>
        </w:rPr>
        <w:t>Alvállalkozó igénybe vétele esetén a kifizetés az Épber. 32/A-B. § szerint történik.</w:t>
      </w:r>
      <w:bookmarkEnd w:id="10"/>
    </w:p>
    <w:p w14:paraId="19B5C3E7"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vállalkozói díj kifizetésére az alábbiak szerint kerül sor (figyelemmel a Szerződés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_Ref478649631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6.6</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pontjában foglaltakra):</w:t>
      </w:r>
    </w:p>
    <w:p w14:paraId="6D294371" w14:textId="77777777" w:rsidR="004973B1" w:rsidRPr="00AE639C" w:rsidRDefault="004973B1" w:rsidP="004973B1">
      <w:pPr>
        <w:numPr>
          <w:ilvl w:val="2"/>
          <w:numId w:val="1"/>
        </w:numPr>
        <w:spacing w:line="276" w:lineRule="auto"/>
        <w:contextualSpacing/>
        <w:jc w:val="both"/>
        <w:rPr>
          <w:rFonts w:ascii="Garamond" w:eastAsia="Calibri" w:hAnsi="Garamond" w:cs="Times New Roman"/>
          <w:color w:val="auto"/>
          <w:sz w:val="22"/>
          <w:szCs w:val="22"/>
          <w:lang w:eastAsia="en-US"/>
        </w:rPr>
      </w:pPr>
      <w:r w:rsidRPr="00AE639C">
        <w:rPr>
          <w:rFonts w:ascii="Garamond" w:eastAsia="Calibri" w:hAnsi="Garamond" w:cs="Times New Roman"/>
          <w:color w:val="auto"/>
          <w:sz w:val="22"/>
          <w:szCs w:val="22"/>
          <w:lang w:eastAsia="en-US"/>
        </w:rPr>
        <w:t xml:space="preserve">Vállalkozó jogosult a Szerződés hatályba lépését követően az általános forgalmi adó nélkül számított nettó vállalkozói díj 5%-ának megfelelő értékű előlegbekérő kiállítására és benyújtására Megrendelő részére figyelemmel a Kbt. 135. § (7) bekezdésében foglaltakra. </w:t>
      </w:r>
    </w:p>
    <w:p w14:paraId="630D2DAD" w14:textId="77777777" w:rsidR="004973B1" w:rsidRPr="00AE639C" w:rsidRDefault="004973B1" w:rsidP="004973B1">
      <w:pPr>
        <w:numPr>
          <w:ilvl w:val="2"/>
          <w:numId w:val="1"/>
        </w:numPr>
        <w:spacing w:line="276" w:lineRule="auto"/>
        <w:contextualSpacing/>
        <w:jc w:val="both"/>
        <w:rPr>
          <w:rFonts w:ascii="Garamond" w:eastAsia="Calibri" w:hAnsi="Garamond" w:cs="Times New Roman"/>
          <w:color w:val="auto"/>
          <w:sz w:val="22"/>
          <w:szCs w:val="22"/>
          <w:lang w:eastAsia="en-US"/>
        </w:rPr>
      </w:pPr>
      <w:r w:rsidRPr="00AE639C">
        <w:rPr>
          <w:rFonts w:ascii="Garamond" w:eastAsia="Calibri" w:hAnsi="Garamond" w:cs="Times New Roman"/>
          <w:color w:val="auto"/>
          <w:sz w:val="22"/>
          <w:szCs w:val="22"/>
          <w:lang w:eastAsia="en-US"/>
        </w:rPr>
        <w:t xml:space="preserve">Megrendelő köteles az előlegbekérőben foglalt ellenszolgáltatást az előlegbekérő beérkezésétől számított 15 napon belül kiegyenlíteni banki átutalás útján Vállalkozónak a Szerződésben megjelölt bankszámlaszámára. Amennyiben az előleg igénylése legkésőbb a munkaterület átadásakor megtörténik, akkor Megrendelő legkésőbb az építési munkaterület </w:t>
      </w:r>
      <w:r w:rsidRPr="00AE639C">
        <w:rPr>
          <w:rFonts w:ascii="Garamond" w:eastAsia="Calibri" w:hAnsi="Garamond" w:cs="Times New Roman"/>
          <w:color w:val="auto"/>
          <w:sz w:val="22"/>
          <w:szCs w:val="22"/>
          <w:lang w:eastAsia="en-US"/>
        </w:rPr>
        <w:lastRenderedPageBreak/>
        <w:t>átadását követő 15 napon belül köteles azt kifizetni figyelemmel az Épber. 30. § (1) bekezdésében foglaltakra.</w:t>
      </w:r>
    </w:p>
    <w:p w14:paraId="0B9E27C8" w14:textId="77777777" w:rsidR="004973B1" w:rsidRPr="00AE639C" w:rsidRDefault="004973B1" w:rsidP="004973B1">
      <w:pPr>
        <w:numPr>
          <w:ilvl w:val="2"/>
          <w:numId w:val="1"/>
        </w:numPr>
        <w:spacing w:line="276" w:lineRule="auto"/>
        <w:contextualSpacing/>
        <w:jc w:val="both"/>
        <w:rPr>
          <w:rFonts w:ascii="Garamond" w:hAnsi="Garamond"/>
          <w:sz w:val="22"/>
          <w:szCs w:val="22"/>
        </w:rPr>
      </w:pPr>
      <w:r w:rsidRPr="00AE639C">
        <w:rPr>
          <w:rFonts w:ascii="Garamond" w:eastAsia="Calibri" w:hAnsi="Garamond" w:cs="Times New Roman"/>
          <w:color w:val="auto"/>
          <w:sz w:val="22"/>
          <w:szCs w:val="22"/>
          <w:lang w:eastAsia="en-US"/>
        </w:rPr>
        <w:t>Vállalkozó köteles az előleg számláján történt jóváírását követően annak értékéről 5 napon belül kiállítani a számlát és azt eljuttatni Megrendelő számára. Vállalkozó az előleggel az első részszámlában köteles elszámolni.</w:t>
      </w:r>
    </w:p>
    <w:p w14:paraId="4D68E6A4" w14:textId="77777777" w:rsidR="004973B1" w:rsidRPr="00AE639C" w:rsidRDefault="004973B1" w:rsidP="004973B1">
      <w:pPr>
        <w:numPr>
          <w:ilvl w:val="2"/>
          <w:numId w:val="1"/>
        </w:numPr>
        <w:spacing w:line="276" w:lineRule="auto"/>
        <w:contextualSpacing/>
        <w:jc w:val="both"/>
        <w:rPr>
          <w:rFonts w:ascii="Garamond" w:hAnsi="Garamond"/>
          <w:sz w:val="22"/>
          <w:szCs w:val="22"/>
        </w:rPr>
      </w:pPr>
      <w:r w:rsidRPr="00AE639C">
        <w:rPr>
          <w:rFonts w:ascii="Garamond" w:hAnsi="Garamond"/>
          <w:sz w:val="22"/>
          <w:szCs w:val="22"/>
        </w:rPr>
        <w:t xml:space="preserve">Vállalkozó a kivitelezés 50%-os készültsége esetén – amennyiben a Műszaki Ellenőr a fenti készültségi fokot igazolja Megrendelő felé – jogosult kiállítani részszámláját. </w:t>
      </w:r>
    </w:p>
    <w:p w14:paraId="4C650A41" w14:textId="77777777" w:rsidR="004973B1" w:rsidRPr="00AE639C" w:rsidRDefault="004973B1" w:rsidP="004973B1">
      <w:pPr>
        <w:numPr>
          <w:ilvl w:val="2"/>
          <w:numId w:val="1"/>
        </w:numPr>
        <w:spacing w:line="276" w:lineRule="auto"/>
        <w:contextualSpacing/>
        <w:jc w:val="both"/>
        <w:rPr>
          <w:rFonts w:ascii="Garamond" w:hAnsi="Garamond"/>
          <w:sz w:val="22"/>
          <w:szCs w:val="22"/>
        </w:rPr>
      </w:pPr>
      <w:r w:rsidRPr="00AE639C">
        <w:rPr>
          <w:rFonts w:ascii="Garamond" w:hAnsi="Garamond"/>
          <w:sz w:val="22"/>
          <w:szCs w:val="22"/>
        </w:rPr>
        <w:t xml:space="preserve">Vállalkozó a kivitelezés műszaki átadás-átvételéről készített jegyzőkönyv lezárását valamint a 7.11.2 pontban foglaltak teljesülését követően jogosult kiállítani a végszámláját. Ennek összege a teljes vállalkozói díj </w:t>
      </w:r>
      <w:r w:rsidR="00D118DC" w:rsidRPr="00AE639C">
        <w:rPr>
          <w:rFonts w:ascii="Garamond" w:hAnsi="Garamond"/>
          <w:sz w:val="22"/>
          <w:szCs w:val="22"/>
        </w:rPr>
        <w:t>45</w:t>
      </w:r>
      <w:r w:rsidRPr="00AE639C">
        <w:rPr>
          <w:rFonts w:ascii="Garamond" w:hAnsi="Garamond"/>
          <w:sz w:val="22"/>
          <w:szCs w:val="22"/>
        </w:rPr>
        <w:t xml:space="preserve"> %-a.</w:t>
      </w:r>
    </w:p>
    <w:p w14:paraId="5B472FEF" w14:textId="517867F0" w:rsidR="004973B1" w:rsidRPr="008F4567" w:rsidRDefault="004973B1" w:rsidP="004973B1">
      <w:pPr>
        <w:numPr>
          <w:ilvl w:val="1"/>
          <w:numId w:val="1"/>
        </w:numPr>
        <w:spacing w:line="276" w:lineRule="auto"/>
        <w:jc w:val="both"/>
        <w:rPr>
          <w:rFonts w:ascii="Garamond" w:hAnsi="Garamond" w:cs="Times New Roman"/>
          <w:sz w:val="22"/>
          <w:szCs w:val="22"/>
        </w:rPr>
      </w:pPr>
      <w:r w:rsidRPr="008F4567">
        <w:rPr>
          <w:rFonts w:ascii="Garamond" w:hAnsi="Garamond" w:cs="Times New Roman"/>
          <w:sz w:val="22"/>
          <w:szCs w:val="22"/>
        </w:rPr>
        <w:t xml:space="preserve">A beszerzés tárgyát képező beruházás </w:t>
      </w:r>
      <w:r w:rsidR="00F42493" w:rsidRPr="008F4567">
        <w:rPr>
          <w:rFonts w:ascii="Garamond" w:hAnsi="Garamond" w:cs="Times New Roman"/>
          <w:sz w:val="22"/>
          <w:szCs w:val="22"/>
        </w:rPr>
        <w:t xml:space="preserve">nem </w:t>
      </w:r>
      <w:r w:rsidRPr="008F4567">
        <w:rPr>
          <w:rFonts w:ascii="Garamond" w:hAnsi="Garamond" w:cs="Times New Roman"/>
          <w:sz w:val="22"/>
          <w:szCs w:val="22"/>
        </w:rPr>
        <w:t xml:space="preserve">engedélyköteles építési tevékenység, a számlázás a számviteli-, illetve adózási jogszabályoknak megfelelően, </w:t>
      </w:r>
      <w:r w:rsidR="00F42493" w:rsidRPr="008F4567">
        <w:rPr>
          <w:rFonts w:ascii="Garamond" w:hAnsi="Garamond" w:cs="Times New Roman"/>
          <w:b/>
          <w:bCs/>
          <w:sz w:val="22"/>
          <w:szCs w:val="22"/>
        </w:rPr>
        <w:t>nem</w:t>
      </w:r>
      <w:r w:rsidR="00F42493" w:rsidRPr="008F4567">
        <w:rPr>
          <w:rFonts w:ascii="Garamond" w:hAnsi="Garamond" w:cs="Times New Roman"/>
          <w:sz w:val="22"/>
          <w:szCs w:val="22"/>
        </w:rPr>
        <w:t xml:space="preserve"> </w:t>
      </w:r>
      <w:r w:rsidRPr="008F4567">
        <w:rPr>
          <w:rFonts w:ascii="Garamond" w:hAnsi="Garamond" w:cs="Times New Roman"/>
          <w:sz w:val="22"/>
          <w:szCs w:val="22"/>
        </w:rPr>
        <w:t xml:space="preserve">a "fordított ÁFA" szabályai szerint történik. Az ÁFA fizetési kötelezettség az általános forgalmi adóról szóló 2007. évi CXXVII. törvény </w:t>
      </w:r>
      <w:r w:rsidR="00E80F7E" w:rsidRPr="008F4567">
        <w:rPr>
          <w:rFonts w:ascii="Garamond" w:hAnsi="Garamond" w:cs="Times New Roman"/>
          <w:sz w:val="22"/>
          <w:szCs w:val="22"/>
        </w:rPr>
        <w:t xml:space="preserve">138. §-a </w:t>
      </w:r>
      <w:r w:rsidR="00F42493" w:rsidRPr="008F4567">
        <w:rPr>
          <w:rFonts w:ascii="Garamond" w:hAnsi="Garamond" w:cs="Times New Roman"/>
          <w:sz w:val="22"/>
          <w:szCs w:val="22"/>
        </w:rPr>
        <w:t>alapján a Vállalkozót terheli</w:t>
      </w:r>
      <w:r w:rsidRPr="008F4567">
        <w:rPr>
          <w:rFonts w:ascii="Garamond" w:hAnsi="Garamond" w:cs="Times New Roman"/>
          <w:sz w:val="22"/>
          <w:szCs w:val="22"/>
        </w:rPr>
        <w:t xml:space="preserve">.   </w:t>
      </w:r>
    </w:p>
    <w:p w14:paraId="5506D93C"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 xml:space="preserve">A számlák kifizetése a Kbt. 135. §-ában, a Ptk. 6:130 § (1)-(2) </w:t>
      </w:r>
      <w:r w:rsidR="00C229D9" w:rsidRPr="00AE639C">
        <w:rPr>
          <w:rFonts w:ascii="Garamond" w:hAnsi="Garamond" w:cs="Times New Roman"/>
          <w:sz w:val="22"/>
          <w:szCs w:val="22"/>
        </w:rPr>
        <w:t>bekezdésében,</w:t>
      </w:r>
      <w:r w:rsidRPr="00AE639C">
        <w:rPr>
          <w:rFonts w:ascii="Garamond" w:hAnsi="Garamond" w:cs="Times New Roman"/>
          <w:sz w:val="22"/>
          <w:szCs w:val="22"/>
        </w:rPr>
        <w:t xml:space="preserve"> valamint alvállalkozó igénybevétele esetén az Épber. 32/A-B. § alapján történik, amennyiben a számla kiállítása megfelel a hatály</w:t>
      </w:r>
      <w:r w:rsidR="00056E91">
        <w:rPr>
          <w:rFonts w:ascii="Garamond" w:hAnsi="Garamond" w:cs="Times New Roman"/>
          <w:sz w:val="22"/>
          <w:szCs w:val="22"/>
        </w:rPr>
        <w:t>os jogszabályokban foglaltaknak.</w:t>
      </w:r>
    </w:p>
    <w:p w14:paraId="02C8C4D7"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Amennyiben a számla nem felel meg a vonatkozó jogszabályokban rögzítetteknek vagy nem a fentieknek megfelelően kiállított, vagy eltérő helyen benyújtott, úgy nem fogadható be, ezekben az esetekben Megrendelő fizetési késedelme kizárt.</w:t>
      </w:r>
    </w:p>
    <w:p w14:paraId="6B34311D"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 vállalkozói díj Vállalkozónak valamennyi, a Szerződés teljesítésével kapcsolatban felmerülő költségét magában foglalja.</w:t>
      </w:r>
    </w:p>
    <w:p w14:paraId="4C4D0A8A"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 Kbt. 136. § (1) bekezdés a) pontja értelmében Vállalkozó kötelezettséget vállal arra, hogy nem fizet, illetve számol el a Szerződés teljesítésével összefüggésben olyan költségeket, melyek a Kbt. 62. § (1) bekezdés k) pont ka)-kb) alpontja szerinti feltételeknek nem megfelelő társaság tekintetében merülnek fel, és melyek a Vállalkozó adóköteles jövedelmének csökkentésére alkalmasak.</w:t>
      </w:r>
    </w:p>
    <w:p w14:paraId="429A3B5B"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 Kbt. 136. § (1) bekezdés b) pontja értelmében Vállalkozó kötelezettséget vállal arra, hogy a Szerződés teljesítésének teljes időtartama alatt tulajdonosi szerkezetét Megrendelő számára megismerhetővé teszi és a Kbt. 143. § (3) bekezdés szerinti ügyletekről Megrendelőt haladéktalanul értesíti.</w:t>
      </w:r>
    </w:p>
    <w:p w14:paraId="31E3E920"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Megrendelő jogosult az esedékes ellenértékbe beszámítani a Szerződésen alapuló ellenszolgáltatásból eredő a Vállalkozóval szemben fennálló, Vállalkozó által elismert, egynemű és lejárt követelését a Kbt. 135. § (6) bekezdése alapján.</w:t>
      </w:r>
    </w:p>
    <w:p w14:paraId="0F734D04" w14:textId="77777777" w:rsidR="004973B1" w:rsidRPr="00AE639C" w:rsidRDefault="004973B1" w:rsidP="004973B1">
      <w:pPr>
        <w:numPr>
          <w:ilvl w:val="1"/>
          <w:numId w:val="1"/>
        </w:numPr>
        <w:spacing w:line="276" w:lineRule="auto"/>
        <w:jc w:val="both"/>
        <w:rPr>
          <w:rFonts w:ascii="Garamond" w:hAnsi="Garamond" w:cs="Times New Roman"/>
          <w:sz w:val="22"/>
          <w:szCs w:val="22"/>
        </w:rPr>
      </w:pPr>
      <w:r w:rsidRPr="00AE639C">
        <w:rPr>
          <w:rFonts w:ascii="Garamond" w:hAnsi="Garamond" w:cs="Times New Roman"/>
          <w:sz w:val="22"/>
          <w:szCs w:val="22"/>
        </w:rPr>
        <w:t>A számla késedelmes kiegyenlítése esetén Vállalkozó jogosult Ptk. 6:155. § bekezdésében meghatározott mértékű késedelmi kamat felszámítására.</w:t>
      </w:r>
    </w:p>
    <w:p w14:paraId="555E4481" w14:textId="77777777" w:rsidR="004973B1" w:rsidRPr="00AE639C" w:rsidRDefault="004973B1" w:rsidP="004973B1">
      <w:pPr>
        <w:spacing w:line="276" w:lineRule="auto"/>
        <w:ind w:left="720"/>
        <w:jc w:val="both"/>
        <w:rPr>
          <w:rFonts w:ascii="Garamond" w:hAnsi="Garamond" w:cs="Times New Roman"/>
          <w:sz w:val="22"/>
          <w:szCs w:val="22"/>
        </w:rPr>
      </w:pPr>
    </w:p>
    <w:p w14:paraId="1C76EF98" w14:textId="77777777" w:rsidR="004973B1" w:rsidRPr="00AE639C" w:rsidRDefault="004973B1" w:rsidP="004973B1">
      <w:pPr>
        <w:spacing w:line="276" w:lineRule="auto"/>
        <w:ind w:left="540"/>
        <w:jc w:val="center"/>
        <w:rPr>
          <w:rFonts w:ascii="Garamond" w:hAnsi="Garamond" w:cs="Times New Roman"/>
          <w:b/>
          <w:sz w:val="22"/>
          <w:szCs w:val="22"/>
        </w:rPr>
      </w:pPr>
    </w:p>
    <w:p w14:paraId="19D24ED2" w14:textId="77777777" w:rsidR="004973B1" w:rsidRPr="00AE639C" w:rsidRDefault="004973B1" w:rsidP="004973B1">
      <w:pPr>
        <w:numPr>
          <w:ilvl w:val="0"/>
          <w:numId w:val="3"/>
        </w:numPr>
        <w:spacing w:line="276" w:lineRule="auto"/>
        <w:jc w:val="center"/>
        <w:rPr>
          <w:rFonts w:ascii="Garamond" w:hAnsi="Garamond" w:cs="Times New Roman"/>
          <w:b/>
          <w:sz w:val="22"/>
          <w:szCs w:val="22"/>
        </w:rPr>
      </w:pPr>
      <w:r w:rsidRPr="00AE639C">
        <w:rPr>
          <w:rFonts w:ascii="Garamond" w:hAnsi="Garamond" w:cs="Times New Roman"/>
          <w:b/>
          <w:sz w:val="22"/>
          <w:szCs w:val="22"/>
        </w:rPr>
        <w:t>A SZERZŐDÉSSZERŰ TELJESÍTÉS BIZTOSÍTÉKAI</w:t>
      </w:r>
    </w:p>
    <w:p w14:paraId="34269566" w14:textId="77777777" w:rsidR="004973B1" w:rsidRPr="00AE639C" w:rsidRDefault="004973B1" w:rsidP="004973B1">
      <w:pPr>
        <w:spacing w:line="276" w:lineRule="auto"/>
        <w:ind w:left="540"/>
        <w:jc w:val="both"/>
        <w:rPr>
          <w:rFonts w:ascii="Garamond" w:hAnsi="Garamond" w:cs="Times New Roman"/>
          <w:sz w:val="22"/>
          <w:szCs w:val="22"/>
        </w:rPr>
      </w:pPr>
    </w:p>
    <w:p w14:paraId="473E2BFE" w14:textId="77777777" w:rsidR="004973B1" w:rsidRPr="00AE639C" w:rsidRDefault="004973B1" w:rsidP="004973B1">
      <w:pPr>
        <w:numPr>
          <w:ilvl w:val="1"/>
          <w:numId w:val="4"/>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Vállalkozót teljesítése tekintetében a Ptk. által meghatározott szavatossági kötelezettségek terhelik.</w:t>
      </w:r>
    </w:p>
    <w:p w14:paraId="372A831E" w14:textId="77777777" w:rsidR="004973B1" w:rsidRPr="00AE639C" w:rsidRDefault="004973B1" w:rsidP="004973B1">
      <w:pPr>
        <w:numPr>
          <w:ilvl w:val="1"/>
          <w:numId w:val="4"/>
        </w:numPr>
        <w:spacing w:line="276" w:lineRule="auto"/>
        <w:contextualSpacing/>
        <w:jc w:val="both"/>
        <w:rPr>
          <w:rFonts w:ascii="Garamond" w:hAnsi="Garamond" w:cs="Times New Roman"/>
          <w:sz w:val="22"/>
          <w:szCs w:val="22"/>
        </w:rPr>
      </w:pPr>
      <w:r w:rsidRPr="00AE639C">
        <w:rPr>
          <w:rFonts w:ascii="Garamond" w:hAnsi="Garamond" w:cs="Times New Roman"/>
          <w:sz w:val="22"/>
          <w:szCs w:val="22"/>
        </w:rPr>
        <w:t>Vállalkozó arra az esetre, ha olyan okból, amelyért felelős, késedelmesen vagy nem teljesít, kötbér fizetésére kötelezi magát.</w:t>
      </w:r>
    </w:p>
    <w:p w14:paraId="74F4F98D" w14:textId="77777777" w:rsidR="004973B1" w:rsidRPr="00AE639C" w:rsidRDefault="004973B1" w:rsidP="004973B1">
      <w:pPr>
        <w:numPr>
          <w:ilvl w:val="1"/>
          <w:numId w:val="4"/>
        </w:numPr>
        <w:spacing w:line="276" w:lineRule="auto"/>
        <w:jc w:val="both"/>
        <w:rPr>
          <w:rFonts w:ascii="Garamond" w:hAnsi="Garamond" w:cs="Times New Roman"/>
          <w:sz w:val="22"/>
          <w:szCs w:val="22"/>
          <w:u w:val="single"/>
        </w:rPr>
      </w:pPr>
      <w:r w:rsidRPr="00AE639C">
        <w:rPr>
          <w:rFonts w:ascii="Garamond" w:hAnsi="Garamond" w:cs="Times New Roman"/>
          <w:sz w:val="22"/>
          <w:szCs w:val="22"/>
          <w:u w:val="single"/>
        </w:rPr>
        <w:t xml:space="preserve">Késedelmi kötbér: </w:t>
      </w:r>
    </w:p>
    <w:p w14:paraId="75168663"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Vállalkozó, ha olyan okból, amelyért felelős késedelmesen teljesít, késedelmi kötbér megfizetésére köteles. </w:t>
      </w:r>
    </w:p>
    <w:p w14:paraId="7C2E8104" w14:textId="77777777" w:rsidR="004973B1" w:rsidRPr="008E2A3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A késedelmi kötbér összege az általános forgalmi adó nélkül számított teljes vállalkozói </w:t>
      </w:r>
      <w:r w:rsidRPr="008E2A3C">
        <w:rPr>
          <w:rFonts w:ascii="Garamond" w:hAnsi="Garamond" w:cs="Times New Roman"/>
          <w:sz w:val="22"/>
          <w:szCs w:val="22"/>
        </w:rPr>
        <w:t xml:space="preserve">díj </w:t>
      </w:r>
      <w:r w:rsidR="0059016C" w:rsidRPr="008E2A3C">
        <w:rPr>
          <w:rFonts w:ascii="Garamond" w:hAnsi="Garamond" w:cs="Times New Roman"/>
          <w:sz w:val="22"/>
          <w:szCs w:val="22"/>
        </w:rPr>
        <w:t>…</w:t>
      </w:r>
      <w:r w:rsidRPr="008E2A3C">
        <w:rPr>
          <w:rFonts w:ascii="Garamond" w:hAnsi="Garamond" w:cs="Times New Roman"/>
          <w:sz w:val="22"/>
          <w:szCs w:val="22"/>
        </w:rPr>
        <w:t xml:space="preserve"> %-a minden késedelemmel érintett napra.</w:t>
      </w:r>
    </w:p>
    <w:p w14:paraId="1F187CCD"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lastRenderedPageBreak/>
        <w:t xml:space="preserve">A késedelmi kötbér </w:t>
      </w:r>
      <w:r w:rsidR="007F15D0" w:rsidRPr="00AE639C">
        <w:rPr>
          <w:rFonts w:ascii="Garamond" w:hAnsi="Garamond" w:cs="Times New Roman"/>
          <w:sz w:val="22"/>
          <w:szCs w:val="22"/>
        </w:rPr>
        <w:t xml:space="preserve">maximum 20 napig kerül felszámításra, ezt követően Ajánlatkérő jogosult a szerződéstől egyoldalú jognyilatkozattal elállni, illetve azt felmondani és a késedelmi kötbér helyett a meghiúsulási kötbért érvényesíteni. </w:t>
      </w:r>
    </w:p>
    <w:p w14:paraId="0978922D" w14:textId="77777777" w:rsidR="004973B1" w:rsidRPr="00AE639C" w:rsidRDefault="004973B1" w:rsidP="004973B1">
      <w:pPr>
        <w:numPr>
          <w:ilvl w:val="1"/>
          <w:numId w:val="4"/>
        </w:numPr>
        <w:spacing w:line="276" w:lineRule="auto"/>
        <w:jc w:val="both"/>
        <w:rPr>
          <w:rFonts w:ascii="Garamond" w:hAnsi="Garamond" w:cs="Times New Roman"/>
          <w:sz w:val="22"/>
          <w:szCs w:val="22"/>
          <w:u w:val="single"/>
        </w:rPr>
      </w:pPr>
      <w:r w:rsidRPr="00AE639C">
        <w:rPr>
          <w:rFonts w:ascii="Garamond" w:hAnsi="Garamond" w:cs="Times New Roman"/>
          <w:sz w:val="22"/>
          <w:szCs w:val="22"/>
          <w:u w:val="single"/>
        </w:rPr>
        <w:t xml:space="preserve">Teljesítés elmaradása esetére kikötött kötbér (a továbbiakban: Meghiúsulási Kötbér): </w:t>
      </w:r>
    </w:p>
    <w:p w14:paraId="718C89AF"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Vállalkozó Meghiúsulási Kötbér megfizetésére köteles amennyiben </w:t>
      </w:r>
      <w:r w:rsidR="00DC3493" w:rsidRPr="00AE639C">
        <w:rPr>
          <w:rFonts w:ascii="Garamond" w:hAnsi="Garamond" w:cs="Times New Roman"/>
          <w:sz w:val="22"/>
          <w:szCs w:val="22"/>
        </w:rPr>
        <w:t xml:space="preserve">a szerződés teljesítése a </w:t>
      </w:r>
      <w:r w:rsidRPr="00AE639C">
        <w:rPr>
          <w:rFonts w:ascii="Garamond" w:hAnsi="Garamond" w:cs="Times New Roman"/>
          <w:sz w:val="22"/>
          <w:szCs w:val="22"/>
        </w:rPr>
        <w:t xml:space="preserve">Vállalkozó hibájából végleg meghiúsul, illetve amennyiben Vállalkozó késedelmére, vagy súlyos szerződésszegésére tekintettel Megrendelő részéről érdekmúlás következik be. </w:t>
      </w:r>
    </w:p>
    <w:p w14:paraId="378AE766"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Felek rögzítik, hogy amennyiben Megrendelő a Kbt. 143. § (2)-(3) bekezdéseiben előírt felmondási kötelezettség teljesítésére kényszerül, a Szerződést Felek meghiúsultnak tekintik.</w:t>
      </w:r>
    </w:p>
    <w:p w14:paraId="66DC1263"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A Szerződés meghiúsulása esetén Vállalkozó az általános forgalmi adó nélkül számított vállalkozói díj </w:t>
      </w:r>
      <w:r w:rsidR="00DC3493" w:rsidRPr="00AE639C">
        <w:rPr>
          <w:rFonts w:ascii="Garamond" w:hAnsi="Garamond" w:cs="Times New Roman"/>
          <w:sz w:val="22"/>
          <w:szCs w:val="22"/>
        </w:rPr>
        <w:t>25</w:t>
      </w:r>
      <w:r w:rsidRPr="00AE639C">
        <w:rPr>
          <w:rFonts w:ascii="Garamond" w:hAnsi="Garamond" w:cs="Times New Roman"/>
          <w:sz w:val="22"/>
          <w:szCs w:val="22"/>
        </w:rPr>
        <w:t xml:space="preserve"> %-ának megfelelő összegű Meghiúsulási Kötbért köteles fizetni Megrendelő részére. </w:t>
      </w:r>
    </w:p>
    <w:p w14:paraId="23BA541B"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Felek megállapítják, hogy Vállalkozónak tudomása van a Ptk. 6:186.§ (1) és (3) bekezdésben foglaltakról.</w:t>
      </w:r>
    </w:p>
    <w:p w14:paraId="3E39581D"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Megrendelő a kötbér, illetőleg egyéb kárigényéről köteles haladéktalanul írásban értesíteni Vállalkozót.</w:t>
      </w:r>
    </w:p>
    <w:p w14:paraId="38F6353D"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Vállalkozó által elismert kötbérek a felmerülésükkor esedékes, lejárt pénzkövetelésnek minősülnek. Megrendelő kötbérigényről szóló írásbeli nyilatkozata után Vállalkozó haladéktalanul, de legkésőbb 3 munkanapon belül írásban köteles nyilatkozni annak elismeréséről vagy az elismerés megtagadásáról. Az elismert kötbérigények a Vállalkozó által kiállított esedékes számla ellenértékéből azonnal levonásra kerülnek úgy, hogy azokat a Vállalkozó köteles az általa kiállított számlában levonásba helyezni. Megrendelő a kötbérigényét a beszámításon kívül jogosult más módon is érvényesíteni.</w:t>
      </w:r>
    </w:p>
    <w:p w14:paraId="586543CB"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kötbér érvényesítése nem érinti Megrendelőnek a kötbér összegét meghaladó kárigényét és a szerződésszegésből eredő igényeit. Megrendelő jogosult azokat a polgári jog szabályai szerint érvényesíteni.</w:t>
      </w:r>
    </w:p>
    <w:p w14:paraId="3FE6AC65"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késedelmi kötbér megfizetése – ide nem értve az azonnali hatályú felmondás esetét – nem mentesíti Vállalkozót a késedelmesen teljesített (rész)feladat pótlólagos elvégzése alól.</w:t>
      </w:r>
    </w:p>
    <w:p w14:paraId="0F707CE1" w14:textId="77777777" w:rsidR="004973B1" w:rsidRPr="00AE639C" w:rsidRDefault="004973B1" w:rsidP="004973B1">
      <w:pPr>
        <w:numPr>
          <w:ilvl w:val="1"/>
          <w:numId w:val="4"/>
        </w:numPr>
        <w:spacing w:line="276" w:lineRule="auto"/>
        <w:jc w:val="both"/>
        <w:rPr>
          <w:rFonts w:ascii="Garamond" w:hAnsi="Garamond" w:cs="Times New Roman"/>
          <w:sz w:val="22"/>
          <w:szCs w:val="22"/>
          <w:u w:val="single"/>
        </w:rPr>
      </w:pPr>
      <w:r w:rsidRPr="00AE639C">
        <w:rPr>
          <w:rFonts w:ascii="Garamond" w:hAnsi="Garamond" w:cs="Times New Roman"/>
          <w:sz w:val="22"/>
          <w:szCs w:val="22"/>
          <w:u w:val="single"/>
        </w:rPr>
        <w:t>Teljesítési biztosíték</w:t>
      </w:r>
    </w:p>
    <w:p w14:paraId="69738393"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Felek a Szerződés teljesítésének elmaradásával kapcsolatos igények biztosítékaként a Vállalkozó ajánlatában foglaltaknak megfelelően az általános forgalmi adó nélkül számított teljes vállalkozói díj 5 %-ának megfelelő összegű teljesítési biztosítékot kötnek ki. </w:t>
      </w:r>
    </w:p>
    <w:p w14:paraId="0F8B9551"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 teljesítési biztosítékot Vállalkozó a szerződés hatályba lépésének időpontjakor köteles rendelkezésre bocsátani óvadékként az előírt pénzösszeg Megrendelő fizetési számlájára történő befizetéssel, átutalással vagy pénzügyi intézmény vagy biztosító által vállalt garancia vagy készfizető kezesség biztosításával, vagy biztosítási szerződés alapján kiállított – készfizető kezességvállalást tartalmazó – kötelezvénnyel és köteles azt a teljesítés teljes időtartama alatt rendelkezésre tartani figyelemmel a Kbt. 134. § (4) bekezdésében foglaltakra.</w:t>
      </w:r>
    </w:p>
    <w:p w14:paraId="78EC0204"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 teljesítési biztosítékot Vállalkozó a végteljesítés időpontjáig folyamatosan köteles rendelkezésre tartani.</w:t>
      </w:r>
    </w:p>
    <w:p w14:paraId="11163922" w14:textId="77777777" w:rsidR="004973B1" w:rsidRPr="00AE639C" w:rsidRDefault="004973B1" w:rsidP="004973B1">
      <w:pPr>
        <w:numPr>
          <w:ilvl w:val="1"/>
          <w:numId w:val="4"/>
        </w:numPr>
        <w:spacing w:line="276" w:lineRule="auto"/>
        <w:jc w:val="both"/>
        <w:rPr>
          <w:rFonts w:ascii="Garamond" w:hAnsi="Garamond" w:cs="Times New Roman"/>
          <w:sz w:val="22"/>
          <w:szCs w:val="22"/>
          <w:u w:val="single"/>
        </w:rPr>
      </w:pPr>
      <w:r w:rsidRPr="00AE639C">
        <w:rPr>
          <w:rFonts w:ascii="Garamond" w:hAnsi="Garamond" w:cs="Times New Roman"/>
          <w:sz w:val="22"/>
          <w:szCs w:val="22"/>
          <w:u w:val="single"/>
        </w:rPr>
        <w:t>Jótállási biztosíték</w:t>
      </w:r>
    </w:p>
    <w:p w14:paraId="1C9A9390"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Felek a Szerződés hibás teljesítésével kapcsolatos jótállási igények biztosítékaként az általános forgalmi adó nélkül számított teljes vállalkozói díj 5 %-ának megfelelő összegű jótállási biztosítékot kötnek ki. </w:t>
      </w:r>
    </w:p>
    <w:p w14:paraId="711BB65A"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A jótállási biztosítékot Vállalkozó jótállási kötelezettségének kezdő időpontjakor teljesítés időpontjától) köteles rendelkezésre bocsátani óvadékként az előírt pénzösszeg </w:t>
      </w:r>
      <w:r w:rsidRPr="00AE639C">
        <w:rPr>
          <w:rFonts w:ascii="Garamond" w:hAnsi="Garamond" w:cs="Times New Roman"/>
          <w:sz w:val="22"/>
          <w:szCs w:val="22"/>
        </w:rPr>
        <w:lastRenderedPageBreak/>
        <w:t xml:space="preserve">Megrendelő fizetési számlájára történő befizetéssel, átutalással vagy </w:t>
      </w:r>
      <w:r w:rsidRPr="00AE639C">
        <w:rPr>
          <w:rFonts w:ascii="Garamond" w:hAnsi="Garamond" w:cs="Times New Roman"/>
          <w:bCs/>
          <w:sz w:val="22"/>
          <w:szCs w:val="22"/>
        </w:rPr>
        <w:t>a hitelintézetekről és a pénzügyi vállalkozásokról szóló 2013. évi CCXXXVII. törvény szerinti</w:t>
      </w:r>
      <w:r w:rsidRPr="00AE639C">
        <w:rPr>
          <w:rFonts w:ascii="Garamond" w:hAnsi="Garamond" w:cs="Times New Roman"/>
          <w:sz w:val="22"/>
          <w:szCs w:val="22"/>
        </w:rPr>
        <w:t xml:space="preserve"> pénzügyi intézmény vagy biztosító által vállalt garancia vagy készfizető kezesség biztosításával, vagy biztosítási szerződés alapján kiállított – készfizető kezességvállalást tartalmazó – kötelezvénnyel. </w:t>
      </w:r>
    </w:p>
    <w:p w14:paraId="4F2F9FFE"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 jótállási biztosítékot Vállalkozó az általa vállalt jótállási időszak alatt folyamatosan, a végteljesítést időpontjában időpontjától köteles rendelkezésre tartani figyelemmel a Kbt. 134. § (4) bekezdésében foglaltakra.</w:t>
      </w:r>
    </w:p>
    <w:p w14:paraId="7119B281"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 jótállási biztosíték a jótállási időszak végét követően tartott utófelülvizsgálati jegyzőkönyv lezárását követően oldható fel, amennyiben hiba nincs.</w:t>
      </w:r>
    </w:p>
    <w:p w14:paraId="01E1F9E6" w14:textId="77777777" w:rsidR="004973B1" w:rsidRPr="00AE639C" w:rsidRDefault="004973B1" w:rsidP="004973B1">
      <w:pPr>
        <w:numPr>
          <w:ilvl w:val="1"/>
          <w:numId w:val="4"/>
        </w:numPr>
        <w:spacing w:line="276" w:lineRule="auto"/>
        <w:jc w:val="both"/>
        <w:rPr>
          <w:rFonts w:ascii="Garamond" w:hAnsi="Garamond" w:cs="Times New Roman"/>
          <w:sz w:val="22"/>
          <w:szCs w:val="22"/>
          <w:u w:val="single"/>
        </w:rPr>
      </w:pPr>
      <w:r w:rsidRPr="00AE639C">
        <w:rPr>
          <w:rFonts w:ascii="Garamond" w:hAnsi="Garamond" w:cs="Times New Roman"/>
          <w:sz w:val="22"/>
          <w:szCs w:val="22"/>
          <w:u w:val="single"/>
        </w:rPr>
        <w:t xml:space="preserve">Jótállás </w:t>
      </w:r>
    </w:p>
    <w:p w14:paraId="553CA9EC"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8E2A3C">
        <w:rPr>
          <w:rFonts w:ascii="Garamond" w:hAnsi="Garamond" w:cs="Times New Roman"/>
          <w:sz w:val="22"/>
          <w:szCs w:val="22"/>
        </w:rPr>
        <w:t xml:space="preserve">Vállalkozó a Munkaterület Megrendelő birtokába történő visszaadásától számított </w:t>
      </w:r>
      <w:r w:rsidRPr="008E2A3C">
        <w:rPr>
          <w:rFonts w:ascii="Garamond" w:hAnsi="Garamond" w:cs="Times New Roman"/>
          <w:color w:val="auto"/>
          <w:sz w:val="22"/>
          <w:szCs w:val="22"/>
        </w:rPr>
        <w:t xml:space="preserve">[…] </w:t>
      </w:r>
      <w:r w:rsidR="00AE7A63" w:rsidRPr="008E2A3C">
        <w:rPr>
          <w:rFonts w:ascii="Garamond" w:hAnsi="Garamond" w:cs="Times New Roman"/>
          <w:color w:val="auto"/>
          <w:sz w:val="22"/>
          <w:szCs w:val="22"/>
        </w:rPr>
        <w:t>év</w:t>
      </w:r>
      <w:r w:rsidRPr="00AE639C">
        <w:rPr>
          <w:rFonts w:ascii="Garamond" w:hAnsi="Garamond" w:cs="Times New Roman"/>
          <w:color w:val="auto"/>
          <w:sz w:val="22"/>
          <w:szCs w:val="22"/>
        </w:rPr>
        <w:t xml:space="preserve"> </w:t>
      </w:r>
      <w:r w:rsidRPr="00AE639C">
        <w:rPr>
          <w:rFonts w:ascii="Garamond" w:hAnsi="Garamond" w:cs="Times New Roman"/>
          <w:sz w:val="22"/>
          <w:szCs w:val="22"/>
        </w:rPr>
        <w:t>jótállást vállal a kiviteli munkák szakszerű és hibátlan elvégzéséért, a vonatkozó szabványok és előírások betartásáért továbbá, hogy az Ingatlan épített részeinek minősége, a felhasznált anyagok, a létesítmény szerkezete a kivitel szempontjából az érvényes magyar szabványoknak és előírásoknak megfelel, valamint, hogy az a szerződéses cél elérését maradéktalanul biztosítja.</w:t>
      </w:r>
    </w:p>
    <w:p w14:paraId="134F9383"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Valamely beépítésre kerülő termék vonatkozásában a termék gyártója, az eladási lánc más, Vállalkozót megelőző szereplője vagy Vállalkozó által vállalt, a jelen pontban meghatározottnál kedvezőbb jótállási időtartam esetén Vállalkozó köteles azt Megrendelő részére biztosítani.</w:t>
      </w:r>
    </w:p>
    <w:p w14:paraId="6EDACBB9"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 xml:space="preserve">Amennyiben az Ingatlan egésze, vagy annak egy része a jótállási idő alatt Vállalkozó jótállási kötelezettsége alá tartozó hiányosságok miatt nem üzemel rendeltetésszerűen, az előzőekben meghatározott jótállási idő az érintett részt illetően meghosszabbodik azzal az időtartammal, amely alatt az a rendeltetésszerű használatra ismételten alkalmassá nem vált. </w:t>
      </w:r>
    </w:p>
    <w:p w14:paraId="5AC66ED1"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Megrendelő köteles a jótállási idő alatt felmerült, vagy fellépő és a jótállás körébe tartozó hibákat, hiányosságokat azok észlelése után haladéktalanul írásban Vállalkozó tudomására hozni és egyben felhívni Vállalkozót, hogy jótállási kötelezettségének tegyen eleget. Ezen kötelezettség elmulasztásából vagy késedelmes teljesítéséből eredő kárért a Megrendelő felelős.</w:t>
      </w:r>
    </w:p>
    <w:p w14:paraId="09963673"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Vállalkozó köteles az értesítés alapján – annak kézhezvételétől számított rendeltetést, használatot akadályozó hibák esetén 24, egyéb esetben 72 (hetvenkettő) órán belül – a helyszínen felvonulni és a hibát, hiányosságokat haladéktalanul kiküszöbölni, illetve kijavítani a Megrendelő által megadott határidőre.</w:t>
      </w:r>
    </w:p>
    <w:p w14:paraId="62B38A2E"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Amennyiben Vállalkozó a szükséges intézkedéseket 5 (öt) napon belül nem teszi meg, vagy ezen intézkedések nem vezetnek megfelelő eredményre, Megrendelő jogosult a hibákat, hiányosságokat Vállalkozó kockázatára és költségére kiküszöbölni és a garanciákat igénybe venni.</w:t>
      </w:r>
    </w:p>
    <w:p w14:paraId="1CC8ED97"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 Vállalkozó jótállási kötelezettsége nem terjed ki a természetes elhasználódásból, a rendeltetésellenes vagy hanyag kezelésből, üzemeltetésből, rongálásból, vagy bármely olyan egyéb behatásból eredő hibára vagy hiányosságra, amely miatt jelen szerződés vagy jogszabály alapján a Vállalkozót felelősség nem terheli. Mentesül a Vállalkozó jótállási kötelezettsége alól, ha a meghibásodás a Megrendelő, vagy az általa megbízott harmadik személy által végzett átalakítási, átszerelési vagy egyéb tevékenységéből ered.</w:t>
      </w:r>
    </w:p>
    <w:p w14:paraId="634F7C64" w14:textId="77777777" w:rsidR="004973B1" w:rsidRPr="00AE639C" w:rsidRDefault="004973B1" w:rsidP="004973B1">
      <w:pPr>
        <w:numPr>
          <w:ilvl w:val="2"/>
          <w:numId w:val="4"/>
        </w:numPr>
        <w:spacing w:line="276" w:lineRule="auto"/>
        <w:ind w:left="1560" w:hanging="851"/>
        <w:jc w:val="both"/>
        <w:rPr>
          <w:rFonts w:ascii="Garamond" w:hAnsi="Garamond" w:cs="Times New Roman"/>
          <w:sz w:val="22"/>
          <w:szCs w:val="22"/>
        </w:rPr>
      </w:pPr>
      <w:r w:rsidRPr="00AE639C">
        <w:rPr>
          <w:rFonts w:ascii="Garamond" w:hAnsi="Garamond" w:cs="Times New Roman"/>
          <w:sz w:val="22"/>
          <w:szCs w:val="22"/>
        </w:rPr>
        <w:t>Amennyiben a hiba, hiány kiküszöbölése csere útján történik, Vállalkozó kérésére Megrendelő a kicserélt elemeket, tartozékokat stb. Vállalkozó rendelkezésére bocsátja. Ezen kicserélt elemek tekintetében Vállalkozó jótállási kötelezettsége a cserét követő naptól újrakezdődik.</w:t>
      </w:r>
    </w:p>
    <w:p w14:paraId="7B63ED8E" w14:textId="77777777" w:rsidR="004973B1" w:rsidRPr="00AE639C" w:rsidRDefault="004973B1" w:rsidP="004973B1">
      <w:pPr>
        <w:spacing w:line="276" w:lineRule="auto"/>
        <w:ind w:left="540"/>
        <w:jc w:val="both"/>
        <w:rPr>
          <w:rFonts w:ascii="Garamond" w:hAnsi="Garamond" w:cs="Times New Roman"/>
          <w:sz w:val="22"/>
          <w:szCs w:val="22"/>
        </w:rPr>
      </w:pPr>
    </w:p>
    <w:p w14:paraId="439D49A3" w14:textId="77777777" w:rsidR="004973B1" w:rsidRPr="00AE639C" w:rsidRDefault="004973B1" w:rsidP="004973B1">
      <w:pPr>
        <w:spacing w:line="276" w:lineRule="auto"/>
        <w:ind w:left="540"/>
        <w:jc w:val="both"/>
        <w:rPr>
          <w:rFonts w:ascii="Garamond" w:hAnsi="Garamond" w:cs="Times New Roman"/>
          <w:sz w:val="22"/>
          <w:szCs w:val="22"/>
        </w:rPr>
      </w:pPr>
    </w:p>
    <w:p w14:paraId="041EBF2C" w14:textId="77777777" w:rsidR="004973B1" w:rsidRPr="00AE639C" w:rsidRDefault="004973B1" w:rsidP="004973B1">
      <w:pPr>
        <w:numPr>
          <w:ilvl w:val="0"/>
          <w:numId w:val="4"/>
        </w:numPr>
        <w:spacing w:line="276" w:lineRule="auto"/>
        <w:jc w:val="center"/>
        <w:rPr>
          <w:rFonts w:ascii="Garamond" w:hAnsi="Garamond" w:cs="Times New Roman"/>
          <w:b/>
          <w:sz w:val="22"/>
          <w:szCs w:val="22"/>
        </w:rPr>
      </w:pPr>
      <w:r w:rsidRPr="00AE639C">
        <w:rPr>
          <w:rFonts w:ascii="Garamond" w:hAnsi="Garamond" w:cs="Times New Roman"/>
          <w:b/>
          <w:sz w:val="22"/>
          <w:szCs w:val="22"/>
        </w:rPr>
        <w:t>A SZERZŐDÉS MÓDOSÍTÁSA, MEGSZÜNTETÉSE</w:t>
      </w:r>
    </w:p>
    <w:p w14:paraId="2A989D01" w14:textId="77777777" w:rsidR="004973B1" w:rsidRPr="00AE639C" w:rsidRDefault="004973B1" w:rsidP="004973B1">
      <w:pPr>
        <w:spacing w:line="276" w:lineRule="auto"/>
        <w:ind w:left="540"/>
        <w:jc w:val="both"/>
        <w:rPr>
          <w:rFonts w:ascii="Garamond" w:hAnsi="Garamond" w:cs="Times New Roman"/>
          <w:sz w:val="22"/>
          <w:szCs w:val="22"/>
        </w:rPr>
      </w:pPr>
    </w:p>
    <w:p w14:paraId="3BCBF4AC"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Felek megállapodnak abban, hogy a Szerződés kiegészítése, módosítása előzetes egyeztetést követően csak írásban érvényes, figyelemmel a Kbt. 141. §-ában foglaltakra. Amennyiben a Szerződésben foglalt valamely rendelkezés érvénytelen, vagy azzá válik, az a Szerződés egészére nem hat ki. Felek kötelezettséget vállalnak arra, hogy a Szerződés érvénytelenné vált rendelkezéseit a gazdaságilag elérni kívánt célhoz legközelebb álló szabállyal pótolják.</w:t>
      </w:r>
    </w:p>
    <w:p w14:paraId="1A764500"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Szerződés rendes felmondással nem szüntethető meg.</w:t>
      </w:r>
    </w:p>
    <w:p w14:paraId="4641D4A9"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Szerződés felmondással, azonnali hatállyal történő megszüntetése a következők szerint lehetséges:</w:t>
      </w:r>
    </w:p>
    <w:p w14:paraId="6688320E" w14:textId="77777777" w:rsidR="004973B1" w:rsidRPr="00AE639C" w:rsidRDefault="004973B1" w:rsidP="004973B1">
      <w:pPr>
        <w:numPr>
          <w:ilvl w:val="2"/>
          <w:numId w:val="4"/>
        </w:numPr>
        <w:spacing w:line="276" w:lineRule="auto"/>
        <w:ind w:left="1418"/>
        <w:jc w:val="both"/>
        <w:rPr>
          <w:rFonts w:ascii="Garamond" w:hAnsi="Garamond" w:cs="Times New Roman"/>
          <w:sz w:val="22"/>
          <w:szCs w:val="22"/>
        </w:rPr>
      </w:pPr>
      <w:r w:rsidRPr="00AE639C">
        <w:rPr>
          <w:rFonts w:ascii="Garamond" w:hAnsi="Garamond" w:cs="Times New Roman"/>
          <w:sz w:val="22"/>
          <w:szCs w:val="22"/>
        </w:rPr>
        <w:t>Megrendelő köteles a Szerződés megszüntetésére a Kbt. 143. § (2)-(3) bekezdéseiben meghatározott esetekben.</w:t>
      </w:r>
    </w:p>
    <w:p w14:paraId="11F53B0D" w14:textId="77777777" w:rsidR="004973B1" w:rsidRPr="00AE639C" w:rsidRDefault="004973B1" w:rsidP="004973B1">
      <w:pPr>
        <w:numPr>
          <w:ilvl w:val="2"/>
          <w:numId w:val="4"/>
        </w:numPr>
        <w:spacing w:line="276" w:lineRule="auto"/>
        <w:ind w:left="1418"/>
        <w:jc w:val="both"/>
        <w:rPr>
          <w:rFonts w:ascii="Garamond" w:hAnsi="Garamond" w:cs="Times New Roman"/>
          <w:sz w:val="22"/>
          <w:szCs w:val="22"/>
        </w:rPr>
      </w:pPr>
      <w:r w:rsidRPr="00AE639C">
        <w:rPr>
          <w:rFonts w:ascii="Garamond" w:hAnsi="Garamond" w:cs="Times New Roman"/>
          <w:sz w:val="22"/>
          <w:szCs w:val="22"/>
        </w:rPr>
        <w:t>A Szerződés azonnali hatályú felmondása esetén Vállalkozó a Szerződés megszűnése (az erről szóló értesítés kézhezvétele, illetve a kézbesítési vélelem beállta) előtt már szerződésszerűen teljesített feladatok szerződésszerű pénzbeli ellenértékére jogosult.</w:t>
      </w:r>
    </w:p>
    <w:p w14:paraId="07E70DC9" w14:textId="77777777" w:rsidR="004973B1" w:rsidRPr="00AE639C" w:rsidRDefault="004973B1" w:rsidP="004973B1">
      <w:pPr>
        <w:numPr>
          <w:ilvl w:val="2"/>
          <w:numId w:val="4"/>
        </w:numPr>
        <w:spacing w:line="276" w:lineRule="auto"/>
        <w:ind w:left="1418"/>
        <w:jc w:val="both"/>
        <w:rPr>
          <w:rFonts w:ascii="Garamond" w:eastAsia="Calibri" w:hAnsi="Garamond" w:cs="Times New Roman"/>
          <w:color w:val="auto"/>
          <w:sz w:val="22"/>
          <w:szCs w:val="22"/>
          <w:shd w:val="clear" w:color="auto" w:fill="FFFFFF"/>
          <w:lang w:eastAsia="en-US"/>
        </w:rPr>
      </w:pPr>
      <w:r w:rsidRPr="00AE639C">
        <w:rPr>
          <w:rFonts w:ascii="Garamond" w:hAnsi="Garamond" w:cs="Times New Roman"/>
          <w:sz w:val="22"/>
          <w:szCs w:val="22"/>
        </w:rPr>
        <w:t>Bármely Fél jogosult a Szerződést azonnali hatállyal felmondani a másik Fél olyan súlyos szerződésszegése esetén, amely következtében tőle a Szerződés teljesítése már nem elvárható.</w:t>
      </w:r>
    </w:p>
    <w:p w14:paraId="46088401"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 xml:space="preserve">Felek súlyos szerződésszegésnek tekintik különösen, de nem kizárólag ha </w:t>
      </w:r>
    </w:p>
    <w:p w14:paraId="4FBCE5BE"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Felek bármelyike által tett valamely nyilatkozat valótlan, hamis adatokat tartalmaz;</w:t>
      </w:r>
    </w:p>
    <w:p w14:paraId="1CC67986"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a Vállalkozó által nyújtott szolgáltatás bizonyíthatóan nem felel meg a Szerződésben foglaltaknak vagy bármely, a Szerződés részét képező dokumentumban rögzített feltételeknek,</w:t>
      </w:r>
    </w:p>
    <w:p w14:paraId="0530D8CF"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 xml:space="preserve">Vállalkozó késedelmes teljesítése esetén a késedelmi kötbér eléri a maximális mértéket, </w:t>
      </w:r>
    </w:p>
    <w:p w14:paraId="3DFA297B"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Vállalkozó nem teljesíti az Alvállalkozók igénybevételével kapcsolatos, Kbt. szerinti kötelezettségeit,</w:t>
      </w:r>
    </w:p>
    <w:p w14:paraId="41163AEF"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a Vállalkozó jogtalanul megtagadja a Megrendelő által adott utasítások végrehajtását,</w:t>
      </w:r>
    </w:p>
    <w:p w14:paraId="0CDFC835"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a Megrendelő szerződésszerű teljesítés ellenére nem igazolja a teljesítést vagy azt indokolás nélkül megtagadja,</w:t>
      </w:r>
    </w:p>
    <w:p w14:paraId="00104385"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sz w:val="22"/>
          <w:szCs w:val="22"/>
        </w:rPr>
      </w:pPr>
      <w:r w:rsidRPr="00AE639C">
        <w:rPr>
          <w:rFonts w:ascii="Garamond" w:hAnsi="Garamond" w:cs="Times New Roman"/>
          <w:sz w:val="22"/>
          <w:szCs w:val="22"/>
        </w:rPr>
        <w:t>Vállalkozó ellen felszámolási-, végelszámolási-, vagy a cégtörlésre irányuló eljárás indul;</w:t>
      </w:r>
    </w:p>
    <w:p w14:paraId="0AFAE384"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color w:val="auto"/>
          <w:sz w:val="22"/>
          <w:szCs w:val="22"/>
        </w:rPr>
      </w:pPr>
      <w:r w:rsidRPr="00AE639C">
        <w:rPr>
          <w:rFonts w:ascii="Garamond" w:hAnsi="Garamond" w:cs="Times New Roman"/>
          <w:color w:val="auto"/>
          <w:sz w:val="22"/>
          <w:szCs w:val="22"/>
        </w:rPr>
        <w:t xml:space="preserve">Vállalkozó a vállalása ellenére a </w:t>
      </w:r>
      <w:r w:rsidRPr="00AE639C">
        <w:rPr>
          <w:rFonts w:ascii="Garamond" w:hAnsi="Garamond" w:cs="Times New Roman"/>
          <w:color w:val="auto"/>
          <w:sz w:val="22"/>
          <w:szCs w:val="22"/>
        </w:rPr>
        <w:fldChar w:fldCharType="begin"/>
      </w:r>
      <w:r w:rsidRPr="00AE639C">
        <w:rPr>
          <w:rFonts w:ascii="Garamond" w:hAnsi="Garamond" w:cs="Times New Roman"/>
          <w:color w:val="auto"/>
          <w:sz w:val="22"/>
          <w:szCs w:val="22"/>
        </w:rPr>
        <w:instrText xml:space="preserve"> REF _Ref498948873 \r \h  \* MERGEFORMAT </w:instrText>
      </w:r>
      <w:r w:rsidRPr="00AE639C">
        <w:rPr>
          <w:rFonts w:ascii="Garamond" w:hAnsi="Garamond" w:cs="Times New Roman"/>
          <w:color w:val="auto"/>
          <w:sz w:val="22"/>
          <w:szCs w:val="22"/>
        </w:rPr>
      </w:r>
      <w:r w:rsidRPr="00AE639C">
        <w:rPr>
          <w:rFonts w:ascii="Garamond" w:hAnsi="Garamond" w:cs="Times New Roman"/>
          <w:color w:val="auto"/>
          <w:sz w:val="22"/>
          <w:szCs w:val="22"/>
        </w:rPr>
        <w:fldChar w:fldCharType="separate"/>
      </w:r>
      <w:r w:rsidRPr="00AE639C">
        <w:rPr>
          <w:rFonts w:ascii="Garamond" w:hAnsi="Garamond" w:cs="Times New Roman"/>
          <w:color w:val="auto"/>
          <w:sz w:val="22"/>
          <w:szCs w:val="22"/>
        </w:rPr>
        <w:t>4.16</w:t>
      </w:r>
      <w:r w:rsidRPr="00AE639C">
        <w:rPr>
          <w:rFonts w:ascii="Garamond" w:hAnsi="Garamond" w:cs="Times New Roman"/>
          <w:color w:val="auto"/>
          <w:sz w:val="22"/>
          <w:szCs w:val="22"/>
        </w:rPr>
        <w:fldChar w:fldCharType="end"/>
      </w:r>
      <w:r w:rsidRPr="00AE639C">
        <w:rPr>
          <w:rFonts w:ascii="Garamond" w:hAnsi="Garamond" w:cs="Times New Roman"/>
          <w:color w:val="auto"/>
          <w:sz w:val="22"/>
          <w:szCs w:val="22"/>
        </w:rPr>
        <w:t xml:space="preserve"> pontban tett vállalását nem tudja teljesíteni, azt a Műszaki ellenőr felé igazolni nem tudja.</w:t>
      </w:r>
    </w:p>
    <w:p w14:paraId="55F6FA26" w14:textId="77777777" w:rsidR="004973B1" w:rsidRPr="00AE639C" w:rsidRDefault="004973B1" w:rsidP="004973B1">
      <w:pPr>
        <w:numPr>
          <w:ilvl w:val="2"/>
          <w:numId w:val="4"/>
        </w:numPr>
        <w:spacing w:line="276" w:lineRule="auto"/>
        <w:ind w:left="1418" w:hanging="709"/>
        <w:contextualSpacing/>
        <w:jc w:val="both"/>
        <w:rPr>
          <w:rFonts w:ascii="Garamond" w:hAnsi="Garamond" w:cs="Times New Roman"/>
          <w:color w:val="auto"/>
          <w:sz w:val="22"/>
          <w:szCs w:val="22"/>
        </w:rPr>
      </w:pPr>
      <w:r w:rsidRPr="00AE639C">
        <w:rPr>
          <w:rFonts w:ascii="Garamond" w:hAnsi="Garamond" w:cs="Times New Roman"/>
          <w:color w:val="auto"/>
          <w:sz w:val="22"/>
          <w:szCs w:val="22"/>
        </w:rPr>
        <w:t>Vállalkozó a vállalt jótállási idő alatt jótállási kötelezettségének határidőben nem tesz eleget.</w:t>
      </w:r>
    </w:p>
    <w:p w14:paraId="7EE757F7"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Szerződés Megrendelő részéről történő azonnali hatályú felmondása esetén Vállalkozó köteles Meghiúsulási Kötbér fizetésére.</w:t>
      </w:r>
    </w:p>
    <w:p w14:paraId="0C269665"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A Szerződésnek meg nem felelő teljesítés elfogadása nem jelent lemondást a szerződésszegésből eredő egyéb igényekről.</w:t>
      </w:r>
    </w:p>
    <w:p w14:paraId="3F645751" w14:textId="77777777" w:rsidR="004973B1" w:rsidRPr="00AE639C" w:rsidRDefault="004973B1" w:rsidP="004973B1">
      <w:pPr>
        <w:numPr>
          <w:ilvl w:val="1"/>
          <w:numId w:val="4"/>
        </w:numPr>
        <w:spacing w:line="276" w:lineRule="auto"/>
        <w:jc w:val="both"/>
        <w:rPr>
          <w:rFonts w:ascii="Garamond" w:hAnsi="Garamond" w:cs="Times New Roman"/>
          <w:sz w:val="22"/>
          <w:szCs w:val="22"/>
        </w:rPr>
      </w:pPr>
      <w:r w:rsidRPr="00AE639C">
        <w:rPr>
          <w:rFonts w:ascii="Garamond" w:hAnsi="Garamond" w:cs="Times New Roman"/>
          <w:sz w:val="22"/>
          <w:szCs w:val="22"/>
        </w:rPr>
        <w:t>Megrendelő tájékoztatja Vállalkozót, hogy a Kbt. 142. § (5) bekezdés értelmében Megrendelő köteles a Közbeszerzési Hatóságnak bejelenteni amennyiben Vállalkozó szerződéses kötelezettségét súlyosan megszegte és ez a Szerződés felmondásához vagy elálláshoz, kártérítés követeléséhez vagy a Szerződés szerint alkalmazható egyéb jogkövetkezmény érvényesítéséhez vezetett, valamint, ha Vállalkozó olyan magatartásával, amelyért felelős, részben vagy egészben a Szerződés lehetetlenülését okozta. Tájékoztatja továbbá arról is, hogy a Kbt. 142. § (6) bekezdés értelmében Megrendelő köteles a Közbeszerzési Hatóságnak bejelenteni Vállalkozó szerződéses kötelezettségének jogerős bírósági határozatban megállapított megszegése esetén a szerződésszegés tényét, leírását, lényeges jellemzőit. Vállalkozó a Szerződés aláírásával beleegyezik a jogszabályban előírt adatok ilyen esetekben történő továbbításához.</w:t>
      </w:r>
    </w:p>
    <w:p w14:paraId="077681DD" w14:textId="77777777" w:rsidR="004973B1" w:rsidRPr="00AE639C" w:rsidRDefault="004973B1" w:rsidP="004973B1">
      <w:pPr>
        <w:spacing w:line="276" w:lineRule="auto"/>
        <w:ind w:left="851"/>
        <w:jc w:val="both"/>
        <w:rPr>
          <w:rFonts w:ascii="Garamond" w:hAnsi="Garamond" w:cs="Times New Roman"/>
          <w:sz w:val="22"/>
          <w:szCs w:val="22"/>
        </w:rPr>
      </w:pPr>
    </w:p>
    <w:p w14:paraId="6860C10B" w14:textId="77777777" w:rsidR="004973B1" w:rsidRPr="00AE639C" w:rsidRDefault="004973B1" w:rsidP="004973B1">
      <w:pPr>
        <w:spacing w:line="276" w:lineRule="auto"/>
        <w:ind w:left="851"/>
        <w:jc w:val="both"/>
        <w:rPr>
          <w:rFonts w:ascii="Garamond" w:hAnsi="Garamond" w:cs="Times New Roman"/>
          <w:sz w:val="22"/>
          <w:szCs w:val="22"/>
        </w:rPr>
      </w:pPr>
    </w:p>
    <w:p w14:paraId="62DAA0F4" w14:textId="77777777" w:rsidR="004973B1" w:rsidRPr="00AE639C" w:rsidRDefault="004973B1" w:rsidP="004973B1">
      <w:pPr>
        <w:numPr>
          <w:ilvl w:val="0"/>
          <w:numId w:val="4"/>
        </w:numPr>
        <w:spacing w:line="276" w:lineRule="auto"/>
        <w:jc w:val="center"/>
        <w:rPr>
          <w:rFonts w:ascii="Garamond" w:hAnsi="Garamond" w:cs="Times New Roman"/>
          <w:b/>
          <w:sz w:val="22"/>
          <w:szCs w:val="22"/>
        </w:rPr>
      </w:pPr>
      <w:bookmarkStart w:id="11" w:name="_Hlk498611447"/>
      <w:r w:rsidRPr="00AE639C">
        <w:rPr>
          <w:rFonts w:ascii="Garamond" w:hAnsi="Garamond" w:cs="Times New Roman"/>
          <w:b/>
          <w:sz w:val="22"/>
          <w:szCs w:val="22"/>
        </w:rPr>
        <w:t>PÓTMUNKA, TÖBBLETMUNKA, ELMARADÓ TÉTELEK</w:t>
      </w:r>
    </w:p>
    <w:p w14:paraId="785DA84C" w14:textId="77777777" w:rsidR="004973B1" w:rsidRPr="00AE639C" w:rsidRDefault="004973B1" w:rsidP="004973B1">
      <w:pPr>
        <w:spacing w:line="276" w:lineRule="auto"/>
        <w:ind w:left="708"/>
        <w:rPr>
          <w:rFonts w:ascii="Garamond" w:eastAsia="Calibri" w:hAnsi="Garamond" w:cs="Calibri"/>
          <w:color w:val="auto"/>
          <w:sz w:val="22"/>
          <w:szCs w:val="22"/>
          <w:lang w:eastAsia="en-US"/>
        </w:rPr>
      </w:pPr>
    </w:p>
    <w:p w14:paraId="3C0E6EE2" w14:textId="77777777" w:rsidR="004973B1" w:rsidRPr="00AE639C" w:rsidRDefault="00907A48" w:rsidP="004973B1">
      <w:pPr>
        <w:numPr>
          <w:ilvl w:val="1"/>
          <w:numId w:val="6"/>
        </w:numPr>
        <w:spacing w:line="276" w:lineRule="auto"/>
        <w:ind w:left="851" w:hanging="851"/>
        <w:jc w:val="both"/>
        <w:rPr>
          <w:rFonts w:ascii="Garamond" w:hAnsi="Garamond" w:cs="Times New Roman"/>
          <w:sz w:val="22"/>
          <w:szCs w:val="22"/>
        </w:rPr>
      </w:pPr>
      <w:bookmarkStart w:id="12" w:name="_Ref498949180"/>
      <w:r w:rsidRPr="00AE639C">
        <w:rPr>
          <w:rFonts w:ascii="Garamond" w:hAnsi="Garamond" w:cs="Times New Roman"/>
          <w:sz w:val="22"/>
          <w:szCs w:val="22"/>
        </w:rPr>
        <w:t xml:space="preserve">A közbeszerzési </w:t>
      </w:r>
      <w:r w:rsidR="004973B1" w:rsidRPr="00AE639C">
        <w:rPr>
          <w:rFonts w:ascii="Garamond" w:hAnsi="Garamond" w:cs="Times New Roman"/>
          <w:sz w:val="22"/>
          <w:szCs w:val="22"/>
        </w:rPr>
        <w:t>dokumentációban nem szereplő, az építési beruházás teljesítéséhez, a rendeltetésszerű és biztonságos használathoz szükséges munkák ellenértékének elszámolására, valamint a fenti körbe tartozó a Ptk. 6:244. § (2) bekezdése szerinti pótmunkák elvégzésére − amennyiben azok szükségességét a műszaki ellenőr előzetesen igazolta − kizárólag Megrendelő előzetes megrendelése alapján kerülhet sor amennyiben az megfelel a Kbt. 141. §-ában foglalt követelményeknek.</w:t>
      </w:r>
      <w:bookmarkEnd w:id="12"/>
    </w:p>
    <w:p w14:paraId="10C0B6EF" w14:textId="77777777" w:rsidR="004973B1" w:rsidRPr="00AE639C" w:rsidRDefault="004973B1" w:rsidP="004973B1">
      <w:pPr>
        <w:numPr>
          <w:ilvl w:val="1"/>
          <w:numId w:val="6"/>
        </w:numPr>
        <w:spacing w:line="276" w:lineRule="auto"/>
        <w:ind w:left="851" w:hanging="851"/>
        <w:jc w:val="both"/>
        <w:rPr>
          <w:rFonts w:ascii="Garamond" w:hAnsi="Garamond" w:cs="Times New Roman"/>
          <w:sz w:val="22"/>
          <w:szCs w:val="22"/>
        </w:rPr>
      </w:pPr>
      <w:bookmarkStart w:id="13" w:name="_Ref498949213"/>
      <w:r w:rsidRPr="00AE639C">
        <w:rPr>
          <w:rFonts w:ascii="Garamond" w:hAnsi="Garamond" w:cs="Times New Roman"/>
          <w:sz w:val="22"/>
          <w:szCs w:val="22"/>
        </w:rPr>
        <w:t xml:space="preserve">Felek megállapodnak, hogy a felmerült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_Ref498949180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9.1</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 szerinti munkák értékét az alábbiak szerint állapítják meg:</w:t>
      </w:r>
      <w:bookmarkEnd w:id="13"/>
    </w:p>
    <w:p w14:paraId="4C36B8B4" w14:textId="77777777" w:rsidR="004973B1" w:rsidRPr="00AE639C" w:rsidRDefault="004973B1" w:rsidP="004973B1">
      <w:pPr>
        <w:pStyle w:val="Listaszerbekezds"/>
        <w:numPr>
          <w:ilvl w:val="2"/>
          <w:numId w:val="10"/>
        </w:numPr>
        <w:spacing w:line="276" w:lineRule="auto"/>
        <w:ind w:hanging="1298"/>
        <w:jc w:val="both"/>
        <w:rPr>
          <w:rFonts w:ascii="Garamond" w:hAnsi="Garamond" w:cs="Times New Roman"/>
          <w:sz w:val="22"/>
          <w:szCs w:val="22"/>
        </w:rPr>
      </w:pPr>
      <w:r w:rsidRPr="00AE639C">
        <w:rPr>
          <w:rFonts w:ascii="Garamond" w:hAnsi="Garamond" w:cs="Times New Roman"/>
          <w:sz w:val="22"/>
          <w:szCs w:val="22"/>
        </w:rPr>
        <w:t>Vállalkozó ajánlata részét képező tételes költségvetésben szereplő, és annak megfeleltethető tétel esetén az abban feltüntetett ár,</w:t>
      </w:r>
    </w:p>
    <w:p w14:paraId="6A58AEF9" w14:textId="77777777" w:rsidR="004973B1" w:rsidRPr="008F4567" w:rsidRDefault="004973B1" w:rsidP="004973B1">
      <w:pPr>
        <w:numPr>
          <w:ilvl w:val="2"/>
          <w:numId w:val="10"/>
        </w:numPr>
        <w:spacing w:line="276" w:lineRule="auto"/>
        <w:ind w:hanging="1287"/>
        <w:jc w:val="both"/>
        <w:rPr>
          <w:rFonts w:ascii="Garamond" w:hAnsi="Garamond" w:cs="Times New Roman"/>
          <w:sz w:val="22"/>
          <w:szCs w:val="22"/>
        </w:rPr>
      </w:pPr>
      <w:r w:rsidRPr="008F4567">
        <w:rPr>
          <w:rFonts w:ascii="Garamond" w:hAnsi="Garamond" w:cs="Times New Roman"/>
          <w:sz w:val="22"/>
          <w:szCs w:val="22"/>
        </w:rPr>
        <w:t>Vállalkozó ajánlatában nem szereplő tétel esetén TERC ETALON, vagy TERC VIP programrendszer, avagy azzal egyenértékű program által megállapítható ár. A költségvetési kalkuláció során alkalmazandó rezsióradíjat a felek az Építőipari Költségbecslési Segédlet utolsó kiadványában szakáganként közölt sávos rezsióradíjak alsó értékében rögzítik.</w:t>
      </w:r>
    </w:p>
    <w:p w14:paraId="673D81A3" w14:textId="77777777" w:rsidR="004973B1" w:rsidRPr="00AE639C" w:rsidRDefault="004973B1" w:rsidP="004973B1">
      <w:pPr>
        <w:numPr>
          <w:ilvl w:val="1"/>
          <w:numId w:val="10"/>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 xml:space="preserve">Vállalkozó a </w:t>
      </w:r>
      <w:r w:rsidRPr="00AE639C">
        <w:rPr>
          <w:rFonts w:ascii="Garamond" w:hAnsi="Garamond" w:cs="Times New Roman"/>
          <w:sz w:val="22"/>
          <w:szCs w:val="22"/>
        </w:rPr>
        <w:fldChar w:fldCharType="begin"/>
      </w:r>
      <w:r w:rsidRPr="00AE639C">
        <w:rPr>
          <w:rFonts w:ascii="Garamond" w:hAnsi="Garamond" w:cs="Times New Roman"/>
          <w:sz w:val="22"/>
          <w:szCs w:val="22"/>
        </w:rPr>
        <w:instrText xml:space="preserve"> REF _Ref498949213 \r \h  \* MERGEFORMAT </w:instrText>
      </w:r>
      <w:r w:rsidRPr="00AE639C">
        <w:rPr>
          <w:rFonts w:ascii="Garamond" w:hAnsi="Garamond" w:cs="Times New Roman"/>
          <w:sz w:val="22"/>
          <w:szCs w:val="22"/>
        </w:rPr>
      </w:r>
      <w:r w:rsidRPr="00AE639C">
        <w:rPr>
          <w:rFonts w:ascii="Garamond" w:hAnsi="Garamond" w:cs="Times New Roman"/>
          <w:sz w:val="22"/>
          <w:szCs w:val="22"/>
        </w:rPr>
        <w:fldChar w:fldCharType="separate"/>
      </w:r>
      <w:r w:rsidRPr="00AE639C">
        <w:rPr>
          <w:rFonts w:ascii="Garamond" w:hAnsi="Garamond" w:cs="Times New Roman"/>
          <w:sz w:val="22"/>
          <w:szCs w:val="22"/>
        </w:rPr>
        <w:t>9.2</w:t>
      </w:r>
      <w:r w:rsidRPr="00AE639C">
        <w:rPr>
          <w:rFonts w:ascii="Garamond" w:hAnsi="Garamond" w:cs="Times New Roman"/>
          <w:sz w:val="22"/>
          <w:szCs w:val="22"/>
        </w:rPr>
        <w:fldChar w:fldCharType="end"/>
      </w:r>
      <w:r w:rsidRPr="00AE639C">
        <w:rPr>
          <w:rFonts w:ascii="Garamond" w:hAnsi="Garamond" w:cs="Times New Roman"/>
          <w:sz w:val="22"/>
          <w:szCs w:val="22"/>
        </w:rPr>
        <w:t xml:space="preserve"> pont szerint megállapított díj összegéről – a munka elvégzését követően - jogosult, de nem köteles külön számlát benyújtani. Amennyiben felhasználásáról külön számla nem kerül benyújtásra, akkor köteles azt az adott számlán belül külön soron feltüntetni. A számla kifizetésére egyebekben a Szerződés 6. pontjában rögzített feltételek irányadóak. </w:t>
      </w:r>
    </w:p>
    <w:p w14:paraId="3DA33BBB" w14:textId="77777777" w:rsidR="004973B1" w:rsidRPr="00AE639C" w:rsidRDefault="004973B1" w:rsidP="004973B1">
      <w:pPr>
        <w:numPr>
          <w:ilvl w:val="1"/>
          <w:numId w:val="10"/>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 xml:space="preserve">Felek megállapodnak, hogy a pótmunka, valamint többletmunka meghatározása és elszámolása tekintetében az Épkiv. és a Ptk. rendelkezéseit is figyelembe veszik. </w:t>
      </w:r>
    </w:p>
    <w:p w14:paraId="3A3755E4" w14:textId="77777777" w:rsidR="004973B1" w:rsidRPr="008F4567" w:rsidRDefault="004973B1" w:rsidP="004973B1">
      <w:pPr>
        <w:numPr>
          <w:ilvl w:val="1"/>
          <w:numId w:val="10"/>
        </w:numPr>
        <w:spacing w:line="276" w:lineRule="auto"/>
        <w:ind w:left="851" w:hanging="851"/>
        <w:jc w:val="both"/>
        <w:rPr>
          <w:rFonts w:ascii="Garamond" w:hAnsi="Garamond" w:cs="Times New Roman"/>
          <w:sz w:val="22"/>
          <w:szCs w:val="22"/>
        </w:rPr>
      </w:pPr>
      <w:r w:rsidRPr="008F4567">
        <w:rPr>
          <w:rFonts w:ascii="Garamond" w:hAnsi="Garamond" w:cs="Times New Roman"/>
          <w:sz w:val="22"/>
          <w:szCs w:val="22"/>
        </w:rPr>
        <w:t xml:space="preserve">Figyelemmel a Ptk. 6:245. § (1) bekezdésében foglaltakra, Megrendelő csak olyan többletmunka költségét köteles megtéríteni Vállalkozónak, amely a szerződés megkötésének időpontjában nem volt előrelátható. </w:t>
      </w:r>
    </w:p>
    <w:p w14:paraId="77E6E750" w14:textId="77777777" w:rsidR="004973B1" w:rsidRPr="00AE639C" w:rsidRDefault="004973B1" w:rsidP="004973B1">
      <w:pPr>
        <w:numPr>
          <w:ilvl w:val="1"/>
          <w:numId w:val="10"/>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 megállapodnak, hogy az Elmaradó tétel(ek) díjára a Vállalkozó nem jogosult. Az Elmaradó tétel díja a Vállalkozó nyertes ajánlatában meghatározott egységár(ak) alapulvételével került megállapításra. Az Elmaradó tétel díját az Elmaradó tétellel érintett rész-, illetve végszámla tekintetében kell elszámolni, vagyis Vállalkozó e díjjal csökkentett összeg számlázására jogosult. A jelen pont alkalmazása a Vállalkozó szerződésszerű (rész)teljesítésének igazolását nem érinti, feltéve, hogy az Elmaradó tétel nem a Vállalkozó szerződésszegésének következménye. Felek az Elmaradó tétel(ek) tekintetében a Kbt. 141. §-ában foglaltak szerint kötelesek eljárni.</w:t>
      </w:r>
    </w:p>
    <w:bookmarkEnd w:id="11"/>
    <w:p w14:paraId="7044DFF2" w14:textId="77777777" w:rsidR="004973B1" w:rsidRPr="00AE639C" w:rsidRDefault="004973B1" w:rsidP="004973B1">
      <w:pPr>
        <w:spacing w:line="276" w:lineRule="auto"/>
        <w:ind w:left="851"/>
        <w:jc w:val="both"/>
        <w:rPr>
          <w:rFonts w:ascii="Garamond" w:hAnsi="Garamond" w:cs="Times New Roman"/>
          <w:sz w:val="22"/>
          <w:szCs w:val="22"/>
        </w:rPr>
      </w:pPr>
    </w:p>
    <w:p w14:paraId="1D5038BC" w14:textId="77777777" w:rsidR="004973B1" w:rsidRPr="00AE639C" w:rsidRDefault="004973B1" w:rsidP="004973B1">
      <w:pPr>
        <w:spacing w:line="276" w:lineRule="auto"/>
        <w:ind w:left="540"/>
        <w:jc w:val="both"/>
        <w:rPr>
          <w:rFonts w:ascii="Garamond" w:hAnsi="Garamond" w:cs="Times New Roman"/>
          <w:sz w:val="22"/>
          <w:szCs w:val="22"/>
        </w:rPr>
      </w:pPr>
    </w:p>
    <w:p w14:paraId="299D347A" w14:textId="77777777" w:rsidR="004973B1" w:rsidRPr="00AE639C" w:rsidRDefault="004973B1" w:rsidP="004973B1">
      <w:pPr>
        <w:numPr>
          <w:ilvl w:val="0"/>
          <w:numId w:val="10"/>
        </w:numPr>
        <w:spacing w:line="276" w:lineRule="auto"/>
        <w:jc w:val="center"/>
        <w:rPr>
          <w:rFonts w:ascii="Garamond" w:hAnsi="Garamond" w:cs="Times New Roman"/>
          <w:b/>
          <w:sz w:val="22"/>
          <w:szCs w:val="22"/>
        </w:rPr>
      </w:pPr>
      <w:r w:rsidRPr="00AE639C">
        <w:rPr>
          <w:rFonts w:ascii="Garamond" w:hAnsi="Garamond" w:cs="Times New Roman"/>
          <w:b/>
          <w:sz w:val="22"/>
          <w:szCs w:val="22"/>
        </w:rPr>
        <w:t>FELEK EGYÜTTMŰKÖDÉSE, KAPCSOLATTARTÁS, KÉZBESÍTÉS</w:t>
      </w:r>
    </w:p>
    <w:p w14:paraId="0EF2FE4C" w14:textId="77777777" w:rsidR="004973B1" w:rsidRPr="00AE639C" w:rsidRDefault="004973B1" w:rsidP="004973B1">
      <w:pPr>
        <w:spacing w:line="276" w:lineRule="auto"/>
        <w:ind w:left="540"/>
        <w:jc w:val="both"/>
        <w:rPr>
          <w:rFonts w:ascii="Garamond" w:hAnsi="Garamond" w:cs="Times New Roman"/>
          <w:sz w:val="22"/>
          <w:szCs w:val="22"/>
        </w:rPr>
      </w:pPr>
    </w:p>
    <w:p w14:paraId="1B125226" w14:textId="77777777" w:rsidR="004973B1" w:rsidRPr="00AE639C" w:rsidRDefault="004973B1" w:rsidP="004973B1">
      <w:pPr>
        <w:numPr>
          <w:ilvl w:val="1"/>
          <w:numId w:val="5"/>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 a Szerződés teljesítése során kölcsönösen együttműködve kötelesek eljárni. Felek kötelesek a másik felet minden olyan tényről, információról tájékoztatni, amely jelen szerződés megfelelő teljesítésére hatással lehet. Az együttműködés magában foglalja a folyamatos információcserét, a szükségszerű tájékoztatást, egyeztetéseket, konzultációkat. Felek jelen együttműködési kötelezettségük elmulasztásából vagy késedelmes teljesítéséből eredő kárért teljes anyagi felelősséggel tartoznak.</w:t>
      </w:r>
    </w:p>
    <w:p w14:paraId="28E6398C" w14:textId="77777777" w:rsidR="004973B1" w:rsidRPr="00AE639C" w:rsidRDefault="004973B1" w:rsidP="004973B1">
      <w:pPr>
        <w:numPr>
          <w:ilvl w:val="1"/>
          <w:numId w:val="5"/>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 xml:space="preserve">Felek kötelezettséget vállalnak arra, hogy mindent megtesznek annak érdekében, hogy tárgyalások útján, mediátori közreműködés igénybe vétele nélkül rendezzenek minden olyan nézeteltérést vagy vitát, amely közöttük a Szerződés keretében, vagy a Szerződéssel kapcsolatban merül fel. Minden </w:t>
      </w:r>
      <w:r w:rsidRPr="00AE639C">
        <w:rPr>
          <w:rFonts w:ascii="Garamond" w:hAnsi="Garamond" w:cs="Times New Roman"/>
          <w:sz w:val="22"/>
          <w:szCs w:val="22"/>
        </w:rPr>
        <w:lastRenderedPageBreak/>
        <w:t>felmerülő, a Szerződés teljesítését akadályozó körülményről Felek kölcsönösen kötelesek egymást tájékoztatni.</w:t>
      </w:r>
    </w:p>
    <w:p w14:paraId="233A7D1D" w14:textId="77777777" w:rsidR="004973B1" w:rsidRPr="00AE639C" w:rsidRDefault="004973B1" w:rsidP="004973B1">
      <w:pPr>
        <w:numPr>
          <w:ilvl w:val="1"/>
          <w:numId w:val="5"/>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 xml:space="preserve">Vállalkozó köteles Megrendelőt az ok feltüntetésével, és a várható késedelem megjelölésével minden olyan körülményről haladéktalanul értesíteni, amely a teljesítés eredményességét, vagy kellő időre való elvégzését veszélyezteti. Az akadályközlés a szerződés szerinti teljesítési határidőt nem módosítja, Megrendelőnek a késedelmes teljesítésből eredő törvényes és szerződésen alapuló jogait nem érinti. A haladéktalan értesítés elmulasztásából eredő kárért Vállalkozó felelős. </w:t>
      </w:r>
    </w:p>
    <w:p w14:paraId="15DE7F6E" w14:textId="77777777" w:rsidR="004973B1" w:rsidRPr="00AE639C" w:rsidRDefault="004973B1" w:rsidP="004973B1">
      <w:pPr>
        <w:numPr>
          <w:ilvl w:val="1"/>
          <w:numId w:val="5"/>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Vállalkozó tudomásul veszi, hogy a vonatkozó jogszabályok szerinti illetékes ellenőrző szervezetek feladat- és hatáskörüknek megfelelően a szerződést és annak teljesítését ellenőrizhetik, s részükre a jogszabály szerinti információ megadása üzleti titokra hivatkozással sem tagadható meg. Az illetékes ellenőrző szervek ellenőrzése, helyszíni vizsgálata esetén Vállalkozó köteles minden segítséget Megrendelő részére megadni, a helyszíni vizsgálaton – felkérés esetén – jelen lenni az ellenőrzés hatékonysága és Megrendelő ezirányú kötelezettségeinek megfelelő teljesítése érdekében.</w:t>
      </w:r>
    </w:p>
    <w:p w14:paraId="13CB53CA" w14:textId="77777777" w:rsidR="004973B1" w:rsidRPr="00AE639C" w:rsidRDefault="004973B1" w:rsidP="004973B1">
      <w:pPr>
        <w:numPr>
          <w:ilvl w:val="1"/>
          <w:numId w:val="5"/>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 xml:space="preserve">Felek megállapodnak abban, hogy a Szerződés teljesítése során megtett értesítéseiket, nyilatkozataikat kizárólag írásban az e-naplóban, (valamint személyes átadás útján, postai úton, e-mailen), a kijelölt kapcsolattartók útján juttatják el a másik Fél számára. </w:t>
      </w:r>
    </w:p>
    <w:p w14:paraId="7A5A2207" w14:textId="77777777" w:rsidR="004973B1" w:rsidRPr="00AE639C" w:rsidRDefault="004973B1" w:rsidP="004973B1">
      <w:pPr>
        <w:numPr>
          <w:ilvl w:val="1"/>
          <w:numId w:val="5"/>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Amennyiben a nyilatkozat a Szerződés tartalmát érinti, akkor azt átvételi elismervénnyel igazolt közvetlen átadás vagy a másik Félnek a Szerződésben meghatározott székhelyére címzett, tértivevényes ajánlott levél útján kell kézbesíteni.</w:t>
      </w:r>
    </w:p>
    <w:p w14:paraId="6ED868D7" w14:textId="77777777" w:rsidR="004973B1" w:rsidRPr="008E2A3C" w:rsidRDefault="004973B1" w:rsidP="004973B1">
      <w:pPr>
        <w:numPr>
          <w:ilvl w:val="1"/>
          <w:numId w:val="5"/>
        </w:numPr>
        <w:spacing w:line="276" w:lineRule="auto"/>
        <w:ind w:left="851" w:hanging="851"/>
        <w:jc w:val="both"/>
        <w:rPr>
          <w:rFonts w:ascii="Garamond" w:hAnsi="Garamond" w:cs="Times New Roman"/>
          <w:color w:val="auto"/>
          <w:sz w:val="22"/>
          <w:szCs w:val="22"/>
        </w:rPr>
      </w:pPr>
      <w:r w:rsidRPr="008E2A3C">
        <w:rPr>
          <w:rFonts w:ascii="Garamond" w:hAnsi="Garamond" w:cs="Times New Roman"/>
          <w:sz w:val="22"/>
          <w:szCs w:val="22"/>
        </w:rPr>
        <w:t>A Szerződés teljesítésével kapcsolatos ügyintézésre és kapcsolattartásra Felek az alábbi személyeket jelölik ki</w:t>
      </w:r>
      <w:r w:rsidRPr="008E2A3C">
        <w:rPr>
          <w:rFonts w:ascii="Garamond" w:hAnsi="Garamond" w:cs="Times New Roman"/>
          <w:color w:val="auto"/>
          <w:sz w:val="22"/>
          <w:szCs w:val="22"/>
        </w:rPr>
        <w:t xml:space="preserve">: </w:t>
      </w:r>
    </w:p>
    <w:p w14:paraId="7F3AFB82" w14:textId="77777777" w:rsidR="004973B1" w:rsidRPr="008E2A3C" w:rsidRDefault="004973B1" w:rsidP="004973B1">
      <w:pPr>
        <w:numPr>
          <w:ilvl w:val="2"/>
          <w:numId w:val="8"/>
        </w:numPr>
        <w:spacing w:line="276" w:lineRule="auto"/>
        <w:ind w:left="2694" w:hanging="1843"/>
        <w:jc w:val="both"/>
        <w:rPr>
          <w:rFonts w:ascii="Garamond" w:hAnsi="Garamond" w:cs="Times New Roman"/>
          <w:color w:val="auto"/>
          <w:sz w:val="22"/>
          <w:szCs w:val="22"/>
        </w:rPr>
      </w:pPr>
      <w:r w:rsidRPr="008E2A3C">
        <w:rPr>
          <w:rFonts w:ascii="Garamond" w:hAnsi="Garamond" w:cs="Times New Roman"/>
          <w:color w:val="auto"/>
          <w:sz w:val="22"/>
          <w:szCs w:val="22"/>
        </w:rPr>
        <w:t>Megrendelő részéről:</w:t>
      </w:r>
    </w:p>
    <w:p w14:paraId="14CFB0BA"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Név:</w:t>
      </w:r>
      <w:r w:rsidRPr="008E2A3C">
        <w:rPr>
          <w:rFonts w:ascii="Garamond" w:hAnsi="Garamond" w:cs="Times New Roman"/>
          <w:color w:val="auto"/>
          <w:sz w:val="22"/>
          <w:szCs w:val="22"/>
        </w:rPr>
        <w:tab/>
      </w:r>
      <w:r w:rsidRPr="008E2A3C">
        <w:rPr>
          <w:rFonts w:ascii="Garamond" w:hAnsi="Garamond" w:cs="Times New Roman"/>
          <w:color w:val="auto"/>
          <w:sz w:val="22"/>
          <w:szCs w:val="22"/>
        </w:rPr>
        <w:tab/>
        <w:t>[…]</w:t>
      </w:r>
    </w:p>
    <w:p w14:paraId="7EBB84D7"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Értesítési cím:</w:t>
      </w:r>
      <w:r w:rsidRPr="008E2A3C">
        <w:rPr>
          <w:rFonts w:ascii="Garamond" w:hAnsi="Garamond" w:cs="Times New Roman"/>
          <w:color w:val="auto"/>
          <w:sz w:val="22"/>
          <w:szCs w:val="22"/>
        </w:rPr>
        <w:tab/>
        <w:t>[…]</w:t>
      </w:r>
    </w:p>
    <w:p w14:paraId="7AE431ED"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Telefon:</w:t>
      </w:r>
      <w:r w:rsidRPr="008E2A3C">
        <w:rPr>
          <w:rFonts w:ascii="Garamond" w:hAnsi="Garamond" w:cs="Times New Roman"/>
          <w:color w:val="auto"/>
          <w:sz w:val="22"/>
          <w:szCs w:val="22"/>
        </w:rPr>
        <w:tab/>
      </w:r>
      <w:r w:rsidRPr="008E2A3C">
        <w:rPr>
          <w:rFonts w:ascii="Garamond" w:hAnsi="Garamond" w:cs="Times New Roman"/>
          <w:color w:val="auto"/>
          <w:sz w:val="22"/>
          <w:szCs w:val="22"/>
        </w:rPr>
        <w:tab/>
        <w:t>[…]</w:t>
      </w:r>
    </w:p>
    <w:p w14:paraId="1F5C3AD3"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E-mail:</w:t>
      </w:r>
      <w:r w:rsidRPr="008E2A3C">
        <w:rPr>
          <w:rFonts w:ascii="Garamond" w:hAnsi="Garamond" w:cs="Times New Roman"/>
          <w:color w:val="auto"/>
          <w:sz w:val="22"/>
          <w:szCs w:val="22"/>
        </w:rPr>
        <w:tab/>
      </w:r>
      <w:r w:rsidRPr="008E2A3C">
        <w:rPr>
          <w:rFonts w:ascii="Garamond" w:hAnsi="Garamond" w:cs="Times New Roman"/>
          <w:color w:val="auto"/>
          <w:sz w:val="22"/>
          <w:szCs w:val="22"/>
        </w:rPr>
        <w:tab/>
        <w:t>[…]</w:t>
      </w:r>
    </w:p>
    <w:p w14:paraId="30496F85" w14:textId="77777777" w:rsidR="004973B1" w:rsidRPr="008E2A3C" w:rsidRDefault="004973B1" w:rsidP="004973B1">
      <w:pPr>
        <w:numPr>
          <w:ilvl w:val="2"/>
          <w:numId w:val="8"/>
        </w:numPr>
        <w:spacing w:line="276" w:lineRule="auto"/>
        <w:ind w:left="2694" w:hanging="1843"/>
        <w:jc w:val="both"/>
        <w:rPr>
          <w:rFonts w:ascii="Garamond" w:hAnsi="Garamond" w:cs="Times New Roman"/>
          <w:color w:val="auto"/>
          <w:sz w:val="22"/>
          <w:szCs w:val="22"/>
        </w:rPr>
      </w:pPr>
      <w:r w:rsidRPr="008E2A3C">
        <w:rPr>
          <w:rFonts w:ascii="Garamond" w:hAnsi="Garamond" w:cs="Times New Roman"/>
          <w:color w:val="auto"/>
          <w:sz w:val="22"/>
          <w:szCs w:val="22"/>
        </w:rPr>
        <w:t xml:space="preserve">Vállalkozó részéről: </w:t>
      </w:r>
    </w:p>
    <w:p w14:paraId="0C480402"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Név:</w:t>
      </w:r>
      <w:r w:rsidRPr="008E2A3C">
        <w:rPr>
          <w:rFonts w:ascii="Garamond" w:hAnsi="Garamond" w:cs="Times New Roman"/>
          <w:color w:val="auto"/>
          <w:sz w:val="22"/>
          <w:szCs w:val="22"/>
        </w:rPr>
        <w:tab/>
      </w:r>
      <w:r w:rsidRPr="008E2A3C">
        <w:rPr>
          <w:rFonts w:ascii="Garamond" w:hAnsi="Garamond" w:cs="Times New Roman"/>
          <w:color w:val="auto"/>
          <w:sz w:val="22"/>
          <w:szCs w:val="22"/>
        </w:rPr>
        <w:tab/>
        <w:t>[…]</w:t>
      </w:r>
    </w:p>
    <w:p w14:paraId="41CE672A"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Értesítési cím:</w:t>
      </w:r>
      <w:r w:rsidRPr="008E2A3C">
        <w:rPr>
          <w:rFonts w:ascii="Garamond" w:hAnsi="Garamond" w:cs="Times New Roman"/>
          <w:color w:val="auto"/>
          <w:sz w:val="22"/>
          <w:szCs w:val="22"/>
        </w:rPr>
        <w:tab/>
        <w:t>[…]</w:t>
      </w:r>
    </w:p>
    <w:p w14:paraId="26589711" w14:textId="77777777" w:rsidR="004973B1" w:rsidRPr="008E2A3C" w:rsidRDefault="004973B1" w:rsidP="004973B1">
      <w:pPr>
        <w:spacing w:line="276" w:lineRule="auto"/>
        <w:ind w:left="1986" w:firstLine="708"/>
        <w:jc w:val="both"/>
        <w:rPr>
          <w:rFonts w:ascii="Garamond" w:hAnsi="Garamond" w:cs="Times New Roman"/>
          <w:color w:val="auto"/>
          <w:sz w:val="22"/>
          <w:szCs w:val="22"/>
        </w:rPr>
      </w:pPr>
      <w:r w:rsidRPr="008E2A3C">
        <w:rPr>
          <w:rFonts w:ascii="Garamond" w:hAnsi="Garamond" w:cs="Times New Roman"/>
          <w:color w:val="auto"/>
          <w:sz w:val="22"/>
          <w:szCs w:val="22"/>
        </w:rPr>
        <w:t>Telefon:</w:t>
      </w:r>
      <w:r w:rsidRPr="008E2A3C">
        <w:rPr>
          <w:rFonts w:ascii="Garamond" w:hAnsi="Garamond" w:cs="Times New Roman"/>
          <w:color w:val="auto"/>
          <w:sz w:val="22"/>
          <w:szCs w:val="22"/>
        </w:rPr>
        <w:tab/>
      </w:r>
      <w:r w:rsidRPr="008E2A3C">
        <w:rPr>
          <w:rFonts w:ascii="Garamond" w:hAnsi="Garamond" w:cs="Times New Roman"/>
          <w:color w:val="auto"/>
          <w:sz w:val="22"/>
          <w:szCs w:val="22"/>
        </w:rPr>
        <w:tab/>
        <w:t>[…]</w:t>
      </w:r>
    </w:p>
    <w:p w14:paraId="2FA834BA" w14:textId="77777777" w:rsidR="004973B1" w:rsidRPr="008E2A3C" w:rsidRDefault="004973B1" w:rsidP="004973B1">
      <w:pPr>
        <w:spacing w:line="276" w:lineRule="auto"/>
        <w:ind w:left="2694"/>
        <w:jc w:val="both"/>
        <w:rPr>
          <w:rFonts w:ascii="Garamond" w:hAnsi="Garamond" w:cs="Times New Roman"/>
          <w:color w:val="auto"/>
          <w:sz w:val="22"/>
          <w:szCs w:val="22"/>
        </w:rPr>
      </w:pPr>
      <w:r w:rsidRPr="008E2A3C">
        <w:rPr>
          <w:rFonts w:ascii="Garamond" w:hAnsi="Garamond" w:cs="Times New Roman"/>
          <w:color w:val="auto"/>
          <w:sz w:val="22"/>
          <w:szCs w:val="22"/>
        </w:rPr>
        <w:t>E-mail:</w:t>
      </w:r>
      <w:r w:rsidRPr="008E2A3C">
        <w:rPr>
          <w:rFonts w:ascii="Garamond" w:hAnsi="Garamond" w:cs="Times New Roman"/>
          <w:color w:val="auto"/>
          <w:sz w:val="22"/>
          <w:szCs w:val="22"/>
        </w:rPr>
        <w:tab/>
      </w:r>
      <w:r w:rsidRPr="008E2A3C">
        <w:rPr>
          <w:rFonts w:ascii="Garamond" w:hAnsi="Garamond" w:cs="Times New Roman"/>
          <w:color w:val="auto"/>
          <w:sz w:val="22"/>
          <w:szCs w:val="22"/>
        </w:rPr>
        <w:tab/>
        <w:t>[…]</w:t>
      </w:r>
    </w:p>
    <w:p w14:paraId="62FB9D55" w14:textId="77777777" w:rsidR="004973B1" w:rsidRPr="00AE639C" w:rsidRDefault="004973B1" w:rsidP="004973B1">
      <w:pPr>
        <w:numPr>
          <w:ilvl w:val="2"/>
          <w:numId w:val="8"/>
        </w:numPr>
        <w:spacing w:line="276" w:lineRule="auto"/>
        <w:ind w:left="1843" w:hanging="992"/>
        <w:jc w:val="both"/>
        <w:rPr>
          <w:rFonts w:ascii="Garamond" w:hAnsi="Garamond" w:cs="Times New Roman"/>
          <w:sz w:val="22"/>
          <w:szCs w:val="22"/>
        </w:rPr>
      </w:pPr>
      <w:r w:rsidRPr="008E2A3C">
        <w:rPr>
          <w:rFonts w:ascii="Garamond" w:hAnsi="Garamond" w:cs="Times New Roman"/>
          <w:sz w:val="22"/>
          <w:szCs w:val="22"/>
        </w:rPr>
        <w:t>Felek kötelesek a kapcsolattartó személyében és/vagy a kapcsolattartásra használt elérhetőségekben bekövetkező változást haladéktalanul, de legkésőbb 2 munkanapon</w:t>
      </w:r>
      <w:r w:rsidRPr="00AE639C">
        <w:rPr>
          <w:rFonts w:ascii="Garamond" w:hAnsi="Garamond" w:cs="Times New Roman"/>
          <w:sz w:val="22"/>
          <w:szCs w:val="22"/>
        </w:rPr>
        <w:t xml:space="preserve"> belül jelezni a másik Fél irányába.</w:t>
      </w:r>
    </w:p>
    <w:p w14:paraId="69CFB6F2" w14:textId="77777777" w:rsidR="004973B1" w:rsidRPr="00AE639C" w:rsidRDefault="004973B1" w:rsidP="004973B1">
      <w:pPr>
        <w:numPr>
          <w:ilvl w:val="2"/>
          <w:numId w:val="8"/>
        </w:numPr>
        <w:spacing w:line="276" w:lineRule="auto"/>
        <w:ind w:left="1843" w:hanging="992"/>
        <w:jc w:val="both"/>
        <w:rPr>
          <w:rFonts w:ascii="Garamond" w:hAnsi="Garamond" w:cs="Times New Roman"/>
          <w:sz w:val="22"/>
          <w:szCs w:val="22"/>
        </w:rPr>
      </w:pPr>
      <w:r w:rsidRPr="00AE639C">
        <w:rPr>
          <w:rFonts w:ascii="Garamond" w:hAnsi="Garamond" w:cs="Times New Roman"/>
          <w:sz w:val="22"/>
          <w:szCs w:val="22"/>
        </w:rPr>
        <w:t>Felek megállapodnak abban, hogy a kapcsolattartó személyének, illetőleg a kapcsolattartásra használt elérhetőségnek a módosulása nem jelenti a Szerződés módosítását.</w:t>
      </w:r>
    </w:p>
    <w:p w14:paraId="60AA3F6C" w14:textId="77777777" w:rsidR="004973B1" w:rsidRPr="00AE639C" w:rsidRDefault="004973B1" w:rsidP="004973B1">
      <w:pPr>
        <w:numPr>
          <w:ilvl w:val="1"/>
          <w:numId w:val="8"/>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 megállapodnak abban, hogy az értesítéseket a következők figyelembevételével tekintik közöltnek:</w:t>
      </w:r>
    </w:p>
    <w:p w14:paraId="7E500672" w14:textId="77777777" w:rsidR="004973B1" w:rsidRPr="00AE639C" w:rsidRDefault="004973B1" w:rsidP="004973B1">
      <w:pPr>
        <w:numPr>
          <w:ilvl w:val="2"/>
          <w:numId w:val="7"/>
        </w:numPr>
        <w:spacing w:line="276" w:lineRule="auto"/>
        <w:ind w:left="2127" w:hanging="1276"/>
        <w:contextualSpacing/>
        <w:jc w:val="both"/>
        <w:rPr>
          <w:rFonts w:ascii="Garamond" w:hAnsi="Garamond" w:cs="Times New Roman"/>
          <w:sz w:val="22"/>
          <w:szCs w:val="22"/>
        </w:rPr>
      </w:pPr>
      <w:r w:rsidRPr="00AE639C">
        <w:rPr>
          <w:rFonts w:ascii="Garamond" w:hAnsi="Garamond" w:cs="Times New Roman"/>
          <w:sz w:val="22"/>
          <w:szCs w:val="22"/>
        </w:rPr>
        <w:t>A személyesen átadott irat, átvételi igazolás ellenében történő átadás esetében az átadás időpontjában.</w:t>
      </w:r>
    </w:p>
    <w:p w14:paraId="5F14390D" w14:textId="77777777" w:rsidR="004973B1" w:rsidRPr="00AE639C" w:rsidRDefault="004973B1" w:rsidP="004973B1">
      <w:pPr>
        <w:numPr>
          <w:ilvl w:val="2"/>
          <w:numId w:val="7"/>
        </w:numPr>
        <w:spacing w:line="276" w:lineRule="auto"/>
        <w:ind w:left="2127" w:hanging="1276"/>
        <w:jc w:val="both"/>
        <w:rPr>
          <w:rFonts w:ascii="Garamond" w:hAnsi="Garamond" w:cs="Times New Roman"/>
          <w:sz w:val="22"/>
          <w:szCs w:val="22"/>
        </w:rPr>
      </w:pPr>
      <w:r w:rsidRPr="00AE639C">
        <w:rPr>
          <w:rFonts w:ascii="Garamond" w:hAnsi="Garamond" w:cs="Times New Roman"/>
          <w:sz w:val="22"/>
          <w:szCs w:val="22"/>
        </w:rPr>
        <w:t>E-mail formájában az olvasási visszaigazolás fejlécében jelzett időpontban, amennyiben az időpont munkaidőn kívüli, a következő munkanapon, de legkésőbb az elküldést követő második munkanapon.</w:t>
      </w:r>
    </w:p>
    <w:p w14:paraId="25DD8875" w14:textId="77777777" w:rsidR="004973B1" w:rsidRPr="00AE639C" w:rsidRDefault="004973B1" w:rsidP="004973B1">
      <w:pPr>
        <w:numPr>
          <w:ilvl w:val="2"/>
          <w:numId w:val="7"/>
        </w:numPr>
        <w:spacing w:line="276" w:lineRule="auto"/>
        <w:ind w:left="2127" w:hanging="1276"/>
        <w:jc w:val="both"/>
        <w:rPr>
          <w:rFonts w:ascii="Garamond" w:hAnsi="Garamond" w:cs="Times New Roman"/>
          <w:sz w:val="22"/>
          <w:szCs w:val="22"/>
        </w:rPr>
      </w:pPr>
      <w:r w:rsidRPr="00AE639C">
        <w:rPr>
          <w:rFonts w:ascii="Garamond" w:hAnsi="Garamond" w:cs="Times New Roman"/>
          <w:sz w:val="22"/>
          <w:szCs w:val="22"/>
        </w:rPr>
        <w:t>Postai úton történő továbbítás esetén</w:t>
      </w:r>
    </w:p>
    <w:p w14:paraId="3EC8B716" w14:textId="77777777" w:rsidR="004973B1" w:rsidRPr="00AE639C" w:rsidRDefault="004973B1" w:rsidP="004973B1">
      <w:pPr>
        <w:numPr>
          <w:ilvl w:val="3"/>
          <w:numId w:val="7"/>
        </w:numPr>
        <w:spacing w:line="276" w:lineRule="auto"/>
        <w:ind w:left="2410" w:hanging="992"/>
        <w:jc w:val="both"/>
        <w:rPr>
          <w:rFonts w:ascii="Garamond" w:hAnsi="Garamond" w:cs="Times New Roman"/>
          <w:sz w:val="22"/>
          <w:szCs w:val="22"/>
        </w:rPr>
      </w:pPr>
      <w:r w:rsidRPr="00AE639C">
        <w:rPr>
          <w:rFonts w:ascii="Garamond" w:hAnsi="Garamond" w:cs="Times New Roman"/>
          <w:sz w:val="22"/>
          <w:szCs w:val="22"/>
        </w:rPr>
        <w:t>A dokumentum átvételének tértivevényen jelölt napján.</w:t>
      </w:r>
    </w:p>
    <w:p w14:paraId="3524A4E1" w14:textId="77777777" w:rsidR="004973B1" w:rsidRPr="00AE639C" w:rsidRDefault="004973B1" w:rsidP="004973B1">
      <w:pPr>
        <w:numPr>
          <w:ilvl w:val="3"/>
          <w:numId w:val="7"/>
        </w:numPr>
        <w:spacing w:line="276" w:lineRule="auto"/>
        <w:ind w:left="2410" w:hanging="992"/>
        <w:jc w:val="both"/>
        <w:rPr>
          <w:rFonts w:ascii="Garamond" w:hAnsi="Garamond" w:cs="Times New Roman"/>
          <w:sz w:val="22"/>
          <w:szCs w:val="22"/>
        </w:rPr>
      </w:pPr>
      <w:r w:rsidRPr="00AE639C">
        <w:rPr>
          <w:rFonts w:ascii="Garamond" w:hAnsi="Garamond" w:cs="Times New Roman"/>
          <w:sz w:val="22"/>
          <w:szCs w:val="22"/>
        </w:rPr>
        <w:t xml:space="preserve">Amennyiben a tértivevényes levél kézbesítésének kétszeri megkísérlése eredményeként a levél „nem kereste” jelzéssel érkezik vissza a feladóhoz, úgy a </w:t>
      </w:r>
      <w:r w:rsidRPr="00AE639C">
        <w:rPr>
          <w:rFonts w:ascii="Garamond" w:hAnsi="Garamond" w:cs="Times New Roman"/>
          <w:sz w:val="22"/>
          <w:szCs w:val="22"/>
        </w:rPr>
        <w:lastRenderedPageBreak/>
        <w:t>Felek a levelet kézbesítettnek tekintik a másodszori kézbesítés megkísérlését követő 5. munkanapon.</w:t>
      </w:r>
    </w:p>
    <w:p w14:paraId="59D61611" w14:textId="77777777" w:rsidR="004973B1" w:rsidRPr="00AE639C" w:rsidRDefault="004973B1" w:rsidP="004973B1">
      <w:pPr>
        <w:numPr>
          <w:ilvl w:val="3"/>
          <w:numId w:val="7"/>
        </w:numPr>
        <w:spacing w:line="276" w:lineRule="auto"/>
        <w:ind w:left="2410" w:hanging="992"/>
        <w:jc w:val="both"/>
        <w:rPr>
          <w:rFonts w:ascii="Garamond" w:hAnsi="Garamond" w:cs="Times New Roman"/>
          <w:sz w:val="22"/>
          <w:szCs w:val="22"/>
        </w:rPr>
      </w:pPr>
      <w:r w:rsidRPr="00AE639C">
        <w:rPr>
          <w:rFonts w:ascii="Garamond" w:hAnsi="Garamond" w:cs="Times New Roman"/>
          <w:sz w:val="22"/>
          <w:szCs w:val="22"/>
        </w:rPr>
        <w:t>Amennyiben a küldemény átvételét a Fél megtagadja, azt a megtagadás napján Felek kézbesítettnek tekintik.</w:t>
      </w:r>
    </w:p>
    <w:p w14:paraId="05196B36" w14:textId="77777777" w:rsidR="004973B1" w:rsidRPr="00AE639C" w:rsidRDefault="004973B1" w:rsidP="004973B1">
      <w:pPr>
        <w:spacing w:line="276" w:lineRule="auto"/>
        <w:ind w:left="540"/>
        <w:jc w:val="both"/>
        <w:rPr>
          <w:rFonts w:ascii="Garamond" w:hAnsi="Garamond" w:cs="Times New Roman"/>
          <w:sz w:val="22"/>
          <w:szCs w:val="22"/>
        </w:rPr>
      </w:pPr>
    </w:p>
    <w:p w14:paraId="3B32B2B6" w14:textId="77777777" w:rsidR="004973B1" w:rsidRPr="00AE639C" w:rsidRDefault="004973B1" w:rsidP="004973B1">
      <w:pPr>
        <w:numPr>
          <w:ilvl w:val="0"/>
          <w:numId w:val="7"/>
        </w:numPr>
        <w:spacing w:line="276" w:lineRule="auto"/>
        <w:jc w:val="center"/>
        <w:rPr>
          <w:rFonts w:ascii="Garamond" w:hAnsi="Garamond" w:cs="Times New Roman"/>
          <w:b/>
          <w:sz w:val="22"/>
          <w:szCs w:val="22"/>
        </w:rPr>
      </w:pPr>
      <w:r w:rsidRPr="00AE639C">
        <w:rPr>
          <w:rFonts w:ascii="Garamond" w:hAnsi="Garamond" w:cs="Times New Roman"/>
          <w:b/>
          <w:sz w:val="22"/>
          <w:szCs w:val="22"/>
        </w:rPr>
        <w:t>TITOKTARTÁS</w:t>
      </w:r>
    </w:p>
    <w:p w14:paraId="22FEBD85" w14:textId="77777777" w:rsidR="004973B1" w:rsidRPr="00AE639C" w:rsidRDefault="004973B1" w:rsidP="004973B1">
      <w:pPr>
        <w:spacing w:line="276" w:lineRule="auto"/>
        <w:ind w:left="540"/>
        <w:jc w:val="both"/>
        <w:rPr>
          <w:rFonts w:ascii="Garamond" w:hAnsi="Garamond" w:cs="Times New Roman"/>
          <w:sz w:val="22"/>
          <w:szCs w:val="22"/>
        </w:rPr>
      </w:pPr>
    </w:p>
    <w:p w14:paraId="21B96325"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 megállapodnak abban, hogy a Szerződés megkötése és teljesítése során megismert adatok és információk üzleti titoknak minősülnek. Felek ezen adatokat, tényeket csak a másik Fél írásbeli engedélye alapján jogosultak nyilvánosságra vagy harmadik személy(ek) tudomására hozni, illetőleg bármely más módon hasznosítani.</w:t>
      </w:r>
    </w:p>
    <w:p w14:paraId="601D5563"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 rögzítik, hogy a titoktartási kötelezettség időben korlátlanul, a Szerződés megszűnését követően is fennáll (elévülés kizárása).</w:t>
      </w:r>
    </w:p>
    <w:p w14:paraId="606193B9"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A titoktartási kötelezettség nem terjed ki azokra az adatokra, melyek megismerését vagy nyilvánosságra hozatalát jogszabály elrendeli. Felek tudomásul veszik, hogy a Szerződés – a Kbt. szerinti esetleges korlátozásokkal – nyilvános, tartalma közérdekű adatnak minősül, aminek kiadása nem tagadható meg.</w:t>
      </w:r>
    </w:p>
    <w:p w14:paraId="1A6D1B77" w14:textId="77777777" w:rsidR="004973B1" w:rsidRPr="00AE639C" w:rsidRDefault="004973B1" w:rsidP="004973B1">
      <w:pPr>
        <w:spacing w:line="276" w:lineRule="auto"/>
        <w:jc w:val="both"/>
        <w:rPr>
          <w:rFonts w:ascii="Garamond" w:hAnsi="Garamond" w:cs="Times New Roman"/>
          <w:sz w:val="22"/>
          <w:szCs w:val="22"/>
        </w:rPr>
      </w:pPr>
    </w:p>
    <w:p w14:paraId="66C3765A" w14:textId="77777777" w:rsidR="004973B1" w:rsidRPr="00AE639C" w:rsidRDefault="004973B1" w:rsidP="004973B1">
      <w:pPr>
        <w:numPr>
          <w:ilvl w:val="0"/>
          <w:numId w:val="9"/>
        </w:numPr>
        <w:spacing w:line="276" w:lineRule="auto"/>
        <w:jc w:val="center"/>
        <w:rPr>
          <w:rFonts w:ascii="Garamond" w:hAnsi="Garamond" w:cs="Times New Roman"/>
          <w:b/>
          <w:sz w:val="22"/>
          <w:szCs w:val="22"/>
        </w:rPr>
      </w:pPr>
      <w:r w:rsidRPr="00AE639C">
        <w:rPr>
          <w:rFonts w:ascii="Garamond" w:hAnsi="Garamond" w:cs="Times New Roman"/>
          <w:b/>
          <w:sz w:val="22"/>
          <w:szCs w:val="22"/>
        </w:rPr>
        <w:t>VITÁS KÉRDÉSEK RENDEZÉSE</w:t>
      </w:r>
    </w:p>
    <w:p w14:paraId="73A03787" w14:textId="77777777" w:rsidR="004973B1" w:rsidRPr="00AE639C" w:rsidRDefault="004973B1" w:rsidP="004973B1">
      <w:pPr>
        <w:spacing w:line="276" w:lineRule="auto"/>
        <w:ind w:left="851"/>
        <w:jc w:val="both"/>
        <w:rPr>
          <w:rFonts w:ascii="Garamond" w:hAnsi="Garamond" w:cs="Times New Roman"/>
          <w:sz w:val="22"/>
          <w:szCs w:val="22"/>
        </w:rPr>
      </w:pPr>
    </w:p>
    <w:p w14:paraId="647F3844"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Feleknek mindent meg kell tennie annak érdekében, hogy közvetlen tárgyalások útján rendezzenek minden olyan nézeteltérést vagy vitát, amely közöttük jelen szerződéssel kapcsolatban merül fel.</w:t>
      </w:r>
    </w:p>
    <w:p w14:paraId="7F9E7D37"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Minden, a jelen szerződés megkötése után felmerülő, a szerződés teljesítését akadályozó körülményről a Felek kölcsönösen kötelesek egymást tájékoztatni.</w:t>
      </w:r>
    </w:p>
    <w:p w14:paraId="7E369220" w14:textId="77777777" w:rsidR="004973B1" w:rsidRPr="00AE639C" w:rsidRDefault="004973B1" w:rsidP="004973B1">
      <w:pPr>
        <w:numPr>
          <w:ilvl w:val="1"/>
          <w:numId w:val="9"/>
        </w:numPr>
        <w:spacing w:line="276" w:lineRule="auto"/>
        <w:ind w:left="851" w:hanging="851"/>
        <w:jc w:val="both"/>
        <w:rPr>
          <w:rFonts w:ascii="Garamond" w:hAnsi="Garamond" w:cs="Times New Roman"/>
          <w:iCs/>
          <w:sz w:val="22"/>
          <w:szCs w:val="22"/>
        </w:rPr>
      </w:pPr>
      <w:r w:rsidRPr="00AE639C">
        <w:rPr>
          <w:rFonts w:ascii="Garamond" w:hAnsi="Garamond" w:cs="Times New Roman"/>
          <w:sz w:val="22"/>
          <w:szCs w:val="22"/>
        </w:rPr>
        <w:t>Amennyiben</w:t>
      </w:r>
      <w:r w:rsidRPr="00AE639C">
        <w:rPr>
          <w:rFonts w:ascii="Garamond" w:hAnsi="Garamond" w:cs="Times New Roman"/>
          <w:iCs/>
          <w:sz w:val="22"/>
          <w:szCs w:val="22"/>
        </w:rPr>
        <w:t xml:space="preserve"> a szerződő Felek a jelen szerződés alapján keletkező jogvitájukat nem rendezik, úgy bármely szerződő fél jogosult a 236/2013. (VI. 30.) Korm. rendeletben foglaltak alapján a Teljesítésigazolási Szakértői Szervhez fordulni.</w:t>
      </w:r>
    </w:p>
    <w:p w14:paraId="0E90CC3D" w14:textId="77777777" w:rsidR="004973B1" w:rsidRPr="00AE639C" w:rsidRDefault="004973B1" w:rsidP="004973B1">
      <w:pPr>
        <w:spacing w:line="276" w:lineRule="auto"/>
        <w:jc w:val="both"/>
        <w:rPr>
          <w:rFonts w:ascii="Garamond" w:hAnsi="Garamond" w:cs="Times New Roman"/>
          <w:sz w:val="22"/>
          <w:szCs w:val="22"/>
        </w:rPr>
      </w:pPr>
    </w:p>
    <w:p w14:paraId="63F80850" w14:textId="77777777" w:rsidR="004973B1" w:rsidRPr="00AE639C" w:rsidRDefault="004973B1" w:rsidP="004973B1">
      <w:pPr>
        <w:numPr>
          <w:ilvl w:val="0"/>
          <w:numId w:val="9"/>
        </w:numPr>
        <w:spacing w:line="276" w:lineRule="auto"/>
        <w:jc w:val="center"/>
        <w:rPr>
          <w:rFonts w:ascii="Garamond" w:hAnsi="Garamond" w:cs="Times New Roman"/>
          <w:b/>
          <w:sz w:val="22"/>
          <w:szCs w:val="22"/>
        </w:rPr>
      </w:pPr>
      <w:r w:rsidRPr="00AE639C">
        <w:rPr>
          <w:rFonts w:ascii="Garamond" w:hAnsi="Garamond" w:cs="Times New Roman"/>
          <w:b/>
          <w:sz w:val="22"/>
          <w:szCs w:val="22"/>
        </w:rPr>
        <w:t>EGYÉB RENDELKEZÉSEK</w:t>
      </w:r>
    </w:p>
    <w:p w14:paraId="3D63E231" w14:textId="77777777" w:rsidR="004973B1" w:rsidRPr="00AE639C" w:rsidRDefault="004973B1" w:rsidP="004973B1">
      <w:pPr>
        <w:spacing w:line="276" w:lineRule="auto"/>
        <w:ind w:left="540"/>
        <w:jc w:val="both"/>
        <w:rPr>
          <w:rFonts w:ascii="Garamond" w:hAnsi="Garamond" w:cs="Times New Roman"/>
          <w:sz w:val="22"/>
          <w:szCs w:val="22"/>
        </w:rPr>
      </w:pPr>
    </w:p>
    <w:p w14:paraId="3BE958AE"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Felek kijelentik, hogy jogképes jogi személyek, ügyleti képességük a Szerződés megkötésére kiterjed, jogaikat és kötelezettségeiket képviselőik útján gyakorolják, a Szerződés megállapodásuk valamennyi feltételét tartalmazza.</w:t>
      </w:r>
    </w:p>
    <w:p w14:paraId="01FBCDC0"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A Felek képviseletében eljáró személyek kijelentik, hogy jogképes és cselekvőképes személyek, a jognyilatkozat megtételére, a jogi személy képviseletére jogosultak, a Szerződés aláírásához szükséges felhatalmazásokkal rendelkeznek. Vállalkozó képviselője kijelenti, hogy Vállalkozó átlátható szervezetnek minősül.</w:t>
      </w:r>
    </w:p>
    <w:p w14:paraId="3410FD9E"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A Szerződésben nem szabályozott kérdésekben a Magyarországon hatályos jogszabályok, kiemelten a Kbt. és a Ptk. rendelkezései az irányadóak.</w:t>
      </w:r>
    </w:p>
    <w:p w14:paraId="0ADE5917"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Amennyiben harmadik személy Megrendelővel szemben Vállalkozó felróható tevékenységével összefüggésben igényérvényesítéssel lép fel, úgy Vállalkozó köteles Megrendelőt a kártérítés alól haladéktalanul mentesíteni, és tevékenységéért felelősséget vállalni.</w:t>
      </w:r>
    </w:p>
    <w:p w14:paraId="0F0C84CD" w14:textId="77777777" w:rsidR="004973B1" w:rsidRPr="00AE639C" w:rsidRDefault="004973B1" w:rsidP="004973B1">
      <w:pPr>
        <w:numPr>
          <w:ilvl w:val="1"/>
          <w:numId w:val="9"/>
        </w:numPr>
        <w:spacing w:line="276" w:lineRule="auto"/>
        <w:ind w:left="851" w:hanging="851"/>
        <w:jc w:val="both"/>
        <w:rPr>
          <w:rFonts w:ascii="Garamond" w:hAnsi="Garamond" w:cs="Times New Roman"/>
          <w:sz w:val="22"/>
          <w:szCs w:val="22"/>
        </w:rPr>
      </w:pPr>
      <w:r w:rsidRPr="00AE639C">
        <w:rPr>
          <w:rFonts w:ascii="Garamond" w:hAnsi="Garamond" w:cs="Times New Roman"/>
          <w:sz w:val="22"/>
          <w:szCs w:val="22"/>
        </w:rPr>
        <w:t xml:space="preserve">A Szerződés </w:t>
      </w:r>
      <w:r w:rsidRPr="00705D1A">
        <w:rPr>
          <w:rFonts w:ascii="Garamond" w:hAnsi="Garamond" w:cs="Times New Roman"/>
          <w:sz w:val="22"/>
          <w:szCs w:val="22"/>
        </w:rPr>
        <w:t>4</w:t>
      </w:r>
      <w:r w:rsidRPr="00AE639C">
        <w:rPr>
          <w:rFonts w:ascii="Garamond" w:hAnsi="Garamond" w:cs="Times New Roman"/>
          <w:sz w:val="22"/>
          <w:szCs w:val="22"/>
        </w:rPr>
        <w:t xml:space="preserve"> eredeti példányban készült, melyből 3 példány átvételét Megrendelő, 1 példány átvételét Vállalkozó az aláírással visszavonhatatlanul nyugtázza és elismeri.</w:t>
      </w:r>
    </w:p>
    <w:p w14:paraId="6E4F5DD9" w14:textId="77777777" w:rsidR="004973B1" w:rsidRPr="00AE639C" w:rsidRDefault="004973B1" w:rsidP="004973B1">
      <w:pPr>
        <w:spacing w:line="276" w:lineRule="auto"/>
        <w:ind w:left="540"/>
        <w:jc w:val="both"/>
        <w:rPr>
          <w:rFonts w:ascii="Garamond" w:hAnsi="Garamond" w:cs="Times New Roman"/>
          <w:sz w:val="22"/>
          <w:szCs w:val="22"/>
        </w:rPr>
      </w:pPr>
    </w:p>
    <w:p w14:paraId="75D04291" w14:textId="77777777" w:rsidR="004973B1" w:rsidRPr="00AE639C" w:rsidRDefault="004973B1" w:rsidP="004973B1">
      <w:pPr>
        <w:spacing w:line="276" w:lineRule="auto"/>
        <w:ind w:left="540"/>
        <w:jc w:val="both"/>
        <w:rPr>
          <w:rFonts w:ascii="Garamond" w:hAnsi="Garamond" w:cs="Times New Roman"/>
          <w:b/>
          <w:sz w:val="22"/>
          <w:szCs w:val="22"/>
        </w:rPr>
      </w:pPr>
      <w:r w:rsidRPr="00AE639C">
        <w:rPr>
          <w:rFonts w:ascii="Garamond" w:hAnsi="Garamond" w:cs="Times New Roman"/>
          <w:b/>
          <w:sz w:val="22"/>
          <w:szCs w:val="22"/>
        </w:rPr>
        <w:t>MELLÉKLETEK:</w:t>
      </w:r>
    </w:p>
    <w:p w14:paraId="5196B4E1" w14:textId="77777777" w:rsidR="004973B1" w:rsidRPr="00AE639C" w:rsidRDefault="004973B1" w:rsidP="004973B1">
      <w:pPr>
        <w:spacing w:line="276" w:lineRule="auto"/>
        <w:ind w:firstLine="540"/>
        <w:rPr>
          <w:rFonts w:ascii="Garamond" w:hAnsi="Garamond" w:cs="Times New Roman"/>
          <w:sz w:val="22"/>
          <w:szCs w:val="22"/>
        </w:rPr>
      </w:pPr>
      <w:r w:rsidRPr="00AE639C">
        <w:rPr>
          <w:rFonts w:ascii="Garamond" w:hAnsi="Garamond" w:cs="Times New Roman"/>
          <w:sz w:val="22"/>
          <w:szCs w:val="22"/>
        </w:rPr>
        <w:t xml:space="preserve">1. sz. melléklet: </w:t>
      </w:r>
      <w:r w:rsidRPr="00AE639C">
        <w:rPr>
          <w:rFonts w:ascii="Garamond" w:hAnsi="Garamond" w:cs="Times New Roman"/>
          <w:sz w:val="22"/>
          <w:szCs w:val="22"/>
        </w:rPr>
        <w:tab/>
        <w:t>Közbeszerzési eljárás</w:t>
      </w:r>
      <w:r w:rsidRPr="00AE639C">
        <w:rPr>
          <w:rFonts w:ascii="Garamond" w:hAnsi="Garamond" w:cs="Times New Roman"/>
          <w:strike/>
          <w:sz w:val="22"/>
          <w:szCs w:val="22"/>
        </w:rPr>
        <w:t xml:space="preserve"> </w:t>
      </w:r>
      <w:r w:rsidRPr="00AE639C">
        <w:rPr>
          <w:rFonts w:ascii="Garamond" w:hAnsi="Garamond" w:cs="Times New Roman"/>
          <w:sz w:val="22"/>
          <w:szCs w:val="22"/>
        </w:rPr>
        <w:t>dokumentációja /nem kerül lefűzésre/</w:t>
      </w:r>
      <w:r w:rsidRPr="00AE639C">
        <w:rPr>
          <w:rFonts w:ascii="Garamond" w:eastAsia="Calibri" w:hAnsi="Garamond" w:cs="Times New Roman"/>
          <w:color w:val="auto"/>
          <w:sz w:val="22"/>
          <w:szCs w:val="22"/>
          <w:lang w:eastAsia="en-US"/>
        </w:rPr>
        <w:t xml:space="preserve"> </w:t>
      </w:r>
    </w:p>
    <w:p w14:paraId="1DA5ED7D"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2. sz. melléklet: </w:t>
      </w:r>
      <w:r w:rsidRPr="00AE639C">
        <w:rPr>
          <w:rFonts w:ascii="Garamond" w:hAnsi="Garamond" w:cs="Times New Roman"/>
          <w:sz w:val="22"/>
          <w:szCs w:val="22"/>
        </w:rPr>
        <w:tab/>
        <w:t>Vállalkozó ajánlata /nem kerül lefűzésre/</w:t>
      </w:r>
    </w:p>
    <w:p w14:paraId="01948E69"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3. sz. melléklet:</w:t>
      </w:r>
      <w:r w:rsidRPr="00AE639C">
        <w:rPr>
          <w:rFonts w:ascii="Garamond" w:hAnsi="Garamond" w:cs="Times New Roman"/>
          <w:sz w:val="22"/>
          <w:szCs w:val="22"/>
        </w:rPr>
        <w:tab/>
        <w:t>Vállalkozó felelősségbiztosítási kötvénye</w:t>
      </w:r>
    </w:p>
    <w:p w14:paraId="3B27F5E3"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lastRenderedPageBreak/>
        <w:t>4. sz. melléklet: Teljesítési biztosíték dokumentuma 7.10.2. pont szerint</w:t>
      </w:r>
    </w:p>
    <w:p w14:paraId="0710D199"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5. sz. melléklet: Nyilatkozat a Nemzeti Vagyonról szóló 2011. évi CXCVI. törvény átlátható szervezet fogalmára vonatkozó feltételeknek való megfelelőségről</w:t>
      </w:r>
    </w:p>
    <w:p w14:paraId="2B458824"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 xml:space="preserve">6. sz. melléklet: A Kbt. 138. § (3) bekezdés szerinti nyilatkozat(ok) az alvállalkozók </w:t>
      </w:r>
      <w:r w:rsidR="00A15855" w:rsidRPr="00AE639C">
        <w:rPr>
          <w:rFonts w:ascii="Garamond" w:hAnsi="Garamond" w:cs="Times New Roman"/>
          <w:sz w:val="22"/>
          <w:szCs w:val="22"/>
        </w:rPr>
        <w:t>igénybevételéről</w:t>
      </w:r>
    </w:p>
    <w:p w14:paraId="25849157" w14:textId="77777777" w:rsidR="004973B1" w:rsidRPr="00AE639C" w:rsidRDefault="00056E91" w:rsidP="004973B1">
      <w:pPr>
        <w:spacing w:line="276" w:lineRule="auto"/>
        <w:ind w:left="540"/>
        <w:jc w:val="both"/>
        <w:rPr>
          <w:rFonts w:ascii="Garamond" w:hAnsi="Garamond" w:cs="Times New Roman"/>
          <w:sz w:val="22"/>
          <w:szCs w:val="22"/>
        </w:rPr>
      </w:pPr>
      <w:r>
        <w:rPr>
          <w:rFonts w:ascii="Garamond" w:hAnsi="Garamond" w:cs="Times New Roman"/>
          <w:sz w:val="22"/>
          <w:szCs w:val="22"/>
        </w:rPr>
        <w:t>7</w:t>
      </w:r>
      <w:r w:rsidR="004973B1" w:rsidRPr="00AE639C">
        <w:rPr>
          <w:rFonts w:ascii="Garamond" w:hAnsi="Garamond" w:cs="Times New Roman"/>
          <w:sz w:val="22"/>
          <w:szCs w:val="22"/>
        </w:rPr>
        <w:t>. sz. melléklet:</w:t>
      </w:r>
      <w:r w:rsidR="004973B1" w:rsidRPr="00AE639C">
        <w:rPr>
          <w:rFonts w:ascii="Garamond" w:hAnsi="Garamond" w:cs="Times New Roman"/>
          <w:sz w:val="22"/>
          <w:szCs w:val="22"/>
        </w:rPr>
        <w:tab/>
        <w:t>(A nem magyarországi adóilletőségű Vállalkozó esetében) A Kbt. 136. § (2) szerinti meghatalmazás</w:t>
      </w:r>
    </w:p>
    <w:p w14:paraId="69C87C49" w14:textId="77777777" w:rsidR="00476961" w:rsidRPr="00AE639C" w:rsidRDefault="00476961" w:rsidP="004973B1">
      <w:pPr>
        <w:spacing w:line="276" w:lineRule="auto"/>
        <w:ind w:left="540"/>
        <w:jc w:val="both"/>
        <w:rPr>
          <w:rFonts w:ascii="Garamond" w:hAnsi="Garamond" w:cs="Times New Roman"/>
          <w:sz w:val="22"/>
          <w:szCs w:val="22"/>
        </w:rPr>
      </w:pPr>
    </w:p>
    <w:p w14:paraId="4B54F9E0" w14:textId="77777777" w:rsidR="004973B1" w:rsidRPr="00AE639C" w:rsidRDefault="004973B1" w:rsidP="004973B1">
      <w:pPr>
        <w:spacing w:line="276" w:lineRule="auto"/>
        <w:ind w:left="540"/>
        <w:jc w:val="both"/>
        <w:rPr>
          <w:rFonts w:ascii="Garamond" w:hAnsi="Garamond" w:cs="Times New Roman"/>
          <w:sz w:val="22"/>
          <w:szCs w:val="22"/>
        </w:rPr>
      </w:pPr>
    </w:p>
    <w:p w14:paraId="1602DBCC" w14:textId="77777777" w:rsidR="004973B1" w:rsidRPr="00AE639C" w:rsidRDefault="004973B1" w:rsidP="004973B1">
      <w:pPr>
        <w:spacing w:line="276" w:lineRule="auto"/>
        <w:ind w:left="540"/>
        <w:jc w:val="both"/>
        <w:rPr>
          <w:rFonts w:ascii="Garamond" w:hAnsi="Garamond" w:cs="Times New Roman"/>
          <w:sz w:val="22"/>
          <w:szCs w:val="22"/>
        </w:rPr>
      </w:pPr>
      <w:r w:rsidRPr="00AE639C">
        <w:rPr>
          <w:rFonts w:ascii="Garamond" w:hAnsi="Garamond" w:cs="Times New Roman"/>
          <w:sz w:val="22"/>
          <w:szCs w:val="22"/>
        </w:rPr>
        <w:t>Kelt: ………………………………</w:t>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r>
      <w:r w:rsidRPr="00AE639C">
        <w:rPr>
          <w:rFonts w:ascii="Garamond" w:hAnsi="Garamond" w:cs="Times New Roman"/>
          <w:sz w:val="22"/>
          <w:szCs w:val="22"/>
        </w:rPr>
        <w:tab/>
        <w:t>Kelt: ………………………………</w:t>
      </w:r>
    </w:p>
    <w:p w14:paraId="06B6D749" w14:textId="77777777" w:rsidR="00CD220C" w:rsidRPr="00AE639C" w:rsidRDefault="00CD220C" w:rsidP="004973B1">
      <w:pPr>
        <w:spacing w:line="276" w:lineRule="auto"/>
        <w:ind w:left="540"/>
        <w:jc w:val="both"/>
        <w:rPr>
          <w:rFonts w:ascii="Garamond" w:hAnsi="Garamond" w:cs="Times New Roman"/>
          <w:sz w:val="22"/>
          <w:szCs w:val="22"/>
        </w:rPr>
      </w:pPr>
    </w:p>
    <w:p w14:paraId="2F6DCB82" w14:textId="77777777" w:rsidR="004973B1" w:rsidRPr="00AE639C" w:rsidRDefault="004973B1" w:rsidP="004973B1">
      <w:pPr>
        <w:spacing w:line="276" w:lineRule="auto"/>
        <w:ind w:left="540"/>
        <w:jc w:val="both"/>
        <w:rPr>
          <w:rFonts w:ascii="Garamond" w:hAnsi="Garamond" w:cs="Times New Roman"/>
          <w:sz w:val="22"/>
          <w:szCs w:val="22"/>
        </w:rPr>
      </w:pPr>
    </w:p>
    <w:tbl>
      <w:tblPr>
        <w:tblW w:w="0" w:type="auto"/>
        <w:tblInd w:w="540" w:type="dxa"/>
        <w:tblLook w:val="04A0" w:firstRow="1" w:lastRow="0" w:firstColumn="1" w:lastColumn="0" w:noHBand="0" w:noVBand="1"/>
      </w:tblPr>
      <w:tblGrid>
        <w:gridCol w:w="4266"/>
        <w:gridCol w:w="4266"/>
      </w:tblGrid>
      <w:tr w:rsidR="004973B1" w:rsidRPr="00AE639C" w14:paraId="077E8072" w14:textId="77777777" w:rsidTr="00D115EB">
        <w:tc>
          <w:tcPr>
            <w:tcW w:w="4266" w:type="dxa"/>
          </w:tcPr>
          <w:p w14:paraId="222518B7" w14:textId="77777777" w:rsidR="004973B1" w:rsidRPr="00AE639C" w:rsidRDefault="004973B1" w:rsidP="00D115EB">
            <w:pPr>
              <w:spacing w:line="276" w:lineRule="auto"/>
              <w:jc w:val="center"/>
              <w:rPr>
                <w:rFonts w:ascii="Garamond" w:hAnsi="Garamond" w:cs="Times New Roman"/>
                <w:sz w:val="22"/>
                <w:szCs w:val="22"/>
              </w:rPr>
            </w:pPr>
            <w:r w:rsidRPr="00AE639C">
              <w:rPr>
                <w:rFonts w:ascii="Garamond" w:hAnsi="Garamond" w:cs="Times New Roman"/>
                <w:sz w:val="22"/>
                <w:szCs w:val="22"/>
              </w:rPr>
              <w:t>………………………………………..</w:t>
            </w:r>
          </w:p>
        </w:tc>
        <w:tc>
          <w:tcPr>
            <w:tcW w:w="4266" w:type="dxa"/>
          </w:tcPr>
          <w:p w14:paraId="0431D9D5" w14:textId="77777777" w:rsidR="004973B1" w:rsidRPr="00AE639C" w:rsidRDefault="004973B1" w:rsidP="00D115EB">
            <w:pPr>
              <w:spacing w:line="276" w:lineRule="auto"/>
              <w:jc w:val="center"/>
              <w:rPr>
                <w:rFonts w:ascii="Garamond" w:hAnsi="Garamond" w:cs="Times New Roman"/>
                <w:sz w:val="22"/>
                <w:szCs w:val="22"/>
              </w:rPr>
            </w:pPr>
            <w:r w:rsidRPr="00AE639C">
              <w:rPr>
                <w:rFonts w:ascii="Garamond" w:hAnsi="Garamond" w:cs="Times New Roman"/>
                <w:sz w:val="22"/>
                <w:szCs w:val="22"/>
              </w:rPr>
              <w:t>………………………………………..</w:t>
            </w:r>
          </w:p>
        </w:tc>
      </w:tr>
      <w:tr w:rsidR="00CD220C" w:rsidRPr="00AE639C" w14:paraId="31BE38F2" w14:textId="77777777" w:rsidTr="00D115EB">
        <w:tc>
          <w:tcPr>
            <w:tcW w:w="4266" w:type="dxa"/>
          </w:tcPr>
          <w:p w14:paraId="1B125482" w14:textId="77777777" w:rsidR="00CD220C" w:rsidRPr="00AE639C" w:rsidRDefault="00CD220C" w:rsidP="00CD220C">
            <w:pPr>
              <w:jc w:val="center"/>
              <w:rPr>
                <w:rFonts w:ascii="Garamond" w:hAnsi="Garamond"/>
                <w:sz w:val="22"/>
                <w:szCs w:val="22"/>
              </w:rPr>
            </w:pPr>
            <w:r w:rsidRPr="00AE639C">
              <w:rPr>
                <w:rFonts w:ascii="Garamond" w:hAnsi="Garamond"/>
                <w:sz w:val="22"/>
                <w:szCs w:val="22"/>
              </w:rPr>
              <w:t>Budapest Főváros XIV. Kerület Zugló Önkormányzata</w:t>
            </w:r>
          </w:p>
        </w:tc>
        <w:tc>
          <w:tcPr>
            <w:tcW w:w="4266" w:type="dxa"/>
          </w:tcPr>
          <w:p w14:paraId="2940B075" w14:textId="77777777" w:rsidR="00CD220C" w:rsidRPr="00AE639C" w:rsidRDefault="00CD220C" w:rsidP="00CD220C">
            <w:pPr>
              <w:spacing w:line="276" w:lineRule="auto"/>
              <w:jc w:val="center"/>
              <w:rPr>
                <w:rFonts w:ascii="Garamond" w:hAnsi="Garamond" w:cs="Times New Roman"/>
                <w:sz w:val="22"/>
                <w:szCs w:val="22"/>
              </w:rPr>
            </w:pPr>
            <w:r w:rsidRPr="00AE639C">
              <w:rPr>
                <w:rFonts w:ascii="Garamond" w:hAnsi="Garamond" w:cs="Times New Roman"/>
                <w:sz w:val="22"/>
                <w:szCs w:val="22"/>
              </w:rPr>
              <w:t>Vállalkozó</w:t>
            </w:r>
          </w:p>
        </w:tc>
      </w:tr>
      <w:tr w:rsidR="00CD220C" w:rsidRPr="00AE639C" w14:paraId="1FB36295" w14:textId="77777777" w:rsidTr="00D115EB">
        <w:tc>
          <w:tcPr>
            <w:tcW w:w="4266" w:type="dxa"/>
          </w:tcPr>
          <w:p w14:paraId="699B577B" w14:textId="77777777" w:rsidR="00CD220C" w:rsidRPr="00AE639C" w:rsidRDefault="00CD220C" w:rsidP="00CD220C">
            <w:pPr>
              <w:jc w:val="center"/>
              <w:rPr>
                <w:rFonts w:ascii="Garamond" w:hAnsi="Garamond"/>
                <w:sz w:val="22"/>
                <w:szCs w:val="22"/>
              </w:rPr>
            </w:pPr>
            <w:r w:rsidRPr="00AE639C">
              <w:rPr>
                <w:rFonts w:ascii="Garamond" w:hAnsi="Garamond"/>
                <w:sz w:val="22"/>
                <w:szCs w:val="22"/>
              </w:rPr>
              <w:t>Karácsony Gergely</w:t>
            </w:r>
          </w:p>
        </w:tc>
        <w:tc>
          <w:tcPr>
            <w:tcW w:w="4266" w:type="dxa"/>
          </w:tcPr>
          <w:p w14:paraId="0777F309" w14:textId="77777777" w:rsidR="00CD220C" w:rsidRPr="00AE639C" w:rsidRDefault="00CD220C" w:rsidP="00CD220C">
            <w:pPr>
              <w:spacing w:line="276" w:lineRule="auto"/>
              <w:jc w:val="center"/>
              <w:rPr>
                <w:rFonts w:ascii="Garamond" w:hAnsi="Garamond" w:cs="Times New Roman"/>
                <w:sz w:val="22"/>
                <w:szCs w:val="22"/>
              </w:rPr>
            </w:pPr>
            <w:r w:rsidRPr="00AE639C">
              <w:rPr>
                <w:rFonts w:ascii="Garamond" w:hAnsi="Garamond" w:cs="Times New Roman"/>
                <w:sz w:val="22"/>
                <w:szCs w:val="22"/>
              </w:rPr>
              <w:t>[…]</w:t>
            </w:r>
          </w:p>
        </w:tc>
      </w:tr>
      <w:tr w:rsidR="00CD220C" w:rsidRPr="00AE639C" w14:paraId="158E1E7B" w14:textId="77777777" w:rsidTr="00D115EB">
        <w:tc>
          <w:tcPr>
            <w:tcW w:w="4266" w:type="dxa"/>
          </w:tcPr>
          <w:p w14:paraId="3FD9BE74" w14:textId="77777777" w:rsidR="00CD220C" w:rsidRPr="00AE639C" w:rsidRDefault="00CD220C" w:rsidP="00CD220C">
            <w:pPr>
              <w:jc w:val="center"/>
              <w:rPr>
                <w:rFonts w:ascii="Garamond" w:hAnsi="Garamond"/>
                <w:sz w:val="22"/>
                <w:szCs w:val="22"/>
              </w:rPr>
            </w:pPr>
            <w:r w:rsidRPr="00AE639C">
              <w:rPr>
                <w:rFonts w:ascii="Garamond" w:hAnsi="Garamond"/>
                <w:sz w:val="22"/>
                <w:szCs w:val="22"/>
              </w:rPr>
              <w:t>polgármester</w:t>
            </w:r>
          </w:p>
        </w:tc>
        <w:tc>
          <w:tcPr>
            <w:tcW w:w="4266" w:type="dxa"/>
          </w:tcPr>
          <w:p w14:paraId="1F6C3731" w14:textId="77777777" w:rsidR="00CD220C" w:rsidRPr="00AE639C" w:rsidRDefault="00CD220C" w:rsidP="00CD220C">
            <w:pPr>
              <w:spacing w:line="276" w:lineRule="auto"/>
              <w:jc w:val="center"/>
              <w:rPr>
                <w:rFonts w:ascii="Garamond" w:hAnsi="Garamond" w:cs="Times New Roman"/>
                <w:sz w:val="22"/>
                <w:szCs w:val="22"/>
              </w:rPr>
            </w:pPr>
            <w:r w:rsidRPr="00AE639C">
              <w:rPr>
                <w:rFonts w:ascii="Garamond" w:hAnsi="Garamond" w:cs="Times New Roman"/>
                <w:sz w:val="22"/>
                <w:szCs w:val="22"/>
              </w:rPr>
              <w:t>képviseletében</w:t>
            </w:r>
          </w:p>
        </w:tc>
      </w:tr>
      <w:tr w:rsidR="00CD220C" w:rsidRPr="00AE639C" w14:paraId="60A9047B" w14:textId="77777777" w:rsidTr="00D115EB">
        <w:tc>
          <w:tcPr>
            <w:tcW w:w="4266" w:type="dxa"/>
          </w:tcPr>
          <w:p w14:paraId="083419B2" w14:textId="77777777" w:rsidR="00CD220C" w:rsidRPr="00AE639C" w:rsidRDefault="00CD220C" w:rsidP="00CD220C">
            <w:pPr>
              <w:jc w:val="center"/>
              <w:rPr>
                <w:rFonts w:ascii="Garamond" w:hAnsi="Garamond"/>
                <w:sz w:val="22"/>
                <w:szCs w:val="22"/>
              </w:rPr>
            </w:pPr>
          </w:p>
        </w:tc>
        <w:tc>
          <w:tcPr>
            <w:tcW w:w="4266" w:type="dxa"/>
          </w:tcPr>
          <w:p w14:paraId="51CA804E" w14:textId="77777777" w:rsidR="00CD220C" w:rsidRPr="00AE639C" w:rsidRDefault="00CD220C" w:rsidP="00CD220C">
            <w:pPr>
              <w:spacing w:line="276" w:lineRule="auto"/>
              <w:jc w:val="center"/>
              <w:rPr>
                <w:rFonts w:ascii="Garamond" w:hAnsi="Garamond" w:cs="Times New Roman"/>
                <w:sz w:val="22"/>
                <w:szCs w:val="22"/>
              </w:rPr>
            </w:pPr>
            <w:r w:rsidRPr="00AE639C">
              <w:rPr>
                <w:rFonts w:ascii="Garamond" w:hAnsi="Garamond" w:cs="Times New Roman"/>
                <w:sz w:val="22"/>
                <w:szCs w:val="22"/>
              </w:rPr>
              <w:t>[…]</w:t>
            </w:r>
          </w:p>
        </w:tc>
      </w:tr>
    </w:tbl>
    <w:p w14:paraId="4F1DBBD9" w14:textId="77777777" w:rsidR="004973B1" w:rsidRPr="00AE639C" w:rsidRDefault="004973B1" w:rsidP="004973B1">
      <w:pPr>
        <w:spacing w:line="276" w:lineRule="auto"/>
        <w:rPr>
          <w:rFonts w:ascii="Garamond" w:hAnsi="Garamond" w:cs="Times New Roman"/>
          <w:sz w:val="22"/>
          <w:szCs w:val="22"/>
        </w:rPr>
      </w:pPr>
    </w:p>
    <w:p w14:paraId="42BC5384" w14:textId="77777777" w:rsidR="001919A8" w:rsidRPr="00AE639C" w:rsidRDefault="001919A8">
      <w:pPr>
        <w:rPr>
          <w:rFonts w:ascii="Garamond" w:hAnsi="Garamond"/>
          <w:sz w:val="22"/>
          <w:szCs w:val="22"/>
        </w:rPr>
      </w:pPr>
    </w:p>
    <w:sectPr w:rsidR="001919A8" w:rsidRPr="00AE63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BC1DF" w14:textId="77777777" w:rsidR="005919C1" w:rsidRDefault="005919C1" w:rsidP="004973B1">
      <w:r>
        <w:separator/>
      </w:r>
    </w:p>
  </w:endnote>
  <w:endnote w:type="continuationSeparator" w:id="0">
    <w:p w14:paraId="00F5E994" w14:textId="77777777" w:rsidR="005919C1" w:rsidRDefault="005919C1" w:rsidP="0049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F7B3D" w14:textId="77777777" w:rsidR="005919C1" w:rsidRDefault="005919C1" w:rsidP="004973B1">
      <w:r>
        <w:separator/>
      </w:r>
    </w:p>
  </w:footnote>
  <w:footnote w:type="continuationSeparator" w:id="0">
    <w:p w14:paraId="0DDF6750" w14:textId="77777777" w:rsidR="005919C1" w:rsidRDefault="005919C1" w:rsidP="004973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7088D"/>
    <w:multiLevelType w:val="multilevel"/>
    <w:tmpl w:val="DEB8B3E0"/>
    <w:lvl w:ilvl="0">
      <w:start w:val="10"/>
      <w:numFmt w:val="decimal"/>
      <w:lvlText w:val="%1."/>
      <w:lvlJc w:val="left"/>
      <w:pPr>
        <w:ind w:left="660" w:hanging="660"/>
      </w:pPr>
      <w:rPr>
        <w:rFonts w:hint="default"/>
      </w:rPr>
    </w:lvl>
    <w:lvl w:ilvl="1">
      <w:start w:val="1"/>
      <w:numFmt w:val="decimal"/>
      <w:lvlText w:val="%1.%2."/>
      <w:lvlJc w:val="left"/>
      <w:pPr>
        <w:ind w:left="1429" w:hanging="720"/>
      </w:pPr>
      <w:rPr>
        <w:rFonts w:hint="default"/>
      </w:rPr>
    </w:lvl>
    <w:lvl w:ilvl="2">
      <w:start w:val="12"/>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B7F53B8"/>
    <w:multiLevelType w:val="multilevel"/>
    <w:tmpl w:val="4A1C62D0"/>
    <w:lvl w:ilvl="0">
      <w:start w:val="10"/>
      <w:numFmt w:val="decimal"/>
      <w:lvlText w:val="%1."/>
      <w:lvlJc w:val="left"/>
      <w:pPr>
        <w:ind w:left="660" w:hanging="66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3A981019"/>
    <w:multiLevelType w:val="multilevel"/>
    <w:tmpl w:val="8D4CFFE8"/>
    <w:lvl w:ilvl="0">
      <w:start w:val="10"/>
      <w:numFmt w:val="decimal"/>
      <w:lvlText w:val="%1."/>
      <w:lvlJc w:val="left"/>
      <w:pPr>
        <w:ind w:left="660" w:hanging="660"/>
      </w:pPr>
      <w:rPr>
        <w:rFonts w:hint="default"/>
      </w:rPr>
    </w:lvl>
    <w:lvl w:ilvl="1">
      <w:start w:val="8"/>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3B2D77F2"/>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6016DD"/>
    <w:multiLevelType w:val="multilevel"/>
    <w:tmpl w:val="97B81938"/>
    <w:lvl w:ilvl="0">
      <w:start w:val="9"/>
      <w:numFmt w:val="decimal"/>
      <w:lvlText w:val="%1."/>
      <w:lvlJc w:val="left"/>
      <w:pPr>
        <w:ind w:left="540" w:hanging="54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15:restartNumberingAfterBreak="0">
    <w:nsid w:val="4608745C"/>
    <w:multiLevelType w:val="multilevel"/>
    <w:tmpl w:val="E04AFF9C"/>
    <w:lvl w:ilvl="0">
      <w:start w:val="6"/>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E779A"/>
    <w:multiLevelType w:val="multilevel"/>
    <w:tmpl w:val="50380DA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7EA6C37"/>
    <w:multiLevelType w:val="multilevel"/>
    <w:tmpl w:val="C44406EA"/>
    <w:lvl w:ilvl="0">
      <w:start w:val="11"/>
      <w:numFmt w:val="decimal"/>
      <w:lvlText w:val="%1."/>
      <w:lvlJc w:val="left"/>
      <w:pPr>
        <w:ind w:left="660" w:hanging="66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8" w15:restartNumberingAfterBreak="0">
    <w:nsid w:val="58E21BB3"/>
    <w:multiLevelType w:val="multilevel"/>
    <w:tmpl w:val="809A2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9710104"/>
    <w:multiLevelType w:val="multilevel"/>
    <w:tmpl w:val="6BD075C0"/>
    <w:lvl w:ilvl="0">
      <w:start w:val="9"/>
      <w:numFmt w:val="decimal"/>
      <w:lvlText w:val="%1."/>
      <w:lvlJc w:val="left"/>
      <w:pPr>
        <w:ind w:left="660" w:hanging="660"/>
      </w:pPr>
      <w:rPr>
        <w:rFonts w:hint="default"/>
      </w:rPr>
    </w:lvl>
    <w:lvl w:ilvl="1">
      <w:start w:val="1"/>
      <w:numFmt w:val="decimal"/>
      <w:lvlText w:val="%1.%2."/>
      <w:lvlJc w:val="left"/>
      <w:pPr>
        <w:ind w:left="1429" w:hanging="720"/>
      </w:pPr>
      <w:rPr>
        <w:rFonts w:hint="default"/>
      </w:rPr>
    </w:lvl>
    <w:lvl w:ilvl="2">
      <w:start w:val="12"/>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8"/>
  </w:num>
  <w:num w:numId="2">
    <w:abstractNumId w:val="3"/>
  </w:num>
  <w:num w:numId="3">
    <w:abstractNumId w:val="5"/>
  </w:num>
  <w:num w:numId="4">
    <w:abstractNumId w:val="6"/>
  </w:num>
  <w:num w:numId="5">
    <w:abstractNumId w:val="0"/>
  </w:num>
  <w:num w:numId="6">
    <w:abstractNumId w:val="9"/>
  </w:num>
  <w:num w:numId="7">
    <w:abstractNumId w:val="2"/>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B1"/>
    <w:rsid w:val="000533BE"/>
    <w:rsid w:val="00056A62"/>
    <w:rsid w:val="00056E91"/>
    <w:rsid w:val="00074F6C"/>
    <w:rsid w:val="000A529E"/>
    <w:rsid w:val="00103E06"/>
    <w:rsid w:val="00136C27"/>
    <w:rsid w:val="00143675"/>
    <w:rsid w:val="0018128E"/>
    <w:rsid w:val="00184983"/>
    <w:rsid w:val="001919A8"/>
    <w:rsid w:val="001D14DB"/>
    <w:rsid w:val="001E3556"/>
    <w:rsid w:val="001E633E"/>
    <w:rsid w:val="00264A61"/>
    <w:rsid w:val="00447BE5"/>
    <w:rsid w:val="00476961"/>
    <w:rsid w:val="00476E46"/>
    <w:rsid w:val="0048533F"/>
    <w:rsid w:val="004973B1"/>
    <w:rsid w:val="004C4E47"/>
    <w:rsid w:val="004E6F87"/>
    <w:rsid w:val="00507F73"/>
    <w:rsid w:val="00520526"/>
    <w:rsid w:val="0059016C"/>
    <w:rsid w:val="005919C1"/>
    <w:rsid w:val="00597E76"/>
    <w:rsid w:val="005D31B6"/>
    <w:rsid w:val="006320BA"/>
    <w:rsid w:val="006F0759"/>
    <w:rsid w:val="00705D1A"/>
    <w:rsid w:val="00755BC3"/>
    <w:rsid w:val="00765C08"/>
    <w:rsid w:val="00795E74"/>
    <w:rsid w:val="007D6865"/>
    <w:rsid w:val="007F15D0"/>
    <w:rsid w:val="00861059"/>
    <w:rsid w:val="008E2A3C"/>
    <w:rsid w:val="008E7378"/>
    <w:rsid w:val="008F4567"/>
    <w:rsid w:val="00907A48"/>
    <w:rsid w:val="0092088F"/>
    <w:rsid w:val="009233EE"/>
    <w:rsid w:val="009556F6"/>
    <w:rsid w:val="009846A0"/>
    <w:rsid w:val="009C31E3"/>
    <w:rsid w:val="009E21D8"/>
    <w:rsid w:val="00A15855"/>
    <w:rsid w:val="00A364A9"/>
    <w:rsid w:val="00A96ABD"/>
    <w:rsid w:val="00AE639C"/>
    <w:rsid w:val="00AE7A63"/>
    <w:rsid w:val="00C229D9"/>
    <w:rsid w:val="00C500DE"/>
    <w:rsid w:val="00C52DA4"/>
    <w:rsid w:val="00C55176"/>
    <w:rsid w:val="00CA6F66"/>
    <w:rsid w:val="00CD220C"/>
    <w:rsid w:val="00CE2025"/>
    <w:rsid w:val="00CF118A"/>
    <w:rsid w:val="00CF1C54"/>
    <w:rsid w:val="00D118DC"/>
    <w:rsid w:val="00D35211"/>
    <w:rsid w:val="00D75636"/>
    <w:rsid w:val="00D81B70"/>
    <w:rsid w:val="00D86F10"/>
    <w:rsid w:val="00DC3493"/>
    <w:rsid w:val="00DC7BAF"/>
    <w:rsid w:val="00E00A36"/>
    <w:rsid w:val="00E80F7E"/>
    <w:rsid w:val="00EA7364"/>
    <w:rsid w:val="00EF68A4"/>
    <w:rsid w:val="00F42493"/>
    <w:rsid w:val="00F605A7"/>
    <w:rsid w:val="00FC123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D5E7"/>
  <w15:docId w15:val="{34AE5453-F965-40BB-B15A-5795E78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4973B1"/>
    <w:pPr>
      <w:spacing w:after="0" w:line="240" w:lineRule="auto"/>
    </w:pPr>
    <w:rPr>
      <w:rFonts w:ascii="Verdana" w:eastAsia="Verdana" w:hAnsi="Verdana" w:cs="Verdana"/>
      <w:color w:val="000000"/>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l"/>
    <w:link w:val="LbjegyzetszvegChar"/>
    <w:uiPriority w:val="99"/>
    <w:unhideWhenUsed/>
    <w:rsid w:val="004973B1"/>
  </w:style>
  <w:style w:type="character" w:customStyle="1" w:styleId="LbjegyzetszvegChar">
    <w:name w:val="Lábjegyzetszöveg Char"/>
    <w:aliases w:val="Lábjegyzetszöveg Char1 Char,Lábjegyzetszöveg Char Char Char,Lábjegyzetszöveg Char1 Char Char Char,Lábjegyzetszöveg Char Char Char Char Char,Footnote Char Char Char Char Char,Char1 Char Char Char Char Char,Char1 Char1 Char Char Char"/>
    <w:basedOn w:val="Bekezdsalapbettpusa"/>
    <w:link w:val="Lbjegyzetszveg"/>
    <w:uiPriority w:val="99"/>
    <w:rsid w:val="004973B1"/>
    <w:rPr>
      <w:rFonts w:ascii="Verdana" w:eastAsia="Verdana" w:hAnsi="Verdana" w:cs="Verdana"/>
      <w:color w:val="000000"/>
      <w:sz w:val="20"/>
      <w:szCs w:val="20"/>
      <w:lang w:eastAsia="hu-HU"/>
    </w:rPr>
  </w:style>
  <w:style w:type="character" w:styleId="Lbjegyzet-hivatkozs">
    <w:name w:val="footnote reference"/>
    <w:aliases w:val="BVI fnr,Footnote symbol,Times 10 Point,Exposant 3 Point,Footnote Reference Number, Exposant 3 Point,16 Point,Superscript 6 Point"/>
    <w:basedOn w:val="Bekezdsalapbettpusa"/>
    <w:uiPriority w:val="99"/>
    <w:unhideWhenUsed/>
    <w:rsid w:val="004973B1"/>
    <w:rPr>
      <w:vertAlign w:val="superscript"/>
    </w:rPr>
  </w:style>
  <w:style w:type="paragraph" w:styleId="Listaszerbekezds">
    <w:name w:val="List Paragraph"/>
    <w:aliases w:val="lista_2,Welt L,Színes lista – 1. jelölőszín1,List Paragraph à moi,T Nem számozott lista,Listaszerﬠbekezd1,Listaszerﬠbekezd11"/>
    <w:basedOn w:val="Norml"/>
    <w:link w:val="ListaszerbekezdsChar"/>
    <w:uiPriority w:val="99"/>
    <w:qFormat/>
    <w:rsid w:val="004973B1"/>
    <w:pPr>
      <w:ind w:left="720"/>
      <w:contextualSpacing/>
    </w:pPr>
  </w:style>
  <w:style w:type="character" w:customStyle="1" w:styleId="ListaszerbekezdsChar">
    <w:name w:val="Listaszerű bekezdés Char"/>
    <w:aliases w:val="lista_2 Char,Welt L Char,Színes lista – 1. jelölőszín1 Char,List Paragraph à moi Char,T Nem számozott lista Char,Listaszerﬠbekezd1 Char,Listaszerﬠbekezd11 Char"/>
    <w:link w:val="Listaszerbekezds"/>
    <w:uiPriority w:val="99"/>
    <w:locked/>
    <w:rsid w:val="004973B1"/>
    <w:rPr>
      <w:rFonts w:ascii="Verdana" w:eastAsia="Verdana" w:hAnsi="Verdana" w:cs="Verdana"/>
      <w:color w:val="000000"/>
      <w:sz w:val="20"/>
      <w:szCs w:val="20"/>
      <w:lang w:eastAsia="hu-HU"/>
    </w:rPr>
  </w:style>
  <w:style w:type="character" w:styleId="Jegyzethivatkozs">
    <w:name w:val="annotation reference"/>
    <w:basedOn w:val="Bekezdsalapbettpusa"/>
    <w:uiPriority w:val="99"/>
    <w:semiHidden/>
    <w:unhideWhenUsed/>
    <w:rsid w:val="00056E91"/>
    <w:rPr>
      <w:sz w:val="16"/>
      <w:szCs w:val="16"/>
    </w:rPr>
  </w:style>
  <w:style w:type="paragraph" w:styleId="Jegyzetszveg">
    <w:name w:val="annotation text"/>
    <w:basedOn w:val="Norml"/>
    <w:link w:val="JegyzetszvegChar"/>
    <w:uiPriority w:val="99"/>
    <w:semiHidden/>
    <w:unhideWhenUsed/>
    <w:rsid w:val="00056E91"/>
  </w:style>
  <w:style w:type="character" w:customStyle="1" w:styleId="JegyzetszvegChar">
    <w:name w:val="Jegyzetszöveg Char"/>
    <w:basedOn w:val="Bekezdsalapbettpusa"/>
    <w:link w:val="Jegyzetszveg"/>
    <w:uiPriority w:val="99"/>
    <w:semiHidden/>
    <w:rsid w:val="00056E91"/>
    <w:rPr>
      <w:rFonts w:ascii="Verdana" w:eastAsia="Verdana" w:hAnsi="Verdana" w:cs="Verdana"/>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056E91"/>
    <w:rPr>
      <w:b/>
      <w:bCs/>
    </w:rPr>
  </w:style>
  <w:style w:type="character" w:customStyle="1" w:styleId="MegjegyzstrgyaChar">
    <w:name w:val="Megjegyzés tárgya Char"/>
    <w:basedOn w:val="JegyzetszvegChar"/>
    <w:link w:val="Megjegyzstrgya"/>
    <w:uiPriority w:val="99"/>
    <w:semiHidden/>
    <w:rsid w:val="00056E91"/>
    <w:rPr>
      <w:rFonts w:ascii="Verdana" w:eastAsia="Verdana" w:hAnsi="Verdana" w:cs="Verdana"/>
      <w:b/>
      <w:bCs/>
      <w:color w:val="000000"/>
      <w:sz w:val="20"/>
      <w:szCs w:val="20"/>
      <w:lang w:eastAsia="hu-HU"/>
    </w:rPr>
  </w:style>
  <w:style w:type="paragraph" w:styleId="Buborkszveg">
    <w:name w:val="Balloon Text"/>
    <w:basedOn w:val="Norml"/>
    <w:link w:val="BuborkszvegChar"/>
    <w:uiPriority w:val="99"/>
    <w:semiHidden/>
    <w:unhideWhenUsed/>
    <w:rsid w:val="00056E91"/>
    <w:rPr>
      <w:rFonts w:ascii="Tahoma" w:hAnsi="Tahoma" w:cs="Tahoma"/>
      <w:sz w:val="16"/>
      <w:szCs w:val="16"/>
    </w:rPr>
  </w:style>
  <w:style w:type="character" w:customStyle="1" w:styleId="BuborkszvegChar">
    <w:name w:val="Buborékszöveg Char"/>
    <w:basedOn w:val="Bekezdsalapbettpusa"/>
    <w:link w:val="Buborkszveg"/>
    <w:uiPriority w:val="99"/>
    <w:semiHidden/>
    <w:rsid w:val="00056E91"/>
    <w:rPr>
      <w:rFonts w:ascii="Tahoma" w:eastAsia="Verdana" w:hAnsi="Tahoma" w:cs="Tahoma"/>
      <w:color w:val="000000"/>
      <w:sz w:val="16"/>
      <w:szCs w:val="16"/>
      <w:lang w:eastAsia="hu-HU"/>
    </w:rPr>
  </w:style>
  <w:style w:type="paragraph" w:styleId="Vltozat">
    <w:name w:val="Revision"/>
    <w:hidden/>
    <w:uiPriority w:val="99"/>
    <w:semiHidden/>
    <w:rsid w:val="00EA7364"/>
    <w:pPr>
      <w:spacing w:after="0" w:line="240" w:lineRule="auto"/>
    </w:pPr>
    <w:rPr>
      <w:rFonts w:ascii="Verdana" w:eastAsia="Verdana" w:hAnsi="Verdana" w:cs="Verdana"/>
      <w:color w:val="000000"/>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EB7DF-566F-4BCB-8EE0-3F8FE6B40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7070</Words>
  <Characters>48790</Characters>
  <Application>Microsoft Office Word</Application>
  <DocSecurity>0</DocSecurity>
  <Lines>406</Lines>
  <Paragraphs>111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Magyar Diána</dc:creator>
  <cp:lastModifiedBy>Napholcz József</cp:lastModifiedBy>
  <cp:revision>3</cp:revision>
  <cp:lastPrinted>2019-05-31T06:13:00Z</cp:lastPrinted>
  <dcterms:created xsi:type="dcterms:W3CDTF">2019-06-04T11:06:00Z</dcterms:created>
  <dcterms:modified xsi:type="dcterms:W3CDTF">2019-06-06T08:04:00Z</dcterms:modified>
</cp:coreProperties>
</file>