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AF296AD" w14:textId="77777777" w:rsidR="00DA0C8A" w:rsidRPr="00567967" w:rsidRDefault="00A959BE">
      <w:pPr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 </w:t>
      </w:r>
    </w:p>
    <w:tbl>
      <w:tblPr>
        <w:tblW w:w="9740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0"/>
      </w:tblGrid>
      <w:tr w:rsidR="00DA0C8A" w:rsidRPr="00D85113" w14:paraId="126DD8B3" w14:textId="77777777" w:rsidTr="00FE41EA">
        <w:tc>
          <w:tcPr>
            <w:tcW w:w="9740" w:type="dxa"/>
            <w:shd w:val="clear" w:color="auto" w:fill="auto"/>
          </w:tcPr>
          <w:p w14:paraId="178B2F09" w14:textId="77777777" w:rsidR="00DA0C8A" w:rsidRPr="00D85113" w:rsidRDefault="00DA0C8A">
            <w:pPr>
              <w:snapToGrid w:val="0"/>
              <w:spacing w:line="200" w:lineRule="atLeast"/>
              <w:jc w:val="center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</w:p>
          <w:p w14:paraId="51982AFC" w14:textId="77777777" w:rsidR="00DA0C8A" w:rsidRPr="00D85113" w:rsidRDefault="00245177">
            <w:pPr>
              <w:snapToGrid w:val="0"/>
              <w:spacing w:line="200" w:lineRule="atLeast"/>
              <w:jc w:val="center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EGYÜTTMŰKÖDÉSI MEGÁLLAPODÁS</w:t>
            </w:r>
          </w:p>
          <w:p w14:paraId="55B5E0A9" w14:textId="77777777" w:rsidR="00281E78" w:rsidRPr="00D85113" w:rsidRDefault="00281E78">
            <w:pPr>
              <w:snapToGrid w:val="0"/>
              <w:spacing w:line="200" w:lineRule="atLeast"/>
              <w:jc w:val="center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önkormányzati tulajdonú ingatlan esetén</w:t>
            </w:r>
          </w:p>
          <w:p w14:paraId="3D788870" w14:textId="77777777" w:rsidR="002803B0" w:rsidRPr="00D85113" w:rsidRDefault="002803B0">
            <w:pPr>
              <w:snapToGrid w:val="0"/>
              <w:spacing w:line="200" w:lineRule="atLeast"/>
              <w:jc w:val="center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(felújítás)</w:t>
            </w:r>
          </w:p>
          <w:p w14:paraId="541710BF" w14:textId="77777777" w:rsidR="00DA0C8A" w:rsidRPr="00D85113" w:rsidRDefault="00DA0C8A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3EA43FC" w14:textId="77777777" w:rsidR="008A7CC5" w:rsidRPr="00D85113" w:rsidRDefault="008A7CC5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i/>
                <w:iCs/>
                <w:color w:val="000000"/>
                <w:spacing w:val="4"/>
                <w:sz w:val="22"/>
                <w:szCs w:val="22"/>
              </w:rPr>
            </w:pPr>
          </w:p>
          <w:p w14:paraId="1D3ED0CC" w14:textId="77777777" w:rsidR="00DA0C8A" w:rsidRPr="00D85113" w:rsidRDefault="00DA0C8A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i/>
                <w:iCs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i/>
                <w:iCs/>
                <w:color w:val="000000"/>
                <w:spacing w:val="4"/>
                <w:sz w:val="22"/>
                <w:szCs w:val="22"/>
              </w:rPr>
              <w:t>amely</w:t>
            </w:r>
            <w:r w:rsidR="007F11C9" w:rsidRPr="00D85113">
              <w:rPr>
                <w:color w:val="000000"/>
                <w:spacing w:val="4"/>
                <w:sz w:val="22"/>
                <w:szCs w:val="22"/>
              </w:rPr>
              <w:t xml:space="preserve"> a </w:t>
            </w:r>
            <w:r w:rsidR="007F11C9" w:rsidRPr="00D85113">
              <w:rPr>
                <w:i/>
                <w:color w:val="000000"/>
                <w:spacing w:val="4"/>
                <w:sz w:val="22"/>
                <w:szCs w:val="22"/>
              </w:rPr>
              <w:t>spor</w:t>
            </w:r>
            <w:r w:rsidR="000A04BF" w:rsidRPr="00D85113">
              <w:rPr>
                <w:i/>
                <w:color w:val="000000"/>
                <w:spacing w:val="4"/>
                <w:sz w:val="22"/>
                <w:szCs w:val="22"/>
              </w:rPr>
              <w:t xml:space="preserve">tról szóló 2004. évi I. törvényben </w:t>
            </w:r>
            <w:r w:rsidR="002E6A38">
              <w:rPr>
                <w:i/>
                <w:color w:val="000000"/>
                <w:spacing w:val="4"/>
                <w:sz w:val="22"/>
                <w:szCs w:val="22"/>
              </w:rPr>
              <w:t xml:space="preserve">(a továbbiakban: Sporttörvény) </w:t>
            </w:r>
            <w:r w:rsidR="007F11C9" w:rsidRPr="00D85113">
              <w:rPr>
                <w:i/>
                <w:color w:val="000000"/>
                <w:spacing w:val="4"/>
                <w:sz w:val="22"/>
                <w:szCs w:val="22"/>
              </w:rPr>
              <w:t>meghatározott önkormányzati feladatok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="007F11C9"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  <w:t>hatékony ellátásának céljából jött lé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</w:rPr>
              <w:t>t</w:t>
            </w:r>
            <w:r w:rsidR="007F11C9"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</w:rPr>
              <w:t xml:space="preserve">re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</w:rPr>
              <w:t>egyrészről</w:t>
            </w:r>
            <w:r w:rsidR="007F11C9" w:rsidRPr="00D85113">
              <w:rPr>
                <w:i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proofErr w:type="gramStart"/>
            <w:r w:rsidR="007F11C9" w:rsidRPr="00D85113">
              <w:rPr>
                <w:i/>
                <w:iCs/>
                <w:color w:val="000000"/>
                <w:spacing w:val="4"/>
                <w:sz w:val="22"/>
                <w:szCs w:val="22"/>
              </w:rPr>
              <w:t>a</w:t>
            </w:r>
            <w:proofErr w:type="gramEnd"/>
          </w:p>
          <w:p w14:paraId="0DDCE912" w14:textId="77777777" w:rsidR="00DA0C8A" w:rsidRPr="00D85113" w:rsidRDefault="00DA0C8A">
            <w:pPr>
              <w:pStyle w:val="NormlNorml1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  <w:p w14:paraId="6EE60B89" w14:textId="0FDD2969" w:rsidR="00DA0C8A" w:rsidRPr="00D85113" w:rsidRDefault="00593055">
            <w:pPr>
              <w:pStyle w:val="NormlNorml1"/>
              <w:tabs>
                <w:tab w:val="left" w:pos="3119"/>
              </w:tabs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inline distT="0" distB="0" distL="0" distR="0" wp14:anchorId="23759655" wp14:editId="7114FFF6">
                      <wp:extent cx="5384800" cy="1315085"/>
                      <wp:effectExtent l="13335" t="9525" r="12065" b="8890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0" cy="131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5" w:type="dxa"/>
                                    <w:tblLayout w:type="fixed"/>
                                    <w:tblCellMar>
                                      <w:top w:w="55" w:type="dxa"/>
                                      <w:left w:w="55" w:type="dxa"/>
                                      <w:bottom w:w="55" w:type="dxa"/>
                                      <w:right w:w="5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518"/>
                                    <w:gridCol w:w="333"/>
                                    <w:gridCol w:w="4600"/>
                                  </w:tblGrid>
                                  <w:tr w:rsidR="00C03296" w14:paraId="46775DF9" w14:textId="77777777">
                                    <w:tc>
                                      <w:tcPr>
                                        <w:tcW w:w="3518" w:type="dxa"/>
                                        <w:shd w:val="clear" w:color="auto" w:fill="auto"/>
                                      </w:tcPr>
                                      <w:p w14:paraId="0E18765E" w14:textId="77777777" w:rsidR="00C03296" w:rsidRDefault="00C03296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jc w:val="both"/>
                                          <w:textAlignment w:val="baseline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Megnevezés:</w:t>
                                        </w:r>
                                      </w:p>
                                      <w:p w14:paraId="5B81BAA8" w14:textId="77777777" w:rsidR="00C03296" w:rsidRDefault="00C03296">
                                        <w:pPr>
                                          <w:pStyle w:val="Tblzattartalom"/>
                                          <w:snapToGrid w:val="0"/>
                                          <w:jc w:val="both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Székhely:</w:t>
                                        </w:r>
                                      </w:p>
                                      <w:p w14:paraId="1AE2A174" w14:textId="77777777" w:rsidR="00C03296" w:rsidRDefault="00C03296">
                                        <w:pPr>
                                          <w:pStyle w:val="Tblzattartalom"/>
                                          <w:snapToGrid w:val="0"/>
                                          <w:jc w:val="both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Levelezési cím:</w:t>
                                        </w:r>
                                      </w:p>
                                      <w:p w14:paraId="035895D8" w14:textId="77777777" w:rsidR="00C03296" w:rsidRDefault="00C03296">
                                        <w:pPr>
                                          <w:pStyle w:val="Tblzattartalom"/>
                                          <w:snapToGrid w:val="0"/>
                                          <w:jc w:val="both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Képviseli:</w:t>
                                        </w:r>
                                      </w:p>
                                      <w:p w14:paraId="78792382" w14:textId="77777777" w:rsidR="00C03296" w:rsidRDefault="00C03296">
                                        <w:pP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Adószáma:</w:t>
                                        </w:r>
                                      </w:p>
                                      <w:p w14:paraId="5A541A3A" w14:textId="77777777" w:rsidR="00C03296" w:rsidRDefault="00C03296">
                                        <w:pPr>
                                          <w:pStyle w:val="Tblzattartalom"/>
                                          <w:snapToGrid w:val="0"/>
                                          <w:jc w:val="both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Számlaszáma:</w:t>
                                        </w:r>
                                      </w:p>
                                      <w:p w14:paraId="677F0167" w14:textId="77777777" w:rsidR="00C03296" w:rsidRDefault="00C03296">
                                        <w:pP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Számlavezető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pénzintézete:</w:t>
                                        </w: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ab/>
                                        </w:r>
                                      </w:p>
                                      <w:p w14:paraId="0E65C08F" w14:textId="77777777" w:rsidR="00C03296" w:rsidRDefault="00C03296">
                                        <w:pPr>
                                          <w:pStyle w:val="NormlNorml1"/>
                                          <w:rPr>
                                            <w:color w:val="000000"/>
                                            <w:spacing w:val="4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shd w:val="clear" w:color="auto" w:fill="auto"/>
                                      </w:tcPr>
                                      <w:p w14:paraId="7098F641" w14:textId="77777777" w:rsidR="00C03296" w:rsidRDefault="00C03296">
                                        <w:pPr>
                                          <w:pStyle w:val="Tblzatfejlc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00" w:type="dxa"/>
                                        <w:shd w:val="clear" w:color="auto" w:fill="auto"/>
                                      </w:tcPr>
                                      <w:p w14:paraId="372C0051" w14:textId="77777777" w:rsidR="00C03296" w:rsidRDefault="00C03296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Magyar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Labdarúgó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Szövetség</w:t>
                                        </w:r>
                                      </w:p>
                                      <w:p w14:paraId="2E150210" w14:textId="77777777" w:rsidR="00C03296" w:rsidRDefault="00C03296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1112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Budapest,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Kánai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út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2/D</w:t>
                                        </w:r>
                                      </w:p>
                                      <w:p w14:paraId="76FCE318" w14:textId="77777777" w:rsidR="00C03296" w:rsidRDefault="00C03296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1386 Budapest 62. Pf. 906/1. </w:t>
                                        </w:r>
                                      </w:p>
                                      <w:p w14:paraId="5EA11444" w14:textId="77777777" w:rsidR="00C03296" w:rsidRDefault="00C03296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Dr.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Vági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Márton</w:t>
                                        </w:r>
                                      </w:p>
                                      <w:p w14:paraId="64935AFA" w14:textId="77777777" w:rsidR="00C03296" w:rsidRDefault="00D30F1F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19020848-2-44</w:t>
                                        </w:r>
                                      </w:p>
                                      <w:p w14:paraId="041626B4" w14:textId="77777777" w:rsidR="00C03296" w:rsidRDefault="00C03296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11707024-20485090</w:t>
                                        </w:r>
                                      </w:p>
                                      <w:p w14:paraId="60D780DC" w14:textId="77777777" w:rsidR="00C03296" w:rsidRDefault="00C03296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OTP Bank</w:t>
                                        </w:r>
                                        <w:r w:rsidR="00877681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877681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Nyrt</w:t>
                                        </w:r>
                                        <w:proofErr w:type="spellEnd"/>
                                        <w:r w:rsidR="00877681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 w14:paraId="6C5D026E" w14:textId="77777777" w:rsidR="00C03296" w:rsidRDefault="00C0329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525" tIns="9525" rIns="9525" bIns="952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759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424pt;height:10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" strokecolor="gray" strokeweight="0">
                      <v:textbox inset=".75pt,.75pt,.75pt,.75pt"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18"/>
                              <w:gridCol w:w="333"/>
                              <w:gridCol w:w="4600"/>
                            </w:tblGrid>
                            <w:tr w:rsidR="00C03296" w14:paraId="46775DF9" w14:textId="77777777">
                              <w:tc>
                                <w:tcPr>
                                  <w:tcW w:w="3518" w:type="dxa"/>
                                  <w:shd w:val="clear" w:color="auto" w:fill="auto"/>
                                </w:tcPr>
                                <w:p w14:paraId="0E18765E" w14:textId="77777777" w:rsidR="00C03296" w:rsidRDefault="00C03296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jc w:val="both"/>
                                    <w:textAlignment w:val="baseline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Megnevezés:</w:t>
                                  </w:r>
                                </w:p>
                                <w:p w14:paraId="5B81BAA8" w14:textId="77777777" w:rsidR="00C03296" w:rsidRDefault="00C03296">
                                  <w:pPr>
                                    <w:pStyle w:val="Tblzattartalom"/>
                                    <w:snapToGrid w:val="0"/>
                                    <w:jc w:val="both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Székhely:</w:t>
                                  </w:r>
                                </w:p>
                                <w:p w14:paraId="1AE2A174" w14:textId="77777777" w:rsidR="00C03296" w:rsidRDefault="00C03296">
                                  <w:pPr>
                                    <w:pStyle w:val="Tblzattartalom"/>
                                    <w:snapToGrid w:val="0"/>
                                    <w:jc w:val="both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Levelezési cím:</w:t>
                                  </w:r>
                                </w:p>
                                <w:p w14:paraId="035895D8" w14:textId="77777777" w:rsidR="00C03296" w:rsidRDefault="00C03296">
                                  <w:pPr>
                                    <w:pStyle w:val="Tblzattartalom"/>
                                    <w:snapToGrid w:val="0"/>
                                    <w:jc w:val="both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Képviseli:</w:t>
                                  </w:r>
                                </w:p>
                                <w:p w14:paraId="78792382" w14:textId="77777777" w:rsidR="00C03296" w:rsidRDefault="00C03296">
                                  <w:pPr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Adószáma:</w:t>
                                  </w:r>
                                </w:p>
                                <w:p w14:paraId="5A541A3A" w14:textId="77777777" w:rsidR="00C03296" w:rsidRDefault="00C03296">
                                  <w:pPr>
                                    <w:pStyle w:val="Tblzattartalom"/>
                                    <w:snapToGrid w:val="0"/>
                                    <w:jc w:val="both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Számlaszáma:</w:t>
                                  </w:r>
                                </w:p>
                                <w:p w14:paraId="677F0167" w14:textId="77777777" w:rsidR="00C03296" w:rsidRDefault="00C03296">
                                  <w:pPr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Számlavezető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pénzintézete:</w:t>
                                  </w: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ab/>
                                  </w:r>
                                </w:p>
                                <w:p w14:paraId="0E65C08F" w14:textId="77777777" w:rsidR="00C03296" w:rsidRDefault="00C03296">
                                  <w:pPr>
                                    <w:pStyle w:val="NormlNorml1"/>
                                    <w:rPr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shd w:val="clear" w:color="auto" w:fill="auto"/>
                                </w:tcPr>
                                <w:p w14:paraId="7098F641" w14:textId="77777777" w:rsidR="00C03296" w:rsidRDefault="00C03296">
                                  <w:pPr>
                                    <w:pStyle w:val="Tblzatfejlc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600" w:type="dxa"/>
                                  <w:shd w:val="clear" w:color="auto" w:fill="auto"/>
                                </w:tcPr>
                                <w:p w14:paraId="372C0051" w14:textId="77777777" w:rsidR="00C03296" w:rsidRDefault="00C03296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Magyar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Labdarúgó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Szövetség</w:t>
                                  </w:r>
                                </w:p>
                                <w:p w14:paraId="2E150210" w14:textId="77777777" w:rsidR="00C03296" w:rsidRDefault="00C03296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1112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Budapest,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Kánai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út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2/D</w:t>
                                  </w:r>
                                </w:p>
                                <w:p w14:paraId="76FCE318" w14:textId="77777777" w:rsidR="00C03296" w:rsidRDefault="00C03296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1386 Budapest 62. Pf. 906/1. </w:t>
                                  </w:r>
                                </w:p>
                                <w:p w14:paraId="5EA11444" w14:textId="77777777" w:rsidR="00C03296" w:rsidRDefault="00C03296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Dr.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Vági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Márton</w:t>
                                  </w:r>
                                </w:p>
                                <w:p w14:paraId="64935AFA" w14:textId="77777777" w:rsidR="00C03296" w:rsidRDefault="00D30F1F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19020848-2-44</w:t>
                                  </w:r>
                                </w:p>
                                <w:p w14:paraId="041626B4" w14:textId="77777777" w:rsidR="00C03296" w:rsidRDefault="00C03296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11707024-20485090</w:t>
                                  </w:r>
                                </w:p>
                                <w:p w14:paraId="60D780DC" w14:textId="77777777" w:rsidR="00C03296" w:rsidRDefault="00C03296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OTP Bank</w:t>
                                  </w:r>
                                  <w:r w:rsidR="00877681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 w:rsidR="00877681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Nyrt</w:t>
                                  </w:r>
                                  <w:proofErr w:type="spellEnd"/>
                                  <w:r w:rsidR="00877681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C5D026E" w14:textId="77777777" w:rsidR="00C03296" w:rsidRDefault="00C03296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ab/>
            </w:r>
          </w:p>
          <w:p w14:paraId="0A558939" w14:textId="77777777" w:rsidR="00DA0C8A" w:rsidRPr="00D85113" w:rsidRDefault="00DA0C8A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i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(a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továbbiakban: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245177" w:rsidRPr="00D85113">
              <w:rPr>
                <w:b/>
                <w:bCs/>
                <w:color w:val="000000"/>
                <w:spacing w:val="4"/>
                <w:sz w:val="22"/>
                <w:szCs w:val="22"/>
              </w:rPr>
              <w:t>MLSZ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)</w:t>
            </w: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,</w:t>
            </w:r>
            <w:r w:rsidRPr="00D85113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i/>
                <w:color w:val="000000"/>
                <w:spacing w:val="4"/>
                <w:sz w:val="22"/>
                <w:szCs w:val="22"/>
              </w:rPr>
              <w:t>másrészről</w:t>
            </w:r>
          </w:p>
          <w:p w14:paraId="0E7E0C54" w14:textId="77777777" w:rsidR="00DA0C8A" w:rsidRPr="00D85113" w:rsidRDefault="00DA0C8A">
            <w:pPr>
              <w:pStyle w:val="NormlNorml1"/>
              <w:tabs>
                <w:tab w:val="left" w:pos="3544"/>
              </w:tabs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  <w:p w14:paraId="773B3C41" w14:textId="77777777" w:rsidR="00DA0C8A" w:rsidRPr="00D85113" w:rsidRDefault="00593055">
            <w:pPr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inline distT="0" distB="0" distL="0" distR="0" wp14:anchorId="25DE7AE6" wp14:editId="631DA198">
                      <wp:extent cx="5399405" cy="1315085"/>
                      <wp:effectExtent l="13335" t="11430" r="6985" b="6985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9405" cy="131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9496" w:type="dxa"/>
                                    <w:tblInd w:w="55" w:type="dxa"/>
                                    <w:tblLayout w:type="fixed"/>
                                    <w:tblCellMar>
                                      <w:top w:w="55" w:type="dxa"/>
                                      <w:left w:w="55" w:type="dxa"/>
                                      <w:bottom w:w="55" w:type="dxa"/>
                                      <w:right w:w="5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69"/>
                                    <w:gridCol w:w="4961"/>
                                    <w:gridCol w:w="566"/>
                                  </w:tblGrid>
                                  <w:tr w:rsidR="00C03296" w14:paraId="1F510EBA" w14:textId="77777777" w:rsidTr="00510852">
                                    <w:tc>
                                      <w:tcPr>
                                        <w:tcW w:w="3969" w:type="dxa"/>
                                        <w:shd w:val="clear" w:color="auto" w:fill="auto"/>
                                      </w:tcPr>
                                      <w:p w14:paraId="4E621375" w14:textId="77777777" w:rsidR="00510852" w:rsidRDefault="00C03296" w:rsidP="00510852">
                                        <w:pPr>
                                          <w:tabs>
                                            <w:tab w:val="left" w:pos="82"/>
                                          </w:tabs>
                                          <w:snapToGrid w:val="0"/>
                                          <w:spacing w:line="200" w:lineRule="atLeast"/>
                                          <w:ind w:right="-4443"/>
                                          <w:jc w:val="both"/>
                                          <w:textAlignment w:val="baseline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Hivatalos név:</w:t>
                                        </w:r>
                                      </w:p>
                                      <w:p w14:paraId="23915243" w14:textId="77777777" w:rsidR="00C03296" w:rsidRDefault="00C03296" w:rsidP="00510852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ind w:right="-4443" w:firstLine="3412"/>
                                          <w:jc w:val="both"/>
                                          <w:textAlignment w:val="baseline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</w:p>
                                      <w:p w14:paraId="190D9741" w14:textId="77777777" w:rsidR="00C03296" w:rsidRDefault="00C03296" w:rsidP="00510852">
                                        <w:pPr>
                                          <w:tabs>
                                            <w:tab w:val="left" w:pos="720"/>
                                          </w:tabs>
                                          <w:snapToGrid w:val="0"/>
                                          <w:spacing w:line="200" w:lineRule="atLeast"/>
                                          <w:ind w:right="227"/>
                                          <w:jc w:val="both"/>
                                          <w:textAlignment w:val="baseline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Székhelye:</w:t>
                                        </w:r>
                                      </w:p>
                                      <w:p w14:paraId="397053F5" w14:textId="77777777" w:rsidR="00C03296" w:rsidRDefault="00C03296">
                                        <w:pP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Képviseli:</w:t>
                                        </w:r>
                                      </w:p>
                                      <w:p w14:paraId="2551B273" w14:textId="77777777" w:rsidR="00C03296" w:rsidRDefault="00C03296">
                                        <w:pPr>
                                          <w:pStyle w:val="Tblzattartalom"/>
                                          <w:snapToGrid w:val="0"/>
                                          <w:jc w:val="both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Adószáma:</w:t>
                                        </w:r>
                                      </w:p>
                                      <w:p w14:paraId="4A37B474" w14:textId="77777777" w:rsidR="00C03296" w:rsidRDefault="00C03296">
                                        <w:pPr>
                                          <w:pStyle w:val="Tblzattartalom"/>
                                          <w:snapToGrid w:val="0"/>
                                          <w:jc w:val="both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Számlaszáma:</w:t>
                                        </w:r>
                                      </w:p>
                                      <w:p w14:paraId="56129557" w14:textId="77777777" w:rsidR="00877681" w:rsidRDefault="00877681">
                                        <w:pPr>
                                          <w:pStyle w:val="Tblzattartalom"/>
                                          <w:snapToGrid w:val="0"/>
                                          <w:jc w:val="both"/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Számlavezető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color w:val="000000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0"/>
                                            <w:spacing w:val="4"/>
                                          </w:rPr>
                                          <w:t>pénzintézete: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61" w:type="dxa"/>
                                        <w:shd w:val="clear" w:color="auto" w:fill="auto"/>
                                      </w:tcPr>
                                      <w:p w14:paraId="21F80439" w14:textId="77777777" w:rsidR="00510852" w:rsidRPr="003A4F03" w:rsidRDefault="00510852" w:rsidP="00510852">
                                        <w:pPr>
                                          <w:tabs>
                                            <w:tab w:val="left" w:pos="0"/>
                                          </w:tabs>
                                          <w:snapToGrid w:val="0"/>
                                          <w:spacing w:line="200" w:lineRule="atLeast"/>
                                          <w:ind w:right="-4443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 w:rsidRPr="003A4F03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Budapest Főváros XIV. Kerület Zugló </w:t>
                                        </w:r>
                                      </w:p>
                                      <w:p w14:paraId="42C6BB79" w14:textId="77777777" w:rsidR="00C03296" w:rsidRPr="003A4F03" w:rsidRDefault="00510852" w:rsidP="00510852">
                                        <w:pPr>
                                          <w:tabs>
                                            <w:tab w:val="left" w:pos="82"/>
                                          </w:tabs>
                                          <w:snapToGrid w:val="0"/>
                                          <w:spacing w:line="200" w:lineRule="atLeast"/>
                                          <w:ind w:right="-4443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 w:rsidRPr="003A4F03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Önkormányzata</w:t>
                                        </w:r>
                                      </w:p>
                                      <w:p w14:paraId="5D12F6B5" w14:textId="77777777" w:rsidR="00510852" w:rsidRPr="003A4F03" w:rsidRDefault="001D7816" w:rsidP="00510852">
                                        <w:pPr>
                                          <w:tabs>
                                            <w:tab w:val="left" w:pos="82"/>
                                          </w:tabs>
                                          <w:snapToGrid w:val="0"/>
                                          <w:spacing w:line="200" w:lineRule="atLeast"/>
                                          <w:ind w:right="-4443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 w:rsidRPr="003A4F03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1145 Budapest, </w:t>
                                        </w:r>
                                        <w:proofErr w:type="spellStart"/>
                                        <w:r w:rsidRPr="003A4F03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Pétervárad</w:t>
                                        </w:r>
                                        <w:proofErr w:type="spellEnd"/>
                                        <w:r w:rsidRPr="003A4F03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u. 2.</w:t>
                                        </w:r>
                                      </w:p>
                                      <w:p w14:paraId="3B8F7138" w14:textId="77777777" w:rsidR="001D7816" w:rsidRPr="003A4F03" w:rsidRDefault="001D7816" w:rsidP="00510852">
                                        <w:pPr>
                                          <w:tabs>
                                            <w:tab w:val="left" w:pos="82"/>
                                          </w:tabs>
                                          <w:snapToGrid w:val="0"/>
                                          <w:spacing w:line="200" w:lineRule="atLeast"/>
                                          <w:ind w:right="-4443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 w:rsidRPr="003A4F03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Rózsa András</w:t>
                                        </w:r>
                                        <w:r w:rsidR="00895FE9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 xml:space="preserve"> polgármester</w:t>
                                        </w:r>
                                      </w:p>
                                      <w:p w14:paraId="08F747AA" w14:textId="77777777" w:rsidR="001D7816" w:rsidRPr="003A4F03" w:rsidRDefault="001D7816" w:rsidP="00510852">
                                        <w:pPr>
                                          <w:tabs>
                                            <w:tab w:val="left" w:pos="82"/>
                                          </w:tabs>
                                          <w:snapToGrid w:val="0"/>
                                          <w:spacing w:line="200" w:lineRule="atLeast"/>
                                          <w:ind w:right="-4443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</w:pPr>
                                        <w:r w:rsidRPr="003A4F03">
                                          <w:rPr>
                                            <w:b/>
                                            <w:bCs/>
                                            <w:color w:val="000000"/>
                                            <w:spacing w:val="4"/>
                                          </w:rPr>
                                          <w:t>15735777-2-42</w:t>
                                        </w:r>
                                      </w:p>
                                      <w:p w14:paraId="118501D4" w14:textId="77777777" w:rsidR="003A4F03" w:rsidRDefault="003A4F03" w:rsidP="00510852">
                                        <w:pPr>
                                          <w:tabs>
                                            <w:tab w:val="left" w:pos="82"/>
                                          </w:tabs>
                                          <w:snapToGrid w:val="0"/>
                                          <w:spacing w:line="200" w:lineRule="atLeast"/>
                                          <w:ind w:right="-4443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</w:rPr>
                                        </w:pPr>
                                        <w:r w:rsidRPr="003A4F03">
                                          <w:rPr>
                                            <w:b/>
                                          </w:rPr>
                                          <w:t>11784009-15514004</w:t>
                                        </w:r>
                                      </w:p>
                                      <w:p w14:paraId="36A3D6EA" w14:textId="77777777" w:rsidR="00877681" w:rsidRPr="003A4F03" w:rsidRDefault="00877681" w:rsidP="00510852">
                                        <w:pPr>
                                          <w:tabs>
                                            <w:tab w:val="left" w:pos="82"/>
                                          </w:tabs>
                                          <w:snapToGrid w:val="0"/>
                                          <w:spacing w:line="200" w:lineRule="atLeast"/>
                                          <w:ind w:right="-4443"/>
                                          <w:jc w:val="both"/>
                                          <w:textAlignment w:val="baseline"/>
                                          <w:rPr>
                                            <w:b/>
                                          </w:rPr>
                                        </w:pPr>
                                        <w:r w:rsidRPr="003A4F03">
                                          <w:rPr>
                                            <w:b/>
                                          </w:rPr>
                                          <w:t xml:space="preserve">OTP Bank </w:t>
                                        </w:r>
                                        <w:proofErr w:type="spellStart"/>
                                        <w:r w:rsidRPr="003A4F03">
                                          <w:rPr>
                                            <w:b/>
                                          </w:rPr>
                                          <w:t>Nyrt</w:t>
                                        </w:r>
                                        <w:proofErr w:type="spellEnd"/>
                                        <w:r w:rsidRPr="003A4F03">
                                          <w:rPr>
                                            <w:b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6" w:type="dxa"/>
                                        <w:shd w:val="clear" w:color="auto" w:fill="auto"/>
                                      </w:tcPr>
                                      <w:p w14:paraId="4678B1FD" w14:textId="77777777" w:rsidR="00C03296" w:rsidRDefault="00C03296" w:rsidP="00510852">
                                        <w:pPr>
                                          <w:pStyle w:val="Tblzatfejlc"/>
                                          <w:snapToGrid w:val="0"/>
                                          <w:ind w:left="500"/>
                                        </w:pPr>
                                      </w:p>
                                    </w:tc>
                                  </w:tr>
                                </w:tbl>
                                <w:p w14:paraId="03AECAEB" w14:textId="77777777" w:rsidR="00C03296" w:rsidRDefault="00C03296"/>
                              </w:txbxContent>
                            </wps:txbx>
                            <wps:bodyPr rot="0" vert="horz" wrap="square" lIns="9525" tIns="9525" rIns="9525" bIns="952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DE7AE6" id="Text Box 3" o:spid="_x0000_s1027" type="#_x0000_t202" style="width:425.15pt;height:10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" strokecolor="gray" strokeweight="0">
                      <v:textbox inset=".75pt,.75pt,.75pt,.75pt">
                        <w:txbxContent>
                          <w:tbl>
                            <w:tblPr>
                              <w:tblW w:w="9496" w:type="dxa"/>
                              <w:tblInd w:w="55" w:type="dxa"/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9"/>
                              <w:gridCol w:w="4961"/>
                              <w:gridCol w:w="566"/>
                            </w:tblGrid>
                            <w:tr w:rsidR="00C03296" w14:paraId="1F510EBA" w14:textId="77777777" w:rsidTr="00510852">
                              <w:tc>
                                <w:tcPr>
                                  <w:tcW w:w="3969" w:type="dxa"/>
                                  <w:shd w:val="clear" w:color="auto" w:fill="auto"/>
                                </w:tcPr>
                                <w:p w14:paraId="4E621375" w14:textId="77777777" w:rsidR="00510852" w:rsidRDefault="00C03296" w:rsidP="00510852">
                                  <w:pPr>
                                    <w:tabs>
                                      <w:tab w:val="left" w:pos="82"/>
                                    </w:tabs>
                                    <w:snapToGrid w:val="0"/>
                                    <w:spacing w:line="200" w:lineRule="atLeast"/>
                                    <w:ind w:right="-4443"/>
                                    <w:jc w:val="both"/>
                                    <w:textAlignment w:val="baseline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Hivatalos név:</w:t>
                                  </w:r>
                                </w:p>
                                <w:p w14:paraId="23915243" w14:textId="77777777" w:rsidR="00C03296" w:rsidRDefault="00C03296" w:rsidP="00510852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ind w:right="-4443" w:firstLine="3412"/>
                                    <w:jc w:val="both"/>
                                    <w:textAlignment w:val="baseline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</w:p>
                                <w:p w14:paraId="190D9741" w14:textId="77777777" w:rsidR="00C03296" w:rsidRDefault="00C03296" w:rsidP="00510852">
                                  <w:pPr>
                                    <w:tabs>
                                      <w:tab w:val="left" w:pos="720"/>
                                    </w:tabs>
                                    <w:snapToGrid w:val="0"/>
                                    <w:spacing w:line="200" w:lineRule="atLeast"/>
                                    <w:ind w:right="227"/>
                                    <w:jc w:val="both"/>
                                    <w:textAlignment w:val="baseline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Székhelye:</w:t>
                                  </w:r>
                                </w:p>
                                <w:p w14:paraId="397053F5" w14:textId="77777777" w:rsidR="00C03296" w:rsidRDefault="00C03296">
                                  <w:pPr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Képviseli:</w:t>
                                  </w:r>
                                </w:p>
                                <w:p w14:paraId="2551B273" w14:textId="77777777" w:rsidR="00C03296" w:rsidRDefault="00C03296">
                                  <w:pPr>
                                    <w:pStyle w:val="Tblzattartalom"/>
                                    <w:snapToGrid w:val="0"/>
                                    <w:jc w:val="both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Adószáma:</w:t>
                                  </w:r>
                                </w:p>
                                <w:p w14:paraId="4A37B474" w14:textId="77777777" w:rsidR="00C03296" w:rsidRDefault="00C03296">
                                  <w:pPr>
                                    <w:pStyle w:val="Tblzattartalom"/>
                                    <w:snapToGrid w:val="0"/>
                                    <w:jc w:val="both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Számlaszáma:</w:t>
                                  </w:r>
                                </w:p>
                                <w:p w14:paraId="56129557" w14:textId="77777777" w:rsidR="00877681" w:rsidRDefault="00877681">
                                  <w:pPr>
                                    <w:pStyle w:val="Tblzattartalom"/>
                                    <w:snapToGrid w:val="0"/>
                                    <w:jc w:val="both"/>
                                    <w:rPr>
                                      <w:color w:val="000000"/>
                                      <w:spacing w:val="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Számlavezető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4"/>
                                    </w:rPr>
                                    <w:t>pénzintézete: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shd w:val="clear" w:color="auto" w:fill="auto"/>
                                </w:tcPr>
                                <w:p w14:paraId="21F80439" w14:textId="77777777" w:rsidR="00510852" w:rsidRPr="003A4F03" w:rsidRDefault="00510852" w:rsidP="00510852">
                                  <w:pPr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200" w:lineRule="atLeast"/>
                                    <w:ind w:right="-4443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 w:rsidRPr="003A4F03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Budapest Főváros XIV. Kerület Zugló </w:t>
                                  </w:r>
                                </w:p>
                                <w:p w14:paraId="42C6BB79" w14:textId="77777777" w:rsidR="00C03296" w:rsidRPr="003A4F03" w:rsidRDefault="00510852" w:rsidP="00510852">
                                  <w:pPr>
                                    <w:tabs>
                                      <w:tab w:val="left" w:pos="82"/>
                                    </w:tabs>
                                    <w:snapToGrid w:val="0"/>
                                    <w:spacing w:line="200" w:lineRule="atLeast"/>
                                    <w:ind w:right="-4443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 w:rsidRPr="003A4F03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Önkormányzata</w:t>
                                  </w:r>
                                </w:p>
                                <w:p w14:paraId="5D12F6B5" w14:textId="77777777" w:rsidR="00510852" w:rsidRPr="003A4F03" w:rsidRDefault="001D7816" w:rsidP="00510852">
                                  <w:pPr>
                                    <w:tabs>
                                      <w:tab w:val="left" w:pos="82"/>
                                    </w:tabs>
                                    <w:snapToGrid w:val="0"/>
                                    <w:spacing w:line="200" w:lineRule="atLeast"/>
                                    <w:ind w:right="-4443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 w:rsidRPr="003A4F03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1145 Budapest, </w:t>
                                  </w:r>
                                  <w:proofErr w:type="spellStart"/>
                                  <w:r w:rsidRPr="003A4F03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Pétervárad</w:t>
                                  </w:r>
                                  <w:proofErr w:type="spellEnd"/>
                                  <w:r w:rsidRPr="003A4F03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u. 2.</w:t>
                                  </w:r>
                                </w:p>
                                <w:p w14:paraId="3B8F7138" w14:textId="77777777" w:rsidR="001D7816" w:rsidRPr="003A4F03" w:rsidRDefault="001D7816" w:rsidP="00510852">
                                  <w:pPr>
                                    <w:tabs>
                                      <w:tab w:val="left" w:pos="82"/>
                                    </w:tabs>
                                    <w:snapToGrid w:val="0"/>
                                    <w:spacing w:line="200" w:lineRule="atLeast"/>
                                    <w:ind w:right="-4443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 w:rsidRPr="003A4F03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Rózsa András</w:t>
                                  </w:r>
                                  <w:r w:rsidR="00895FE9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 xml:space="preserve"> polgármester</w:t>
                                  </w:r>
                                </w:p>
                                <w:p w14:paraId="08F747AA" w14:textId="77777777" w:rsidR="001D7816" w:rsidRPr="003A4F03" w:rsidRDefault="001D7816" w:rsidP="00510852">
                                  <w:pPr>
                                    <w:tabs>
                                      <w:tab w:val="left" w:pos="82"/>
                                    </w:tabs>
                                    <w:snapToGrid w:val="0"/>
                                    <w:spacing w:line="200" w:lineRule="atLeast"/>
                                    <w:ind w:right="-4443"/>
                                    <w:jc w:val="both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</w:pPr>
                                  <w:r w:rsidRPr="003A4F03">
                                    <w:rPr>
                                      <w:b/>
                                      <w:bCs/>
                                      <w:color w:val="000000"/>
                                      <w:spacing w:val="4"/>
                                    </w:rPr>
                                    <w:t>15735777-2-42</w:t>
                                  </w:r>
                                </w:p>
                                <w:p w14:paraId="118501D4" w14:textId="77777777" w:rsidR="003A4F03" w:rsidRDefault="003A4F03" w:rsidP="00510852">
                                  <w:pPr>
                                    <w:tabs>
                                      <w:tab w:val="left" w:pos="82"/>
                                    </w:tabs>
                                    <w:snapToGrid w:val="0"/>
                                    <w:spacing w:line="200" w:lineRule="atLeast"/>
                                    <w:ind w:right="-4443"/>
                                    <w:jc w:val="both"/>
                                    <w:textAlignment w:val="baseline"/>
                                    <w:rPr>
                                      <w:b/>
                                    </w:rPr>
                                  </w:pPr>
                                  <w:r w:rsidRPr="003A4F03">
                                    <w:rPr>
                                      <w:b/>
                                    </w:rPr>
                                    <w:t>11784009-15514004</w:t>
                                  </w:r>
                                </w:p>
                                <w:p w14:paraId="36A3D6EA" w14:textId="77777777" w:rsidR="00877681" w:rsidRPr="003A4F03" w:rsidRDefault="00877681" w:rsidP="00510852">
                                  <w:pPr>
                                    <w:tabs>
                                      <w:tab w:val="left" w:pos="82"/>
                                    </w:tabs>
                                    <w:snapToGrid w:val="0"/>
                                    <w:spacing w:line="200" w:lineRule="atLeast"/>
                                    <w:ind w:right="-4443"/>
                                    <w:jc w:val="both"/>
                                    <w:textAlignment w:val="baseline"/>
                                    <w:rPr>
                                      <w:b/>
                                    </w:rPr>
                                  </w:pPr>
                                  <w:r w:rsidRPr="003A4F03">
                                    <w:rPr>
                                      <w:b/>
                                    </w:rPr>
                                    <w:t xml:space="preserve">OTP Bank </w:t>
                                  </w:r>
                                  <w:proofErr w:type="spellStart"/>
                                  <w:r w:rsidRPr="003A4F03">
                                    <w:rPr>
                                      <w:b/>
                                    </w:rPr>
                                    <w:t>Nyrt</w:t>
                                  </w:r>
                                  <w:proofErr w:type="spellEnd"/>
                                  <w:r w:rsidRPr="003A4F03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auto"/>
                                </w:tcPr>
                                <w:p w14:paraId="4678B1FD" w14:textId="77777777" w:rsidR="00C03296" w:rsidRDefault="00C03296" w:rsidP="00510852">
                                  <w:pPr>
                                    <w:pStyle w:val="Tblzatfejlc"/>
                                    <w:snapToGrid w:val="0"/>
                                    <w:ind w:left="500"/>
                                  </w:pPr>
                                </w:p>
                              </w:tc>
                            </w:tr>
                          </w:tbl>
                          <w:p w14:paraId="03AECAEB" w14:textId="77777777" w:rsidR="00C03296" w:rsidRDefault="00C03296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C094E2D" w14:textId="77777777" w:rsidR="00DA0C8A" w:rsidRPr="00D85113" w:rsidRDefault="00DA0C8A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(a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továbbiakban: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895FE9" w:rsidRPr="00D85113">
              <w:rPr>
                <w:b/>
                <w:bCs/>
                <w:color w:val="000000"/>
                <w:spacing w:val="4"/>
                <w:sz w:val="22"/>
                <w:szCs w:val="22"/>
              </w:rPr>
              <w:t>Önkormányzat</w:t>
            </w:r>
            <w:r w:rsidR="005726DA" w:rsidRPr="005726DA">
              <w:rPr>
                <w:bCs/>
                <w:color w:val="000000"/>
                <w:spacing w:val="4"/>
                <w:sz w:val="22"/>
                <w:szCs w:val="22"/>
              </w:rPr>
              <w:t>, MLSZ és Önkormányzat a továbbiakban együtt:</w:t>
            </w:r>
            <w:r w:rsidR="005726DA">
              <w:rPr>
                <w:b/>
                <w:bCs/>
                <w:color w:val="000000"/>
                <w:spacing w:val="4"/>
                <w:sz w:val="22"/>
                <w:szCs w:val="22"/>
              </w:rPr>
              <w:t xml:space="preserve"> Felek</w:t>
            </w:r>
            <w:r w:rsidR="00895FE9" w:rsidRPr="00D85113">
              <w:rPr>
                <w:color w:val="000000"/>
                <w:spacing w:val="4"/>
                <w:sz w:val="22"/>
                <w:szCs w:val="22"/>
              </w:rPr>
              <w:t>)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között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az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alábbi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feltételekkel.</w:t>
            </w:r>
          </w:p>
          <w:p w14:paraId="3C08FA8D" w14:textId="77777777" w:rsidR="00DA0C8A" w:rsidRPr="00D85113" w:rsidRDefault="00DA0C8A">
            <w:pPr>
              <w:pStyle w:val="NormlNorml1"/>
              <w:tabs>
                <w:tab w:val="left" w:pos="3544"/>
              </w:tabs>
              <w:snapToGrid w:val="0"/>
              <w:spacing w:line="200" w:lineRule="atLeast"/>
              <w:jc w:val="both"/>
              <w:textAlignment w:val="baseline"/>
              <w:rPr>
                <w:rFonts w:eastAsia="DejaVu Sans"/>
                <w:color w:val="000000"/>
                <w:spacing w:val="4"/>
                <w:sz w:val="22"/>
                <w:szCs w:val="22"/>
              </w:rPr>
            </w:pPr>
          </w:p>
          <w:p w14:paraId="3F80C3C5" w14:textId="77777777" w:rsidR="00DA0C8A" w:rsidRPr="00D85113" w:rsidRDefault="00DA0C8A">
            <w:pPr>
              <w:pStyle w:val="NormlNorml1"/>
              <w:tabs>
                <w:tab w:val="left" w:pos="3544"/>
              </w:tabs>
              <w:snapToGrid w:val="0"/>
              <w:spacing w:line="200" w:lineRule="atLeast"/>
              <w:jc w:val="both"/>
              <w:textAlignment w:val="baseline"/>
              <w:rPr>
                <w:rFonts w:eastAsia="DejaVu Sans"/>
                <w:color w:val="000000"/>
                <w:spacing w:val="4"/>
                <w:sz w:val="22"/>
                <w:szCs w:val="22"/>
              </w:rPr>
            </w:pPr>
          </w:p>
          <w:p w14:paraId="49E34085" w14:textId="77777777" w:rsidR="00DA0C8A" w:rsidRPr="00D85113" w:rsidRDefault="00A018CE">
            <w:pPr>
              <w:spacing w:line="200" w:lineRule="atLeast"/>
              <w:jc w:val="both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1/ Az Együttműködés tárgya</w:t>
            </w:r>
          </w:p>
          <w:p w14:paraId="2E2F13FF" w14:textId="77777777" w:rsidR="00A018CE" w:rsidRPr="00D85113" w:rsidRDefault="00A018CE">
            <w:p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5F1EE3C5" w14:textId="6EBC40B2" w:rsidR="00A018CE" w:rsidRPr="00D85113" w:rsidRDefault="00B80B72" w:rsidP="00A018CE">
            <w:pPr>
              <w:numPr>
                <w:ilvl w:val="1"/>
                <w:numId w:val="21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Felek 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 xml:space="preserve">előzményként rögzítik, hogy köztük </w:t>
            </w:r>
            <w:r w:rsidR="00E76E75">
              <w:rPr>
                <w:color w:val="000000"/>
                <w:spacing w:val="4"/>
                <w:sz w:val="22"/>
                <w:szCs w:val="22"/>
              </w:rPr>
              <w:t>2014. március 31.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 xml:space="preserve"> napján Együttműködési megállapodás jött létre a </w:t>
            </w:r>
            <w:r w:rsidR="00E76E75">
              <w:rPr>
                <w:color w:val="000000"/>
                <w:spacing w:val="4"/>
                <w:sz w:val="22"/>
                <w:szCs w:val="22"/>
              </w:rPr>
              <w:t xml:space="preserve">Budapest Főváros </w:t>
            </w:r>
            <w:r w:rsidR="00BC5281">
              <w:rPr>
                <w:color w:val="000000"/>
                <w:spacing w:val="4"/>
                <w:sz w:val="22"/>
                <w:szCs w:val="22"/>
              </w:rPr>
              <w:t>Kormányhivatal</w:t>
            </w:r>
            <w:r w:rsidR="00E76E75">
              <w:rPr>
                <w:color w:val="000000"/>
                <w:spacing w:val="4"/>
                <w:sz w:val="22"/>
                <w:szCs w:val="22"/>
              </w:rPr>
              <w:t xml:space="preserve"> Földhivatali Főosztály</w:t>
            </w:r>
            <w:r w:rsidR="00BC5281">
              <w:rPr>
                <w:color w:val="000000"/>
                <w:spacing w:val="4"/>
                <w:sz w:val="22"/>
                <w:szCs w:val="22"/>
              </w:rPr>
              <w:t>nál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2B17D8">
              <w:rPr>
                <w:color w:val="000000"/>
                <w:spacing w:val="4"/>
                <w:sz w:val="22"/>
                <w:szCs w:val="22"/>
              </w:rPr>
              <w:t>Budapest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 xml:space="preserve"> belterület </w:t>
            </w:r>
            <w:r w:rsidR="002B17D8">
              <w:rPr>
                <w:color w:val="000000"/>
                <w:spacing w:val="4"/>
                <w:sz w:val="22"/>
                <w:szCs w:val="22"/>
              </w:rPr>
              <w:t xml:space="preserve">29889 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 xml:space="preserve">helyrajzi számon nyilvántartott, természetben </w:t>
            </w:r>
            <w:r w:rsidR="002B17D8">
              <w:rPr>
                <w:color w:val="000000"/>
                <w:spacing w:val="4"/>
                <w:sz w:val="22"/>
                <w:szCs w:val="22"/>
              </w:rPr>
              <w:t>1142 Budapest, Szőnyi út 2.12.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 xml:space="preserve"> szám alatti ingatlanon történő futballpálya (a továbbiakban: Futballpálya) létesítése és együttes használata</w:t>
            </w:r>
            <w:r w:rsidR="00C03296" w:rsidRPr="00D85113">
              <w:rPr>
                <w:color w:val="000000"/>
                <w:spacing w:val="4"/>
                <w:sz w:val="22"/>
                <w:szCs w:val="22"/>
              </w:rPr>
              <w:t>, hasznosítása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 xml:space="preserve"> tárgyában (a továbbiakban: </w:t>
            </w:r>
            <w:r w:rsidR="00C03296" w:rsidRPr="00D85113">
              <w:rPr>
                <w:color w:val="000000"/>
                <w:spacing w:val="4"/>
                <w:sz w:val="22"/>
                <w:szCs w:val="22"/>
              </w:rPr>
              <w:t xml:space="preserve">Együttműködési 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>Megállapodás)</w:t>
            </w:r>
            <w:r w:rsidR="00895FE9">
              <w:rPr>
                <w:color w:val="000000"/>
                <w:spacing w:val="4"/>
                <w:sz w:val="22"/>
                <w:szCs w:val="22"/>
              </w:rPr>
              <w:t xml:space="preserve"> 15 év határozott időtartamra</w:t>
            </w:r>
            <w:r w:rsidR="00073696" w:rsidRPr="00D85113">
              <w:rPr>
                <w:color w:val="000000"/>
                <w:spacing w:val="4"/>
                <w:sz w:val="22"/>
                <w:szCs w:val="22"/>
              </w:rPr>
              <w:t xml:space="preserve">. </w:t>
            </w:r>
          </w:p>
          <w:p w14:paraId="3F14D701" w14:textId="77777777" w:rsidR="00515271" w:rsidRPr="00D85113" w:rsidRDefault="00515271" w:rsidP="00515271">
            <w:pPr>
              <w:spacing w:line="200" w:lineRule="atLeast"/>
              <w:ind w:left="72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D89246C" w14:textId="77777777" w:rsidR="00A018CE" w:rsidRPr="00D85113" w:rsidRDefault="00A018CE" w:rsidP="00A018CE">
            <w:pPr>
              <w:numPr>
                <w:ilvl w:val="1"/>
                <w:numId w:val="21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Felek egybehangzóan megállapítják, hogy a Futballpálya felújítást igényel. A felújítás műszaki tartalmát és teljes költségét a Felek a jelen együttműködési megállapodás </w:t>
            </w:r>
            <w:r w:rsidR="006E42E9" w:rsidRPr="00D85113">
              <w:rPr>
                <w:color w:val="000000"/>
                <w:spacing w:val="4"/>
                <w:sz w:val="22"/>
                <w:szCs w:val="22"/>
              </w:rPr>
              <w:t>1. és 2.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számú mellékletében részletezik (a továbbiakban: Felújítás).</w:t>
            </w:r>
          </w:p>
          <w:p w14:paraId="3146FBA8" w14:textId="77777777" w:rsidR="00515271" w:rsidRPr="00D85113" w:rsidRDefault="00515271" w:rsidP="00515271">
            <w:p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0B312D42" w14:textId="77777777" w:rsidR="00A018CE" w:rsidRPr="00D85113" w:rsidRDefault="00073696" w:rsidP="00A018CE">
            <w:pPr>
              <w:numPr>
                <w:ilvl w:val="1"/>
                <w:numId w:val="21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A</w:t>
            </w:r>
            <w:r w:rsidR="002803B0" w:rsidRPr="00D85113">
              <w:rPr>
                <w:color w:val="000000"/>
                <w:spacing w:val="4"/>
                <w:sz w:val="22"/>
                <w:szCs w:val="22"/>
              </w:rPr>
              <w:t>z Együttműködési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Megállapodás értelmében a Fut</w:t>
            </w:r>
            <w:r w:rsidR="00992DB1" w:rsidRPr="00D85113">
              <w:rPr>
                <w:color w:val="000000"/>
                <w:spacing w:val="4"/>
                <w:sz w:val="22"/>
                <w:szCs w:val="22"/>
              </w:rPr>
              <w:t>ballpálya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A018CE" w:rsidRPr="00D85113">
              <w:rPr>
                <w:color w:val="000000"/>
                <w:spacing w:val="4"/>
                <w:sz w:val="22"/>
                <w:szCs w:val="22"/>
              </w:rPr>
              <w:t>f</w:t>
            </w:r>
            <w:r w:rsidR="009D2AFC" w:rsidRPr="00D85113">
              <w:rPr>
                <w:color w:val="000000"/>
                <w:spacing w:val="4"/>
                <w:sz w:val="22"/>
                <w:szCs w:val="22"/>
              </w:rPr>
              <w:t>elújítása az Önkormányzat köte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lezettsége</w:t>
            </w:r>
            <w:r w:rsidR="00C11613" w:rsidRPr="00D85113">
              <w:rPr>
                <w:color w:val="000000"/>
                <w:spacing w:val="4"/>
                <w:sz w:val="22"/>
                <w:szCs w:val="22"/>
              </w:rPr>
              <w:t>, amely kötelezettség</w:t>
            </w:r>
            <w:r w:rsidR="00A018CE" w:rsidRPr="00D85113">
              <w:rPr>
                <w:color w:val="000000"/>
                <w:spacing w:val="4"/>
                <w:sz w:val="22"/>
                <w:szCs w:val="22"/>
              </w:rPr>
              <w:t xml:space="preserve"> teljesítésé</w:t>
            </w:r>
            <w:r w:rsidR="000D72C0" w:rsidRPr="00D85113">
              <w:rPr>
                <w:color w:val="000000"/>
                <w:spacing w:val="4"/>
                <w:sz w:val="22"/>
                <w:szCs w:val="22"/>
              </w:rPr>
              <w:t>ben – a</w:t>
            </w:r>
            <w:r w:rsidR="002803B0" w:rsidRPr="00D85113">
              <w:rPr>
                <w:color w:val="000000"/>
                <w:spacing w:val="4"/>
                <w:sz w:val="22"/>
                <w:szCs w:val="22"/>
              </w:rPr>
              <w:t>z Együttműködési</w:t>
            </w:r>
            <w:r w:rsidR="000D72C0" w:rsidRPr="00D85113">
              <w:rPr>
                <w:color w:val="000000"/>
                <w:spacing w:val="4"/>
                <w:sz w:val="22"/>
                <w:szCs w:val="22"/>
              </w:rPr>
              <w:t xml:space="preserve"> Megállapodásban foglaltaktól egybehangzó akaratnyilatkozattal eltérve – az MLSZ is részt vállal: a jelen megállapodásban meghatározottak szerint</w:t>
            </w:r>
            <w:r w:rsidR="008708FE">
              <w:rPr>
                <w:color w:val="000000"/>
                <w:spacing w:val="4"/>
                <w:sz w:val="22"/>
                <w:szCs w:val="22"/>
              </w:rPr>
              <w:t>,</w:t>
            </w:r>
            <w:r w:rsidR="00C11613" w:rsidRPr="00D85113">
              <w:rPr>
                <w:color w:val="000000"/>
                <w:spacing w:val="4"/>
                <w:sz w:val="22"/>
                <w:szCs w:val="22"/>
              </w:rPr>
              <w:t xml:space="preserve"> a Futballpály</w:t>
            </w:r>
            <w:r w:rsidR="00A018CE" w:rsidRPr="00D85113">
              <w:rPr>
                <w:color w:val="000000"/>
                <w:spacing w:val="4"/>
                <w:sz w:val="22"/>
                <w:szCs w:val="22"/>
              </w:rPr>
              <w:t>a Felújításának finanszírozásában</w:t>
            </w:r>
            <w:r w:rsidR="00C11613" w:rsidRPr="00D85113">
              <w:rPr>
                <w:color w:val="000000"/>
                <w:spacing w:val="4"/>
                <w:sz w:val="22"/>
                <w:szCs w:val="22"/>
              </w:rPr>
              <w:t xml:space="preserve"> és a </w:t>
            </w:r>
            <w:r w:rsidR="00A018CE" w:rsidRPr="00D85113">
              <w:rPr>
                <w:color w:val="000000"/>
                <w:spacing w:val="4"/>
                <w:sz w:val="22"/>
                <w:szCs w:val="22"/>
              </w:rPr>
              <w:t xml:space="preserve">Felújítás </w:t>
            </w:r>
            <w:r w:rsidR="00C11613" w:rsidRPr="00D85113">
              <w:rPr>
                <w:color w:val="000000"/>
                <w:spacing w:val="4"/>
                <w:sz w:val="22"/>
                <w:szCs w:val="22"/>
              </w:rPr>
              <w:t>megvalósításá</w:t>
            </w:r>
            <w:r w:rsidR="00A018CE" w:rsidRPr="00D85113">
              <w:rPr>
                <w:color w:val="000000"/>
                <w:spacing w:val="4"/>
                <w:sz w:val="22"/>
                <w:szCs w:val="22"/>
              </w:rPr>
              <w:t>ban</w:t>
            </w:r>
            <w:r w:rsidR="000D72C0" w:rsidRPr="00D85113">
              <w:rPr>
                <w:color w:val="000000"/>
                <w:spacing w:val="4"/>
                <w:sz w:val="22"/>
                <w:szCs w:val="22"/>
              </w:rPr>
              <w:t xml:space="preserve"> a Felek együttműködnek.</w:t>
            </w:r>
          </w:p>
          <w:p w14:paraId="78A1EC8E" w14:textId="77777777" w:rsidR="00515271" w:rsidRPr="00D85113" w:rsidRDefault="00515271" w:rsidP="00515271">
            <w:p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76FCEA89" w14:textId="1C9F3F1C" w:rsidR="00A018CE" w:rsidRPr="00261F3B" w:rsidRDefault="00A018CE" w:rsidP="00362DC2">
            <w:pPr>
              <w:numPr>
                <w:ilvl w:val="1"/>
                <w:numId w:val="21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261F3B">
              <w:rPr>
                <w:color w:val="000000"/>
                <w:spacing w:val="4"/>
                <w:sz w:val="22"/>
                <w:szCs w:val="22"/>
              </w:rPr>
              <w:t xml:space="preserve"> Felek célja a Futballpálya rendeltetésszerű használhatóságának biztosítása, </w:t>
            </w:r>
            <w:r w:rsidR="00574089" w:rsidRPr="00261F3B">
              <w:rPr>
                <w:color w:val="000000"/>
                <w:spacing w:val="4"/>
                <w:sz w:val="22"/>
                <w:szCs w:val="22"/>
              </w:rPr>
              <w:t xml:space="preserve">amely cél összhangban </w:t>
            </w:r>
            <w:r w:rsidR="00374267" w:rsidRPr="00261F3B">
              <w:rPr>
                <w:color w:val="000000"/>
                <w:spacing w:val="4"/>
                <w:sz w:val="22"/>
                <w:szCs w:val="22"/>
              </w:rPr>
              <w:t xml:space="preserve">van az MLSZ Sporttörvényben és Alapszabályban meghatározott feladataival, valamint az Önkormányzat Sporttörvényben előírt kötelezettségeivel, továbbá a látvány-csapatsport támogatásra vonatkozó jogszabályokban </w:t>
            </w:r>
            <w:r w:rsidR="00261F3B" w:rsidRPr="00261F3B">
              <w:rPr>
                <w:color w:val="000000"/>
                <w:spacing w:val="4"/>
                <w:sz w:val="22"/>
                <w:szCs w:val="22"/>
              </w:rPr>
              <w:t>–</w:t>
            </w:r>
            <w:r w:rsidR="00374267" w:rsidRPr="00261F3B">
              <w:rPr>
                <w:color w:val="000000"/>
                <w:spacing w:val="4"/>
                <w:sz w:val="22"/>
                <w:szCs w:val="22"/>
              </w:rPr>
              <w:t xml:space="preserve"> így különösen a Társasági adóról és osztalékadóról szóló 1996. évi LXXXI. törvény </w:t>
            </w:r>
            <w:r w:rsidR="00162089" w:rsidRPr="00261F3B">
              <w:rPr>
                <w:color w:val="000000"/>
                <w:spacing w:val="4"/>
                <w:sz w:val="22"/>
                <w:szCs w:val="22"/>
              </w:rPr>
              <w:t xml:space="preserve">(a továbbiakban: Tao tv.) </w:t>
            </w:r>
            <w:r w:rsidR="00374267" w:rsidRPr="00261F3B">
              <w:rPr>
                <w:color w:val="000000"/>
                <w:spacing w:val="4"/>
                <w:sz w:val="22"/>
                <w:szCs w:val="22"/>
              </w:rPr>
              <w:t>22/C. §</w:t>
            </w:r>
            <w:proofErr w:type="spellStart"/>
            <w:r w:rsidR="00374267" w:rsidRPr="00261F3B">
              <w:rPr>
                <w:color w:val="000000"/>
                <w:spacing w:val="4"/>
                <w:sz w:val="22"/>
                <w:szCs w:val="22"/>
              </w:rPr>
              <w:t>-ban</w:t>
            </w:r>
            <w:proofErr w:type="spellEnd"/>
            <w:r w:rsidR="00374267" w:rsidRPr="00261F3B">
              <w:rPr>
                <w:color w:val="000000"/>
                <w:spacing w:val="4"/>
                <w:sz w:val="22"/>
                <w:szCs w:val="22"/>
              </w:rPr>
              <w:t>, valamint a látvány-csapatsport támogatását biztosító támogatási igazolás kiállításáról, felhasználásáról, a támogatás elszámolásának és ellenőrzésének, valamint visszafizetésének szabályairól szóló 107/2011. (VI.30.) Korm</w:t>
            </w:r>
            <w:r w:rsidR="00261F3B" w:rsidRPr="00261F3B">
              <w:rPr>
                <w:color w:val="000000"/>
                <w:spacing w:val="4"/>
                <w:sz w:val="22"/>
                <w:szCs w:val="22"/>
              </w:rPr>
              <w:t xml:space="preserve">. </w:t>
            </w:r>
            <w:r w:rsidR="00374267" w:rsidRPr="00261F3B">
              <w:rPr>
                <w:color w:val="000000"/>
                <w:spacing w:val="4"/>
                <w:sz w:val="22"/>
                <w:szCs w:val="22"/>
              </w:rPr>
              <w:t>rendelet</w:t>
            </w:r>
            <w:r w:rsidR="00261F3B" w:rsidRPr="00261F3B">
              <w:rPr>
                <w:color w:val="000000"/>
                <w:spacing w:val="4"/>
                <w:sz w:val="22"/>
                <w:szCs w:val="22"/>
              </w:rPr>
              <w:t>ben</w:t>
            </w:r>
            <w:r w:rsidR="00374267" w:rsidRPr="00261F3B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310D70">
              <w:rPr>
                <w:color w:val="000000"/>
                <w:spacing w:val="4"/>
                <w:sz w:val="22"/>
                <w:szCs w:val="22"/>
              </w:rPr>
              <w:t>(a továbbiakban: Kormányrendelet)</w:t>
            </w:r>
            <w:r w:rsidR="00EF624F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374267" w:rsidRPr="00261F3B">
              <w:rPr>
                <w:color w:val="000000"/>
                <w:spacing w:val="4"/>
                <w:sz w:val="22"/>
                <w:szCs w:val="22"/>
              </w:rPr>
              <w:t>– foglalt rendelkezésekkel.</w:t>
            </w:r>
          </w:p>
          <w:p w14:paraId="5FBE79C9" w14:textId="77777777" w:rsidR="00515271" w:rsidRPr="00D85113" w:rsidRDefault="00515271" w:rsidP="00515271">
            <w:p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29530324" w14:textId="77777777" w:rsidR="00C11613" w:rsidRPr="00D85113" w:rsidRDefault="00C11613" w:rsidP="00A018CE">
            <w:pPr>
              <w:numPr>
                <w:ilvl w:val="1"/>
                <w:numId w:val="21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Felek</w:t>
            </w:r>
            <w:r w:rsidR="00374267" w:rsidRPr="00D85113">
              <w:rPr>
                <w:color w:val="000000"/>
                <w:spacing w:val="4"/>
                <w:sz w:val="22"/>
                <w:szCs w:val="22"/>
              </w:rPr>
              <w:t xml:space="preserve"> a fentiekre tekintettel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megállapodnak abban, hogy:</w:t>
            </w:r>
          </w:p>
          <w:p w14:paraId="70AC3DDD" w14:textId="77777777" w:rsidR="00C11613" w:rsidRPr="00D85113" w:rsidRDefault="00C11613" w:rsidP="00C11613">
            <w:pPr>
              <w:numPr>
                <w:ilvl w:val="0"/>
                <w:numId w:val="20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a Futballpály</w:t>
            </w:r>
            <w:r w:rsidR="00A018CE" w:rsidRPr="00D85113">
              <w:rPr>
                <w:color w:val="000000"/>
                <w:spacing w:val="4"/>
                <w:sz w:val="22"/>
                <w:szCs w:val="22"/>
              </w:rPr>
              <w:t>a F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elújításának költségét </w:t>
            </w:r>
            <w:r w:rsidR="000D72C0" w:rsidRPr="00D85113">
              <w:rPr>
                <w:color w:val="000000"/>
                <w:spacing w:val="4"/>
                <w:sz w:val="22"/>
                <w:szCs w:val="22"/>
              </w:rPr>
              <w:t>a Felek akként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viseli</w:t>
            </w:r>
            <w:r w:rsidR="000D72C0" w:rsidRPr="00D85113">
              <w:rPr>
                <w:color w:val="000000"/>
                <w:spacing w:val="4"/>
                <w:sz w:val="22"/>
                <w:szCs w:val="22"/>
              </w:rPr>
              <w:t>k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, hogy a költségek </w:t>
            </w:r>
            <w:r w:rsidR="00FE41EA" w:rsidRPr="00D85113">
              <w:rPr>
                <w:color w:val="000000"/>
                <w:spacing w:val="4"/>
                <w:sz w:val="22"/>
                <w:szCs w:val="22"/>
              </w:rPr>
              <w:t>1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0%-át saját forrásból, </w:t>
            </w:r>
            <w:r w:rsidR="00FE41EA" w:rsidRPr="00D85113">
              <w:rPr>
                <w:color w:val="000000"/>
                <w:spacing w:val="4"/>
                <w:sz w:val="22"/>
                <w:szCs w:val="22"/>
              </w:rPr>
              <w:t>9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0%-át pedig az MLSZ által a Tao tv. 22/C. § alapján igénybe vett sportfejlesztési program támogatás terhére </w:t>
            </w:r>
            <w:r w:rsidR="000D72C0" w:rsidRPr="00D85113">
              <w:rPr>
                <w:color w:val="000000"/>
                <w:spacing w:val="4"/>
                <w:sz w:val="22"/>
                <w:szCs w:val="22"/>
              </w:rPr>
              <w:t>biztosítják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és</w:t>
            </w:r>
          </w:p>
          <w:p w14:paraId="1ACE338F" w14:textId="77777777" w:rsidR="00C11613" w:rsidRPr="00D85113" w:rsidRDefault="00C11613" w:rsidP="00C11613">
            <w:pPr>
              <w:numPr>
                <w:ilvl w:val="0"/>
                <w:numId w:val="20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a Futballpálya felújítását az MLSZ valósítja meg,</w:t>
            </w:r>
          </w:p>
          <w:p w14:paraId="739CBA8E" w14:textId="77777777" w:rsidR="00C11613" w:rsidRPr="00D85113" w:rsidRDefault="00C11613" w:rsidP="00C11613">
            <w:pPr>
              <w:numPr>
                <w:ilvl w:val="0"/>
                <w:numId w:val="20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az Önkormányzat biztosítja a Futballpálya felújításának – az a) és b) pont körébe nem tartozó – feltételeit</w:t>
            </w:r>
            <w:r w:rsidR="00467621" w:rsidRPr="00D85113">
              <w:rPr>
                <w:color w:val="000000"/>
                <w:spacing w:val="4"/>
                <w:sz w:val="22"/>
                <w:szCs w:val="22"/>
              </w:rPr>
              <w:t>,</w:t>
            </w:r>
          </w:p>
          <w:p w14:paraId="5EADCFF9" w14:textId="2444E32D" w:rsidR="00C11613" w:rsidRPr="00D85113" w:rsidRDefault="00C11613" w:rsidP="00C11613">
            <w:pPr>
              <w:numPr>
                <w:ilvl w:val="0"/>
                <w:numId w:val="20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Felek a Futballpályát a felújítást követően is a</w:t>
            </w:r>
            <w:r w:rsidR="00C03296" w:rsidRPr="00D85113">
              <w:rPr>
                <w:color w:val="000000"/>
                <w:spacing w:val="4"/>
                <w:sz w:val="22"/>
                <w:szCs w:val="22"/>
              </w:rPr>
              <w:t>z Együttműködési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Megállapodásban foglaltak szerint együtt használják, hasznosítják</w:t>
            </w:r>
            <w:r w:rsidR="00261F3B">
              <w:rPr>
                <w:color w:val="000000"/>
                <w:spacing w:val="4"/>
                <w:sz w:val="22"/>
                <w:szCs w:val="22"/>
              </w:rPr>
              <w:t>,</w:t>
            </w:r>
          </w:p>
          <w:p w14:paraId="4D105CFF" w14:textId="31023E89" w:rsidR="00C11613" w:rsidRPr="00D85113" w:rsidRDefault="00BC48EB" w:rsidP="00591F86">
            <w:pPr>
              <w:numPr>
                <w:ilvl w:val="0"/>
                <w:numId w:val="20"/>
              </w:num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>a 3.5. pontban foglaltak szerint</w:t>
            </w:r>
            <w:r w:rsidR="003F2952">
              <w:rPr>
                <w:color w:val="000000"/>
                <w:spacing w:val="4"/>
                <w:sz w:val="22"/>
                <w:szCs w:val="22"/>
              </w:rPr>
              <w:t>,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591F86" w:rsidRPr="00591F86">
              <w:rPr>
                <w:color w:val="000000"/>
                <w:spacing w:val="4"/>
                <w:sz w:val="22"/>
                <w:szCs w:val="22"/>
              </w:rPr>
              <w:t xml:space="preserve">a </w:t>
            </w:r>
            <w:r w:rsidR="00591F86">
              <w:rPr>
                <w:color w:val="000000"/>
                <w:spacing w:val="4"/>
                <w:sz w:val="22"/>
                <w:szCs w:val="22"/>
              </w:rPr>
              <w:t>3.</w:t>
            </w:r>
            <w:r>
              <w:rPr>
                <w:color w:val="000000"/>
                <w:spacing w:val="4"/>
                <w:sz w:val="22"/>
                <w:szCs w:val="22"/>
              </w:rPr>
              <w:t>7</w:t>
            </w:r>
            <w:r w:rsidR="00591F86">
              <w:rPr>
                <w:color w:val="000000"/>
                <w:spacing w:val="4"/>
                <w:sz w:val="22"/>
                <w:szCs w:val="22"/>
              </w:rPr>
              <w:t xml:space="preserve">. </w:t>
            </w:r>
            <w:r w:rsidR="00591F86" w:rsidRPr="00591F86">
              <w:rPr>
                <w:color w:val="000000"/>
                <w:spacing w:val="4"/>
                <w:sz w:val="22"/>
                <w:szCs w:val="22"/>
              </w:rPr>
              <w:t>p</w:t>
            </w:r>
            <w:r w:rsidR="00591F86">
              <w:rPr>
                <w:color w:val="000000"/>
                <w:spacing w:val="4"/>
                <w:sz w:val="22"/>
                <w:szCs w:val="22"/>
              </w:rPr>
              <w:t>ont</w:t>
            </w:r>
            <w:r w:rsidR="00DB677E">
              <w:rPr>
                <w:color w:val="000000"/>
                <w:spacing w:val="4"/>
                <w:sz w:val="22"/>
                <w:szCs w:val="22"/>
              </w:rPr>
              <w:t>b</w:t>
            </w:r>
            <w:r w:rsidR="00591F86">
              <w:rPr>
                <w:color w:val="000000"/>
                <w:spacing w:val="4"/>
                <w:sz w:val="22"/>
                <w:szCs w:val="22"/>
              </w:rPr>
              <w:t>an meghatározott birtokba</w:t>
            </w:r>
            <w:r w:rsidR="00E54D9D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591F86" w:rsidRPr="00591F86">
              <w:rPr>
                <w:color w:val="000000"/>
                <w:spacing w:val="4"/>
                <w:sz w:val="22"/>
                <w:szCs w:val="22"/>
              </w:rPr>
              <w:t>adásától számított 7 (hét) évig biztosítják a Futba</w:t>
            </w:r>
            <w:r w:rsidR="00E54D9D">
              <w:rPr>
                <w:color w:val="000000"/>
                <w:spacing w:val="4"/>
                <w:sz w:val="22"/>
                <w:szCs w:val="22"/>
              </w:rPr>
              <w:t>llpálya rendeltetésszerű, sport</w:t>
            </w:r>
            <w:r w:rsidR="00591F86" w:rsidRPr="00591F86">
              <w:rPr>
                <w:color w:val="000000"/>
                <w:spacing w:val="4"/>
                <w:sz w:val="22"/>
                <w:szCs w:val="22"/>
              </w:rPr>
              <w:t>célú használatát.</w:t>
            </w:r>
          </w:p>
          <w:p w14:paraId="07CC7ECD" w14:textId="77777777" w:rsidR="00143035" w:rsidRPr="00D85113" w:rsidRDefault="00143035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sz w:val="22"/>
                <w:szCs w:val="22"/>
              </w:rPr>
            </w:pPr>
          </w:p>
          <w:p w14:paraId="4B2941FC" w14:textId="77777777" w:rsidR="00143035" w:rsidRPr="00D85113" w:rsidRDefault="00143035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sz w:val="22"/>
                <w:szCs w:val="22"/>
              </w:rPr>
            </w:pPr>
          </w:p>
          <w:p w14:paraId="08D52D47" w14:textId="77777777" w:rsidR="00DA0C8A" w:rsidRPr="00D85113" w:rsidRDefault="00374267">
            <w:pPr>
              <w:snapToGrid w:val="0"/>
              <w:spacing w:line="200" w:lineRule="atLeast"/>
              <w:jc w:val="both"/>
              <w:textAlignment w:val="baseline"/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 xml:space="preserve">2/ </w:t>
            </w:r>
            <w:r w:rsidR="005D6DB4" w:rsidRPr="00D85113">
              <w:rPr>
                <w:b/>
                <w:color w:val="000000"/>
                <w:spacing w:val="4"/>
                <w:sz w:val="22"/>
                <w:szCs w:val="22"/>
              </w:rPr>
              <w:t>A</w:t>
            </w: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 xml:space="preserve"> Felújítás</w:t>
            </w:r>
            <w:r w:rsidR="005D6DB4" w:rsidRPr="00D85113">
              <w:rPr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="00173038" w:rsidRPr="00D85113">
              <w:rPr>
                <w:b/>
                <w:color w:val="000000"/>
                <w:spacing w:val="4"/>
                <w:sz w:val="22"/>
                <w:szCs w:val="22"/>
              </w:rPr>
              <w:t>finanszírozása</w:t>
            </w:r>
            <w:r w:rsidR="00DA0C8A" w:rsidRPr="00D85113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 xml:space="preserve"> </w:t>
            </w:r>
          </w:p>
          <w:p w14:paraId="7536B044" w14:textId="77777777" w:rsidR="00DA0C8A" w:rsidRPr="00D85113" w:rsidRDefault="00DA0C8A">
            <w:pPr>
              <w:snapToGrid w:val="0"/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4E1518BD" w14:textId="4B5369F6" w:rsidR="004F194C" w:rsidRPr="00D85113" w:rsidRDefault="00D63017" w:rsidP="00374267">
            <w:pPr>
              <w:numPr>
                <w:ilvl w:val="1"/>
                <w:numId w:val="22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Felek </w:t>
            </w:r>
            <w:r w:rsidR="005D6DB4" w:rsidRPr="00D85113">
              <w:rPr>
                <w:color w:val="000000"/>
                <w:spacing w:val="4"/>
                <w:sz w:val="22"/>
                <w:szCs w:val="22"/>
              </w:rPr>
              <w:t>egyezően rögzítik, hogy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 xml:space="preserve"> az országszerte</w:t>
            </w:r>
            <w:r w:rsidR="005D6DB4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374267" w:rsidRPr="00D85113">
              <w:rPr>
                <w:color w:val="000000"/>
                <w:spacing w:val="4"/>
                <w:sz w:val="22"/>
                <w:szCs w:val="22"/>
              </w:rPr>
              <w:t>felújításra</w:t>
            </w:r>
            <w:r w:rsidR="00C91485" w:rsidRPr="00D85113">
              <w:rPr>
                <w:color w:val="000000"/>
                <w:spacing w:val="4"/>
                <w:sz w:val="22"/>
                <w:szCs w:val="22"/>
              </w:rPr>
              <w:t xml:space="preserve"> kerülő 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 xml:space="preserve">labdarúgó pályák </w:t>
            </w:r>
            <w:r w:rsidR="00C91485" w:rsidRPr="00D85113">
              <w:rPr>
                <w:color w:val="000000"/>
                <w:spacing w:val="4"/>
                <w:sz w:val="22"/>
                <w:szCs w:val="22"/>
              </w:rPr>
              <w:t xml:space="preserve">teljes </w:t>
            </w:r>
            <w:r w:rsidR="00374267" w:rsidRPr="00D85113">
              <w:rPr>
                <w:color w:val="000000"/>
                <w:spacing w:val="4"/>
                <w:sz w:val="22"/>
                <w:szCs w:val="22"/>
              </w:rPr>
              <w:t xml:space="preserve">felújítási </w:t>
            </w:r>
            <w:r w:rsidR="00C91485" w:rsidRPr="00D85113">
              <w:rPr>
                <w:color w:val="000000"/>
                <w:spacing w:val="4"/>
                <w:sz w:val="22"/>
                <w:szCs w:val="22"/>
              </w:rPr>
              <w:t xml:space="preserve">költségeit az MLSZ sportfejlesztési programja 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 xml:space="preserve">(a továbbiakban: programterv) </w:t>
            </w:r>
            <w:r w:rsidR="00C91485" w:rsidRPr="00D85113">
              <w:rPr>
                <w:color w:val="000000"/>
                <w:spacing w:val="4"/>
                <w:sz w:val="22"/>
                <w:szCs w:val="22"/>
              </w:rPr>
              <w:t>tartalmazza,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 xml:space="preserve"> a Fut</w:t>
            </w:r>
            <w:r w:rsidR="00F364EF" w:rsidRPr="00D85113">
              <w:rPr>
                <w:color w:val="000000"/>
                <w:spacing w:val="4"/>
                <w:sz w:val="22"/>
                <w:szCs w:val="22"/>
              </w:rPr>
              <w:t xml:space="preserve">ballpálya </w:t>
            </w:r>
            <w:r w:rsidR="00374267" w:rsidRPr="00D85113">
              <w:rPr>
                <w:color w:val="000000"/>
                <w:spacing w:val="4"/>
                <w:sz w:val="22"/>
                <w:szCs w:val="22"/>
              </w:rPr>
              <w:t xml:space="preserve">felújításának 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 xml:space="preserve">teljes </w:t>
            </w:r>
            <w:r w:rsidR="0053238E" w:rsidRPr="00D85113">
              <w:rPr>
                <w:color w:val="000000"/>
                <w:spacing w:val="4"/>
                <w:sz w:val="22"/>
                <w:szCs w:val="22"/>
              </w:rPr>
              <w:t>bruttó</w:t>
            </w:r>
            <w:r w:rsidR="001C32EC" w:rsidRPr="00D85113">
              <w:rPr>
                <w:color w:val="000000"/>
                <w:spacing w:val="4"/>
                <w:sz w:val="22"/>
                <w:szCs w:val="22"/>
              </w:rPr>
              <w:t xml:space="preserve"> (nettó + 27% áfa)</w:t>
            </w:r>
            <w:r w:rsidR="0053238E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452BEB">
              <w:rPr>
                <w:color w:val="000000"/>
                <w:spacing w:val="4"/>
                <w:sz w:val="22"/>
                <w:szCs w:val="22"/>
              </w:rPr>
              <w:t>felújítási</w:t>
            </w:r>
            <w:r w:rsidR="00452BEB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>költségét a</w:t>
            </w:r>
            <w:r w:rsidR="00C91485" w:rsidRPr="00D85113">
              <w:rPr>
                <w:color w:val="000000"/>
                <w:spacing w:val="4"/>
                <w:sz w:val="22"/>
                <w:szCs w:val="22"/>
              </w:rPr>
              <w:t xml:space="preserve"> jelen megállapodás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6E42E9" w:rsidRPr="00D85113">
              <w:rPr>
                <w:color w:val="000000"/>
                <w:spacing w:val="4"/>
                <w:sz w:val="22"/>
                <w:szCs w:val="22"/>
              </w:rPr>
              <w:t>elválaszthatatlan részét képező 2.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 xml:space="preserve"> sz. melléklet</w:t>
            </w:r>
            <w:r w:rsidR="00C91485" w:rsidRPr="00D85113">
              <w:rPr>
                <w:color w:val="000000"/>
                <w:spacing w:val="4"/>
                <w:sz w:val="22"/>
                <w:szCs w:val="22"/>
              </w:rPr>
              <w:t xml:space="preserve"> tartalmazza (a továbbiakban: </w:t>
            </w:r>
            <w:r w:rsidR="00413DAA" w:rsidRPr="00D85113">
              <w:rPr>
                <w:color w:val="000000"/>
                <w:spacing w:val="4"/>
                <w:sz w:val="22"/>
                <w:szCs w:val="22"/>
              </w:rPr>
              <w:t xml:space="preserve">Teljes Költség). </w:t>
            </w:r>
            <w:r w:rsidR="00082B5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Felek megállapodnak abban, hogy amennyiben a Teljes Költség módosításra kerül, </w:t>
            </w:r>
            <w:proofErr w:type="spellStart"/>
            <w:r w:rsidR="00082B5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és</w:t>
            </w:r>
            <w:r w:rsidR="008708FE">
              <w:rPr>
                <w:rFonts w:eastAsia="Times New Roman"/>
                <w:color w:val="000000"/>
                <w:spacing w:val="4"/>
                <w:sz w:val="22"/>
                <w:szCs w:val="22"/>
              </w:rPr>
              <w:t>z</w:t>
            </w:r>
            <w:r w:rsidR="00082B5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szerű</w:t>
            </w:r>
            <w:proofErr w:type="spellEnd"/>
            <w:r w:rsidR="00082B5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határidőn belül ennek megfelelően módosítják a </w:t>
            </w:r>
            <w:r w:rsidR="006E42E9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2.</w:t>
            </w:r>
            <w:r w:rsidR="00082B5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sz. mellékletet</w:t>
            </w:r>
            <w:r w:rsidR="004F194C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.</w:t>
            </w:r>
          </w:p>
          <w:p w14:paraId="1A62E434" w14:textId="77777777" w:rsidR="004F194C" w:rsidRPr="00D85113" w:rsidRDefault="004F194C" w:rsidP="004F194C">
            <w:pPr>
              <w:tabs>
                <w:tab w:val="left" w:pos="720"/>
              </w:tabs>
              <w:spacing w:line="200" w:lineRule="atLeast"/>
              <w:ind w:left="720"/>
              <w:jc w:val="both"/>
              <w:textAlignment w:val="baseline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</w:p>
          <w:p w14:paraId="5ED954B0" w14:textId="1033EAC2" w:rsidR="004F194C" w:rsidRPr="00D85113" w:rsidRDefault="004F194C" w:rsidP="00374267">
            <w:pPr>
              <w:numPr>
                <w:ilvl w:val="1"/>
                <w:numId w:val="22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Felek egyezően rögzítik, hogy a jelen megállapodás tárgyát képező Futballpálya </w:t>
            </w:r>
            <w:r w:rsidR="00374267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felújítása 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a 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Korm</w:t>
            </w:r>
            <w:r w:rsidR="00310D70">
              <w:rPr>
                <w:rFonts w:eastAsia="Times New Roman"/>
                <w:color w:val="000000"/>
                <w:spacing w:val="4"/>
                <w:sz w:val="22"/>
                <w:szCs w:val="22"/>
              </w:rPr>
              <w:t>ány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rendelet 2.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§ (1) bekezdés 9. pontjában meghatározott tárgyi eszköz beruházásnak minősül.</w:t>
            </w:r>
          </w:p>
          <w:p w14:paraId="5292CDCF" w14:textId="77777777" w:rsidR="004F194C" w:rsidRPr="00D85113" w:rsidRDefault="004F194C" w:rsidP="004F194C">
            <w:pPr>
              <w:pStyle w:val="Listaszerbekezds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</w:p>
          <w:p w14:paraId="64EE714A" w14:textId="77777777" w:rsidR="00990902" w:rsidRPr="00D85113" w:rsidRDefault="004F194C" w:rsidP="00374267">
            <w:pPr>
              <w:numPr>
                <w:ilvl w:val="1"/>
                <w:numId w:val="22"/>
              </w:numPr>
              <w:jc w:val="both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Felek akként állapodnak meg, hogy </w:t>
            </w:r>
            <w:r w:rsidR="00374267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az 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Önkormányzat </w:t>
            </w:r>
            <w:r w:rsidR="00050CF4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támogatást </w:t>
            </w:r>
            <w:r w:rsidR="002023CE">
              <w:rPr>
                <w:rFonts w:eastAsia="Times New Roman"/>
                <w:color w:val="000000"/>
                <w:spacing w:val="4"/>
                <w:sz w:val="22"/>
                <w:szCs w:val="22"/>
              </w:rPr>
              <w:t>nyújt a 2.1. pont szerinti felújítási költségekhez az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MLSZ-nek. A</w:t>
            </w:r>
            <w:r w:rsidR="002023CE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támogatás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(a továbbiakban: </w:t>
            </w:r>
            <w:r w:rsidR="002023CE">
              <w:rPr>
                <w:rFonts w:eastAsia="Times New Roman"/>
                <w:color w:val="000000"/>
                <w:spacing w:val="4"/>
                <w:sz w:val="22"/>
                <w:szCs w:val="22"/>
              </w:rPr>
              <w:t>Támogatás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) mértékét Felek úgy határozzák meg, hogy az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a Teljes Költség nettó részének </w:t>
            </w:r>
            <w:r w:rsidR="00410FAC">
              <w:rPr>
                <w:rFonts w:eastAsia="Times New Roman"/>
                <w:color w:val="000000"/>
                <w:spacing w:val="4"/>
                <w:sz w:val="22"/>
                <w:szCs w:val="22"/>
              </w:rPr>
              <w:t>1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0%-a + áfa.</w:t>
            </w:r>
            <w:r w:rsidR="0039715C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</w:p>
          <w:p w14:paraId="2A7CFDB9" w14:textId="77777777" w:rsidR="00677219" w:rsidRPr="00D85113" w:rsidRDefault="00677219" w:rsidP="00990902">
            <w:pPr>
              <w:pStyle w:val="Listaszerbekezds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</w:p>
          <w:p w14:paraId="181E73E2" w14:textId="77777777" w:rsidR="00162089" w:rsidRPr="00D85113" w:rsidRDefault="00162089" w:rsidP="00162089">
            <w:pPr>
              <w:numPr>
                <w:ilvl w:val="1"/>
                <w:numId w:val="22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Önkormányzat kötelezettséget vállal arra, hogy a 2.3. pont szerinti </w:t>
            </w:r>
            <w:r>
              <w:rPr>
                <w:rFonts w:eastAsia="Times New Roman"/>
                <w:color w:val="000000"/>
                <w:spacing w:val="4"/>
                <w:sz w:val="22"/>
                <w:szCs w:val="22"/>
              </w:rPr>
              <w:t>Támogatást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a jelen együttműködési megállapodás aláírását </w:t>
            </w:r>
            <w:r w:rsidRPr="0027343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követően – legkésőbb a felújításra irányuló közbeszerzési eljárás kiírása előtt 8 nappal – 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átutalja az MLSZ bankszámlájára. </w:t>
            </w:r>
          </w:p>
          <w:p w14:paraId="63505820" w14:textId="77777777" w:rsidR="00DA0C8A" w:rsidRPr="00D85113" w:rsidRDefault="00DA0C8A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C51B837" w14:textId="77777777" w:rsidR="00DA0C8A" w:rsidRPr="00D85113" w:rsidRDefault="00D63017" w:rsidP="006A71E7">
            <w:pPr>
              <w:numPr>
                <w:ilvl w:val="1"/>
                <w:numId w:val="22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Felek megállapodnak – és </w:t>
            </w:r>
            <w:r w:rsidR="00082B5A" w:rsidRPr="00D85113">
              <w:rPr>
                <w:color w:val="000000"/>
                <w:spacing w:val="4"/>
                <w:sz w:val="22"/>
                <w:szCs w:val="22"/>
              </w:rPr>
              <w:t>Önkormányzat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kifejezetten elfogadja –, hogy a </w:t>
            </w:r>
            <w:r w:rsidR="00082B5A" w:rsidRPr="00D85113">
              <w:rPr>
                <w:color w:val="000000"/>
                <w:spacing w:val="4"/>
                <w:sz w:val="22"/>
                <w:szCs w:val="22"/>
              </w:rPr>
              <w:t>Futballpálya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6A71E7" w:rsidRPr="00D85113">
              <w:rPr>
                <w:color w:val="000000"/>
                <w:spacing w:val="4"/>
                <w:sz w:val="22"/>
                <w:szCs w:val="22"/>
              </w:rPr>
              <w:t xml:space="preserve">felújításának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előfeltétele a</w:t>
            </w:r>
            <w:r w:rsidR="00410FAC">
              <w:rPr>
                <w:color w:val="000000"/>
                <w:spacing w:val="4"/>
                <w:sz w:val="22"/>
                <w:szCs w:val="22"/>
              </w:rPr>
              <w:t xml:space="preserve"> Támogatás</w:t>
            </w:r>
            <w:r w:rsidR="00082B5A" w:rsidRPr="00D85113">
              <w:rPr>
                <w:color w:val="000000"/>
                <w:spacing w:val="4"/>
                <w:sz w:val="22"/>
                <w:szCs w:val="22"/>
              </w:rPr>
              <w:t xml:space="preserve"> összegének </w:t>
            </w:r>
            <w:r w:rsidR="00410FAC">
              <w:rPr>
                <w:color w:val="000000"/>
                <w:spacing w:val="4"/>
                <w:sz w:val="22"/>
                <w:szCs w:val="22"/>
              </w:rPr>
              <w:t xml:space="preserve">az </w:t>
            </w:r>
            <w:r w:rsidR="00082B5A" w:rsidRPr="00D85113">
              <w:rPr>
                <w:color w:val="000000"/>
                <w:spacing w:val="4"/>
                <w:sz w:val="22"/>
                <w:szCs w:val="22"/>
              </w:rPr>
              <w:t xml:space="preserve">Önkormányzat általi </w:t>
            </w:r>
            <w:r w:rsidR="00C03296" w:rsidRPr="00D85113">
              <w:rPr>
                <w:color w:val="000000"/>
                <w:spacing w:val="4"/>
                <w:sz w:val="22"/>
                <w:szCs w:val="22"/>
              </w:rPr>
              <w:t>meg</w:t>
            </w:r>
            <w:r w:rsidR="00410FAC">
              <w:rPr>
                <w:color w:val="000000"/>
                <w:spacing w:val="4"/>
                <w:sz w:val="22"/>
                <w:szCs w:val="22"/>
              </w:rPr>
              <w:t>fizetése</w:t>
            </w:r>
            <w:r w:rsidR="00C03296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082B5A" w:rsidRPr="00D85113">
              <w:rPr>
                <w:color w:val="000000"/>
                <w:spacing w:val="4"/>
                <w:sz w:val="22"/>
                <w:szCs w:val="22"/>
              </w:rPr>
              <w:t>az MLSZ részére.</w:t>
            </w:r>
          </w:p>
          <w:p w14:paraId="0614E1BD" w14:textId="77777777" w:rsidR="00454519" w:rsidRPr="00D85113" w:rsidRDefault="00454519" w:rsidP="00454519">
            <w:pPr>
              <w:pStyle w:val="Listaszerbekezds"/>
              <w:rPr>
                <w:color w:val="000000"/>
                <w:spacing w:val="4"/>
                <w:sz w:val="22"/>
                <w:szCs w:val="22"/>
              </w:rPr>
            </w:pPr>
          </w:p>
          <w:p w14:paraId="6A24B546" w14:textId="23F21A84" w:rsidR="00454519" w:rsidRPr="00D85113" w:rsidRDefault="00C03296" w:rsidP="006A71E7">
            <w:pPr>
              <w:numPr>
                <w:ilvl w:val="1"/>
                <w:numId w:val="22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Az </w:t>
            </w:r>
            <w:r w:rsidR="00454519" w:rsidRPr="00D85113">
              <w:rPr>
                <w:color w:val="000000"/>
                <w:spacing w:val="4"/>
                <w:sz w:val="22"/>
                <w:szCs w:val="22"/>
              </w:rPr>
              <w:t xml:space="preserve">Önkormányzat tudomásul veszi, hogy a </w:t>
            </w:r>
            <w:r w:rsidR="006A71E7" w:rsidRPr="00D85113">
              <w:rPr>
                <w:color w:val="000000"/>
                <w:spacing w:val="4"/>
                <w:sz w:val="22"/>
                <w:szCs w:val="22"/>
              </w:rPr>
              <w:t xml:space="preserve">Felújítás </w:t>
            </w:r>
            <w:r w:rsidR="00454519" w:rsidRPr="00D85113">
              <w:rPr>
                <w:color w:val="000000"/>
                <w:spacing w:val="4"/>
                <w:sz w:val="22"/>
                <w:szCs w:val="22"/>
              </w:rPr>
              <w:t xml:space="preserve">megkezdésének feltétele az MLSZ sportfejlesztési programjának a </w:t>
            </w:r>
            <w:r w:rsidR="0020199E" w:rsidRPr="00D85113">
              <w:rPr>
                <w:color w:val="000000"/>
                <w:spacing w:val="4"/>
                <w:sz w:val="22"/>
                <w:szCs w:val="22"/>
              </w:rPr>
              <w:t>Korm</w:t>
            </w:r>
            <w:r w:rsidR="00310D70">
              <w:rPr>
                <w:color w:val="000000"/>
                <w:spacing w:val="4"/>
                <w:sz w:val="22"/>
                <w:szCs w:val="22"/>
              </w:rPr>
              <w:t>ány</w:t>
            </w:r>
            <w:r w:rsidR="0020199E" w:rsidRPr="00D85113">
              <w:rPr>
                <w:color w:val="000000"/>
                <w:spacing w:val="4"/>
                <w:sz w:val="22"/>
                <w:szCs w:val="22"/>
              </w:rPr>
              <w:t xml:space="preserve">rendelet </w:t>
            </w:r>
            <w:r w:rsidR="00930943" w:rsidRPr="00D85113">
              <w:rPr>
                <w:color w:val="000000"/>
                <w:spacing w:val="4"/>
                <w:sz w:val="22"/>
                <w:szCs w:val="22"/>
              </w:rPr>
              <w:t>2.</w:t>
            </w:r>
            <w:r w:rsidR="00930943" w:rsidRPr="00D85113">
              <w:rPr>
                <w:color w:val="000000"/>
                <w:spacing w:val="4"/>
                <w:sz w:val="22"/>
                <w:szCs w:val="22"/>
              </w:rPr>
              <w:t xml:space="preserve"> § (1) bekezdés 2. pontjában meghatározott jóváhagyást végző szervezet</w:t>
            </w:r>
            <w:r w:rsidR="00930943" w:rsidRPr="00D85113" w:rsidDel="00C45366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454519" w:rsidRPr="00D85113">
              <w:rPr>
                <w:color w:val="000000"/>
                <w:spacing w:val="4"/>
                <w:sz w:val="22"/>
                <w:szCs w:val="22"/>
              </w:rPr>
              <w:t>által történő jóváhagyása.</w:t>
            </w:r>
          </w:p>
          <w:p w14:paraId="1D4B1F50" w14:textId="77777777" w:rsidR="007C3ECF" w:rsidRPr="00D85113" w:rsidRDefault="007C3ECF" w:rsidP="007C3ECF">
            <w:pPr>
              <w:pStyle w:val="Listaszerbekezds"/>
              <w:rPr>
                <w:color w:val="000000"/>
                <w:spacing w:val="4"/>
                <w:sz w:val="22"/>
                <w:szCs w:val="22"/>
              </w:rPr>
            </w:pPr>
          </w:p>
          <w:p w14:paraId="65FD1494" w14:textId="22CF5631" w:rsidR="00162089" w:rsidRPr="00A72F31" w:rsidRDefault="00162089" w:rsidP="00162089">
            <w:pPr>
              <w:numPr>
                <w:ilvl w:val="1"/>
                <w:numId w:val="22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A72F31">
              <w:rPr>
                <w:sz w:val="22"/>
                <w:szCs w:val="22"/>
              </w:rPr>
              <w:t xml:space="preserve">Felek egyezően rögzítik, hogy amennyiben a Támogatásból rendelkezésre álló forrás nem biztosít fedezetet a </w:t>
            </w:r>
            <w:r>
              <w:rPr>
                <w:sz w:val="22"/>
                <w:szCs w:val="22"/>
              </w:rPr>
              <w:t>Felújítás</w:t>
            </w:r>
            <w:r w:rsidRPr="00A72F31">
              <w:rPr>
                <w:sz w:val="22"/>
                <w:szCs w:val="22"/>
              </w:rPr>
              <w:t xml:space="preserve"> megvalósítására, MLSZ nem köteles további forrásokat biztosítani, további forrásbevonás, ilyen iránti kérelem előterjesztése nem feladata. </w:t>
            </w:r>
            <w:r w:rsidRPr="00A72F31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Amennyiben a Felújítás nem valósul meg, </w:t>
            </w:r>
            <w:r w:rsidRPr="00A72F31">
              <w:rPr>
                <w:rFonts w:eastAsia="Times New Roman"/>
                <w:color w:val="000000"/>
                <w:spacing w:val="4"/>
                <w:sz w:val="22"/>
                <w:szCs w:val="22"/>
              </w:rPr>
              <w:t>a</w:t>
            </w:r>
            <w:r>
              <w:rPr>
                <w:rFonts w:eastAsia="Times New Roman"/>
                <w:color w:val="000000"/>
                <w:spacing w:val="4"/>
                <w:sz w:val="22"/>
                <w:szCs w:val="22"/>
              </w:rPr>
              <w:t>z MLSZ</w:t>
            </w:r>
            <w:r w:rsidRPr="00A72F31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vállalja, hogy</w:t>
            </w:r>
            <w:r w:rsidR="00310D70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a Futballpálya kivitelezésére vonatkozó beszerzési eljárás eredménytelenségét megállapító döntés </w:t>
            </w:r>
            <w:r w:rsidR="00B731D3">
              <w:rPr>
                <w:rFonts w:eastAsia="Times New Roman"/>
                <w:color w:val="000000"/>
                <w:spacing w:val="4"/>
                <w:sz w:val="22"/>
                <w:szCs w:val="22"/>
              </w:rPr>
              <w:t>meghozatalának dátumát követő 15 napon belül</w:t>
            </w:r>
            <w:r w:rsidRPr="00A72F31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az Önkormányzat részére a Támogatást visszafizeti.</w:t>
            </w:r>
          </w:p>
          <w:p w14:paraId="390B6DC6" w14:textId="77777777" w:rsidR="00A72F31" w:rsidRDefault="00A72F31" w:rsidP="00A72F31">
            <w:pPr>
              <w:pStyle w:val="Listaszerbekezds"/>
              <w:rPr>
                <w:color w:val="000000"/>
                <w:spacing w:val="4"/>
                <w:sz w:val="22"/>
                <w:szCs w:val="22"/>
              </w:rPr>
            </w:pPr>
          </w:p>
          <w:p w14:paraId="067F1003" w14:textId="7FA58ACC" w:rsidR="00082B5A" w:rsidRPr="00A72F31" w:rsidRDefault="00A72F31" w:rsidP="00A72F31">
            <w:pPr>
              <w:numPr>
                <w:ilvl w:val="1"/>
                <w:numId w:val="22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A72F31">
              <w:rPr>
                <w:sz w:val="22"/>
                <w:szCs w:val="22"/>
              </w:rPr>
              <w:t xml:space="preserve">A </w:t>
            </w:r>
            <w:r w:rsidR="00575D97">
              <w:rPr>
                <w:sz w:val="22"/>
                <w:szCs w:val="22"/>
              </w:rPr>
              <w:t>Felújítás</w:t>
            </w:r>
            <w:r w:rsidRPr="00A72F31">
              <w:rPr>
                <w:sz w:val="22"/>
                <w:szCs w:val="22"/>
              </w:rPr>
              <w:t xml:space="preserve"> műszaki átadás-átvétellel való lezárását követően az MLSZ a </w:t>
            </w:r>
            <w:r w:rsidR="00452BEB">
              <w:rPr>
                <w:sz w:val="22"/>
                <w:szCs w:val="22"/>
              </w:rPr>
              <w:t>Felújítás</w:t>
            </w:r>
            <w:r w:rsidR="00452BEB" w:rsidRPr="00A72F31">
              <w:rPr>
                <w:sz w:val="22"/>
                <w:szCs w:val="22"/>
              </w:rPr>
              <w:t xml:space="preserve"> </w:t>
            </w:r>
            <w:r w:rsidRPr="00A72F31">
              <w:rPr>
                <w:sz w:val="22"/>
                <w:szCs w:val="22"/>
              </w:rPr>
              <w:t xml:space="preserve">teljes bruttó </w:t>
            </w:r>
            <w:r w:rsidR="003D0E14">
              <w:rPr>
                <w:sz w:val="22"/>
                <w:szCs w:val="22"/>
              </w:rPr>
              <w:t xml:space="preserve">(általános forgalmi adót tartalmazó) </w:t>
            </w:r>
            <w:r w:rsidRPr="00A72F31">
              <w:rPr>
                <w:sz w:val="22"/>
                <w:szCs w:val="22"/>
              </w:rPr>
              <w:t xml:space="preserve">költsége alapján az Önkormányzat által biztosított 10% </w:t>
            </w:r>
            <w:r w:rsidR="00C81E08">
              <w:rPr>
                <w:sz w:val="22"/>
                <w:szCs w:val="22"/>
              </w:rPr>
              <w:t xml:space="preserve">+ áfa </w:t>
            </w:r>
            <w:r w:rsidR="00E337F3">
              <w:rPr>
                <w:sz w:val="22"/>
                <w:szCs w:val="22"/>
              </w:rPr>
              <w:t>T</w:t>
            </w:r>
            <w:r w:rsidRPr="00A72F31">
              <w:rPr>
                <w:sz w:val="22"/>
                <w:szCs w:val="22"/>
              </w:rPr>
              <w:t>ámogatással köteles elszámolni</w:t>
            </w:r>
            <w:r w:rsidR="00B731D3">
              <w:rPr>
                <w:sz w:val="22"/>
                <w:szCs w:val="22"/>
              </w:rPr>
              <w:t>,</w:t>
            </w:r>
            <w:r w:rsidRPr="00A72F31">
              <w:rPr>
                <w:sz w:val="22"/>
                <w:szCs w:val="22"/>
              </w:rPr>
              <w:t xml:space="preserve"> és a fel nem használt </w:t>
            </w:r>
            <w:r w:rsidR="00E337F3">
              <w:rPr>
                <w:sz w:val="22"/>
                <w:szCs w:val="22"/>
              </w:rPr>
              <w:t>T</w:t>
            </w:r>
            <w:r w:rsidRPr="00A72F31">
              <w:rPr>
                <w:sz w:val="22"/>
                <w:szCs w:val="22"/>
              </w:rPr>
              <w:t xml:space="preserve">ámogatás összegét az elszámolás Önkormányzatnak történő megküldését követő 15 napon belül az Önkormányzat részére visszafizeti. </w:t>
            </w:r>
          </w:p>
          <w:p w14:paraId="5395F6B7" w14:textId="77777777" w:rsidR="00143035" w:rsidRPr="00D85113" w:rsidRDefault="00143035" w:rsidP="008A7CC5">
            <w:pPr>
              <w:pStyle w:val="Listaszerbekezds"/>
              <w:ind w:left="0"/>
              <w:rPr>
                <w:color w:val="000000"/>
                <w:spacing w:val="4"/>
                <w:sz w:val="22"/>
                <w:szCs w:val="22"/>
              </w:rPr>
            </w:pPr>
          </w:p>
          <w:p w14:paraId="3B26AA17" w14:textId="77777777" w:rsidR="00082B5A" w:rsidRPr="00D85113" w:rsidRDefault="00232DEA" w:rsidP="00082B5A">
            <w:pPr>
              <w:snapToGrid w:val="0"/>
              <w:spacing w:line="200" w:lineRule="atLeast"/>
              <w:jc w:val="both"/>
              <w:textAlignment w:val="baseline"/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3/</w:t>
            </w:r>
            <w:r w:rsidR="00082B5A" w:rsidRPr="00D85113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="00020ABB" w:rsidRPr="00D85113">
              <w:rPr>
                <w:b/>
                <w:color w:val="000000"/>
                <w:spacing w:val="4"/>
                <w:sz w:val="22"/>
                <w:szCs w:val="22"/>
              </w:rPr>
              <w:t>Felek jogai és kötelezettségei</w:t>
            </w:r>
          </w:p>
          <w:p w14:paraId="55580580" w14:textId="77777777" w:rsidR="00D63017" w:rsidRPr="00D85113" w:rsidRDefault="00D63017" w:rsidP="00D63017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2CD7F4D7" w14:textId="0CCAA63B" w:rsidR="003C2A68" w:rsidRPr="00D85113" w:rsidRDefault="00EB0550" w:rsidP="003C2A68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Önkormányzat</w:t>
            </w:r>
            <w:r w:rsidR="007C3ECF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232DE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biztosítja az MLSZ-nek 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a </w:t>
            </w:r>
            <w:proofErr w:type="gramStart"/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Futballpály</w:t>
            </w:r>
            <w:r w:rsidR="00C03296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a</w:t>
            </w:r>
            <w:proofErr w:type="gramEnd"/>
            <w:r w:rsidR="00D30F1F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mint munkaterület</w:t>
            </w:r>
            <w:r w:rsidR="00232DE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birtokbavételét a</w:t>
            </w:r>
            <w:r w:rsidR="00C03296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232DE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Felújítás </w:t>
            </w:r>
            <w:r w:rsidR="001D1915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céljából</w:t>
            </w:r>
            <w:r w:rsidR="00515271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.</w:t>
            </w:r>
          </w:p>
          <w:p w14:paraId="73D8A0D0" w14:textId="77777777" w:rsidR="00515271" w:rsidRPr="00D85113" w:rsidRDefault="00515271" w:rsidP="00515271">
            <w:pPr>
              <w:tabs>
                <w:tab w:val="left" w:pos="720"/>
              </w:tabs>
              <w:spacing w:line="200" w:lineRule="atLeast"/>
              <w:ind w:left="108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589E3B0E" w14:textId="77777777" w:rsidR="003C2A68" w:rsidRPr="00D85113" w:rsidRDefault="003A385E" w:rsidP="003C2A68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Az MLSZ </w:t>
            </w:r>
            <w:r w:rsidR="003C2A68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a jele</w:t>
            </w:r>
            <w:r w:rsidR="00C03296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n</w:t>
            </w:r>
            <w:r w:rsidR="003C2A68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megállapodás </w:t>
            </w:r>
            <w:r w:rsidR="006E42E9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1. sz.</w:t>
            </w:r>
            <w:r w:rsidR="003C2A68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mellékletében meghatározott műszaki tartalommal megvalósítja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a Futballpály</w:t>
            </w:r>
            <w:r w:rsidR="003C2A68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a Felújítás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át.</w:t>
            </w:r>
            <w:r w:rsidR="001D1915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</w:p>
          <w:p w14:paraId="494C6CB7" w14:textId="77777777" w:rsidR="00515271" w:rsidRPr="00D85113" w:rsidRDefault="00515271" w:rsidP="00515271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3F38026" w14:textId="77777777" w:rsidR="003C2A68" w:rsidRPr="00D85113" w:rsidRDefault="003C2A68" w:rsidP="003C2A68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A felújítási munkák kezdő időpontját az MLSZ jogosult meghatározni azzal, hogy arról az Önkormányzatot legkésőbb a munkakezdést megelőző </w:t>
            </w:r>
            <w:r w:rsidR="002803B0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8 (nyolc)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nappal korábban értesíti</w:t>
            </w:r>
            <w:r w:rsidR="00B47D18">
              <w:rPr>
                <w:rFonts w:eastAsia="Times New Roman"/>
                <w:color w:val="000000"/>
                <w:spacing w:val="4"/>
                <w:sz w:val="22"/>
                <w:szCs w:val="22"/>
              </w:rPr>
              <w:t>, valamint megküldi az Önkormányzat részére a kivitelezésről szóló szerződést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.</w:t>
            </w:r>
          </w:p>
          <w:p w14:paraId="7F87F935" w14:textId="77777777" w:rsidR="00515271" w:rsidRPr="00D85113" w:rsidRDefault="00515271" w:rsidP="00515271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E706A6E" w14:textId="2D035211" w:rsidR="00162089" w:rsidRDefault="00C03296" w:rsidP="00162089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Az </w:t>
            </w:r>
            <w:r w:rsidR="003C2A68" w:rsidRPr="00D85113">
              <w:rPr>
                <w:color w:val="000000"/>
                <w:spacing w:val="4"/>
                <w:sz w:val="22"/>
                <w:szCs w:val="22"/>
              </w:rPr>
              <w:t>Önkormányzat kötelezettséget vállal arra, hogy a Felújításhoz szükséges valamennyi nyilatkozatot, hozzájárulást és beleegyezést határidőben megadja</w:t>
            </w:r>
            <w:r w:rsidR="00B731D3">
              <w:rPr>
                <w:color w:val="000000"/>
                <w:spacing w:val="4"/>
                <w:sz w:val="22"/>
                <w:szCs w:val="22"/>
              </w:rPr>
              <w:t>,</w:t>
            </w:r>
            <w:r w:rsidR="003C2A68" w:rsidRPr="00D85113">
              <w:rPr>
                <w:color w:val="000000"/>
                <w:spacing w:val="4"/>
                <w:sz w:val="22"/>
                <w:szCs w:val="22"/>
              </w:rPr>
              <w:t xml:space="preserve"> és szükség esetén az MLSZ rendelkezésére bocsátja. Amennyiben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az</w:t>
            </w:r>
            <w:r w:rsidR="003C2A68" w:rsidRPr="00D85113">
              <w:rPr>
                <w:color w:val="000000"/>
                <w:spacing w:val="4"/>
                <w:sz w:val="22"/>
                <w:szCs w:val="22"/>
              </w:rPr>
              <w:t xml:space="preserve"> Önkormányzat a nyilatkozattétel megtagadásával</w:t>
            </w:r>
            <w:r w:rsidR="00122ECF">
              <w:rPr>
                <w:color w:val="000000"/>
                <w:spacing w:val="4"/>
                <w:sz w:val="22"/>
                <w:szCs w:val="22"/>
              </w:rPr>
              <w:t>,</w:t>
            </w:r>
            <w:r w:rsidR="003C2A68" w:rsidRPr="00D85113">
              <w:rPr>
                <w:color w:val="000000"/>
                <w:spacing w:val="4"/>
                <w:sz w:val="22"/>
                <w:szCs w:val="22"/>
              </w:rPr>
              <w:t xml:space="preserve"> illetve a nyilatkozat késedelmes kiadásával az MLSZ-nek kárt okoz, úgy köteles azt megtéríteni.</w:t>
            </w:r>
          </w:p>
          <w:p w14:paraId="59AFC152" w14:textId="77777777" w:rsidR="00BC48EB" w:rsidRDefault="00BC48EB" w:rsidP="00BC48EB">
            <w:pPr>
              <w:pStyle w:val="Listaszerbekezds"/>
              <w:rPr>
                <w:color w:val="000000"/>
                <w:spacing w:val="4"/>
                <w:sz w:val="22"/>
                <w:szCs w:val="22"/>
              </w:rPr>
            </w:pPr>
          </w:p>
          <w:p w14:paraId="46984BF1" w14:textId="77777777" w:rsidR="00BC48EB" w:rsidRPr="00D85113" w:rsidRDefault="00BC48EB" w:rsidP="00162089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BC48EB">
              <w:rPr>
                <w:color w:val="000000"/>
                <w:spacing w:val="4"/>
                <w:sz w:val="22"/>
                <w:szCs w:val="22"/>
              </w:rPr>
              <w:t>Felek kötelezettséget vállalnak arra, hogy az Együttműködési megállapodást – annak III. 3. pontja figyelembevételével – úgy módosítják, hogy a megszűnés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 legkorábbi</w:t>
            </w:r>
            <w:r w:rsidRPr="00BC48EB">
              <w:rPr>
                <w:color w:val="000000"/>
                <w:spacing w:val="4"/>
                <w:sz w:val="22"/>
                <w:szCs w:val="22"/>
              </w:rPr>
              <w:t xml:space="preserve"> időpontja egybeessen jelen együttműködési megállapodás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 1.5. pont e) alpontjában meghatározott időtartam végével.</w:t>
            </w:r>
          </w:p>
          <w:p w14:paraId="5BA63EA1" w14:textId="77777777" w:rsidR="00EB0550" w:rsidRPr="00D85113" w:rsidRDefault="00EB0550" w:rsidP="00EB0550">
            <w:pPr>
              <w:tabs>
                <w:tab w:val="left" w:pos="720"/>
              </w:tabs>
              <w:spacing w:line="200" w:lineRule="atLeast"/>
              <w:ind w:left="72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3BD9DC7" w14:textId="77777777" w:rsidR="00494EB0" w:rsidRPr="00494EB0" w:rsidRDefault="00162089" w:rsidP="00A40B6B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</w:rPr>
            </w:pPr>
            <w:r w:rsidRPr="00593055">
              <w:rPr>
                <w:sz w:val="22"/>
              </w:rPr>
              <w:t xml:space="preserve">Felek </w:t>
            </w:r>
            <w:r w:rsidRPr="00494EB0">
              <w:rPr>
                <w:color w:val="000000"/>
                <w:spacing w:val="4"/>
                <w:sz w:val="22"/>
                <w:szCs w:val="22"/>
              </w:rPr>
              <w:t>megállapodnak</w:t>
            </w:r>
            <w:r w:rsidRPr="00593055">
              <w:rPr>
                <w:sz w:val="22"/>
              </w:rPr>
              <w:t xml:space="preserve"> abban, hogy a megvalósítási határidő elmulasztása esetén a kivitelezőt terhelő és a MLSZ részére megfizetett késedelmi kötbér arányos része (10%) az Önkormányzatot illeti meg.</w:t>
            </w:r>
          </w:p>
          <w:p w14:paraId="6C5A955C" w14:textId="73703302" w:rsidR="00543272" w:rsidRPr="00593055" w:rsidRDefault="00543272" w:rsidP="00A40B6B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</w:rPr>
            </w:pPr>
          </w:p>
          <w:p w14:paraId="0A857D15" w14:textId="60D7F94E" w:rsidR="00494EB0" w:rsidRDefault="00543272" w:rsidP="00494EB0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A83095">
              <w:rPr>
                <w:color w:val="000000"/>
                <w:spacing w:val="4"/>
                <w:sz w:val="22"/>
                <w:szCs w:val="22"/>
              </w:rPr>
              <w:t xml:space="preserve">MLSZ a </w:t>
            </w:r>
            <w:r w:rsidR="009925B3" w:rsidRPr="00A83095">
              <w:rPr>
                <w:color w:val="000000"/>
                <w:spacing w:val="4"/>
                <w:sz w:val="22"/>
                <w:szCs w:val="22"/>
              </w:rPr>
              <w:t xml:space="preserve">Felújítás </w:t>
            </w:r>
            <w:r w:rsidR="00015ADA" w:rsidRPr="00A83095">
              <w:rPr>
                <w:color w:val="000000"/>
                <w:spacing w:val="4"/>
                <w:sz w:val="22"/>
                <w:szCs w:val="22"/>
              </w:rPr>
              <w:t>műszaki átadás-átvételének időpontjáról az Önkormányzatot írásban tájékoztatja, az átadás-átvételre az Önkormányzatot meghívja. A</w:t>
            </w:r>
            <w:r w:rsidR="008E4561" w:rsidRPr="00A83095">
              <w:rPr>
                <w:color w:val="000000"/>
                <w:spacing w:val="4"/>
                <w:sz w:val="22"/>
                <w:szCs w:val="22"/>
              </w:rPr>
              <w:t xml:space="preserve">z </w:t>
            </w:r>
            <w:r w:rsidR="00854F74" w:rsidRPr="00A83095">
              <w:rPr>
                <w:color w:val="000000"/>
                <w:spacing w:val="4"/>
                <w:sz w:val="22"/>
                <w:szCs w:val="22"/>
              </w:rPr>
              <w:t xml:space="preserve">átadás-átvételi eljárással </w:t>
            </w:r>
            <w:r w:rsidR="008E4561" w:rsidRPr="00494EB0">
              <w:rPr>
                <w:sz w:val="22"/>
              </w:rPr>
              <w:t>egyidejűleg</w:t>
            </w:r>
            <w:r w:rsidR="00015ADA" w:rsidRPr="00A83095">
              <w:rPr>
                <w:color w:val="000000"/>
                <w:spacing w:val="4"/>
                <w:sz w:val="22"/>
                <w:szCs w:val="22"/>
              </w:rPr>
              <w:t xml:space="preserve"> az MLSZ a Futballpályát</w:t>
            </w:r>
            <w:r w:rsidR="008E4561" w:rsidRPr="00A83095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C03296" w:rsidRPr="00A83095">
              <w:rPr>
                <w:color w:val="000000"/>
                <w:spacing w:val="4"/>
                <w:sz w:val="22"/>
                <w:szCs w:val="22"/>
              </w:rPr>
              <w:t xml:space="preserve">újra </w:t>
            </w:r>
            <w:r w:rsidR="00DF0DC3" w:rsidRPr="00A83095">
              <w:rPr>
                <w:color w:val="000000"/>
                <w:spacing w:val="4"/>
                <w:sz w:val="22"/>
                <w:szCs w:val="22"/>
              </w:rPr>
              <w:t xml:space="preserve">az </w:t>
            </w:r>
            <w:r w:rsidR="0073504B" w:rsidRPr="00A83095">
              <w:rPr>
                <w:color w:val="000000"/>
                <w:spacing w:val="4"/>
                <w:sz w:val="22"/>
                <w:szCs w:val="22"/>
              </w:rPr>
              <w:t xml:space="preserve">Önkormányzat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birtok</w:t>
            </w:r>
            <w:r w:rsidR="0073504B" w:rsidRPr="00A83095">
              <w:rPr>
                <w:color w:val="000000"/>
                <w:spacing w:val="4"/>
                <w:sz w:val="22"/>
                <w:szCs w:val="22"/>
              </w:rPr>
              <w:t>á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ba</w:t>
            </w:r>
            <w:r w:rsidR="0073504B" w:rsidRPr="00A83095">
              <w:rPr>
                <w:color w:val="000000"/>
                <w:spacing w:val="4"/>
                <w:sz w:val="22"/>
                <w:szCs w:val="22"/>
              </w:rPr>
              <w:t xml:space="preserve"> adja.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 xml:space="preserve"> Szerződő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felek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a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birtokba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adásról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jegyzőkönyvet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vesznek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fel,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melyben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rögzítik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a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73504B" w:rsidRPr="00A83095">
              <w:rPr>
                <w:color w:val="000000"/>
                <w:spacing w:val="4"/>
                <w:sz w:val="22"/>
                <w:szCs w:val="22"/>
              </w:rPr>
              <w:t>Futballpálya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A83095">
              <w:rPr>
                <w:color w:val="000000"/>
                <w:spacing w:val="4"/>
                <w:sz w:val="22"/>
                <w:szCs w:val="22"/>
              </w:rPr>
              <w:t>műszaki</w:t>
            </w:r>
            <w:r w:rsidRPr="00A83095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73504B" w:rsidRPr="00A83095">
              <w:rPr>
                <w:color w:val="000000"/>
                <w:spacing w:val="4"/>
                <w:sz w:val="22"/>
                <w:szCs w:val="22"/>
              </w:rPr>
              <w:t>állapotát</w:t>
            </w:r>
            <w:r w:rsidR="00162089" w:rsidRPr="00A83095">
              <w:rPr>
                <w:color w:val="000000"/>
                <w:spacing w:val="4"/>
                <w:sz w:val="22"/>
                <w:szCs w:val="22"/>
              </w:rPr>
              <w:t xml:space="preserve">. </w:t>
            </w:r>
            <w:r w:rsidR="004605AC">
              <w:rPr>
                <w:color w:val="000000"/>
                <w:spacing w:val="4"/>
                <w:sz w:val="22"/>
                <w:szCs w:val="22"/>
              </w:rPr>
              <w:t>A</w:t>
            </w:r>
            <w:r w:rsidR="00C03296" w:rsidRPr="00A83095">
              <w:rPr>
                <w:color w:val="000000"/>
                <w:spacing w:val="4"/>
                <w:sz w:val="22"/>
                <w:szCs w:val="22"/>
              </w:rPr>
              <w:t>z</w:t>
            </w:r>
            <w:r w:rsidR="00C03296" w:rsidRPr="00A83095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487A5A" w:rsidRPr="00A83095">
              <w:rPr>
                <w:color w:val="000000"/>
                <w:spacing w:val="4"/>
                <w:sz w:val="22"/>
                <w:szCs w:val="22"/>
              </w:rPr>
              <w:t xml:space="preserve">Önkormányzat birtokba lépésének időpontját minden esetben </w:t>
            </w:r>
            <w:r w:rsidR="00C03296" w:rsidRPr="00A83095">
              <w:rPr>
                <w:color w:val="000000"/>
                <w:spacing w:val="4"/>
                <w:sz w:val="22"/>
                <w:szCs w:val="22"/>
              </w:rPr>
              <w:t>ez az átadás-átvételi</w:t>
            </w:r>
            <w:r w:rsidR="00487A5A" w:rsidRPr="00A83095">
              <w:rPr>
                <w:color w:val="000000"/>
                <w:spacing w:val="4"/>
                <w:sz w:val="22"/>
                <w:szCs w:val="22"/>
              </w:rPr>
              <w:t xml:space="preserve"> jegyzőkönyv rögzíti</w:t>
            </w:r>
            <w:r w:rsidR="00AB5078" w:rsidRPr="00A83095">
              <w:rPr>
                <w:color w:val="000000"/>
                <w:spacing w:val="4"/>
                <w:sz w:val="22"/>
                <w:szCs w:val="22"/>
              </w:rPr>
              <w:t>.</w:t>
            </w:r>
            <w:r w:rsidR="00487A5A" w:rsidRPr="00A83095">
              <w:rPr>
                <w:color w:val="000000"/>
                <w:spacing w:val="4"/>
                <w:sz w:val="22"/>
                <w:szCs w:val="22"/>
              </w:rPr>
              <w:t xml:space="preserve"> </w:t>
            </w:r>
          </w:p>
          <w:p w14:paraId="3E1C3F08" w14:textId="65AD9278" w:rsidR="00515271" w:rsidRPr="00A83095" w:rsidRDefault="00515271" w:rsidP="00494EB0">
            <w:pPr>
              <w:tabs>
                <w:tab w:val="left" w:pos="720"/>
              </w:tabs>
              <w:spacing w:line="200" w:lineRule="atLeast"/>
              <w:ind w:left="108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26B06D8F" w14:textId="72312949" w:rsidR="00162089" w:rsidRPr="00D85113" w:rsidRDefault="00162089" w:rsidP="00494EB0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>A Futballpálya Felújítás az Önkormányzat könyveiben (számviteli nyilvántartásaiban) kerül kimutatásra, az MLSZ Együttműködési Megállapodás alapján fennálló használati jogát – amely az MLSZ könyveiben vagyoni értékű jogként került felvételre – a jelen együttműködési megállapodás nem befolyásolja.</w:t>
            </w:r>
          </w:p>
          <w:p w14:paraId="5967C5D0" w14:textId="77777777" w:rsidR="00515271" w:rsidRPr="00D85113" w:rsidRDefault="00515271" w:rsidP="00515271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7D1CA59C" w14:textId="77777777" w:rsidR="009925B3" w:rsidRPr="00D85113" w:rsidRDefault="009925B3" w:rsidP="00494EB0">
            <w:pPr>
              <w:numPr>
                <w:ilvl w:val="1"/>
                <w:numId w:val="23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Felek a felújított Futballpálya használatára a köztük a Futballpálya kialakítására vonatkozóan létrejött Együttműködési Megállapodásban foglaltakat tekintik maradéktalanul irányadónak. Ennek értelmében a Felek a felújított Futballpályát a továbbiakban is az Együttműködési Megállapodásban foglaltak szerint, különösen pedig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Tao tv. 22/C. § (6) – (8) bekezdésében foglaltaknak megfelelően használják és hasznosítják.</w:t>
            </w:r>
          </w:p>
          <w:p w14:paraId="4F0A44D6" w14:textId="77777777" w:rsidR="009925B3" w:rsidRDefault="009925B3" w:rsidP="009925B3">
            <w:pPr>
              <w:tabs>
                <w:tab w:val="left" w:pos="720"/>
              </w:tabs>
              <w:spacing w:line="200" w:lineRule="atLeast"/>
              <w:ind w:left="108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467FBBB" w14:textId="77777777" w:rsidR="003B62C9" w:rsidRPr="00D85113" w:rsidRDefault="003B62C9" w:rsidP="009925B3">
            <w:pPr>
              <w:tabs>
                <w:tab w:val="left" w:pos="720"/>
              </w:tabs>
              <w:spacing w:line="200" w:lineRule="atLeast"/>
              <w:ind w:left="108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57FFA6A0" w14:textId="77777777" w:rsidR="00546881" w:rsidRPr="00D85113" w:rsidRDefault="00546881" w:rsidP="00D25D12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05A81CA6" w14:textId="77777777" w:rsidR="00567967" w:rsidRPr="00D85113" w:rsidRDefault="009925B3" w:rsidP="00D80F6A">
            <w:pPr>
              <w:snapToGrid w:val="0"/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4/</w:t>
            </w:r>
            <w:r w:rsidR="00DA0C8A" w:rsidRPr="00D85113">
              <w:rPr>
                <w:b/>
                <w:color w:val="000000"/>
                <w:spacing w:val="4"/>
                <w:sz w:val="22"/>
                <w:szCs w:val="22"/>
              </w:rPr>
              <w:t>.</w:t>
            </w:r>
            <w:r w:rsidR="00DA0C8A" w:rsidRPr="00D85113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b/>
                <w:color w:val="000000"/>
                <w:spacing w:val="4"/>
                <w:sz w:val="22"/>
                <w:szCs w:val="22"/>
              </w:rPr>
              <w:t>Szavatosság</w:t>
            </w:r>
          </w:p>
          <w:p w14:paraId="1D5FBB96" w14:textId="77777777" w:rsidR="00143035" w:rsidRPr="00D85113" w:rsidRDefault="00143035" w:rsidP="00143035">
            <w:pPr>
              <w:pStyle w:val="Listaszerbekezds"/>
              <w:rPr>
                <w:color w:val="000000"/>
                <w:spacing w:val="4"/>
                <w:sz w:val="22"/>
                <w:szCs w:val="22"/>
              </w:rPr>
            </w:pPr>
          </w:p>
          <w:p w14:paraId="7CAC3491" w14:textId="6309C66F" w:rsidR="00D80F6A" w:rsidRPr="00D85113" w:rsidRDefault="00D80F6A" w:rsidP="00D80F6A">
            <w:pPr>
              <w:spacing w:line="200" w:lineRule="atLeast"/>
              <w:ind w:left="72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4.1. </w:t>
            </w:r>
            <w:r w:rsidR="00162089" w:rsidRPr="00D85113">
              <w:rPr>
                <w:color w:val="000000"/>
                <w:spacing w:val="4"/>
                <w:sz w:val="22"/>
                <w:szCs w:val="22"/>
              </w:rPr>
              <w:t>Az MLSZ a kivitelező vállalkozóval szemben, hibás teljesítésből eredően őt megillető jótállási és szavatossági jogáról jelen megállapodással lemond az Önkormányzat javára.</w:t>
            </w:r>
            <w:r w:rsidR="00162089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467621" w:rsidRPr="00D85113">
              <w:rPr>
                <w:color w:val="000000"/>
                <w:spacing w:val="4"/>
                <w:sz w:val="22"/>
                <w:szCs w:val="22"/>
              </w:rPr>
              <w:t xml:space="preserve">Az </w:t>
            </w:r>
            <w:r w:rsidR="00A955D9" w:rsidRPr="00D85113">
              <w:rPr>
                <w:color w:val="000000"/>
                <w:spacing w:val="4"/>
                <w:sz w:val="22"/>
                <w:szCs w:val="22"/>
              </w:rPr>
              <w:t>Önkormányzat kötelezettséget vállal arra, hogy tájékoztatja a</w:t>
            </w:r>
            <w:r w:rsidR="007C6A1B" w:rsidRPr="00D85113">
              <w:rPr>
                <w:color w:val="000000"/>
                <w:spacing w:val="4"/>
                <w:sz w:val="22"/>
                <w:szCs w:val="22"/>
              </w:rPr>
              <w:t xml:space="preserve"> kivitelező</w:t>
            </w:r>
            <w:r w:rsidR="00880FAF" w:rsidRPr="00D85113">
              <w:rPr>
                <w:color w:val="000000"/>
                <w:spacing w:val="4"/>
                <w:sz w:val="22"/>
                <w:szCs w:val="22"/>
              </w:rPr>
              <w:t>t</w:t>
            </w:r>
            <w:r w:rsidR="007C6A1B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A955D9" w:rsidRPr="00D85113">
              <w:rPr>
                <w:color w:val="000000"/>
                <w:spacing w:val="4"/>
                <w:sz w:val="22"/>
                <w:szCs w:val="22"/>
              </w:rPr>
              <w:t>a szavatossági és garanciális ügyekben eljáró kapcsolattartója személyéről és elérhetőségeiről.</w:t>
            </w:r>
            <w:r w:rsidR="009171E2" w:rsidRPr="00D85113">
              <w:rPr>
                <w:color w:val="000000"/>
                <w:spacing w:val="4"/>
                <w:sz w:val="22"/>
                <w:szCs w:val="22"/>
              </w:rPr>
              <w:t xml:space="preserve"> Felek megállapodnak abban, hogy az Önkormányzat</w:t>
            </w:r>
            <w:r w:rsidR="00E23486" w:rsidRPr="00D85113">
              <w:rPr>
                <w:color w:val="000000"/>
                <w:spacing w:val="4"/>
                <w:sz w:val="22"/>
                <w:szCs w:val="22"/>
              </w:rPr>
              <w:t xml:space="preserve"> a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Felújítást követő </w:t>
            </w:r>
            <w:r w:rsidR="00E23486" w:rsidRPr="00D85113">
              <w:rPr>
                <w:color w:val="000000"/>
                <w:spacing w:val="4"/>
                <w:sz w:val="22"/>
                <w:szCs w:val="22"/>
              </w:rPr>
              <w:t>birtokba lépését követően</w:t>
            </w:r>
            <w:r w:rsidR="009171E2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121361" w:rsidRPr="00D85113">
              <w:rPr>
                <w:color w:val="000000"/>
                <w:spacing w:val="4"/>
                <w:sz w:val="22"/>
                <w:szCs w:val="22"/>
              </w:rPr>
              <w:t>a jótállási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 xml:space="preserve"> és </w:t>
            </w:r>
            <w:r w:rsidR="009171E2" w:rsidRPr="00D85113">
              <w:rPr>
                <w:color w:val="000000"/>
                <w:spacing w:val="4"/>
                <w:sz w:val="22"/>
                <w:szCs w:val="22"/>
              </w:rPr>
              <w:t>a szavatossági jogokat az MLSZ által a jelen pont szerint adott felhatalmazás alapján kizárólag a kivitelező vállalkozóval szemben érvényesítheti</w:t>
            </w:r>
            <w:r w:rsidR="00B678BA" w:rsidRPr="00D85113">
              <w:rPr>
                <w:color w:val="000000"/>
                <w:spacing w:val="4"/>
                <w:sz w:val="22"/>
                <w:szCs w:val="22"/>
              </w:rPr>
              <w:t>.</w:t>
            </w:r>
            <w:r w:rsidR="009171E2" w:rsidRPr="00D85113">
              <w:rPr>
                <w:color w:val="000000"/>
                <w:spacing w:val="4"/>
                <w:sz w:val="22"/>
                <w:szCs w:val="22"/>
              </w:rPr>
              <w:t xml:space="preserve"> Az </w:t>
            </w:r>
            <w:r w:rsidR="00162089">
              <w:rPr>
                <w:color w:val="000000"/>
                <w:spacing w:val="4"/>
                <w:sz w:val="22"/>
                <w:szCs w:val="22"/>
              </w:rPr>
              <w:t>Ö</w:t>
            </w:r>
            <w:r w:rsidR="00162089" w:rsidRPr="00D85113">
              <w:rPr>
                <w:color w:val="000000"/>
                <w:spacing w:val="4"/>
                <w:sz w:val="22"/>
                <w:szCs w:val="22"/>
              </w:rPr>
              <w:t>nkormányzat</w:t>
            </w:r>
            <w:r w:rsidR="00162089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9171E2" w:rsidRPr="00D85113">
              <w:rPr>
                <w:color w:val="000000"/>
                <w:spacing w:val="4"/>
                <w:sz w:val="22"/>
                <w:szCs w:val="22"/>
              </w:rPr>
              <w:t>kifejezetten elismeri, hogy az MLSZ-szel szemben</w:t>
            </w:r>
            <w:r w:rsidR="00E23486" w:rsidRPr="00D85113">
              <w:rPr>
                <w:color w:val="000000"/>
                <w:spacing w:val="4"/>
                <w:sz w:val="22"/>
                <w:szCs w:val="22"/>
              </w:rPr>
              <w:t xml:space="preserve"> a</w:t>
            </w:r>
            <w:r w:rsidR="00467621" w:rsidRPr="00D85113">
              <w:rPr>
                <w:color w:val="000000"/>
                <w:spacing w:val="4"/>
                <w:sz w:val="22"/>
                <w:szCs w:val="22"/>
              </w:rPr>
              <w:t>z átadás-átvételt</w:t>
            </w:r>
            <w:r w:rsidR="002803B0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E23486" w:rsidRPr="00D85113">
              <w:rPr>
                <w:color w:val="000000"/>
                <w:spacing w:val="4"/>
                <w:sz w:val="22"/>
                <w:szCs w:val="22"/>
              </w:rPr>
              <w:t>követően</w:t>
            </w:r>
            <w:r w:rsidR="009171E2" w:rsidRPr="00D85113">
              <w:rPr>
                <w:color w:val="000000"/>
                <w:spacing w:val="4"/>
                <w:sz w:val="22"/>
                <w:szCs w:val="22"/>
              </w:rPr>
              <w:t xml:space="preserve"> hibás teljesítésből eredő </w:t>
            </w:r>
            <w:r w:rsidR="00121361" w:rsidRPr="00D85113">
              <w:rPr>
                <w:color w:val="000000"/>
                <w:spacing w:val="4"/>
                <w:sz w:val="22"/>
                <w:szCs w:val="22"/>
              </w:rPr>
              <w:t>jótállási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 xml:space="preserve"> és </w:t>
            </w:r>
            <w:r w:rsidR="009171E2" w:rsidRPr="00D85113">
              <w:rPr>
                <w:color w:val="000000"/>
                <w:spacing w:val="4"/>
                <w:sz w:val="22"/>
                <w:szCs w:val="22"/>
              </w:rPr>
              <w:t>szavatossági igényt nem támaszthat.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 xml:space="preserve"> Önkormányzat kötelezettséget vállal arra, hogy a felmerülő hibát </w:t>
            </w:r>
            <w:r w:rsidR="00FE2C10" w:rsidRPr="00D85113">
              <w:rPr>
                <w:color w:val="000000"/>
                <w:spacing w:val="4"/>
                <w:sz w:val="22"/>
                <w:szCs w:val="22"/>
              </w:rPr>
              <w:t>haladéktalanul, de legkésőbb</w:t>
            </w:r>
            <w:r w:rsidR="00880FAF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FE2C10" w:rsidRPr="00D85113">
              <w:rPr>
                <w:color w:val="000000"/>
                <w:spacing w:val="4"/>
                <w:sz w:val="22"/>
                <w:szCs w:val="22"/>
              </w:rPr>
              <w:t>az annak felmerülésétől számított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 xml:space="preserve"> 10 napon belül</w:t>
            </w:r>
            <w:r w:rsidR="00E23486" w:rsidRPr="00D85113">
              <w:rPr>
                <w:color w:val="000000"/>
                <w:spacing w:val="4"/>
                <w:sz w:val="22"/>
                <w:szCs w:val="22"/>
              </w:rPr>
              <w:t xml:space="preserve"> a kivitelező vállalkozónak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 xml:space="preserve"> bejelent</w:t>
            </w:r>
            <w:r w:rsidR="00E23486" w:rsidRPr="00D85113">
              <w:rPr>
                <w:color w:val="000000"/>
                <w:spacing w:val="4"/>
                <w:sz w:val="22"/>
                <w:szCs w:val="22"/>
              </w:rPr>
              <w:t>i, valamint arról az MLSZ-t is tájékoztatja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 xml:space="preserve">. </w:t>
            </w:r>
            <w:r w:rsidR="00467621" w:rsidRPr="00D85113">
              <w:rPr>
                <w:color w:val="000000"/>
                <w:spacing w:val="4"/>
                <w:sz w:val="22"/>
                <w:szCs w:val="22"/>
              </w:rPr>
              <w:t xml:space="preserve">Az </w:t>
            </w:r>
            <w:r w:rsidR="00DF3D5D" w:rsidRPr="00D85113">
              <w:rPr>
                <w:color w:val="000000"/>
                <w:spacing w:val="4"/>
                <w:sz w:val="22"/>
                <w:szCs w:val="22"/>
              </w:rPr>
              <w:t>Önkormányzat tudomásul veszi, hogy a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 xml:space="preserve"> bejel</w:t>
            </w:r>
            <w:r w:rsidR="00121361" w:rsidRPr="00D85113">
              <w:rPr>
                <w:color w:val="000000"/>
                <w:spacing w:val="4"/>
                <w:sz w:val="22"/>
                <w:szCs w:val="22"/>
              </w:rPr>
              <w:t>entés elmulasztása a jótállási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 xml:space="preserve"> és szavatossági jogok </w:t>
            </w:r>
            <w:r w:rsidR="00947221">
              <w:rPr>
                <w:color w:val="000000"/>
                <w:spacing w:val="4"/>
                <w:sz w:val="22"/>
                <w:szCs w:val="22"/>
              </w:rPr>
              <w:t xml:space="preserve">érvényesíthetőségének </w:t>
            </w:r>
            <w:r w:rsidR="00947221" w:rsidRPr="00D85113">
              <w:rPr>
                <w:color w:val="000000"/>
                <w:spacing w:val="4"/>
                <w:sz w:val="22"/>
                <w:szCs w:val="22"/>
              </w:rPr>
              <w:t>elvesztésével járhat</w:t>
            </w:r>
            <w:r w:rsidR="006E6C73" w:rsidRPr="00D85113">
              <w:rPr>
                <w:color w:val="000000"/>
                <w:spacing w:val="4"/>
                <w:sz w:val="22"/>
                <w:szCs w:val="22"/>
              </w:rPr>
              <w:t>.</w:t>
            </w:r>
            <w:r w:rsidR="00CD1734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</w:p>
          <w:p w14:paraId="75699F06" w14:textId="77777777" w:rsidR="00515271" w:rsidRPr="00D85113" w:rsidRDefault="00515271" w:rsidP="00515271">
            <w:p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7006AF39" w14:textId="3A8DEA7E" w:rsidR="00D25D12" w:rsidRPr="001E27BF" w:rsidRDefault="00D80F6A" w:rsidP="00D80F6A">
            <w:pPr>
              <w:spacing w:line="200" w:lineRule="atLeast"/>
              <w:ind w:left="72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4</w:t>
            </w:r>
            <w:r w:rsidRPr="001E27BF">
              <w:rPr>
                <w:color w:val="000000"/>
                <w:spacing w:val="4"/>
                <w:sz w:val="22"/>
                <w:szCs w:val="22"/>
              </w:rPr>
              <w:t xml:space="preserve">.2. </w:t>
            </w:r>
            <w:r w:rsidR="00947221" w:rsidRPr="001E27BF">
              <w:rPr>
                <w:color w:val="000000"/>
                <w:spacing w:val="4"/>
                <w:sz w:val="22"/>
                <w:szCs w:val="22"/>
              </w:rPr>
              <w:t xml:space="preserve">Az </w:t>
            </w:r>
            <w:r w:rsidR="00947221" w:rsidRPr="001E27BF">
              <w:rPr>
                <w:sz w:val="22"/>
                <w:szCs w:val="22"/>
              </w:rPr>
              <w:t xml:space="preserve">Önkormányzat a garanciális idő lejárta előtt garanciális bejárásra hívja a </w:t>
            </w:r>
            <w:r w:rsidR="00384E31" w:rsidRPr="001E27BF">
              <w:rPr>
                <w:sz w:val="22"/>
                <w:szCs w:val="22"/>
              </w:rPr>
              <w:t xml:space="preserve">kivitelezőt, közösen megvizsgálják a </w:t>
            </w:r>
            <w:r w:rsidR="00467621" w:rsidRPr="001E27BF">
              <w:rPr>
                <w:sz w:val="22"/>
                <w:szCs w:val="22"/>
              </w:rPr>
              <w:t xml:space="preserve">Felújított </w:t>
            </w:r>
            <w:r w:rsidR="00384E31" w:rsidRPr="001E27BF">
              <w:rPr>
                <w:sz w:val="22"/>
                <w:szCs w:val="22"/>
              </w:rPr>
              <w:t>Futballpálya állapotát, jegyzőkönyvet vesznek fel az esetleges garanciális hibákról. Hiba esetén a jegyzőkönyvben rögzítésre kerülnek a kijavítandó hibák és a javítási határidők. A javítási határidők lejártával Önkormányzat ellenőrzi azok teljesítését, amelynek eredményéről a jegyzőkönyvek megküldésével értesíti az MLSZ-t. Eredményes garanciális bejárás esetén az Önkormányzat javaslatot tesz az MLSZ részére a</w:t>
            </w:r>
            <w:r w:rsidR="00DA4974" w:rsidRPr="001E27BF">
              <w:rPr>
                <w:sz w:val="22"/>
                <w:szCs w:val="22"/>
              </w:rPr>
              <w:t>z óvadékként kezelt</w:t>
            </w:r>
            <w:r w:rsidR="00384E31" w:rsidRPr="001E27BF">
              <w:rPr>
                <w:sz w:val="22"/>
                <w:szCs w:val="22"/>
              </w:rPr>
              <w:t xml:space="preserve"> összeg kifizetésére, illetve a vállalkozói bankgarancia visszaadására.</w:t>
            </w:r>
          </w:p>
          <w:p w14:paraId="4B7D1C43" w14:textId="77777777" w:rsidR="00503E5F" w:rsidRPr="00D85113" w:rsidRDefault="00503E5F" w:rsidP="00515271">
            <w:pPr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9B2083D" w14:textId="77777777" w:rsidR="00143035" w:rsidRPr="00D85113" w:rsidRDefault="00143035">
            <w:pPr>
              <w:snapToGrid w:val="0"/>
              <w:spacing w:line="200" w:lineRule="atLeast"/>
              <w:jc w:val="both"/>
              <w:textAlignment w:val="baseline"/>
              <w:rPr>
                <w:sz w:val="22"/>
                <w:szCs w:val="22"/>
              </w:rPr>
            </w:pPr>
          </w:p>
          <w:p w14:paraId="5DF2D417" w14:textId="77777777" w:rsidR="00DA0C8A" w:rsidRPr="00D85113" w:rsidRDefault="00D80F6A">
            <w:pPr>
              <w:snapToGrid w:val="0"/>
              <w:spacing w:line="200" w:lineRule="atLeast"/>
              <w:jc w:val="both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5/</w:t>
            </w:r>
            <w:r w:rsidR="00DA0C8A" w:rsidRPr="00D85113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b/>
                <w:color w:val="000000"/>
                <w:spacing w:val="4"/>
                <w:sz w:val="22"/>
                <w:szCs w:val="22"/>
              </w:rPr>
              <w:t>A</w:t>
            </w: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 xml:space="preserve"> jelen </w:t>
            </w:r>
            <w:r w:rsidR="00567967" w:rsidRPr="00D85113">
              <w:rPr>
                <w:b/>
                <w:color w:val="000000"/>
                <w:spacing w:val="4"/>
                <w:sz w:val="22"/>
                <w:szCs w:val="22"/>
              </w:rPr>
              <w:t>m</w:t>
            </w:r>
            <w:r w:rsidR="00312757" w:rsidRPr="00D85113">
              <w:rPr>
                <w:b/>
                <w:color w:val="000000"/>
                <w:spacing w:val="4"/>
                <w:sz w:val="22"/>
                <w:szCs w:val="22"/>
              </w:rPr>
              <w:t>egállapodás hatály</w:t>
            </w:r>
            <w:r w:rsidR="008E4561" w:rsidRPr="00D85113">
              <w:rPr>
                <w:b/>
                <w:color w:val="000000"/>
                <w:spacing w:val="4"/>
                <w:sz w:val="22"/>
                <w:szCs w:val="22"/>
              </w:rPr>
              <w:t>a</w:t>
            </w:r>
          </w:p>
          <w:p w14:paraId="47BF5E95" w14:textId="77777777" w:rsidR="00DA0C8A" w:rsidRPr="00D85113" w:rsidRDefault="00DA0C8A">
            <w:pPr>
              <w:snapToGrid w:val="0"/>
              <w:spacing w:line="200" w:lineRule="atLeast"/>
              <w:jc w:val="both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</w:p>
          <w:p w14:paraId="139C4702" w14:textId="355237EC" w:rsidR="00F27C82" w:rsidRPr="00D85113" w:rsidRDefault="00085928" w:rsidP="00D80F6A">
            <w:pPr>
              <w:numPr>
                <w:ilvl w:val="1"/>
                <w:numId w:val="27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Felek megállapodnak abban, hogy amennyiben a </w:t>
            </w:r>
            <w:r w:rsidR="0020199E" w:rsidRPr="00D85113">
              <w:rPr>
                <w:color w:val="000000"/>
                <w:spacing w:val="4"/>
                <w:sz w:val="22"/>
                <w:szCs w:val="22"/>
              </w:rPr>
              <w:t>Korm</w:t>
            </w:r>
            <w:r w:rsidR="00EE0588">
              <w:rPr>
                <w:color w:val="000000"/>
                <w:spacing w:val="4"/>
                <w:sz w:val="22"/>
                <w:szCs w:val="22"/>
              </w:rPr>
              <w:t>ány</w:t>
            </w:r>
            <w:r w:rsidR="0020199E" w:rsidRPr="00D85113">
              <w:rPr>
                <w:color w:val="000000"/>
                <w:spacing w:val="4"/>
                <w:sz w:val="22"/>
                <w:szCs w:val="22"/>
              </w:rPr>
              <w:t xml:space="preserve">rendelet </w:t>
            </w:r>
            <w:r w:rsidR="00F20CE7" w:rsidRPr="00D85113">
              <w:rPr>
                <w:color w:val="000000"/>
                <w:spacing w:val="4"/>
                <w:sz w:val="22"/>
                <w:szCs w:val="22"/>
              </w:rPr>
              <w:t>2.</w:t>
            </w:r>
            <w:r w:rsidR="00F20CE7" w:rsidRPr="00D85113">
              <w:rPr>
                <w:color w:val="000000"/>
                <w:spacing w:val="4"/>
                <w:sz w:val="22"/>
                <w:szCs w:val="22"/>
              </w:rPr>
              <w:t xml:space="preserve"> § (1) bekezdés 2. pontjában meghatározott jóváhagyást végző szervezet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nem hagyja jóvá az MLSZ sportfejlesztési programját, MLSZ jogosult a </w:t>
            </w:r>
            <w:r w:rsidR="00D80F6A" w:rsidRPr="00D85113">
              <w:rPr>
                <w:color w:val="000000"/>
                <w:spacing w:val="4"/>
                <w:sz w:val="22"/>
                <w:szCs w:val="22"/>
              </w:rPr>
              <w:t xml:space="preserve">jelen együttműködési megállapodást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azonnali hatállyal felmondani.</w:t>
            </w:r>
          </w:p>
          <w:p w14:paraId="6D5CD923" w14:textId="77777777" w:rsidR="00CB1E0A" w:rsidRPr="00D85113" w:rsidRDefault="00CB1E0A" w:rsidP="00CB1E0A">
            <w:pPr>
              <w:tabs>
                <w:tab w:val="left" w:pos="720"/>
              </w:tabs>
              <w:spacing w:line="200" w:lineRule="atLeast"/>
              <w:ind w:left="720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1E030383" w14:textId="77777777" w:rsidR="00CB1E0A" w:rsidRPr="00D85113" w:rsidRDefault="00CB1E0A" w:rsidP="00D80F6A">
            <w:pPr>
              <w:numPr>
                <w:ilvl w:val="1"/>
                <w:numId w:val="27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Felek megállapodnak abban, hogy amennyiben az Önkormányzat nem tesz eleget a </w:t>
            </w:r>
            <w:r w:rsidR="00D80F6A" w:rsidRPr="00D85113">
              <w:rPr>
                <w:color w:val="000000"/>
                <w:spacing w:val="4"/>
                <w:sz w:val="22"/>
                <w:szCs w:val="22"/>
              </w:rPr>
              <w:t>jelen együttműködési megállapodásban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foglalt</w:t>
            </w:r>
            <w:r w:rsidR="00D80F6A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1E7118">
              <w:rPr>
                <w:color w:val="000000"/>
                <w:spacing w:val="4"/>
                <w:sz w:val="22"/>
                <w:szCs w:val="22"/>
              </w:rPr>
              <w:t>Támogatás megfizetési</w:t>
            </w:r>
            <w:r w:rsidR="0028550C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kötelezettségének, az MLSZ jogosult a </w:t>
            </w:r>
            <w:r w:rsidR="0028550C" w:rsidRPr="00D85113">
              <w:rPr>
                <w:color w:val="000000"/>
                <w:spacing w:val="4"/>
                <w:sz w:val="22"/>
                <w:szCs w:val="22"/>
              </w:rPr>
              <w:t>jelen</w:t>
            </w:r>
            <w:r w:rsidR="003E515C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28550C" w:rsidRPr="00D85113">
              <w:rPr>
                <w:color w:val="000000"/>
                <w:spacing w:val="4"/>
                <w:sz w:val="22"/>
                <w:szCs w:val="22"/>
              </w:rPr>
              <w:t xml:space="preserve">megállapodást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azonnali hatállyal felmondani.</w:t>
            </w:r>
          </w:p>
          <w:p w14:paraId="74AA6C5D" w14:textId="77777777" w:rsidR="0068728C" w:rsidRPr="00D85113" w:rsidRDefault="0068728C" w:rsidP="0068728C">
            <w:pPr>
              <w:pStyle w:val="Listaszerbekezds"/>
              <w:rPr>
                <w:color w:val="000000"/>
                <w:spacing w:val="4"/>
                <w:sz w:val="22"/>
                <w:szCs w:val="22"/>
              </w:rPr>
            </w:pPr>
          </w:p>
          <w:p w14:paraId="490C1955" w14:textId="77777777" w:rsidR="00515271" w:rsidRPr="00D85113" w:rsidRDefault="0068728C" w:rsidP="00515271">
            <w:pPr>
              <w:numPr>
                <w:ilvl w:val="1"/>
                <w:numId w:val="27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Felek a jelen együttműködési megállapodásban nem szabályozott kérdésekben a köztük a Futballpálya kialakítása tárgyában létrejött Együttműködési Megállapodás rendelkezéseit megfelelően alkalmazzák, azokat tekintik irányadónak. A Felek jelen együttműködése az Együttműködési Megállapodás hatályát nem érinti.</w:t>
            </w:r>
          </w:p>
          <w:p w14:paraId="70349AEE" w14:textId="77777777" w:rsidR="00515271" w:rsidRPr="00D85113" w:rsidRDefault="00515271" w:rsidP="00515271">
            <w:pPr>
              <w:pStyle w:val="Listaszerbekezds"/>
              <w:rPr>
                <w:color w:val="000000"/>
                <w:spacing w:val="4"/>
                <w:sz w:val="22"/>
                <w:szCs w:val="22"/>
              </w:rPr>
            </w:pPr>
          </w:p>
          <w:p w14:paraId="2D28A07C" w14:textId="2E381E32" w:rsidR="00085928" w:rsidRPr="00D85113" w:rsidRDefault="00085928" w:rsidP="00515271">
            <w:pPr>
              <w:numPr>
                <w:ilvl w:val="1"/>
                <w:numId w:val="27"/>
              </w:num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Önkormányzat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68728C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ismételten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kifejezetten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68728C" w:rsidRPr="00D85113">
              <w:rPr>
                <w:color w:val="000000"/>
                <w:spacing w:val="4"/>
                <w:sz w:val="22"/>
                <w:szCs w:val="22"/>
              </w:rPr>
              <w:t>megerősíti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,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hogy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őt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terheli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a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hasznosítási cél neki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felróható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meghiúsulásából, illetve kötelezettségei nem, vagy nem megfelelő teljesítéséből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eredő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valamennyi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kár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, beleértve az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MLSZ által </w:t>
            </w:r>
            <w:r w:rsidR="00EE0588">
              <w:rPr>
                <w:color w:val="000000"/>
                <w:spacing w:val="4"/>
                <w:sz w:val="22"/>
                <w:szCs w:val="22"/>
              </w:rPr>
              <w:t>a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1E7118" w:rsidRPr="00D85113">
              <w:rPr>
                <w:color w:val="000000"/>
                <w:spacing w:val="4"/>
                <w:sz w:val="22"/>
                <w:szCs w:val="22"/>
              </w:rPr>
              <w:t xml:space="preserve">Tao tv. 22/C. § alapján igénybe vett sportfejlesztési program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támogatás visszafizetését, amennyiben a</w:t>
            </w:r>
            <w:r w:rsidR="003F7A61" w:rsidRPr="00D85113">
              <w:rPr>
                <w:color w:val="000000"/>
                <w:spacing w:val="4"/>
                <w:sz w:val="22"/>
                <w:szCs w:val="22"/>
              </w:rPr>
              <w:t>z a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szerződésszegéssel összefüggésben</w:t>
            </w:r>
            <w:r w:rsidR="003F7A61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szükségessé</w:t>
            </w:r>
            <w:r w:rsidR="003F7A61" w:rsidRPr="00D85113">
              <w:rPr>
                <w:color w:val="000000"/>
                <w:spacing w:val="4"/>
                <w:sz w:val="22"/>
                <w:szCs w:val="22"/>
              </w:rPr>
              <w:t xml:space="preserve"> válik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.</w:t>
            </w:r>
          </w:p>
          <w:p w14:paraId="0AA190FD" w14:textId="77777777" w:rsidR="00143035" w:rsidRPr="00D85113" w:rsidRDefault="00143035">
            <w:pPr>
              <w:snapToGrid w:val="0"/>
              <w:spacing w:line="200" w:lineRule="atLeast"/>
              <w:jc w:val="both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</w:p>
          <w:p w14:paraId="7343E883" w14:textId="77777777" w:rsidR="00DA0C8A" w:rsidRPr="00D85113" w:rsidRDefault="0068728C" w:rsidP="0068728C">
            <w:pPr>
              <w:tabs>
                <w:tab w:val="left" w:pos="72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6/</w:t>
            </w:r>
            <w:r w:rsidR="00DA0C8A" w:rsidRPr="00D85113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A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 Felek kapcsolattartására is az Együttműködési Megállapodás rendelkezései az irányadók azzal, hogy a jelen </w:t>
            </w:r>
            <w:r w:rsidR="00EE0588">
              <w:rPr>
                <w:color w:val="000000"/>
                <w:spacing w:val="4"/>
                <w:sz w:val="22"/>
                <w:szCs w:val="22"/>
              </w:rPr>
              <w:t xml:space="preserve">együttműködési </w:t>
            </w:r>
            <w:r w:rsidR="00312757" w:rsidRPr="00D85113">
              <w:rPr>
                <w:color w:val="000000"/>
                <w:spacing w:val="4"/>
                <w:sz w:val="22"/>
                <w:szCs w:val="22"/>
              </w:rPr>
              <w:t>megállapodás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teljesítésével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kapcsolatos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ügyintézésre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és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kapcsolattartásra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a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felek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által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felhatalmazott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személyek:</w:t>
            </w:r>
          </w:p>
          <w:p w14:paraId="0F3BE90C" w14:textId="77777777" w:rsidR="00DA0C8A" w:rsidRPr="00D85113" w:rsidRDefault="00DA0C8A">
            <w:pPr>
              <w:tabs>
                <w:tab w:val="left" w:pos="936"/>
              </w:tabs>
              <w:spacing w:line="280" w:lineRule="exact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  <w:p w14:paraId="086823CA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MLSZ részéről jogi és adminisztratív ügyekben:</w:t>
            </w:r>
          </w:p>
          <w:p w14:paraId="1E31B93A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Név: dr. Kondor Boglárka</w:t>
            </w:r>
          </w:p>
          <w:p w14:paraId="749BAC6D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Beosztás: jogi előadó</w:t>
            </w:r>
          </w:p>
          <w:p w14:paraId="1332C0F2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Telefon: 06 30/774-2538</w:t>
            </w:r>
          </w:p>
          <w:p w14:paraId="1D20B465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E-mail: kondor.boglarka@mlsz.hu</w:t>
            </w:r>
          </w:p>
          <w:p w14:paraId="0AB54E2D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  <w:p w14:paraId="6884D2C3" w14:textId="77777777" w:rsidR="000E50F5" w:rsidRPr="00D85113" w:rsidRDefault="005D1D86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>Nemzeti Sportügynökség</w:t>
            </w:r>
            <w:r w:rsidR="00E6163A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proofErr w:type="spellStart"/>
            <w:r w:rsidR="00E6163A">
              <w:rPr>
                <w:color w:val="000000"/>
                <w:spacing w:val="4"/>
                <w:sz w:val="22"/>
                <w:szCs w:val="22"/>
              </w:rPr>
              <w:t>Zrt</w:t>
            </w:r>
            <w:proofErr w:type="spellEnd"/>
            <w:r w:rsidR="00E6163A">
              <w:rPr>
                <w:color w:val="000000"/>
                <w:spacing w:val="4"/>
                <w:sz w:val="22"/>
                <w:szCs w:val="22"/>
              </w:rPr>
              <w:t>.</w:t>
            </w:r>
            <w:r w:rsidR="000E50F5" w:rsidRPr="00D85113">
              <w:rPr>
                <w:color w:val="000000"/>
                <w:spacing w:val="4"/>
                <w:sz w:val="22"/>
                <w:szCs w:val="22"/>
              </w:rPr>
              <w:t xml:space="preserve"> részéről műszaki ügyekben:</w:t>
            </w:r>
          </w:p>
          <w:p w14:paraId="4A966871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Név: </w:t>
            </w:r>
            <w:r w:rsidR="00E6163A">
              <w:rPr>
                <w:color w:val="000000"/>
                <w:spacing w:val="4"/>
                <w:sz w:val="22"/>
                <w:szCs w:val="22"/>
              </w:rPr>
              <w:t>Hadi József</w:t>
            </w:r>
          </w:p>
          <w:p w14:paraId="07319C95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Beosztás: </w:t>
            </w:r>
            <w:r w:rsidR="00E6163A">
              <w:rPr>
                <w:color w:val="000000"/>
                <w:spacing w:val="4"/>
                <w:sz w:val="22"/>
                <w:szCs w:val="22"/>
              </w:rPr>
              <w:t>Projektvezető</w:t>
            </w:r>
          </w:p>
          <w:p w14:paraId="1550B854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Telefon: 06 30/</w:t>
            </w:r>
            <w:r w:rsidR="00E6163A">
              <w:rPr>
                <w:color w:val="000000"/>
                <w:spacing w:val="4"/>
                <w:sz w:val="22"/>
                <w:szCs w:val="22"/>
              </w:rPr>
              <w:t>173-45-25</w:t>
            </w:r>
          </w:p>
          <w:p w14:paraId="54BC2AD5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E-mail: </w:t>
            </w:r>
            <w:r w:rsidR="005D1D86">
              <w:rPr>
                <w:color w:val="000000"/>
                <w:spacing w:val="4"/>
                <w:sz w:val="22"/>
                <w:szCs w:val="22"/>
              </w:rPr>
              <w:t>jozsef.hadi@nsu.hu</w:t>
            </w:r>
          </w:p>
          <w:p w14:paraId="51C40FAF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  <w:p w14:paraId="699A9266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Önkormányzat részéről: </w:t>
            </w:r>
          </w:p>
          <w:p w14:paraId="69EF4D7C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Név: </w:t>
            </w:r>
            <w:r w:rsidR="002B17D8">
              <w:rPr>
                <w:color w:val="000000"/>
                <w:spacing w:val="4"/>
                <w:sz w:val="22"/>
                <w:szCs w:val="22"/>
              </w:rPr>
              <w:t>dr. Farkas András</w:t>
            </w:r>
          </w:p>
          <w:p w14:paraId="1C7C869C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Beosztás: </w:t>
            </w:r>
            <w:r w:rsidR="002B17D8">
              <w:rPr>
                <w:color w:val="000000"/>
                <w:spacing w:val="4"/>
                <w:sz w:val="22"/>
                <w:szCs w:val="22"/>
              </w:rPr>
              <w:t>projektmenedzser</w:t>
            </w:r>
          </w:p>
          <w:p w14:paraId="7044CC1C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Telefon: </w:t>
            </w:r>
            <w:r w:rsidR="002B17D8">
              <w:rPr>
                <w:color w:val="000000"/>
                <w:spacing w:val="4"/>
                <w:sz w:val="22"/>
                <w:szCs w:val="22"/>
              </w:rPr>
              <w:t>+36 70 645 1769</w:t>
            </w:r>
          </w:p>
          <w:p w14:paraId="1A574C47" w14:textId="77777777" w:rsidR="000E50F5" w:rsidRPr="00D85113" w:rsidRDefault="000E50F5" w:rsidP="000E50F5">
            <w:pPr>
              <w:tabs>
                <w:tab w:val="left" w:pos="936"/>
              </w:tabs>
              <w:spacing w:line="280" w:lineRule="exact"/>
              <w:ind w:left="7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 xml:space="preserve">E-mail: </w:t>
            </w:r>
            <w:r w:rsidR="002B17D8">
              <w:rPr>
                <w:color w:val="000000"/>
                <w:spacing w:val="4"/>
                <w:sz w:val="22"/>
                <w:szCs w:val="22"/>
              </w:rPr>
              <w:t>farkasa@zuglo.hu</w:t>
            </w:r>
          </w:p>
          <w:p w14:paraId="22160E3F" w14:textId="77777777" w:rsidR="004677FB" w:rsidRPr="00D85113" w:rsidRDefault="004677FB">
            <w:pPr>
              <w:tabs>
                <w:tab w:val="left" w:pos="6480"/>
              </w:tabs>
              <w:spacing w:line="200" w:lineRule="atLeast"/>
              <w:jc w:val="both"/>
              <w:textAlignment w:val="baseline"/>
              <w:rPr>
                <w:color w:val="000000"/>
                <w:spacing w:val="4"/>
                <w:sz w:val="22"/>
                <w:szCs w:val="22"/>
              </w:rPr>
            </w:pPr>
          </w:p>
          <w:p w14:paraId="432D412E" w14:textId="77777777" w:rsidR="00DA0C8A" w:rsidRPr="00D85113" w:rsidRDefault="0068728C" w:rsidP="0011365C">
            <w:pPr>
              <w:snapToGrid w:val="0"/>
              <w:spacing w:before="240" w:after="240" w:line="200" w:lineRule="atLeast"/>
              <w:jc w:val="both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b/>
                <w:color w:val="000000"/>
                <w:spacing w:val="4"/>
                <w:sz w:val="22"/>
                <w:szCs w:val="22"/>
              </w:rPr>
              <w:t>7/</w:t>
            </w:r>
            <w:r w:rsidR="00DA0C8A" w:rsidRPr="00D85113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="001F25C3" w:rsidRPr="00D85113">
              <w:rPr>
                <w:b/>
                <w:color w:val="000000"/>
                <w:spacing w:val="4"/>
                <w:sz w:val="22"/>
                <w:szCs w:val="22"/>
              </w:rPr>
              <w:t>Megállapodás</w:t>
            </w:r>
            <w:r w:rsidR="00DA0C8A" w:rsidRPr="00D85113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="00DA0C8A" w:rsidRPr="00D85113">
              <w:rPr>
                <w:b/>
                <w:color w:val="000000"/>
                <w:spacing w:val="4"/>
                <w:sz w:val="22"/>
                <w:szCs w:val="22"/>
              </w:rPr>
              <w:t>mellékletei</w:t>
            </w:r>
          </w:p>
          <w:p w14:paraId="3A2A67B0" w14:textId="77777777" w:rsidR="00A37972" w:rsidRPr="00D85113" w:rsidRDefault="00A37972" w:rsidP="0068728C">
            <w:pPr>
              <w:pStyle w:val="Stlus"/>
              <w:tabs>
                <w:tab w:val="left" w:pos="1958"/>
              </w:tabs>
              <w:jc w:val="both"/>
              <w:rPr>
                <w:color w:val="000000"/>
                <w:spacing w:val="4"/>
                <w:sz w:val="22"/>
                <w:szCs w:val="22"/>
                <w:lang w:eastAsia="he-IL" w:bidi="he-IL"/>
              </w:rPr>
            </w:pPr>
            <w:r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>1. számú melléklet: A Futballpálya Felújításának műszaki tartalma</w:t>
            </w:r>
          </w:p>
          <w:p w14:paraId="07D8ACF3" w14:textId="77777777" w:rsidR="00EC3E5F" w:rsidRPr="00D85113" w:rsidRDefault="00A37972" w:rsidP="0068728C">
            <w:pPr>
              <w:pStyle w:val="Stlus"/>
              <w:tabs>
                <w:tab w:val="left" w:pos="1958"/>
              </w:tabs>
              <w:jc w:val="both"/>
              <w:rPr>
                <w:color w:val="000000"/>
                <w:spacing w:val="4"/>
                <w:sz w:val="22"/>
                <w:szCs w:val="22"/>
                <w:lang w:eastAsia="he-IL" w:bidi="he-IL"/>
              </w:rPr>
            </w:pPr>
            <w:r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>2</w:t>
            </w:r>
            <w:r w:rsidR="00DA0C8A"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>.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>számú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="00DA0C8A"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>melléklet: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="00866741"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>Futballpálya</w:t>
            </w:r>
            <w:r w:rsidR="0068728C"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 xml:space="preserve"> Felújításának</w:t>
            </w:r>
            <w:r w:rsidR="00866741"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 xml:space="preserve"> Teljes Költsége</w:t>
            </w:r>
            <w:r w:rsidR="009F3314" w:rsidRPr="00D85113">
              <w:rPr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</w:p>
          <w:p w14:paraId="1E6F89DF" w14:textId="77777777" w:rsidR="00DA0C8A" w:rsidRDefault="00DA0C8A">
            <w:pPr>
              <w:pStyle w:val="Stlus"/>
              <w:jc w:val="both"/>
              <w:rPr>
                <w:color w:val="000000"/>
                <w:spacing w:val="4"/>
                <w:sz w:val="22"/>
                <w:szCs w:val="22"/>
                <w:lang w:eastAsia="he-IL" w:bidi="he-IL"/>
              </w:rPr>
            </w:pPr>
          </w:p>
          <w:p w14:paraId="295A9963" w14:textId="77777777" w:rsidR="00DA0C8A" w:rsidRPr="00D85113" w:rsidRDefault="00DA0C8A" w:rsidP="0011365C">
            <w:pPr>
              <w:pStyle w:val="Stlus"/>
              <w:spacing w:after="240"/>
              <w:jc w:val="both"/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</w:pP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Jelen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="001F25C3"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megállapodást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a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Felek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felhatalmazással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rendelkező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képviselőjük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útján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elolvasás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és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értelmezés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után,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mint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akaratukkal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mindenben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megegyezőt</w:t>
            </w:r>
            <w:r w:rsidR="00152A3C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,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alulírott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helyen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és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napon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="001E27BF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4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példányban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írták</w:t>
            </w:r>
            <w:r w:rsidRPr="00D85113">
              <w:rPr>
                <w:rFonts w:eastAsia="Times New Roman"/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Pr="00D85113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alá</w:t>
            </w:r>
            <w:r w:rsidR="00C213F8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, amelyből 3 példány az</w:t>
            </w:r>
            <w:r w:rsidR="00762891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 xml:space="preserve"> </w:t>
            </w:r>
            <w:r w:rsidR="00152A3C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Önkormányzatot, 1 példány az MLSZ-t illet</w:t>
            </w:r>
            <w:r w:rsidR="00152A3C">
              <w:rPr>
                <w:i/>
                <w:iCs/>
                <w:color w:val="000000"/>
                <w:spacing w:val="4"/>
                <w:sz w:val="22"/>
                <w:szCs w:val="22"/>
                <w:lang w:eastAsia="he-IL" w:bidi="he-IL"/>
              </w:rPr>
              <w:t>.</w:t>
            </w:r>
          </w:p>
          <w:p w14:paraId="13BB220A" w14:textId="7C39F4F1" w:rsidR="00DA0C8A" w:rsidRPr="00D85113" w:rsidRDefault="00F84FE9" w:rsidP="003B62C9">
            <w:pPr>
              <w:pStyle w:val="NormlNorml1"/>
              <w:tabs>
                <w:tab w:val="center" w:pos="1985"/>
                <w:tab w:val="left" w:pos="5093"/>
                <w:tab w:val="center" w:pos="7371"/>
              </w:tabs>
              <w:spacing w:before="100" w:beforeAutospacing="1" w:after="240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Budapest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,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3B62C9">
              <w:rPr>
                <w:rFonts w:eastAsia="Times New Roman"/>
                <w:color w:val="000000"/>
                <w:spacing w:val="4"/>
                <w:sz w:val="22"/>
                <w:szCs w:val="22"/>
              </w:rPr>
              <w:t>2025.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ab/>
            </w:r>
            <w:r w:rsidR="003B62C9">
              <w:rPr>
                <w:color w:val="000000"/>
                <w:spacing w:val="4"/>
                <w:sz w:val="22"/>
                <w:szCs w:val="22"/>
              </w:rPr>
              <w:tab/>
            </w:r>
            <w:bookmarkStart w:id="0" w:name="_GoBack"/>
            <w:bookmarkEnd w:id="0"/>
            <w:r w:rsidR="002B17D8">
              <w:rPr>
                <w:color w:val="000000"/>
                <w:spacing w:val="4"/>
                <w:sz w:val="22"/>
                <w:szCs w:val="22"/>
              </w:rPr>
              <w:t>Budapest</w:t>
            </w:r>
            <w:r w:rsidR="00DA0C8A" w:rsidRPr="00D85113">
              <w:rPr>
                <w:color w:val="000000"/>
                <w:spacing w:val="4"/>
                <w:sz w:val="22"/>
                <w:szCs w:val="22"/>
              </w:rPr>
              <w:t>,</w:t>
            </w:r>
            <w:r w:rsidR="00DA0C8A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C213F8">
              <w:rPr>
                <w:color w:val="000000"/>
                <w:spacing w:val="4"/>
                <w:sz w:val="22"/>
                <w:szCs w:val="22"/>
              </w:rPr>
              <w:t xml:space="preserve">2025. </w:t>
            </w:r>
          </w:p>
          <w:p w14:paraId="0D15A085" w14:textId="77777777" w:rsidR="008A7CC5" w:rsidRPr="00D85113" w:rsidRDefault="008A7CC5" w:rsidP="00AA6336">
            <w:pPr>
              <w:pStyle w:val="NormlNorml1"/>
              <w:tabs>
                <w:tab w:val="center" w:pos="1985"/>
                <w:tab w:val="center" w:pos="7371"/>
              </w:tabs>
              <w:spacing w:before="100" w:beforeAutospacing="1" w:after="100" w:afterAutospacing="1"/>
              <w:rPr>
                <w:color w:val="000000"/>
                <w:spacing w:val="4"/>
                <w:sz w:val="22"/>
                <w:szCs w:val="22"/>
              </w:rPr>
            </w:pPr>
          </w:p>
          <w:p w14:paraId="11BBBB5A" w14:textId="77777777" w:rsidR="00DA0C8A" w:rsidRPr="00D85113" w:rsidRDefault="00DA0C8A" w:rsidP="00AA6336">
            <w:pPr>
              <w:pStyle w:val="NormlNorml1"/>
              <w:tabs>
                <w:tab w:val="center" w:pos="1985"/>
                <w:tab w:val="center" w:pos="7371"/>
              </w:tabs>
              <w:spacing w:before="100" w:beforeAutospacing="1" w:after="100" w:afterAutospacing="1"/>
              <w:rPr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___________________________________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ab/>
              <w:t>________________________________</w:t>
            </w:r>
          </w:p>
          <w:p w14:paraId="6A0F258A" w14:textId="77777777" w:rsidR="00DA0C8A" w:rsidRDefault="00DA0C8A" w:rsidP="00AA6336">
            <w:pPr>
              <w:spacing w:before="100" w:beforeAutospacing="1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rFonts w:eastAsia="Arial"/>
                <w:b/>
                <w:bCs/>
                <w:color w:val="000000"/>
                <w:spacing w:val="4"/>
                <w:sz w:val="22"/>
                <w:szCs w:val="22"/>
              </w:rPr>
              <w:t>Magyar</w:t>
            </w:r>
            <w:r w:rsidRPr="00D85113">
              <w:rPr>
                <w:rFonts w:eastAsia="Times New Roman"/>
                <w:b/>
                <w:bCs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b/>
                <w:bCs/>
                <w:color w:val="000000"/>
                <w:spacing w:val="4"/>
                <w:sz w:val="22"/>
                <w:szCs w:val="22"/>
              </w:rPr>
              <w:t>Labdarúgó</w:t>
            </w:r>
            <w:r w:rsidRPr="00D85113">
              <w:rPr>
                <w:rFonts w:eastAsia="Times New Roman"/>
                <w:b/>
                <w:bCs/>
                <w:color w:val="000000"/>
                <w:spacing w:val="4"/>
                <w:sz w:val="22"/>
                <w:szCs w:val="22"/>
              </w:rPr>
              <w:t xml:space="preserve"> </w:t>
            </w:r>
            <w:proofErr w:type="gramStart"/>
            <w:r w:rsidRPr="00D85113">
              <w:rPr>
                <w:b/>
                <w:bCs/>
                <w:color w:val="000000"/>
                <w:spacing w:val="4"/>
                <w:sz w:val="22"/>
                <w:szCs w:val="22"/>
              </w:rPr>
              <w:t>Szövetség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ab/>
            </w:r>
            <w:r w:rsidRPr="00D85113">
              <w:rPr>
                <w:color w:val="000000"/>
                <w:spacing w:val="4"/>
                <w:sz w:val="22"/>
                <w:szCs w:val="22"/>
              </w:rPr>
              <w:tab/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         </w:t>
            </w:r>
            <w:r w:rsidR="00BE077C"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         </w:t>
            </w:r>
            <w:r w:rsidR="002B17D8" w:rsidRPr="002B17D8">
              <w:rPr>
                <w:rFonts w:eastAsia="Times New Roman"/>
                <w:b/>
                <w:bCs/>
                <w:color w:val="000000"/>
                <w:spacing w:val="4"/>
                <w:sz w:val="22"/>
                <w:szCs w:val="22"/>
              </w:rPr>
              <w:t>Budapest</w:t>
            </w:r>
            <w:proofErr w:type="gramEnd"/>
            <w:r w:rsidR="002B17D8" w:rsidRPr="002B17D8">
              <w:rPr>
                <w:rFonts w:eastAsia="Times New Roman"/>
                <w:b/>
                <w:bCs/>
                <w:color w:val="000000"/>
                <w:spacing w:val="4"/>
                <w:sz w:val="22"/>
                <w:szCs w:val="22"/>
              </w:rPr>
              <w:t xml:space="preserve"> Főváros XIV. Kerület Zugló</w:t>
            </w:r>
          </w:p>
          <w:p w14:paraId="622001A9" w14:textId="77777777" w:rsidR="002B17D8" w:rsidRPr="00D85113" w:rsidRDefault="002B17D8" w:rsidP="00AA6336">
            <w:pPr>
              <w:spacing w:before="100" w:beforeAutospacing="1"/>
              <w:rPr>
                <w:b/>
                <w:color w:val="000000"/>
                <w:spacing w:val="4"/>
                <w:sz w:val="22"/>
                <w:szCs w:val="22"/>
              </w:rPr>
            </w:pPr>
            <w:r>
              <w:rPr>
                <w:b/>
                <w:color w:val="000000"/>
                <w:spacing w:val="4"/>
                <w:sz w:val="22"/>
                <w:szCs w:val="22"/>
              </w:rPr>
              <w:t xml:space="preserve">                                                                                                         Önkormányzata</w:t>
            </w:r>
          </w:p>
          <w:p w14:paraId="00ECAB22" w14:textId="77777777" w:rsidR="00DA0C8A" w:rsidRPr="00D85113" w:rsidRDefault="00DA0C8A">
            <w:pPr>
              <w:tabs>
                <w:tab w:val="left" w:pos="936"/>
              </w:tabs>
              <w:spacing w:line="280" w:lineRule="exact"/>
              <w:jc w:val="both"/>
              <w:rPr>
                <w:rFonts w:eastAsia="Times New Roman"/>
                <w:color w:val="000000"/>
                <w:spacing w:val="4"/>
                <w:sz w:val="22"/>
                <w:szCs w:val="22"/>
              </w:rPr>
            </w:pPr>
            <w:r w:rsidRPr="00D85113">
              <w:rPr>
                <w:color w:val="000000"/>
                <w:spacing w:val="4"/>
                <w:sz w:val="22"/>
                <w:szCs w:val="22"/>
              </w:rPr>
              <w:t>képviseli: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Dr.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Vági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Márton</w:t>
            </w:r>
            <w:r w:rsidR="000B662F" w:rsidRPr="00D85113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proofErr w:type="gramStart"/>
            <w:r w:rsidR="000B662F" w:rsidRPr="00D85113">
              <w:rPr>
                <w:color w:val="000000"/>
                <w:spacing w:val="4"/>
                <w:sz w:val="22"/>
                <w:szCs w:val="22"/>
              </w:rPr>
              <w:t>főtitkár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ab/>
            </w:r>
            <w:r w:rsidRPr="00D85113">
              <w:rPr>
                <w:color w:val="000000"/>
                <w:spacing w:val="4"/>
                <w:sz w:val="22"/>
                <w:szCs w:val="22"/>
              </w:rPr>
              <w:tab/>
            </w:r>
            <w:r w:rsidR="00F91655">
              <w:rPr>
                <w:color w:val="000000"/>
                <w:spacing w:val="4"/>
                <w:sz w:val="22"/>
                <w:szCs w:val="22"/>
              </w:rPr>
              <w:t xml:space="preserve">                    </w:t>
            </w:r>
            <w:r w:rsidRPr="00D85113">
              <w:rPr>
                <w:color w:val="000000"/>
                <w:spacing w:val="4"/>
                <w:sz w:val="22"/>
                <w:szCs w:val="22"/>
              </w:rPr>
              <w:t>képviseli</w:t>
            </w:r>
            <w:proofErr w:type="gramEnd"/>
            <w:r w:rsidRPr="00D85113">
              <w:rPr>
                <w:color w:val="000000"/>
                <w:spacing w:val="4"/>
                <w:sz w:val="22"/>
                <w:szCs w:val="22"/>
              </w:rPr>
              <w:t>:</w:t>
            </w:r>
            <w:r w:rsidRPr="00D85113"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 </w:t>
            </w:r>
            <w:r w:rsidR="002B17D8">
              <w:rPr>
                <w:rFonts w:eastAsia="Times New Roman"/>
                <w:color w:val="000000"/>
                <w:spacing w:val="4"/>
                <w:sz w:val="22"/>
                <w:szCs w:val="22"/>
              </w:rPr>
              <w:t>Rózsa András polgármester</w:t>
            </w:r>
          </w:p>
        </w:tc>
      </w:tr>
      <w:tr w:rsidR="00A72F31" w:rsidRPr="00D85113" w14:paraId="0E1C634B" w14:textId="77777777" w:rsidTr="00FE41EA">
        <w:tc>
          <w:tcPr>
            <w:tcW w:w="9740" w:type="dxa"/>
            <w:shd w:val="clear" w:color="auto" w:fill="auto"/>
          </w:tcPr>
          <w:p w14:paraId="1B1EF7FD" w14:textId="77777777" w:rsidR="00A72F31" w:rsidRPr="00D85113" w:rsidRDefault="00A72F31">
            <w:pPr>
              <w:snapToGrid w:val="0"/>
              <w:spacing w:line="200" w:lineRule="atLeast"/>
              <w:jc w:val="center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F91655" w:rsidRPr="00D85113" w14:paraId="653938B2" w14:textId="77777777" w:rsidTr="00FE41EA">
        <w:tc>
          <w:tcPr>
            <w:tcW w:w="9740" w:type="dxa"/>
            <w:shd w:val="clear" w:color="auto" w:fill="auto"/>
          </w:tcPr>
          <w:p w14:paraId="7219DCD1" w14:textId="77777777" w:rsidR="00F91655" w:rsidRPr="00D85113" w:rsidRDefault="00F91655">
            <w:pPr>
              <w:snapToGrid w:val="0"/>
              <w:spacing w:line="200" w:lineRule="atLeast"/>
              <w:jc w:val="center"/>
              <w:textAlignment w:val="baseline"/>
              <w:rPr>
                <w:b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5F40E326" w14:textId="77777777" w:rsidR="00F91655" w:rsidRDefault="00F91655" w:rsidP="004661BC">
      <w:pPr>
        <w:spacing w:line="360" w:lineRule="auto"/>
        <w:jc w:val="both"/>
        <w:rPr>
          <w:color w:val="000000"/>
          <w:spacing w:val="4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570484" w14:textId="77777777" w:rsidR="001E27BF" w:rsidRPr="00A40B6B" w:rsidRDefault="004661BC" w:rsidP="00A40B6B">
      <w:pPr>
        <w:tabs>
          <w:tab w:val="left" w:pos="4942"/>
        </w:tabs>
        <w:spacing w:line="360" w:lineRule="auto"/>
        <w:jc w:val="both"/>
        <w:rPr>
          <w:color w:val="000000"/>
          <w:spacing w:val="4"/>
          <w:sz w:val="22"/>
        </w:rPr>
      </w:pPr>
      <w:r>
        <w:rPr>
          <w:color w:val="000000"/>
          <w:spacing w:val="4"/>
          <w:sz w:val="22"/>
          <w:szCs w:val="22"/>
        </w:rPr>
        <w:tab/>
      </w:r>
      <w:r w:rsidRPr="00A40B6B">
        <w:rPr>
          <w:color w:val="000000"/>
          <w:spacing w:val="4"/>
          <w:sz w:val="22"/>
        </w:rPr>
        <w:t>Pénzügyi ellenjegyzés:</w:t>
      </w:r>
    </w:p>
    <w:p w14:paraId="537A8F20" w14:textId="77777777" w:rsidR="004661BC" w:rsidRDefault="004661BC" w:rsidP="004661BC">
      <w:pPr>
        <w:tabs>
          <w:tab w:val="left" w:pos="4942"/>
        </w:tabs>
        <w:spacing w:line="360" w:lineRule="auto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ab/>
        <w:t>………………………..</w:t>
      </w:r>
    </w:p>
    <w:p w14:paraId="1FD1B0AB" w14:textId="77777777" w:rsidR="00575D97" w:rsidRDefault="00575D97" w:rsidP="004661BC">
      <w:pPr>
        <w:tabs>
          <w:tab w:val="left" w:pos="4942"/>
        </w:tabs>
        <w:spacing w:line="360" w:lineRule="auto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ab/>
        <w:t>Gazdasági Főosztály</w:t>
      </w:r>
    </w:p>
    <w:p w14:paraId="4A735521" w14:textId="77777777" w:rsidR="004661BC" w:rsidRDefault="004661BC" w:rsidP="004661BC">
      <w:pPr>
        <w:tabs>
          <w:tab w:val="left" w:pos="4942"/>
        </w:tabs>
        <w:spacing w:line="360" w:lineRule="auto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ab/>
        <w:t>Dátum</w:t>
      </w:r>
      <w:proofErr w:type="gramStart"/>
      <w:r>
        <w:rPr>
          <w:color w:val="000000"/>
          <w:spacing w:val="4"/>
          <w:sz w:val="22"/>
          <w:szCs w:val="22"/>
        </w:rPr>
        <w:t>:…………………….</w:t>
      </w:r>
      <w:proofErr w:type="gramEnd"/>
    </w:p>
    <w:p w14:paraId="4595B7FE" w14:textId="77777777" w:rsidR="001E27BF" w:rsidRDefault="001E27BF" w:rsidP="0011365C">
      <w:pPr>
        <w:spacing w:line="360" w:lineRule="auto"/>
        <w:jc w:val="both"/>
        <w:rPr>
          <w:color w:val="000000"/>
          <w:spacing w:val="4"/>
          <w:sz w:val="22"/>
          <w:szCs w:val="22"/>
        </w:rPr>
      </w:pPr>
    </w:p>
    <w:p w14:paraId="1BC05F6C" w14:textId="77777777" w:rsidR="001E27BF" w:rsidRDefault="001E27BF" w:rsidP="0011365C">
      <w:pPr>
        <w:spacing w:line="360" w:lineRule="auto"/>
        <w:jc w:val="both"/>
        <w:rPr>
          <w:color w:val="000000"/>
          <w:spacing w:val="4"/>
          <w:sz w:val="22"/>
          <w:szCs w:val="22"/>
        </w:rPr>
      </w:pPr>
    </w:p>
    <w:p w14:paraId="3E196509" w14:textId="77777777" w:rsidR="001E27BF" w:rsidRPr="001E27BF" w:rsidRDefault="00593055" w:rsidP="0011365C">
      <w:pPr>
        <w:spacing w:line="360" w:lineRule="auto"/>
        <w:jc w:val="both"/>
        <w:rPr>
          <w:color w:val="000000"/>
          <w:spacing w:val="4"/>
          <w:sz w:val="22"/>
          <w:szCs w:val="22"/>
        </w:rPr>
      </w:pPr>
      <w:r w:rsidRPr="001E27BF">
        <w:rPr>
          <w:noProof/>
          <w:lang w:eastAsia="hu-HU"/>
        </w:rPr>
        <w:drawing>
          <wp:inline distT="0" distB="0" distL="0" distR="0" wp14:anchorId="02CD2E79" wp14:editId="147C7ACD">
            <wp:extent cx="5753100" cy="2735580"/>
            <wp:effectExtent l="0" t="0" r="0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7BF" w:rsidRPr="001E27BF" w:rsidSect="002265F0">
      <w:headerReference w:type="default" r:id="rId9"/>
      <w:footerReference w:type="default" r:id="rId10"/>
      <w:pgSz w:w="11906" w:h="16838"/>
      <w:pgMar w:top="1417" w:right="1417" w:bottom="1417" w:left="1417" w:header="708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59E206" w16cid:durableId="2BA8A7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4F436" w14:textId="77777777" w:rsidR="00493AA2" w:rsidRDefault="00493AA2">
      <w:r>
        <w:separator/>
      </w:r>
    </w:p>
  </w:endnote>
  <w:endnote w:type="continuationSeparator" w:id="0">
    <w:p w14:paraId="1BA02718" w14:textId="77777777" w:rsidR="00493AA2" w:rsidRDefault="00493AA2">
      <w:r>
        <w:continuationSeparator/>
      </w:r>
    </w:p>
  </w:endnote>
  <w:endnote w:type="continuationNotice" w:id="1">
    <w:p w14:paraId="621687BB" w14:textId="77777777" w:rsidR="00493AA2" w:rsidRDefault="00493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 Roman No9 L">
    <w:altName w:val="MS Gothic"/>
    <w:charset w:val="8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F43E" w14:textId="77777777" w:rsidR="00C03296" w:rsidRPr="00F91655" w:rsidRDefault="00C03296">
    <w:pPr>
      <w:pStyle w:val="llb"/>
      <w:jc w:val="center"/>
      <w:rPr>
        <w:sz w:val="20"/>
        <w:szCs w:val="20"/>
      </w:rPr>
    </w:pPr>
    <w:r w:rsidRPr="00F91655">
      <w:rPr>
        <w:sz w:val="20"/>
        <w:szCs w:val="20"/>
      </w:rPr>
      <w:fldChar w:fldCharType="begin"/>
    </w:r>
    <w:r w:rsidRPr="00F91655">
      <w:rPr>
        <w:sz w:val="20"/>
        <w:szCs w:val="20"/>
      </w:rPr>
      <w:instrText xml:space="preserve"> PAGE </w:instrText>
    </w:r>
    <w:r w:rsidRPr="00F91655">
      <w:rPr>
        <w:sz w:val="20"/>
        <w:szCs w:val="20"/>
      </w:rPr>
      <w:fldChar w:fldCharType="separate"/>
    </w:r>
    <w:r w:rsidR="003B62C9">
      <w:rPr>
        <w:noProof/>
        <w:sz w:val="20"/>
        <w:szCs w:val="20"/>
      </w:rPr>
      <w:t>6</w:t>
    </w:r>
    <w:r w:rsidRPr="00F91655">
      <w:rPr>
        <w:sz w:val="20"/>
        <w:szCs w:val="20"/>
      </w:rPr>
      <w:fldChar w:fldCharType="end"/>
    </w:r>
    <w:r w:rsidRPr="00F91655">
      <w:rPr>
        <w:sz w:val="20"/>
        <w:szCs w:val="20"/>
      </w:rPr>
      <w:t>/</w:t>
    </w:r>
    <w:r w:rsidRPr="00F91655">
      <w:rPr>
        <w:sz w:val="20"/>
        <w:szCs w:val="20"/>
      </w:rPr>
      <w:fldChar w:fldCharType="begin"/>
    </w:r>
    <w:r w:rsidRPr="00F91655">
      <w:rPr>
        <w:sz w:val="20"/>
        <w:szCs w:val="20"/>
      </w:rPr>
      <w:instrText xml:space="preserve"> NUMPAGES \*Arabic </w:instrText>
    </w:r>
    <w:r w:rsidRPr="00F91655">
      <w:rPr>
        <w:sz w:val="20"/>
        <w:szCs w:val="20"/>
      </w:rPr>
      <w:fldChar w:fldCharType="separate"/>
    </w:r>
    <w:r w:rsidR="003B62C9">
      <w:rPr>
        <w:noProof/>
        <w:sz w:val="20"/>
        <w:szCs w:val="20"/>
      </w:rPr>
      <w:t>6</w:t>
    </w:r>
    <w:r w:rsidRPr="00F9165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2894E" w14:textId="77777777" w:rsidR="00493AA2" w:rsidRDefault="00493AA2">
      <w:r>
        <w:separator/>
      </w:r>
    </w:p>
  </w:footnote>
  <w:footnote w:type="continuationSeparator" w:id="0">
    <w:p w14:paraId="5F1B8653" w14:textId="77777777" w:rsidR="00493AA2" w:rsidRDefault="00493AA2">
      <w:r>
        <w:continuationSeparator/>
      </w:r>
    </w:p>
  </w:footnote>
  <w:footnote w:type="continuationNotice" w:id="1">
    <w:p w14:paraId="2E916820" w14:textId="77777777" w:rsidR="00493AA2" w:rsidRDefault="00493A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4DCD8" w14:textId="77777777" w:rsidR="00F91655" w:rsidRPr="00A40B6B" w:rsidRDefault="005726DA" w:rsidP="00A40B6B">
    <w:pPr>
      <w:pStyle w:val="lfej"/>
      <w:jc w:val="right"/>
      <w:rPr>
        <w:sz w:val="22"/>
      </w:rPr>
    </w:pPr>
    <w:r w:rsidRPr="005726DA">
      <w:rPr>
        <w:sz w:val="22"/>
      </w:rPr>
      <w:t>5. melléklet a 123-…/2025.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11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Nimbus Roman No9 L" w:hAnsi="Nimbus Roman No9 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4D76304"/>
    <w:multiLevelType w:val="hybridMultilevel"/>
    <w:tmpl w:val="214000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727EC"/>
    <w:multiLevelType w:val="multilevel"/>
    <w:tmpl w:val="95C8A3B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5" w15:restartNumberingAfterBreak="0">
    <w:nsid w:val="1FD276E6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20FD47B6"/>
    <w:multiLevelType w:val="multilevel"/>
    <w:tmpl w:val="5706F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F03801"/>
    <w:multiLevelType w:val="multilevel"/>
    <w:tmpl w:val="CF1CE4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3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1800"/>
      </w:pPr>
      <w:rPr>
        <w:rFonts w:hint="default"/>
      </w:rPr>
    </w:lvl>
  </w:abstractNum>
  <w:abstractNum w:abstractNumId="18" w15:restartNumberingAfterBreak="0">
    <w:nsid w:val="25531275"/>
    <w:multiLevelType w:val="multilevel"/>
    <w:tmpl w:val="B0A08EFC"/>
    <w:lvl w:ilvl="0">
      <w:start w:val="2"/>
      <w:numFmt w:val="decimal"/>
      <w:lvlText w:val="%1."/>
      <w:lvlJc w:val="left"/>
      <w:pPr>
        <w:ind w:left="360" w:hanging="360"/>
      </w:pPr>
      <w:rPr>
        <w:rFonts w:eastAsia="DejaVu Sans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DejaVu San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DejaVu San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DejaVu San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DejaVu San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DejaVu San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DejaVu San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DejaVu San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DejaVu Sans" w:hint="default"/>
      </w:rPr>
    </w:lvl>
  </w:abstractNum>
  <w:abstractNum w:abstractNumId="19" w15:restartNumberingAfterBreak="0">
    <w:nsid w:val="28C254DB"/>
    <w:multiLevelType w:val="hybridMultilevel"/>
    <w:tmpl w:val="11FA20A2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E348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339219AA"/>
    <w:multiLevelType w:val="hybridMultilevel"/>
    <w:tmpl w:val="931AC8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25EC4"/>
    <w:multiLevelType w:val="multilevel"/>
    <w:tmpl w:val="C08A0B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0A7797"/>
    <w:multiLevelType w:val="multilevel"/>
    <w:tmpl w:val="847AAA2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aps w:val="0"/>
        <w:strike w:val="0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hint="default"/>
        <w:b w:val="0"/>
        <w:i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4" w15:restartNumberingAfterBreak="0">
    <w:nsid w:val="36DD0D8B"/>
    <w:multiLevelType w:val="multilevel"/>
    <w:tmpl w:val="9D9C0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9F353C6"/>
    <w:multiLevelType w:val="multilevel"/>
    <w:tmpl w:val="574448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1800"/>
      </w:pPr>
      <w:rPr>
        <w:rFonts w:hint="default"/>
      </w:rPr>
    </w:lvl>
  </w:abstractNum>
  <w:abstractNum w:abstractNumId="26" w15:restartNumberingAfterBreak="0">
    <w:nsid w:val="3B0C7BEE"/>
    <w:multiLevelType w:val="multilevel"/>
    <w:tmpl w:val="3CB41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51A42DD"/>
    <w:multiLevelType w:val="multilevel"/>
    <w:tmpl w:val="B42C8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8" w15:restartNumberingAfterBreak="0">
    <w:nsid w:val="77FB37CE"/>
    <w:multiLevelType w:val="hybridMultilevel"/>
    <w:tmpl w:val="5706FCF6"/>
    <w:name w:val="WW8Num1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A7516F"/>
    <w:multiLevelType w:val="multilevel"/>
    <w:tmpl w:val="B6FA4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8"/>
  </w:num>
  <w:num w:numId="15">
    <w:abstractNumId w:val="16"/>
  </w:num>
  <w:num w:numId="16">
    <w:abstractNumId w:val="20"/>
  </w:num>
  <w:num w:numId="17">
    <w:abstractNumId w:val="19"/>
  </w:num>
  <w:num w:numId="18">
    <w:abstractNumId w:val="15"/>
  </w:num>
  <w:num w:numId="19">
    <w:abstractNumId w:val="21"/>
  </w:num>
  <w:num w:numId="20">
    <w:abstractNumId w:val="13"/>
  </w:num>
  <w:num w:numId="21">
    <w:abstractNumId w:val="26"/>
  </w:num>
  <w:num w:numId="22">
    <w:abstractNumId w:val="18"/>
  </w:num>
  <w:num w:numId="23">
    <w:abstractNumId w:val="14"/>
  </w:num>
  <w:num w:numId="24">
    <w:abstractNumId w:val="27"/>
  </w:num>
  <w:num w:numId="25">
    <w:abstractNumId w:val="25"/>
  </w:num>
  <w:num w:numId="26">
    <w:abstractNumId w:val="22"/>
  </w:num>
  <w:num w:numId="27">
    <w:abstractNumId w:val="29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4"/>
    <w:rsid w:val="000079FA"/>
    <w:rsid w:val="00015ADA"/>
    <w:rsid w:val="00020ABB"/>
    <w:rsid w:val="00024996"/>
    <w:rsid w:val="00047964"/>
    <w:rsid w:val="00050CF4"/>
    <w:rsid w:val="00073696"/>
    <w:rsid w:val="000746D1"/>
    <w:rsid w:val="00074F8B"/>
    <w:rsid w:val="00075588"/>
    <w:rsid w:val="00082B5A"/>
    <w:rsid w:val="000852BC"/>
    <w:rsid w:val="00085928"/>
    <w:rsid w:val="00095CFF"/>
    <w:rsid w:val="000A04BF"/>
    <w:rsid w:val="000A07B9"/>
    <w:rsid w:val="000B1286"/>
    <w:rsid w:val="000B1ADA"/>
    <w:rsid w:val="000B662F"/>
    <w:rsid w:val="000C716C"/>
    <w:rsid w:val="000D3AE1"/>
    <w:rsid w:val="000D5E51"/>
    <w:rsid w:val="000D648C"/>
    <w:rsid w:val="000D7122"/>
    <w:rsid w:val="000D72C0"/>
    <w:rsid w:val="000E18A9"/>
    <w:rsid w:val="000E2C19"/>
    <w:rsid w:val="000E50F5"/>
    <w:rsid w:val="000F05A3"/>
    <w:rsid w:val="000F5197"/>
    <w:rsid w:val="000F73D9"/>
    <w:rsid w:val="000F7B63"/>
    <w:rsid w:val="001013BE"/>
    <w:rsid w:val="0011365C"/>
    <w:rsid w:val="00121361"/>
    <w:rsid w:val="00122ECF"/>
    <w:rsid w:val="00127A54"/>
    <w:rsid w:val="00133240"/>
    <w:rsid w:val="001367E7"/>
    <w:rsid w:val="001407BA"/>
    <w:rsid w:val="00143035"/>
    <w:rsid w:val="00152A3C"/>
    <w:rsid w:val="00162089"/>
    <w:rsid w:val="001656B2"/>
    <w:rsid w:val="00166572"/>
    <w:rsid w:val="00166F4C"/>
    <w:rsid w:val="00171F7A"/>
    <w:rsid w:val="00173038"/>
    <w:rsid w:val="00176745"/>
    <w:rsid w:val="0017784D"/>
    <w:rsid w:val="00177AC2"/>
    <w:rsid w:val="00190930"/>
    <w:rsid w:val="00193210"/>
    <w:rsid w:val="0019607B"/>
    <w:rsid w:val="001A376E"/>
    <w:rsid w:val="001A3E5B"/>
    <w:rsid w:val="001B23E6"/>
    <w:rsid w:val="001B5FE6"/>
    <w:rsid w:val="001C32EC"/>
    <w:rsid w:val="001C4C96"/>
    <w:rsid w:val="001C6B38"/>
    <w:rsid w:val="001D0ACA"/>
    <w:rsid w:val="001D1003"/>
    <w:rsid w:val="001D1915"/>
    <w:rsid w:val="001D30B6"/>
    <w:rsid w:val="001D7816"/>
    <w:rsid w:val="001E27BF"/>
    <w:rsid w:val="001E3C67"/>
    <w:rsid w:val="001E7118"/>
    <w:rsid w:val="001E777C"/>
    <w:rsid w:val="001F09EE"/>
    <w:rsid w:val="001F21A0"/>
    <w:rsid w:val="001F25C3"/>
    <w:rsid w:val="001F295D"/>
    <w:rsid w:val="001F3212"/>
    <w:rsid w:val="002000D3"/>
    <w:rsid w:val="0020114B"/>
    <w:rsid w:val="0020199E"/>
    <w:rsid w:val="002023CE"/>
    <w:rsid w:val="00203A05"/>
    <w:rsid w:val="00207507"/>
    <w:rsid w:val="00217082"/>
    <w:rsid w:val="00223EF9"/>
    <w:rsid w:val="002241E1"/>
    <w:rsid w:val="0022518E"/>
    <w:rsid w:val="00225B05"/>
    <w:rsid w:val="002265F0"/>
    <w:rsid w:val="00226767"/>
    <w:rsid w:val="00232DEA"/>
    <w:rsid w:val="0024056D"/>
    <w:rsid w:val="00242ED5"/>
    <w:rsid w:val="002443E2"/>
    <w:rsid w:val="00245177"/>
    <w:rsid w:val="00256D00"/>
    <w:rsid w:val="00257F88"/>
    <w:rsid w:val="00261A8C"/>
    <w:rsid w:val="00261F3B"/>
    <w:rsid w:val="00273241"/>
    <w:rsid w:val="00273435"/>
    <w:rsid w:val="002803B0"/>
    <w:rsid w:val="00280ECE"/>
    <w:rsid w:val="00281E78"/>
    <w:rsid w:val="00285230"/>
    <w:rsid w:val="0028550C"/>
    <w:rsid w:val="00293753"/>
    <w:rsid w:val="00293ED5"/>
    <w:rsid w:val="00296949"/>
    <w:rsid w:val="002A1159"/>
    <w:rsid w:val="002A1559"/>
    <w:rsid w:val="002A7A1D"/>
    <w:rsid w:val="002B17D8"/>
    <w:rsid w:val="002B34E8"/>
    <w:rsid w:val="002D2D59"/>
    <w:rsid w:val="002D6CA4"/>
    <w:rsid w:val="002E2789"/>
    <w:rsid w:val="002E6A38"/>
    <w:rsid w:val="002E7552"/>
    <w:rsid w:val="002F02FC"/>
    <w:rsid w:val="002F13E9"/>
    <w:rsid w:val="00300EEC"/>
    <w:rsid w:val="00301FB7"/>
    <w:rsid w:val="003070F0"/>
    <w:rsid w:val="00310C03"/>
    <w:rsid w:val="00310D70"/>
    <w:rsid w:val="00310F38"/>
    <w:rsid w:val="00312757"/>
    <w:rsid w:val="00313960"/>
    <w:rsid w:val="00321D31"/>
    <w:rsid w:val="00324F39"/>
    <w:rsid w:val="00333A59"/>
    <w:rsid w:val="0033412A"/>
    <w:rsid w:val="003415CF"/>
    <w:rsid w:val="00351876"/>
    <w:rsid w:val="00361CC0"/>
    <w:rsid w:val="00362313"/>
    <w:rsid w:val="00362DC2"/>
    <w:rsid w:val="003658CB"/>
    <w:rsid w:val="00372BDD"/>
    <w:rsid w:val="00374267"/>
    <w:rsid w:val="0037492F"/>
    <w:rsid w:val="00380886"/>
    <w:rsid w:val="00384E31"/>
    <w:rsid w:val="003876E6"/>
    <w:rsid w:val="0039715C"/>
    <w:rsid w:val="003A037E"/>
    <w:rsid w:val="003A336A"/>
    <w:rsid w:val="003A385E"/>
    <w:rsid w:val="003A4F03"/>
    <w:rsid w:val="003B42DB"/>
    <w:rsid w:val="003B62C9"/>
    <w:rsid w:val="003C2A68"/>
    <w:rsid w:val="003C318C"/>
    <w:rsid w:val="003C320A"/>
    <w:rsid w:val="003C3BAD"/>
    <w:rsid w:val="003C52B6"/>
    <w:rsid w:val="003D0E14"/>
    <w:rsid w:val="003D3ECE"/>
    <w:rsid w:val="003D47FA"/>
    <w:rsid w:val="003D4B3C"/>
    <w:rsid w:val="003D5918"/>
    <w:rsid w:val="003D7AD4"/>
    <w:rsid w:val="003E515C"/>
    <w:rsid w:val="003E698D"/>
    <w:rsid w:val="003E6A6E"/>
    <w:rsid w:val="003F2952"/>
    <w:rsid w:val="003F611E"/>
    <w:rsid w:val="003F6560"/>
    <w:rsid w:val="003F7A61"/>
    <w:rsid w:val="003F7DB6"/>
    <w:rsid w:val="0040449C"/>
    <w:rsid w:val="00410FAC"/>
    <w:rsid w:val="004126DB"/>
    <w:rsid w:val="00413DAA"/>
    <w:rsid w:val="0041642F"/>
    <w:rsid w:val="0042517C"/>
    <w:rsid w:val="00434999"/>
    <w:rsid w:val="0043577F"/>
    <w:rsid w:val="004370B3"/>
    <w:rsid w:val="00437AC1"/>
    <w:rsid w:val="00444168"/>
    <w:rsid w:val="00450215"/>
    <w:rsid w:val="00452BEB"/>
    <w:rsid w:val="00454519"/>
    <w:rsid w:val="0045732D"/>
    <w:rsid w:val="00457BA3"/>
    <w:rsid w:val="004605AC"/>
    <w:rsid w:val="00465642"/>
    <w:rsid w:val="004661BC"/>
    <w:rsid w:val="00467621"/>
    <w:rsid w:val="004677FB"/>
    <w:rsid w:val="00467D20"/>
    <w:rsid w:val="00470261"/>
    <w:rsid w:val="0047725B"/>
    <w:rsid w:val="00487A5A"/>
    <w:rsid w:val="00493AA2"/>
    <w:rsid w:val="00494EB0"/>
    <w:rsid w:val="004A13F0"/>
    <w:rsid w:val="004A356E"/>
    <w:rsid w:val="004B069C"/>
    <w:rsid w:val="004B2429"/>
    <w:rsid w:val="004B29C3"/>
    <w:rsid w:val="004B3FFD"/>
    <w:rsid w:val="004B57D6"/>
    <w:rsid w:val="004B5D28"/>
    <w:rsid w:val="004C1EFE"/>
    <w:rsid w:val="004C2560"/>
    <w:rsid w:val="004C4B15"/>
    <w:rsid w:val="004C5DA4"/>
    <w:rsid w:val="004D72C1"/>
    <w:rsid w:val="004E1DF3"/>
    <w:rsid w:val="004E5892"/>
    <w:rsid w:val="004F0EC9"/>
    <w:rsid w:val="004F194C"/>
    <w:rsid w:val="004F3B96"/>
    <w:rsid w:val="00503E5F"/>
    <w:rsid w:val="0051024F"/>
    <w:rsid w:val="00510852"/>
    <w:rsid w:val="00515271"/>
    <w:rsid w:val="0052371B"/>
    <w:rsid w:val="00524C91"/>
    <w:rsid w:val="0053234B"/>
    <w:rsid w:val="0053238E"/>
    <w:rsid w:val="0053701C"/>
    <w:rsid w:val="00537374"/>
    <w:rsid w:val="005422A6"/>
    <w:rsid w:val="00543272"/>
    <w:rsid w:val="005439E7"/>
    <w:rsid w:val="00546881"/>
    <w:rsid w:val="00546E98"/>
    <w:rsid w:val="005517BB"/>
    <w:rsid w:val="00552354"/>
    <w:rsid w:val="005549B1"/>
    <w:rsid w:val="00560655"/>
    <w:rsid w:val="00567967"/>
    <w:rsid w:val="005726DA"/>
    <w:rsid w:val="00574089"/>
    <w:rsid w:val="00575827"/>
    <w:rsid w:val="00575D97"/>
    <w:rsid w:val="00591F86"/>
    <w:rsid w:val="00593055"/>
    <w:rsid w:val="005A16B1"/>
    <w:rsid w:val="005B0723"/>
    <w:rsid w:val="005B786D"/>
    <w:rsid w:val="005C69EA"/>
    <w:rsid w:val="005D1D86"/>
    <w:rsid w:val="005D6DB4"/>
    <w:rsid w:val="005E5F4D"/>
    <w:rsid w:val="00601F26"/>
    <w:rsid w:val="006032B2"/>
    <w:rsid w:val="00623B3B"/>
    <w:rsid w:val="00624BD0"/>
    <w:rsid w:val="00633395"/>
    <w:rsid w:val="00633551"/>
    <w:rsid w:val="0063500A"/>
    <w:rsid w:val="00642865"/>
    <w:rsid w:val="006433C1"/>
    <w:rsid w:val="00646994"/>
    <w:rsid w:val="00652386"/>
    <w:rsid w:val="0065463A"/>
    <w:rsid w:val="00657BF1"/>
    <w:rsid w:val="006616CD"/>
    <w:rsid w:val="0066264C"/>
    <w:rsid w:val="00665DD6"/>
    <w:rsid w:val="00675125"/>
    <w:rsid w:val="00677219"/>
    <w:rsid w:val="006825B3"/>
    <w:rsid w:val="0068612D"/>
    <w:rsid w:val="0068728C"/>
    <w:rsid w:val="00696078"/>
    <w:rsid w:val="006A315D"/>
    <w:rsid w:val="006A71E7"/>
    <w:rsid w:val="006A7C7F"/>
    <w:rsid w:val="006B33EF"/>
    <w:rsid w:val="006B559B"/>
    <w:rsid w:val="006C76CB"/>
    <w:rsid w:val="006D0528"/>
    <w:rsid w:val="006E42E9"/>
    <w:rsid w:val="006E6762"/>
    <w:rsid w:val="006E6C73"/>
    <w:rsid w:val="006E7496"/>
    <w:rsid w:val="006F0ABB"/>
    <w:rsid w:val="006F23FB"/>
    <w:rsid w:val="006F5C40"/>
    <w:rsid w:val="00700575"/>
    <w:rsid w:val="00700BB3"/>
    <w:rsid w:val="00700FD6"/>
    <w:rsid w:val="00701871"/>
    <w:rsid w:val="00704D4D"/>
    <w:rsid w:val="00716E6D"/>
    <w:rsid w:val="00721D5F"/>
    <w:rsid w:val="00725944"/>
    <w:rsid w:val="00734AE9"/>
    <w:rsid w:val="0073504B"/>
    <w:rsid w:val="00740EAC"/>
    <w:rsid w:val="00745321"/>
    <w:rsid w:val="0076086D"/>
    <w:rsid w:val="00762891"/>
    <w:rsid w:val="00780D18"/>
    <w:rsid w:val="00781456"/>
    <w:rsid w:val="0078736C"/>
    <w:rsid w:val="007911EA"/>
    <w:rsid w:val="007927F3"/>
    <w:rsid w:val="00796B1E"/>
    <w:rsid w:val="007A0AA0"/>
    <w:rsid w:val="007A77A6"/>
    <w:rsid w:val="007C3ECF"/>
    <w:rsid w:val="007C6A1B"/>
    <w:rsid w:val="007C7AA7"/>
    <w:rsid w:val="007D323E"/>
    <w:rsid w:val="007E4127"/>
    <w:rsid w:val="007E48D9"/>
    <w:rsid w:val="007E5E1F"/>
    <w:rsid w:val="007E749F"/>
    <w:rsid w:val="007F11C9"/>
    <w:rsid w:val="007F3A26"/>
    <w:rsid w:val="007F6279"/>
    <w:rsid w:val="00806D06"/>
    <w:rsid w:val="00814F7E"/>
    <w:rsid w:val="008171A1"/>
    <w:rsid w:val="008219B1"/>
    <w:rsid w:val="008226C4"/>
    <w:rsid w:val="0083145F"/>
    <w:rsid w:val="00832A49"/>
    <w:rsid w:val="0085295B"/>
    <w:rsid w:val="00854F74"/>
    <w:rsid w:val="00866741"/>
    <w:rsid w:val="0087000E"/>
    <w:rsid w:val="008708FE"/>
    <w:rsid w:val="00877681"/>
    <w:rsid w:val="00880FAF"/>
    <w:rsid w:val="00882289"/>
    <w:rsid w:val="00883147"/>
    <w:rsid w:val="00884902"/>
    <w:rsid w:val="00887DF7"/>
    <w:rsid w:val="008900D1"/>
    <w:rsid w:val="00890178"/>
    <w:rsid w:val="0089218F"/>
    <w:rsid w:val="00895FE9"/>
    <w:rsid w:val="0089613A"/>
    <w:rsid w:val="00896E8E"/>
    <w:rsid w:val="0089788D"/>
    <w:rsid w:val="008A318C"/>
    <w:rsid w:val="008A3765"/>
    <w:rsid w:val="008A679E"/>
    <w:rsid w:val="008A7CC5"/>
    <w:rsid w:val="008B1D84"/>
    <w:rsid w:val="008B7F13"/>
    <w:rsid w:val="008C3BD2"/>
    <w:rsid w:val="008C6312"/>
    <w:rsid w:val="008D20EF"/>
    <w:rsid w:val="008E3F99"/>
    <w:rsid w:val="008E4561"/>
    <w:rsid w:val="008E4DFF"/>
    <w:rsid w:val="008E5B56"/>
    <w:rsid w:val="008E7358"/>
    <w:rsid w:val="008F3CDC"/>
    <w:rsid w:val="009027A7"/>
    <w:rsid w:val="00915D62"/>
    <w:rsid w:val="009171E2"/>
    <w:rsid w:val="0092397C"/>
    <w:rsid w:val="00930943"/>
    <w:rsid w:val="0093371A"/>
    <w:rsid w:val="00945547"/>
    <w:rsid w:val="00947221"/>
    <w:rsid w:val="00947AF2"/>
    <w:rsid w:val="00955B81"/>
    <w:rsid w:val="00957A2F"/>
    <w:rsid w:val="00971064"/>
    <w:rsid w:val="00972374"/>
    <w:rsid w:val="00972CBB"/>
    <w:rsid w:val="00977D34"/>
    <w:rsid w:val="0098099E"/>
    <w:rsid w:val="009872ED"/>
    <w:rsid w:val="00990902"/>
    <w:rsid w:val="00991F89"/>
    <w:rsid w:val="009925B3"/>
    <w:rsid w:val="00992DB1"/>
    <w:rsid w:val="009947AE"/>
    <w:rsid w:val="009969F7"/>
    <w:rsid w:val="009A163C"/>
    <w:rsid w:val="009A17F6"/>
    <w:rsid w:val="009C0BB1"/>
    <w:rsid w:val="009C1E23"/>
    <w:rsid w:val="009C3830"/>
    <w:rsid w:val="009C6BEE"/>
    <w:rsid w:val="009D261E"/>
    <w:rsid w:val="009D2AF7"/>
    <w:rsid w:val="009D2AFC"/>
    <w:rsid w:val="009D567A"/>
    <w:rsid w:val="009E1AB8"/>
    <w:rsid w:val="009E506E"/>
    <w:rsid w:val="009E60FD"/>
    <w:rsid w:val="009F3314"/>
    <w:rsid w:val="009F5C4C"/>
    <w:rsid w:val="00A018CE"/>
    <w:rsid w:val="00A03B38"/>
    <w:rsid w:val="00A053EA"/>
    <w:rsid w:val="00A061E7"/>
    <w:rsid w:val="00A14F09"/>
    <w:rsid w:val="00A168FC"/>
    <w:rsid w:val="00A2029B"/>
    <w:rsid w:val="00A236B5"/>
    <w:rsid w:val="00A31F09"/>
    <w:rsid w:val="00A3386D"/>
    <w:rsid w:val="00A37972"/>
    <w:rsid w:val="00A40B6B"/>
    <w:rsid w:val="00A43050"/>
    <w:rsid w:val="00A54791"/>
    <w:rsid w:val="00A61504"/>
    <w:rsid w:val="00A63F2F"/>
    <w:rsid w:val="00A72F31"/>
    <w:rsid w:val="00A775C2"/>
    <w:rsid w:val="00A81FF8"/>
    <w:rsid w:val="00A83095"/>
    <w:rsid w:val="00A90909"/>
    <w:rsid w:val="00A91EF7"/>
    <w:rsid w:val="00A934F2"/>
    <w:rsid w:val="00A955D9"/>
    <w:rsid w:val="00A959BE"/>
    <w:rsid w:val="00A97F76"/>
    <w:rsid w:val="00AA1A3F"/>
    <w:rsid w:val="00AA1DD8"/>
    <w:rsid w:val="00AA6336"/>
    <w:rsid w:val="00AB0F43"/>
    <w:rsid w:val="00AB42E5"/>
    <w:rsid w:val="00AB4412"/>
    <w:rsid w:val="00AB4846"/>
    <w:rsid w:val="00AB5078"/>
    <w:rsid w:val="00AB6E80"/>
    <w:rsid w:val="00AC4053"/>
    <w:rsid w:val="00AC6D30"/>
    <w:rsid w:val="00AD0FCE"/>
    <w:rsid w:val="00AD30C2"/>
    <w:rsid w:val="00AE2CD6"/>
    <w:rsid w:val="00AE4036"/>
    <w:rsid w:val="00AE727B"/>
    <w:rsid w:val="00AE7F35"/>
    <w:rsid w:val="00B03D76"/>
    <w:rsid w:val="00B05021"/>
    <w:rsid w:val="00B11A27"/>
    <w:rsid w:val="00B121E1"/>
    <w:rsid w:val="00B14F99"/>
    <w:rsid w:val="00B269E8"/>
    <w:rsid w:val="00B313AD"/>
    <w:rsid w:val="00B355BA"/>
    <w:rsid w:val="00B47D18"/>
    <w:rsid w:val="00B53534"/>
    <w:rsid w:val="00B64124"/>
    <w:rsid w:val="00B678BA"/>
    <w:rsid w:val="00B731D3"/>
    <w:rsid w:val="00B73457"/>
    <w:rsid w:val="00B80B72"/>
    <w:rsid w:val="00B91D5D"/>
    <w:rsid w:val="00B94688"/>
    <w:rsid w:val="00BA02D9"/>
    <w:rsid w:val="00BA21A4"/>
    <w:rsid w:val="00BA3801"/>
    <w:rsid w:val="00BA6D37"/>
    <w:rsid w:val="00BB10BF"/>
    <w:rsid w:val="00BB1129"/>
    <w:rsid w:val="00BB6564"/>
    <w:rsid w:val="00BC3A6F"/>
    <w:rsid w:val="00BC3CD1"/>
    <w:rsid w:val="00BC4796"/>
    <w:rsid w:val="00BC48EB"/>
    <w:rsid w:val="00BC5281"/>
    <w:rsid w:val="00BD1335"/>
    <w:rsid w:val="00BD15E7"/>
    <w:rsid w:val="00BD4D5F"/>
    <w:rsid w:val="00BD6A2D"/>
    <w:rsid w:val="00BE077C"/>
    <w:rsid w:val="00BE2E99"/>
    <w:rsid w:val="00BE325B"/>
    <w:rsid w:val="00BF027A"/>
    <w:rsid w:val="00BF0808"/>
    <w:rsid w:val="00BF47EA"/>
    <w:rsid w:val="00C01277"/>
    <w:rsid w:val="00C030F9"/>
    <w:rsid w:val="00C03296"/>
    <w:rsid w:val="00C07CEB"/>
    <w:rsid w:val="00C11613"/>
    <w:rsid w:val="00C1301D"/>
    <w:rsid w:val="00C213F8"/>
    <w:rsid w:val="00C242E2"/>
    <w:rsid w:val="00C31F1D"/>
    <w:rsid w:val="00C32CCA"/>
    <w:rsid w:val="00C330F4"/>
    <w:rsid w:val="00C44340"/>
    <w:rsid w:val="00C56366"/>
    <w:rsid w:val="00C61BC2"/>
    <w:rsid w:val="00C76385"/>
    <w:rsid w:val="00C81185"/>
    <w:rsid w:val="00C81E08"/>
    <w:rsid w:val="00C85D35"/>
    <w:rsid w:val="00C91485"/>
    <w:rsid w:val="00C9153D"/>
    <w:rsid w:val="00CA328E"/>
    <w:rsid w:val="00CA6691"/>
    <w:rsid w:val="00CA68AD"/>
    <w:rsid w:val="00CB1E0A"/>
    <w:rsid w:val="00CC486C"/>
    <w:rsid w:val="00CD14CA"/>
    <w:rsid w:val="00CD1734"/>
    <w:rsid w:val="00CD2F06"/>
    <w:rsid w:val="00CD4506"/>
    <w:rsid w:val="00CE1CB6"/>
    <w:rsid w:val="00CE2C84"/>
    <w:rsid w:val="00CE73D2"/>
    <w:rsid w:val="00CF12A4"/>
    <w:rsid w:val="00CF1868"/>
    <w:rsid w:val="00CF49DA"/>
    <w:rsid w:val="00CF77ED"/>
    <w:rsid w:val="00D1567B"/>
    <w:rsid w:val="00D25D12"/>
    <w:rsid w:val="00D30F1F"/>
    <w:rsid w:val="00D31EF8"/>
    <w:rsid w:val="00D33D53"/>
    <w:rsid w:val="00D43427"/>
    <w:rsid w:val="00D454A0"/>
    <w:rsid w:val="00D4584B"/>
    <w:rsid w:val="00D50E95"/>
    <w:rsid w:val="00D53C54"/>
    <w:rsid w:val="00D571D4"/>
    <w:rsid w:val="00D61644"/>
    <w:rsid w:val="00D63017"/>
    <w:rsid w:val="00D63147"/>
    <w:rsid w:val="00D66513"/>
    <w:rsid w:val="00D77B24"/>
    <w:rsid w:val="00D80F6A"/>
    <w:rsid w:val="00D8181D"/>
    <w:rsid w:val="00D82C49"/>
    <w:rsid w:val="00D82DFB"/>
    <w:rsid w:val="00D84320"/>
    <w:rsid w:val="00D85044"/>
    <w:rsid w:val="00D85113"/>
    <w:rsid w:val="00D92AD3"/>
    <w:rsid w:val="00D92F0D"/>
    <w:rsid w:val="00D96E45"/>
    <w:rsid w:val="00DA0C8A"/>
    <w:rsid w:val="00DA4974"/>
    <w:rsid w:val="00DA56FB"/>
    <w:rsid w:val="00DB5972"/>
    <w:rsid w:val="00DB677E"/>
    <w:rsid w:val="00DB699D"/>
    <w:rsid w:val="00DB77A2"/>
    <w:rsid w:val="00DC06E9"/>
    <w:rsid w:val="00DC2A5A"/>
    <w:rsid w:val="00DC3B10"/>
    <w:rsid w:val="00DC7857"/>
    <w:rsid w:val="00DD0F73"/>
    <w:rsid w:val="00DE1F86"/>
    <w:rsid w:val="00DE63FF"/>
    <w:rsid w:val="00DE7872"/>
    <w:rsid w:val="00DE7AE9"/>
    <w:rsid w:val="00DF0DC3"/>
    <w:rsid w:val="00DF3D5D"/>
    <w:rsid w:val="00E17891"/>
    <w:rsid w:val="00E23486"/>
    <w:rsid w:val="00E31B7B"/>
    <w:rsid w:val="00E320A7"/>
    <w:rsid w:val="00E337F3"/>
    <w:rsid w:val="00E36453"/>
    <w:rsid w:val="00E42EFF"/>
    <w:rsid w:val="00E43087"/>
    <w:rsid w:val="00E518A6"/>
    <w:rsid w:val="00E52474"/>
    <w:rsid w:val="00E54D9D"/>
    <w:rsid w:val="00E6163A"/>
    <w:rsid w:val="00E62745"/>
    <w:rsid w:val="00E653DA"/>
    <w:rsid w:val="00E7071D"/>
    <w:rsid w:val="00E7159C"/>
    <w:rsid w:val="00E76E30"/>
    <w:rsid w:val="00E76E75"/>
    <w:rsid w:val="00E77C01"/>
    <w:rsid w:val="00E84F97"/>
    <w:rsid w:val="00E92CC4"/>
    <w:rsid w:val="00E96D57"/>
    <w:rsid w:val="00EA3A87"/>
    <w:rsid w:val="00EB0550"/>
    <w:rsid w:val="00EC3E5F"/>
    <w:rsid w:val="00EC498C"/>
    <w:rsid w:val="00EC6CC7"/>
    <w:rsid w:val="00ED0112"/>
    <w:rsid w:val="00ED3808"/>
    <w:rsid w:val="00ED4406"/>
    <w:rsid w:val="00ED5091"/>
    <w:rsid w:val="00ED776E"/>
    <w:rsid w:val="00EE0588"/>
    <w:rsid w:val="00EE1B73"/>
    <w:rsid w:val="00EF1559"/>
    <w:rsid w:val="00EF5992"/>
    <w:rsid w:val="00EF624F"/>
    <w:rsid w:val="00F06EEC"/>
    <w:rsid w:val="00F13F4A"/>
    <w:rsid w:val="00F16A71"/>
    <w:rsid w:val="00F20CE7"/>
    <w:rsid w:val="00F27C82"/>
    <w:rsid w:val="00F364EF"/>
    <w:rsid w:val="00F36AAA"/>
    <w:rsid w:val="00F4025B"/>
    <w:rsid w:val="00F41D69"/>
    <w:rsid w:val="00F41FC4"/>
    <w:rsid w:val="00F52220"/>
    <w:rsid w:val="00F538D7"/>
    <w:rsid w:val="00F55BD3"/>
    <w:rsid w:val="00F5666F"/>
    <w:rsid w:val="00F7027F"/>
    <w:rsid w:val="00F73BD4"/>
    <w:rsid w:val="00F80B1E"/>
    <w:rsid w:val="00F83360"/>
    <w:rsid w:val="00F84FE9"/>
    <w:rsid w:val="00F91655"/>
    <w:rsid w:val="00FA2345"/>
    <w:rsid w:val="00FA6A0C"/>
    <w:rsid w:val="00FB2F2E"/>
    <w:rsid w:val="00FB3C4B"/>
    <w:rsid w:val="00FC288B"/>
    <w:rsid w:val="00FD3064"/>
    <w:rsid w:val="00FE07C1"/>
    <w:rsid w:val="00FE0E00"/>
    <w:rsid w:val="00FE2C10"/>
    <w:rsid w:val="00FE41EA"/>
    <w:rsid w:val="00FE66D8"/>
    <w:rsid w:val="00FF098E"/>
    <w:rsid w:val="00FF14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E16E4AA"/>
  <w15:chartTrackingRefBased/>
  <w15:docId w15:val="{B7C7538A-F0C5-4BB3-9B15-3FE51D0B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DejaVu Sans"/>
      <w:kern w:val="1"/>
      <w:sz w:val="24"/>
      <w:szCs w:val="24"/>
      <w:lang w:eastAsia="zh-CN"/>
    </w:rPr>
  </w:style>
  <w:style w:type="paragraph" w:styleId="Cmsor1">
    <w:name w:val="heading 1"/>
    <w:aliases w:val="h1,H1,Címs 1,Section Heading,Fab-1,Head 1,Head 11,Head 12,Head 111,Head 13,Head 112,Head 14,Head 113,Head 15,Head 114,Head 16,Head 115,Head 17,Head 116,Head 18,Head 117,Head 19,Head 118,Head 121,Head 1111,Head 131,Head 1121"/>
    <w:basedOn w:val="Norml"/>
    <w:link w:val="Cmsor1Char"/>
    <w:qFormat/>
    <w:rsid w:val="00A72F31"/>
    <w:pPr>
      <w:widowControl/>
      <w:tabs>
        <w:tab w:val="num" w:pos="720"/>
      </w:tabs>
      <w:suppressAutoHyphens w:val="0"/>
      <w:adjustRightInd w:val="0"/>
      <w:spacing w:after="240"/>
      <w:ind w:left="720" w:hanging="720"/>
      <w:jc w:val="both"/>
      <w:outlineLvl w:val="0"/>
    </w:pPr>
    <w:rPr>
      <w:rFonts w:eastAsia="STZhongsong"/>
      <w:kern w:val="0"/>
      <w:sz w:val="22"/>
      <w:szCs w:val="20"/>
      <w:lang w:val="x-none"/>
    </w:rPr>
  </w:style>
  <w:style w:type="paragraph" w:styleId="Cmsor2">
    <w:name w:val="heading 2"/>
    <w:aliases w:val="h2,Címsor 2 Char1,Char Char Char1,Címsor 2 Char Char,Char Char Char Char,Címsor 2 Char1 Char,Char Char Char1 Char,Címsor 2 Char Char Char,Char Char Char Char Char, Char Char Char1, Char Char Char Char, Char Char Char1 Char"/>
    <w:basedOn w:val="Norml"/>
    <w:link w:val="Cmsor2Char"/>
    <w:qFormat/>
    <w:rsid w:val="00A72F31"/>
    <w:pPr>
      <w:widowControl/>
      <w:tabs>
        <w:tab w:val="num" w:pos="720"/>
      </w:tabs>
      <w:suppressAutoHyphens w:val="0"/>
      <w:adjustRightInd w:val="0"/>
      <w:spacing w:after="240"/>
      <w:ind w:left="720" w:hanging="720"/>
      <w:jc w:val="both"/>
      <w:outlineLvl w:val="1"/>
    </w:pPr>
    <w:rPr>
      <w:rFonts w:eastAsia="STZhongsong"/>
      <w:kern w:val="0"/>
      <w:sz w:val="22"/>
      <w:szCs w:val="20"/>
      <w:lang w:val="x-none"/>
    </w:rPr>
  </w:style>
  <w:style w:type="paragraph" w:styleId="Cmsor3">
    <w:name w:val="heading 3"/>
    <w:aliases w:val="h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Cmsor5">
    <w:name w:val="heading 5"/>
    <w:aliases w:val="h5"/>
    <w:basedOn w:val="Norml"/>
    <w:link w:val="Cmsor5Char"/>
    <w:qFormat/>
    <w:rsid w:val="00A72F31"/>
    <w:pPr>
      <w:widowControl/>
      <w:tabs>
        <w:tab w:val="num" w:pos="2381"/>
      </w:tabs>
      <w:suppressAutoHyphens w:val="0"/>
      <w:adjustRightInd w:val="0"/>
      <w:spacing w:after="240"/>
      <w:ind w:left="2381" w:hanging="584"/>
      <w:jc w:val="both"/>
      <w:outlineLvl w:val="4"/>
    </w:pPr>
    <w:rPr>
      <w:rFonts w:eastAsia="STZhongsong"/>
      <w:kern w:val="0"/>
      <w:sz w:val="22"/>
      <w:szCs w:val="20"/>
      <w:lang w:val="en-GB"/>
    </w:rPr>
  </w:style>
  <w:style w:type="paragraph" w:styleId="Cmsor6">
    <w:name w:val="heading 6"/>
    <w:aliases w:val="h6"/>
    <w:basedOn w:val="Norml"/>
    <w:link w:val="Cmsor6Char"/>
    <w:qFormat/>
    <w:rsid w:val="00A72F31"/>
    <w:pPr>
      <w:widowControl/>
      <w:tabs>
        <w:tab w:val="num" w:pos="4320"/>
      </w:tabs>
      <w:suppressAutoHyphens w:val="0"/>
      <w:adjustRightInd w:val="0"/>
      <w:spacing w:after="240"/>
      <w:ind w:left="4320" w:hanging="720"/>
      <w:jc w:val="both"/>
      <w:outlineLvl w:val="5"/>
    </w:pPr>
    <w:rPr>
      <w:rFonts w:eastAsia="STZhongsong"/>
      <w:kern w:val="0"/>
      <w:sz w:val="22"/>
      <w:szCs w:val="20"/>
      <w:lang w:val="en-GB"/>
    </w:rPr>
  </w:style>
  <w:style w:type="paragraph" w:styleId="Cmsor7">
    <w:name w:val="heading 7"/>
    <w:aliases w:val="h7"/>
    <w:basedOn w:val="Norml"/>
    <w:link w:val="Cmsor7Char"/>
    <w:qFormat/>
    <w:rsid w:val="00A72F31"/>
    <w:pPr>
      <w:widowControl/>
      <w:tabs>
        <w:tab w:val="num" w:pos="5040"/>
      </w:tabs>
      <w:suppressAutoHyphens w:val="0"/>
      <w:adjustRightInd w:val="0"/>
      <w:spacing w:after="240"/>
      <w:ind w:left="5040" w:hanging="720"/>
      <w:jc w:val="both"/>
      <w:outlineLvl w:val="6"/>
    </w:pPr>
    <w:rPr>
      <w:rFonts w:eastAsia="STZhongsong"/>
      <w:kern w:val="0"/>
      <w:sz w:val="22"/>
      <w:szCs w:val="20"/>
      <w:lang w:val="en-GB"/>
    </w:rPr>
  </w:style>
  <w:style w:type="paragraph" w:styleId="Cmsor8">
    <w:name w:val="heading 8"/>
    <w:aliases w:val="h8"/>
    <w:basedOn w:val="Norml"/>
    <w:link w:val="Cmsor8Char"/>
    <w:qFormat/>
    <w:rsid w:val="00A72F31"/>
    <w:pPr>
      <w:widowControl/>
      <w:tabs>
        <w:tab w:val="num" w:pos="5040"/>
      </w:tabs>
      <w:suppressAutoHyphens w:val="0"/>
      <w:adjustRightInd w:val="0"/>
      <w:spacing w:after="240"/>
      <w:ind w:left="5040" w:hanging="720"/>
      <w:jc w:val="both"/>
      <w:outlineLvl w:val="7"/>
    </w:pPr>
    <w:rPr>
      <w:rFonts w:eastAsia="STZhongsong"/>
      <w:kern w:val="0"/>
      <w:sz w:val="22"/>
      <w:szCs w:val="20"/>
      <w:lang w:val="en-GB"/>
    </w:rPr>
  </w:style>
  <w:style w:type="paragraph" w:styleId="Cmsor9">
    <w:name w:val="heading 9"/>
    <w:aliases w:val="h9"/>
    <w:basedOn w:val="Norml"/>
    <w:link w:val="Cmsor9Char"/>
    <w:qFormat/>
    <w:rsid w:val="00A72F31"/>
    <w:pPr>
      <w:widowControl/>
      <w:tabs>
        <w:tab w:val="num" w:pos="5040"/>
      </w:tabs>
      <w:suppressAutoHyphens w:val="0"/>
      <w:adjustRightInd w:val="0"/>
      <w:spacing w:after="240"/>
      <w:ind w:left="5040" w:hanging="720"/>
      <w:jc w:val="both"/>
      <w:outlineLvl w:val="8"/>
    </w:pPr>
    <w:rPr>
      <w:rFonts w:eastAsia="STZhongsong"/>
      <w:kern w:val="0"/>
      <w:sz w:val="22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Nimbus Roman No9 L" w:hAnsi="Nimbus Roman No9 L" w:cs="StarSymbol"/>
      <w:sz w:val="18"/>
      <w:szCs w:val="18"/>
    </w:rPr>
  </w:style>
  <w:style w:type="character" w:customStyle="1" w:styleId="Bekezdsalapbettpusa2">
    <w:name w:val="Bekezdés alapbetűtípusa2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Nimbus Roman No9 L" w:hAnsi="Nimbus Roman No9 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Nimbus Roman No9 L" w:hAnsi="Nimbus Roman No9 L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Nimbus Roman No9 L" w:hAnsi="Nimbus Roman No9 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WW-Absatz-Standardschriftart1111">
    <w:name w:val="WW-Absatz-Standardschriftart1111"/>
  </w:style>
  <w:style w:type="character" w:customStyle="1" w:styleId="WW8Num14z0">
    <w:name w:val="WW8Num14z0"/>
    <w:rPr>
      <w:rFonts w:ascii="Nimbus Roman No9 L" w:hAnsi="Nimbus Roman No9 L" w:cs="Times New Roman"/>
    </w:rPr>
  </w:style>
  <w:style w:type="character" w:customStyle="1" w:styleId="WW8Num15z0">
    <w:name w:val="WW8Num15z0"/>
    <w:rPr>
      <w:rFonts w:ascii="Nimbus Roman No9 L" w:hAnsi="Nimbus Roman No9 L" w:cs="Times New Roman"/>
    </w:rPr>
  </w:style>
  <w:style w:type="character" w:customStyle="1" w:styleId="WW8Num16z0">
    <w:name w:val="WW8Num16z0"/>
    <w:rPr>
      <w:rFonts w:ascii="Nimbus Roman No9 L" w:hAnsi="Nimbus Roman No9 L" w:cs="Times New Roman"/>
    </w:rPr>
  </w:style>
  <w:style w:type="character" w:customStyle="1" w:styleId="WW8Num20z0">
    <w:name w:val="WW8Num20z0"/>
    <w:rPr>
      <w:rFonts w:ascii="Symbol" w:hAnsi="Symbol" w:cs="StarSymbol"/>
      <w:sz w:val="18"/>
      <w:szCs w:val="18"/>
    </w:rPr>
  </w:style>
  <w:style w:type="character" w:customStyle="1" w:styleId="WW8Num21z0">
    <w:name w:val="WW8Num21z0"/>
    <w:rPr>
      <w:rFonts w:ascii="Symbol" w:hAnsi="Symbol" w:cs="StarSymbol"/>
      <w:sz w:val="18"/>
      <w:szCs w:val="18"/>
    </w:rPr>
  </w:style>
  <w:style w:type="character" w:customStyle="1" w:styleId="WW8Num22z0">
    <w:name w:val="WW8Num22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8Num23z0">
    <w:name w:val="WW8Num2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51z0">
    <w:name w:val="WW8Num51z0"/>
    <w:rPr>
      <w:rFonts w:ascii="Wingdings" w:hAnsi="Wingdings" w:cs="StarSymbol"/>
      <w:sz w:val="18"/>
      <w:szCs w:val="18"/>
    </w:rPr>
  </w:style>
  <w:style w:type="character" w:customStyle="1" w:styleId="WW8Num53z0">
    <w:name w:val="WW8Num53z0"/>
    <w:rPr>
      <w:rFonts w:ascii="Nimbus Roman No9 L" w:hAnsi="Nimbus Roman No9 L" w:cs="Times New Roman"/>
    </w:rPr>
  </w:style>
  <w:style w:type="character" w:customStyle="1" w:styleId="WW8Num54z0">
    <w:name w:val="WW8Num54z0"/>
    <w:rPr>
      <w:rFonts w:ascii="Nimbus Roman No9 L" w:hAnsi="Nimbus Roman No9 L" w:cs="Times New Roman"/>
    </w:rPr>
  </w:style>
  <w:style w:type="character" w:customStyle="1" w:styleId="WW8Num55z0">
    <w:name w:val="WW8Num55z0"/>
    <w:rPr>
      <w:rFonts w:ascii="Nimbus Roman No9 L" w:hAnsi="Nimbus Roman No9 L" w:cs="Times New Roman"/>
    </w:rPr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istaszerbekezds">
    <w:name w:val="List Paragraph"/>
    <w:basedOn w:val="Norml"/>
    <w:qFormat/>
    <w:pPr>
      <w:ind w:left="720"/>
    </w:pPr>
  </w:style>
  <w:style w:type="paragraph" w:customStyle="1" w:styleId="WW-Szvegtrzsbehzssal2">
    <w:name w:val="WW-Szövegtörzs behúzással 2"/>
    <w:basedOn w:val="Norml"/>
    <w:pPr>
      <w:ind w:left="426"/>
      <w:jc w:val="both"/>
    </w:pPr>
    <w:rPr>
      <w:rFonts w:ascii="Arial" w:hAnsi="Arial" w:cs="Arial"/>
      <w:szCs w:val="20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NormlNorml1">
    <w:name w:val="Normál.Normál1"/>
    <w:pPr>
      <w:widowControl w:val="0"/>
      <w:suppressAutoHyphens/>
    </w:pPr>
    <w:rPr>
      <w:rFonts w:eastAsia="Arial"/>
      <w:kern w:val="1"/>
      <w:sz w:val="26"/>
      <w:lang w:eastAsia="zh-CN"/>
    </w:rPr>
  </w:style>
  <w:style w:type="paragraph" w:customStyle="1" w:styleId="StlusCmsor3TimesNewRoman12pt">
    <w:name w:val="Stílus Címsor 3 + Times New Roman 12 pt"/>
    <w:basedOn w:val="Cmsor3"/>
    <w:pPr>
      <w:numPr>
        <w:ilvl w:val="0"/>
        <w:numId w:val="0"/>
      </w:numPr>
    </w:pPr>
    <w:rPr>
      <w:rFonts w:ascii="Times New Roman" w:hAnsi="Times New Roman" w:cs="Times New Roman"/>
      <w:sz w:val="28"/>
    </w:rPr>
  </w:style>
  <w:style w:type="paragraph" w:customStyle="1" w:styleId="Szvegtrzsbehzssal21">
    <w:name w:val="Szövegtörzs behúzással 21"/>
    <w:basedOn w:val="Norml"/>
    <w:pPr>
      <w:ind w:left="1080"/>
      <w:jc w:val="both"/>
    </w:pPr>
  </w:style>
  <w:style w:type="paragraph" w:customStyle="1" w:styleId="Stlus">
    <w:name w:val="Stílus"/>
    <w:pPr>
      <w:widowControl w:val="0"/>
      <w:suppressAutoHyphens/>
      <w:autoSpaceDE w:val="0"/>
    </w:pPr>
    <w:rPr>
      <w:rFonts w:eastAsia="SimSun"/>
      <w:kern w:val="1"/>
      <w:sz w:val="24"/>
      <w:szCs w:val="24"/>
      <w:lang w:eastAsia="zh-CN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Kerettartalom">
    <w:name w:val="Kerettartalom"/>
    <w:basedOn w:val="Szvegtrzs"/>
  </w:style>
  <w:style w:type="paragraph" w:styleId="Buborkszveg">
    <w:name w:val="Balloon Text"/>
    <w:basedOn w:val="Norml"/>
    <w:semiHidden/>
    <w:rsid w:val="00BA02D9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45732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5732D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rsid w:val="0045732D"/>
    <w:rPr>
      <w:rFonts w:eastAsia="DejaVu Sans"/>
      <w:kern w:val="1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rsid w:val="0045732D"/>
    <w:rPr>
      <w:b/>
      <w:bCs/>
    </w:rPr>
  </w:style>
  <w:style w:type="character" w:customStyle="1" w:styleId="MegjegyzstrgyaChar">
    <w:name w:val="Megjegyzés tárgya Char"/>
    <w:link w:val="Megjegyzstrgya"/>
    <w:rsid w:val="0045732D"/>
    <w:rPr>
      <w:rFonts w:eastAsia="DejaVu Sans"/>
      <w:b/>
      <w:bCs/>
      <w:kern w:val="1"/>
      <w:lang w:eastAsia="zh-CN"/>
    </w:rPr>
  </w:style>
  <w:style w:type="paragraph" w:styleId="Vltozat">
    <w:name w:val="Revision"/>
    <w:hidden/>
    <w:uiPriority w:val="99"/>
    <w:semiHidden/>
    <w:rsid w:val="001B23E6"/>
    <w:rPr>
      <w:rFonts w:eastAsia="DejaVu Sans"/>
      <w:kern w:val="1"/>
      <w:sz w:val="24"/>
      <w:szCs w:val="24"/>
      <w:lang w:eastAsia="zh-CN"/>
    </w:rPr>
  </w:style>
  <w:style w:type="paragraph" w:customStyle="1" w:styleId="Default">
    <w:name w:val="Default"/>
    <w:rsid w:val="00384E3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msor1Char">
    <w:name w:val="Címsor 1 Char"/>
    <w:aliases w:val="h1 Char,H1 Char,Címs 1 Char,Section Heading Char,Fab-1 Char,Head 1 Char,Head 11 Char,Head 12 Char,Head 111 Char,Head 13 Char,Head 112 Char,Head 14 Char,Head 113 Char,Head 15 Char,Head 114 Char,Head 16 Char,Head 115 Char,Head 17 Char"/>
    <w:link w:val="Cmsor1"/>
    <w:rsid w:val="00A72F31"/>
    <w:rPr>
      <w:rFonts w:eastAsia="STZhongsong"/>
      <w:sz w:val="22"/>
      <w:lang w:val="x-none" w:eastAsia="zh-CN"/>
    </w:rPr>
  </w:style>
  <w:style w:type="character" w:customStyle="1" w:styleId="Cmsor2Char">
    <w:name w:val="Címsor 2 Char"/>
    <w:aliases w:val="h2 Char,Címsor 2 Char1 Char1,Char Char Char1 Char1,Címsor 2 Char Char Char1,Char Char Char Char Char1,Címsor 2 Char1 Char Char,Char Char Char1 Char Char,Címsor 2 Char Char Char Char,Char Char Char Char Char Char, Char Char Char1 Char1"/>
    <w:link w:val="Cmsor2"/>
    <w:rsid w:val="00A72F31"/>
    <w:rPr>
      <w:rFonts w:eastAsia="STZhongsong"/>
      <w:sz w:val="22"/>
      <w:lang w:val="x-none" w:eastAsia="zh-CN"/>
    </w:rPr>
  </w:style>
  <w:style w:type="character" w:customStyle="1" w:styleId="Cmsor5Char">
    <w:name w:val="Címsor 5 Char"/>
    <w:aliases w:val="h5 Char"/>
    <w:link w:val="Cmsor5"/>
    <w:rsid w:val="00A72F31"/>
    <w:rPr>
      <w:rFonts w:eastAsia="STZhongsong"/>
      <w:sz w:val="22"/>
      <w:lang w:val="en-GB" w:eastAsia="zh-CN"/>
    </w:rPr>
  </w:style>
  <w:style w:type="character" w:customStyle="1" w:styleId="Cmsor6Char">
    <w:name w:val="Címsor 6 Char"/>
    <w:aliases w:val="h6 Char"/>
    <w:link w:val="Cmsor6"/>
    <w:rsid w:val="00A72F31"/>
    <w:rPr>
      <w:rFonts w:eastAsia="STZhongsong"/>
      <w:sz w:val="22"/>
      <w:lang w:val="en-GB" w:eastAsia="zh-CN"/>
    </w:rPr>
  </w:style>
  <w:style w:type="character" w:customStyle="1" w:styleId="Cmsor7Char">
    <w:name w:val="Címsor 7 Char"/>
    <w:aliases w:val="h7 Char"/>
    <w:link w:val="Cmsor7"/>
    <w:rsid w:val="00A72F31"/>
    <w:rPr>
      <w:rFonts w:eastAsia="STZhongsong"/>
      <w:sz w:val="22"/>
      <w:lang w:val="en-GB" w:eastAsia="zh-CN"/>
    </w:rPr>
  </w:style>
  <w:style w:type="character" w:customStyle="1" w:styleId="Cmsor8Char">
    <w:name w:val="Címsor 8 Char"/>
    <w:aliases w:val="h8 Char"/>
    <w:link w:val="Cmsor8"/>
    <w:rsid w:val="00A72F31"/>
    <w:rPr>
      <w:rFonts w:eastAsia="STZhongsong"/>
      <w:sz w:val="22"/>
      <w:lang w:val="en-GB" w:eastAsia="zh-CN"/>
    </w:rPr>
  </w:style>
  <w:style w:type="character" w:customStyle="1" w:styleId="Cmsor9Char">
    <w:name w:val="Címsor 9 Char"/>
    <w:aliases w:val="h9 Char"/>
    <w:link w:val="Cmsor9"/>
    <w:rsid w:val="00A72F31"/>
    <w:rPr>
      <w:rFonts w:eastAsia="STZhongsong"/>
      <w:sz w:val="22"/>
      <w:lang w:val="en-GB" w:eastAsia="zh-CN"/>
    </w:rPr>
  </w:style>
  <w:style w:type="character" w:styleId="Hiperhivatkozs">
    <w:name w:val="Hyperlink"/>
    <w:uiPriority w:val="99"/>
    <w:unhideWhenUsed/>
    <w:rsid w:val="00FF0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9AEA-AC2B-4A6D-9C3F-BD5851F9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1616</Words>
  <Characters>11156</Characters>
  <Application>Microsoft Office Word</Application>
  <DocSecurity>0</DocSecurity>
  <Lines>92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Csányi, Rátkai &amp; Zala Ügyvédi Iroda</Company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 Kata</dc:creator>
  <cp:keywords/>
  <cp:lastModifiedBy>Tóvizi Liza dr.</cp:lastModifiedBy>
  <cp:revision>4</cp:revision>
  <cp:lastPrinted>2014-02-11T07:58:00Z</cp:lastPrinted>
  <dcterms:created xsi:type="dcterms:W3CDTF">2025-04-16T07:20:00Z</dcterms:created>
  <dcterms:modified xsi:type="dcterms:W3CDTF">2025-04-16T07:54:00Z</dcterms:modified>
</cp:coreProperties>
</file>