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60B" w:rsidRPr="005D660B" w:rsidRDefault="005D660B" w:rsidP="005D660B">
      <w:pPr>
        <w:spacing w:after="0" w:line="240" w:lineRule="auto"/>
        <w:rPr>
          <w:rFonts w:eastAsia="Times New Roman" w:cs="Times New Roman"/>
          <w:b/>
          <w:bCs/>
          <w:szCs w:val="24"/>
          <w:lang w:eastAsia="hu-HU"/>
        </w:rPr>
      </w:pPr>
      <w:r w:rsidRPr="005D660B">
        <w:rPr>
          <w:rFonts w:eastAsia="Times New Roman" w:cs="Times New Roman"/>
          <w:b/>
          <w:bCs/>
          <w:szCs w:val="24"/>
          <w:lang w:eastAsia="hu-HU"/>
        </w:rPr>
        <w:t>Budapest Főváros XIV. Kerület Zugló Önkormányzata</w:t>
      </w:r>
      <w:r w:rsidRPr="005D660B">
        <w:rPr>
          <w:rFonts w:eastAsia="Times New Roman" w:cs="Times New Roman"/>
          <w:b/>
          <w:bCs/>
          <w:szCs w:val="24"/>
          <w:lang w:eastAsia="hu-HU"/>
        </w:rPr>
        <w:tab/>
        <w:t xml:space="preserve"> </w:t>
      </w:r>
    </w:p>
    <w:p w:rsidR="005D660B" w:rsidRPr="008606B3" w:rsidRDefault="005D660B" w:rsidP="005D660B">
      <w:pPr>
        <w:keepNext/>
        <w:spacing w:after="0" w:line="240" w:lineRule="auto"/>
        <w:outlineLvl w:val="1"/>
        <w:rPr>
          <w:rFonts w:eastAsia="Times New Roman" w:cs="Times New Roman"/>
          <w:b/>
          <w:color w:val="000000" w:themeColor="text1"/>
          <w:szCs w:val="24"/>
          <w:lang w:eastAsia="hu-HU"/>
        </w:rPr>
      </w:pPr>
      <w:r w:rsidRPr="008606B3">
        <w:rPr>
          <w:rFonts w:eastAsia="Times New Roman" w:cs="Times New Roman"/>
          <w:b/>
          <w:color w:val="000000" w:themeColor="text1"/>
          <w:szCs w:val="24"/>
          <w:lang w:eastAsia="hu-HU"/>
        </w:rPr>
        <w:t>Rózsa András alpolgármester</w:t>
      </w:r>
    </w:p>
    <w:p w:rsidR="005D660B" w:rsidRPr="008606B3" w:rsidRDefault="005D660B" w:rsidP="005D660B">
      <w:pPr>
        <w:spacing w:after="0" w:line="240" w:lineRule="auto"/>
        <w:rPr>
          <w:rFonts w:eastAsia="Times New Roman" w:cs="Times New Roman"/>
          <w:bCs/>
          <w:color w:val="000000" w:themeColor="text1"/>
          <w:szCs w:val="24"/>
          <w:lang w:eastAsia="hu-HU"/>
        </w:rPr>
      </w:pPr>
      <w:r w:rsidRPr="008606B3">
        <w:rPr>
          <w:rFonts w:eastAsia="Times New Roman" w:cs="Times New Roman"/>
          <w:bCs/>
          <w:color w:val="000000" w:themeColor="text1"/>
          <w:szCs w:val="24"/>
          <w:lang w:eastAsia="hu-HU"/>
        </w:rPr>
        <w:t>és</w:t>
      </w:r>
    </w:p>
    <w:p w:rsidR="005D660B" w:rsidRPr="005D660B" w:rsidRDefault="005D660B" w:rsidP="005D660B">
      <w:pPr>
        <w:spacing w:after="0" w:line="240" w:lineRule="auto"/>
        <w:rPr>
          <w:rFonts w:eastAsia="Times New Roman" w:cs="Times New Roman"/>
          <w:b/>
          <w:bCs/>
          <w:szCs w:val="24"/>
          <w:lang w:eastAsia="hu-HU"/>
        </w:rPr>
      </w:pPr>
      <w:r w:rsidRPr="005D660B">
        <w:rPr>
          <w:rFonts w:eastAsia="Times New Roman" w:cs="Times New Roman"/>
          <w:b/>
          <w:bCs/>
          <w:szCs w:val="24"/>
          <w:lang w:eastAsia="hu-HU"/>
        </w:rPr>
        <w:t>Vida Attila önkormányzati képviselő</w:t>
      </w:r>
    </w:p>
    <w:p w:rsidR="005D660B" w:rsidRPr="005D660B" w:rsidRDefault="005D660B" w:rsidP="005D660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23"/>
        <w:rPr>
          <w:rFonts w:eastAsia="Times New Roman" w:cs="Times New Roman"/>
          <w:b/>
          <w:iCs/>
          <w:szCs w:val="24"/>
          <w:lang w:eastAsia="hu-HU"/>
        </w:rPr>
      </w:pPr>
      <w:r w:rsidRPr="005D660B">
        <w:rPr>
          <w:rFonts w:eastAsia="Times New Roman" w:cs="Times New Roman"/>
          <w:b/>
          <w:iCs/>
          <w:szCs w:val="24"/>
          <w:lang w:eastAsia="hu-HU"/>
        </w:rPr>
        <w:t xml:space="preserve">Lakhatási feladatok felügyeletét ellátó </w:t>
      </w:r>
      <w:r w:rsidRPr="005D660B">
        <w:rPr>
          <w:rFonts w:eastAsia="Times New Roman" w:cs="Times New Roman"/>
          <w:b/>
          <w:szCs w:val="24"/>
          <w:lang w:eastAsia="hu-HU"/>
        </w:rPr>
        <w:t>Tanácsnok</w:t>
      </w:r>
    </w:p>
    <w:p w:rsidR="005D660B" w:rsidRPr="005D660B" w:rsidRDefault="005D660B" w:rsidP="005D660B">
      <w:pPr>
        <w:keepNext/>
        <w:spacing w:after="0" w:line="240" w:lineRule="auto"/>
        <w:outlineLvl w:val="1"/>
        <w:rPr>
          <w:rFonts w:eastAsia="Times New Roman" w:cs="Times New Roman"/>
          <w:b/>
          <w:bCs/>
          <w:szCs w:val="24"/>
          <w:lang w:eastAsia="hu-HU"/>
        </w:rPr>
      </w:pPr>
    </w:p>
    <w:p w:rsidR="005D660B" w:rsidRDefault="005D660B" w:rsidP="005D660B">
      <w:pPr>
        <w:keepNext/>
        <w:spacing w:after="0" w:line="240" w:lineRule="auto"/>
        <w:outlineLvl w:val="1"/>
        <w:rPr>
          <w:rFonts w:eastAsia="Times New Roman" w:cs="Times New Roman"/>
          <w:szCs w:val="24"/>
          <w:lang w:eastAsia="hu-HU"/>
        </w:rPr>
      </w:pPr>
      <w:r w:rsidRPr="005D660B">
        <w:rPr>
          <w:rFonts w:eastAsia="Times New Roman" w:cs="Times New Roman"/>
          <w:b/>
          <w:bCs/>
          <w:szCs w:val="24"/>
          <w:lang w:eastAsia="hu-HU"/>
        </w:rPr>
        <w:t>Szám:</w:t>
      </w:r>
      <w:r w:rsidRPr="005D660B">
        <w:rPr>
          <w:rFonts w:eastAsia="Times New Roman" w:cs="Times New Roman"/>
          <w:b/>
          <w:bCs/>
          <w:szCs w:val="24"/>
          <w:lang w:eastAsia="hu-HU"/>
        </w:rPr>
        <w:tab/>
      </w:r>
      <w:r w:rsidRPr="005D660B">
        <w:rPr>
          <w:rFonts w:eastAsia="Times New Roman" w:cs="Times New Roman"/>
          <w:bCs/>
          <w:szCs w:val="24"/>
          <w:lang w:eastAsia="hu-HU"/>
        </w:rPr>
        <w:t>123</w:t>
      </w:r>
      <w:r w:rsidRPr="005D660B">
        <w:rPr>
          <w:rFonts w:eastAsia="Times New Roman" w:cs="Times New Roman"/>
          <w:b/>
          <w:bCs/>
          <w:szCs w:val="24"/>
          <w:lang w:eastAsia="hu-HU"/>
        </w:rPr>
        <w:t>-</w:t>
      </w:r>
      <w:r w:rsidR="0014669C">
        <w:rPr>
          <w:rFonts w:eastAsia="Times New Roman" w:cs="Times New Roman"/>
          <w:b/>
          <w:bCs/>
          <w:szCs w:val="24"/>
          <w:lang w:eastAsia="hu-HU"/>
        </w:rPr>
        <w:t xml:space="preserve">   </w:t>
      </w:r>
      <w:r w:rsidR="00D716B4">
        <w:rPr>
          <w:rFonts w:eastAsia="Times New Roman" w:cs="Times New Roman"/>
          <w:b/>
          <w:bCs/>
          <w:szCs w:val="24"/>
          <w:lang w:eastAsia="hu-HU"/>
        </w:rPr>
        <w:t xml:space="preserve">    </w:t>
      </w:r>
      <w:r w:rsidRPr="005D660B">
        <w:rPr>
          <w:rFonts w:eastAsia="Times New Roman" w:cs="Times New Roman"/>
          <w:szCs w:val="24"/>
          <w:lang w:eastAsia="hu-HU"/>
        </w:rPr>
        <w:t>/202</w:t>
      </w:r>
      <w:r w:rsidR="001851DC">
        <w:rPr>
          <w:rFonts w:eastAsia="Times New Roman" w:cs="Times New Roman"/>
          <w:szCs w:val="24"/>
          <w:lang w:eastAsia="hu-HU"/>
        </w:rPr>
        <w:t>3</w:t>
      </w:r>
    </w:p>
    <w:p w:rsidR="00CA36A2" w:rsidRPr="005D660B" w:rsidRDefault="00CA36A2" w:rsidP="005D660B">
      <w:pPr>
        <w:keepNext/>
        <w:spacing w:after="0" w:line="240" w:lineRule="auto"/>
        <w:outlineLvl w:val="1"/>
        <w:rPr>
          <w:rFonts w:eastAsia="Times New Roman" w:cs="Times New Roman"/>
          <w:b/>
          <w:szCs w:val="24"/>
          <w:lang w:eastAsia="hu-HU"/>
        </w:rPr>
      </w:pPr>
    </w:p>
    <w:p w:rsidR="005D660B" w:rsidRPr="005D660B" w:rsidRDefault="00D07F41" w:rsidP="005D660B">
      <w:pPr>
        <w:keepNext/>
        <w:spacing w:after="0" w:line="240" w:lineRule="auto"/>
        <w:jc w:val="right"/>
        <w:outlineLvl w:val="1"/>
        <w:rPr>
          <w:rFonts w:eastAsia="Times New Roman" w:cs="Times New Roman"/>
          <w:bCs/>
          <w:szCs w:val="24"/>
          <w:lang w:eastAsia="hu-HU"/>
        </w:rPr>
      </w:pPr>
      <w:r>
        <w:rPr>
          <w:rFonts w:eastAsia="Times New Roman" w:cs="Times New Roman"/>
          <w:bCs/>
          <w:szCs w:val="24"/>
          <w:lang w:eastAsia="hu-HU"/>
        </w:rPr>
        <w:t xml:space="preserve">            </w:t>
      </w:r>
      <w:r w:rsidR="005D660B" w:rsidRPr="005D660B">
        <w:rPr>
          <w:rFonts w:eastAsia="Times New Roman" w:cs="Times New Roman"/>
          <w:bCs/>
          <w:szCs w:val="24"/>
          <w:lang w:eastAsia="hu-HU"/>
        </w:rPr>
        <w:t>Nyilvános ülésen tárgyalandó!</w:t>
      </w:r>
    </w:p>
    <w:p w:rsidR="005D660B" w:rsidRDefault="005D660B" w:rsidP="005D660B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8732A4" w:rsidRPr="005D660B" w:rsidRDefault="008732A4" w:rsidP="005D660B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5D660B" w:rsidRPr="005D660B" w:rsidRDefault="005D660B" w:rsidP="005D660B">
      <w:pPr>
        <w:spacing w:after="0" w:line="276" w:lineRule="auto"/>
        <w:jc w:val="center"/>
        <w:rPr>
          <w:rFonts w:eastAsia="Times New Roman" w:cs="Times New Roman"/>
          <w:szCs w:val="24"/>
          <w:lang w:eastAsia="hu-HU"/>
        </w:rPr>
      </w:pPr>
      <w:r w:rsidRPr="005D660B">
        <w:rPr>
          <w:rFonts w:eastAsia="Times New Roman" w:cs="Times New Roman"/>
          <w:b/>
          <w:bCs/>
          <w:szCs w:val="24"/>
          <w:lang w:eastAsia="hu-HU"/>
        </w:rPr>
        <w:t xml:space="preserve">Napirend száma: </w:t>
      </w:r>
      <w:r w:rsidRPr="005D660B">
        <w:rPr>
          <w:rFonts w:eastAsia="Times New Roman" w:cs="Times New Roman"/>
          <w:szCs w:val="24"/>
          <w:lang w:eastAsia="hu-HU"/>
        </w:rPr>
        <w:t>……</w:t>
      </w:r>
    </w:p>
    <w:p w:rsidR="008732A4" w:rsidRDefault="008732A4" w:rsidP="005D660B">
      <w:pPr>
        <w:spacing w:after="0" w:line="276" w:lineRule="auto"/>
        <w:jc w:val="center"/>
        <w:rPr>
          <w:rFonts w:eastAsia="Times New Roman" w:cs="Times New Roman"/>
          <w:bCs/>
          <w:szCs w:val="24"/>
          <w:lang w:eastAsia="hu-HU"/>
        </w:rPr>
      </w:pPr>
    </w:p>
    <w:p w:rsidR="005D660B" w:rsidRPr="005D660B" w:rsidRDefault="005D660B" w:rsidP="005D660B">
      <w:pPr>
        <w:spacing w:after="0" w:line="276" w:lineRule="auto"/>
        <w:jc w:val="center"/>
        <w:rPr>
          <w:rFonts w:eastAsia="Times New Roman" w:cs="Times New Roman"/>
          <w:szCs w:val="24"/>
          <w:lang w:eastAsia="hu-HU"/>
        </w:rPr>
      </w:pPr>
      <w:r w:rsidRPr="005D660B">
        <w:rPr>
          <w:rFonts w:eastAsia="Times New Roman" w:cs="Times New Roman"/>
          <w:bCs/>
          <w:szCs w:val="24"/>
          <w:lang w:eastAsia="hu-HU"/>
        </w:rPr>
        <w:t>Képviselő-testület</w:t>
      </w:r>
      <w:r w:rsidRPr="005D660B">
        <w:rPr>
          <w:rFonts w:eastAsia="Times New Roman" w:cs="Times New Roman"/>
          <w:szCs w:val="24"/>
          <w:lang w:eastAsia="hu-HU"/>
        </w:rPr>
        <w:t xml:space="preserve"> </w:t>
      </w:r>
    </w:p>
    <w:p w:rsidR="005D660B" w:rsidRPr="005D660B" w:rsidRDefault="005D660B" w:rsidP="005D660B">
      <w:pPr>
        <w:spacing w:after="0" w:line="276" w:lineRule="auto"/>
        <w:jc w:val="center"/>
        <w:rPr>
          <w:rFonts w:eastAsia="Times New Roman" w:cs="Times New Roman"/>
          <w:szCs w:val="24"/>
          <w:lang w:eastAsia="hu-HU"/>
        </w:rPr>
      </w:pPr>
      <w:r w:rsidRPr="005D660B">
        <w:rPr>
          <w:rFonts w:eastAsia="Times New Roman" w:cs="Times New Roman"/>
          <w:szCs w:val="24"/>
          <w:lang w:eastAsia="hu-HU"/>
        </w:rPr>
        <w:t>202</w:t>
      </w:r>
      <w:r w:rsidR="002002E1">
        <w:rPr>
          <w:rFonts w:eastAsia="Times New Roman" w:cs="Times New Roman"/>
          <w:szCs w:val="24"/>
          <w:lang w:eastAsia="hu-HU"/>
        </w:rPr>
        <w:t>3</w:t>
      </w:r>
      <w:r w:rsidRPr="005D660B">
        <w:rPr>
          <w:rFonts w:eastAsia="Times New Roman" w:cs="Times New Roman"/>
          <w:szCs w:val="24"/>
          <w:lang w:eastAsia="hu-HU"/>
        </w:rPr>
        <w:t xml:space="preserve">. </w:t>
      </w:r>
      <w:r w:rsidR="002002E1">
        <w:rPr>
          <w:rFonts w:eastAsia="Times New Roman" w:cs="Times New Roman"/>
          <w:szCs w:val="24"/>
          <w:lang w:eastAsia="hu-HU"/>
        </w:rPr>
        <w:t>januá</w:t>
      </w:r>
      <w:r w:rsidRPr="005D660B">
        <w:rPr>
          <w:rFonts w:eastAsia="Times New Roman" w:cs="Times New Roman"/>
          <w:szCs w:val="24"/>
          <w:lang w:eastAsia="hu-HU"/>
        </w:rPr>
        <w:t>r</w:t>
      </w:r>
      <w:proofErr w:type="gramStart"/>
      <w:r w:rsidRPr="005D660B">
        <w:rPr>
          <w:rFonts w:eastAsia="Times New Roman" w:cs="Times New Roman"/>
          <w:szCs w:val="24"/>
          <w:lang w:eastAsia="hu-HU"/>
        </w:rPr>
        <w:t xml:space="preserve"> </w:t>
      </w:r>
      <w:r w:rsidR="001918FE">
        <w:rPr>
          <w:rFonts w:eastAsia="Times New Roman" w:cs="Times New Roman"/>
          <w:szCs w:val="24"/>
          <w:lang w:eastAsia="hu-HU"/>
        </w:rPr>
        <w:t>….</w:t>
      </w:r>
      <w:proofErr w:type="gramEnd"/>
      <w:r w:rsidR="001918FE">
        <w:rPr>
          <w:rFonts w:eastAsia="Times New Roman" w:cs="Times New Roman"/>
          <w:szCs w:val="24"/>
          <w:lang w:eastAsia="hu-HU"/>
        </w:rPr>
        <w:t>.</w:t>
      </w:r>
      <w:r w:rsidR="007527B5">
        <w:rPr>
          <w:rFonts w:eastAsia="Times New Roman" w:cs="Times New Roman"/>
          <w:szCs w:val="24"/>
          <w:lang w:eastAsia="hu-HU"/>
        </w:rPr>
        <w:t xml:space="preserve">  </w:t>
      </w:r>
      <w:r w:rsidRPr="005D660B">
        <w:rPr>
          <w:rFonts w:eastAsia="Times New Roman" w:cs="Times New Roman"/>
          <w:szCs w:val="24"/>
          <w:lang w:eastAsia="hu-HU"/>
        </w:rPr>
        <w:t>-i ülésére</w:t>
      </w:r>
    </w:p>
    <w:p w:rsidR="005D660B" w:rsidRPr="005D660B" w:rsidRDefault="005D660B" w:rsidP="005D660B">
      <w:pPr>
        <w:keepNext/>
        <w:spacing w:after="0" w:line="276" w:lineRule="auto"/>
        <w:jc w:val="both"/>
        <w:outlineLvl w:val="0"/>
        <w:rPr>
          <w:rFonts w:eastAsia="Times New Roman" w:cs="Times New Roman"/>
          <w:b/>
          <w:bCs/>
          <w:szCs w:val="24"/>
          <w:lang w:eastAsia="hu-HU"/>
        </w:rPr>
      </w:pPr>
    </w:p>
    <w:p w:rsidR="005D660B" w:rsidRPr="005D660B" w:rsidRDefault="005D660B" w:rsidP="005D660B">
      <w:pPr>
        <w:keepNext/>
        <w:spacing w:after="0" w:line="276" w:lineRule="auto"/>
        <w:jc w:val="center"/>
        <w:outlineLvl w:val="0"/>
        <w:rPr>
          <w:rFonts w:eastAsia="Times New Roman" w:cs="Times New Roman"/>
          <w:b/>
          <w:bCs/>
          <w:szCs w:val="24"/>
          <w:lang w:eastAsia="hu-HU"/>
        </w:rPr>
      </w:pPr>
      <w:r w:rsidRPr="005D660B">
        <w:rPr>
          <w:rFonts w:eastAsia="Times New Roman" w:cs="Times New Roman"/>
          <w:b/>
          <w:bCs/>
          <w:szCs w:val="24"/>
          <w:lang w:eastAsia="hu-HU"/>
        </w:rPr>
        <w:t>Tisztelt Képviselő-testület!</w:t>
      </w:r>
    </w:p>
    <w:p w:rsidR="005D660B" w:rsidRPr="005D660B" w:rsidRDefault="005D660B" w:rsidP="005D660B">
      <w:pPr>
        <w:spacing w:after="0" w:line="276" w:lineRule="auto"/>
        <w:rPr>
          <w:rFonts w:eastAsia="Times New Roman" w:cs="Times New Roman"/>
          <w:b/>
          <w:bCs/>
          <w:szCs w:val="24"/>
          <w:lang w:eastAsia="hu-HU"/>
        </w:rPr>
      </w:pPr>
    </w:p>
    <w:p w:rsidR="005D660B" w:rsidRPr="005D660B" w:rsidRDefault="005D660B" w:rsidP="005D660B">
      <w:pPr>
        <w:spacing w:after="120" w:line="240" w:lineRule="auto"/>
        <w:jc w:val="both"/>
        <w:rPr>
          <w:rFonts w:eastAsia="Times New Roman" w:cs="Times New Roman"/>
          <w:b/>
          <w:bCs/>
          <w:szCs w:val="24"/>
          <w:lang w:eastAsia="hu-HU"/>
        </w:rPr>
      </w:pPr>
      <w:r w:rsidRPr="005D660B">
        <w:rPr>
          <w:rFonts w:eastAsia="Times New Roman" w:cs="Times New Roman"/>
          <w:b/>
          <w:bCs/>
          <w:szCs w:val="24"/>
          <w:lang w:eastAsia="hu-HU"/>
        </w:rPr>
        <w:t>Tárgy:</w:t>
      </w:r>
    </w:p>
    <w:p w:rsidR="000D60C1" w:rsidRDefault="000E7156" w:rsidP="00123580">
      <w:pPr>
        <w:pStyle w:val="Szvegtrzs"/>
        <w:autoSpaceDE w:val="0"/>
        <w:autoSpaceDN w:val="0"/>
        <w:adjustRightInd w:val="0"/>
        <w:spacing w:before="0"/>
        <w:rPr>
          <w:b w:val="0"/>
          <w:bCs w:val="0"/>
          <w:i/>
          <w:iCs/>
        </w:rPr>
      </w:pPr>
      <w:r>
        <w:t>Rendeletalkotási j</w:t>
      </w:r>
      <w:r w:rsidR="005D660B" w:rsidRPr="005D660B">
        <w:t xml:space="preserve">avaslat a Budapest Főváros XIV. Kerület Zugló Önkormányzata tulajdonában álló lakások </w:t>
      </w:r>
      <w:r w:rsidR="00033CD6">
        <w:t>lakbérének megállapításáról</w:t>
      </w:r>
      <w:r w:rsidR="005D660B" w:rsidRPr="005D660B">
        <w:t xml:space="preserve"> szóló 4</w:t>
      </w:r>
      <w:r w:rsidR="007527B5">
        <w:t>5</w:t>
      </w:r>
      <w:r w:rsidR="005D660B" w:rsidRPr="005D660B">
        <w:t>/2020. (XII. 18.) önkormányzati rendelet módosítására</w:t>
      </w:r>
      <w:r w:rsidR="00DD6949">
        <w:t>,</w:t>
      </w:r>
      <w:r w:rsidR="000D60C1">
        <w:rPr>
          <w:b w:val="0"/>
        </w:rPr>
        <w:t xml:space="preserve"> </w:t>
      </w:r>
      <w:r w:rsidR="000D60C1">
        <w:rPr>
          <w:bCs w:val="0"/>
        </w:rPr>
        <w:t>valamint</w:t>
      </w:r>
      <w:r w:rsidR="00DD6949">
        <w:rPr>
          <w:bCs w:val="0"/>
        </w:rPr>
        <w:t xml:space="preserve"> e módosítással összefüggésben </w:t>
      </w:r>
      <w:r w:rsidR="000D60C1">
        <w:rPr>
          <w:bCs w:val="0"/>
        </w:rPr>
        <w:t>Budapest Főváros XIV. Kerület Zugló Önkormányzat Képviselő-testületének a Budapest Főváros XIV. Kerület Zugló Önkormányzata Képviselő-testülete szervezeti és működési szabályzatáról szóló 15/2019. (XI. 7.) önkormányzati rendelete</w:t>
      </w:r>
      <w:r w:rsidR="00DD6949">
        <w:rPr>
          <w:bCs w:val="0"/>
        </w:rPr>
        <w:t xml:space="preserve"> </w:t>
      </w:r>
      <w:r w:rsidR="000D60C1">
        <w:rPr>
          <w:bCs w:val="0"/>
        </w:rPr>
        <w:t>módosítására</w:t>
      </w:r>
    </w:p>
    <w:p w:rsidR="005D660B" w:rsidRPr="005D660B" w:rsidRDefault="005D660B" w:rsidP="005D660B">
      <w:pPr>
        <w:spacing w:after="120" w:line="240" w:lineRule="auto"/>
        <w:jc w:val="center"/>
        <w:rPr>
          <w:rFonts w:eastAsia="Times New Roman" w:cs="Times New Roman"/>
          <w:b/>
          <w:szCs w:val="24"/>
          <w:lang w:eastAsia="hu-HU"/>
        </w:rPr>
      </w:pPr>
    </w:p>
    <w:p w:rsidR="0095595C" w:rsidRPr="0095595C" w:rsidRDefault="0095595C" w:rsidP="0095595C">
      <w:pPr>
        <w:keepNext/>
        <w:pBdr>
          <w:bottom w:val="single" w:sz="4" w:space="1" w:color="auto"/>
        </w:pBdr>
        <w:spacing w:after="0" w:line="240" w:lineRule="auto"/>
        <w:jc w:val="both"/>
        <w:outlineLvl w:val="0"/>
        <w:rPr>
          <w:rFonts w:eastAsia="Times New Roman" w:cs="Times New Roman"/>
          <w:b/>
          <w:bCs/>
          <w:szCs w:val="24"/>
          <w:lang w:eastAsia="hu-HU"/>
        </w:rPr>
      </w:pPr>
      <w:r w:rsidRPr="0095595C">
        <w:rPr>
          <w:rFonts w:eastAsia="Times New Roman" w:cs="Times New Roman"/>
          <w:b/>
          <w:bCs/>
          <w:szCs w:val="24"/>
          <w:lang w:eastAsia="hu-HU"/>
        </w:rPr>
        <w:t>I. Előzmények</w:t>
      </w:r>
    </w:p>
    <w:p w:rsidR="0095595C" w:rsidRPr="0095595C" w:rsidRDefault="0095595C" w:rsidP="0095595C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95595C" w:rsidRDefault="0095595C" w:rsidP="00C93D03">
      <w:pPr>
        <w:spacing w:after="24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95595C">
        <w:rPr>
          <w:rFonts w:eastAsia="Times New Roman" w:cs="Times New Roman"/>
          <w:szCs w:val="24"/>
          <w:lang w:eastAsia="hu-HU"/>
        </w:rPr>
        <w:t xml:space="preserve">Budapest Főváros XIV. Kerület Zugló Önkormányzat Képviselő-testülete megalkotta a Budapest Főváros XIV. Kerület Zugló Önkormányzata tulajdonában álló lakások </w:t>
      </w:r>
      <w:r w:rsidR="006A58FA">
        <w:rPr>
          <w:rFonts w:eastAsia="Times New Roman" w:cs="Times New Roman"/>
          <w:szCs w:val="24"/>
          <w:lang w:eastAsia="hu-HU"/>
        </w:rPr>
        <w:t>lakbérének megállapít</w:t>
      </w:r>
      <w:r w:rsidRPr="0095595C">
        <w:rPr>
          <w:rFonts w:eastAsia="Times New Roman" w:cs="Times New Roman"/>
          <w:szCs w:val="24"/>
          <w:lang w:eastAsia="hu-HU"/>
        </w:rPr>
        <w:t>ásáról szóló 4</w:t>
      </w:r>
      <w:r>
        <w:rPr>
          <w:rFonts w:eastAsia="Times New Roman" w:cs="Times New Roman"/>
          <w:szCs w:val="24"/>
          <w:lang w:eastAsia="hu-HU"/>
        </w:rPr>
        <w:t>5</w:t>
      </w:r>
      <w:r w:rsidRPr="0095595C">
        <w:rPr>
          <w:rFonts w:eastAsia="Times New Roman" w:cs="Times New Roman"/>
          <w:szCs w:val="24"/>
          <w:lang w:eastAsia="hu-HU"/>
        </w:rPr>
        <w:t xml:space="preserve">/2020. (XII. 18.) önkormányzati rendeletét, mely </w:t>
      </w:r>
      <w:r w:rsidRPr="001F2840">
        <w:rPr>
          <w:rFonts w:eastAsia="Times New Roman" w:cs="Times New Roman"/>
          <w:szCs w:val="24"/>
          <w:lang w:eastAsia="hu-HU"/>
        </w:rPr>
        <w:t xml:space="preserve">2021. </w:t>
      </w:r>
      <w:r w:rsidR="001F2840">
        <w:rPr>
          <w:rFonts w:eastAsia="Times New Roman" w:cs="Times New Roman"/>
          <w:szCs w:val="24"/>
          <w:lang w:eastAsia="hu-HU"/>
        </w:rPr>
        <w:t>március</w:t>
      </w:r>
      <w:r w:rsidRPr="001F2840">
        <w:rPr>
          <w:rFonts w:eastAsia="Times New Roman" w:cs="Times New Roman"/>
          <w:szCs w:val="24"/>
          <w:lang w:eastAsia="hu-HU"/>
        </w:rPr>
        <w:t xml:space="preserve"> </w:t>
      </w:r>
      <w:r w:rsidR="001F2840">
        <w:rPr>
          <w:rFonts w:eastAsia="Times New Roman" w:cs="Times New Roman"/>
          <w:szCs w:val="24"/>
          <w:lang w:eastAsia="hu-HU"/>
        </w:rPr>
        <w:t>1. napján</w:t>
      </w:r>
      <w:r w:rsidRPr="001F2840">
        <w:rPr>
          <w:rFonts w:eastAsia="Times New Roman" w:cs="Times New Roman"/>
          <w:szCs w:val="24"/>
          <w:lang w:eastAsia="hu-HU"/>
        </w:rPr>
        <w:t xml:space="preserve"> lépett hatályba.</w:t>
      </w:r>
      <w:r w:rsidRPr="0095595C">
        <w:rPr>
          <w:rFonts w:eastAsia="Times New Roman" w:cs="Times New Roman"/>
          <w:szCs w:val="24"/>
          <w:lang w:eastAsia="hu-HU"/>
        </w:rPr>
        <w:t xml:space="preserve"> </w:t>
      </w:r>
    </w:p>
    <w:p w:rsidR="00CA76A0" w:rsidRDefault="00CA76A0" w:rsidP="00EC1B21">
      <w:pPr>
        <w:spacing w:after="120" w:line="240" w:lineRule="auto"/>
        <w:jc w:val="both"/>
      </w:pPr>
      <w:r w:rsidRPr="00C26404">
        <w:rPr>
          <w:b/>
        </w:rPr>
        <w:t>Budapest Főváros XIV. Kerület Zugló Önkormányzat Képviselő-testülete 45/2020. (XII. 18.) önkormányzati rendelete Budapest Főváros XIV. Kerület Zugló Önkormányzata tulajdonában álló lakások lakbérének megállapításáról</w:t>
      </w:r>
      <w:r w:rsidR="00752D2A">
        <w:t xml:space="preserve"> </w:t>
      </w:r>
      <w:r w:rsidR="00752D2A" w:rsidRPr="0095595C">
        <w:rPr>
          <w:rFonts w:eastAsia="Times New Roman" w:cs="Times New Roman"/>
          <w:szCs w:val="24"/>
          <w:lang w:eastAsia="hu-HU"/>
        </w:rPr>
        <w:t xml:space="preserve">(a továbbiakban: </w:t>
      </w:r>
      <w:proofErr w:type="spellStart"/>
      <w:r w:rsidR="00752D2A" w:rsidRPr="0095595C">
        <w:rPr>
          <w:rFonts w:eastAsia="Times New Roman" w:cs="Times New Roman"/>
          <w:szCs w:val="24"/>
          <w:lang w:eastAsia="hu-HU"/>
        </w:rPr>
        <w:t>Ör</w:t>
      </w:r>
      <w:proofErr w:type="spellEnd"/>
      <w:r w:rsidR="00752D2A" w:rsidRPr="0095595C">
        <w:rPr>
          <w:rFonts w:eastAsia="Times New Roman" w:cs="Times New Roman"/>
          <w:szCs w:val="24"/>
          <w:lang w:eastAsia="hu-HU"/>
        </w:rPr>
        <w:t>.)</w:t>
      </w:r>
      <w:r>
        <w:t xml:space="preserve"> 5. §-a az alábbiak szerint rendelkezik:</w:t>
      </w:r>
    </w:p>
    <w:p w:rsidR="00CA76A0" w:rsidRDefault="007A333C" w:rsidP="00EC1B21">
      <w:pPr>
        <w:shd w:val="clear" w:color="auto" w:fill="FFFFFF"/>
        <w:spacing w:before="120" w:after="240" w:line="240" w:lineRule="auto"/>
        <w:jc w:val="both"/>
        <w:rPr>
          <w:rFonts w:cs="Times New Roman"/>
          <w:bCs/>
          <w:szCs w:val="24"/>
        </w:rPr>
      </w:pPr>
      <w:r w:rsidRPr="007A333C">
        <w:rPr>
          <w:rFonts w:cs="Times New Roman"/>
          <w:bCs/>
          <w:szCs w:val="24"/>
        </w:rPr>
        <w:t>„</w:t>
      </w:r>
      <w:r w:rsidR="00CA76A0" w:rsidRPr="007A333C">
        <w:rPr>
          <w:rFonts w:cs="Times New Roman"/>
          <w:bCs/>
          <w:szCs w:val="24"/>
        </w:rPr>
        <w:t xml:space="preserve">5. § Budapest Főváros XIV. Kerület Zugló Önkormányzata Képviselő-testülete </w:t>
      </w:r>
      <w:r w:rsidR="00CA76A0" w:rsidRPr="00FE2E3D">
        <w:rPr>
          <w:rFonts w:cs="Times New Roman"/>
          <w:b/>
          <w:bCs/>
          <w:szCs w:val="24"/>
        </w:rPr>
        <w:t>minden év első negyedévében felülvizsgálja a lakbérek és a támogatások mértékét, és dönt azok helybenhagyásáról vagy változtatásáról.</w:t>
      </w:r>
      <w:r w:rsidRPr="007A333C">
        <w:rPr>
          <w:rFonts w:cs="Times New Roman"/>
          <w:bCs/>
          <w:szCs w:val="24"/>
        </w:rPr>
        <w:t>”</w:t>
      </w:r>
      <w:bookmarkStart w:id="0" w:name="_GoBack"/>
      <w:bookmarkEnd w:id="0"/>
    </w:p>
    <w:p w:rsidR="007A333C" w:rsidRDefault="002D2C15" w:rsidP="00DD4C31">
      <w:pPr>
        <w:shd w:val="clear" w:color="auto" w:fill="FFFFFF"/>
        <w:spacing w:before="240" w:after="120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Az </w:t>
      </w:r>
      <w:r w:rsidRPr="00AC5B82">
        <w:rPr>
          <w:rFonts w:cs="Times New Roman"/>
          <w:b/>
          <w:bCs/>
          <w:szCs w:val="24"/>
        </w:rPr>
        <w:t xml:space="preserve">1993. évi LXXVIII. törvény a lakások és helyiségek bérletére, valamint az elidegenítésükre vonatkozó </w:t>
      </w:r>
      <w:r w:rsidR="00290619" w:rsidRPr="00AC5B82">
        <w:rPr>
          <w:rFonts w:cs="Times New Roman"/>
          <w:b/>
          <w:bCs/>
          <w:szCs w:val="24"/>
        </w:rPr>
        <w:t xml:space="preserve">egyes </w:t>
      </w:r>
      <w:r w:rsidRPr="00AC5B82">
        <w:rPr>
          <w:rFonts w:cs="Times New Roman"/>
          <w:b/>
          <w:bCs/>
          <w:szCs w:val="24"/>
        </w:rPr>
        <w:t>szabályokról</w:t>
      </w:r>
      <w:r w:rsidR="00290619">
        <w:rPr>
          <w:rFonts w:cs="Times New Roman"/>
          <w:bCs/>
          <w:szCs w:val="24"/>
        </w:rPr>
        <w:t xml:space="preserve"> </w:t>
      </w:r>
      <w:r w:rsidR="006B1BD4">
        <w:rPr>
          <w:rFonts w:cs="Times New Roman"/>
          <w:bCs/>
          <w:szCs w:val="24"/>
        </w:rPr>
        <w:t>34. § (</w:t>
      </w:r>
      <w:r w:rsidR="00F71482">
        <w:rPr>
          <w:rFonts w:cs="Times New Roman"/>
          <w:bCs/>
          <w:szCs w:val="24"/>
        </w:rPr>
        <w:t>2</w:t>
      </w:r>
      <w:r w:rsidR="006B1BD4">
        <w:rPr>
          <w:rFonts w:cs="Times New Roman"/>
          <w:bCs/>
          <w:szCs w:val="24"/>
        </w:rPr>
        <w:t>)</w:t>
      </w:r>
      <w:r w:rsidR="00A919BF">
        <w:rPr>
          <w:rFonts w:cs="Times New Roman"/>
          <w:bCs/>
          <w:szCs w:val="24"/>
        </w:rPr>
        <w:t>-</w:t>
      </w:r>
      <w:r w:rsidR="006B1BD4">
        <w:rPr>
          <w:rFonts w:cs="Times New Roman"/>
          <w:bCs/>
          <w:szCs w:val="24"/>
        </w:rPr>
        <w:t>(5) bekezdése</w:t>
      </w:r>
      <w:r w:rsidR="00A919BF">
        <w:rPr>
          <w:rFonts w:cs="Times New Roman"/>
          <w:bCs/>
          <w:szCs w:val="24"/>
        </w:rPr>
        <w:t>i</w:t>
      </w:r>
      <w:r w:rsidR="00035F2B">
        <w:rPr>
          <w:rFonts w:cs="Times New Roman"/>
          <w:bCs/>
          <w:szCs w:val="24"/>
        </w:rPr>
        <w:t xml:space="preserve"> </w:t>
      </w:r>
      <w:r w:rsidR="00B35867">
        <w:rPr>
          <w:rFonts w:cs="Times New Roman"/>
          <w:bCs/>
          <w:szCs w:val="24"/>
        </w:rPr>
        <w:t>előírásai alapján</w:t>
      </w:r>
      <w:r w:rsidR="00290619">
        <w:rPr>
          <w:rFonts w:cs="Times New Roman"/>
          <w:bCs/>
          <w:szCs w:val="24"/>
        </w:rPr>
        <w:t>:</w:t>
      </w:r>
    </w:p>
    <w:p w:rsidR="00F71482" w:rsidRPr="00F71482" w:rsidRDefault="00AC5B82" w:rsidP="00AC5B8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hu-HU"/>
        </w:rPr>
      </w:pPr>
      <w:r>
        <w:rPr>
          <w:rFonts w:eastAsia="Times New Roman" w:cs="Times New Roman"/>
          <w:color w:val="000000" w:themeColor="text1"/>
          <w:szCs w:val="24"/>
          <w:lang w:eastAsia="hu-HU"/>
        </w:rPr>
        <w:t>„</w:t>
      </w:r>
      <w:r w:rsidR="00F71482" w:rsidRPr="00F71482">
        <w:rPr>
          <w:rFonts w:eastAsia="Times New Roman" w:cs="Times New Roman"/>
          <w:color w:val="000000" w:themeColor="text1"/>
          <w:szCs w:val="24"/>
          <w:lang w:eastAsia="hu-HU"/>
        </w:rPr>
        <w:t xml:space="preserve">(2) A </w:t>
      </w:r>
      <w:r w:rsidR="00F71482" w:rsidRPr="00F71482">
        <w:rPr>
          <w:rFonts w:eastAsia="Times New Roman" w:cs="Times New Roman"/>
          <w:b/>
          <w:color w:val="000000" w:themeColor="text1"/>
          <w:szCs w:val="24"/>
          <w:lang w:eastAsia="hu-HU"/>
        </w:rPr>
        <w:t>szociális</w:t>
      </w:r>
      <w:r w:rsidR="00F71482" w:rsidRPr="00F71482">
        <w:rPr>
          <w:rFonts w:eastAsia="Times New Roman" w:cs="Times New Roman"/>
          <w:color w:val="000000" w:themeColor="text1"/>
          <w:szCs w:val="24"/>
          <w:lang w:eastAsia="hu-HU"/>
        </w:rPr>
        <w:t xml:space="preserve"> helyzet alapján bérbe adott, illetőleg az állami lakás lakbérének mértékét a lakás alapvető jellemzői, így különösen: a lakás komfortfokozata, alapterülete, minősége, a lakóépület állapota és településen, illetőleg a lakóépületen belüli fekvése, valamint a 10. § rendelkezéseinek megfelelően a bérbeadó által a szerződés keretében nyújtott szolgáltatás </w:t>
      </w:r>
      <w:r w:rsidR="00F71482" w:rsidRPr="00F71482">
        <w:rPr>
          <w:rFonts w:eastAsia="Times New Roman" w:cs="Times New Roman"/>
          <w:color w:val="000000" w:themeColor="text1"/>
          <w:szCs w:val="24"/>
          <w:lang w:eastAsia="hu-HU"/>
        </w:rPr>
        <w:lastRenderedPageBreak/>
        <w:t xml:space="preserve">alapján, továbbá a 13. § (2) bekezdés rendelkezéseinek figyelembevételével </w:t>
      </w:r>
      <w:r w:rsidR="00F71482" w:rsidRPr="00F71482">
        <w:rPr>
          <w:rFonts w:eastAsia="Times New Roman" w:cs="Times New Roman"/>
          <w:b/>
          <w:color w:val="000000" w:themeColor="text1"/>
          <w:szCs w:val="24"/>
          <w:lang w:eastAsia="hu-HU"/>
        </w:rPr>
        <w:t>kell meghatározni</w:t>
      </w:r>
      <w:r w:rsidR="00F71482" w:rsidRPr="00F71482">
        <w:rPr>
          <w:rFonts w:eastAsia="Times New Roman" w:cs="Times New Roman"/>
          <w:color w:val="000000" w:themeColor="text1"/>
          <w:szCs w:val="24"/>
          <w:lang w:eastAsia="hu-HU"/>
        </w:rPr>
        <w:t>.</w:t>
      </w:r>
    </w:p>
    <w:p w:rsidR="00F71482" w:rsidRPr="00AC5B82" w:rsidRDefault="00F71482" w:rsidP="0062569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 w:themeColor="text1"/>
          <w:szCs w:val="24"/>
          <w:lang w:eastAsia="hu-HU"/>
        </w:rPr>
      </w:pPr>
      <w:r w:rsidRPr="00F71482">
        <w:rPr>
          <w:rFonts w:eastAsia="Times New Roman" w:cs="Times New Roman"/>
          <w:color w:val="000000" w:themeColor="text1"/>
          <w:szCs w:val="24"/>
          <w:lang w:eastAsia="hu-HU"/>
        </w:rPr>
        <w:t xml:space="preserve">(3) A </w:t>
      </w:r>
      <w:r w:rsidRPr="00F71482">
        <w:rPr>
          <w:rFonts w:eastAsia="Times New Roman" w:cs="Times New Roman"/>
          <w:b/>
          <w:color w:val="000000" w:themeColor="text1"/>
          <w:szCs w:val="24"/>
          <w:lang w:eastAsia="hu-HU"/>
        </w:rPr>
        <w:t xml:space="preserve">szociális </w:t>
      </w:r>
      <w:r w:rsidRPr="00F71482">
        <w:rPr>
          <w:rFonts w:eastAsia="Times New Roman" w:cs="Times New Roman"/>
          <w:color w:val="000000" w:themeColor="text1"/>
          <w:szCs w:val="24"/>
          <w:lang w:eastAsia="hu-HU"/>
        </w:rPr>
        <w:t xml:space="preserve">helyzet alapján történő bérbeadással érintett bérlők részére az önkormányzati lakbértámogatás mértékét, a jogosultság feltételeit és eljárási szabályait az önkormányzat rendeletében kell megállapítani. A bérbeadó a jogosultság fennállását </w:t>
      </w:r>
      <w:r w:rsidRPr="00F71482">
        <w:rPr>
          <w:rFonts w:eastAsia="Times New Roman" w:cs="Times New Roman"/>
          <w:b/>
          <w:color w:val="000000" w:themeColor="text1"/>
          <w:szCs w:val="24"/>
          <w:lang w:eastAsia="hu-HU"/>
        </w:rPr>
        <w:t>évente felülvizsgálja</w:t>
      </w:r>
      <w:r w:rsidRPr="00F71482">
        <w:rPr>
          <w:rFonts w:eastAsia="Times New Roman" w:cs="Times New Roman"/>
          <w:color w:val="000000" w:themeColor="text1"/>
          <w:szCs w:val="24"/>
          <w:lang w:eastAsia="hu-HU"/>
        </w:rPr>
        <w:t xml:space="preserve"> és a feltételek megszűnése esetén a lakbértámogatás nyújtását </w:t>
      </w:r>
      <w:r w:rsidRPr="00F71482">
        <w:rPr>
          <w:rFonts w:eastAsia="Times New Roman" w:cs="Times New Roman"/>
          <w:b/>
          <w:color w:val="000000" w:themeColor="text1"/>
          <w:szCs w:val="24"/>
          <w:lang w:eastAsia="hu-HU"/>
        </w:rPr>
        <w:t>megszünteti</w:t>
      </w:r>
      <w:r w:rsidRPr="00F71482">
        <w:rPr>
          <w:rFonts w:eastAsia="Times New Roman" w:cs="Times New Roman"/>
          <w:color w:val="000000" w:themeColor="text1"/>
          <w:szCs w:val="24"/>
          <w:lang w:eastAsia="hu-HU"/>
        </w:rPr>
        <w:t>.</w:t>
      </w:r>
    </w:p>
    <w:p w:rsidR="00290619" w:rsidRPr="006B1BD4" w:rsidRDefault="00290619" w:rsidP="00F71482">
      <w:pPr>
        <w:shd w:val="clear" w:color="auto" w:fill="FFFFFF"/>
        <w:spacing w:line="240" w:lineRule="auto"/>
        <w:jc w:val="both"/>
        <w:rPr>
          <w:rFonts w:cs="Times New Roman"/>
          <w:szCs w:val="24"/>
          <w:lang w:eastAsia="hu-HU"/>
        </w:rPr>
      </w:pPr>
      <w:r w:rsidRPr="006B1BD4">
        <w:rPr>
          <w:rFonts w:cs="Times New Roman"/>
          <w:szCs w:val="24"/>
          <w:lang w:eastAsia="hu-HU"/>
        </w:rPr>
        <w:t xml:space="preserve">(4) A </w:t>
      </w:r>
      <w:r w:rsidRPr="0041234A">
        <w:rPr>
          <w:rFonts w:cs="Times New Roman"/>
          <w:b/>
          <w:bCs/>
          <w:szCs w:val="24"/>
          <w:lang w:eastAsia="hu-HU"/>
        </w:rPr>
        <w:t>költségelven</w:t>
      </w:r>
      <w:r w:rsidRPr="006B1BD4">
        <w:rPr>
          <w:rFonts w:cs="Times New Roman"/>
          <w:szCs w:val="24"/>
          <w:lang w:eastAsia="hu-HU"/>
        </w:rPr>
        <w:t xml:space="preserve"> bérbe adott lakás lakbérének mértékét a lakás (2) bekezdésben meghatározott alapvető jellemzői, továbbá a 10. § és a 13. § (1) bekezdésének rendelkezései alapján úgy kell megállapítani, hogy a bérbeadónak az épülettel, az épület központi berendezéseivel és a lakással, a lakásberendezésekkel kapcsolatos </w:t>
      </w:r>
      <w:r w:rsidRPr="006B1BD4">
        <w:rPr>
          <w:rFonts w:cs="Times New Roman"/>
          <w:bCs/>
          <w:szCs w:val="24"/>
          <w:lang w:eastAsia="hu-HU"/>
        </w:rPr>
        <w:t xml:space="preserve">ráfordításai </w:t>
      </w:r>
      <w:r w:rsidRPr="00F02535">
        <w:rPr>
          <w:rFonts w:cs="Times New Roman"/>
          <w:b/>
          <w:bCs/>
          <w:szCs w:val="24"/>
          <w:lang w:eastAsia="hu-HU"/>
        </w:rPr>
        <w:t>megtérüljenek</w:t>
      </w:r>
      <w:r w:rsidRPr="006B1BD4">
        <w:rPr>
          <w:rFonts w:cs="Times New Roman"/>
          <w:szCs w:val="24"/>
          <w:lang w:eastAsia="hu-HU"/>
        </w:rPr>
        <w:t>.</w:t>
      </w:r>
    </w:p>
    <w:p w:rsidR="00CA76A0" w:rsidRPr="001851DC" w:rsidRDefault="00290619" w:rsidP="00AC5B82">
      <w:pPr>
        <w:shd w:val="clear" w:color="auto" w:fill="FFFFFF"/>
        <w:spacing w:line="240" w:lineRule="auto"/>
        <w:jc w:val="both"/>
        <w:rPr>
          <w:rFonts w:cs="Times New Roman"/>
          <w:bCs/>
          <w:szCs w:val="24"/>
          <w:lang w:eastAsia="hu-HU"/>
        </w:rPr>
      </w:pPr>
      <w:r w:rsidRPr="006B1BD4">
        <w:rPr>
          <w:rFonts w:cs="Times New Roman"/>
          <w:bCs/>
          <w:szCs w:val="24"/>
          <w:lang w:eastAsia="hu-HU"/>
        </w:rPr>
        <w:t xml:space="preserve">(5) </w:t>
      </w:r>
      <w:r w:rsidRPr="001851DC">
        <w:rPr>
          <w:rFonts w:cs="Times New Roman"/>
          <w:bCs/>
          <w:szCs w:val="24"/>
          <w:lang w:eastAsia="hu-HU"/>
        </w:rPr>
        <w:t xml:space="preserve">A </w:t>
      </w:r>
      <w:r w:rsidRPr="00437E65">
        <w:rPr>
          <w:rFonts w:cs="Times New Roman"/>
          <w:b/>
          <w:bCs/>
          <w:szCs w:val="24"/>
          <w:lang w:eastAsia="hu-HU"/>
        </w:rPr>
        <w:t>piaci alapon</w:t>
      </w:r>
      <w:r w:rsidRPr="001851DC">
        <w:rPr>
          <w:rFonts w:cs="Times New Roman"/>
          <w:bCs/>
          <w:szCs w:val="24"/>
          <w:lang w:eastAsia="hu-HU"/>
        </w:rPr>
        <w:t xml:space="preserve"> bérbe adott lakás lakbérének mértékét a (4) bekezdésben foglaltak figyelembevételével úgy kell megállapítani, hogy az önkormányzat ebből származó bevételei </w:t>
      </w:r>
      <w:r w:rsidRPr="008745F1">
        <w:rPr>
          <w:rFonts w:cs="Times New Roman"/>
          <w:b/>
          <w:bCs/>
          <w:szCs w:val="24"/>
          <w:lang w:eastAsia="hu-HU"/>
        </w:rPr>
        <w:t>nyereséget is tartalmazzanak</w:t>
      </w:r>
      <w:r w:rsidRPr="001851DC">
        <w:rPr>
          <w:rFonts w:cs="Times New Roman"/>
          <w:bCs/>
          <w:szCs w:val="24"/>
          <w:lang w:eastAsia="hu-HU"/>
        </w:rPr>
        <w:t>.</w:t>
      </w:r>
      <w:r w:rsidR="001851DC">
        <w:rPr>
          <w:rFonts w:cs="Times New Roman"/>
          <w:bCs/>
          <w:szCs w:val="24"/>
          <w:lang w:eastAsia="hu-HU"/>
        </w:rPr>
        <w:t>”</w:t>
      </w:r>
    </w:p>
    <w:p w:rsidR="00D70F9A" w:rsidRDefault="00D70F9A" w:rsidP="00323716">
      <w:pPr>
        <w:shd w:val="clear" w:color="auto" w:fill="FFFFFF"/>
        <w:spacing w:before="240" w:after="240" w:line="240" w:lineRule="auto"/>
        <w:jc w:val="both"/>
        <w:rPr>
          <w:color w:val="000000" w:themeColor="text1"/>
        </w:rPr>
      </w:pPr>
      <w:bookmarkStart w:id="1" w:name="_Hlk119842767"/>
      <w:r>
        <w:rPr>
          <w:color w:val="000000" w:themeColor="text1"/>
        </w:rPr>
        <w:t xml:space="preserve">Az </w:t>
      </w:r>
      <w:proofErr w:type="spellStart"/>
      <w:r w:rsidR="008F6D5D">
        <w:rPr>
          <w:color w:val="000000" w:themeColor="text1"/>
        </w:rPr>
        <w:t>Ör</w:t>
      </w:r>
      <w:proofErr w:type="spellEnd"/>
      <w:r w:rsidR="008F6D5D">
        <w:rPr>
          <w:color w:val="000000" w:themeColor="text1"/>
        </w:rPr>
        <w:t xml:space="preserve">. </w:t>
      </w:r>
      <w:r>
        <w:rPr>
          <w:color w:val="000000" w:themeColor="text1"/>
        </w:rPr>
        <w:t>elfogadás</w:t>
      </w:r>
      <w:r w:rsidR="008F6D5D">
        <w:rPr>
          <w:color w:val="000000" w:themeColor="text1"/>
        </w:rPr>
        <w:t>a</w:t>
      </w:r>
      <w:r>
        <w:rPr>
          <w:color w:val="000000" w:themeColor="text1"/>
        </w:rPr>
        <w:t xml:space="preserve"> óta eltelt időszakban a lakásgazdálkodás fenntartásához szükséges, ezen belül a költségalapú bérleti díj esetében kötelezően felszámítandó költségek drasztikusan, 30-35%-kal emelkedtek, ezért a jelenlegi lakásgazdálkodás gazdasági alapja lakbérkorrekció nélkül nem finanszírozható</w:t>
      </w:r>
      <w:r w:rsidR="00596B99">
        <w:rPr>
          <w:color w:val="000000" w:themeColor="text1"/>
        </w:rPr>
        <w:t>, törvényessége nem fenntartható</w:t>
      </w:r>
      <w:r>
        <w:rPr>
          <w:color w:val="000000" w:themeColor="text1"/>
        </w:rPr>
        <w:t>.</w:t>
      </w:r>
    </w:p>
    <w:p w:rsidR="00AB571C" w:rsidRPr="00CD68F2" w:rsidRDefault="008C044A" w:rsidP="00323716">
      <w:pPr>
        <w:shd w:val="clear" w:color="auto" w:fill="FFFFFF"/>
        <w:spacing w:before="240" w:after="240" w:line="240" w:lineRule="auto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Megjegyzendő, hogy a</w:t>
      </w:r>
      <w:r w:rsidR="00AB571C" w:rsidRPr="00CD68F2">
        <w:rPr>
          <w:i/>
          <w:color w:val="000000" w:themeColor="text1"/>
        </w:rPr>
        <w:t xml:space="preserve"> COVID járvánnyal összefüggésben hozott </w:t>
      </w:r>
      <w:r w:rsidR="00F2155D" w:rsidRPr="00CD68F2">
        <w:rPr>
          <w:i/>
          <w:color w:val="000000" w:themeColor="text1"/>
        </w:rPr>
        <w:t xml:space="preserve">veszélyhelyzeti </w:t>
      </w:r>
      <w:r w:rsidR="00AB571C" w:rsidRPr="00CD68F2">
        <w:rPr>
          <w:i/>
          <w:color w:val="000000" w:themeColor="text1"/>
        </w:rPr>
        <w:t>jogszabályok</w:t>
      </w:r>
      <w:r w:rsidR="00925B3A" w:rsidRPr="00CD68F2">
        <w:rPr>
          <w:i/>
          <w:color w:val="000000" w:themeColor="text1"/>
        </w:rPr>
        <w:t xml:space="preserve"> 2022. december 31. napjáig</w:t>
      </w:r>
      <w:r w:rsidR="00CD68F2" w:rsidRPr="00CD68F2">
        <w:rPr>
          <w:i/>
          <w:color w:val="000000" w:themeColor="text1"/>
        </w:rPr>
        <w:t xml:space="preserve"> a veszélyhelyzet idején fennálló szerződések esetében nem tették lehetővé a bérleti díjak emelését.</w:t>
      </w:r>
    </w:p>
    <w:bookmarkEnd w:id="1"/>
    <w:p w:rsidR="00182290" w:rsidRDefault="00182290" w:rsidP="00182290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5595C">
        <w:rPr>
          <w:rFonts w:eastAsia="Times New Roman" w:cs="Times New Roman"/>
          <w:color w:val="000000"/>
          <w:szCs w:val="24"/>
          <w:lang w:eastAsia="hu-HU"/>
        </w:rPr>
        <w:t xml:space="preserve">A jogalkotók az önkormányzati bérlakásgazdálkodás </w:t>
      </w:r>
      <w:r>
        <w:rPr>
          <w:rFonts w:eastAsia="Times New Roman" w:cs="Times New Roman"/>
          <w:color w:val="000000"/>
          <w:szCs w:val="24"/>
          <w:lang w:eastAsia="hu-HU"/>
        </w:rPr>
        <w:t>törvényes és fenntartható</w:t>
      </w:r>
      <w:r w:rsidRPr="0095595C">
        <w:rPr>
          <w:rFonts w:eastAsia="Times New Roman" w:cs="Times New Roman"/>
          <w:color w:val="000000"/>
          <w:szCs w:val="24"/>
          <w:lang w:eastAsia="hu-HU"/>
        </w:rPr>
        <w:t xml:space="preserve"> működése érdekében módosításokat javasoltak, melyek indokolttá teszik az </w:t>
      </w:r>
      <w:proofErr w:type="spellStart"/>
      <w:r w:rsidRPr="0095595C">
        <w:rPr>
          <w:rFonts w:eastAsia="Times New Roman" w:cs="Times New Roman"/>
          <w:color w:val="000000"/>
          <w:szCs w:val="24"/>
          <w:lang w:eastAsia="hu-HU"/>
        </w:rPr>
        <w:t>Ör</w:t>
      </w:r>
      <w:proofErr w:type="spellEnd"/>
      <w:r w:rsidRPr="0095595C">
        <w:rPr>
          <w:rFonts w:eastAsia="Times New Roman" w:cs="Times New Roman"/>
          <w:color w:val="000000"/>
          <w:szCs w:val="24"/>
          <w:lang w:eastAsia="hu-HU"/>
        </w:rPr>
        <w:t>. módosítását.</w:t>
      </w:r>
    </w:p>
    <w:p w:rsidR="0095595C" w:rsidRPr="0095595C" w:rsidRDefault="0095595C" w:rsidP="0095595C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95595C" w:rsidRPr="00DC753B" w:rsidRDefault="0095595C" w:rsidP="00DC753B">
      <w:pPr>
        <w:keepNext/>
        <w:pBdr>
          <w:bottom w:val="single" w:sz="4" w:space="1" w:color="auto"/>
        </w:pBdr>
        <w:spacing w:after="0" w:line="240" w:lineRule="auto"/>
        <w:jc w:val="both"/>
        <w:outlineLvl w:val="0"/>
        <w:rPr>
          <w:rFonts w:eastAsia="Times New Roman" w:cs="Times New Roman"/>
          <w:b/>
          <w:bCs/>
          <w:szCs w:val="24"/>
          <w:lang w:eastAsia="hu-HU"/>
        </w:rPr>
      </w:pPr>
      <w:r w:rsidRPr="0095595C">
        <w:rPr>
          <w:rFonts w:eastAsia="Times New Roman" w:cs="Times New Roman"/>
          <w:b/>
          <w:bCs/>
          <w:szCs w:val="24"/>
          <w:lang w:eastAsia="hu-HU"/>
        </w:rPr>
        <w:t>II. Vélemények</w:t>
      </w:r>
    </w:p>
    <w:p w:rsidR="0095595C" w:rsidRPr="0095595C" w:rsidRDefault="0095595C" w:rsidP="00DC753B">
      <w:pPr>
        <w:shd w:val="clear" w:color="auto" w:fill="FFFFFF"/>
        <w:spacing w:before="240" w:after="120" w:line="240" w:lineRule="auto"/>
        <w:jc w:val="both"/>
        <w:rPr>
          <w:rFonts w:eastAsia="Times New Roman" w:cs="Times New Roman"/>
          <w:bCs/>
          <w:color w:val="000000"/>
          <w:szCs w:val="24"/>
          <w:shd w:val="clear" w:color="auto" w:fill="FFFFFF"/>
          <w:lang w:eastAsia="hu-HU"/>
        </w:rPr>
      </w:pPr>
      <w:r w:rsidRPr="0095595C">
        <w:rPr>
          <w:rFonts w:eastAsia="Times New Roman" w:cs="Times New Roman"/>
          <w:bCs/>
          <w:color w:val="000000"/>
          <w:szCs w:val="24"/>
          <w:shd w:val="clear" w:color="auto" w:fill="FFFFFF"/>
          <w:lang w:eastAsia="hu-HU"/>
        </w:rPr>
        <w:t xml:space="preserve">A jogalkotásról szóló 2010. évi CXXX. törvény (a továbbiakban: </w:t>
      </w:r>
      <w:proofErr w:type="spellStart"/>
      <w:r w:rsidRPr="0095595C">
        <w:rPr>
          <w:rFonts w:eastAsia="Times New Roman" w:cs="Times New Roman"/>
          <w:bCs/>
          <w:color w:val="000000"/>
          <w:szCs w:val="24"/>
          <w:shd w:val="clear" w:color="auto" w:fill="FFFFFF"/>
          <w:lang w:eastAsia="hu-HU"/>
        </w:rPr>
        <w:t>Jat</w:t>
      </w:r>
      <w:proofErr w:type="spellEnd"/>
      <w:r w:rsidRPr="0095595C">
        <w:rPr>
          <w:rFonts w:eastAsia="Times New Roman" w:cs="Times New Roman"/>
          <w:bCs/>
          <w:color w:val="000000"/>
          <w:szCs w:val="24"/>
          <w:shd w:val="clear" w:color="auto" w:fill="FFFFFF"/>
          <w:lang w:eastAsia="hu-HU"/>
        </w:rPr>
        <w:t>.) 17. §-a (1) bekezdése első mondata szerint:</w:t>
      </w:r>
    </w:p>
    <w:p w:rsidR="0095595C" w:rsidRPr="0095595C" w:rsidRDefault="0095595C" w:rsidP="0095595C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</w:pPr>
      <w:r w:rsidRPr="0095595C"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  <w:t>„A jogszabály előkészítője - a jogszabály feltételezett hatásaihoz igazodó részletességű - előzetes hatásvizsgálat elvégzésével felméri a szabályozás várható következményeit.”</w:t>
      </w:r>
    </w:p>
    <w:p w:rsidR="0095595C" w:rsidRPr="0095595C" w:rsidRDefault="0095595C" w:rsidP="0095595C">
      <w:pPr>
        <w:shd w:val="clear" w:color="auto" w:fill="FFFFFF"/>
        <w:spacing w:after="75" w:line="240" w:lineRule="auto"/>
        <w:jc w:val="both"/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</w:pPr>
      <w:r w:rsidRPr="0095595C"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  <w:t xml:space="preserve">A </w:t>
      </w:r>
      <w:proofErr w:type="spellStart"/>
      <w:r w:rsidRPr="0095595C"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  <w:t>Jat</w:t>
      </w:r>
      <w:proofErr w:type="spellEnd"/>
      <w:r w:rsidRPr="0095595C"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  <w:t>. 17. § (2) bekezdése alapján:</w:t>
      </w:r>
    </w:p>
    <w:p w:rsidR="0095595C" w:rsidRPr="0095595C" w:rsidRDefault="0095595C" w:rsidP="0095595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5595C">
        <w:rPr>
          <w:rFonts w:eastAsia="Times New Roman" w:cs="Times New Roman"/>
          <w:color w:val="000000"/>
          <w:szCs w:val="24"/>
          <w:lang w:eastAsia="hu-HU"/>
        </w:rPr>
        <w:t>„A hatásvizsgálat során vizsgálni kell</w:t>
      </w:r>
    </w:p>
    <w:p w:rsidR="0095595C" w:rsidRPr="0095595C" w:rsidRDefault="0095595C" w:rsidP="0095595C">
      <w:pPr>
        <w:shd w:val="clear" w:color="auto" w:fill="FFFFFF"/>
        <w:spacing w:after="0" w:line="240" w:lineRule="auto"/>
        <w:ind w:firstLine="240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5595C">
        <w:rPr>
          <w:rFonts w:eastAsia="Times New Roman" w:cs="Times New Roman"/>
          <w:i/>
          <w:iCs/>
          <w:color w:val="000000"/>
          <w:szCs w:val="24"/>
          <w:lang w:eastAsia="hu-HU"/>
        </w:rPr>
        <w:t>a) </w:t>
      </w:r>
      <w:r w:rsidRPr="0095595C">
        <w:rPr>
          <w:rFonts w:eastAsia="Times New Roman" w:cs="Times New Roman"/>
          <w:color w:val="000000"/>
          <w:szCs w:val="24"/>
          <w:lang w:eastAsia="hu-HU"/>
        </w:rPr>
        <w:t>a tervezett jogszabály valamennyi jelentősnek ítélt hatását, különösen</w:t>
      </w:r>
    </w:p>
    <w:p w:rsidR="0095595C" w:rsidRPr="0095595C" w:rsidRDefault="0095595C" w:rsidP="0095595C">
      <w:pPr>
        <w:shd w:val="clear" w:color="auto" w:fill="FFFFFF"/>
        <w:spacing w:after="0" w:line="240" w:lineRule="auto"/>
        <w:ind w:firstLine="240"/>
        <w:jc w:val="both"/>
        <w:rPr>
          <w:rFonts w:eastAsia="Times New Roman" w:cs="Times New Roman"/>
          <w:color w:val="000000"/>
          <w:szCs w:val="24"/>
          <w:lang w:eastAsia="hu-HU"/>
        </w:rPr>
      </w:pPr>
      <w:proofErr w:type="spellStart"/>
      <w:r w:rsidRPr="0095595C">
        <w:rPr>
          <w:rFonts w:eastAsia="Times New Roman" w:cs="Times New Roman"/>
          <w:i/>
          <w:iCs/>
          <w:color w:val="000000"/>
          <w:szCs w:val="24"/>
          <w:lang w:eastAsia="hu-HU"/>
        </w:rPr>
        <w:t>aa</w:t>
      </w:r>
      <w:proofErr w:type="spellEnd"/>
      <w:r w:rsidRPr="0095595C">
        <w:rPr>
          <w:rFonts w:eastAsia="Times New Roman" w:cs="Times New Roman"/>
          <w:i/>
          <w:iCs/>
          <w:color w:val="000000"/>
          <w:szCs w:val="24"/>
          <w:lang w:eastAsia="hu-HU"/>
        </w:rPr>
        <w:t>) </w:t>
      </w:r>
      <w:r w:rsidRPr="0095595C">
        <w:rPr>
          <w:rFonts w:eastAsia="Times New Roman" w:cs="Times New Roman"/>
          <w:color w:val="000000"/>
          <w:szCs w:val="24"/>
          <w:lang w:eastAsia="hu-HU"/>
        </w:rPr>
        <w:t>társadalmi, gazdasági, költségvetési hatásait,</w:t>
      </w:r>
    </w:p>
    <w:p w:rsidR="0095595C" w:rsidRPr="0095595C" w:rsidRDefault="0095595C" w:rsidP="0095595C">
      <w:pPr>
        <w:shd w:val="clear" w:color="auto" w:fill="FFFFFF"/>
        <w:spacing w:after="0" w:line="240" w:lineRule="auto"/>
        <w:ind w:firstLine="240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5595C">
        <w:rPr>
          <w:rFonts w:eastAsia="Times New Roman" w:cs="Times New Roman"/>
          <w:i/>
          <w:iCs/>
          <w:color w:val="000000"/>
          <w:szCs w:val="24"/>
          <w:lang w:eastAsia="hu-HU"/>
        </w:rPr>
        <w:t>ab) </w:t>
      </w:r>
      <w:r w:rsidRPr="0095595C">
        <w:rPr>
          <w:rFonts w:eastAsia="Times New Roman" w:cs="Times New Roman"/>
          <w:color w:val="000000"/>
          <w:szCs w:val="24"/>
          <w:lang w:eastAsia="hu-HU"/>
        </w:rPr>
        <w:t>környezeti és egészségi következményeit,</w:t>
      </w:r>
    </w:p>
    <w:p w:rsidR="0095595C" w:rsidRPr="0095595C" w:rsidRDefault="0095595C" w:rsidP="0095595C">
      <w:pPr>
        <w:shd w:val="clear" w:color="auto" w:fill="FFFFFF"/>
        <w:spacing w:after="0" w:line="240" w:lineRule="auto"/>
        <w:ind w:firstLine="240"/>
        <w:jc w:val="both"/>
        <w:rPr>
          <w:rFonts w:eastAsia="Times New Roman" w:cs="Times New Roman"/>
          <w:color w:val="000000"/>
          <w:szCs w:val="24"/>
          <w:lang w:eastAsia="hu-HU"/>
        </w:rPr>
      </w:pPr>
      <w:proofErr w:type="spellStart"/>
      <w:r w:rsidRPr="0095595C">
        <w:rPr>
          <w:rFonts w:eastAsia="Times New Roman" w:cs="Times New Roman"/>
          <w:i/>
          <w:iCs/>
          <w:color w:val="000000"/>
          <w:szCs w:val="24"/>
          <w:lang w:eastAsia="hu-HU"/>
        </w:rPr>
        <w:t>ac</w:t>
      </w:r>
      <w:proofErr w:type="spellEnd"/>
      <w:r w:rsidRPr="0095595C">
        <w:rPr>
          <w:rFonts w:eastAsia="Times New Roman" w:cs="Times New Roman"/>
          <w:i/>
          <w:iCs/>
          <w:color w:val="000000"/>
          <w:szCs w:val="24"/>
          <w:lang w:eastAsia="hu-HU"/>
        </w:rPr>
        <w:t>) </w:t>
      </w:r>
      <w:r w:rsidRPr="0095595C">
        <w:rPr>
          <w:rFonts w:eastAsia="Times New Roman" w:cs="Times New Roman"/>
          <w:color w:val="000000"/>
          <w:szCs w:val="24"/>
          <w:lang w:eastAsia="hu-HU"/>
        </w:rPr>
        <w:t xml:space="preserve">adminisztratív </w:t>
      </w:r>
      <w:proofErr w:type="spellStart"/>
      <w:r w:rsidRPr="0095595C">
        <w:rPr>
          <w:rFonts w:eastAsia="Times New Roman" w:cs="Times New Roman"/>
          <w:color w:val="000000"/>
          <w:szCs w:val="24"/>
          <w:lang w:eastAsia="hu-HU"/>
        </w:rPr>
        <w:t>terheket</w:t>
      </w:r>
      <w:proofErr w:type="spellEnd"/>
      <w:r w:rsidRPr="0095595C">
        <w:rPr>
          <w:rFonts w:eastAsia="Times New Roman" w:cs="Times New Roman"/>
          <w:color w:val="000000"/>
          <w:szCs w:val="24"/>
          <w:lang w:eastAsia="hu-HU"/>
        </w:rPr>
        <w:t xml:space="preserve"> befolyásoló hatásait, valamint</w:t>
      </w:r>
    </w:p>
    <w:p w:rsidR="0095595C" w:rsidRPr="0095595C" w:rsidRDefault="0095595C" w:rsidP="0095595C">
      <w:pPr>
        <w:shd w:val="clear" w:color="auto" w:fill="FFFFFF"/>
        <w:spacing w:after="0" w:line="240" w:lineRule="auto"/>
        <w:ind w:firstLine="240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5595C">
        <w:rPr>
          <w:rFonts w:eastAsia="Times New Roman" w:cs="Times New Roman"/>
          <w:i/>
          <w:iCs/>
          <w:color w:val="000000"/>
          <w:szCs w:val="24"/>
          <w:lang w:eastAsia="hu-HU"/>
        </w:rPr>
        <w:t>b) </w:t>
      </w:r>
      <w:r w:rsidRPr="0095595C">
        <w:rPr>
          <w:rFonts w:eastAsia="Times New Roman" w:cs="Times New Roman"/>
          <w:color w:val="000000"/>
          <w:szCs w:val="24"/>
          <w:lang w:eastAsia="hu-HU"/>
        </w:rPr>
        <w:t>a jogszabály megalkotásának szükségességét, a jogalkotás elmaradásának várható következményeit, és</w:t>
      </w:r>
    </w:p>
    <w:p w:rsidR="0095595C" w:rsidRPr="006342EF" w:rsidRDefault="0095595C" w:rsidP="006342EF">
      <w:pPr>
        <w:shd w:val="clear" w:color="auto" w:fill="FFFFFF"/>
        <w:spacing w:after="0" w:line="240" w:lineRule="auto"/>
        <w:ind w:firstLine="240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5595C">
        <w:rPr>
          <w:rFonts w:eastAsia="Times New Roman" w:cs="Times New Roman"/>
          <w:i/>
          <w:iCs/>
          <w:color w:val="000000"/>
          <w:szCs w:val="24"/>
          <w:lang w:eastAsia="hu-HU"/>
        </w:rPr>
        <w:t>c) </w:t>
      </w:r>
      <w:r w:rsidRPr="0095595C">
        <w:rPr>
          <w:rFonts w:eastAsia="Times New Roman" w:cs="Times New Roman"/>
          <w:color w:val="000000"/>
          <w:szCs w:val="24"/>
          <w:lang w:eastAsia="hu-HU"/>
        </w:rPr>
        <w:t>a jogszabály alkalmazásához szükséges személyi, szervezeti, tárgyi és pénzügyi feltételeket.”</w:t>
      </w:r>
    </w:p>
    <w:p w:rsidR="0095595C" w:rsidRPr="0095595C" w:rsidRDefault="0095595C" w:rsidP="006342EF">
      <w:pPr>
        <w:shd w:val="clear" w:color="auto" w:fill="FFFFFF"/>
        <w:spacing w:before="240" w:after="240" w:line="240" w:lineRule="auto"/>
        <w:jc w:val="both"/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</w:pPr>
      <w:r w:rsidRPr="0095595C"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  <w:t xml:space="preserve">A </w:t>
      </w:r>
      <w:proofErr w:type="spellStart"/>
      <w:r w:rsidRPr="0095595C"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  <w:t>Jat</w:t>
      </w:r>
      <w:proofErr w:type="spellEnd"/>
      <w:r w:rsidRPr="0095595C"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  <w:t>. előbbiekben idézett rendelkezései alapján elvégzett előzetes hatásvizsgálat eredménye:</w:t>
      </w:r>
    </w:p>
    <w:p w:rsidR="0095595C" w:rsidRPr="0095595C" w:rsidRDefault="0095595C" w:rsidP="0095595C">
      <w:pPr>
        <w:shd w:val="clear" w:color="auto" w:fill="FFFFFF"/>
        <w:spacing w:before="240" w:after="120" w:line="240" w:lineRule="auto"/>
        <w:contextualSpacing/>
        <w:jc w:val="both"/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</w:pPr>
      <w:proofErr w:type="spellStart"/>
      <w:r w:rsidRPr="0095595C"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  <w:t>aa</w:t>
      </w:r>
      <w:proofErr w:type="spellEnd"/>
      <w:r w:rsidRPr="0095595C"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  <w:t>) Társadalmi, gazdasági, költségvetési hatások</w:t>
      </w:r>
      <w:r w:rsidR="00164B92"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  <w:t>:</w:t>
      </w:r>
    </w:p>
    <w:p w:rsidR="00263AE3" w:rsidRDefault="00263AE3" w:rsidP="00323716">
      <w:pPr>
        <w:shd w:val="clear" w:color="auto" w:fill="FFFFFF"/>
        <w:spacing w:before="240" w:after="8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="0045231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lakbérrendelet </w:t>
      </w:r>
      <w:r w:rsidR="00452313">
        <w:rPr>
          <w:color w:val="000000" w:themeColor="text1"/>
        </w:rPr>
        <w:t xml:space="preserve">módosítás továbbra is </w:t>
      </w:r>
      <w:r>
        <w:rPr>
          <w:color w:val="000000" w:themeColor="text1"/>
        </w:rPr>
        <w:t xml:space="preserve">kiemelt figyelmet kíván fordítani a fenntartható lakásgazdálkodás megalapozására. Ennek következtében várható a forrástöbblet biztosításával </w:t>
      </w:r>
      <w:r>
        <w:rPr>
          <w:color w:val="000000" w:themeColor="text1"/>
        </w:rPr>
        <w:lastRenderedPageBreak/>
        <w:t xml:space="preserve">a lakásállomány műszaki állapotának, színvonalának javulása, a lakásállomány jelenleg nem hasznosított, de felújítással lakhatóvá tehető részének rekonstrukcióján keresztül kismértékű bővülése, </w:t>
      </w:r>
      <w:r w:rsidRPr="000A7034">
        <w:rPr>
          <w:color w:val="000000" w:themeColor="text1"/>
        </w:rPr>
        <w:t>mely a bérlők életkörülményeit javítj</w:t>
      </w:r>
      <w:r w:rsidR="009915CF" w:rsidRPr="000A7034">
        <w:rPr>
          <w:color w:val="000000" w:themeColor="text1"/>
        </w:rPr>
        <w:t>a</w:t>
      </w:r>
      <w:r w:rsidRPr="000A7034">
        <w:rPr>
          <w:color w:val="000000" w:themeColor="text1"/>
        </w:rPr>
        <w:t>, az igénylők számának csökkenését elősegíti.</w:t>
      </w:r>
    </w:p>
    <w:p w:rsidR="0095595C" w:rsidRPr="00A51B4A" w:rsidRDefault="003A7304" w:rsidP="00A51B4A">
      <w:pPr>
        <w:shd w:val="clear" w:color="auto" w:fill="FFFFFF"/>
        <w:spacing w:before="240" w:after="240"/>
        <w:jc w:val="both"/>
        <w:rPr>
          <w:color w:val="000000" w:themeColor="text1"/>
        </w:rPr>
      </w:pPr>
      <w:r>
        <w:rPr>
          <w:color w:val="000000" w:themeColor="text1"/>
        </w:rPr>
        <w:t xml:space="preserve">A rendeletalkotási javaslat </w:t>
      </w:r>
      <w:r w:rsidR="00263AE3">
        <w:rPr>
          <w:color w:val="000000" w:themeColor="text1"/>
        </w:rPr>
        <w:t>a színvonalas és fenntartható lakásgazdálkodás</w:t>
      </w:r>
      <w:r w:rsidR="00A41CFC">
        <w:rPr>
          <w:color w:val="000000" w:themeColor="text1"/>
        </w:rPr>
        <w:t xml:space="preserve"> </w:t>
      </w:r>
      <w:r w:rsidR="000E1850">
        <w:rPr>
          <w:color w:val="000000" w:themeColor="text1"/>
        </w:rPr>
        <w:t xml:space="preserve">érdekében </w:t>
      </w:r>
      <w:r w:rsidR="009915CF" w:rsidRPr="001636FF">
        <w:rPr>
          <w:color w:val="000000" w:themeColor="text1"/>
        </w:rPr>
        <w:t>kerül</w:t>
      </w:r>
      <w:r w:rsidR="009915CF">
        <w:rPr>
          <w:color w:val="000000" w:themeColor="text1"/>
        </w:rPr>
        <w:t xml:space="preserve"> </w:t>
      </w:r>
      <w:r w:rsidR="000E1850">
        <w:rPr>
          <w:color w:val="000000" w:themeColor="text1"/>
        </w:rPr>
        <w:t>előterjesztésre.</w:t>
      </w:r>
    </w:p>
    <w:p w:rsidR="0095595C" w:rsidRPr="0095595C" w:rsidRDefault="0095595C" w:rsidP="0095595C">
      <w:pPr>
        <w:shd w:val="clear" w:color="auto" w:fill="FFFFFF"/>
        <w:spacing w:after="75" w:line="240" w:lineRule="auto"/>
        <w:contextualSpacing/>
        <w:jc w:val="both"/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</w:pPr>
      <w:r w:rsidRPr="0095595C"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  <w:t>ab) Környezeti és egészségügyi következmények</w:t>
      </w:r>
      <w:r w:rsidR="00164B92"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  <w:t>:</w:t>
      </w:r>
    </w:p>
    <w:p w:rsidR="00A51B4A" w:rsidRDefault="00A23E89" w:rsidP="00A23E89">
      <w:pPr>
        <w:shd w:val="clear" w:color="auto" w:fill="FFFFFF"/>
        <w:spacing w:before="240" w:after="80"/>
        <w:jc w:val="both"/>
        <w:rPr>
          <w:color w:val="000000" w:themeColor="text1"/>
        </w:rPr>
      </w:pPr>
      <w:r>
        <w:rPr>
          <w:color w:val="000000" w:themeColor="text1"/>
        </w:rPr>
        <w:t>Környezeti következményei a rendeletalkotásnak nincsenek.</w:t>
      </w:r>
    </w:p>
    <w:p w:rsidR="0095595C" w:rsidRPr="00A51B4A" w:rsidRDefault="00A23E89" w:rsidP="00A51B4A">
      <w:pPr>
        <w:shd w:val="clear" w:color="auto" w:fill="FFFFFF"/>
        <w:spacing w:before="120" w:after="24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A lakások műszaki színvonalának emeléséhez szükséges finanszírozási háttér növelésén keresztül elősegíti az egészségtelen lakások cseréjét.</w:t>
      </w:r>
    </w:p>
    <w:p w:rsidR="0095595C" w:rsidRDefault="0095595C" w:rsidP="0095595C">
      <w:pPr>
        <w:shd w:val="clear" w:color="auto" w:fill="FFFFFF"/>
        <w:spacing w:after="240" w:line="240" w:lineRule="auto"/>
        <w:contextualSpacing/>
        <w:jc w:val="both"/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</w:pPr>
      <w:proofErr w:type="spellStart"/>
      <w:r w:rsidRPr="0095595C"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  <w:t>ac</w:t>
      </w:r>
      <w:proofErr w:type="spellEnd"/>
      <w:r w:rsidRPr="0095595C"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  <w:t xml:space="preserve">) Adminisztratív </w:t>
      </w:r>
      <w:proofErr w:type="spellStart"/>
      <w:r w:rsidRPr="0095595C"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  <w:t>terheket</w:t>
      </w:r>
      <w:proofErr w:type="spellEnd"/>
      <w:r w:rsidRPr="0095595C"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  <w:t xml:space="preserve"> befolyásoló hatások</w:t>
      </w:r>
      <w:r w:rsidR="00164B92"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  <w:t>:</w:t>
      </w:r>
    </w:p>
    <w:p w:rsidR="00A23E89" w:rsidRDefault="00A23E89" w:rsidP="0095595C">
      <w:pPr>
        <w:shd w:val="clear" w:color="auto" w:fill="FFFFFF"/>
        <w:spacing w:after="240" w:line="240" w:lineRule="auto"/>
        <w:contextualSpacing/>
        <w:jc w:val="both"/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</w:pPr>
    </w:p>
    <w:p w:rsidR="0095595C" w:rsidRPr="00A51B4A" w:rsidRDefault="00874FBE" w:rsidP="00A51B4A">
      <w:pPr>
        <w:shd w:val="clear" w:color="auto" w:fill="FFFFFF"/>
        <w:spacing w:before="240" w:after="24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="003A3912">
        <w:rPr>
          <w:color w:val="000000" w:themeColor="text1"/>
        </w:rPr>
        <w:t xml:space="preserve"> rendeletmódosítás</w:t>
      </w:r>
      <w:r>
        <w:rPr>
          <w:color w:val="000000" w:themeColor="text1"/>
        </w:rPr>
        <w:t xml:space="preserve"> a Polgármesteri Hivatal adminisztrációs terheit – az átállás megvalósítása időszakában felmerülő követelmények </w:t>
      </w:r>
      <w:r w:rsidR="00653025">
        <w:rPr>
          <w:color w:val="000000" w:themeColor="text1"/>
        </w:rPr>
        <w:t>miatt</w:t>
      </w:r>
      <w:r>
        <w:rPr>
          <w:color w:val="000000" w:themeColor="text1"/>
        </w:rPr>
        <w:t xml:space="preserve"> – </w:t>
      </w:r>
      <w:r w:rsidR="00B41560">
        <w:rPr>
          <w:color w:val="000000" w:themeColor="text1"/>
        </w:rPr>
        <w:t>rövid távon növeli.</w:t>
      </w:r>
    </w:p>
    <w:p w:rsidR="002A2EE3" w:rsidRDefault="0095595C" w:rsidP="002A2EE3">
      <w:pPr>
        <w:shd w:val="clear" w:color="auto" w:fill="FFFFFF"/>
        <w:spacing w:before="100" w:beforeAutospacing="1" w:line="252" w:lineRule="atLeast"/>
        <w:jc w:val="both"/>
        <w:rPr>
          <w:rFonts w:eastAsia="Calibri" w:cs="Times New Roman"/>
          <w:color w:val="000000"/>
          <w:szCs w:val="24"/>
          <w:shd w:val="clear" w:color="auto" w:fill="FFFFFF"/>
          <w:lang w:eastAsia="hu-HU"/>
        </w:rPr>
      </w:pPr>
      <w:r w:rsidRPr="0095595C">
        <w:rPr>
          <w:rFonts w:eastAsia="Calibri" w:cs="Times New Roman"/>
          <w:color w:val="000000"/>
          <w:szCs w:val="24"/>
          <w:shd w:val="clear" w:color="auto" w:fill="FFFFFF"/>
          <w:lang w:eastAsia="hu-HU"/>
        </w:rPr>
        <w:t xml:space="preserve">b) A jogszabály megalkotásának szükségessége, a </w:t>
      </w:r>
      <w:r w:rsidRPr="009E6834">
        <w:rPr>
          <w:rFonts w:eastAsia="Calibri" w:cs="Times New Roman"/>
          <w:color w:val="000000"/>
          <w:szCs w:val="24"/>
          <w:shd w:val="clear" w:color="auto" w:fill="FFFFFF"/>
          <w:lang w:eastAsia="hu-HU"/>
        </w:rPr>
        <w:t>rendeletmódosítás</w:t>
      </w:r>
      <w:r w:rsidRPr="0095595C">
        <w:rPr>
          <w:rFonts w:eastAsia="Calibri" w:cs="Times New Roman"/>
          <w:color w:val="000000"/>
          <w:szCs w:val="24"/>
          <w:shd w:val="clear" w:color="auto" w:fill="FFFFFF"/>
          <w:lang w:eastAsia="hu-HU"/>
        </w:rPr>
        <w:t xml:space="preserve"> megalkotása elmaradásának várható következményei</w:t>
      </w:r>
      <w:r w:rsidR="00D915A3">
        <w:rPr>
          <w:rFonts w:eastAsia="Calibri" w:cs="Times New Roman"/>
          <w:color w:val="000000"/>
          <w:szCs w:val="24"/>
          <w:shd w:val="clear" w:color="auto" w:fill="FFFFFF"/>
          <w:lang w:eastAsia="hu-HU"/>
        </w:rPr>
        <w:t>:</w:t>
      </w:r>
    </w:p>
    <w:p w:rsidR="00874FBE" w:rsidRPr="0095595C" w:rsidRDefault="00C8356A" w:rsidP="00164B92">
      <w:pPr>
        <w:shd w:val="clear" w:color="auto" w:fill="FFFFFF"/>
        <w:spacing w:before="120" w:after="240" w:line="240" w:lineRule="auto"/>
        <w:jc w:val="both"/>
        <w:rPr>
          <w:rFonts w:eastAsia="Calibri" w:cs="Times New Roman"/>
          <w:color w:val="000000"/>
          <w:szCs w:val="24"/>
          <w:shd w:val="clear" w:color="auto" w:fill="FFFFFF"/>
          <w:lang w:eastAsia="hu-HU"/>
        </w:rPr>
      </w:pPr>
      <w:r>
        <w:rPr>
          <w:color w:val="000000" w:themeColor="text1"/>
        </w:rPr>
        <w:t>A</w:t>
      </w:r>
      <w:r w:rsidR="00874FBE">
        <w:rPr>
          <w:color w:val="000000" w:themeColor="text1"/>
        </w:rPr>
        <w:t xml:space="preserve"> lakbérek korrekciój</w:t>
      </w:r>
      <w:r w:rsidR="00A66369">
        <w:rPr>
          <w:color w:val="000000" w:themeColor="text1"/>
        </w:rPr>
        <w:t xml:space="preserve">ának </w:t>
      </w:r>
      <w:r w:rsidR="00874FBE">
        <w:rPr>
          <w:color w:val="000000" w:themeColor="text1"/>
        </w:rPr>
        <w:t>elmaradása</w:t>
      </w:r>
      <w:r w:rsidR="00061E1A">
        <w:rPr>
          <w:color w:val="000000" w:themeColor="text1"/>
        </w:rPr>
        <w:t xml:space="preserve"> </w:t>
      </w:r>
      <w:r w:rsidR="00874FBE">
        <w:rPr>
          <w:color w:val="000000" w:themeColor="text1"/>
        </w:rPr>
        <w:t>a lakásgazdálkodás rendszerének összeomlását</w:t>
      </w:r>
      <w:r w:rsidR="004D5B7F">
        <w:rPr>
          <w:color w:val="000000" w:themeColor="text1"/>
        </w:rPr>
        <w:t xml:space="preserve"> okozhatja</w:t>
      </w:r>
      <w:r w:rsidR="00653025">
        <w:rPr>
          <w:color w:val="000000" w:themeColor="text1"/>
        </w:rPr>
        <w:t xml:space="preserve">, </w:t>
      </w:r>
      <w:r w:rsidR="009E2E0A">
        <w:rPr>
          <w:color w:val="000000" w:themeColor="text1"/>
        </w:rPr>
        <w:t>valamint</w:t>
      </w:r>
      <w:r w:rsidR="001C5914">
        <w:rPr>
          <w:color w:val="000000" w:themeColor="text1"/>
        </w:rPr>
        <w:t xml:space="preserve"> – a</w:t>
      </w:r>
      <w:r w:rsidR="00B91AA8">
        <w:rPr>
          <w:color w:val="000000" w:themeColor="text1"/>
        </w:rPr>
        <w:t xml:space="preserve"> jelen előterjesztés</w:t>
      </w:r>
      <w:r w:rsidR="001C5914">
        <w:rPr>
          <w:color w:val="000000" w:themeColor="text1"/>
        </w:rPr>
        <w:t xml:space="preserve"> I. pont</w:t>
      </w:r>
      <w:r w:rsidR="00B91AA8">
        <w:rPr>
          <w:color w:val="000000" w:themeColor="text1"/>
        </w:rPr>
        <w:t>já</w:t>
      </w:r>
      <w:r w:rsidR="001C5914">
        <w:rPr>
          <w:color w:val="000000" w:themeColor="text1"/>
        </w:rPr>
        <w:t xml:space="preserve">ban </w:t>
      </w:r>
      <w:r w:rsidR="004A0621">
        <w:rPr>
          <w:color w:val="000000" w:themeColor="text1"/>
        </w:rPr>
        <w:t>megjelölt</w:t>
      </w:r>
      <w:r w:rsidR="009342E0">
        <w:rPr>
          <w:color w:val="000000" w:themeColor="text1"/>
        </w:rPr>
        <w:t>, vonatkozó</w:t>
      </w:r>
      <w:r w:rsidR="001C5914">
        <w:rPr>
          <w:color w:val="000000" w:themeColor="text1"/>
        </w:rPr>
        <w:t xml:space="preserve"> jogszabály</w:t>
      </w:r>
      <w:r w:rsidR="004A0621">
        <w:rPr>
          <w:color w:val="000000" w:themeColor="text1"/>
        </w:rPr>
        <w:t>ok</w:t>
      </w:r>
      <w:r w:rsidR="001C5914">
        <w:rPr>
          <w:color w:val="000000" w:themeColor="text1"/>
        </w:rPr>
        <w:t xml:space="preserve"> alapján –</w:t>
      </w:r>
      <w:r w:rsidR="00690AFF">
        <w:rPr>
          <w:color w:val="000000" w:themeColor="text1"/>
        </w:rPr>
        <w:t xml:space="preserve"> a rendeletmódosítás</w:t>
      </w:r>
      <w:r w:rsidR="001C5914">
        <w:rPr>
          <w:color w:val="000000" w:themeColor="text1"/>
        </w:rPr>
        <w:t xml:space="preserve"> </w:t>
      </w:r>
      <w:r w:rsidR="004D5B7F" w:rsidRPr="00B95AB8">
        <w:rPr>
          <w:b/>
          <w:color w:val="000000" w:themeColor="text1"/>
        </w:rPr>
        <w:t>törvényességi</w:t>
      </w:r>
      <w:r w:rsidR="00AD13B2" w:rsidRPr="00B95AB8">
        <w:rPr>
          <w:b/>
          <w:color w:val="000000" w:themeColor="text1"/>
        </w:rPr>
        <w:t xml:space="preserve"> szempontból is szükséges</w:t>
      </w:r>
      <w:r w:rsidR="00874FBE">
        <w:rPr>
          <w:color w:val="000000" w:themeColor="text1"/>
        </w:rPr>
        <w:t>.</w:t>
      </w:r>
    </w:p>
    <w:p w:rsidR="0095595C" w:rsidRDefault="0095595C" w:rsidP="0095595C">
      <w:pPr>
        <w:shd w:val="clear" w:color="auto" w:fill="FFFFFF"/>
        <w:spacing w:before="120" w:after="240" w:line="240" w:lineRule="auto"/>
        <w:contextualSpacing/>
        <w:jc w:val="both"/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</w:pPr>
      <w:r w:rsidRPr="0095595C"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  <w:t>c) A jogszabály alkalmazásához szükséges személyi, szervezeti, tárgyi és pénzügyi feltételek</w:t>
      </w:r>
      <w:r w:rsidR="00164B92"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  <w:t>:</w:t>
      </w:r>
    </w:p>
    <w:p w:rsidR="00874FBE" w:rsidRDefault="00874FBE" w:rsidP="0095595C">
      <w:pPr>
        <w:shd w:val="clear" w:color="auto" w:fill="FFFFFF"/>
        <w:spacing w:before="120" w:after="240" w:line="240" w:lineRule="auto"/>
        <w:contextualSpacing/>
        <w:jc w:val="both"/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</w:pPr>
    </w:p>
    <w:p w:rsidR="00874FBE" w:rsidRDefault="00874FBE" w:rsidP="00323716">
      <w:pPr>
        <w:shd w:val="clear" w:color="auto" w:fill="FFFFFF"/>
        <w:spacing w:before="240" w:after="8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="00F501FA">
        <w:rPr>
          <w:color w:val="000000" w:themeColor="text1"/>
        </w:rPr>
        <w:t xml:space="preserve"> rendeletmódosítás</w:t>
      </w:r>
      <w:r>
        <w:rPr>
          <w:color w:val="000000" w:themeColor="text1"/>
        </w:rPr>
        <w:t xml:space="preserve"> nem </w:t>
      </w:r>
      <w:r w:rsidR="009915CF" w:rsidRPr="0084186B">
        <w:rPr>
          <w:color w:val="000000" w:themeColor="text1"/>
        </w:rPr>
        <w:t>keletkeztet</w:t>
      </w:r>
      <w:r w:rsidR="009915CF">
        <w:rPr>
          <w:color w:val="000000" w:themeColor="text1"/>
        </w:rPr>
        <w:t xml:space="preserve"> </w:t>
      </w:r>
      <w:r>
        <w:rPr>
          <w:color w:val="000000" w:themeColor="text1"/>
        </w:rPr>
        <w:t>többletet a jelenlegi pénzügyi- és emberi erőforrás igények terén. A végrehajtásához szükséges szervezeti és más szükséges erőforrások rendelkezésre állnak.</w:t>
      </w:r>
    </w:p>
    <w:p w:rsidR="0095595C" w:rsidRPr="002D4C51" w:rsidRDefault="002D4C51" w:rsidP="002F6ABD">
      <w:pPr>
        <w:pStyle w:val="m-2027951379595663060msolistparagraph"/>
        <w:shd w:val="clear" w:color="auto" w:fill="FFFFFF"/>
        <w:spacing w:after="240" w:afterAutospacing="0" w:line="252" w:lineRule="atLeast"/>
        <w:jc w:val="both"/>
        <w:rPr>
          <w:rFonts w:eastAsia="Times New Roman"/>
        </w:rPr>
      </w:pPr>
      <w:r>
        <w:rPr>
          <w:rFonts w:eastAsia="Times New Roman"/>
        </w:rPr>
        <w:t xml:space="preserve">A Javaslat az </w:t>
      </w:r>
      <w:proofErr w:type="spellStart"/>
      <w:r>
        <w:rPr>
          <w:rFonts w:eastAsia="Times New Roman"/>
        </w:rPr>
        <w:t>Ör</w:t>
      </w:r>
      <w:proofErr w:type="spellEnd"/>
      <w:r>
        <w:rPr>
          <w:rFonts w:eastAsia="Times New Roman"/>
        </w:rPr>
        <w:t>. módosítandó 6. § (</w:t>
      </w:r>
      <w:r w:rsidR="009C16A1">
        <w:rPr>
          <w:rFonts w:eastAsia="Times New Roman"/>
        </w:rPr>
        <w:t>5</w:t>
      </w:r>
      <w:r>
        <w:rPr>
          <w:rFonts w:eastAsia="Times New Roman"/>
        </w:rPr>
        <w:t xml:space="preserve">) bekezdésére figyelemmel a polgármester átruházott önkormányzati hatáskörét is szabályozza </w:t>
      </w:r>
      <w:r>
        <w:t>Budapest Főváros XIV. Kerület Zugló Önkormányzat Képviselő-testülete szervezeti és működési szabályzatáról szóló 15/2019. (XI. 7.) önkormányzati rendelete 7. mellékletében</w:t>
      </w:r>
      <w:r>
        <w:rPr>
          <w:rFonts w:eastAsia="Times New Roman"/>
        </w:rPr>
        <w:t>.</w:t>
      </w:r>
    </w:p>
    <w:p w:rsidR="00530DA4" w:rsidRDefault="00530DA4" w:rsidP="003F69A5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</w:pPr>
      <w:r>
        <w:rPr>
          <w:rFonts w:eastAsia="Times New Roman" w:cs="Times New Roman"/>
          <w:b/>
          <w:color w:val="000000"/>
          <w:szCs w:val="24"/>
          <w:shd w:val="clear" w:color="auto" w:fill="FFFFFF"/>
          <w:lang w:eastAsia="hu-HU"/>
        </w:rPr>
        <w:t xml:space="preserve">Gazdasági Főosztály véleménye: </w:t>
      </w:r>
      <w:r>
        <w:rPr>
          <w:szCs w:val="24"/>
        </w:rPr>
        <w:t>az előterjesztéssel kapcsolatos észrevételei alapján az átvezetések megtörténtek, egyéb észrevételt nem tesz.</w:t>
      </w:r>
    </w:p>
    <w:p w:rsidR="00530DA4" w:rsidRDefault="00530DA4" w:rsidP="009C42CE">
      <w:pPr>
        <w:spacing w:after="240" w:line="240" w:lineRule="auto"/>
        <w:jc w:val="both"/>
        <w:rPr>
          <w:szCs w:val="24"/>
        </w:rPr>
      </w:pPr>
      <w:r>
        <w:rPr>
          <w:rFonts w:eastAsia="Times New Roman" w:cs="Times New Roman"/>
          <w:b/>
          <w:color w:val="000000"/>
          <w:szCs w:val="24"/>
          <w:lang w:val="en-US"/>
        </w:rPr>
        <w:t xml:space="preserve">Jogi </w:t>
      </w:r>
      <w:proofErr w:type="spellStart"/>
      <w:r>
        <w:rPr>
          <w:rFonts w:eastAsia="Times New Roman" w:cs="Times New Roman"/>
          <w:b/>
          <w:color w:val="000000"/>
          <w:szCs w:val="24"/>
          <w:lang w:val="en-US"/>
        </w:rPr>
        <w:t>Főosztály</w:t>
      </w:r>
      <w:proofErr w:type="spellEnd"/>
      <w:r>
        <w:rPr>
          <w:rFonts w:eastAsia="Times New Roman" w:cs="Times New Roman"/>
          <w:b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color w:val="000000"/>
          <w:szCs w:val="24"/>
          <w:lang w:val="en-US"/>
        </w:rPr>
        <w:t>véleménye</w:t>
      </w:r>
      <w:proofErr w:type="spellEnd"/>
      <w:r>
        <w:rPr>
          <w:rFonts w:eastAsia="Times New Roman" w:cs="Times New Roman"/>
          <w:color w:val="000000"/>
          <w:szCs w:val="24"/>
          <w:lang w:val="en-US"/>
        </w:rPr>
        <w:t xml:space="preserve">: </w:t>
      </w:r>
      <w:r>
        <w:rPr>
          <w:szCs w:val="24"/>
        </w:rPr>
        <w:t>az előterjesztésben közölt adatok, egyéb információk alapján az előterjesztéshez jogi észrevételt nem tesz.</w:t>
      </w:r>
    </w:p>
    <w:p w:rsidR="00530DA4" w:rsidRDefault="00530DA4" w:rsidP="00530DA4">
      <w:pPr>
        <w:tabs>
          <w:tab w:val="left" w:pos="9072"/>
        </w:tabs>
        <w:autoSpaceDE w:val="0"/>
        <w:autoSpaceDN w:val="0"/>
        <w:adjustRightInd w:val="0"/>
        <w:spacing w:after="0" w:line="276" w:lineRule="auto"/>
        <w:rPr>
          <w:rFonts w:eastAsia="Times New Roman" w:cs="Times New Roman"/>
          <w:b/>
          <w:color w:val="000000"/>
          <w:szCs w:val="24"/>
          <w:lang w:eastAsia="hu-HU"/>
        </w:rPr>
      </w:pPr>
      <w:r>
        <w:rPr>
          <w:rFonts w:eastAsia="Times New Roman" w:cs="Times New Roman"/>
          <w:b/>
          <w:color w:val="000000"/>
          <w:szCs w:val="24"/>
          <w:lang w:eastAsia="hu-HU"/>
        </w:rPr>
        <w:t xml:space="preserve">Jegyző törvényességi véleménye: </w:t>
      </w:r>
      <w:r>
        <w:rPr>
          <w:iCs/>
          <w:color w:val="000000"/>
        </w:rPr>
        <w:t>Észrevételt nem tesz.</w:t>
      </w:r>
    </w:p>
    <w:p w:rsidR="0095595C" w:rsidRPr="0095595C" w:rsidRDefault="0095595C" w:rsidP="0095595C">
      <w:pPr>
        <w:keepNext/>
        <w:pBdr>
          <w:bottom w:val="single" w:sz="4" w:space="1" w:color="auto"/>
        </w:pBdr>
        <w:spacing w:after="0" w:line="240" w:lineRule="auto"/>
        <w:outlineLvl w:val="2"/>
        <w:rPr>
          <w:rFonts w:eastAsia="Times New Roman" w:cs="Times New Roman"/>
          <w:b/>
          <w:bCs/>
          <w:color w:val="000000"/>
          <w:szCs w:val="24"/>
          <w:lang w:eastAsia="hu-HU"/>
        </w:rPr>
      </w:pPr>
    </w:p>
    <w:p w:rsidR="0095595C" w:rsidRPr="0095595C" w:rsidRDefault="0095595C" w:rsidP="0095595C">
      <w:pPr>
        <w:keepNext/>
        <w:pBdr>
          <w:bottom w:val="single" w:sz="4" w:space="1" w:color="auto"/>
        </w:pBdr>
        <w:spacing w:after="0" w:line="240" w:lineRule="auto"/>
        <w:outlineLvl w:val="2"/>
        <w:rPr>
          <w:rFonts w:eastAsia="Times New Roman" w:cs="Times New Roman"/>
          <w:b/>
          <w:bCs/>
          <w:color w:val="000000"/>
          <w:szCs w:val="24"/>
          <w:lang w:eastAsia="hu-HU"/>
        </w:rPr>
      </w:pPr>
      <w:r w:rsidRPr="0095595C">
        <w:rPr>
          <w:rFonts w:eastAsia="Times New Roman" w:cs="Times New Roman"/>
          <w:b/>
          <w:bCs/>
          <w:color w:val="000000"/>
          <w:szCs w:val="24"/>
          <w:lang w:eastAsia="hu-HU"/>
        </w:rPr>
        <w:t>III. Bizottsági vélemények</w:t>
      </w:r>
    </w:p>
    <w:p w:rsidR="0095595C" w:rsidRDefault="0095595C" w:rsidP="0095595C">
      <w:pPr>
        <w:spacing w:before="120" w:after="240" w:line="240" w:lineRule="auto"/>
        <w:ind w:right="23"/>
        <w:jc w:val="both"/>
        <w:rPr>
          <w:rFonts w:eastAsia="Times New Roman" w:cs="Times New Roman"/>
          <w:szCs w:val="24"/>
          <w:lang w:eastAsia="hu-HU"/>
        </w:rPr>
      </w:pPr>
      <w:r w:rsidRPr="00BC1718">
        <w:rPr>
          <w:rFonts w:eastAsia="Times New Roman" w:cs="Times New Roman"/>
          <w:szCs w:val="24"/>
          <w:lang w:eastAsia="hu-HU"/>
        </w:rPr>
        <w:t xml:space="preserve">Az előterjesztést a Jogi és Ügyrendi Bizottság, a </w:t>
      </w:r>
      <w:r w:rsidR="00BC1718">
        <w:rPr>
          <w:rFonts w:eastAsia="Times New Roman" w:cs="Times New Roman"/>
          <w:szCs w:val="24"/>
          <w:lang w:eastAsia="hu-HU"/>
        </w:rPr>
        <w:t xml:space="preserve">Pénzügyi és Költségvetési </w:t>
      </w:r>
      <w:r w:rsidRPr="00BC1718">
        <w:rPr>
          <w:rFonts w:eastAsia="Times New Roman" w:cs="Times New Roman"/>
          <w:szCs w:val="24"/>
          <w:lang w:eastAsia="hu-HU"/>
        </w:rPr>
        <w:t>Bizottság, a Gazdasági Bizottság, valamint a Népjóléti Bizottság tárgyalja.</w:t>
      </w:r>
    </w:p>
    <w:p w:rsidR="005E3FC2" w:rsidRDefault="005E3FC2" w:rsidP="0095595C">
      <w:pPr>
        <w:spacing w:before="120" w:after="240" w:line="240" w:lineRule="auto"/>
        <w:ind w:right="23"/>
        <w:jc w:val="both"/>
        <w:rPr>
          <w:rFonts w:eastAsia="Times New Roman" w:cs="Times New Roman"/>
          <w:szCs w:val="24"/>
          <w:lang w:eastAsia="hu-HU"/>
        </w:rPr>
      </w:pPr>
    </w:p>
    <w:p w:rsidR="00670B6D" w:rsidRPr="0095595C" w:rsidRDefault="00670B6D" w:rsidP="0095595C">
      <w:pPr>
        <w:spacing w:before="120" w:after="240" w:line="240" w:lineRule="auto"/>
        <w:ind w:right="23"/>
        <w:jc w:val="both"/>
        <w:rPr>
          <w:rFonts w:eastAsia="Times New Roman" w:cs="Times New Roman"/>
          <w:b/>
          <w:bCs/>
          <w:szCs w:val="24"/>
          <w:lang w:eastAsia="hu-HU"/>
        </w:rPr>
      </w:pPr>
    </w:p>
    <w:p w:rsidR="0095595C" w:rsidRPr="0095595C" w:rsidRDefault="0095595C" w:rsidP="0095595C">
      <w:pPr>
        <w:keepNext/>
        <w:pBdr>
          <w:bottom w:val="single" w:sz="4" w:space="1" w:color="auto"/>
        </w:pBdr>
        <w:spacing w:after="0" w:line="240" w:lineRule="auto"/>
        <w:outlineLvl w:val="2"/>
        <w:rPr>
          <w:rFonts w:eastAsia="Times New Roman" w:cs="Times New Roman"/>
          <w:b/>
          <w:bCs/>
          <w:color w:val="000000"/>
          <w:szCs w:val="24"/>
          <w:lang w:eastAsia="hu-HU"/>
        </w:rPr>
      </w:pPr>
      <w:r w:rsidRPr="0095595C">
        <w:rPr>
          <w:rFonts w:eastAsia="Times New Roman" w:cs="Times New Roman"/>
          <w:b/>
          <w:bCs/>
          <w:color w:val="000000"/>
          <w:szCs w:val="24"/>
          <w:lang w:eastAsia="hu-HU"/>
        </w:rPr>
        <w:lastRenderedPageBreak/>
        <w:t>IV. Döntési javaslat</w:t>
      </w:r>
    </w:p>
    <w:p w:rsidR="0095595C" w:rsidRPr="0095595C" w:rsidRDefault="0095595C" w:rsidP="0095595C">
      <w:pPr>
        <w:spacing w:after="0" w:line="240" w:lineRule="auto"/>
        <w:rPr>
          <w:rFonts w:eastAsia="Times New Roman" w:cs="Times New Roman"/>
          <w:b/>
          <w:color w:val="000000"/>
          <w:szCs w:val="24"/>
          <w:lang w:eastAsia="hu-HU"/>
        </w:rPr>
      </w:pPr>
      <w:r w:rsidRPr="0095595C">
        <w:rPr>
          <w:rFonts w:eastAsia="Times New Roman" w:cs="Times New Roman"/>
          <w:b/>
          <w:color w:val="000000"/>
          <w:szCs w:val="24"/>
          <w:lang w:eastAsia="hu-HU"/>
        </w:rPr>
        <w:tab/>
      </w:r>
      <w:r w:rsidRPr="0095595C">
        <w:rPr>
          <w:rFonts w:eastAsia="Times New Roman" w:cs="Times New Roman"/>
          <w:b/>
          <w:color w:val="000000"/>
          <w:szCs w:val="24"/>
          <w:lang w:eastAsia="hu-HU"/>
        </w:rPr>
        <w:tab/>
      </w:r>
      <w:r w:rsidRPr="0095595C">
        <w:rPr>
          <w:rFonts w:eastAsia="Times New Roman" w:cs="Times New Roman"/>
          <w:b/>
          <w:color w:val="000000"/>
          <w:szCs w:val="24"/>
          <w:lang w:eastAsia="hu-HU"/>
        </w:rPr>
        <w:tab/>
      </w:r>
      <w:r w:rsidRPr="0095595C">
        <w:rPr>
          <w:rFonts w:eastAsia="Times New Roman" w:cs="Times New Roman"/>
          <w:b/>
          <w:color w:val="000000"/>
          <w:szCs w:val="24"/>
          <w:lang w:eastAsia="hu-HU"/>
        </w:rPr>
        <w:tab/>
      </w:r>
      <w:r w:rsidRPr="0095595C">
        <w:rPr>
          <w:rFonts w:eastAsia="Times New Roman" w:cs="Times New Roman"/>
          <w:b/>
          <w:color w:val="000000"/>
          <w:szCs w:val="24"/>
          <w:lang w:eastAsia="hu-HU"/>
        </w:rPr>
        <w:tab/>
      </w:r>
      <w:r w:rsidRPr="0095595C">
        <w:rPr>
          <w:rFonts w:eastAsia="Times New Roman" w:cs="Times New Roman"/>
          <w:b/>
          <w:color w:val="000000"/>
          <w:szCs w:val="24"/>
          <w:lang w:eastAsia="hu-HU"/>
        </w:rPr>
        <w:tab/>
      </w:r>
      <w:r w:rsidRPr="0095595C">
        <w:rPr>
          <w:rFonts w:eastAsia="Times New Roman" w:cs="Times New Roman"/>
          <w:b/>
          <w:color w:val="000000"/>
          <w:szCs w:val="24"/>
          <w:lang w:eastAsia="hu-HU"/>
        </w:rPr>
        <w:tab/>
      </w:r>
    </w:p>
    <w:p w:rsidR="0095595C" w:rsidRPr="0095595C" w:rsidRDefault="0095595C" w:rsidP="0095595C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95595C">
        <w:rPr>
          <w:rFonts w:eastAsia="Times New Roman" w:cs="Times New Roman"/>
          <w:iCs/>
          <w:szCs w:val="24"/>
          <w:lang w:eastAsia="hu-HU"/>
        </w:rPr>
        <w:t>Budapest Főváros XIV. Kerület Zugló Önkormányzata Képviselő-testülete megalkotja a</w:t>
      </w:r>
      <w:proofErr w:type="gramStart"/>
      <w:r w:rsidRPr="0095595C">
        <w:rPr>
          <w:rFonts w:eastAsia="Times New Roman" w:cs="Times New Roman"/>
          <w:iCs/>
          <w:szCs w:val="24"/>
          <w:lang w:eastAsia="hu-HU"/>
        </w:rPr>
        <w:t xml:space="preserve"> </w:t>
      </w:r>
      <w:r w:rsidRPr="0095595C">
        <w:rPr>
          <w:rFonts w:eastAsia="Times New Roman" w:cs="Times New Roman"/>
          <w:szCs w:val="24"/>
          <w:lang w:eastAsia="hu-HU"/>
        </w:rPr>
        <w:t>….</w:t>
      </w:r>
      <w:proofErr w:type="gramEnd"/>
      <w:r w:rsidRPr="0095595C">
        <w:rPr>
          <w:rFonts w:eastAsia="Times New Roman" w:cs="Times New Roman"/>
          <w:szCs w:val="24"/>
          <w:lang w:eastAsia="hu-HU"/>
        </w:rPr>
        <w:t>./202</w:t>
      </w:r>
      <w:r w:rsidR="0051047B">
        <w:rPr>
          <w:rFonts w:eastAsia="Times New Roman" w:cs="Times New Roman"/>
          <w:szCs w:val="24"/>
          <w:lang w:eastAsia="hu-HU"/>
        </w:rPr>
        <w:t>3</w:t>
      </w:r>
      <w:r w:rsidRPr="0095595C">
        <w:rPr>
          <w:rFonts w:eastAsia="Times New Roman" w:cs="Times New Roman"/>
          <w:szCs w:val="24"/>
          <w:lang w:eastAsia="hu-HU"/>
        </w:rPr>
        <w:t xml:space="preserve">. (… . ...) számú </w:t>
      </w:r>
      <w:r w:rsidRPr="0095595C">
        <w:rPr>
          <w:rFonts w:eastAsia="Times New Roman" w:cs="Times New Roman"/>
          <w:iCs/>
          <w:szCs w:val="24"/>
          <w:lang w:eastAsia="hu-HU"/>
        </w:rPr>
        <w:t>önkormányzati rendelet</w:t>
      </w:r>
      <w:r w:rsidR="008540B6">
        <w:rPr>
          <w:rFonts w:eastAsia="Times New Roman" w:cs="Times New Roman"/>
          <w:iCs/>
          <w:szCs w:val="24"/>
          <w:lang w:eastAsia="hu-HU"/>
        </w:rPr>
        <w:t>e</w:t>
      </w:r>
      <w:r w:rsidRPr="0095595C">
        <w:rPr>
          <w:rFonts w:eastAsia="Times New Roman" w:cs="Times New Roman"/>
          <w:iCs/>
          <w:szCs w:val="24"/>
          <w:lang w:eastAsia="hu-HU"/>
        </w:rPr>
        <w:t xml:space="preserve">t </w:t>
      </w:r>
      <w:bookmarkStart w:id="2" w:name="_Hlk80714979"/>
      <w:r w:rsidRPr="0095595C">
        <w:rPr>
          <w:rFonts w:eastAsia="Times New Roman" w:cs="Times New Roman"/>
          <w:szCs w:val="24"/>
          <w:lang w:eastAsia="hu-HU"/>
        </w:rPr>
        <w:t xml:space="preserve">Budapest Főváros XIV. Kerület Zugló Önkormányzata tulajdonában álló </w:t>
      </w:r>
      <w:r w:rsidR="00F501FA">
        <w:rPr>
          <w:rFonts w:eastAsia="Times New Roman" w:cs="Times New Roman"/>
          <w:szCs w:val="24"/>
          <w:lang w:eastAsia="hu-HU"/>
        </w:rPr>
        <w:t xml:space="preserve">lakások </w:t>
      </w:r>
      <w:r w:rsidRPr="0095595C">
        <w:rPr>
          <w:rFonts w:eastAsia="Times New Roman" w:cs="Times New Roman"/>
          <w:szCs w:val="24"/>
          <w:lang w:eastAsia="hu-HU"/>
        </w:rPr>
        <w:t>lak</w:t>
      </w:r>
      <w:r w:rsidR="0099691E">
        <w:rPr>
          <w:rFonts w:eastAsia="Times New Roman" w:cs="Times New Roman"/>
          <w:szCs w:val="24"/>
          <w:lang w:eastAsia="hu-HU"/>
        </w:rPr>
        <w:t>bérének megállapít</w:t>
      </w:r>
      <w:r w:rsidRPr="0095595C">
        <w:rPr>
          <w:rFonts w:eastAsia="Times New Roman" w:cs="Times New Roman"/>
          <w:szCs w:val="24"/>
          <w:lang w:eastAsia="hu-HU"/>
        </w:rPr>
        <w:t>ásáról szóló 4</w:t>
      </w:r>
      <w:r w:rsidR="0099691E">
        <w:rPr>
          <w:rFonts w:eastAsia="Times New Roman" w:cs="Times New Roman"/>
          <w:szCs w:val="24"/>
          <w:lang w:eastAsia="hu-HU"/>
        </w:rPr>
        <w:t>5</w:t>
      </w:r>
      <w:r w:rsidRPr="0095595C">
        <w:rPr>
          <w:rFonts w:eastAsia="Times New Roman" w:cs="Times New Roman"/>
          <w:szCs w:val="24"/>
          <w:lang w:eastAsia="hu-HU"/>
        </w:rPr>
        <w:t xml:space="preserve">/2020. (XII. 18.) </w:t>
      </w:r>
      <w:r w:rsidRPr="0095595C">
        <w:rPr>
          <w:rFonts w:eastAsia="Times New Roman" w:cs="Times New Roman"/>
          <w:iCs/>
          <w:szCs w:val="24"/>
          <w:lang w:eastAsia="hu-HU"/>
        </w:rPr>
        <w:t xml:space="preserve">önkormányzati rendelet módosításáról </w:t>
      </w:r>
      <w:bookmarkEnd w:id="2"/>
      <w:r w:rsidRPr="0095595C">
        <w:rPr>
          <w:rFonts w:eastAsia="Times New Roman" w:cs="Times New Roman"/>
          <w:szCs w:val="24"/>
          <w:lang w:eastAsia="hu-HU"/>
        </w:rPr>
        <w:t xml:space="preserve">az előterjesztés 1-2. </w:t>
      </w:r>
      <w:r w:rsidR="00AC44B1">
        <w:rPr>
          <w:rFonts w:eastAsia="Times New Roman" w:cs="Times New Roman"/>
          <w:szCs w:val="24"/>
          <w:lang w:eastAsia="hu-HU"/>
        </w:rPr>
        <w:t xml:space="preserve">sz. </w:t>
      </w:r>
      <w:r w:rsidRPr="0095595C">
        <w:rPr>
          <w:rFonts w:eastAsia="Times New Roman" w:cs="Times New Roman"/>
          <w:szCs w:val="24"/>
          <w:lang w:eastAsia="hu-HU"/>
        </w:rPr>
        <w:t>mellékletei szerint.</w:t>
      </w:r>
    </w:p>
    <w:p w:rsidR="0095595C" w:rsidRPr="0095595C" w:rsidRDefault="0095595C" w:rsidP="0095595C">
      <w:pPr>
        <w:spacing w:after="0" w:line="240" w:lineRule="auto"/>
        <w:jc w:val="both"/>
        <w:textAlignment w:val="baseline"/>
        <w:rPr>
          <w:rFonts w:eastAsia="Times New Roman" w:cs="Times New Roman"/>
          <w:iCs/>
          <w:color w:val="000000"/>
          <w:szCs w:val="24"/>
          <w:lang w:eastAsia="hu-HU"/>
        </w:rPr>
      </w:pPr>
    </w:p>
    <w:p w:rsidR="0095595C" w:rsidRPr="0095595C" w:rsidRDefault="0095595C" w:rsidP="0095595C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4"/>
          <w:lang w:eastAsia="hu-HU"/>
        </w:rPr>
      </w:pPr>
      <w:r w:rsidRPr="0095595C">
        <w:rPr>
          <w:rFonts w:eastAsia="Times New Roman" w:cs="Times New Roman"/>
          <w:iCs/>
          <w:color w:val="000000"/>
          <w:szCs w:val="24"/>
          <w:lang w:eastAsia="hu-HU"/>
        </w:rPr>
        <w:t>A rendeletalkotás a Magyarország helyi önkormányzatairól szóló 2011. évi CLXXXIX. törvény 50. §-a és a 42. § 1. pontja alapján </w:t>
      </w:r>
      <w:r w:rsidRPr="0095595C">
        <w:rPr>
          <w:rFonts w:eastAsia="Times New Roman" w:cs="Times New Roman"/>
          <w:b/>
          <w:bCs/>
          <w:iCs/>
          <w:color w:val="000000"/>
          <w:szCs w:val="24"/>
          <w:lang w:eastAsia="hu-HU"/>
        </w:rPr>
        <w:t>minősített szótöbbséget</w:t>
      </w:r>
      <w:r w:rsidRPr="0095595C">
        <w:rPr>
          <w:rFonts w:eastAsia="Times New Roman" w:cs="Times New Roman"/>
          <w:iCs/>
          <w:color w:val="000000"/>
          <w:szCs w:val="24"/>
          <w:lang w:eastAsia="hu-HU"/>
        </w:rPr>
        <w:t> igényel.</w:t>
      </w:r>
    </w:p>
    <w:p w:rsidR="0095595C" w:rsidRPr="0095595C" w:rsidRDefault="0095595C" w:rsidP="0095595C">
      <w:pPr>
        <w:spacing w:after="0" w:line="330" w:lineRule="atLeast"/>
        <w:jc w:val="both"/>
        <w:textAlignment w:val="baseline"/>
        <w:rPr>
          <w:rFonts w:eastAsia="Times New Roman" w:cs="Times New Roman"/>
          <w:color w:val="000000"/>
          <w:szCs w:val="24"/>
          <w:lang w:eastAsia="hu-HU"/>
        </w:rPr>
      </w:pPr>
    </w:p>
    <w:p w:rsidR="0095595C" w:rsidRPr="0095595C" w:rsidRDefault="0095595C" w:rsidP="0095595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color w:val="FF0000"/>
          <w:szCs w:val="24"/>
          <w:lang w:eastAsia="hu-HU"/>
        </w:rPr>
      </w:pPr>
      <w:r w:rsidRPr="0095595C">
        <w:rPr>
          <w:rFonts w:eastAsia="Times New Roman" w:cs="Times New Roman"/>
          <w:color w:val="000000"/>
          <w:szCs w:val="24"/>
          <w:lang w:eastAsia="hu-HU"/>
        </w:rPr>
        <w:t>Budapest, 2</w:t>
      </w:r>
      <w:r w:rsidR="00317FB6">
        <w:rPr>
          <w:rFonts w:eastAsia="Times New Roman" w:cs="Times New Roman"/>
          <w:color w:val="000000"/>
          <w:szCs w:val="24"/>
          <w:lang w:eastAsia="hu-HU"/>
        </w:rPr>
        <w:t>023</w:t>
      </w:r>
      <w:r w:rsidR="00730FC1">
        <w:rPr>
          <w:rFonts w:eastAsia="Times New Roman" w:cs="Times New Roman"/>
          <w:color w:val="000000"/>
          <w:szCs w:val="24"/>
          <w:lang w:eastAsia="hu-HU"/>
        </w:rPr>
        <w:t>.</w:t>
      </w:r>
      <w:r w:rsidR="00317FB6">
        <w:rPr>
          <w:rFonts w:eastAsia="Times New Roman" w:cs="Times New Roman"/>
          <w:color w:val="000000"/>
          <w:szCs w:val="24"/>
          <w:lang w:eastAsia="hu-HU"/>
        </w:rPr>
        <w:t xml:space="preserve"> január</w:t>
      </w:r>
      <w:r w:rsidR="00C660EB">
        <w:rPr>
          <w:rFonts w:eastAsia="Times New Roman" w:cs="Times New Roman"/>
          <w:color w:val="000000"/>
          <w:szCs w:val="24"/>
          <w:lang w:eastAsia="hu-HU"/>
        </w:rPr>
        <w:t xml:space="preserve"> 10.</w:t>
      </w:r>
    </w:p>
    <w:p w:rsidR="0095595C" w:rsidRPr="0095595C" w:rsidRDefault="0095595C" w:rsidP="0095595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4"/>
          <w:lang w:eastAsia="hu-HU"/>
        </w:rPr>
      </w:pPr>
    </w:p>
    <w:p w:rsidR="0095595C" w:rsidRPr="0095595C" w:rsidRDefault="0095595C" w:rsidP="0095595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iCs/>
          <w:color w:val="000000"/>
          <w:szCs w:val="24"/>
          <w:lang w:eastAsia="hu-HU"/>
        </w:rPr>
      </w:pPr>
    </w:p>
    <w:p w:rsidR="0095595C" w:rsidRPr="0095595C" w:rsidRDefault="0095595C" w:rsidP="0095595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iCs/>
          <w:color w:val="000000"/>
          <w:szCs w:val="24"/>
          <w:lang w:eastAsia="hu-HU"/>
        </w:rPr>
      </w:pPr>
    </w:p>
    <w:p w:rsidR="0095595C" w:rsidRPr="008606B3" w:rsidRDefault="0095595C" w:rsidP="0095595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iCs/>
          <w:color w:val="000000" w:themeColor="text1"/>
          <w:szCs w:val="24"/>
          <w:lang w:eastAsia="hu-HU"/>
        </w:rPr>
      </w:pPr>
      <w:r w:rsidRPr="0095595C">
        <w:rPr>
          <w:rFonts w:eastAsia="Times New Roman" w:cs="Times New Roman"/>
          <w:b/>
          <w:iCs/>
          <w:color w:val="000000"/>
          <w:szCs w:val="24"/>
          <w:lang w:eastAsia="hu-HU"/>
        </w:rPr>
        <w:tab/>
      </w:r>
      <w:r w:rsidRPr="0095595C">
        <w:rPr>
          <w:rFonts w:eastAsia="Times New Roman" w:cs="Times New Roman"/>
          <w:b/>
          <w:iCs/>
          <w:color w:val="000000"/>
          <w:szCs w:val="24"/>
          <w:lang w:eastAsia="hu-HU"/>
        </w:rPr>
        <w:tab/>
      </w:r>
      <w:r w:rsidRPr="0095595C">
        <w:rPr>
          <w:rFonts w:eastAsia="Times New Roman" w:cs="Times New Roman"/>
          <w:b/>
          <w:iCs/>
          <w:color w:val="000000"/>
          <w:szCs w:val="24"/>
          <w:lang w:eastAsia="hu-HU"/>
        </w:rPr>
        <w:tab/>
      </w:r>
      <w:r w:rsidRPr="0095595C">
        <w:rPr>
          <w:rFonts w:eastAsia="Times New Roman" w:cs="Times New Roman"/>
          <w:b/>
          <w:iCs/>
          <w:color w:val="000000"/>
          <w:szCs w:val="24"/>
          <w:lang w:eastAsia="hu-HU"/>
        </w:rPr>
        <w:tab/>
      </w:r>
      <w:r w:rsidRPr="0095595C">
        <w:rPr>
          <w:rFonts w:eastAsia="Times New Roman" w:cs="Times New Roman"/>
          <w:b/>
          <w:iCs/>
          <w:color w:val="000000"/>
          <w:szCs w:val="24"/>
          <w:lang w:eastAsia="hu-HU"/>
        </w:rPr>
        <w:tab/>
      </w:r>
      <w:r w:rsidRPr="0095595C">
        <w:rPr>
          <w:rFonts w:eastAsia="Times New Roman" w:cs="Times New Roman"/>
          <w:b/>
          <w:iCs/>
          <w:color w:val="000000"/>
          <w:szCs w:val="24"/>
          <w:lang w:eastAsia="hu-HU"/>
        </w:rPr>
        <w:tab/>
      </w:r>
      <w:r w:rsidRPr="0095595C">
        <w:rPr>
          <w:rFonts w:eastAsia="Times New Roman" w:cs="Times New Roman"/>
          <w:b/>
          <w:iCs/>
          <w:color w:val="000000"/>
          <w:szCs w:val="24"/>
          <w:lang w:eastAsia="hu-HU"/>
        </w:rPr>
        <w:tab/>
      </w:r>
      <w:r w:rsidRPr="0095595C">
        <w:rPr>
          <w:rFonts w:eastAsia="Times New Roman" w:cs="Times New Roman"/>
          <w:b/>
          <w:iCs/>
          <w:color w:val="000000"/>
          <w:szCs w:val="24"/>
          <w:lang w:eastAsia="hu-HU"/>
        </w:rPr>
        <w:tab/>
      </w:r>
      <w:r w:rsidR="00423F7F" w:rsidRPr="008606B3">
        <w:rPr>
          <w:rFonts w:eastAsia="Times New Roman" w:cs="Times New Roman"/>
          <w:b/>
          <w:iCs/>
          <w:color w:val="000000" w:themeColor="text1"/>
          <w:szCs w:val="24"/>
          <w:lang w:eastAsia="hu-HU"/>
        </w:rPr>
        <w:t xml:space="preserve">         </w:t>
      </w:r>
      <w:r w:rsidR="00440C0A" w:rsidRPr="008606B3">
        <w:rPr>
          <w:rFonts w:eastAsia="Times New Roman" w:cs="Times New Roman"/>
          <w:b/>
          <w:iCs/>
          <w:color w:val="000000" w:themeColor="text1"/>
          <w:szCs w:val="24"/>
          <w:lang w:eastAsia="hu-HU"/>
        </w:rPr>
        <w:t xml:space="preserve"> </w:t>
      </w:r>
      <w:r w:rsidRPr="008606B3">
        <w:rPr>
          <w:rFonts w:eastAsia="Times New Roman" w:cs="Times New Roman"/>
          <w:b/>
          <w:iCs/>
          <w:color w:val="000000" w:themeColor="text1"/>
          <w:szCs w:val="24"/>
          <w:lang w:eastAsia="hu-HU"/>
        </w:rPr>
        <w:t xml:space="preserve">Rózsa András </w:t>
      </w:r>
    </w:p>
    <w:p w:rsidR="0095595C" w:rsidRPr="008606B3" w:rsidRDefault="0095595C" w:rsidP="0095595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iCs/>
          <w:color w:val="000000" w:themeColor="text1"/>
          <w:szCs w:val="24"/>
          <w:lang w:eastAsia="hu-HU"/>
        </w:rPr>
      </w:pPr>
      <w:r w:rsidRPr="008606B3">
        <w:rPr>
          <w:rFonts w:eastAsia="Times New Roman" w:cs="Times New Roman"/>
          <w:b/>
          <w:iCs/>
          <w:color w:val="000000" w:themeColor="text1"/>
          <w:szCs w:val="24"/>
          <w:lang w:eastAsia="hu-HU"/>
        </w:rPr>
        <w:tab/>
      </w:r>
      <w:r w:rsidRPr="008606B3">
        <w:rPr>
          <w:rFonts w:eastAsia="Times New Roman" w:cs="Times New Roman"/>
          <w:b/>
          <w:iCs/>
          <w:color w:val="000000" w:themeColor="text1"/>
          <w:szCs w:val="24"/>
          <w:lang w:eastAsia="hu-HU"/>
        </w:rPr>
        <w:tab/>
      </w:r>
      <w:r w:rsidRPr="008606B3">
        <w:rPr>
          <w:rFonts w:eastAsia="Times New Roman" w:cs="Times New Roman"/>
          <w:b/>
          <w:iCs/>
          <w:color w:val="000000" w:themeColor="text1"/>
          <w:szCs w:val="24"/>
          <w:lang w:eastAsia="hu-HU"/>
        </w:rPr>
        <w:tab/>
      </w:r>
      <w:r w:rsidRPr="008606B3">
        <w:rPr>
          <w:rFonts w:eastAsia="Times New Roman" w:cs="Times New Roman"/>
          <w:b/>
          <w:iCs/>
          <w:color w:val="000000" w:themeColor="text1"/>
          <w:szCs w:val="24"/>
          <w:lang w:eastAsia="hu-HU"/>
        </w:rPr>
        <w:tab/>
      </w:r>
      <w:r w:rsidRPr="008606B3">
        <w:rPr>
          <w:rFonts w:eastAsia="Times New Roman" w:cs="Times New Roman"/>
          <w:b/>
          <w:iCs/>
          <w:color w:val="000000" w:themeColor="text1"/>
          <w:szCs w:val="24"/>
          <w:lang w:eastAsia="hu-HU"/>
        </w:rPr>
        <w:tab/>
      </w:r>
      <w:r w:rsidRPr="008606B3">
        <w:rPr>
          <w:rFonts w:eastAsia="Times New Roman" w:cs="Times New Roman"/>
          <w:b/>
          <w:iCs/>
          <w:color w:val="000000" w:themeColor="text1"/>
          <w:szCs w:val="24"/>
          <w:lang w:eastAsia="hu-HU"/>
        </w:rPr>
        <w:tab/>
      </w:r>
      <w:r w:rsidRPr="008606B3">
        <w:rPr>
          <w:rFonts w:eastAsia="Times New Roman" w:cs="Times New Roman"/>
          <w:b/>
          <w:iCs/>
          <w:color w:val="000000" w:themeColor="text1"/>
          <w:szCs w:val="24"/>
          <w:lang w:eastAsia="hu-HU"/>
        </w:rPr>
        <w:tab/>
      </w:r>
      <w:r w:rsidR="00423F7F" w:rsidRPr="008606B3">
        <w:rPr>
          <w:rFonts w:eastAsia="Times New Roman" w:cs="Times New Roman"/>
          <w:b/>
          <w:iCs/>
          <w:color w:val="000000" w:themeColor="text1"/>
          <w:szCs w:val="24"/>
          <w:lang w:eastAsia="hu-HU"/>
        </w:rPr>
        <w:t xml:space="preserve">                    </w:t>
      </w:r>
      <w:r w:rsidR="00440C0A" w:rsidRPr="008606B3">
        <w:rPr>
          <w:rFonts w:eastAsia="Times New Roman" w:cs="Times New Roman"/>
          <w:b/>
          <w:iCs/>
          <w:color w:val="000000" w:themeColor="text1"/>
          <w:szCs w:val="24"/>
          <w:lang w:eastAsia="hu-HU"/>
        </w:rPr>
        <w:t xml:space="preserve"> </w:t>
      </w:r>
      <w:r w:rsidRPr="008606B3">
        <w:rPr>
          <w:rFonts w:eastAsia="Times New Roman" w:cs="Times New Roman"/>
          <w:b/>
          <w:iCs/>
          <w:color w:val="000000" w:themeColor="text1"/>
          <w:szCs w:val="24"/>
          <w:lang w:eastAsia="hu-HU"/>
        </w:rPr>
        <w:t>alpolgármester</w:t>
      </w:r>
    </w:p>
    <w:p w:rsidR="0095595C" w:rsidRPr="008606B3" w:rsidRDefault="0095595C" w:rsidP="0095595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iCs/>
          <w:color w:val="000000" w:themeColor="text1"/>
          <w:szCs w:val="24"/>
          <w:lang w:eastAsia="hu-HU"/>
        </w:rPr>
      </w:pPr>
    </w:p>
    <w:p w:rsidR="0095595C" w:rsidRPr="0095595C" w:rsidRDefault="0095595C" w:rsidP="0095595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iCs/>
          <w:color w:val="000000"/>
          <w:szCs w:val="24"/>
          <w:lang w:eastAsia="hu-HU"/>
        </w:rPr>
      </w:pPr>
    </w:p>
    <w:p w:rsidR="0095595C" w:rsidRPr="0095595C" w:rsidRDefault="0095595C" w:rsidP="0095595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iCs/>
          <w:color w:val="000000"/>
          <w:szCs w:val="24"/>
          <w:lang w:eastAsia="hu-HU"/>
        </w:rPr>
      </w:pPr>
    </w:p>
    <w:p w:rsidR="0095595C" w:rsidRPr="0095595C" w:rsidRDefault="0095595C" w:rsidP="0095595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iCs/>
          <w:color w:val="000000"/>
          <w:szCs w:val="24"/>
          <w:lang w:eastAsia="hu-HU"/>
        </w:rPr>
      </w:pPr>
    </w:p>
    <w:p w:rsidR="0095595C" w:rsidRPr="0095595C" w:rsidRDefault="0095595C" w:rsidP="0095595C">
      <w:pPr>
        <w:spacing w:after="0" w:line="240" w:lineRule="auto"/>
        <w:ind w:left="3540"/>
        <w:jc w:val="center"/>
        <w:rPr>
          <w:rFonts w:eastAsia="Times New Roman" w:cs="Times New Roman"/>
          <w:b/>
          <w:bCs/>
          <w:color w:val="000000"/>
          <w:szCs w:val="24"/>
          <w:lang w:eastAsia="hu-HU"/>
        </w:rPr>
      </w:pPr>
      <w:r w:rsidRPr="0095595C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                   </w:t>
      </w:r>
      <w:r w:rsidR="008B69D1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  </w:t>
      </w:r>
      <w:r w:rsidRPr="0095595C">
        <w:rPr>
          <w:rFonts w:eastAsia="Times New Roman" w:cs="Times New Roman"/>
          <w:b/>
          <w:bCs/>
          <w:color w:val="000000"/>
          <w:szCs w:val="24"/>
          <w:lang w:eastAsia="hu-HU"/>
        </w:rPr>
        <w:t>Vida Attila</w:t>
      </w:r>
    </w:p>
    <w:p w:rsidR="0095595C" w:rsidRPr="0095595C" w:rsidRDefault="0095595C" w:rsidP="0095595C">
      <w:pPr>
        <w:spacing w:after="0" w:line="240" w:lineRule="auto"/>
        <w:ind w:left="3540"/>
        <w:jc w:val="center"/>
        <w:rPr>
          <w:rFonts w:eastAsia="Times New Roman" w:cs="Times New Roman"/>
          <w:b/>
          <w:bCs/>
          <w:color w:val="000000"/>
          <w:szCs w:val="24"/>
          <w:lang w:eastAsia="hu-HU"/>
        </w:rPr>
      </w:pPr>
      <w:r w:rsidRPr="0095595C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                   </w:t>
      </w:r>
      <w:r w:rsidR="008B69D1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   </w:t>
      </w:r>
      <w:r w:rsidR="00863423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 </w:t>
      </w:r>
      <w:r w:rsidR="008B69D1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 </w:t>
      </w:r>
      <w:r w:rsidRPr="0095595C">
        <w:rPr>
          <w:rFonts w:eastAsia="Times New Roman" w:cs="Times New Roman"/>
          <w:b/>
          <w:bCs/>
          <w:color w:val="000000"/>
          <w:szCs w:val="24"/>
          <w:lang w:eastAsia="hu-HU"/>
        </w:rPr>
        <w:t>önkormányzati képviselő</w:t>
      </w:r>
    </w:p>
    <w:p w:rsidR="0095595C" w:rsidRPr="0095595C" w:rsidRDefault="0095595C" w:rsidP="0095595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23" w:firstLine="1416"/>
        <w:rPr>
          <w:rFonts w:eastAsia="Times New Roman" w:cs="Times New Roman"/>
          <w:b/>
          <w:iCs/>
          <w:color w:val="000000"/>
          <w:szCs w:val="24"/>
          <w:lang w:eastAsia="hu-HU"/>
        </w:rPr>
      </w:pPr>
      <w:r w:rsidRPr="0095595C">
        <w:rPr>
          <w:rFonts w:eastAsia="Times New Roman" w:cs="Times New Roman"/>
          <w:b/>
          <w:iCs/>
          <w:color w:val="000000"/>
          <w:szCs w:val="24"/>
          <w:lang w:eastAsia="hu-HU"/>
        </w:rPr>
        <w:t xml:space="preserve">                                                                              Lakhatási feladatok</w:t>
      </w:r>
    </w:p>
    <w:p w:rsidR="0095595C" w:rsidRPr="0095595C" w:rsidRDefault="0095595C" w:rsidP="0095595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23" w:firstLine="1416"/>
        <w:rPr>
          <w:rFonts w:eastAsia="Times New Roman" w:cs="Times New Roman"/>
          <w:b/>
          <w:iCs/>
          <w:color w:val="000000"/>
          <w:szCs w:val="24"/>
          <w:lang w:eastAsia="hu-HU"/>
        </w:rPr>
      </w:pPr>
      <w:r w:rsidRPr="0095595C">
        <w:rPr>
          <w:rFonts w:eastAsia="Times New Roman" w:cs="Times New Roman"/>
          <w:b/>
          <w:iCs/>
          <w:color w:val="000000"/>
          <w:szCs w:val="24"/>
          <w:lang w:eastAsia="hu-HU"/>
        </w:rPr>
        <w:tab/>
      </w:r>
      <w:r w:rsidRPr="0095595C">
        <w:rPr>
          <w:rFonts w:eastAsia="Times New Roman" w:cs="Times New Roman"/>
          <w:b/>
          <w:iCs/>
          <w:color w:val="000000"/>
          <w:szCs w:val="24"/>
          <w:lang w:eastAsia="hu-HU"/>
        </w:rPr>
        <w:tab/>
      </w:r>
      <w:r w:rsidRPr="0095595C">
        <w:rPr>
          <w:rFonts w:eastAsia="Times New Roman" w:cs="Times New Roman"/>
          <w:b/>
          <w:iCs/>
          <w:color w:val="000000"/>
          <w:szCs w:val="24"/>
          <w:lang w:eastAsia="hu-HU"/>
        </w:rPr>
        <w:tab/>
      </w:r>
      <w:r w:rsidRPr="0095595C">
        <w:rPr>
          <w:rFonts w:eastAsia="Times New Roman" w:cs="Times New Roman"/>
          <w:b/>
          <w:iCs/>
          <w:color w:val="000000"/>
          <w:szCs w:val="24"/>
          <w:lang w:eastAsia="hu-HU"/>
        </w:rPr>
        <w:tab/>
      </w:r>
      <w:r w:rsidRPr="0095595C">
        <w:rPr>
          <w:rFonts w:eastAsia="Times New Roman" w:cs="Times New Roman"/>
          <w:b/>
          <w:iCs/>
          <w:color w:val="000000"/>
          <w:szCs w:val="24"/>
          <w:lang w:eastAsia="hu-HU"/>
        </w:rPr>
        <w:tab/>
      </w:r>
      <w:r w:rsidRPr="0095595C">
        <w:rPr>
          <w:rFonts w:eastAsia="Times New Roman" w:cs="Times New Roman"/>
          <w:b/>
          <w:iCs/>
          <w:color w:val="000000"/>
          <w:szCs w:val="24"/>
          <w:lang w:eastAsia="hu-HU"/>
        </w:rPr>
        <w:tab/>
        <w:t xml:space="preserve">         felügyeletét ellátó</w:t>
      </w:r>
    </w:p>
    <w:p w:rsidR="0095595C" w:rsidRPr="0095595C" w:rsidRDefault="0095595C" w:rsidP="0095595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23"/>
        <w:rPr>
          <w:rFonts w:eastAsia="Times New Roman" w:cs="Times New Roman"/>
          <w:b/>
          <w:color w:val="000000"/>
          <w:szCs w:val="24"/>
          <w:lang w:eastAsia="hu-HU"/>
        </w:rPr>
      </w:pPr>
      <w:r w:rsidRPr="0095595C">
        <w:rPr>
          <w:rFonts w:eastAsia="Times New Roman" w:cs="Times New Roman"/>
          <w:b/>
          <w:color w:val="000000"/>
          <w:szCs w:val="24"/>
          <w:lang w:eastAsia="hu-HU"/>
        </w:rPr>
        <w:t xml:space="preserve">                                                                                                            tanácsnok</w:t>
      </w:r>
    </w:p>
    <w:p w:rsidR="0095595C" w:rsidRPr="0095595C" w:rsidRDefault="0095595C" w:rsidP="0095595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iCs/>
          <w:color w:val="000000"/>
          <w:szCs w:val="24"/>
          <w:lang w:eastAsia="hu-HU"/>
        </w:rPr>
      </w:pPr>
    </w:p>
    <w:p w:rsidR="0095595C" w:rsidRPr="0095595C" w:rsidRDefault="0095595C" w:rsidP="0095595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iCs/>
          <w:color w:val="000000"/>
          <w:szCs w:val="24"/>
          <w:lang w:eastAsia="hu-HU"/>
        </w:rPr>
      </w:pPr>
      <w:r w:rsidRPr="0095595C">
        <w:rPr>
          <w:rFonts w:eastAsia="Times New Roman" w:cs="Times New Roman"/>
          <w:b/>
          <w:iCs/>
          <w:color w:val="000000"/>
          <w:szCs w:val="24"/>
          <w:lang w:eastAsia="hu-HU"/>
        </w:rPr>
        <w:t>Az előterjesztés mellékletei:</w:t>
      </w:r>
    </w:p>
    <w:p w:rsidR="0095595C" w:rsidRPr="0095595C" w:rsidRDefault="0095595C" w:rsidP="0095595C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iCs/>
          <w:color w:val="000000"/>
          <w:szCs w:val="24"/>
          <w:lang w:eastAsia="hu-HU"/>
        </w:rPr>
      </w:pPr>
      <w:r w:rsidRPr="0095595C">
        <w:rPr>
          <w:rFonts w:eastAsia="Times New Roman" w:cs="Times New Roman"/>
          <w:iCs/>
          <w:color w:val="000000"/>
          <w:szCs w:val="24"/>
          <w:lang w:eastAsia="hu-HU"/>
        </w:rPr>
        <w:t>sz. melléklet: rendelettervezet szövege + 1.</w:t>
      </w:r>
      <w:r w:rsidR="00EC30C5" w:rsidRPr="00EC30C5">
        <w:rPr>
          <w:rFonts w:eastAsia="Times New Roman" w:cs="Times New Roman"/>
          <w:iCs/>
          <w:color w:val="000000"/>
          <w:szCs w:val="24"/>
          <w:lang w:eastAsia="hu-HU"/>
        </w:rPr>
        <w:t xml:space="preserve">, 2., </w:t>
      </w:r>
      <w:r w:rsidR="00BC30E8">
        <w:rPr>
          <w:rFonts w:eastAsia="Times New Roman" w:cs="Times New Roman"/>
          <w:iCs/>
          <w:color w:val="000000"/>
          <w:szCs w:val="24"/>
          <w:lang w:eastAsia="hu-HU"/>
        </w:rPr>
        <w:t xml:space="preserve">és </w:t>
      </w:r>
      <w:r w:rsidR="00EC30C5" w:rsidRPr="00EC30C5">
        <w:rPr>
          <w:rFonts w:eastAsia="Times New Roman" w:cs="Times New Roman"/>
          <w:iCs/>
          <w:color w:val="000000"/>
          <w:szCs w:val="24"/>
          <w:lang w:eastAsia="hu-HU"/>
        </w:rPr>
        <w:t>3.</w:t>
      </w:r>
      <w:r w:rsidRPr="0095595C">
        <w:rPr>
          <w:rFonts w:eastAsia="Times New Roman" w:cs="Times New Roman"/>
          <w:iCs/>
          <w:color w:val="000000"/>
          <w:szCs w:val="24"/>
          <w:lang w:eastAsia="hu-HU"/>
        </w:rPr>
        <w:t xml:space="preserve"> melléklete</w:t>
      </w:r>
      <w:r w:rsidR="00EC30C5">
        <w:rPr>
          <w:rFonts w:eastAsia="Times New Roman" w:cs="Times New Roman"/>
          <w:iCs/>
          <w:color w:val="000000"/>
          <w:szCs w:val="24"/>
          <w:lang w:eastAsia="hu-HU"/>
        </w:rPr>
        <w:t>i</w:t>
      </w:r>
    </w:p>
    <w:p w:rsidR="0095595C" w:rsidRPr="0095595C" w:rsidRDefault="0095595C" w:rsidP="0095595C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5595C">
        <w:rPr>
          <w:rFonts w:eastAsia="Times New Roman" w:cs="Times New Roman"/>
          <w:color w:val="000000"/>
          <w:szCs w:val="24"/>
          <w:lang w:eastAsia="hu-HU"/>
        </w:rPr>
        <w:t xml:space="preserve">sz. melléklet: rendelettervezet </w:t>
      </w:r>
      <w:r w:rsidR="000B03A4">
        <w:rPr>
          <w:rFonts w:eastAsia="Times New Roman" w:cs="Times New Roman"/>
          <w:color w:val="000000"/>
          <w:szCs w:val="24"/>
          <w:lang w:eastAsia="hu-HU"/>
        </w:rPr>
        <w:t>I</w:t>
      </w:r>
      <w:r w:rsidRPr="0095595C">
        <w:rPr>
          <w:rFonts w:eastAsia="Times New Roman" w:cs="Times New Roman"/>
          <w:color w:val="000000"/>
          <w:szCs w:val="24"/>
          <w:lang w:eastAsia="hu-HU"/>
        </w:rPr>
        <w:t>ndokolása</w:t>
      </w:r>
    </w:p>
    <w:p w:rsidR="0095595C" w:rsidRPr="0095595C" w:rsidRDefault="0095595C" w:rsidP="0095595C">
      <w:pPr>
        <w:spacing w:after="0" w:line="360" w:lineRule="auto"/>
        <w:jc w:val="both"/>
        <w:rPr>
          <w:rFonts w:eastAsia="Times New Roman" w:cs="Times New Roman"/>
          <w:b/>
          <w:szCs w:val="24"/>
          <w:lang w:eastAsia="hu-HU"/>
        </w:rPr>
      </w:pPr>
    </w:p>
    <w:p w:rsidR="0095595C" w:rsidRPr="0095595C" w:rsidRDefault="0095595C" w:rsidP="0095595C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95595C">
        <w:rPr>
          <w:rFonts w:eastAsia="Times New Roman" w:cs="Times New Roman"/>
          <w:b/>
          <w:szCs w:val="24"/>
          <w:lang w:eastAsia="hu-HU"/>
        </w:rPr>
        <w:t>Az előterjesztést készítette</w:t>
      </w:r>
      <w:r w:rsidRPr="0095595C">
        <w:rPr>
          <w:rFonts w:eastAsia="Times New Roman" w:cs="Times New Roman"/>
          <w:szCs w:val="24"/>
          <w:lang w:eastAsia="hu-HU"/>
        </w:rPr>
        <w:t xml:space="preserve">: </w:t>
      </w:r>
    </w:p>
    <w:p w:rsidR="0095595C" w:rsidRPr="0095595C" w:rsidRDefault="0095595C" w:rsidP="0095595C">
      <w:pPr>
        <w:tabs>
          <w:tab w:val="left" w:pos="3969"/>
        </w:tabs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95595C">
        <w:rPr>
          <w:rFonts w:eastAsia="Times New Roman" w:cs="Times New Roman"/>
          <w:szCs w:val="24"/>
          <w:lang w:eastAsia="hu-HU"/>
        </w:rPr>
        <w:t>Bánszegi Balázs osztályvezető</w:t>
      </w:r>
      <w:r w:rsidRPr="0095595C">
        <w:rPr>
          <w:rFonts w:eastAsia="Times New Roman" w:cs="Times New Roman"/>
          <w:szCs w:val="24"/>
          <w:lang w:eastAsia="hu-HU"/>
        </w:rPr>
        <w:tab/>
        <w:t>Polgármesteri Hivatal</w:t>
      </w:r>
    </w:p>
    <w:p w:rsidR="00032DC2" w:rsidRPr="006D6344" w:rsidRDefault="0095595C" w:rsidP="006D6344">
      <w:pPr>
        <w:tabs>
          <w:tab w:val="left" w:pos="3969"/>
        </w:tabs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5595C">
        <w:rPr>
          <w:rFonts w:eastAsia="Times New Roman" w:cs="Times New Roman"/>
          <w:szCs w:val="24"/>
          <w:lang w:eastAsia="hu-HU"/>
        </w:rPr>
        <w:tab/>
        <w:t>Főmérnökség/Lakáshasznosítási Osztály</w:t>
      </w:r>
    </w:p>
    <w:sectPr w:rsidR="00032DC2" w:rsidRPr="006D634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FDD" w:rsidRDefault="00475FDD" w:rsidP="00D07978">
      <w:pPr>
        <w:spacing w:after="0" w:line="240" w:lineRule="auto"/>
      </w:pPr>
      <w:r>
        <w:separator/>
      </w:r>
    </w:p>
  </w:endnote>
  <w:endnote w:type="continuationSeparator" w:id="0">
    <w:p w:rsidR="00475FDD" w:rsidRDefault="00475FDD" w:rsidP="00D0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988079"/>
      <w:docPartObj>
        <w:docPartGallery w:val="Page Numbers (Bottom of Page)"/>
        <w:docPartUnique/>
      </w:docPartObj>
    </w:sdtPr>
    <w:sdtEndPr/>
    <w:sdtContent>
      <w:p w:rsidR="00D07978" w:rsidRDefault="00D0797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7978" w:rsidRDefault="00D0797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FDD" w:rsidRDefault="00475FDD" w:rsidP="00D07978">
      <w:pPr>
        <w:spacing w:after="0" w:line="240" w:lineRule="auto"/>
      </w:pPr>
      <w:r>
        <w:separator/>
      </w:r>
    </w:p>
  </w:footnote>
  <w:footnote w:type="continuationSeparator" w:id="0">
    <w:p w:rsidR="00475FDD" w:rsidRDefault="00475FDD" w:rsidP="00D07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34AA1"/>
    <w:multiLevelType w:val="hybridMultilevel"/>
    <w:tmpl w:val="3CFC0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0B"/>
    <w:rsid w:val="00032DC2"/>
    <w:rsid w:val="00033CD6"/>
    <w:rsid w:val="00035F2B"/>
    <w:rsid w:val="00036A15"/>
    <w:rsid w:val="00044953"/>
    <w:rsid w:val="000501C1"/>
    <w:rsid w:val="00061E1A"/>
    <w:rsid w:val="00077EE5"/>
    <w:rsid w:val="000A0B52"/>
    <w:rsid w:val="000A7034"/>
    <w:rsid w:val="000B03A4"/>
    <w:rsid w:val="000C142E"/>
    <w:rsid w:val="000C4422"/>
    <w:rsid w:val="000D60C1"/>
    <w:rsid w:val="000E1850"/>
    <w:rsid w:val="000E7156"/>
    <w:rsid w:val="000F4192"/>
    <w:rsid w:val="00100BCA"/>
    <w:rsid w:val="00123580"/>
    <w:rsid w:val="00124474"/>
    <w:rsid w:val="0014669C"/>
    <w:rsid w:val="001636FF"/>
    <w:rsid w:val="00164B92"/>
    <w:rsid w:val="00182290"/>
    <w:rsid w:val="001851DC"/>
    <w:rsid w:val="00185D18"/>
    <w:rsid w:val="001918FE"/>
    <w:rsid w:val="001A3F88"/>
    <w:rsid w:val="001C5914"/>
    <w:rsid w:val="001F2840"/>
    <w:rsid w:val="002002E1"/>
    <w:rsid w:val="00237785"/>
    <w:rsid w:val="00242757"/>
    <w:rsid w:val="00263AE3"/>
    <w:rsid w:val="00264AAF"/>
    <w:rsid w:val="00290619"/>
    <w:rsid w:val="002A2EE3"/>
    <w:rsid w:val="002D2C15"/>
    <w:rsid w:val="002D4C51"/>
    <w:rsid w:val="002F6ABD"/>
    <w:rsid w:val="00317FB6"/>
    <w:rsid w:val="00323716"/>
    <w:rsid w:val="003A3912"/>
    <w:rsid w:val="003A7304"/>
    <w:rsid w:val="003F69A5"/>
    <w:rsid w:val="0041234A"/>
    <w:rsid w:val="00423F7F"/>
    <w:rsid w:val="00437E65"/>
    <w:rsid w:val="00440C0A"/>
    <w:rsid w:val="00452313"/>
    <w:rsid w:val="00475FDD"/>
    <w:rsid w:val="00495C94"/>
    <w:rsid w:val="00495FFF"/>
    <w:rsid w:val="004A0621"/>
    <w:rsid w:val="004B00D3"/>
    <w:rsid w:val="004D5B7F"/>
    <w:rsid w:val="0051047B"/>
    <w:rsid w:val="00527B86"/>
    <w:rsid w:val="00530DA4"/>
    <w:rsid w:val="00596B99"/>
    <w:rsid w:val="005D660B"/>
    <w:rsid w:val="005E3FC2"/>
    <w:rsid w:val="0062569D"/>
    <w:rsid w:val="006342EF"/>
    <w:rsid w:val="00642D93"/>
    <w:rsid w:val="00653025"/>
    <w:rsid w:val="00670B6D"/>
    <w:rsid w:val="00690AFF"/>
    <w:rsid w:val="006A58FA"/>
    <w:rsid w:val="006B1BD4"/>
    <w:rsid w:val="006D6344"/>
    <w:rsid w:val="006F28CD"/>
    <w:rsid w:val="007036F4"/>
    <w:rsid w:val="00722D98"/>
    <w:rsid w:val="00730FC1"/>
    <w:rsid w:val="007527B5"/>
    <w:rsid w:val="00752D2A"/>
    <w:rsid w:val="00772252"/>
    <w:rsid w:val="00793F32"/>
    <w:rsid w:val="007A333C"/>
    <w:rsid w:val="0084186B"/>
    <w:rsid w:val="008540B6"/>
    <w:rsid w:val="008606B3"/>
    <w:rsid w:val="00861138"/>
    <w:rsid w:val="00861DB6"/>
    <w:rsid w:val="00862CDE"/>
    <w:rsid w:val="00863423"/>
    <w:rsid w:val="00867DF2"/>
    <w:rsid w:val="008732A4"/>
    <w:rsid w:val="008745F1"/>
    <w:rsid w:val="00874FBE"/>
    <w:rsid w:val="00875CD5"/>
    <w:rsid w:val="008B3718"/>
    <w:rsid w:val="008B69D1"/>
    <w:rsid w:val="008C044A"/>
    <w:rsid w:val="008F6D5D"/>
    <w:rsid w:val="00925B3A"/>
    <w:rsid w:val="009342E0"/>
    <w:rsid w:val="0095595C"/>
    <w:rsid w:val="009915CF"/>
    <w:rsid w:val="0099691E"/>
    <w:rsid w:val="009C16A1"/>
    <w:rsid w:val="009C316E"/>
    <w:rsid w:val="009C42CE"/>
    <w:rsid w:val="009E2E0A"/>
    <w:rsid w:val="009E6834"/>
    <w:rsid w:val="00A23E89"/>
    <w:rsid w:val="00A41CFC"/>
    <w:rsid w:val="00A51B4A"/>
    <w:rsid w:val="00A66369"/>
    <w:rsid w:val="00A77121"/>
    <w:rsid w:val="00A919BF"/>
    <w:rsid w:val="00AB571C"/>
    <w:rsid w:val="00AB7856"/>
    <w:rsid w:val="00AC44B1"/>
    <w:rsid w:val="00AC5B82"/>
    <w:rsid w:val="00AC7FCD"/>
    <w:rsid w:val="00AD13B2"/>
    <w:rsid w:val="00B13DE0"/>
    <w:rsid w:val="00B16950"/>
    <w:rsid w:val="00B35867"/>
    <w:rsid w:val="00B41560"/>
    <w:rsid w:val="00B91AA8"/>
    <w:rsid w:val="00B95AB8"/>
    <w:rsid w:val="00BA15EE"/>
    <w:rsid w:val="00BC1718"/>
    <w:rsid w:val="00BC30E8"/>
    <w:rsid w:val="00BD5A91"/>
    <w:rsid w:val="00BD68DA"/>
    <w:rsid w:val="00BE74FF"/>
    <w:rsid w:val="00C26404"/>
    <w:rsid w:val="00C660EB"/>
    <w:rsid w:val="00C739A2"/>
    <w:rsid w:val="00C8356A"/>
    <w:rsid w:val="00C93D03"/>
    <w:rsid w:val="00CA36A2"/>
    <w:rsid w:val="00CA76A0"/>
    <w:rsid w:val="00CC464D"/>
    <w:rsid w:val="00CC4A22"/>
    <w:rsid w:val="00CD66ED"/>
    <w:rsid w:val="00CD68F2"/>
    <w:rsid w:val="00D07978"/>
    <w:rsid w:val="00D07F41"/>
    <w:rsid w:val="00D12F6D"/>
    <w:rsid w:val="00D341E2"/>
    <w:rsid w:val="00D70F9A"/>
    <w:rsid w:val="00D716B4"/>
    <w:rsid w:val="00D915A3"/>
    <w:rsid w:val="00DA438A"/>
    <w:rsid w:val="00DC1CB9"/>
    <w:rsid w:val="00DC753B"/>
    <w:rsid w:val="00DD4C31"/>
    <w:rsid w:val="00DD6949"/>
    <w:rsid w:val="00DF0618"/>
    <w:rsid w:val="00EA55EA"/>
    <w:rsid w:val="00EC1B21"/>
    <w:rsid w:val="00EC30C5"/>
    <w:rsid w:val="00F02535"/>
    <w:rsid w:val="00F2155D"/>
    <w:rsid w:val="00F501FA"/>
    <w:rsid w:val="00F71482"/>
    <w:rsid w:val="00FE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4B2B2-D798-4940-94A5-568143F4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0D60C1"/>
    <w:pPr>
      <w:spacing w:before="120" w:after="0" w:line="240" w:lineRule="auto"/>
      <w:jc w:val="both"/>
    </w:pPr>
    <w:rPr>
      <w:rFonts w:eastAsia="Times New Roman" w:cs="Times New Roman"/>
      <w:b/>
      <w:bCs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0D60C1"/>
    <w:rPr>
      <w:rFonts w:eastAsia="Times New Roman" w:cs="Times New Roman"/>
      <w:b/>
      <w:bCs/>
      <w:szCs w:val="24"/>
      <w:lang w:eastAsia="hu-HU"/>
    </w:rPr>
  </w:style>
  <w:style w:type="paragraph" w:customStyle="1" w:styleId="m-2027951379595663060msolistparagraph">
    <w:name w:val="m-2027951379595663060msolistparagraph"/>
    <w:basedOn w:val="Norml"/>
    <w:uiPriority w:val="99"/>
    <w:semiHidden/>
    <w:rsid w:val="002D4C51"/>
    <w:pPr>
      <w:spacing w:before="100" w:beforeAutospacing="1" w:after="100" w:afterAutospacing="1" w:line="240" w:lineRule="auto"/>
    </w:pPr>
    <w:rPr>
      <w:rFonts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0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06B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D07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7978"/>
  </w:style>
  <w:style w:type="paragraph" w:styleId="llb">
    <w:name w:val="footer"/>
    <w:basedOn w:val="Norml"/>
    <w:link w:val="llbChar"/>
    <w:uiPriority w:val="99"/>
    <w:unhideWhenUsed/>
    <w:rsid w:val="00D07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7978"/>
  </w:style>
  <w:style w:type="character" w:styleId="Hiperhivatkozs">
    <w:name w:val="Hyperlink"/>
    <w:basedOn w:val="Bekezdsalapbettpusa"/>
    <w:uiPriority w:val="99"/>
    <w:semiHidden/>
    <w:unhideWhenUsed/>
    <w:rsid w:val="00F714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1081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Várhelyi András dr.</cp:lastModifiedBy>
  <cp:revision>116</cp:revision>
  <cp:lastPrinted>2022-11-24T09:41:00Z</cp:lastPrinted>
  <dcterms:created xsi:type="dcterms:W3CDTF">2022-12-21T09:59:00Z</dcterms:created>
  <dcterms:modified xsi:type="dcterms:W3CDTF">2023-01-10T07:06:00Z</dcterms:modified>
</cp:coreProperties>
</file>