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8567F" w14:textId="77777777" w:rsidR="000D6C15" w:rsidRPr="00B53D1E" w:rsidRDefault="000D6C15" w:rsidP="000D6C15">
      <w:pPr>
        <w:pStyle w:val="Szvegtrzs31"/>
        <w:numPr>
          <w:ilvl w:val="12"/>
          <w:numId w:val="0"/>
        </w:numPr>
        <w:jc w:val="left"/>
        <w:rPr>
          <w:i w:val="0"/>
          <w:color w:val="000000"/>
          <w:szCs w:val="24"/>
        </w:rPr>
      </w:pPr>
      <w:r w:rsidRPr="00B53D1E">
        <w:rPr>
          <w:i w:val="0"/>
          <w:color w:val="000000"/>
          <w:szCs w:val="24"/>
        </w:rPr>
        <w:t>Budapest Főváros XIV. Kerület Zugló Önkormányzata</w:t>
      </w:r>
    </w:p>
    <w:p w14:paraId="1DDB1AE2" w14:textId="77777777" w:rsidR="000D6C15" w:rsidRPr="00B53D1E" w:rsidRDefault="000D6C15" w:rsidP="000D6C15">
      <w:pPr>
        <w:pStyle w:val="Szvegtrzs31"/>
        <w:numPr>
          <w:ilvl w:val="12"/>
          <w:numId w:val="0"/>
        </w:numPr>
        <w:rPr>
          <w:i w:val="0"/>
        </w:rPr>
      </w:pPr>
      <w:r>
        <w:rPr>
          <w:i w:val="0"/>
        </w:rPr>
        <w:t>Városfejlesztési</w:t>
      </w:r>
      <w:r w:rsidRPr="00B53D1E">
        <w:rPr>
          <w:i w:val="0"/>
        </w:rPr>
        <w:t xml:space="preserve"> Bizottságának Elnöke</w:t>
      </w:r>
    </w:p>
    <w:p w14:paraId="79A31448" w14:textId="77777777" w:rsidR="000D6C15" w:rsidRPr="00A3059B" w:rsidRDefault="000D6C15" w:rsidP="000D6C15">
      <w:pPr>
        <w:spacing w:after="0" w:line="240" w:lineRule="auto"/>
        <w:ind w:right="-709"/>
        <w:jc w:val="both"/>
        <w:rPr>
          <w:rFonts w:ascii="Times New Roman" w:hAnsi="Times New Roman"/>
          <w:sz w:val="24"/>
          <w:szCs w:val="24"/>
        </w:rPr>
      </w:pPr>
    </w:p>
    <w:p w14:paraId="004E199A" w14:textId="22EFE014" w:rsidR="000D6C15" w:rsidRPr="00A3059B" w:rsidRDefault="000D6C15" w:rsidP="000D6C15">
      <w:pPr>
        <w:spacing w:after="0" w:line="240" w:lineRule="auto"/>
        <w:ind w:right="-567"/>
        <w:jc w:val="both"/>
        <w:rPr>
          <w:rFonts w:ascii="Times New Roman" w:hAnsi="Times New Roman"/>
          <w:sz w:val="24"/>
          <w:szCs w:val="24"/>
          <w:u w:val="single"/>
        </w:rPr>
      </w:pPr>
      <w:r w:rsidRPr="00A3059B">
        <w:rPr>
          <w:rFonts w:ascii="Times New Roman" w:hAnsi="Times New Roman"/>
          <w:sz w:val="24"/>
          <w:szCs w:val="24"/>
        </w:rPr>
        <w:t>123-</w:t>
      </w:r>
      <w:r w:rsidR="00E61E2F">
        <w:rPr>
          <w:rFonts w:ascii="Times New Roman" w:hAnsi="Times New Roman"/>
          <w:sz w:val="24"/>
          <w:szCs w:val="24"/>
        </w:rPr>
        <w:t>32</w:t>
      </w:r>
      <w:r>
        <w:rPr>
          <w:rFonts w:ascii="Times New Roman" w:hAnsi="Times New Roman"/>
          <w:sz w:val="24"/>
          <w:szCs w:val="24"/>
        </w:rPr>
        <w:t>/2024</w:t>
      </w:r>
      <w:r w:rsidRPr="00A3059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B53D1E">
        <w:rPr>
          <w:rFonts w:ascii="Times New Roman" w:hAnsi="Times New Roman"/>
          <w:b/>
          <w:sz w:val="24"/>
          <w:szCs w:val="24"/>
        </w:rPr>
        <w:t>Nyilvános ülésen tárgyalandó!</w:t>
      </w:r>
    </w:p>
    <w:p w14:paraId="4F38DDC5" w14:textId="77777777" w:rsidR="000D6C15" w:rsidRDefault="000D6C15" w:rsidP="000D6C15">
      <w:pPr>
        <w:tabs>
          <w:tab w:val="left" w:pos="62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059B">
        <w:rPr>
          <w:rFonts w:ascii="Times New Roman" w:hAnsi="Times New Roman"/>
          <w:sz w:val="24"/>
          <w:szCs w:val="24"/>
        </w:rPr>
        <w:tab/>
      </w:r>
    </w:p>
    <w:p w14:paraId="53A0AA94" w14:textId="77777777" w:rsidR="000D6C15" w:rsidRPr="00A3059B" w:rsidRDefault="000D6C15" w:rsidP="000D6C15">
      <w:pPr>
        <w:tabs>
          <w:tab w:val="left" w:pos="62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BCDA16" w14:textId="77777777" w:rsidR="000D6C15" w:rsidRPr="00A3059B" w:rsidRDefault="000D6C15" w:rsidP="000D6C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3059B">
        <w:rPr>
          <w:rFonts w:ascii="Times New Roman" w:hAnsi="Times New Roman"/>
          <w:b/>
          <w:bCs/>
          <w:sz w:val="24"/>
          <w:szCs w:val="24"/>
        </w:rPr>
        <w:t>Napirend száma: ……………………</w:t>
      </w:r>
    </w:p>
    <w:p w14:paraId="49077487" w14:textId="77777777" w:rsidR="000D6C15" w:rsidRPr="00A3059B" w:rsidRDefault="000D6C15" w:rsidP="000D6C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E0E4685" w14:textId="77777777" w:rsidR="000D6C15" w:rsidRPr="004A66CA" w:rsidRDefault="000D6C15" w:rsidP="000D6C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4A66CA">
        <w:rPr>
          <w:rFonts w:ascii="Times New Roman" w:hAnsi="Times New Roman"/>
          <w:bCs/>
          <w:sz w:val="24"/>
          <w:szCs w:val="24"/>
        </w:rPr>
        <w:t xml:space="preserve">a Képviselő-testület </w:t>
      </w:r>
    </w:p>
    <w:p w14:paraId="44B4303C" w14:textId="77777777" w:rsidR="000D6C15" w:rsidRPr="004A66CA" w:rsidRDefault="000D6C15" w:rsidP="000D6C1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2024. február 29-i </w:t>
      </w:r>
      <w:r w:rsidRPr="004A66CA">
        <w:rPr>
          <w:rFonts w:ascii="Times New Roman" w:hAnsi="Times New Roman"/>
          <w:bCs/>
          <w:sz w:val="24"/>
          <w:szCs w:val="24"/>
        </w:rPr>
        <w:t>ülésére</w:t>
      </w:r>
    </w:p>
    <w:p w14:paraId="4FAB586B" w14:textId="77777777" w:rsidR="000D6C15" w:rsidRDefault="000D6C15" w:rsidP="000D6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B6BECEA" w14:textId="77777777" w:rsidR="000D6C15" w:rsidRPr="00A3059B" w:rsidRDefault="000D6C15" w:rsidP="000D6C1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66CCA5C" w14:textId="77777777" w:rsidR="000D6C15" w:rsidRPr="006E7A3B" w:rsidRDefault="000D6C15" w:rsidP="000D6C1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7A3B">
        <w:rPr>
          <w:rFonts w:ascii="Times New Roman" w:hAnsi="Times New Roman"/>
          <w:b/>
          <w:bCs/>
          <w:sz w:val="24"/>
          <w:szCs w:val="24"/>
        </w:rPr>
        <w:t>Tisztelt Képviselő-testület</w:t>
      </w:r>
      <w:r w:rsidRPr="006E7A3B">
        <w:rPr>
          <w:rFonts w:ascii="Times New Roman" w:hAnsi="Times New Roman"/>
          <w:sz w:val="24"/>
          <w:szCs w:val="24"/>
        </w:rPr>
        <w:t>!</w:t>
      </w:r>
    </w:p>
    <w:p w14:paraId="469C2747" w14:textId="77777777" w:rsidR="000D6C15" w:rsidRPr="006E7A3B" w:rsidRDefault="000D6C15" w:rsidP="000D6C15">
      <w:pPr>
        <w:spacing w:after="0" w:line="240" w:lineRule="auto"/>
        <w:ind w:right="-308"/>
        <w:rPr>
          <w:rFonts w:ascii="Times New Roman" w:hAnsi="Times New Roman"/>
          <w:sz w:val="24"/>
          <w:szCs w:val="24"/>
        </w:rPr>
      </w:pPr>
    </w:p>
    <w:p w14:paraId="6F9BB25F" w14:textId="77777777" w:rsidR="000D6C15" w:rsidRPr="00EB79A1" w:rsidRDefault="000D6C15" w:rsidP="000D6C15">
      <w:pPr>
        <w:spacing w:after="0" w:line="240" w:lineRule="auto"/>
        <w:ind w:right="-308"/>
        <w:rPr>
          <w:rFonts w:ascii="Times New Roman" w:hAnsi="Times New Roman"/>
        </w:rPr>
      </w:pPr>
    </w:p>
    <w:p w14:paraId="4316CFB6" w14:textId="77777777" w:rsidR="000D6C15" w:rsidRDefault="000D6C15" w:rsidP="000D6C1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8F5170">
        <w:rPr>
          <w:rFonts w:ascii="Times New Roman" w:hAnsi="Times New Roman"/>
          <w:b/>
          <w:bCs/>
          <w:sz w:val="24"/>
          <w:szCs w:val="24"/>
        </w:rPr>
        <w:t xml:space="preserve">Tárgy: </w:t>
      </w:r>
    </w:p>
    <w:p w14:paraId="5D2B53DB" w14:textId="77777777" w:rsidR="000D6C15" w:rsidRDefault="000D6C15" w:rsidP="000D6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F5170">
        <w:rPr>
          <w:rFonts w:ascii="Times New Roman" w:hAnsi="Times New Roman"/>
          <w:b/>
          <w:sz w:val="24"/>
          <w:szCs w:val="24"/>
        </w:rPr>
        <w:t xml:space="preserve">Beszámoló a </w:t>
      </w:r>
      <w:r>
        <w:rPr>
          <w:rFonts w:ascii="Times New Roman" w:hAnsi="Times New Roman"/>
          <w:b/>
          <w:sz w:val="24"/>
          <w:szCs w:val="24"/>
        </w:rPr>
        <w:t>Városfejlesztési</w:t>
      </w:r>
      <w:r w:rsidRPr="008F517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Bizottság</w:t>
      </w:r>
      <w:r w:rsidRPr="008F517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saját és </w:t>
      </w:r>
      <w:r w:rsidRPr="008F5170">
        <w:rPr>
          <w:rFonts w:ascii="Times New Roman" w:hAnsi="Times New Roman"/>
          <w:b/>
          <w:color w:val="000000"/>
          <w:sz w:val="24"/>
          <w:szCs w:val="24"/>
        </w:rPr>
        <w:t xml:space="preserve">átruházott hatáskörben </w:t>
      </w:r>
    </w:p>
    <w:p w14:paraId="623CD11F" w14:textId="77777777" w:rsidR="000D6C15" w:rsidRPr="008F5170" w:rsidRDefault="000D6C15" w:rsidP="000D6C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2023. január 1 – 2023. december 31. között hozott 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>döntéseiről, intézkedéseiről</w:t>
      </w:r>
    </w:p>
    <w:p w14:paraId="522F86ED" w14:textId="77777777" w:rsidR="000D6C15" w:rsidRPr="008F5170" w:rsidRDefault="000D6C15" w:rsidP="000D6C15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45804D3" w14:textId="77777777" w:rsidR="000D6C15" w:rsidRPr="00EB79A1" w:rsidRDefault="000D6C15" w:rsidP="000D6C1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14:paraId="3FBDB425" w14:textId="77777777" w:rsidR="000D6C15" w:rsidRPr="006E7A3B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7A3B">
        <w:rPr>
          <w:rFonts w:ascii="Times New Roman" w:hAnsi="Times New Roman"/>
          <w:b/>
          <w:bCs/>
          <w:color w:val="000000"/>
          <w:sz w:val="24"/>
          <w:szCs w:val="24"/>
        </w:rPr>
        <w:t>I. Előzmények</w:t>
      </w:r>
    </w:p>
    <w:p w14:paraId="6BB4D0B2" w14:textId="77777777" w:rsidR="000D6C15" w:rsidRDefault="000D6C15" w:rsidP="000D6C15">
      <w:pPr>
        <w:pStyle w:val="Nincstrkz"/>
        <w:jc w:val="both"/>
        <w:rPr>
          <w:rFonts w:ascii="Times New Roman" w:hAnsi="Times New Roman"/>
          <w:color w:val="222222"/>
          <w:sz w:val="24"/>
          <w:szCs w:val="24"/>
        </w:rPr>
      </w:pPr>
    </w:p>
    <w:p w14:paraId="12B73407" w14:textId="23E6D972" w:rsidR="000D6C15" w:rsidRDefault="000D6C15" w:rsidP="000D6C15">
      <w:pPr>
        <w:pStyle w:val="Nincstrkz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Budapest Főváros XIV. </w:t>
      </w:r>
      <w:r w:rsidRPr="00511620">
        <w:rPr>
          <w:rFonts w:ascii="Times New Roman" w:hAnsi="Times New Roman"/>
          <w:sz w:val="24"/>
          <w:szCs w:val="24"/>
        </w:rPr>
        <w:t xml:space="preserve">Kerület Zugló </w:t>
      </w:r>
      <w:r w:rsidRPr="00511620">
        <w:rPr>
          <w:rFonts w:ascii="Times New Roman" w:hAnsi="Times New Roman"/>
          <w:b/>
          <w:sz w:val="24"/>
          <w:szCs w:val="24"/>
        </w:rPr>
        <w:t>Önkormányzat</w:t>
      </w:r>
      <w:r w:rsidRPr="00511620">
        <w:rPr>
          <w:rFonts w:ascii="Times New Roman" w:hAnsi="Times New Roman"/>
          <w:sz w:val="24"/>
          <w:szCs w:val="24"/>
        </w:rPr>
        <w:t xml:space="preserve"> Képviselő-testületének </w:t>
      </w:r>
      <w:r w:rsidRPr="00511620">
        <w:rPr>
          <w:rFonts w:ascii="Times New Roman" w:hAnsi="Times New Roman"/>
          <w:b/>
          <w:sz w:val="24"/>
          <w:szCs w:val="24"/>
        </w:rPr>
        <w:t>szervezeti és működési szabályzat</w:t>
      </w:r>
      <w:r w:rsidRPr="00511620">
        <w:rPr>
          <w:rFonts w:ascii="Times New Roman" w:hAnsi="Times New Roman"/>
          <w:sz w:val="24"/>
          <w:szCs w:val="24"/>
        </w:rPr>
        <w:t xml:space="preserve">áról szóló </w:t>
      </w:r>
      <w:r>
        <w:rPr>
          <w:rFonts w:ascii="Times New Roman" w:hAnsi="Times New Roman"/>
          <w:b/>
          <w:sz w:val="24"/>
          <w:szCs w:val="24"/>
        </w:rPr>
        <w:t xml:space="preserve">15/2019. (XI. </w:t>
      </w:r>
      <w:r w:rsidRPr="00511620">
        <w:rPr>
          <w:rFonts w:ascii="Times New Roman" w:hAnsi="Times New Roman"/>
          <w:b/>
          <w:sz w:val="24"/>
          <w:szCs w:val="24"/>
        </w:rPr>
        <w:t>7.)</w:t>
      </w:r>
      <w:r w:rsidRPr="00511620">
        <w:rPr>
          <w:rFonts w:ascii="Times New Roman" w:hAnsi="Times New Roman"/>
          <w:sz w:val="24"/>
          <w:szCs w:val="24"/>
        </w:rPr>
        <w:t xml:space="preserve"> önkormányzati rendelete 16. § (1) bekezdése alapján a </w:t>
      </w:r>
      <w:r w:rsidRPr="00511620">
        <w:rPr>
          <w:rFonts w:ascii="Times New Roman" w:hAnsi="Times New Roman"/>
          <w:b/>
          <w:sz w:val="24"/>
          <w:szCs w:val="24"/>
        </w:rPr>
        <w:t>bizottság</w:t>
      </w:r>
      <w:r w:rsidRPr="00511620">
        <w:rPr>
          <w:rFonts w:ascii="Times New Roman" w:hAnsi="Times New Roman"/>
          <w:sz w:val="24"/>
          <w:szCs w:val="24"/>
        </w:rPr>
        <w:t xml:space="preserve"> ellátja az </w:t>
      </w:r>
      <w:r w:rsidRPr="00511620">
        <w:rPr>
          <w:rFonts w:ascii="Times New Roman" w:hAnsi="Times New Roman"/>
          <w:sz w:val="24"/>
          <w:szCs w:val="24"/>
          <w:lang w:eastAsia="hu-HU"/>
        </w:rPr>
        <w:t xml:space="preserve">építési, beruházási, fejlesztési és környezetvédelmi feladatokat, valamint </w:t>
      </w:r>
      <w:r w:rsidRPr="00511620">
        <w:rPr>
          <w:rFonts w:ascii="Times New Roman" w:hAnsi="Times New Roman"/>
          <w:sz w:val="24"/>
          <w:szCs w:val="24"/>
        </w:rPr>
        <w:t xml:space="preserve">a </w:t>
      </w:r>
      <w:r w:rsidR="00A2717D">
        <w:rPr>
          <w:rFonts w:ascii="Times New Roman" w:hAnsi="Times New Roman"/>
          <w:sz w:val="24"/>
          <w:szCs w:val="24"/>
        </w:rPr>
        <w:t>k</w:t>
      </w:r>
      <w:r w:rsidRPr="00511620">
        <w:rPr>
          <w:rFonts w:ascii="Times New Roman" w:hAnsi="Times New Roman"/>
          <w:sz w:val="24"/>
          <w:szCs w:val="24"/>
        </w:rPr>
        <w:t xml:space="preserve">épviselő-testület által e paragrafus (2) bekezdés 2. mellékletében átruházott egyes hatásköröket. A 18. § (2) bekezdésének értelmében </w:t>
      </w:r>
      <w:r w:rsidRPr="00511620">
        <w:rPr>
          <w:rFonts w:ascii="Times New Roman" w:hAnsi="Times New Roman"/>
          <w:sz w:val="24"/>
          <w:szCs w:val="24"/>
          <w:lang w:eastAsia="hu-HU"/>
        </w:rPr>
        <w:t>az állandó bizottság</w:t>
      </w:r>
      <w:r w:rsidRPr="00932FD0">
        <w:rPr>
          <w:rFonts w:ascii="Times New Roman" w:hAnsi="Times New Roman"/>
          <w:sz w:val="24"/>
          <w:szCs w:val="24"/>
          <w:lang w:eastAsia="hu-HU"/>
        </w:rPr>
        <w:t xml:space="preserve"> szükség szerint, de évente legalább egyszer beszámol a képviselő-testületnek a rá átruházott </w:t>
      </w:r>
      <w:r>
        <w:rPr>
          <w:rFonts w:ascii="Times New Roman" w:hAnsi="Times New Roman"/>
          <w:sz w:val="24"/>
          <w:szCs w:val="24"/>
          <w:lang w:eastAsia="hu-HU"/>
        </w:rPr>
        <w:t xml:space="preserve">feladat- és </w:t>
      </w:r>
      <w:r w:rsidRPr="00932FD0">
        <w:rPr>
          <w:rFonts w:ascii="Times New Roman" w:hAnsi="Times New Roman"/>
          <w:sz w:val="24"/>
          <w:szCs w:val="24"/>
          <w:lang w:eastAsia="hu-HU"/>
        </w:rPr>
        <w:t>hatáskörök</w:t>
      </w:r>
      <w:r w:rsidRPr="00763C7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932FD0">
        <w:rPr>
          <w:rFonts w:ascii="Times New Roman" w:hAnsi="Times New Roman"/>
          <w:sz w:val="24"/>
          <w:szCs w:val="24"/>
          <w:lang w:eastAsia="hu-HU"/>
        </w:rPr>
        <w:t>ellátásáról</w:t>
      </w:r>
      <w:r>
        <w:rPr>
          <w:rFonts w:ascii="Times New Roman" w:hAnsi="Times New Roman"/>
          <w:sz w:val="24"/>
          <w:szCs w:val="24"/>
          <w:lang w:eastAsia="hu-HU"/>
        </w:rPr>
        <w:t>, az önkormányzati hatósági jogkörök gyakorlásáról</w:t>
      </w:r>
      <w:r w:rsidRPr="00932FD0">
        <w:rPr>
          <w:rFonts w:ascii="Times New Roman" w:hAnsi="Times New Roman"/>
          <w:sz w:val="24"/>
          <w:szCs w:val="24"/>
          <w:lang w:eastAsia="hu-HU"/>
        </w:rPr>
        <w:t>, valamint a költségkerete felhasználásáról.</w:t>
      </w:r>
    </w:p>
    <w:p w14:paraId="1953B1A9" w14:textId="77777777" w:rsidR="000D6C15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3AD34DF4" w14:textId="77777777" w:rsidR="000D6C15" w:rsidRPr="00D21AE4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AE4">
        <w:rPr>
          <w:rFonts w:ascii="Times New Roman" w:hAnsi="Times New Roman"/>
          <w:b/>
          <w:bCs/>
          <w:color w:val="000000"/>
          <w:sz w:val="24"/>
          <w:szCs w:val="24"/>
        </w:rPr>
        <w:t>II. Vélemények</w:t>
      </w:r>
    </w:p>
    <w:p w14:paraId="57624DE6" w14:textId="77777777" w:rsidR="000D6C15" w:rsidRPr="00D21AE4" w:rsidRDefault="000D6C15" w:rsidP="000D6C15">
      <w:pPr>
        <w:widowControl w:val="0"/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  <w:sz w:val="24"/>
          <w:szCs w:val="24"/>
        </w:rPr>
      </w:pPr>
    </w:p>
    <w:p w14:paraId="71535C99" w14:textId="77777777" w:rsidR="000D6C15" w:rsidRDefault="000D6C15" w:rsidP="000D6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4A7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Városfejlesztési</w:t>
      </w:r>
      <w:r w:rsidRPr="007C4A72">
        <w:rPr>
          <w:rFonts w:ascii="Times New Roman" w:hAnsi="Times New Roman"/>
          <w:sz w:val="24"/>
          <w:szCs w:val="24"/>
        </w:rPr>
        <w:t xml:space="preserve"> </w:t>
      </w:r>
      <w:r w:rsidRPr="007C4A72">
        <w:rPr>
          <w:rFonts w:ascii="Times New Roman" w:hAnsi="Times New Roman"/>
          <w:color w:val="000000"/>
          <w:sz w:val="24"/>
          <w:szCs w:val="24"/>
        </w:rPr>
        <w:t xml:space="preserve">Bizottság </w:t>
      </w:r>
      <w:r w:rsidRPr="007C4A72">
        <w:rPr>
          <w:rFonts w:ascii="Times New Roman" w:hAnsi="Times New Roman"/>
          <w:sz w:val="24"/>
          <w:szCs w:val="24"/>
        </w:rPr>
        <w:t xml:space="preserve">hatáskörében </w:t>
      </w:r>
      <w:r>
        <w:rPr>
          <w:rFonts w:ascii="Times New Roman" w:hAnsi="Times New Roman"/>
          <w:color w:val="000000"/>
          <w:sz w:val="24"/>
          <w:szCs w:val="24"/>
        </w:rPr>
        <w:t>2023</w:t>
      </w:r>
      <w:r w:rsidRPr="007C4A72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 xml:space="preserve">január </w:t>
      </w:r>
      <w:r w:rsidRPr="007C4A72">
        <w:rPr>
          <w:rFonts w:ascii="Times New Roman" w:hAnsi="Times New Roman"/>
          <w:color w:val="000000"/>
          <w:sz w:val="24"/>
          <w:szCs w:val="24"/>
        </w:rPr>
        <w:t>1 –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7C4A72">
        <w:rPr>
          <w:rFonts w:ascii="Times New Roman" w:hAnsi="Times New Roman"/>
          <w:color w:val="000000"/>
          <w:sz w:val="24"/>
          <w:szCs w:val="24"/>
        </w:rPr>
        <w:t xml:space="preserve">. december 31. között hozott döntéseinek, intézkedéseinek </w:t>
      </w:r>
      <w:r w:rsidRPr="007C4A72">
        <w:rPr>
          <w:rFonts w:ascii="Times New Roman" w:hAnsi="Times New Roman"/>
          <w:sz w:val="24"/>
          <w:szCs w:val="24"/>
        </w:rPr>
        <w:t>számáról az alábbiak szerint tájékoztatom a Tisztelt Képviselő-testületet:</w:t>
      </w:r>
    </w:p>
    <w:p w14:paraId="261456F0" w14:textId="77777777" w:rsidR="000D6C15" w:rsidRPr="007C4A72" w:rsidRDefault="000D6C15" w:rsidP="000D6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1701"/>
        <w:gridCol w:w="1418"/>
        <w:gridCol w:w="1315"/>
      </w:tblGrid>
      <w:tr w:rsidR="000D6C15" w:rsidRPr="005B613C" w14:paraId="67339902" w14:textId="77777777" w:rsidTr="002C40BB">
        <w:tc>
          <w:tcPr>
            <w:tcW w:w="4786" w:type="dxa"/>
          </w:tcPr>
          <w:p w14:paraId="75580AAE" w14:textId="77777777" w:rsidR="000D6C15" w:rsidRPr="005B613C" w:rsidRDefault="000D6C15" w:rsidP="002C40B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/>
                <w:sz w:val="24"/>
                <w:szCs w:val="24"/>
              </w:rPr>
              <w:t xml:space="preserve">A képviselő-testület önkormányzati rendeletnél magasabb szintű jogszabályban meghatározott feladatai közül átruházott feladatköre: </w:t>
            </w:r>
          </w:p>
        </w:tc>
        <w:tc>
          <w:tcPr>
            <w:tcW w:w="1701" w:type="dxa"/>
          </w:tcPr>
          <w:p w14:paraId="4D9E98B7" w14:textId="77777777" w:rsidR="000D6C15" w:rsidRPr="005B613C" w:rsidRDefault="000D6C15" w:rsidP="002C40BB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/>
                <w:sz w:val="24"/>
                <w:szCs w:val="24"/>
              </w:rPr>
              <w:t>Összes döntés</w:t>
            </w:r>
          </w:p>
        </w:tc>
        <w:tc>
          <w:tcPr>
            <w:tcW w:w="1418" w:type="dxa"/>
          </w:tcPr>
          <w:p w14:paraId="585586B6" w14:textId="77777777" w:rsidR="000D6C15" w:rsidRPr="005B613C" w:rsidRDefault="000D6C15" w:rsidP="002C40BB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/>
                <w:sz w:val="24"/>
                <w:szCs w:val="24"/>
              </w:rPr>
              <w:t>Elfogadva</w:t>
            </w:r>
          </w:p>
        </w:tc>
        <w:tc>
          <w:tcPr>
            <w:tcW w:w="1315" w:type="dxa"/>
          </w:tcPr>
          <w:p w14:paraId="641DD2F9" w14:textId="77777777" w:rsidR="000D6C15" w:rsidRPr="005B613C" w:rsidRDefault="000D6C15" w:rsidP="002C40BB">
            <w:pPr>
              <w:pStyle w:val="Nincstrkz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/>
                <w:sz w:val="24"/>
                <w:szCs w:val="24"/>
              </w:rPr>
              <w:t>Elutasítva</w:t>
            </w:r>
          </w:p>
        </w:tc>
      </w:tr>
      <w:tr w:rsidR="000D6C15" w:rsidRPr="005B613C" w14:paraId="1CCA7F86" w14:textId="77777777" w:rsidTr="002C40BB">
        <w:tc>
          <w:tcPr>
            <w:tcW w:w="4786" w:type="dxa"/>
          </w:tcPr>
          <w:p w14:paraId="4181D9E9" w14:textId="77777777" w:rsidR="000D6C15" w:rsidRPr="005B613C" w:rsidRDefault="000D6C1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A „Városfejlesztési Bizottság kerete” nevű céltartalék felhasználása </w:t>
            </w:r>
          </w:p>
        </w:tc>
        <w:tc>
          <w:tcPr>
            <w:tcW w:w="1701" w:type="dxa"/>
          </w:tcPr>
          <w:p w14:paraId="2D91A6F9" w14:textId="77777777" w:rsidR="000D6C15" w:rsidRPr="005B613C" w:rsidRDefault="00395F44" w:rsidP="002C40BB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47BF6471" w14:textId="77777777" w:rsidR="000D6C15" w:rsidRPr="005B613C" w:rsidRDefault="00395F44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14:paraId="147D0F8E" w14:textId="77777777" w:rsidR="000D6C15" w:rsidRPr="005B613C" w:rsidRDefault="00CF235B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863002" w:rsidRPr="005B613C" w14:paraId="365A6320" w14:textId="77777777" w:rsidTr="002C40BB">
        <w:tc>
          <w:tcPr>
            <w:tcW w:w="4786" w:type="dxa"/>
          </w:tcPr>
          <w:p w14:paraId="373FB769" w14:textId="77777777" w:rsidR="00863002" w:rsidRDefault="00863002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biztosítja a környezet védelmét szolgáló jogszabályok végrehajtását,</w:t>
            </w:r>
          </w:p>
          <w:p w14:paraId="1F8AEF5B" w14:textId="01301FAC" w:rsidR="00702D2B" w:rsidRPr="005B613C" w:rsidRDefault="00702D2B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(16. § (1) bekezdés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a)</w:t>
            </w: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pont)</w:t>
            </w:r>
          </w:p>
        </w:tc>
        <w:tc>
          <w:tcPr>
            <w:tcW w:w="1701" w:type="dxa"/>
          </w:tcPr>
          <w:p w14:paraId="300D27F6" w14:textId="77777777" w:rsidR="00863002" w:rsidRDefault="00863002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C2E129" w14:textId="77777777" w:rsidR="00863002" w:rsidRPr="005B613C" w:rsidRDefault="00863002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66449EBC" w14:textId="77777777" w:rsidR="00863002" w:rsidRDefault="00863002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8A7F04" w14:textId="77777777" w:rsidR="00863002" w:rsidRPr="005B613C" w:rsidRDefault="00863002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6937ABCB" w14:textId="77777777" w:rsidR="00863002" w:rsidRDefault="00863002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C687F4" w14:textId="77777777" w:rsidR="00863002" w:rsidRPr="005B613C" w:rsidRDefault="00863002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13758E28" w14:textId="77777777" w:rsidTr="002C40BB">
        <w:tc>
          <w:tcPr>
            <w:tcW w:w="4786" w:type="dxa"/>
          </w:tcPr>
          <w:p w14:paraId="42B65318" w14:textId="427F63AF" w:rsidR="003D5945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lastRenderedPageBreak/>
              <w:t>érvényesíti a környezetvédelmi követelményeket a fejlesztési feladatok során, elősegíti a környezeti állapot javítását</w:t>
            </w:r>
            <w:r w:rsidR="004B5EA6">
              <w:rPr>
                <w:rFonts w:ascii="Times New Roman" w:hAnsi="Times New Roman"/>
                <w:sz w:val="24"/>
                <w:szCs w:val="24"/>
                <w:lang w:eastAsia="hu-HU"/>
              </w:rPr>
              <w:t>,</w:t>
            </w:r>
          </w:p>
          <w:p w14:paraId="4499810A" w14:textId="2E5D3813" w:rsidR="00702D2B" w:rsidRPr="005B613C" w:rsidRDefault="00702D2B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(16. § (1) bekezdés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b</w:t>
            </w: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) pont)</w:t>
            </w:r>
          </w:p>
        </w:tc>
        <w:tc>
          <w:tcPr>
            <w:tcW w:w="1701" w:type="dxa"/>
          </w:tcPr>
          <w:p w14:paraId="4FF8423C" w14:textId="77777777" w:rsidR="003D5945" w:rsidRDefault="003D5945" w:rsidP="003D5945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11DD54" w14:textId="77777777" w:rsidR="003D5945" w:rsidRPr="005B613C" w:rsidRDefault="003D5945" w:rsidP="003D594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26497B7" w14:textId="77777777" w:rsidR="003D5945" w:rsidRDefault="003D5945" w:rsidP="003D5945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1D03CC" w14:textId="77777777" w:rsidR="003D5945" w:rsidRPr="005B613C" w:rsidRDefault="003D5945" w:rsidP="003D594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3C27A26A" w14:textId="77777777" w:rsidR="003D5945" w:rsidRDefault="003D5945" w:rsidP="003D5945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8E91A0" w14:textId="77777777" w:rsidR="003D5945" w:rsidRPr="005B613C" w:rsidRDefault="003D5945" w:rsidP="003D594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5109BD35" w14:textId="77777777" w:rsidTr="002C40BB">
        <w:tc>
          <w:tcPr>
            <w:tcW w:w="4786" w:type="dxa"/>
          </w:tcPr>
          <w:p w14:paraId="6195F4B3" w14:textId="77777777" w:rsidR="003D5945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a természetes és épített környezet összehangolt védelme érdekében feltárja és értékeli a területfejlesztési koncepciókban, a területrendezési és településszerkezeti tervek elkészítése során a bennük foglalt elképzelések várható környezeti hatásait,</w:t>
            </w:r>
          </w:p>
          <w:p w14:paraId="1FDB3EA5" w14:textId="7748A91A" w:rsidR="004B5EA6" w:rsidRPr="005B613C" w:rsidRDefault="004B5EA6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(16. § (1) bekezdés 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c</w:t>
            </w: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) pont)</w:t>
            </w:r>
          </w:p>
        </w:tc>
        <w:tc>
          <w:tcPr>
            <w:tcW w:w="1701" w:type="dxa"/>
          </w:tcPr>
          <w:p w14:paraId="38FEF691" w14:textId="398C4F98" w:rsidR="003D5945" w:rsidRPr="005B613C" w:rsidRDefault="004B5EA6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845DC1D" w14:textId="56D64B84" w:rsidR="003D5945" w:rsidRPr="005B613C" w:rsidRDefault="004B5EA6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1B1A0A4C" w14:textId="761BE3DC" w:rsidR="003D5945" w:rsidRPr="005B613C" w:rsidRDefault="004B5EA6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57EE1A24" w14:textId="77777777" w:rsidTr="002C40BB">
        <w:tc>
          <w:tcPr>
            <w:tcW w:w="4786" w:type="dxa"/>
          </w:tcPr>
          <w:p w14:paraId="7DAC6B8C" w14:textId="77777777" w:rsidR="003D5945" w:rsidRPr="005B613C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a helyi közutak fejlesztésére vonatkozó koncepciót, közparkok fejlesztésére vonatkozó programot és koncepciót dolgoz ki, kialakítja a kerületi közterek fejlesztésére vonatkozó koncepciót, (16. § (1) bekezdés d), e), f) pont)</w:t>
            </w:r>
          </w:p>
        </w:tc>
        <w:tc>
          <w:tcPr>
            <w:tcW w:w="1701" w:type="dxa"/>
          </w:tcPr>
          <w:p w14:paraId="5AA6DD22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7E442E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D0A88F4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34D639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1E0B43E4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1384CFC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7C6111FD" w14:textId="77777777" w:rsidTr="002C40BB">
        <w:tc>
          <w:tcPr>
            <w:tcW w:w="4786" w:type="dxa"/>
          </w:tcPr>
          <w:p w14:paraId="646DB290" w14:textId="77777777" w:rsidR="003D5945" w:rsidRPr="005B613C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a zuglói ipari és kereskedelmi tevékenység fejlesztésére vonatkozó ösztönző eszközöket alakít ki, programot alakít ki a turizmus fejlesztésére, a kerület arculatára is hatást gyakorló, a közszolgáltatások összehangolt ellátására vonatkozó javaslatokat dolgoz ki.  (16. § (1) bekezdés g), h), i) pont)</w:t>
            </w:r>
          </w:p>
        </w:tc>
        <w:tc>
          <w:tcPr>
            <w:tcW w:w="1701" w:type="dxa"/>
          </w:tcPr>
          <w:p w14:paraId="5F683632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F40DF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CC92CA7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CC2CDA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08591282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27C297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4654937A" w14:textId="77777777" w:rsidTr="002C40BB">
        <w:tc>
          <w:tcPr>
            <w:tcW w:w="4786" w:type="dxa"/>
          </w:tcPr>
          <w:p w14:paraId="32FC0FC5" w14:textId="77777777" w:rsidR="003D5945" w:rsidRPr="005B613C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>figyelemmel kíséri a környezet- és település-egészségügyi helyzet alakulását, gondoskodik a köztisztasági és településtisztasági feladatok ellátásának az összehangolásáról, valamint folyamatosan figyelemmel kíséri a zöldterületek, zöldfelületek használatára, fenntartására, fejlesztésére irányuló döntések végrehajtását és e területek védelmének az érvényesítését. (16. § (1) bekezdés j), k), l) pont)</w:t>
            </w:r>
          </w:p>
        </w:tc>
        <w:tc>
          <w:tcPr>
            <w:tcW w:w="1701" w:type="dxa"/>
          </w:tcPr>
          <w:p w14:paraId="0AF5D1F6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4723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B1F0D2F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49B66A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13E7E165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BE8DD9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05980C7B" w14:textId="77777777" w:rsidTr="002C40BB">
        <w:tc>
          <w:tcPr>
            <w:tcW w:w="4786" w:type="dxa"/>
          </w:tcPr>
          <w:p w14:paraId="35AA7A66" w14:textId="77777777" w:rsidR="003D5945" w:rsidRPr="005B613C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Átruházott döntési jogkörök:</w:t>
            </w:r>
          </w:p>
        </w:tc>
        <w:tc>
          <w:tcPr>
            <w:tcW w:w="1701" w:type="dxa"/>
          </w:tcPr>
          <w:p w14:paraId="6826750B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2665069B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0CBB3976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5945" w:rsidRPr="005B613C" w14:paraId="70324C09" w14:textId="77777777" w:rsidTr="002C40BB">
        <w:tc>
          <w:tcPr>
            <w:tcW w:w="4786" w:type="dxa"/>
          </w:tcPr>
          <w:p w14:paraId="35238F65" w14:textId="77777777" w:rsidR="003D5945" w:rsidRPr="005B613C" w:rsidRDefault="003D5945" w:rsidP="002C40B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/>
                <w:sz w:val="24"/>
                <w:szCs w:val="24"/>
              </w:rPr>
              <w:t>Dönt:</w:t>
            </w:r>
          </w:p>
        </w:tc>
        <w:tc>
          <w:tcPr>
            <w:tcW w:w="1701" w:type="dxa"/>
          </w:tcPr>
          <w:p w14:paraId="3040DED3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43B102EB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14:paraId="78C9C909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5945" w:rsidRPr="005B613C" w14:paraId="35EBB51E" w14:textId="77777777" w:rsidTr="002C40BB">
        <w:tc>
          <w:tcPr>
            <w:tcW w:w="4786" w:type="dxa"/>
          </w:tcPr>
          <w:p w14:paraId="549BF984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1.1. </w:t>
            </w:r>
            <w:r w:rsidRPr="005B613C">
              <w:rPr>
                <w:rFonts w:ascii="Times New Roman" w:hAnsi="Times New Roman"/>
                <w:sz w:val="24"/>
                <w:szCs w:val="24"/>
              </w:rPr>
              <w:t>a mindenkori költségvetési rendeletben biztosított kereten belül egyedi támogatás nyújtásáról,</w:t>
            </w:r>
          </w:p>
        </w:tc>
        <w:tc>
          <w:tcPr>
            <w:tcW w:w="1701" w:type="dxa"/>
          </w:tcPr>
          <w:p w14:paraId="7EC02DB7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A6D3D8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419E3CD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45239D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1774067E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29DC0D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74620C6F" w14:textId="77777777" w:rsidTr="002C40BB">
        <w:tc>
          <w:tcPr>
            <w:tcW w:w="4786" w:type="dxa"/>
          </w:tcPr>
          <w:p w14:paraId="2E9003EF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13C">
              <w:rPr>
                <w:rFonts w:ascii="Times New Roman" w:hAnsi="Times New Roman"/>
                <w:sz w:val="24"/>
                <w:szCs w:val="24"/>
              </w:rPr>
              <w:t>1.2. a „Zugló” név használatának engedélyezéséről, az engedélyezés megtagadásáról, az engedély visszavonásáról és a névhasználat megtiltásáról,</w:t>
            </w:r>
          </w:p>
        </w:tc>
        <w:tc>
          <w:tcPr>
            <w:tcW w:w="1701" w:type="dxa"/>
          </w:tcPr>
          <w:p w14:paraId="65F3BEF7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F1ED16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2621394A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9F8C9E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7AE28733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69AEC1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0CC2A161" w14:textId="77777777" w:rsidTr="002C40BB">
        <w:tc>
          <w:tcPr>
            <w:tcW w:w="4786" w:type="dxa"/>
          </w:tcPr>
          <w:p w14:paraId="7083F4DC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13C">
              <w:rPr>
                <w:rFonts w:ascii="Times New Roman" w:hAnsi="Times New Roman"/>
                <w:sz w:val="24"/>
                <w:szCs w:val="24"/>
              </w:rPr>
              <w:t>1.3. a címerhasználat engedélyezéséről, az engedélyezés megtagadásáról, az engedély visszavonásáról és a címerhasználat megtiltásáról,</w:t>
            </w:r>
          </w:p>
        </w:tc>
        <w:tc>
          <w:tcPr>
            <w:tcW w:w="1701" w:type="dxa"/>
          </w:tcPr>
          <w:p w14:paraId="1155838D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A473C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7FAF5BB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B1EF9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52420412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9A2FCA2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3E329629" w14:textId="77777777" w:rsidTr="002C40BB">
        <w:tc>
          <w:tcPr>
            <w:tcW w:w="4786" w:type="dxa"/>
          </w:tcPr>
          <w:p w14:paraId="21B5C781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1.4. </w:t>
            </w:r>
            <w:r w:rsidRPr="005B613C">
              <w:rPr>
                <w:rFonts w:ascii="Times New Roman" w:hAnsi="Times New Roman"/>
                <w:sz w:val="24"/>
                <w:szCs w:val="24"/>
              </w:rPr>
              <w:t>a zászló (lobogó) használatára vonatkozó engedély megadásáról, az engedélyezés megtagadásáról, az engedély visszavonásáról, valamint a zászlóhasználat (lobogóhasználat) megtiltásáról,</w:t>
            </w:r>
          </w:p>
        </w:tc>
        <w:tc>
          <w:tcPr>
            <w:tcW w:w="1701" w:type="dxa"/>
          </w:tcPr>
          <w:p w14:paraId="55B35B5B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C49470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C7F797B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6459FF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41DD5E48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76D768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4AF35749" w14:textId="77777777" w:rsidTr="002C40BB">
        <w:tc>
          <w:tcPr>
            <w:tcW w:w="4786" w:type="dxa"/>
          </w:tcPr>
          <w:p w14:paraId="35B77385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lastRenderedPageBreak/>
              <w:t>1.5. a pályázat kiírásáról és eredményéről a piaci mértékű bérleti díj vállalása melletti lakásbérletre vonatkozó pályázat esetén, továbbá minden felújítási, korszerűsítési kötelezettség vállalása melletti pályázat esetén; a pályázat nyertesén túl dönt a többi pályázó sorrendjéről is,</w:t>
            </w:r>
          </w:p>
        </w:tc>
        <w:tc>
          <w:tcPr>
            <w:tcW w:w="1701" w:type="dxa"/>
          </w:tcPr>
          <w:p w14:paraId="59D779E0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6B67EF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57F0255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894DCC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127A5990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AA39A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36CD7942" w14:textId="77777777" w:rsidTr="002C40BB">
        <w:tc>
          <w:tcPr>
            <w:tcW w:w="4786" w:type="dxa"/>
          </w:tcPr>
          <w:p w14:paraId="74686D99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1.6. bérlőkijelölési vagy bérlő-kiválasztási jog alapján történő lakás bérbeadása esetén a megállapodás megkötéséről és annak tartalmáról,</w:t>
            </w:r>
          </w:p>
        </w:tc>
        <w:tc>
          <w:tcPr>
            <w:tcW w:w="1701" w:type="dxa"/>
          </w:tcPr>
          <w:p w14:paraId="65417DDE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868E15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71058CB3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CF39D65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28EA1AF6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191F2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4F6F89B9" w14:textId="77777777" w:rsidTr="002C40BB">
        <w:tc>
          <w:tcPr>
            <w:tcW w:w="4786" w:type="dxa"/>
          </w:tcPr>
          <w:p w14:paraId="03B19B24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1.7. elbírálja a lakás korábbi tulajdonosának bérbevételi kérelmét,</w:t>
            </w:r>
          </w:p>
        </w:tc>
        <w:tc>
          <w:tcPr>
            <w:tcW w:w="1701" w:type="dxa"/>
          </w:tcPr>
          <w:p w14:paraId="4F997677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D628A85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5869019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0F795680" w14:textId="77777777" w:rsidTr="002C40BB">
        <w:tc>
          <w:tcPr>
            <w:tcW w:w="4786" w:type="dxa"/>
          </w:tcPr>
          <w:p w14:paraId="05036610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1.8. előzetes hozzájárulásával a bérlő vagy vele együtt lakó közeli hozzátartozója egyéni vállalkozóként vagy gazdasági társaság vezető tisztségviselőjeként a lakásban székhelyet létesíthet,</w:t>
            </w:r>
          </w:p>
        </w:tc>
        <w:tc>
          <w:tcPr>
            <w:tcW w:w="1701" w:type="dxa"/>
          </w:tcPr>
          <w:p w14:paraId="6E6F1DD8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7D8E3DA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14:paraId="16A9E9C1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5B67D912" w14:textId="77777777" w:rsidTr="002C40BB">
        <w:tc>
          <w:tcPr>
            <w:tcW w:w="4786" w:type="dxa"/>
          </w:tcPr>
          <w:p w14:paraId="3CF8279E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 xml:space="preserve">1.9. arról a megállapodásról, amelyben a bérlő a bérlet fennállása alatt az </w:t>
            </w:r>
            <w:proofErr w:type="spellStart"/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>Ltv</w:t>
            </w:r>
            <w:proofErr w:type="spellEnd"/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>. 15. § (1) bekezdésében meghatározott átalakításon, korszerűsítésen felül lakása komfortfokozatát növeli,</w:t>
            </w:r>
          </w:p>
        </w:tc>
        <w:tc>
          <w:tcPr>
            <w:tcW w:w="1701" w:type="dxa"/>
          </w:tcPr>
          <w:p w14:paraId="1714BE4E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D56B04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377202A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9CF70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1537CFE9" w14:textId="77777777" w:rsidR="003D5945" w:rsidRDefault="003D5945" w:rsidP="00863002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2FD76B" w14:textId="77777777" w:rsidR="003D5945" w:rsidRPr="005B613C" w:rsidRDefault="003D5945" w:rsidP="00863002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642BF289" w14:textId="77777777" w:rsidTr="002C40BB">
        <w:trPr>
          <w:trHeight w:val="4920"/>
        </w:trPr>
        <w:tc>
          <w:tcPr>
            <w:tcW w:w="4786" w:type="dxa"/>
          </w:tcPr>
          <w:p w14:paraId="39FF6008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>1.10. dönt:</w:t>
            </w:r>
          </w:p>
          <w:p w14:paraId="1513DA3E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>- Szociális vagy költségalapú, határozatlan időtartamra létesített, és legalább már öt éve fennálló tartamú bérleti jogviszony esetén a bérlő kérelméről, amelyben pénzbeli térítés alkalmazását kéri;</w:t>
            </w:r>
          </w:p>
          <w:p w14:paraId="35A82D01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>- Szociális vagy költségalapú, határozatlan időtartamra létesített, és legalább már öt éve fennálló tartamú bérleti jogviszony esetén a bérlő kérelméről, melyben kisebb, és/vagy kevesebb szobaszámú, és/vagy alacsonyabb komfortfokozatú cserelakás biztosítását kéri;</w:t>
            </w: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br/>
              <w:t>- Szociális vagy költségalapú, határozatlan időtartamra létesített, és legalább már öt éve fennálló tartamú bérleti jogviszony vagy határozott időtartamú jogviszony esetén a bérlő cserelakás biztosítására irányuló kérelméről,</w:t>
            </w:r>
          </w:p>
        </w:tc>
        <w:tc>
          <w:tcPr>
            <w:tcW w:w="1701" w:type="dxa"/>
          </w:tcPr>
          <w:p w14:paraId="0FD346D9" w14:textId="77777777" w:rsidR="003D5945" w:rsidRDefault="003D5945" w:rsidP="000B7B2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51B140" w14:textId="77777777" w:rsidR="003D5945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09A37D" w14:textId="77777777" w:rsidR="003D5945" w:rsidRPr="005B613C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0D1D7F1" w14:textId="77777777" w:rsidR="003D5945" w:rsidRDefault="003D5945" w:rsidP="000B7B2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55F0BF" w14:textId="77777777" w:rsidR="003D5945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01B211" w14:textId="77777777" w:rsidR="003D5945" w:rsidRPr="005B613C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6D19187B" w14:textId="77777777" w:rsidR="003D5945" w:rsidRDefault="003D5945" w:rsidP="000B7B2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CD0C82" w14:textId="77777777" w:rsidR="003D5945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65D1BC" w14:textId="77777777" w:rsidR="003D5945" w:rsidRPr="005B613C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055E3FC4" w14:textId="77777777" w:rsidTr="002C40BB">
        <w:tc>
          <w:tcPr>
            <w:tcW w:w="4786" w:type="dxa"/>
          </w:tcPr>
          <w:p w14:paraId="0504586D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>1.11. a minőségi és/vagy méltányossági lakáscsere iránti kérelmek elbírálásáról a 44/2020. (XII. 18.) önkormányzati rendelet 6. mellékletében foglalt pontrendszer alapján, oly módon, hogy döntésében kellő számú igénylő esetén legalább három igénylő közül választ,</w:t>
            </w:r>
          </w:p>
        </w:tc>
        <w:tc>
          <w:tcPr>
            <w:tcW w:w="1701" w:type="dxa"/>
          </w:tcPr>
          <w:p w14:paraId="12C0FB3B" w14:textId="77777777" w:rsidR="003D5945" w:rsidRDefault="003D5945" w:rsidP="000B7B2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72D1AA" w14:textId="77777777" w:rsidR="003D5945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E22853" w14:textId="77777777" w:rsidR="003D5945" w:rsidRPr="005B613C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4231A928" w14:textId="77777777" w:rsidR="003D5945" w:rsidRDefault="003D5945" w:rsidP="000B7B2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633356F" w14:textId="77777777" w:rsidR="003D5945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9584E4" w14:textId="77777777" w:rsidR="003D5945" w:rsidRPr="005B613C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0418070F" w14:textId="77777777" w:rsidR="003D5945" w:rsidRDefault="003D5945" w:rsidP="000B7B2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8D3710A" w14:textId="77777777" w:rsidR="003D5945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A45503" w14:textId="77777777" w:rsidR="003D5945" w:rsidRPr="005B613C" w:rsidRDefault="003D5945" w:rsidP="000B7B2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00BB31A2" w14:textId="77777777" w:rsidTr="002C40BB">
        <w:tc>
          <w:tcPr>
            <w:tcW w:w="4786" w:type="dxa"/>
          </w:tcPr>
          <w:p w14:paraId="0BC0F65B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t xml:space="preserve">1.12. egyedi kérelemre, mérlegelés alapján a Budapest Főváros XIV. Kerület Zugló Önkormányzata tulajdonában álló lakások </w:t>
            </w:r>
            <w:r w:rsidRPr="005B613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bérletének szabályozásáról szóló 44/2020. (XII. 18.) önkormányzati rendelet 55. § (2) bekezdésében meghatározottakon felül, egyedi döntésében engedélyezheti a lakásba a bérlő által más személy befogadását is,</w:t>
            </w:r>
          </w:p>
        </w:tc>
        <w:tc>
          <w:tcPr>
            <w:tcW w:w="1701" w:type="dxa"/>
          </w:tcPr>
          <w:p w14:paraId="04B7C4B9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02A182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FAC9D4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741D7612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9478940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6927B4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15" w:type="dxa"/>
          </w:tcPr>
          <w:p w14:paraId="3524FADC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B894EC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361B1E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789D1623" w14:textId="77777777" w:rsidTr="002C40BB">
        <w:tc>
          <w:tcPr>
            <w:tcW w:w="4786" w:type="dxa"/>
          </w:tcPr>
          <w:p w14:paraId="286BBE43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1.13. a Zuglói </w:t>
            </w:r>
            <w:proofErr w:type="spellStart"/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ZRt</w:t>
            </w:r>
            <w:proofErr w:type="spellEnd"/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 által műszakilag előkészített, a Polgármesteri Hivatal által ellenőrzött és jóváhagyott lakáscsatolási kérelemről,</w:t>
            </w:r>
          </w:p>
        </w:tc>
        <w:tc>
          <w:tcPr>
            <w:tcW w:w="1701" w:type="dxa"/>
          </w:tcPr>
          <w:p w14:paraId="486EE2D6" w14:textId="77777777" w:rsidR="003D5945" w:rsidRDefault="003D5945" w:rsidP="00B6156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1108E" w14:textId="77777777" w:rsidR="003D5945" w:rsidRPr="005B613C" w:rsidRDefault="003D5945" w:rsidP="00B6156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0E513D2" w14:textId="77777777" w:rsidR="003D5945" w:rsidRDefault="003D5945" w:rsidP="00B6156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3618E8" w14:textId="77777777" w:rsidR="003D5945" w:rsidRPr="005B613C" w:rsidRDefault="003D5945" w:rsidP="00B6156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</w:tcPr>
          <w:p w14:paraId="09667046" w14:textId="77777777" w:rsidR="003D5945" w:rsidRDefault="003D5945" w:rsidP="00B6156A">
            <w:pPr>
              <w:pStyle w:val="Nincstrkz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EDF357" w14:textId="77777777" w:rsidR="003D5945" w:rsidRPr="005B613C" w:rsidRDefault="003D5945" w:rsidP="00B6156A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25122311" w14:textId="77777777" w:rsidTr="002C40BB">
        <w:tc>
          <w:tcPr>
            <w:tcW w:w="4786" w:type="dxa"/>
          </w:tcPr>
          <w:p w14:paraId="3D672C22" w14:textId="6AE02F0D" w:rsidR="003D5945" w:rsidRPr="005B613C" w:rsidRDefault="003D5945" w:rsidP="00B432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1.14. a közterület-alakítási terv (K</w:t>
            </w:r>
            <w:r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Á</w:t>
            </w: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T) elfogadásáról, amennyiben a K</w:t>
            </w:r>
            <w:r w:rsidR="00B43239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Á</w:t>
            </w: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T olyan célra irányul, amely az önkormányzati költségvetésben bevételt vagy kiadást nem eredményez</w:t>
            </w:r>
          </w:p>
        </w:tc>
        <w:tc>
          <w:tcPr>
            <w:tcW w:w="1701" w:type="dxa"/>
          </w:tcPr>
          <w:p w14:paraId="3A14F216" w14:textId="77777777" w:rsidR="003D5945" w:rsidRDefault="003D5945" w:rsidP="00C8527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09818BF" w14:textId="77777777" w:rsidR="003D5945" w:rsidRPr="00C85275" w:rsidRDefault="003D5945" w:rsidP="00C8527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2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5FA40A8" w14:textId="77777777" w:rsidR="003D5945" w:rsidRDefault="003D5945" w:rsidP="00C8527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8F751A" w14:textId="77777777" w:rsidR="003D5945" w:rsidRPr="00C85275" w:rsidRDefault="003D5945" w:rsidP="00C8527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27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15" w:type="dxa"/>
          </w:tcPr>
          <w:p w14:paraId="468C3AE4" w14:textId="77777777" w:rsidR="003D5945" w:rsidRDefault="003D5945" w:rsidP="00C8527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BC0B82" w14:textId="77777777" w:rsidR="003D5945" w:rsidRPr="00C85275" w:rsidRDefault="003D5945" w:rsidP="00C85275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527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147E8FB9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F66D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1.15 telken elhelyezendő rendeltetéshez tartozó parkolóhely közhasználatú területen történő biztosítására vonatkozó városrendezési megállapodás megkötéséről, ha a parkolóhely biztosítása önkormányzati költségvetési bevétel vagy kiadás nélkül történik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96BA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444354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D79440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57EF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8BD28E3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D68E18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EB7C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F7D9CE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6B5A93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482A3C42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74BD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1.16. az együttélés szabályai és követelményei megsértésének megállapításáról,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9E8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B8E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AFE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7BA1D94C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EBB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1.17. arról, hogy jogerős határozattal igazoltan gondozásra szoruló személy esetén a méltányolható lakásigény mértéke egy szobával növelhető-e,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BBC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BFD728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D6BF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144696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C33B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228700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2C251100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1B2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1.18. a pályázat kiírásáról és eredményéről a piaci, szociális és költségalapú bérleti díj vállalása melletti lakásbérletre vonatkozó pályázat esetén, továbbá minden felújítási, korszerűsítési kötelezettség vállalása melletti pályázat; a pályázat nyertesén túl dönt a többi pályázó sorrendjéről is,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4186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6B6C92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4311466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7488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B5953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2EAFC7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2B0D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F26FAE" w14:textId="77777777" w:rsidR="003D5945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0B35DDE" w14:textId="77777777" w:rsidR="003D5945" w:rsidRPr="005B613C" w:rsidRDefault="003D5945" w:rsidP="00B04FC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3472A223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083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1.19. Pályázaton kívül, közérdekből megvalósuló bérbeadás alábbi eseteiben a polgármester javaslatára,</w:t>
            </w:r>
          </w:p>
          <w:p w14:paraId="095C9E52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 - a lakáshasznosítási tervben erre a célra kijelölt lakások tekintetében, a Polgármesteri Hivatal köztisztviselője, valamint munka-vállalója részére, a munkáltatói jogkör gyakorlójának javaslatára;</w:t>
            </w:r>
          </w:p>
          <w:p w14:paraId="41326344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 xml:space="preserve">- a lakáshasznosítási tervben erre a célra kijelölt lakások tekintetében az Önkormányzat által fenntartott intézményben, az Önkormányzat többségi tulajdonában álló gazdasági társaságban, a Budapesti Rendőr Főkapitányságnál, vagy a Fővárosi Katasztrófavédelmi Igazgatóság Északpesti Katasztrófavédelmi Kirendeltség XIV. Kerületi Hivatásos Tűzoltóparancsnokságánál </w:t>
            </w: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lastRenderedPageBreak/>
              <w:t>köztisztviselői, közalkalmazotti vagy hivatásos jogviszonnyal rendelkező személy részére, vagy az Önkormányzattal szerződésben álló, kerületi egészségügyi ellátásban résztvevő személy részére, a munkaviszony, a köztisztviselői, közalkalmazotti vagy hivatásos jogviszony fennállásáig;</w:t>
            </w:r>
          </w:p>
          <w:p w14:paraId="4516F960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- kérelmező minőségi vagy méltányossági, illetve mindkét jogcímen lakáscserére jogosult.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B144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AC24BED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B538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1FCB08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9C2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FAB807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70FCD4BD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D808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1.20. „Első fészek”, a fiatal házasok és élettársak részére kijelölt lakások bérbeadására vonatkozó hatáskörök:</w:t>
            </w:r>
          </w:p>
          <w:p w14:paraId="49E6710A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- lakás-előtakarékossági szerződés legkisebb összegének a pályázati kiírásban való megállapítása; – a pályázat részletes szabályainak megállapítása;</w:t>
            </w:r>
          </w:p>
          <w:p w14:paraId="288B6713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- a pályázatoknak a benyújtási határidő lejártától számított hatvan napon belüli elbírálása;</w:t>
            </w: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br/>
              <w:t>- amennyiben a meghirdetett lakásra kellő számú pályázat érkezik – minden lakásra I–III. helyezettet rangsorok. A pályázatok elbírálásakor a meghirdetett lakásokra a pályázatot elnyerő pár mellett meghatározza azt a sorrendben következő két pályázót is, akivel a pályázat nyertesének visszalépése esetén a bérleti szerződést meg kell kötni;</w:t>
            </w: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br/>
              <w:t>- dönt arról, hogy a pályázatban megjelölt lakásra sorrendben következő, érvényesen pályázó fiatal házasok vagy élettársak számára felajánlja-e egy másik meghirdetett, de érvényes pályázat nélkül maradt lakás bérleti jogát.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0099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69A600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124596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04616F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1AC646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355B4C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FC53B8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CE8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D89990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87F583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E29860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FC8965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2FBE76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2AA7562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F324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2D6AF1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36C889A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C148BF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10A832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1153B6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C56D3F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73BC9CC1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21C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1.21. Amennyiben a bérleti szerződést díjhátralék miatt mondja fel az Önkormányzat, abban az esetben egyedi mérlegelés alapján dönt, hogy azt a jogcím nélküli lakáshasználót, akinek a lakáshasználata a kérelem benyújtását megelőzően több mint egy évvel keletkezett, önkormányzati lakás bérlőjévé jelöli-e ki.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F1EF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3BC156B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8EA189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BB65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A3CD521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C918C0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3558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5668A2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F8C579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35B763D0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843D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5B613C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1.22. a bérleti szerződés meghosszabbítására irányuló, a 44/2020. (XII. 18.) önkormányzati rendelet 7. §-a alapján benyújtott kérelemről,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CFD5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0F6A5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0BC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5A1924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06F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BD1AB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18CC105E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278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E16D46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1.23. ha a bérlő az új lakásbérleti szerződés létesítését az előírt módon és határidőben nem kezdeményezte – a bérleti jogviszony időtartamának lejáratát követően –, jogcím nélküli lakáshasználóként a jogviszony rendezését kezdeményezheti, mely kéreleméről dönt,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A29D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6F45E4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230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35B46B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391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C7CB38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D5945" w:rsidRPr="005B613C" w14:paraId="08E1F786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A4B6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26AF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F26AF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.24. lakáskiürítést elrendelő jogerős határozat végrehajtásáról – amennyiben fővárosi kerületi önkormányzati rendeletnél magasabb szintű jogszabály ettől eltérően nem rendelkezik – október 1. és április 30. napjai között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CDA7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498351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9CF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1FC7CCF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C62D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5B6FF0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6E53B4FE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7F09" w14:textId="77777777" w:rsidR="003D5945" w:rsidRPr="005B613C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26AF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1.25. a lakáskiürítést elrendelő jogerős határozatot – amennyiben fővárosi kerületi önkormányzati rendeletnél magasabb szintű jogszabály ettől eltérően nem rendelkezik – május 1. és szeptember 30. között végre kell hajtani, kivéve, ha a Népjóléti Bizottság másként nem rendelkezik.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654F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E26B95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45EB79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192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7CEE78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D531CE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9F39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BD436B" w14:textId="77777777" w:rsidR="003D5945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D0477F" w14:textId="77777777" w:rsidR="003D5945" w:rsidRPr="005B613C" w:rsidRDefault="003D5945" w:rsidP="00CA3EE0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3D5945" w:rsidRPr="005B613C" w14:paraId="45D0F7A4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56A8" w14:textId="77777777" w:rsidR="003D5945" w:rsidRPr="00F26AF8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26AF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1.26. fizetési kedvezmény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318A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20E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8B2D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D5945" w:rsidRPr="005B613C" w14:paraId="17A350E0" w14:textId="77777777" w:rsidTr="002C40B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348D" w14:textId="77777777" w:rsidR="003D5945" w:rsidRPr="00F26AF8" w:rsidRDefault="003D5945" w:rsidP="002C40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</w:pPr>
            <w:r w:rsidRPr="00F26AF8">
              <w:rPr>
                <w:rFonts w:ascii="Times New Roman" w:hAnsi="Times New Roman"/>
                <w:bCs/>
                <w:sz w:val="24"/>
                <w:szCs w:val="24"/>
                <w:lang w:eastAsia="hu-HU"/>
              </w:rPr>
              <w:t>1.27. dönt arról, hogy a méltányolható lakásigény mértékére vonatkozó rendelkezéseket különös méltánylást érdemlő esetekben nem kell alkalmazni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D97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704A2B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E89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69A4FA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0AA6" w14:textId="77777777" w:rsidR="003D5945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E0457A6" w14:textId="77777777" w:rsidR="003D5945" w:rsidRPr="005B613C" w:rsidRDefault="003D5945" w:rsidP="002C40BB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6F62657B" w14:textId="77777777" w:rsidR="000D6C15" w:rsidRPr="005B613C" w:rsidRDefault="000D6C15" w:rsidP="000D6C15"/>
    <w:p w14:paraId="2CDC2429" w14:textId="77777777" w:rsidR="009B250A" w:rsidRPr="00DA45EC" w:rsidRDefault="000D6C15" w:rsidP="009B250A">
      <w:pPr>
        <w:pStyle w:val="Csakszveg"/>
        <w:jc w:val="both"/>
        <w:rPr>
          <w:rFonts w:ascii="Times New Roman" w:hAnsi="Times New Roman"/>
          <w:b/>
          <w:bCs/>
          <w:sz w:val="24"/>
          <w:szCs w:val="24"/>
        </w:rPr>
      </w:pPr>
      <w:r w:rsidRPr="00DA45EC">
        <w:rPr>
          <w:rFonts w:ascii="Times New Roman" w:hAnsi="Times New Roman"/>
          <w:sz w:val="24"/>
          <w:szCs w:val="24"/>
        </w:rPr>
        <w:t xml:space="preserve">A Bizottság egy esetben döntött </w:t>
      </w:r>
      <w:r w:rsidR="00E83C6E" w:rsidRPr="00DA45EC">
        <w:rPr>
          <w:rFonts w:ascii="Times New Roman" w:hAnsi="Times New Roman"/>
          <w:sz w:val="24"/>
          <w:szCs w:val="24"/>
        </w:rPr>
        <w:t xml:space="preserve">a </w:t>
      </w:r>
      <w:r w:rsidR="00E83C6E" w:rsidRPr="00DA45EC">
        <w:rPr>
          <w:rFonts w:ascii="Times New Roman" w:hAnsi="Times New Roman"/>
          <w:bCs/>
          <w:sz w:val="24"/>
          <w:szCs w:val="24"/>
        </w:rPr>
        <w:t xml:space="preserve">Budapest Főváros XIV. Kerület Zugló Önkormányzata Képviselő-testülete </w:t>
      </w:r>
      <w:r w:rsidR="009B250A" w:rsidRPr="00DA45EC">
        <w:rPr>
          <w:rFonts w:ascii="Times New Roman" w:hAnsi="Times New Roman"/>
          <w:sz w:val="24"/>
          <w:szCs w:val="24"/>
        </w:rPr>
        <w:t>144/2023. (III. 30.) számú önkormányzati határozat alapján civil szervezetek (egyesület, alapítvány, egyházi alapítású civil szervezet) támogatására irányuló pályázati felhívásra benyújtott környezetvédelmi pályázatok véleményezésére</w:t>
      </w:r>
      <w:r w:rsidR="009B250A" w:rsidRPr="00DA45EC">
        <w:rPr>
          <w:rFonts w:ascii="Times New Roman" w:hAnsi="Times New Roman"/>
          <w:bCs/>
          <w:sz w:val="24"/>
          <w:szCs w:val="24"/>
        </w:rPr>
        <w:t xml:space="preserve"> létrehozott szakmai munkacsoport </w:t>
      </w:r>
      <w:r w:rsidR="007577CF" w:rsidRPr="00DA45EC">
        <w:rPr>
          <w:rFonts w:ascii="Times New Roman" w:hAnsi="Times New Roman"/>
          <w:bCs/>
          <w:sz w:val="24"/>
          <w:szCs w:val="24"/>
        </w:rPr>
        <w:t>kibővítéséről</w:t>
      </w:r>
      <w:r w:rsidR="00DA45EC" w:rsidRPr="00DA45EC">
        <w:rPr>
          <w:rFonts w:ascii="Times New Roman" w:hAnsi="Times New Roman"/>
          <w:bCs/>
          <w:sz w:val="24"/>
          <w:szCs w:val="24"/>
        </w:rPr>
        <w:t>.</w:t>
      </w:r>
    </w:p>
    <w:p w14:paraId="1463F1C5" w14:textId="77777777" w:rsidR="002C40BB" w:rsidRPr="00DA45EC" w:rsidRDefault="002C40BB" w:rsidP="000D6C15">
      <w:pPr>
        <w:pStyle w:val="Csakszveg"/>
        <w:jc w:val="both"/>
        <w:rPr>
          <w:rFonts w:ascii="Times New Roman" w:hAnsi="Times New Roman"/>
          <w:sz w:val="24"/>
          <w:szCs w:val="24"/>
        </w:rPr>
      </w:pPr>
    </w:p>
    <w:p w14:paraId="593EC0DF" w14:textId="77777777" w:rsidR="000D6C15" w:rsidRPr="00DA45EC" w:rsidRDefault="000D6C15" w:rsidP="000D6C15">
      <w:pPr>
        <w:pStyle w:val="Csakszveg"/>
        <w:jc w:val="both"/>
        <w:rPr>
          <w:rFonts w:ascii="Times New Roman" w:hAnsi="Times New Roman"/>
          <w:sz w:val="24"/>
          <w:szCs w:val="24"/>
        </w:rPr>
      </w:pPr>
      <w:r w:rsidRPr="00DA45EC">
        <w:rPr>
          <w:rFonts w:ascii="Times New Roman" w:hAnsi="Times New Roman"/>
          <w:sz w:val="24"/>
          <w:szCs w:val="24"/>
        </w:rPr>
        <w:t xml:space="preserve">A Képviselő-testület munkáját segítve számos esetben véleményezett rendelettervezeteket és egyéb vonatkozású előterjesztéseket. </w:t>
      </w:r>
    </w:p>
    <w:p w14:paraId="577A0E97" w14:textId="77777777" w:rsidR="000D6C15" w:rsidRPr="00DA45EC" w:rsidRDefault="000D6C15" w:rsidP="000D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8EA00F" w14:textId="77777777" w:rsidR="000D6C15" w:rsidRPr="00DA45EC" w:rsidRDefault="000D6C15" w:rsidP="000D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45EC">
        <w:rPr>
          <w:rFonts w:ascii="Times New Roman" w:hAnsi="Times New Roman"/>
          <w:sz w:val="24"/>
          <w:szCs w:val="24"/>
        </w:rPr>
        <w:t>Kérem a Tisztelt Képviselő-testületet, hogy a Városfejlesztési Bizottság saját és átruházott hatáskörében hozott döntésekről szóló beszámolóját tudomásul venni szíveskedjék!</w:t>
      </w:r>
    </w:p>
    <w:p w14:paraId="7A9F13D2" w14:textId="77777777" w:rsidR="000D6C15" w:rsidRPr="00DA45EC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3C85E38" w14:textId="77777777" w:rsidR="000D6C15" w:rsidRPr="00DA45EC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78D3642E" w14:textId="77777777" w:rsidR="000D6C15" w:rsidRPr="00DA45EC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DA45EC">
        <w:rPr>
          <w:rFonts w:ascii="Times New Roman" w:hAnsi="Times New Roman"/>
          <w:b/>
          <w:bCs/>
          <w:sz w:val="24"/>
          <w:szCs w:val="24"/>
        </w:rPr>
        <w:t>Jogi Főosztály véleménye:</w:t>
      </w:r>
      <w:r w:rsidRPr="00DA45EC">
        <w:rPr>
          <w:rFonts w:ascii="Times New Roman" w:hAnsi="Times New Roman"/>
          <w:sz w:val="24"/>
          <w:szCs w:val="24"/>
        </w:rPr>
        <w:t xml:space="preserve"> Az előterjesztésben közölt adatok, egyéb információk alapján az előterjesztéshez jogi észrevételt nem tesz.</w:t>
      </w:r>
    </w:p>
    <w:p w14:paraId="60B730BF" w14:textId="77777777" w:rsidR="000D6C15" w:rsidRPr="00DA45EC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6ED5E8EC" w14:textId="77777777" w:rsidR="000D6C15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 w14:paraId="1F55A843" w14:textId="77777777" w:rsidR="000D6C15" w:rsidRPr="00D21AE4" w:rsidRDefault="000D6C15" w:rsidP="000D6C15">
      <w:pPr>
        <w:numPr>
          <w:ilvl w:val="12"/>
          <w:numId w:val="0"/>
        </w:numPr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21AE4">
        <w:rPr>
          <w:rFonts w:ascii="Times New Roman" w:hAnsi="Times New Roman"/>
          <w:b/>
          <w:bCs/>
          <w:color w:val="000000"/>
          <w:sz w:val="24"/>
          <w:szCs w:val="24"/>
        </w:rPr>
        <w:t xml:space="preserve">III.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Döntési </w:t>
      </w:r>
      <w:r w:rsidRPr="00D21AE4">
        <w:rPr>
          <w:rFonts w:ascii="Times New Roman" w:hAnsi="Times New Roman"/>
          <w:b/>
          <w:bCs/>
          <w:color w:val="000000"/>
          <w:sz w:val="24"/>
          <w:szCs w:val="24"/>
        </w:rPr>
        <w:t>javaslat</w:t>
      </w:r>
    </w:p>
    <w:p w14:paraId="3424D600" w14:textId="77777777" w:rsidR="000D6C15" w:rsidRDefault="000D6C15" w:rsidP="000D6C15">
      <w:pPr>
        <w:spacing w:after="0" w:line="240" w:lineRule="auto"/>
        <w:rPr>
          <w:rFonts w:ascii="Times New Roman" w:hAnsi="Times New Roman"/>
          <w:b/>
        </w:rPr>
      </w:pPr>
    </w:p>
    <w:p w14:paraId="043298AB" w14:textId="77777777" w:rsidR="000D6C15" w:rsidRDefault="000D6C15" w:rsidP="000D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1F19">
        <w:rPr>
          <w:rFonts w:ascii="Times New Roman" w:hAnsi="Times New Roman"/>
          <w:sz w:val="24"/>
          <w:szCs w:val="24"/>
        </w:rPr>
        <w:t>Budapest Főváros XIV. Kerület Zugló Önkormányzata Képviselő-testülete elfogadja az előterjesztés 1. mellékletét képező határozati javaslatot.</w:t>
      </w:r>
    </w:p>
    <w:p w14:paraId="2417835B" w14:textId="77777777" w:rsidR="000D6C15" w:rsidRPr="00D0155C" w:rsidRDefault="000D6C15" w:rsidP="000D6C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70C7B" w14:textId="77777777" w:rsidR="000D6C15" w:rsidRDefault="000D6C15" w:rsidP="000D6C15">
      <w:pPr>
        <w:pStyle w:val="Szvegtrzs32"/>
        <w:rPr>
          <w:i w:val="0"/>
        </w:rPr>
      </w:pPr>
      <w:r>
        <w:rPr>
          <w:i w:val="0"/>
        </w:rPr>
        <w:t>A határozathozatal a Magyarország helyi önkormányzatairól szóló 2011. évi CLXXXIX. törvény 47. § (1) – (2) bekezdései, valamint az 50. §-a alapján egyszerű szótöbbséget igényel.</w:t>
      </w:r>
    </w:p>
    <w:p w14:paraId="50469D07" w14:textId="77777777" w:rsidR="000D6C15" w:rsidRDefault="000D6C15" w:rsidP="000D6C15">
      <w:pPr>
        <w:spacing w:after="0" w:line="240" w:lineRule="auto"/>
      </w:pPr>
    </w:p>
    <w:p w14:paraId="40030749" w14:textId="77777777" w:rsidR="000D6C15" w:rsidRPr="00B31F19" w:rsidRDefault="000D6C15" w:rsidP="000D6C15">
      <w:pPr>
        <w:rPr>
          <w:rFonts w:ascii="Times New Roman" w:hAnsi="Times New Roman"/>
          <w:bCs/>
          <w:sz w:val="24"/>
          <w:szCs w:val="20"/>
          <w:lang w:eastAsia="hu-HU"/>
        </w:rPr>
      </w:pPr>
      <w:r w:rsidRPr="00B31F19">
        <w:rPr>
          <w:rFonts w:ascii="Times New Roman" w:hAnsi="Times New Roman"/>
          <w:bCs/>
          <w:sz w:val="24"/>
          <w:szCs w:val="20"/>
          <w:lang w:eastAsia="hu-HU"/>
        </w:rPr>
        <w:t>Mellékletek:</w:t>
      </w:r>
    </w:p>
    <w:p w14:paraId="4F3B4B05" w14:textId="77777777" w:rsidR="000D6C15" w:rsidRPr="00D0155C" w:rsidRDefault="000D6C15" w:rsidP="000D6C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0"/>
          <w:lang w:eastAsia="hu-HU"/>
        </w:rPr>
      </w:pPr>
      <w:r w:rsidRPr="00B31F19">
        <w:rPr>
          <w:rFonts w:ascii="Times New Roman" w:hAnsi="Times New Roman"/>
          <w:bCs/>
          <w:sz w:val="24"/>
          <w:szCs w:val="20"/>
          <w:lang w:eastAsia="hu-HU"/>
        </w:rPr>
        <w:t>melléklet: Képviselő-testületi határozati javaslat</w:t>
      </w:r>
    </w:p>
    <w:p w14:paraId="30B9CDF1" w14:textId="77777777" w:rsidR="000D6C15" w:rsidRPr="003B1150" w:rsidRDefault="000D6C15" w:rsidP="000D6C1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1E6932" w14:textId="77777777" w:rsidR="000D6C15" w:rsidRPr="00E22865" w:rsidRDefault="000D6C15" w:rsidP="000D6C15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B1150">
        <w:rPr>
          <w:rFonts w:ascii="Times New Roman" w:hAnsi="Times New Roman"/>
          <w:color w:val="000000"/>
          <w:sz w:val="24"/>
          <w:szCs w:val="24"/>
        </w:rPr>
        <w:t>Budapest, 202</w:t>
      </w:r>
      <w:r>
        <w:rPr>
          <w:rFonts w:ascii="Times New Roman" w:hAnsi="Times New Roman"/>
          <w:color w:val="000000"/>
          <w:sz w:val="24"/>
          <w:szCs w:val="24"/>
        </w:rPr>
        <w:t>4. január</w:t>
      </w:r>
      <w:r w:rsidR="002C3726">
        <w:rPr>
          <w:rFonts w:ascii="Times New Roman" w:hAnsi="Times New Roman"/>
          <w:color w:val="000000"/>
          <w:sz w:val="24"/>
          <w:szCs w:val="24"/>
        </w:rPr>
        <w:t xml:space="preserve"> 30.</w:t>
      </w:r>
    </w:p>
    <w:p w14:paraId="20B68A6B" w14:textId="77777777" w:rsidR="000D6C15" w:rsidRPr="00107238" w:rsidRDefault="000D6C15" w:rsidP="000D6C15">
      <w:pPr>
        <w:spacing w:after="0" w:line="240" w:lineRule="auto"/>
        <w:ind w:left="4248" w:right="-308"/>
        <w:jc w:val="center"/>
        <w:rPr>
          <w:rFonts w:ascii="Times New Roman" w:hAnsi="Times New Roman"/>
          <w:sz w:val="24"/>
          <w:szCs w:val="24"/>
        </w:rPr>
      </w:pPr>
      <w:r w:rsidRPr="00107238">
        <w:rPr>
          <w:rFonts w:ascii="Times New Roman" w:hAnsi="Times New Roman"/>
          <w:sz w:val="24"/>
          <w:szCs w:val="24"/>
        </w:rPr>
        <w:t xml:space="preserve"> </w:t>
      </w:r>
      <w:r w:rsidRPr="00107238">
        <w:rPr>
          <w:rFonts w:ascii="Times New Roman" w:hAnsi="Times New Roman"/>
          <w:sz w:val="24"/>
          <w:szCs w:val="24"/>
          <w:lang w:eastAsia="zh-CN"/>
        </w:rPr>
        <w:t>Busznyák Imre</w:t>
      </w:r>
      <w:r w:rsidRPr="00107238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D6568B">
        <w:rPr>
          <w:rFonts w:ascii="Times New Roman" w:hAnsi="Times New Roman"/>
          <w:sz w:val="24"/>
          <w:szCs w:val="24"/>
          <w:lang w:eastAsia="zh-CN"/>
        </w:rPr>
        <w:t>s.k</w:t>
      </w:r>
      <w:r>
        <w:rPr>
          <w:rFonts w:ascii="Times New Roman" w:hAnsi="Times New Roman"/>
          <w:sz w:val="24"/>
          <w:szCs w:val="24"/>
          <w:lang w:eastAsia="zh-CN"/>
        </w:rPr>
        <w:t>.</w:t>
      </w:r>
    </w:p>
    <w:p w14:paraId="15E8E9E4" w14:textId="77777777" w:rsidR="000D6C15" w:rsidRDefault="000D6C15" w:rsidP="000D6C15">
      <w:pPr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 w:rsidRPr="00107238">
        <w:rPr>
          <w:rFonts w:ascii="Times New Roman" w:hAnsi="Times New Roman"/>
          <w:sz w:val="24"/>
          <w:szCs w:val="24"/>
        </w:rPr>
        <w:t xml:space="preserve">       Városfejlesztési Bizottság elnöke</w:t>
      </w:r>
    </w:p>
    <w:p w14:paraId="23617A17" w14:textId="77777777" w:rsidR="000D6C15" w:rsidRDefault="000D6C15" w:rsidP="000D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9588EA" w14:textId="77777777" w:rsidR="000D6C15" w:rsidRPr="00702D2B" w:rsidRDefault="000D6C15" w:rsidP="000D6C15">
      <w:pPr>
        <w:pStyle w:val="Szvegtrzs3"/>
        <w:numPr>
          <w:ilvl w:val="12"/>
          <w:numId w:val="0"/>
        </w:numPr>
        <w:spacing w:after="0"/>
        <w:rPr>
          <w:iCs/>
          <w:color w:val="000000"/>
          <w:sz w:val="24"/>
          <w:szCs w:val="24"/>
        </w:rPr>
      </w:pPr>
      <w:r w:rsidRPr="00702D2B">
        <w:rPr>
          <w:iCs/>
          <w:color w:val="000000"/>
          <w:sz w:val="24"/>
          <w:szCs w:val="24"/>
        </w:rPr>
        <w:t>Készítette: Polgármesteri Hivatal</w:t>
      </w:r>
    </w:p>
    <w:p w14:paraId="1CB25A91" w14:textId="77777777" w:rsidR="000D6C15" w:rsidRPr="00702D2B" w:rsidRDefault="00BD004A" w:rsidP="00702D2B">
      <w:pPr>
        <w:pStyle w:val="Szvegtrzs3"/>
        <w:numPr>
          <w:ilvl w:val="12"/>
          <w:numId w:val="0"/>
        </w:numPr>
        <w:spacing w:after="0"/>
        <w:ind w:firstLine="708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</w:t>
      </w:r>
      <w:r w:rsidR="000D6C15" w:rsidRPr="00702D2B">
        <w:rPr>
          <w:iCs/>
          <w:color w:val="000000"/>
          <w:sz w:val="24"/>
          <w:szCs w:val="24"/>
        </w:rPr>
        <w:t>Jegyzői Kabinet</w:t>
      </w:r>
    </w:p>
    <w:p w14:paraId="01493356" w14:textId="77777777" w:rsidR="000D6C15" w:rsidRPr="00702D2B" w:rsidRDefault="00BD004A" w:rsidP="00702D2B">
      <w:pPr>
        <w:pStyle w:val="Szvegtrzs3"/>
        <w:numPr>
          <w:ilvl w:val="12"/>
          <w:numId w:val="0"/>
        </w:numPr>
        <w:spacing w:after="0"/>
        <w:ind w:firstLine="708"/>
        <w:rPr>
          <w:iCs/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 xml:space="preserve">      </w:t>
      </w:r>
      <w:r w:rsidR="000D6C15" w:rsidRPr="00702D2B">
        <w:rPr>
          <w:iCs/>
          <w:color w:val="000000"/>
          <w:sz w:val="24"/>
          <w:szCs w:val="24"/>
        </w:rPr>
        <w:t>Képviselői Koordinációs Osztály</w:t>
      </w:r>
    </w:p>
    <w:p w14:paraId="704328BB" w14:textId="77777777" w:rsidR="00BD004A" w:rsidRDefault="00BD004A">
      <w:pPr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br w:type="page"/>
      </w:r>
    </w:p>
    <w:p w14:paraId="5B7E7A81" w14:textId="216533BD" w:rsidR="000D6C15" w:rsidRPr="00B31F19" w:rsidRDefault="000D6C15" w:rsidP="000D6C15">
      <w:pPr>
        <w:pStyle w:val="llb"/>
        <w:tabs>
          <w:tab w:val="left" w:pos="708"/>
        </w:tabs>
        <w:spacing w:line="276" w:lineRule="auto"/>
        <w:ind w:left="720"/>
        <w:jc w:val="right"/>
        <w:rPr>
          <w:rFonts w:ascii="Times New Roman" w:hAnsi="Times New Roman"/>
          <w:color w:val="222222"/>
          <w:sz w:val="24"/>
          <w:szCs w:val="24"/>
        </w:rPr>
      </w:pPr>
      <w:r w:rsidRPr="00B31F19">
        <w:rPr>
          <w:rFonts w:ascii="Times New Roman" w:hAnsi="Times New Roman"/>
          <w:color w:val="222222"/>
          <w:sz w:val="24"/>
          <w:szCs w:val="24"/>
        </w:rPr>
        <w:lastRenderedPageBreak/>
        <w:t>1. melléklet a 123-</w:t>
      </w:r>
      <w:r w:rsidR="00E61E2F">
        <w:rPr>
          <w:rFonts w:ascii="Times New Roman" w:hAnsi="Times New Roman"/>
          <w:color w:val="222222"/>
          <w:sz w:val="24"/>
          <w:szCs w:val="24"/>
        </w:rPr>
        <w:t>32</w:t>
      </w:r>
      <w:bookmarkStart w:id="0" w:name="_GoBack"/>
      <w:bookmarkEnd w:id="0"/>
      <w:r w:rsidRPr="00B31F19">
        <w:rPr>
          <w:rFonts w:ascii="Times New Roman" w:hAnsi="Times New Roman"/>
          <w:color w:val="222222"/>
          <w:sz w:val="24"/>
          <w:szCs w:val="24"/>
        </w:rPr>
        <w:t>/202</w:t>
      </w:r>
      <w:r>
        <w:rPr>
          <w:rFonts w:ascii="Times New Roman" w:hAnsi="Times New Roman"/>
          <w:color w:val="222222"/>
          <w:sz w:val="24"/>
          <w:szCs w:val="24"/>
        </w:rPr>
        <w:t>4</w:t>
      </w:r>
      <w:r w:rsidRPr="00B31F19">
        <w:rPr>
          <w:rFonts w:ascii="Times New Roman" w:hAnsi="Times New Roman"/>
          <w:color w:val="222222"/>
          <w:sz w:val="24"/>
          <w:szCs w:val="24"/>
        </w:rPr>
        <w:t>. előterjesztéshez</w:t>
      </w:r>
    </w:p>
    <w:p w14:paraId="1E2E93E3" w14:textId="77777777" w:rsidR="000D6C15" w:rsidRDefault="000D6C15" w:rsidP="000D6C15">
      <w:pPr>
        <w:jc w:val="both"/>
      </w:pPr>
    </w:p>
    <w:p w14:paraId="7BEC29F4" w14:textId="77777777" w:rsidR="000D6C15" w:rsidRPr="00B31F19" w:rsidRDefault="000D6C15" w:rsidP="000D6C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26237" w14:textId="77777777" w:rsidR="000D6C15" w:rsidRPr="00B31F19" w:rsidRDefault="000D6C15" w:rsidP="000D6C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31F19">
        <w:rPr>
          <w:rFonts w:ascii="Times New Roman" w:hAnsi="Times New Roman"/>
          <w:b/>
          <w:bCs/>
          <w:sz w:val="24"/>
          <w:szCs w:val="24"/>
        </w:rPr>
        <w:t>Határozati javaslat</w:t>
      </w:r>
    </w:p>
    <w:p w14:paraId="124E931A" w14:textId="77777777" w:rsidR="000D6C15" w:rsidRDefault="000D6C15" w:rsidP="00C1419A">
      <w:pPr>
        <w:spacing w:after="0" w:line="240" w:lineRule="auto"/>
        <w:jc w:val="both"/>
        <w:rPr>
          <w:rFonts w:ascii="Times New Roman" w:hAnsi="Times New Roman"/>
        </w:rPr>
      </w:pPr>
    </w:p>
    <w:p w14:paraId="6B6E0BFB" w14:textId="77777777" w:rsidR="000D6C15" w:rsidRPr="00B37902" w:rsidRDefault="000D6C15" w:rsidP="00C1419A">
      <w:pPr>
        <w:spacing w:after="0" w:line="240" w:lineRule="auto"/>
        <w:jc w:val="center"/>
        <w:rPr>
          <w:rFonts w:ascii="Times New Roman" w:hAnsi="Times New Roman"/>
          <w:b/>
          <w:bCs/>
          <w:kern w:val="28"/>
          <w:sz w:val="24"/>
          <w:szCs w:val="24"/>
        </w:rPr>
      </w:pPr>
      <w:r w:rsidRPr="003B1150">
        <w:rPr>
          <w:rFonts w:ascii="Times New Roman" w:hAnsi="Times New Roman"/>
          <w:b/>
          <w:bCs/>
          <w:sz w:val="24"/>
          <w:szCs w:val="24"/>
        </w:rPr>
        <w:t>Budapest Főváros XIV. Kerület Zugló</w:t>
      </w:r>
      <w:r w:rsidRPr="003B1150">
        <w:rPr>
          <w:rFonts w:ascii="Times New Roman" w:hAnsi="Times New Roman"/>
          <w:b/>
          <w:bCs/>
          <w:kern w:val="28"/>
          <w:sz w:val="24"/>
          <w:szCs w:val="24"/>
        </w:rPr>
        <w:t xml:space="preserve"> Önkormányzat</w:t>
      </w:r>
      <w:r>
        <w:rPr>
          <w:rFonts w:ascii="Times New Roman" w:hAnsi="Times New Roman"/>
          <w:b/>
          <w:bCs/>
          <w:kern w:val="28"/>
          <w:sz w:val="24"/>
          <w:szCs w:val="24"/>
        </w:rPr>
        <w:t>a</w:t>
      </w:r>
      <w:r w:rsidRPr="003B1150">
        <w:rPr>
          <w:rFonts w:ascii="Times New Roman" w:hAnsi="Times New Roman"/>
          <w:b/>
          <w:bCs/>
          <w:kern w:val="28"/>
          <w:sz w:val="24"/>
          <w:szCs w:val="24"/>
        </w:rPr>
        <w:t xml:space="preserve"> Képviselő-testülete</w:t>
      </w:r>
    </w:p>
    <w:p w14:paraId="77CE9D95" w14:textId="77777777" w:rsidR="000D6C15" w:rsidRPr="003B1150" w:rsidRDefault="000D6C15" w:rsidP="00C1419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>……/202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>. (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II. 29.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 xml:space="preserve">) </w:t>
      </w:r>
      <w:r w:rsidRPr="003B1150">
        <w:rPr>
          <w:rFonts w:ascii="Times New Roman" w:hAnsi="Times New Roman"/>
          <w:b/>
          <w:iCs/>
          <w:sz w:val="24"/>
          <w:szCs w:val="24"/>
        </w:rPr>
        <w:t xml:space="preserve">önkormányzati 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>határozata</w:t>
      </w:r>
    </w:p>
    <w:p w14:paraId="4C8051A4" w14:textId="77777777" w:rsidR="000D6C15" w:rsidRPr="003B1150" w:rsidRDefault="000D6C15" w:rsidP="00C1419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C8EBCC" w14:textId="77777777" w:rsidR="00C1419A" w:rsidRDefault="000D6C15" w:rsidP="00C141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B1150"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3B115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Városfejlesztési</w:t>
      </w:r>
      <w:r w:rsidRPr="003B1150">
        <w:rPr>
          <w:rFonts w:ascii="Times New Roman" w:hAnsi="Times New Roman"/>
          <w:b/>
          <w:sz w:val="24"/>
          <w:szCs w:val="24"/>
        </w:rPr>
        <w:t xml:space="preserve"> </w:t>
      </w:r>
      <w:r w:rsidRPr="003B1150">
        <w:rPr>
          <w:rFonts w:ascii="Times New Roman" w:hAnsi="Times New Roman"/>
          <w:b/>
          <w:color w:val="000000"/>
          <w:sz w:val="24"/>
          <w:szCs w:val="24"/>
        </w:rPr>
        <w:t xml:space="preserve">Bizottság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saját és </w:t>
      </w:r>
      <w:r w:rsidRPr="003B1150">
        <w:rPr>
          <w:rFonts w:ascii="Times New Roman" w:hAnsi="Times New Roman"/>
          <w:b/>
          <w:bCs/>
          <w:color w:val="000000"/>
          <w:sz w:val="24"/>
          <w:szCs w:val="24"/>
        </w:rPr>
        <w:t xml:space="preserve">átruházott hatáskörben </w:t>
      </w:r>
    </w:p>
    <w:p w14:paraId="440AEE8A" w14:textId="77777777" w:rsidR="000D6C15" w:rsidRDefault="000D6C15" w:rsidP="00C141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2023. január 1 – 2023. december 31. között hozott </w:t>
      </w:r>
      <w:r w:rsidRPr="003A02C4">
        <w:rPr>
          <w:rFonts w:ascii="Times New Roman" w:hAnsi="Times New Roman"/>
          <w:b/>
          <w:bCs/>
          <w:color w:val="000000"/>
          <w:sz w:val="24"/>
          <w:szCs w:val="24"/>
        </w:rPr>
        <w:t>döntéseiről, intézkedéseiről</w:t>
      </w:r>
    </w:p>
    <w:p w14:paraId="726E00AB" w14:textId="77777777" w:rsidR="00C1419A" w:rsidRPr="00D63D32" w:rsidRDefault="00C1419A" w:rsidP="00C1419A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11C867A" w14:textId="77777777" w:rsidR="000D6C15" w:rsidRPr="00FA2B20" w:rsidRDefault="000D6C15" w:rsidP="00C1419A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A2B20">
        <w:rPr>
          <w:rFonts w:ascii="Times New Roman" w:hAnsi="Times New Roman"/>
          <w:color w:val="222222"/>
          <w:sz w:val="24"/>
          <w:szCs w:val="24"/>
        </w:rPr>
        <w:t>Budapest Főváros XIV. Kerület Zugló Önkormányzatának</w:t>
      </w:r>
      <w:r w:rsidRPr="00FA2B20">
        <w:rPr>
          <w:rFonts w:ascii="Times New Roman" w:hAnsi="Times New Roman"/>
          <w:sz w:val="24"/>
          <w:szCs w:val="24"/>
        </w:rPr>
        <w:t xml:space="preserve"> Képviselő-testülete </w:t>
      </w:r>
      <w:r w:rsidRPr="00FA2B20">
        <w:rPr>
          <w:rFonts w:ascii="Times New Roman" w:hAnsi="Times New Roman"/>
          <w:color w:val="000000"/>
        </w:rPr>
        <w:t>a</w:t>
      </w:r>
      <w:r w:rsidRPr="00FA2B2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Városfejlesztési</w:t>
      </w:r>
      <w:r w:rsidRPr="00FA2B20">
        <w:rPr>
          <w:rFonts w:ascii="Times New Roman" w:hAnsi="Times New Roman"/>
        </w:rPr>
        <w:t xml:space="preserve"> </w:t>
      </w:r>
      <w:r w:rsidRPr="00FA2B20">
        <w:rPr>
          <w:rFonts w:ascii="Times New Roman" w:hAnsi="Times New Roman"/>
          <w:color w:val="000000"/>
          <w:sz w:val="24"/>
          <w:szCs w:val="24"/>
        </w:rPr>
        <w:t xml:space="preserve">Bizottság </w:t>
      </w:r>
      <w:r>
        <w:rPr>
          <w:rFonts w:ascii="Times New Roman" w:hAnsi="Times New Roman"/>
          <w:color w:val="000000"/>
          <w:sz w:val="24"/>
          <w:szCs w:val="24"/>
        </w:rPr>
        <w:t xml:space="preserve">saját és </w:t>
      </w:r>
      <w:r w:rsidRPr="00FA2B20">
        <w:rPr>
          <w:rFonts w:ascii="Times New Roman" w:hAnsi="Times New Roman"/>
          <w:bCs/>
          <w:color w:val="000000"/>
          <w:sz w:val="24"/>
          <w:szCs w:val="24"/>
        </w:rPr>
        <w:t xml:space="preserve">átruházott hatáskörben </w:t>
      </w:r>
      <w:r w:rsidRPr="0094495B">
        <w:rPr>
          <w:rFonts w:ascii="Times New Roman" w:hAnsi="Times New Roman"/>
          <w:color w:val="000000"/>
          <w:sz w:val="24"/>
          <w:szCs w:val="24"/>
        </w:rPr>
        <w:t>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94495B">
        <w:rPr>
          <w:rFonts w:ascii="Times New Roman" w:hAnsi="Times New Roman"/>
          <w:color w:val="000000"/>
          <w:sz w:val="24"/>
          <w:szCs w:val="24"/>
        </w:rPr>
        <w:t>. január 1 – 202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94495B">
        <w:rPr>
          <w:rFonts w:ascii="Times New Roman" w:hAnsi="Times New Roman"/>
          <w:color w:val="000000"/>
          <w:sz w:val="24"/>
          <w:szCs w:val="24"/>
        </w:rPr>
        <w:t>. december 31. között</w:t>
      </w:r>
      <w:r w:rsidRPr="0094495B">
        <w:rPr>
          <w:rFonts w:ascii="Times New Roman" w:hAnsi="Times New Roman"/>
          <w:bCs/>
          <w:color w:val="000000"/>
          <w:sz w:val="24"/>
          <w:szCs w:val="24"/>
        </w:rPr>
        <w:t xml:space="preserve"> hozott döntéseiről, intézkedéseiről szóló </w:t>
      </w:r>
      <w:r w:rsidRPr="0094495B">
        <w:rPr>
          <w:rFonts w:ascii="Times New Roman" w:hAnsi="Times New Roman"/>
          <w:sz w:val="24"/>
          <w:szCs w:val="24"/>
        </w:rPr>
        <w:t>besz</w:t>
      </w:r>
      <w:r w:rsidRPr="00FA2B20">
        <w:rPr>
          <w:rFonts w:ascii="Times New Roman" w:hAnsi="Times New Roman"/>
          <w:sz w:val="24"/>
          <w:szCs w:val="24"/>
        </w:rPr>
        <w:t>ámolót tudomásul veszi.</w:t>
      </w:r>
    </w:p>
    <w:p w14:paraId="3E5FAE98" w14:textId="77777777" w:rsidR="000D6C15" w:rsidRDefault="000D6C15" w:rsidP="00C14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B9C081" w14:textId="77777777" w:rsidR="000D6C15" w:rsidRPr="003B1150" w:rsidRDefault="000D6C15" w:rsidP="00C141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1AFE84" w14:textId="77777777" w:rsidR="000D6C15" w:rsidRPr="003B1150" w:rsidRDefault="000D6C15" w:rsidP="00C1419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B1150">
        <w:rPr>
          <w:rFonts w:ascii="Times New Roman" w:hAnsi="Times New Roman"/>
          <w:b/>
          <w:color w:val="000000"/>
          <w:sz w:val="24"/>
          <w:szCs w:val="24"/>
        </w:rPr>
        <w:t>Határidő:</w:t>
      </w:r>
      <w:r w:rsidRPr="003B1150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2024. február 29.</w:t>
      </w:r>
    </w:p>
    <w:p w14:paraId="22A2C5ED" w14:textId="77777777" w:rsidR="000D6C15" w:rsidRPr="003B1150" w:rsidRDefault="000D6C15" w:rsidP="00C141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1150">
        <w:rPr>
          <w:rFonts w:ascii="Times New Roman" w:hAnsi="Times New Roman"/>
          <w:b/>
          <w:color w:val="000000"/>
          <w:sz w:val="24"/>
          <w:szCs w:val="24"/>
        </w:rPr>
        <w:t>Felelős:</w:t>
      </w:r>
      <w:r w:rsidRPr="003B1150">
        <w:rPr>
          <w:rFonts w:ascii="Times New Roman" w:hAnsi="Times New Roman"/>
          <w:color w:val="000000"/>
          <w:sz w:val="24"/>
          <w:szCs w:val="24"/>
        </w:rPr>
        <w:t xml:space="preserve"> Horváth Csaba polgármester</w:t>
      </w:r>
    </w:p>
    <w:p w14:paraId="598FE2DF" w14:textId="77777777" w:rsidR="000D6C15" w:rsidRPr="00AA1387" w:rsidRDefault="000D6C15" w:rsidP="00C1419A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7FFF73AD" w14:textId="77777777" w:rsidR="001A0AA0" w:rsidRDefault="001A0AA0"/>
    <w:p w14:paraId="0605BEEB" w14:textId="77777777" w:rsidR="000D6C15" w:rsidRDefault="000D6C15"/>
    <w:sectPr w:rsidR="000D6C15" w:rsidSect="001A0A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9D97D" w14:textId="77777777" w:rsidR="00BD004A" w:rsidRDefault="00BD004A" w:rsidP="00BD004A">
      <w:pPr>
        <w:spacing w:after="0" w:line="240" w:lineRule="auto"/>
      </w:pPr>
      <w:r>
        <w:separator/>
      </w:r>
    </w:p>
  </w:endnote>
  <w:endnote w:type="continuationSeparator" w:id="0">
    <w:p w14:paraId="643721DE" w14:textId="77777777" w:rsidR="00BD004A" w:rsidRDefault="00BD004A" w:rsidP="00BD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814985"/>
      <w:docPartObj>
        <w:docPartGallery w:val="Page Numbers (Bottom of Page)"/>
        <w:docPartUnique/>
      </w:docPartObj>
    </w:sdtPr>
    <w:sdtEndPr/>
    <w:sdtContent>
      <w:p w14:paraId="57AC3D0B" w14:textId="77777777" w:rsidR="00BD004A" w:rsidRDefault="00BD004A">
        <w:pPr>
          <w:pStyle w:val="llb"/>
          <w:jc w:val="center"/>
        </w:pPr>
        <w:r w:rsidRPr="00702D2B">
          <w:rPr>
            <w:rFonts w:ascii="Times New Roman" w:hAnsi="Times New Roman"/>
          </w:rPr>
          <w:fldChar w:fldCharType="begin"/>
        </w:r>
        <w:r w:rsidRPr="00702D2B">
          <w:rPr>
            <w:rFonts w:ascii="Times New Roman" w:hAnsi="Times New Roman"/>
          </w:rPr>
          <w:instrText>PAGE   \* MERGEFORMAT</w:instrText>
        </w:r>
        <w:r w:rsidRPr="00702D2B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7</w:t>
        </w:r>
        <w:r w:rsidRPr="00702D2B">
          <w:rPr>
            <w:rFonts w:ascii="Times New Roman" w:hAnsi="Times New Roman"/>
          </w:rPr>
          <w:fldChar w:fldCharType="end"/>
        </w:r>
      </w:p>
    </w:sdtContent>
  </w:sdt>
  <w:p w14:paraId="05AEB0C8" w14:textId="77777777" w:rsidR="00BD004A" w:rsidRDefault="00BD00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8A19A" w14:textId="77777777" w:rsidR="00BD004A" w:rsidRDefault="00BD004A" w:rsidP="00BD004A">
      <w:pPr>
        <w:spacing w:after="0" w:line="240" w:lineRule="auto"/>
      </w:pPr>
      <w:r>
        <w:separator/>
      </w:r>
    </w:p>
  </w:footnote>
  <w:footnote w:type="continuationSeparator" w:id="0">
    <w:p w14:paraId="09134721" w14:textId="77777777" w:rsidR="00BD004A" w:rsidRDefault="00BD004A" w:rsidP="00BD0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D2DE7"/>
    <w:multiLevelType w:val="hybridMultilevel"/>
    <w:tmpl w:val="945C0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15"/>
    <w:rsid w:val="00023F70"/>
    <w:rsid w:val="00036EB7"/>
    <w:rsid w:val="000702AE"/>
    <w:rsid w:val="000B7B2A"/>
    <w:rsid w:val="000C3FB5"/>
    <w:rsid w:val="000D6C15"/>
    <w:rsid w:val="000E2BFE"/>
    <w:rsid w:val="00126E27"/>
    <w:rsid w:val="0014270D"/>
    <w:rsid w:val="00147CC2"/>
    <w:rsid w:val="001677DA"/>
    <w:rsid w:val="001A0489"/>
    <w:rsid w:val="001A0AA0"/>
    <w:rsid w:val="00206B32"/>
    <w:rsid w:val="002461D3"/>
    <w:rsid w:val="00253476"/>
    <w:rsid w:val="0029618C"/>
    <w:rsid w:val="00297706"/>
    <w:rsid w:val="002A676D"/>
    <w:rsid w:val="002A7B48"/>
    <w:rsid w:val="002C3726"/>
    <w:rsid w:val="002C40BB"/>
    <w:rsid w:val="002F4B2D"/>
    <w:rsid w:val="00307105"/>
    <w:rsid w:val="0032299E"/>
    <w:rsid w:val="00365EA8"/>
    <w:rsid w:val="00395F44"/>
    <w:rsid w:val="0039783E"/>
    <w:rsid w:val="003C0C6E"/>
    <w:rsid w:val="003D5945"/>
    <w:rsid w:val="003D68DB"/>
    <w:rsid w:val="00404AD3"/>
    <w:rsid w:val="00444B77"/>
    <w:rsid w:val="00473FBD"/>
    <w:rsid w:val="00492854"/>
    <w:rsid w:val="004B5EA6"/>
    <w:rsid w:val="004E3F88"/>
    <w:rsid w:val="00535F80"/>
    <w:rsid w:val="00646560"/>
    <w:rsid w:val="0066655F"/>
    <w:rsid w:val="00683C16"/>
    <w:rsid w:val="006A01EF"/>
    <w:rsid w:val="006B4091"/>
    <w:rsid w:val="006B6F06"/>
    <w:rsid w:val="00702D2B"/>
    <w:rsid w:val="00711351"/>
    <w:rsid w:val="007165F9"/>
    <w:rsid w:val="00731861"/>
    <w:rsid w:val="007577CF"/>
    <w:rsid w:val="007F10C6"/>
    <w:rsid w:val="00820F67"/>
    <w:rsid w:val="00832972"/>
    <w:rsid w:val="00863002"/>
    <w:rsid w:val="00897830"/>
    <w:rsid w:val="00966444"/>
    <w:rsid w:val="009A01C3"/>
    <w:rsid w:val="009B250A"/>
    <w:rsid w:val="009E3F7A"/>
    <w:rsid w:val="009F3F0D"/>
    <w:rsid w:val="00A0676E"/>
    <w:rsid w:val="00A2717D"/>
    <w:rsid w:val="00A41EBD"/>
    <w:rsid w:val="00A95A89"/>
    <w:rsid w:val="00B04FC0"/>
    <w:rsid w:val="00B224BC"/>
    <w:rsid w:val="00B43239"/>
    <w:rsid w:val="00B51753"/>
    <w:rsid w:val="00B6156A"/>
    <w:rsid w:val="00B77216"/>
    <w:rsid w:val="00B81D63"/>
    <w:rsid w:val="00B84E7E"/>
    <w:rsid w:val="00B9298E"/>
    <w:rsid w:val="00BD004A"/>
    <w:rsid w:val="00BE76D1"/>
    <w:rsid w:val="00BF2150"/>
    <w:rsid w:val="00C11971"/>
    <w:rsid w:val="00C1419A"/>
    <w:rsid w:val="00C536DC"/>
    <w:rsid w:val="00C85275"/>
    <w:rsid w:val="00CA3EE0"/>
    <w:rsid w:val="00CB51ED"/>
    <w:rsid w:val="00CE1EC8"/>
    <w:rsid w:val="00CF235B"/>
    <w:rsid w:val="00D27B54"/>
    <w:rsid w:val="00D649C0"/>
    <w:rsid w:val="00D676E4"/>
    <w:rsid w:val="00D738BB"/>
    <w:rsid w:val="00D9617A"/>
    <w:rsid w:val="00D974DB"/>
    <w:rsid w:val="00DA45EC"/>
    <w:rsid w:val="00DB61B4"/>
    <w:rsid w:val="00DC7B35"/>
    <w:rsid w:val="00E61E2F"/>
    <w:rsid w:val="00E83C6E"/>
    <w:rsid w:val="00EC3E24"/>
    <w:rsid w:val="00EF38E4"/>
    <w:rsid w:val="00F12735"/>
    <w:rsid w:val="00F43812"/>
    <w:rsid w:val="00F525EC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6C85"/>
  <w15:docId w15:val="{5C0D71D8-CCF6-4FF6-A218-B29CE693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D6C15"/>
    <w:rPr>
      <w:rFonts w:ascii="Calibri" w:eastAsia="Times New Roman" w:hAnsi="Calibri" w:cs="Times New Roman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6C15"/>
    <w:pPr>
      <w:spacing w:after="0" w:line="240" w:lineRule="auto"/>
    </w:pPr>
    <w:rPr>
      <w:rFonts w:ascii="Calibri" w:eastAsia="Times New Roman" w:hAnsi="Calibri" w:cs="Times New Roman"/>
      <w:sz w:val="22"/>
    </w:rPr>
  </w:style>
  <w:style w:type="paragraph" w:customStyle="1" w:styleId="Szvegtrzs31">
    <w:name w:val="Szövegtörzs 31"/>
    <w:basedOn w:val="Norml"/>
    <w:rsid w:val="000D6C1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0D6C1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0D6C15"/>
    <w:rPr>
      <w:rFonts w:eastAsia="Times New Roman" w:cs="Times New Roman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0D6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6C15"/>
    <w:rPr>
      <w:rFonts w:ascii="Calibri" w:eastAsia="Times New Roman" w:hAnsi="Calibri" w:cs="Times New Roman"/>
      <w:sz w:val="22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D6C15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D6C15"/>
    <w:rPr>
      <w:rFonts w:ascii="Consolas" w:eastAsia="Calibri" w:hAnsi="Consolas" w:cs="Times New Roman"/>
      <w:sz w:val="21"/>
      <w:szCs w:val="21"/>
    </w:rPr>
  </w:style>
  <w:style w:type="paragraph" w:customStyle="1" w:styleId="Szvegtrzs32">
    <w:name w:val="Szövegtörzs 32"/>
    <w:basedOn w:val="Norml"/>
    <w:rsid w:val="000D6C15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bCs/>
      <w:i/>
      <w:sz w:val="24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2717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2717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2717D"/>
    <w:rPr>
      <w:rFonts w:ascii="Calibri" w:eastAsia="Times New Roman" w:hAnsi="Calibri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271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2717D"/>
    <w:rPr>
      <w:rFonts w:ascii="Calibri" w:eastAsia="Times New Roman" w:hAnsi="Calibri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2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2717D"/>
    <w:rPr>
      <w:rFonts w:ascii="Segoe UI" w:eastAsia="Times New Roman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BD0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D004A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1606</Words>
  <Characters>11088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Mária</dc:creator>
  <cp:lastModifiedBy>Galó Bernadett</cp:lastModifiedBy>
  <cp:revision>6</cp:revision>
  <cp:lastPrinted>2024-01-31T06:51:00Z</cp:lastPrinted>
  <dcterms:created xsi:type="dcterms:W3CDTF">2024-02-05T15:47:00Z</dcterms:created>
  <dcterms:modified xsi:type="dcterms:W3CDTF">2024-02-05T19:28:00Z</dcterms:modified>
</cp:coreProperties>
</file>