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FDFC7" w14:textId="252509BB" w:rsidR="00EA2F24" w:rsidRPr="009857D0" w:rsidRDefault="00FB2B6D" w:rsidP="008F24E4">
      <w:pPr>
        <w:jc w:val="center"/>
        <w:rPr>
          <w:rFonts w:ascii="Times New Roman" w:hAnsi="Times New Roman" w:cs="Times New Roman"/>
          <w:b/>
          <w:sz w:val="24"/>
          <w:szCs w:val="24"/>
        </w:rPr>
      </w:pPr>
      <w:r w:rsidRPr="009857D0">
        <w:rPr>
          <w:rFonts w:ascii="Times New Roman" w:hAnsi="Times New Roman" w:cs="Times New Roman"/>
          <w:b/>
          <w:sz w:val="24"/>
          <w:szCs w:val="24"/>
        </w:rPr>
        <w:t xml:space="preserve">MŰSZAKI </w:t>
      </w:r>
      <w:r w:rsidR="00372E07">
        <w:rPr>
          <w:rFonts w:ascii="Times New Roman" w:hAnsi="Times New Roman" w:cs="Times New Roman"/>
          <w:b/>
          <w:sz w:val="24"/>
          <w:szCs w:val="24"/>
        </w:rPr>
        <w:t>TARTALOM</w:t>
      </w:r>
    </w:p>
    <w:p w14:paraId="75289F78" w14:textId="207DBD16" w:rsidR="00FB2B6D" w:rsidRDefault="009857D0" w:rsidP="00C6596A">
      <w:pPr>
        <w:jc w:val="center"/>
        <w:rPr>
          <w:rFonts w:ascii="Times New Roman" w:hAnsi="Times New Roman" w:cs="Times New Roman"/>
          <w:sz w:val="24"/>
          <w:szCs w:val="24"/>
        </w:rPr>
      </w:pPr>
      <w:r w:rsidRPr="009857D0">
        <w:rPr>
          <w:rFonts w:ascii="Times New Roman" w:hAnsi="Times New Roman" w:cs="Times New Roman"/>
          <w:sz w:val="24"/>
          <w:szCs w:val="24"/>
        </w:rPr>
        <w:t>Élelmiszer és főzési alapanyag beszerzés</w:t>
      </w:r>
    </w:p>
    <w:p w14:paraId="1CC5FC52" w14:textId="6081B344" w:rsidR="00C6596A" w:rsidRDefault="00600FAF" w:rsidP="00A73BC4">
      <w:pPr>
        <w:jc w:val="center"/>
        <w:rPr>
          <w:rFonts w:ascii="Times New Roman" w:hAnsi="Times New Roman" w:cs="Times New Roman"/>
          <w:sz w:val="24"/>
          <w:szCs w:val="24"/>
        </w:rPr>
      </w:pPr>
      <w:r>
        <w:rPr>
          <w:rFonts w:ascii="Times New Roman" w:hAnsi="Times New Roman" w:cs="Times New Roman"/>
          <w:sz w:val="24"/>
          <w:szCs w:val="24"/>
        </w:rPr>
        <w:t>2</w:t>
      </w:r>
      <w:r w:rsidR="008F24E4">
        <w:rPr>
          <w:rFonts w:ascii="Times New Roman" w:hAnsi="Times New Roman" w:cs="Times New Roman"/>
          <w:sz w:val="24"/>
          <w:szCs w:val="24"/>
        </w:rPr>
        <w:t xml:space="preserve"> részben</w:t>
      </w:r>
    </w:p>
    <w:p w14:paraId="01FD0B73" w14:textId="565240D6" w:rsidR="00B37275" w:rsidRPr="008F24E4" w:rsidRDefault="00B37275" w:rsidP="00EA2F24">
      <w:pPr>
        <w:jc w:val="both"/>
        <w:rPr>
          <w:rFonts w:ascii="Times New Roman" w:hAnsi="Times New Roman" w:cs="Times New Roman"/>
          <w:sz w:val="24"/>
          <w:szCs w:val="24"/>
        </w:rPr>
      </w:pPr>
      <w:r w:rsidRPr="008F24E4">
        <w:rPr>
          <w:rFonts w:ascii="Times New Roman" w:hAnsi="Times New Roman" w:cs="Times New Roman"/>
          <w:sz w:val="24"/>
          <w:szCs w:val="24"/>
        </w:rPr>
        <w:t>Részek</w:t>
      </w:r>
      <w:r w:rsidR="008F24E4" w:rsidRPr="008F24E4">
        <w:rPr>
          <w:rFonts w:ascii="Times New Roman" w:hAnsi="Times New Roman" w:cs="Times New Roman"/>
          <w:sz w:val="24"/>
          <w:szCs w:val="24"/>
        </w:rPr>
        <w:t xml:space="preserve"> száma és megnevezése</w:t>
      </w:r>
      <w:r w:rsidRPr="008F24E4">
        <w:rPr>
          <w:rFonts w:ascii="Times New Roman" w:hAnsi="Times New Roman" w:cs="Times New Roman"/>
          <w:sz w:val="24"/>
          <w:szCs w:val="24"/>
        </w:rPr>
        <w:t xml:space="preserve">: </w:t>
      </w:r>
    </w:p>
    <w:p w14:paraId="6379D472" w14:textId="10223222" w:rsidR="00A73BC4" w:rsidRDefault="00D7381F" w:rsidP="008F24E4">
      <w:pPr>
        <w:pStyle w:val="Listaszerbekezds"/>
        <w:numPr>
          <w:ilvl w:val="0"/>
          <w:numId w:val="5"/>
        </w:numPr>
        <w:jc w:val="both"/>
        <w:rPr>
          <w:rFonts w:ascii="Times New Roman" w:hAnsi="Times New Roman" w:cs="Times New Roman"/>
          <w:sz w:val="24"/>
          <w:szCs w:val="24"/>
        </w:rPr>
      </w:pPr>
      <w:r w:rsidRPr="008F24E4">
        <w:rPr>
          <w:rFonts w:ascii="Times New Roman" w:hAnsi="Times New Roman" w:cs="Times New Roman"/>
          <w:color w:val="000000"/>
          <w:sz w:val="24"/>
          <w:szCs w:val="24"/>
        </w:rPr>
        <w:t xml:space="preserve">rész: </w:t>
      </w:r>
      <w:r w:rsidR="00C6596A" w:rsidRPr="008F24E4">
        <w:rPr>
          <w:rFonts w:ascii="Times New Roman" w:hAnsi="Times New Roman" w:cs="Times New Roman"/>
          <w:sz w:val="24"/>
          <w:szCs w:val="24"/>
        </w:rPr>
        <w:t>Mirelit</w:t>
      </w:r>
    </w:p>
    <w:p w14:paraId="5C0FC24E" w14:textId="458013D3" w:rsidR="00A73BC4" w:rsidRDefault="00D7381F" w:rsidP="00A73BC4">
      <w:pPr>
        <w:pStyle w:val="Listaszerbekezds"/>
        <w:numPr>
          <w:ilvl w:val="0"/>
          <w:numId w:val="5"/>
        </w:numPr>
        <w:jc w:val="both"/>
        <w:rPr>
          <w:rFonts w:ascii="Times New Roman" w:hAnsi="Times New Roman" w:cs="Times New Roman"/>
          <w:sz w:val="24"/>
          <w:szCs w:val="24"/>
        </w:rPr>
      </w:pPr>
      <w:r w:rsidRPr="00A73BC4">
        <w:rPr>
          <w:rFonts w:ascii="Times New Roman" w:hAnsi="Times New Roman" w:cs="Times New Roman"/>
          <w:color w:val="000000"/>
          <w:sz w:val="24"/>
          <w:szCs w:val="24"/>
        </w:rPr>
        <w:t xml:space="preserve">rész: </w:t>
      </w:r>
      <w:r w:rsidR="00C6596A" w:rsidRPr="00A73BC4">
        <w:rPr>
          <w:rFonts w:ascii="Times New Roman" w:hAnsi="Times New Roman" w:cs="Times New Roman"/>
          <w:sz w:val="24"/>
          <w:szCs w:val="24"/>
        </w:rPr>
        <w:t>Tej-</w:t>
      </w:r>
      <w:r w:rsidR="00151728">
        <w:rPr>
          <w:rFonts w:ascii="Times New Roman" w:hAnsi="Times New Roman" w:cs="Times New Roman"/>
          <w:sz w:val="24"/>
          <w:szCs w:val="24"/>
        </w:rPr>
        <w:t xml:space="preserve"> és </w:t>
      </w:r>
      <w:r w:rsidR="00C6596A" w:rsidRPr="00A73BC4">
        <w:rPr>
          <w:rFonts w:ascii="Times New Roman" w:hAnsi="Times New Roman" w:cs="Times New Roman"/>
          <w:sz w:val="24"/>
          <w:szCs w:val="24"/>
        </w:rPr>
        <w:t>tejtermék</w:t>
      </w:r>
      <w:r w:rsidR="00151728">
        <w:rPr>
          <w:rFonts w:ascii="Times New Roman" w:hAnsi="Times New Roman" w:cs="Times New Roman"/>
          <w:sz w:val="24"/>
          <w:szCs w:val="24"/>
        </w:rPr>
        <w:t>ek</w:t>
      </w:r>
      <w:r w:rsidR="00C6596A" w:rsidRPr="00A73BC4">
        <w:rPr>
          <w:rFonts w:ascii="Times New Roman" w:hAnsi="Times New Roman" w:cs="Times New Roman"/>
          <w:sz w:val="24"/>
          <w:szCs w:val="24"/>
        </w:rPr>
        <w:t>, diétás alapanyag</w:t>
      </w:r>
    </w:p>
    <w:p w14:paraId="327AB80E" w14:textId="3EB25FBE" w:rsidR="00FB2B6D" w:rsidRPr="00A73BC4" w:rsidRDefault="00FB2B6D" w:rsidP="00A73BC4">
      <w:pPr>
        <w:jc w:val="both"/>
        <w:rPr>
          <w:rFonts w:ascii="Times New Roman" w:hAnsi="Times New Roman" w:cs="Times New Roman"/>
          <w:sz w:val="24"/>
          <w:szCs w:val="24"/>
        </w:rPr>
      </w:pPr>
      <w:r w:rsidRPr="00A73BC4">
        <w:rPr>
          <w:rFonts w:ascii="Times New Roman" w:hAnsi="Times New Roman" w:cs="Times New Roman"/>
          <w:sz w:val="24"/>
          <w:szCs w:val="24"/>
        </w:rPr>
        <w:t xml:space="preserve">Az áruk minősége és műszaki paramétere esetében a Magyar Élelmiszerkönyv kötelező előírásairól szóló 152/2009. (XI.12) FVM rendelet szerint meghatározottak az irányadók. </w:t>
      </w:r>
    </w:p>
    <w:p w14:paraId="1D546576" w14:textId="41F006EF" w:rsidR="00FD37CA" w:rsidRPr="009857D0" w:rsidRDefault="00FB2B6D" w:rsidP="00EA2F24">
      <w:pPr>
        <w:jc w:val="both"/>
        <w:rPr>
          <w:rFonts w:ascii="Times New Roman" w:hAnsi="Times New Roman" w:cs="Times New Roman"/>
          <w:sz w:val="24"/>
          <w:szCs w:val="24"/>
        </w:rPr>
      </w:pPr>
      <w:r w:rsidRPr="00570EBA">
        <w:rPr>
          <w:rFonts w:ascii="Times New Roman" w:hAnsi="Times New Roman" w:cs="Times New Roman"/>
          <w:sz w:val="24"/>
          <w:szCs w:val="24"/>
        </w:rPr>
        <w:t>A dokumentációban gyártmány/típus szerint megadott, vagy egyéb paramétereiből azonosítható gyártmány/típus megadása kizárólag a közbeszerzés tárgyának egyértelmű meghatározása érdekében történt. Bármely tartalmában, minőségében legalább ezekkel egyenértékű élelmiszerek megajánlhatók. Az egyenértékűség bizonyítása az ajánlattevő feladata.</w:t>
      </w:r>
      <w:r w:rsidRPr="009857D0">
        <w:rPr>
          <w:rFonts w:ascii="Times New Roman" w:hAnsi="Times New Roman" w:cs="Times New Roman"/>
          <w:sz w:val="24"/>
          <w:szCs w:val="24"/>
        </w:rPr>
        <w:t xml:space="preserve"> </w:t>
      </w:r>
    </w:p>
    <w:p w14:paraId="28869CC2" w14:textId="7E822146" w:rsidR="00FB2B6D"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Ajánlatkérő - a dokumentáció és a szerződéstervezet előírásai szerint - a terméklistán szereplő valamennyi terméket a szerződés teljes időtartama alatt jogosult megrendelni.</w:t>
      </w:r>
    </w:p>
    <w:p w14:paraId="4F388D3A" w14:textId="14E0517A" w:rsidR="00FB2B6D" w:rsidRDefault="00FB2B6D" w:rsidP="00EA2F24">
      <w:pPr>
        <w:jc w:val="both"/>
        <w:rPr>
          <w:rFonts w:ascii="Times New Roman" w:hAnsi="Times New Roman" w:cs="Times New Roman"/>
          <w:b/>
          <w:sz w:val="24"/>
          <w:szCs w:val="24"/>
        </w:rPr>
      </w:pPr>
      <w:r w:rsidRPr="009857D0">
        <w:rPr>
          <w:rFonts w:ascii="Times New Roman" w:hAnsi="Times New Roman" w:cs="Times New Roman"/>
          <w:b/>
          <w:sz w:val="24"/>
          <w:szCs w:val="24"/>
        </w:rPr>
        <w:t xml:space="preserve">Ajánlattevőnek valamennyi termék szállítására ajánlatot kell tennie. Ajánlattevőnek a mellékelt </w:t>
      </w:r>
      <w:proofErr w:type="spellStart"/>
      <w:r w:rsidRPr="009857D0">
        <w:rPr>
          <w:rFonts w:ascii="Times New Roman" w:hAnsi="Times New Roman" w:cs="Times New Roman"/>
          <w:b/>
          <w:sz w:val="24"/>
          <w:szCs w:val="24"/>
        </w:rPr>
        <w:t>ártáblázat</w:t>
      </w:r>
      <w:r w:rsidR="00A73BC4">
        <w:rPr>
          <w:rFonts w:ascii="Times New Roman" w:hAnsi="Times New Roman" w:cs="Times New Roman"/>
          <w:b/>
          <w:sz w:val="24"/>
          <w:szCs w:val="24"/>
        </w:rPr>
        <w:t>ok</w:t>
      </w:r>
      <w:proofErr w:type="spellEnd"/>
      <w:r w:rsidRPr="009857D0">
        <w:rPr>
          <w:rFonts w:ascii="Times New Roman" w:hAnsi="Times New Roman" w:cs="Times New Roman"/>
          <w:b/>
          <w:sz w:val="24"/>
          <w:szCs w:val="24"/>
        </w:rPr>
        <w:t xml:space="preserve"> valamennyi sorát (celláját) ki kell töltenie</w:t>
      </w:r>
      <w:r w:rsidR="00600FAF">
        <w:rPr>
          <w:rFonts w:ascii="Times New Roman" w:hAnsi="Times New Roman" w:cs="Times New Roman"/>
          <w:b/>
          <w:sz w:val="24"/>
          <w:szCs w:val="24"/>
        </w:rPr>
        <w:t>.</w:t>
      </w:r>
    </w:p>
    <w:p w14:paraId="4D205B5A" w14:textId="5F59D065" w:rsidR="008F2936" w:rsidRPr="00624DA3" w:rsidRDefault="008F2936" w:rsidP="008F2936">
      <w:pPr>
        <w:jc w:val="both"/>
        <w:rPr>
          <w:rFonts w:ascii="Times New Roman" w:hAnsi="Times New Roman" w:cs="Times New Roman"/>
          <w:bCs/>
          <w:sz w:val="24"/>
          <w:szCs w:val="24"/>
        </w:rPr>
      </w:pPr>
      <w:bookmarkStart w:id="0" w:name="_Hlk158208793"/>
      <w:r w:rsidRPr="00624DA3">
        <w:rPr>
          <w:rFonts w:ascii="Times New Roman" w:hAnsi="Times New Roman" w:cs="Times New Roman"/>
          <w:bCs/>
          <w:sz w:val="24"/>
          <w:szCs w:val="24"/>
        </w:rPr>
        <w:t>Ajánlattevő a termékskálán nem jogosult változtatni, kivétel ez alól, ha egy adott termék átmenetileg vagy véglegesen nem elérhető (gyártása vagy magyarországi forgalmazása megszűnik; az élelmiszerügyi hatóság zárolja a forgalmazását vagy olyan fennakadás áll elő az árukészlet biztosításában, amely a teljesítés akadályát képezheti). Helyettesítő termék szállítása esetén Ajánlattevő legalább azonos minőségű termék szállítására köteles az Ajánlatkérővel történő előzetes egyeztetés alapján, gyártmánylap vagy magyar nyelvű termékleírás biztosítása mellett, változatlan egységáron.</w:t>
      </w:r>
    </w:p>
    <w:p w14:paraId="6D5D6C20" w14:textId="19E22308" w:rsidR="008F2936" w:rsidRPr="00624DA3" w:rsidRDefault="008F2936" w:rsidP="008F2936">
      <w:pPr>
        <w:jc w:val="both"/>
        <w:rPr>
          <w:rFonts w:ascii="Times New Roman" w:hAnsi="Times New Roman" w:cs="Times New Roman"/>
          <w:bCs/>
          <w:sz w:val="24"/>
          <w:szCs w:val="24"/>
        </w:rPr>
      </w:pPr>
      <w:r w:rsidRPr="00624DA3">
        <w:rPr>
          <w:rFonts w:ascii="Times New Roman" w:hAnsi="Times New Roman" w:cs="Times New Roman"/>
          <w:bCs/>
          <w:sz w:val="24"/>
          <w:szCs w:val="24"/>
        </w:rPr>
        <w:t xml:space="preserve">Ajánlattevő köteles a megrendelés visszaigazolása előtt a termék be nem </w:t>
      </w:r>
      <w:proofErr w:type="spellStart"/>
      <w:r w:rsidRPr="00624DA3">
        <w:rPr>
          <w:rFonts w:ascii="Times New Roman" w:hAnsi="Times New Roman" w:cs="Times New Roman"/>
          <w:bCs/>
          <w:sz w:val="24"/>
          <w:szCs w:val="24"/>
        </w:rPr>
        <w:t>szerezhetőségét</w:t>
      </w:r>
      <w:proofErr w:type="spellEnd"/>
      <w:r w:rsidRPr="00624DA3">
        <w:rPr>
          <w:rFonts w:ascii="Times New Roman" w:hAnsi="Times New Roman" w:cs="Times New Roman"/>
          <w:bCs/>
          <w:sz w:val="24"/>
          <w:szCs w:val="24"/>
        </w:rPr>
        <w:t xml:space="preserve"> és a helyettesítő termék szállítását bejelenteni és az egyenértékűség bizonyítása érdekében szükséges dokumentumokat csatolni.</w:t>
      </w:r>
    </w:p>
    <w:p w14:paraId="7F7172A3" w14:textId="04EC70D2" w:rsidR="003C7E30" w:rsidRDefault="008F2936" w:rsidP="00EA2F24">
      <w:pPr>
        <w:jc w:val="both"/>
        <w:rPr>
          <w:rFonts w:ascii="Times New Roman" w:hAnsi="Times New Roman" w:cs="Times New Roman"/>
          <w:sz w:val="24"/>
          <w:szCs w:val="24"/>
        </w:rPr>
      </w:pPr>
      <w:r w:rsidRPr="00624DA3">
        <w:rPr>
          <w:rFonts w:ascii="Times New Roman" w:hAnsi="Times New Roman" w:cs="Times New Roman"/>
          <w:bCs/>
          <w:sz w:val="24"/>
          <w:szCs w:val="24"/>
        </w:rPr>
        <w:t>Amennyiben a teljes egyenértékűség (vagy az ajánlott termék jobb minősége) nem áll fenn, akkor Ajánlatkérő a helyettesítő termék szállítását nem engedélyezi</w:t>
      </w:r>
      <w:r w:rsidR="003C7E30" w:rsidRPr="00624DA3">
        <w:rPr>
          <w:rFonts w:ascii="Times New Roman" w:hAnsi="Times New Roman" w:cs="Times New Roman"/>
          <w:sz w:val="24"/>
          <w:szCs w:val="24"/>
        </w:rPr>
        <w:t>.</w:t>
      </w:r>
      <w:bookmarkEnd w:id="0"/>
    </w:p>
    <w:p w14:paraId="0874BD38" w14:textId="77777777" w:rsidR="00FB2B6D"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b/>
          <w:sz w:val="24"/>
          <w:szCs w:val="24"/>
        </w:rPr>
        <w:t>Termékek minőségére vonatkozó információk:</w:t>
      </w:r>
      <w:r w:rsidRPr="009857D0">
        <w:rPr>
          <w:rFonts w:ascii="Times New Roman" w:hAnsi="Times New Roman" w:cs="Times New Roman"/>
          <w:sz w:val="24"/>
          <w:szCs w:val="24"/>
        </w:rPr>
        <w:t xml:space="preserve"> </w:t>
      </w:r>
    </w:p>
    <w:p w14:paraId="018BC5D8" w14:textId="4550FE65" w:rsidR="00FB2B6D"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Az egyes tételekre vonatkozó részletes minőségi követelmények (specifikációk) a dokumentáció mellékleteként kiadott „</w:t>
      </w:r>
      <w:proofErr w:type="spellStart"/>
      <w:r w:rsidR="00C54175">
        <w:rPr>
          <w:rFonts w:ascii="Times New Roman" w:hAnsi="Times New Roman" w:cs="Times New Roman"/>
          <w:sz w:val="24"/>
          <w:szCs w:val="24"/>
        </w:rPr>
        <w:t>ártáblázat</w:t>
      </w:r>
      <w:proofErr w:type="spellEnd"/>
      <w:r w:rsidRPr="009857D0">
        <w:rPr>
          <w:rFonts w:ascii="Times New Roman" w:hAnsi="Times New Roman" w:cs="Times New Roman"/>
          <w:sz w:val="24"/>
          <w:szCs w:val="24"/>
        </w:rPr>
        <w:t>” nevű Excel-táblázat</w:t>
      </w:r>
      <w:r w:rsidR="00C54175">
        <w:rPr>
          <w:rFonts w:ascii="Times New Roman" w:hAnsi="Times New Roman" w:cs="Times New Roman"/>
          <w:sz w:val="24"/>
          <w:szCs w:val="24"/>
        </w:rPr>
        <w:t>ok</w:t>
      </w:r>
      <w:r w:rsidRPr="009857D0">
        <w:rPr>
          <w:rFonts w:ascii="Times New Roman" w:hAnsi="Times New Roman" w:cs="Times New Roman"/>
          <w:sz w:val="24"/>
          <w:szCs w:val="24"/>
        </w:rPr>
        <w:t xml:space="preserve">ban szerepelnek. </w:t>
      </w:r>
    </w:p>
    <w:p w14:paraId="6A31A14B" w14:textId="7F6B5EC1" w:rsidR="00FB2B6D"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 xml:space="preserve">Az áruk minősége és műszaki paramétere esetében a Magyar Élelmiszerkönyv kötelező előírásairól szóló 152/2009. (XI.12) FVM rendelet szerint meghatározottak az irányadók. </w:t>
      </w:r>
      <w:r w:rsidRPr="00B61114">
        <w:rPr>
          <w:rFonts w:ascii="Times New Roman" w:hAnsi="Times New Roman" w:cs="Times New Roman"/>
          <w:sz w:val="24"/>
          <w:szCs w:val="24"/>
        </w:rPr>
        <w:t>Az áru csak a műszaki leírásban meghatározott minőségben vehető át. A nem megfelelő minőségű, állagú termék nem kerül átvételre.</w:t>
      </w:r>
      <w:r w:rsidRPr="009857D0">
        <w:rPr>
          <w:rFonts w:ascii="Times New Roman" w:hAnsi="Times New Roman" w:cs="Times New Roman"/>
          <w:sz w:val="24"/>
          <w:szCs w:val="24"/>
        </w:rPr>
        <w:t xml:space="preserve"> </w:t>
      </w:r>
    </w:p>
    <w:p w14:paraId="0D05B270" w14:textId="7CA27B9A" w:rsidR="00667410" w:rsidRPr="009857D0" w:rsidRDefault="00667410" w:rsidP="00EA2F24">
      <w:pPr>
        <w:jc w:val="both"/>
        <w:rPr>
          <w:rFonts w:ascii="Times New Roman" w:hAnsi="Times New Roman" w:cs="Times New Roman"/>
          <w:sz w:val="24"/>
          <w:szCs w:val="24"/>
        </w:rPr>
      </w:pPr>
      <w:r w:rsidRPr="009857D0">
        <w:rPr>
          <w:rFonts w:ascii="Times New Roman" w:hAnsi="Times New Roman" w:cs="Times New Roman"/>
          <w:sz w:val="24"/>
          <w:szCs w:val="24"/>
        </w:rPr>
        <w:t xml:space="preserve">Amennyiben Nyertes Ajánlattevő által leszállított termékek nem felelnek meg az ajánlati felhívásban, szerződés-tervezetben, Műszaki Leírásban, valamint a közbeszerzési dokumentumokban rögzített bármely feltételnek, előírásnak, úgy Nyertes Ajánlattevő köteles a </w:t>
      </w:r>
      <w:r w:rsidRPr="009857D0">
        <w:rPr>
          <w:rFonts w:ascii="Times New Roman" w:hAnsi="Times New Roman" w:cs="Times New Roman"/>
          <w:sz w:val="24"/>
          <w:szCs w:val="24"/>
        </w:rPr>
        <w:lastRenderedPageBreak/>
        <w:t xml:space="preserve">termékeket a minőségi kifogás bejelentését követően Ajánlatkérő által tűzött póthatáridőn belül kicserélni és gondoskodni az előírásoknak megfelelő termékek leszállításáról. Amennyiben Nyertes Ajánlattevő a nem megfelelő termék kicserélésről Ajánlatkérő által tűzött póthatáridőben nem </w:t>
      </w:r>
      <w:r w:rsidRPr="00FE294F">
        <w:rPr>
          <w:rFonts w:ascii="Times New Roman" w:hAnsi="Times New Roman" w:cs="Times New Roman"/>
          <w:sz w:val="24"/>
          <w:szCs w:val="24"/>
        </w:rPr>
        <w:t>gondoskodik, úgy a Szerződés-tervezet szerinti</w:t>
      </w:r>
      <w:r w:rsidRPr="009857D0">
        <w:rPr>
          <w:rFonts w:ascii="Times New Roman" w:hAnsi="Times New Roman" w:cs="Times New Roman"/>
          <w:sz w:val="24"/>
          <w:szCs w:val="24"/>
        </w:rPr>
        <w:t xml:space="preserve"> </w:t>
      </w:r>
      <w:r w:rsidR="00930789">
        <w:rPr>
          <w:rFonts w:ascii="Times New Roman" w:hAnsi="Times New Roman" w:cs="Times New Roman"/>
          <w:sz w:val="24"/>
          <w:szCs w:val="24"/>
        </w:rPr>
        <w:t xml:space="preserve">késedelmi </w:t>
      </w:r>
      <w:r w:rsidRPr="009857D0">
        <w:rPr>
          <w:rFonts w:ascii="Times New Roman" w:hAnsi="Times New Roman" w:cs="Times New Roman"/>
          <w:sz w:val="24"/>
          <w:szCs w:val="24"/>
        </w:rPr>
        <w:t xml:space="preserve">kötbér fizetésére köteles.  </w:t>
      </w:r>
    </w:p>
    <w:p w14:paraId="0F116215" w14:textId="078DBCA1" w:rsidR="00FB2B6D" w:rsidRPr="009857D0" w:rsidRDefault="00FB2B6D" w:rsidP="00FC7089">
      <w:pPr>
        <w:jc w:val="both"/>
        <w:rPr>
          <w:rFonts w:ascii="Times New Roman" w:hAnsi="Times New Roman" w:cs="Times New Roman"/>
          <w:sz w:val="24"/>
          <w:szCs w:val="24"/>
        </w:rPr>
      </w:pPr>
      <w:r w:rsidRPr="009857D0">
        <w:rPr>
          <w:rFonts w:ascii="Times New Roman" w:hAnsi="Times New Roman" w:cs="Times New Roman"/>
          <w:sz w:val="24"/>
          <w:szCs w:val="24"/>
        </w:rPr>
        <w:t>Az ajánlatban kizárólag az Ajánlati táblázatban megjelölt kiszerelési intervallumba eső kiszerelésű termék ajánlható</w:t>
      </w:r>
      <w:r w:rsidRPr="00B61114">
        <w:rPr>
          <w:rFonts w:ascii="Times New Roman" w:hAnsi="Times New Roman" w:cs="Times New Roman"/>
          <w:sz w:val="24"/>
          <w:szCs w:val="24"/>
        </w:rPr>
        <w:t xml:space="preserve">. Amennyiben </w:t>
      </w:r>
      <w:r w:rsidRPr="00B61114">
        <w:rPr>
          <w:rFonts w:ascii="Times New Roman" w:hAnsi="Times New Roman" w:cs="Times New Roman"/>
          <w:sz w:val="24"/>
          <w:szCs w:val="24"/>
          <w:u w:val="single"/>
        </w:rPr>
        <w:t>valamely terméknél csak egy kiszerelési egység</w:t>
      </w:r>
      <w:r w:rsidRPr="00B61114">
        <w:rPr>
          <w:rFonts w:ascii="Times New Roman" w:hAnsi="Times New Roman" w:cs="Times New Roman"/>
          <w:sz w:val="24"/>
          <w:szCs w:val="24"/>
        </w:rPr>
        <w:t xml:space="preserve"> került meghatározásra, abban az esetben az előírt kiszerelési egységtől </w:t>
      </w:r>
      <w:r w:rsidR="003360CC" w:rsidRPr="00B61114">
        <w:rPr>
          <w:rFonts w:ascii="Times New Roman" w:hAnsi="Times New Roman" w:cs="Times New Roman"/>
          <w:sz w:val="24"/>
          <w:szCs w:val="24"/>
        </w:rPr>
        <w:t xml:space="preserve">-10%-kal </w:t>
      </w:r>
      <w:r w:rsidR="00B61114" w:rsidRPr="00B61114">
        <w:rPr>
          <w:rFonts w:ascii="Times New Roman" w:hAnsi="Times New Roman" w:cs="Times New Roman"/>
          <w:sz w:val="24"/>
          <w:szCs w:val="24"/>
        </w:rPr>
        <w:t xml:space="preserve">vagy </w:t>
      </w:r>
      <w:r w:rsidRPr="00B61114">
        <w:rPr>
          <w:rFonts w:ascii="Times New Roman" w:hAnsi="Times New Roman" w:cs="Times New Roman"/>
          <w:sz w:val="24"/>
          <w:szCs w:val="24"/>
        </w:rPr>
        <w:t>+ 25%-kal történő eltérés megengedett</w:t>
      </w:r>
      <w:r w:rsidR="00FE1A85" w:rsidRPr="00B61114">
        <w:rPr>
          <w:rFonts w:ascii="Times New Roman" w:hAnsi="Times New Roman" w:cs="Times New Roman"/>
          <w:sz w:val="24"/>
          <w:szCs w:val="24"/>
        </w:rPr>
        <w:t>, tehát</w:t>
      </w:r>
      <w:r w:rsidR="00CD3CE2" w:rsidRPr="00B61114">
        <w:rPr>
          <w:rFonts w:ascii="Times New Roman" w:hAnsi="Times New Roman" w:cs="Times New Roman"/>
          <w:sz w:val="24"/>
          <w:szCs w:val="24"/>
        </w:rPr>
        <w:t xml:space="preserve"> </w:t>
      </w:r>
      <w:r w:rsidRPr="00B61114">
        <w:rPr>
          <w:rFonts w:ascii="Times New Roman" w:hAnsi="Times New Roman" w:cs="Times New Roman"/>
          <w:sz w:val="24"/>
          <w:szCs w:val="24"/>
        </w:rPr>
        <w:t>a megadott kiszerelési egységek</w:t>
      </w:r>
      <w:r w:rsidR="00FE1A85" w:rsidRPr="00B61114">
        <w:rPr>
          <w:rFonts w:ascii="Times New Roman" w:hAnsi="Times New Roman" w:cs="Times New Roman"/>
          <w:sz w:val="24"/>
          <w:szCs w:val="24"/>
        </w:rPr>
        <w:t>től</w:t>
      </w:r>
      <w:r w:rsidR="00CD3CE2" w:rsidRPr="00B61114">
        <w:rPr>
          <w:rFonts w:ascii="Times New Roman" w:hAnsi="Times New Roman" w:cs="Times New Roman"/>
          <w:sz w:val="24"/>
          <w:szCs w:val="24"/>
        </w:rPr>
        <w:t xml:space="preserve"> </w:t>
      </w:r>
      <w:r w:rsidR="00FE1A85" w:rsidRPr="00B61114">
        <w:rPr>
          <w:rFonts w:ascii="Times New Roman" w:hAnsi="Times New Roman" w:cs="Times New Roman"/>
          <w:sz w:val="24"/>
          <w:szCs w:val="24"/>
        </w:rPr>
        <w:t xml:space="preserve">eltérő kiszerelést </w:t>
      </w:r>
      <w:r w:rsidRPr="00B61114">
        <w:rPr>
          <w:rFonts w:ascii="Times New Roman" w:hAnsi="Times New Roman" w:cs="Times New Roman"/>
          <w:sz w:val="24"/>
          <w:szCs w:val="24"/>
        </w:rPr>
        <w:t>is megajánlhatnak</w:t>
      </w:r>
      <w:r w:rsidR="00B61114" w:rsidRPr="00B61114">
        <w:rPr>
          <w:rFonts w:ascii="Times New Roman" w:hAnsi="Times New Roman" w:cs="Times New Roman"/>
          <w:sz w:val="24"/>
          <w:szCs w:val="24"/>
        </w:rPr>
        <w:t xml:space="preserve"> a fentiek szerint</w:t>
      </w:r>
      <w:r w:rsidRPr="00B61114">
        <w:rPr>
          <w:rFonts w:ascii="Times New Roman" w:hAnsi="Times New Roman" w:cs="Times New Roman"/>
          <w:sz w:val="24"/>
          <w:szCs w:val="24"/>
        </w:rPr>
        <w:t>, azonban Ajánlatkérő felhívja a figyelmet, hogy a magasabb megajánlott kiszerelések nem kerülnek pozitívabb értékelésre, vagyis darabáras termékek esetén nem lehetséges a megajánlásokat tömegegységre vonatkoztatni.</w:t>
      </w:r>
    </w:p>
    <w:p w14:paraId="014A6996" w14:textId="03D23E4A" w:rsidR="00EB4AD4" w:rsidRPr="00FE294F" w:rsidRDefault="00FB2B6D" w:rsidP="00EA2F24">
      <w:pPr>
        <w:jc w:val="both"/>
        <w:rPr>
          <w:rFonts w:ascii="Times New Roman" w:hAnsi="Times New Roman" w:cs="Times New Roman"/>
          <w:sz w:val="24"/>
          <w:szCs w:val="24"/>
        </w:rPr>
      </w:pPr>
      <w:bookmarkStart w:id="1" w:name="_Hlk158209460"/>
      <w:r w:rsidRPr="00FE294F">
        <w:rPr>
          <w:rFonts w:ascii="Times New Roman" w:hAnsi="Times New Roman" w:cs="Times New Roman"/>
          <w:sz w:val="24"/>
          <w:szCs w:val="24"/>
        </w:rPr>
        <w:t>A</w:t>
      </w:r>
      <w:r w:rsidR="00FA595B" w:rsidRPr="00FE294F">
        <w:rPr>
          <w:rFonts w:ascii="Times New Roman" w:hAnsi="Times New Roman" w:cs="Times New Roman"/>
          <w:sz w:val="24"/>
          <w:szCs w:val="24"/>
        </w:rPr>
        <w:t xml:space="preserve"> szerződés teljesítése során a</w:t>
      </w:r>
      <w:r w:rsidRPr="00FE294F">
        <w:rPr>
          <w:rFonts w:ascii="Times New Roman" w:hAnsi="Times New Roman" w:cs="Times New Roman"/>
          <w:sz w:val="24"/>
          <w:szCs w:val="24"/>
        </w:rPr>
        <w:t xml:space="preserve"> termékekre és a termék-minőségre vonatkozó kötelezettség be nem tartása szerződésszegésnek minősül, ami egyrészt a szerződés rendkívüli felmondásának indokául szolgál</w:t>
      </w:r>
      <w:r w:rsidR="00B61114" w:rsidRPr="00FE294F">
        <w:rPr>
          <w:rFonts w:ascii="Times New Roman" w:hAnsi="Times New Roman" w:cs="Times New Roman"/>
          <w:sz w:val="24"/>
          <w:szCs w:val="24"/>
        </w:rPr>
        <w:t>hat</w:t>
      </w:r>
      <w:r w:rsidR="002452C6" w:rsidRPr="00FE294F">
        <w:rPr>
          <w:rFonts w:ascii="Times New Roman" w:hAnsi="Times New Roman" w:cs="Times New Roman"/>
          <w:sz w:val="24"/>
          <w:szCs w:val="24"/>
        </w:rPr>
        <w:t>.</w:t>
      </w:r>
    </w:p>
    <w:bookmarkEnd w:id="1"/>
    <w:p w14:paraId="28EC7B6C" w14:textId="6FCF962D" w:rsidR="00FB2B6D"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 xml:space="preserve">Amennyiben a </w:t>
      </w:r>
      <w:r w:rsidR="002452C6" w:rsidRPr="009857D0">
        <w:rPr>
          <w:rFonts w:ascii="Times New Roman" w:hAnsi="Times New Roman" w:cs="Times New Roman"/>
          <w:sz w:val="24"/>
          <w:szCs w:val="24"/>
        </w:rPr>
        <w:t xml:space="preserve">megajánlott </w:t>
      </w:r>
      <w:r w:rsidRPr="009857D0">
        <w:rPr>
          <w:rFonts w:ascii="Times New Roman" w:hAnsi="Times New Roman" w:cs="Times New Roman"/>
          <w:sz w:val="24"/>
          <w:szCs w:val="24"/>
        </w:rPr>
        <w:t xml:space="preserve">termék nem felel meg az előírt műszaki (minőségi, kiszerelési stb.) követelményeknek, abban az esetben az adott rész-ajánlat érvénytelen. </w:t>
      </w:r>
    </w:p>
    <w:p w14:paraId="1347B621" w14:textId="1D92951B" w:rsidR="00FB2B6D"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 xml:space="preserve">A 1., 2. részek </w:t>
      </w:r>
      <w:r w:rsidRPr="00B61114">
        <w:rPr>
          <w:rFonts w:ascii="Times New Roman" w:hAnsi="Times New Roman" w:cs="Times New Roman"/>
          <w:sz w:val="24"/>
          <w:szCs w:val="24"/>
        </w:rPr>
        <w:t>vonatkozásában Ajánlattevőknek a</w:t>
      </w:r>
      <w:r w:rsidR="00C23D36" w:rsidRPr="00B61114">
        <w:rPr>
          <w:rFonts w:ascii="Times New Roman" w:hAnsi="Times New Roman" w:cs="Times New Roman"/>
          <w:sz w:val="24"/>
          <w:szCs w:val="24"/>
        </w:rPr>
        <w:t xml:space="preserve">z </w:t>
      </w:r>
      <w:proofErr w:type="spellStart"/>
      <w:r w:rsidRPr="00B61114">
        <w:rPr>
          <w:rFonts w:ascii="Times New Roman" w:hAnsi="Times New Roman" w:cs="Times New Roman"/>
          <w:sz w:val="24"/>
          <w:szCs w:val="24"/>
        </w:rPr>
        <w:t>ártábl</w:t>
      </w:r>
      <w:r w:rsidR="00500C01" w:rsidRPr="00B61114">
        <w:rPr>
          <w:rFonts w:ascii="Times New Roman" w:hAnsi="Times New Roman" w:cs="Times New Roman"/>
          <w:sz w:val="24"/>
          <w:szCs w:val="24"/>
        </w:rPr>
        <w:t>áza</w:t>
      </w:r>
      <w:r w:rsidR="002B5009" w:rsidRPr="00B61114">
        <w:rPr>
          <w:rFonts w:ascii="Times New Roman" w:hAnsi="Times New Roman" w:cs="Times New Roman"/>
          <w:sz w:val="24"/>
          <w:szCs w:val="24"/>
        </w:rPr>
        <w:t>tban</w:t>
      </w:r>
      <w:proofErr w:type="spellEnd"/>
      <w:r w:rsidRPr="00B61114">
        <w:rPr>
          <w:rFonts w:ascii="Times New Roman" w:hAnsi="Times New Roman" w:cs="Times New Roman"/>
          <w:sz w:val="24"/>
          <w:szCs w:val="24"/>
        </w:rPr>
        <w:t xml:space="preserve"> </w:t>
      </w:r>
      <w:r w:rsidR="00C23D36" w:rsidRPr="00B61114">
        <w:rPr>
          <w:rFonts w:ascii="Times New Roman" w:hAnsi="Times New Roman" w:cs="Times New Roman"/>
          <w:sz w:val="24"/>
          <w:szCs w:val="24"/>
        </w:rPr>
        <w:t>m</w:t>
      </w:r>
      <w:r w:rsidRPr="00B61114">
        <w:rPr>
          <w:rFonts w:ascii="Times New Roman" w:hAnsi="Times New Roman" w:cs="Times New Roman"/>
          <w:sz w:val="24"/>
          <w:szCs w:val="24"/>
        </w:rPr>
        <w:t xml:space="preserve">egajánlott termék </w:t>
      </w:r>
      <w:r w:rsidR="00F2194A" w:rsidRPr="00B61114">
        <w:rPr>
          <w:rFonts w:ascii="Times New Roman" w:hAnsi="Times New Roman" w:cs="Times New Roman"/>
          <w:sz w:val="24"/>
          <w:szCs w:val="24"/>
        </w:rPr>
        <w:t>megfelelő oszlopai</w:t>
      </w:r>
      <w:r w:rsidRPr="00B61114">
        <w:rPr>
          <w:rFonts w:ascii="Times New Roman" w:hAnsi="Times New Roman" w:cs="Times New Roman"/>
          <w:sz w:val="24"/>
          <w:szCs w:val="24"/>
        </w:rPr>
        <w:t>ban kell rögzíteni a megajánlott</w:t>
      </w:r>
      <w:r w:rsidRPr="009857D0">
        <w:rPr>
          <w:rFonts w:ascii="Times New Roman" w:hAnsi="Times New Roman" w:cs="Times New Roman"/>
          <w:sz w:val="24"/>
          <w:szCs w:val="24"/>
        </w:rPr>
        <w:t xml:space="preserve"> termék paramétereit olyan részletezettséggel, hogy abból megállapítható legyen, hogy a termék megfelel az előírt műszaki követelményeknek</w:t>
      </w:r>
      <w:r w:rsidR="00BB7FC6">
        <w:rPr>
          <w:rFonts w:ascii="Times New Roman" w:hAnsi="Times New Roman" w:cs="Times New Roman"/>
          <w:sz w:val="24"/>
          <w:szCs w:val="24"/>
        </w:rPr>
        <w:t>.</w:t>
      </w:r>
    </w:p>
    <w:p w14:paraId="6E1059A2" w14:textId="77777777" w:rsidR="00F454D0" w:rsidRPr="009857D0" w:rsidRDefault="00F454D0" w:rsidP="00F454D0">
      <w:pPr>
        <w:pStyle w:val="WW-Szvegtrzs2"/>
        <w:rPr>
          <w:rFonts w:ascii="Times New Roman" w:hAnsi="Times New Roman"/>
          <w:szCs w:val="24"/>
        </w:rPr>
      </w:pPr>
    </w:p>
    <w:p w14:paraId="044B86B4" w14:textId="5D917E88" w:rsidR="00F454D0" w:rsidRPr="00451DD1" w:rsidRDefault="00F454D0" w:rsidP="00F454D0">
      <w:pPr>
        <w:pStyle w:val="WW-Szvegtrzs2"/>
        <w:rPr>
          <w:rFonts w:ascii="Times New Roman" w:hAnsi="Times New Roman"/>
          <w:szCs w:val="24"/>
        </w:rPr>
      </w:pPr>
      <w:r w:rsidRPr="009B5FF3">
        <w:rPr>
          <w:rFonts w:ascii="Times New Roman" w:hAnsi="Times New Roman"/>
          <w:szCs w:val="24"/>
        </w:rPr>
        <w:t xml:space="preserve">Az </w:t>
      </w:r>
      <w:proofErr w:type="spellStart"/>
      <w:r w:rsidR="00D12681" w:rsidRPr="009B5FF3">
        <w:rPr>
          <w:rFonts w:ascii="Times New Roman" w:hAnsi="Times New Roman"/>
          <w:szCs w:val="24"/>
        </w:rPr>
        <w:t>ártáblázatban</w:t>
      </w:r>
      <w:proofErr w:type="spellEnd"/>
      <w:r w:rsidRPr="009B5FF3">
        <w:rPr>
          <w:rFonts w:ascii="Times New Roman" w:hAnsi="Times New Roman"/>
          <w:szCs w:val="24"/>
        </w:rPr>
        <w:t xml:space="preserve"> minden tételhez meg kell adni a szállítani kívánt termékek gyártóját, márkanevét,</w:t>
      </w:r>
      <w:r w:rsidR="00EC6991" w:rsidRPr="009B5FF3">
        <w:rPr>
          <w:rFonts w:ascii="Times New Roman" w:eastAsiaTheme="minorHAnsi" w:hAnsi="Times New Roman" w:cstheme="minorBidi"/>
          <w:sz w:val="22"/>
          <w:szCs w:val="24"/>
          <w:lang w:eastAsia="en-US"/>
        </w:rPr>
        <w:t xml:space="preserve"> </w:t>
      </w:r>
      <w:r w:rsidR="00EC6991" w:rsidRPr="009B5FF3">
        <w:rPr>
          <w:rFonts w:ascii="Times New Roman" w:hAnsi="Times New Roman"/>
          <w:szCs w:val="24"/>
        </w:rPr>
        <w:t>illetve egyéb releváns azonosítóját, valamint a</w:t>
      </w:r>
      <w:r w:rsidRPr="009B5FF3">
        <w:rPr>
          <w:rFonts w:ascii="Times New Roman" w:hAnsi="Times New Roman"/>
          <w:szCs w:val="24"/>
        </w:rPr>
        <w:t xml:space="preserve"> kiszerelési egységét (pl. 100 gr.). Az Ajánlatkérő ezen adatok alapján ellenőrzi az ajánlott termékek minőségét, az esetleges </w:t>
      </w:r>
      <w:r w:rsidRPr="00451DD1">
        <w:rPr>
          <w:rFonts w:ascii="Times New Roman" w:hAnsi="Times New Roman"/>
          <w:szCs w:val="24"/>
        </w:rPr>
        <w:t xml:space="preserve">helyettesítő termék megfelelősségét, illetve – adott esetben </w:t>
      </w:r>
      <w:r w:rsidR="0085229C" w:rsidRPr="00451DD1">
        <w:rPr>
          <w:rFonts w:ascii="Times New Roman" w:hAnsi="Times New Roman"/>
          <w:szCs w:val="24"/>
        </w:rPr>
        <w:t>–</w:t>
      </w:r>
      <w:r w:rsidRPr="00451DD1">
        <w:rPr>
          <w:rFonts w:ascii="Times New Roman" w:hAnsi="Times New Roman"/>
          <w:szCs w:val="24"/>
        </w:rPr>
        <w:t xml:space="preserve"> </w:t>
      </w:r>
      <w:r w:rsidR="0085229C" w:rsidRPr="00451DD1">
        <w:rPr>
          <w:rFonts w:ascii="Times New Roman" w:hAnsi="Times New Roman"/>
          <w:szCs w:val="24"/>
        </w:rPr>
        <w:t>az aránytalanul alacsony </w:t>
      </w:r>
      <w:r w:rsidRPr="00451DD1">
        <w:rPr>
          <w:rFonts w:ascii="Times New Roman" w:hAnsi="Times New Roman"/>
          <w:szCs w:val="24"/>
        </w:rPr>
        <w:t>ellenszolgáltatást.</w:t>
      </w:r>
    </w:p>
    <w:p w14:paraId="0DB7BE9D" w14:textId="5BA07FB2" w:rsidR="009857D0" w:rsidRPr="00451DD1" w:rsidRDefault="00F454D0" w:rsidP="00EA2F24">
      <w:pPr>
        <w:jc w:val="both"/>
        <w:rPr>
          <w:rFonts w:ascii="Times New Roman" w:hAnsi="Times New Roman" w:cs="Times New Roman"/>
          <w:sz w:val="24"/>
          <w:szCs w:val="24"/>
        </w:rPr>
      </w:pPr>
      <w:r w:rsidRPr="00451DD1">
        <w:rPr>
          <w:rFonts w:ascii="Times New Roman" w:hAnsi="Times New Roman"/>
          <w:sz w:val="24"/>
          <w:szCs w:val="24"/>
        </w:rPr>
        <w:t xml:space="preserve">Amennyiben az ajánlattevő valamely termék tekintetében </w:t>
      </w:r>
      <w:r w:rsidRPr="00451DD1">
        <w:rPr>
          <w:rFonts w:ascii="Times New Roman" w:hAnsi="Times New Roman"/>
          <w:b/>
          <w:sz w:val="24"/>
          <w:szCs w:val="24"/>
        </w:rPr>
        <w:t>helyettesítő terméket</w:t>
      </w:r>
      <w:r w:rsidRPr="00451DD1">
        <w:rPr>
          <w:rFonts w:ascii="Times New Roman" w:hAnsi="Times New Roman"/>
          <w:sz w:val="24"/>
          <w:szCs w:val="24"/>
        </w:rPr>
        <w:t xml:space="preserve"> ajánl, akkor külön mellékletben meg kell adni azokat az információkat és igazolásokat, mely alapján eldönthető, hogy a helyettesítő termék valóban egyenértékű-e a kért áruval. </w:t>
      </w:r>
      <w:r w:rsidR="009857D0" w:rsidRPr="00451DD1">
        <w:rPr>
          <w:rFonts w:ascii="Times New Roman" w:hAnsi="Times New Roman"/>
          <w:sz w:val="24"/>
          <w:szCs w:val="24"/>
        </w:rPr>
        <w:t>Az egyenértékűség bizonyítása Ajánlattevő feladata</w:t>
      </w:r>
      <w:r w:rsidR="009C49EE" w:rsidRPr="00451DD1">
        <w:rPr>
          <w:rFonts w:ascii="Times New Roman" w:hAnsi="Times New Roman"/>
          <w:sz w:val="24"/>
          <w:szCs w:val="24"/>
        </w:rPr>
        <w:t>. Az egyenértékűség bizonyításaként Ajánlattevő részéről csatoltandó a helyettesítő termék és/vagy csomagolásának fotója</w:t>
      </w:r>
      <w:r w:rsidR="00F700FB">
        <w:rPr>
          <w:rFonts w:ascii="Times New Roman" w:hAnsi="Times New Roman"/>
          <w:sz w:val="24"/>
          <w:szCs w:val="24"/>
        </w:rPr>
        <w:t xml:space="preserve"> és/vagy cégszerűen aláírt nyilatkozatba foglalt leírása</w:t>
      </w:r>
      <w:r w:rsidR="009C49EE" w:rsidRPr="00451DD1">
        <w:rPr>
          <w:rFonts w:ascii="Times New Roman" w:hAnsi="Times New Roman"/>
          <w:sz w:val="24"/>
          <w:szCs w:val="24"/>
        </w:rPr>
        <w:t>, amelyről</w:t>
      </w:r>
      <w:r w:rsidR="00F700FB">
        <w:rPr>
          <w:rFonts w:ascii="Times New Roman" w:hAnsi="Times New Roman"/>
          <w:sz w:val="24"/>
          <w:szCs w:val="24"/>
        </w:rPr>
        <w:t>/amely alapján</w:t>
      </w:r>
      <w:r w:rsidR="009C49EE" w:rsidRPr="00451DD1">
        <w:rPr>
          <w:rFonts w:ascii="Times New Roman" w:hAnsi="Times New Roman"/>
          <w:sz w:val="24"/>
          <w:szCs w:val="24"/>
        </w:rPr>
        <w:t xml:space="preserve"> leolvashatóak az összetevők, illetve minden olyan információ, amelyből az egyenértékűség megállapítható.</w:t>
      </w:r>
    </w:p>
    <w:p w14:paraId="70E5C850" w14:textId="77777777" w:rsidR="00FB2B6D"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 xml:space="preserve">A termékek rendeltetési helye (szállítási cím) valamennyi rész esetén: </w:t>
      </w:r>
    </w:p>
    <w:tbl>
      <w:tblPr>
        <w:tblW w:w="6680" w:type="dxa"/>
        <w:tblCellMar>
          <w:left w:w="70" w:type="dxa"/>
          <w:right w:w="70" w:type="dxa"/>
        </w:tblCellMar>
        <w:tblLook w:val="04A0" w:firstRow="1" w:lastRow="0" w:firstColumn="1" w:lastColumn="0" w:noHBand="0" w:noVBand="1"/>
      </w:tblPr>
      <w:tblGrid>
        <w:gridCol w:w="3256"/>
        <w:gridCol w:w="3424"/>
      </w:tblGrid>
      <w:tr w:rsidR="00B4363B" w:rsidRPr="009857D0" w14:paraId="259503E0" w14:textId="77777777" w:rsidTr="00B4363B">
        <w:trPr>
          <w:trHeight w:val="400"/>
        </w:trPr>
        <w:tc>
          <w:tcPr>
            <w:tcW w:w="6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2892B" w14:textId="77777777" w:rsidR="00B4363B" w:rsidRPr="00451DD1" w:rsidRDefault="00B4363B" w:rsidP="00B4363B">
            <w:pPr>
              <w:spacing w:after="0" w:line="240" w:lineRule="auto"/>
              <w:jc w:val="center"/>
              <w:rPr>
                <w:rFonts w:ascii="Times New Roman" w:eastAsia="Times New Roman" w:hAnsi="Times New Roman" w:cs="Times New Roman"/>
                <w:color w:val="000000"/>
                <w:lang w:eastAsia="hu-HU"/>
              </w:rPr>
            </w:pPr>
            <w:bookmarkStart w:id="2" w:name="_Hlk137464805"/>
            <w:r w:rsidRPr="00451DD1">
              <w:rPr>
                <w:rFonts w:ascii="Times New Roman" w:eastAsia="Times New Roman" w:hAnsi="Times New Roman" w:cs="Times New Roman"/>
                <w:color w:val="000000"/>
                <w:lang w:eastAsia="hu-HU"/>
              </w:rPr>
              <w:t>INTÉZMÉNY</w:t>
            </w:r>
          </w:p>
        </w:tc>
      </w:tr>
      <w:tr w:rsidR="00B4363B" w:rsidRPr="009857D0" w14:paraId="76201BD6"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0C26644" w14:textId="77777777" w:rsidR="00B4363B" w:rsidRPr="00451DD1" w:rsidRDefault="00B4363B" w:rsidP="00B4363B">
            <w:pPr>
              <w:spacing w:after="0" w:line="240" w:lineRule="auto"/>
              <w:jc w:val="center"/>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 xml:space="preserve">NEVE </w:t>
            </w:r>
          </w:p>
        </w:tc>
        <w:tc>
          <w:tcPr>
            <w:tcW w:w="3424" w:type="dxa"/>
            <w:tcBorders>
              <w:top w:val="nil"/>
              <w:left w:val="nil"/>
              <w:bottom w:val="single" w:sz="4" w:space="0" w:color="auto"/>
              <w:right w:val="single" w:sz="4" w:space="0" w:color="auto"/>
            </w:tcBorders>
            <w:shd w:val="clear" w:color="auto" w:fill="auto"/>
            <w:noWrap/>
            <w:vAlign w:val="center"/>
            <w:hideMark/>
          </w:tcPr>
          <w:p w14:paraId="1CDA19E5" w14:textId="77777777" w:rsidR="00B4363B" w:rsidRPr="00451DD1" w:rsidRDefault="00B4363B" w:rsidP="00B4363B">
            <w:pPr>
              <w:spacing w:after="0" w:line="240" w:lineRule="auto"/>
              <w:jc w:val="center"/>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CÍME</w:t>
            </w:r>
          </w:p>
        </w:tc>
      </w:tr>
      <w:tr w:rsidR="00B4363B" w:rsidRPr="009857D0" w14:paraId="447449B1"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8D8E30B"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APRÓTALPAK BÖLCSŐDE</w:t>
            </w:r>
          </w:p>
        </w:tc>
        <w:tc>
          <w:tcPr>
            <w:tcW w:w="3424" w:type="dxa"/>
            <w:tcBorders>
              <w:top w:val="nil"/>
              <w:left w:val="nil"/>
              <w:bottom w:val="single" w:sz="4" w:space="0" w:color="auto"/>
              <w:right w:val="single" w:sz="4" w:space="0" w:color="auto"/>
            </w:tcBorders>
            <w:shd w:val="clear" w:color="auto" w:fill="auto"/>
            <w:noWrap/>
            <w:vAlign w:val="center"/>
            <w:hideMark/>
          </w:tcPr>
          <w:p w14:paraId="438AF20A"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1141 JERNEY UTCA 32</w:t>
            </w:r>
          </w:p>
        </w:tc>
      </w:tr>
      <w:tr w:rsidR="00B4363B" w:rsidRPr="009857D0" w14:paraId="5BA215CB"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C3BDFE5"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CSIBE BÖLCSŐDE</w:t>
            </w:r>
          </w:p>
        </w:tc>
        <w:tc>
          <w:tcPr>
            <w:tcW w:w="3424" w:type="dxa"/>
            <w:tcBorders>
              <w:top w:val="nil"/>
              <w:left w:val="nil"/>
              <w:bottom w:val="single" w:sz="4" w:space="0" w:color="auto"/>
              <w:right w:val="single" w:sz="4" w:space="0" w:color="auto"/>
            </w:tcBorders>
            <w:shd w:val="clear" w:color="auto" w:fill="auto"/>
            <w:noWrap/>
            <w:vAlign w:val="center"/>
            <w:hideMark/>
          </w:tcPr>
          <w:p w14:paraId="600930CD"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1143 UTÁSZ TCA 23</w:t>
            </w:r>
          </w:p>
        </w:tc>
      </w:tr>
      <w:tr w:rsidR="00B4363B" w:rsidRPr="009857D0" w14:paraId="33973BF5"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42AE71B"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MÁLYVA KERÜLETI VEZETŐ BÖLCSŐDE</w:t>
            </w:r>
          </w:p>
        </w:tc>
        <w:tc>
          <w:tcPr>
            <w:tcW w:w="3424" w:type="dxa"/>
            <w:tcBorders>
              <w:top w:val="nil"/>
              <w:left w:val="nil"/>
              <w:bottom w:val="single" w:sz="4" w:space="0" w:color="auto"/>
              <w:right w:val="single" w:sz="4" w:space="0" w:color="auto"/>
            </w:tcBorders>
            <w:shd w:val="clear" w:color="auto" w:fill="auto"/>
            <w:noWrap/>
            <w:vAlign w:val="center"/>
            <w:hideMark/>
          </w:tcPr>
          <w:p w14:paraId="2CF0F943"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1141 MÁLYVA KÖZ 12</w:t>
            </w:r>
          </w:p>
        </w:tc>
      </w:tr>
      <w:tr w:rsidR="00B4363B" w:rsidRPr="009857D0" w14:paraId="3875BA6C"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BE3FDD2"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MAZSOLA BÖLCSŐDE</w:t>
            </w:r>
          </w:p>
        </w:tc>
        <w:tc>
          <w:tcPr>
            <w:tcW w:w="3424" w:type="dxa"/>
            <w:tcBorders>
              <w:top w:val="nil"/>
              <w:left w:val="nil"/>
              <w:bottom w:val="single" w:sz="4" w:space="0" w:color="auto"/>
              <w:right w:val="single" w:sz="4" w:space="0" w:color="auto"/>
            </w:tcBorders>
            <w:shd w:val="clear" w:color="auto" w:fill="auto"/>
            <w:noWrap/>
            <w:vAlign w:val="center"/>
            <w:hideMark/>
          </w:tcPr>
          <w:p w14:paraId="048D36A3"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1141 TIHANY TÉR 37 - 39</w:t>
            </w:r>
          </w:p>
        </w:tc>
      </w:tr>
      <w:tr w:rsidR="00B4363B" w:rsidRPr="009857D0" w14:paraId="29596180" w14:textId="77777777" w:rsidTr="00451DD1">
        <w:trPr>
          <w:trHeight w:val="4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D8559"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lastRenderedPageBreak/>
              <w:t>MESEHÁZ BÖLCSŐDE</w:t>
            </w:r>
          </w:p>
        </w:tc>
        <w:tc>
          <w:tcPr>
            <w:tcW w:w="3424" w:type="dxa"/>
            <w:tcBorders>
              <w:top w:val="single" w:sz="4" w:space="0" w:color="auto"/>
              <w:left w:val="nil"/>
              <w:bottom w:val="single" w:sz="4" w:space="0" w:color="auto"/>
              <w:right w:val="single" w:sz="4" w:space="0" w:color="auto"/>
            </w:tcBorders>
            <w:shd w:val="clear" w:color="auto" w:fill="auto"/>
            <w:noWrap/>
            <w:vAlign w:val="center"/>
            <w:hideMark/>
          </w:tcPr>
          <w:p w14:paraId="45715F14"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1144 OND VEZÉR SÉTÁNY 9 - 11</w:t>
            </w:r>
          </w:p>
        </w:tc>
      </w:tr>
      <w:tr w:rsidR="00B4363B" w:rsidRPr="009857D0" w14:paraId="1098AEBB"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4FE402B"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MESEVONAT BÖLCSŐDE</w:t>
            </w:r>
          </w:p>
        </w:tc>
        <w:tc>
          <w:tcPr>
            <w:tcW w:w="3424" w:type="dxa"/>
            <w:tcBorders>
              <w:top w:val="nil"/>
              <w:left w:val="nil"/>
              <w:bottom w:val="single" w:sz="4" w:space="0" w:color="auto"/>
              <w:right w:val="single" w:sz="4" w:space="0" w:color="auto"/>
            </w:tcBorders>
            <w:shd w:val="clear" w:color="auto" w:fill="auto"/>
            <w:noWrap/>
            <w:vAlign w:val="center"/>
            <w:hideMark/>
          </w:tcPr>
          <w:p w14:paraId="08F09534"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1142 ÖV UTCA 204 - 208</w:t>
            </w:r>
          </w:p>
        </w:tc>
      </w:tr>
      <w:tr w:rsidR="00B4363B" w:rsidRPr="009857D0" w14:paraId="4C400201"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C73F04F"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MICIMACKÓ KUCKÓJA BÖLCSŐDE</w:t>
            </w:r>
          </w:p>
        </w:tc>
        <w:tc>
          <w:tcPr>
            <w:tcW w:w="3424" w:type="dxa"/>
            <w:tcBorders>
              <w:top w:val="nil"/>
              <w:left w:val="nil"/>
              <w:bottom w:val="single" w:sz="4" w:space="0" w:color="auto"/>
              <w:right w:val="single" w:sz="4" w:space="0" w:color="auto"/>
            </w:tcBorders>
            <w:shd w:val="clear" w:color="auto" w:fill="auto"/>
            <w:noWrap/>
            <w:vAlign w:val="center"/>
            <w:hideMark/>
          </w:tcPr>
          <w:p w14:paraId="16D6DF44"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1145 BÖLCSŐDE UTCA 1</w:t>
            </w:r>
          </w:p>
        </w:tc>
      </w:tr>
      <w:tr w:rsidR="00B4363B" w:rsidRPr="009857D0" w14:paraId="0FAAD818"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E99B315"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MÓKA - KACAGÁS BÖLCSŐDE</w:t>
            </w:r>
          </w:p>
        </w:tc>
        <w:tc>
          <w:tcPr>
            <w:tcW w:w="3424" w:type="dxa"/>
            <w:tcBorders>
              <w:top w:val="nil"/>
              <w:left w:val="nil"/>
              <w:bottom w:val="single" w:sz="4" w:space="0" w:color="auto"/>
              <w:right w:val="single" w:sz="4" w:space="0" w:color="auto"/>
            </w:tcBorders>
            <w:shd w:val="clear" w:color="auto" w:fill="auto"/>
            <w:noWrap/>
            <w:vAlign w:val="center"/>
            <w:hideMark/>
          </w:tcPr>
          <w:p w14:paraId="79781AD8"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 xml:space="preserve">1142 RÓNA PARK 5 - 9 </w:t>
            </w:r>
          </w:p>
        </w:tc>
      </w:tr>
      <w:tr w:rsidR="00B4363B" w:rsidRPr="009857D0" w14:paraId="485D86D1"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830BB81"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PATAKPARTI BÖLCSŐDE</w:t>
            </w:r>
          </w:p>
        </w:tc>
        <w:tc>
          <w:tcPr>
            <w:tcW w:w="3424" w:type="dxa"/>
            <w:tcBorders>
              <w:top w:val="nil"/>
              <w:left w:val="nil"/>
              <w:bottom w:val="single" w:sz="4" w:space="0" w:color="auto"/>
              <w:right w:val="single" w:sz="4" w:space="0" w:color="auto"/>
            </w:tcBorders>
            <w:shd w:val="clear" w:color="auto" w:fill="auto"/>
            <w:noWrap/>
            <w:vAlign w:val="center"/>
            <w:hideMark/>
          </w:tcPr>
          <w:p w14:paraId="709612D6"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 xml:space="preserve">1147 ILOSVAY TÉR 5 - 7 </w:t>
            </w:r>
          </w:p>
        </w:tc>
      </w:tr>
      <w:tr w:rsidR="00B4363B" w:rsidRPr="009857D0" w14:paraId="0E82680A"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709C921"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RINGATÓ BÖLCSŐDE</w:t>
            </w:r>
          </w:p>
        </w:tc>
        <w:tc>
          <w:tcPr>
            <w:tcW w:w="3424" w:type="dxa"/>
            <w:tcBorders>
              <w:top w:val="nil"/>
              <w:left w:val="nil"/>
              <w:bottom w:val="single" w:sz="4" w:space="0" w:color="auto"/>
              <w:right w:val="single" w:sz="4" w:space="0" w:color="auto"/>
            </w:tcBorders>
            <w:shd w:val="clear" w:color="auto" w:fill="auto"/>
            <w:noWrap/>
            <w:vAlign w:val="center"/>
            <w:hideMark/>
          </w:tcPr>
          <w:p w14:paraId="5D75E295"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1145 BÁCSKAI UTCA 17/A</w:t>
            </w:r>
          </w:p>
        </w:tc>
      </w:tr>
      <w:tr w:rsidR="00B4363B" w:rsidRPr="009857D0" w14:paraId="5BF07A3A"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BDE0F6A"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TIPEGŐ KERT BÖLCSŐDE</w:t>
            </w:r>
          </w:p>
        </w:tc>
        <w:tc>
          <w:tcPr>
            <w:tcW w:w="3424" w:type="dxa"/>
            <w:tcBorders>
              <w:top w:val="nil"/>
              <w:left w:val="nil"/>
              <w:bottom w:val="single" w:sz="4" w:space="0" w:color="auto"/>
              <w:right w:val="single" w:sz="4" w:space="0" w:color="auto"/>
            </w:tcBorders>
            <w:shd w:val="clear" w:color="auto" w:fill="auto"/>
            <w:noWrap/>
            <w:vAlign w:val="center"/>
            <w:hideMark/>
          </w:tcPr>
          <w:p w14:paraId="51022FCC"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 xml:space="preserve">1144 TIPEGŐ UTCA 3 - 5 </w:t>
            </w:r>
          </w:p>
        </w:tc>
      </w:tr>
      <w:tr w:rsidR="00B4363B" w:rsidRPr="009857D0" w14:paraId="3B8ED193" w14:textId="77777777" w:rsidTr="00451DD1">
        <w:trPr>
          <w:trHeight w:val="4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38DEA19"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VADVIRÁG BÖLCSŐDE</w:t>
            </w:r>
          </w:p>
        </w:tc>
        <w:tc>
          <w:tcPr>
            <w:tcW w:w="3424" w:type="dxa"/>
            <w:tcBorders>
              <w:top w:val="nil"/>
              <w:left w:val="nil"/>
              <w:bottom w:val="single" w:sz="4" w:space="0" w:color="auto"/>
              <w:right w:val="single" w:sz="4" w:space="0" w:color="auto"/>
            </w:tcBorders>
            <w:shd w:val="clear" w:color="auto" w:fill="auto"/>
            <w:noWrap/>
            <w:vAlign w:val="center"/>
            <w:hideMark/>
          </w:tcPr>
          <w:p w14:paraId="665A918E" w14:textId="77777777" w:rsidR="00B4363B" w:rsidRPr="00451DD1" w:rsidRDefault="00B4363B" w:rsidP="00B4363B">
            <w:pPr>
              <w:spacing w:after="0" w:line="240" w:lineRule="auto"/>
              <w:rPr>
                <w:rFonts w:ascii="Times New Roman" w:eastAsia="Times New Roman" w:hAnsi="Times New Roman" w:cs="Times New Roman"/>
                <w:color w:val="000000"/>
                <w:lang w:eastAsia="hu-HU"/>
              </w:rPr>
            </w:pPr>
            <w:r w:rsidRPr="00451DD1">
              <w:rPr>
                <w:rFonts w:ascii="Times New Roman" w:eastAsia="Times New Roman" w:hAnsi="Times New Roman" w:cs="Times New Roman"/>
                <w:color w:val="000000"/>
                <w:lang w:eastAsia="hu-HU"/>
              </w:rPr>
              <w:t>1146 THÖKÖLY ÚT 92</w:t>
            </w:r>
          </w:p>
        </w:tc>
      </w:tr>
      <w:bookmarkEnd w:id="2"/>
    </w:tbl>
    <w:p w14:paraId="17B6C768" w14:textId="77777777" w:rsidR="00092945" w:rsidRDefault="00092945" w:rsidP="00EA2F24">
      <w:pPr>
        <w:jc w:val="both"/>
        <w:rPr>
          <w:rFonts w:ascii="Times New Roman" w:hAnsi="Times New Roman" w:cs="Times New Roman"/>
          <w:sz w:val="24"/>
          <w:szCs w:val="24"/>
        </w:rPr>
      </w:pPr>
    </w:p>
    <w:p w14:paraId="433B78DD" w14:textId="51B13E7B" w:rsidR="00FB2B6D"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 xml:space="preserve">A termékek fuvarozása és az ehhez tartozó költségek ajánlattevőt terhelik, melyet az ajánlati árba be kell építeni. </w:t>
      </w:r>
    </w:p>
    <w:p w14:paraId="7399193B" w14:textId="40372446" w:rsidR="00626BB1" w:rsidRDefault="00FB2B6D" w:rsidP="00EA2F24">
      <w:pPr>
        <w:jc w:val="both"/>
        <w:rPr>
          <w:rFonts w:ascii="Times New Roman" w:hAnsi="Times New Roman" w:cs="Times New Roman"/>
          <w:sz w:val="24"/>
          <w:szCs w:val="24"/>
        </w:rPr>
      </w:pPr>
      <w:r w:rsidRPr="009857D0">
        <w:rPr>
          <w:rFonts w:ascii="Times New Roman" w:hAnsi="Times New Roman" w:cs="Times New Roman"/>
          <w:b/>
          <w:sz w:val="24"/>
          <w:szCs w:val="24"/>
          <w:u w:val="single"/>
        </w:rPr>
        <w:t>A tej, tejtermékek</w:t>
      </w:r>
      <w:r w:rsidRPr="009857D0">
        <w:rPr>
          <w:rFonts w:ascii="Times New Roman" w:hAnsi="Times New Roman" w:cs="Times New Roman"/>
          <w:sz w:val="24"/>
          <w:szCs w:val="24"/>
        </w:rPr>
        <w:t xml:space="preserve"> tekintetében a hűtőlánc folyamatos biztosítása szükséges a szállítás során, </w:t>
      </w:r>
    </w:p>
    <w:p w14:paraId="2A4C7FE1" w14:textId="75AB0B57" w:rsidR="00185E30" w:rsidRPr="009857D0" w:rsidRDefault="00ED232D" w:rsidP="00EA2F24">
      <w:pPr>
        <w:jc w:val="both"/>
        <w:rPr>
          <w:rFonts w:ascii="Times New Roman" w:hAnsi="Times New Roman" w:cs="Times New Roman"/>
          <w:sz w:val="24"/>
          <w:szCs w:val="24"/>
        </w:rPr>
      </w:pPr>
      <w:r w:rsidRPr="00C23D36">
        <w:rPr>
          <w:rFonts w:ascii="Times New Roman" w:hAnsi="Times New Roman" w:cs="Times New Roman"/>
          <w:b/>
          <w:sz w:val="24"/>
          <w:szCs w:val="24"/>
          <w:u w:val="single"/>
        </w:rPr>
        <w:t xml:space="preserve">A </w:t>
      </w:r>
      <w:r w:rsidR="00FB2B6D" w:rsidRPr="00C23D36">
        <w:rPr>
          <w:rFonts w:ascii="Times New Roman" w:hAnsi="Times New Roman" w:cs="Times New Roman"/>
          <w:b/>
          <w:sz w:val="24"/>
          <w:szCs w:val="24"/>
          <w:u w:val="single"/>
        </w:rPr>
        <w:t>mirelit és fagyasztott áruk</w:t>
      </w:r>
      <w:r w:rsidR="00FB2B6D" w:rsidRPr="009857D0">
        <w:rPr>
          <w:rFonts w:ascii="Times New Roman" w:hAnsi="Times New Roman" w:cs="Times New Roman"/>
          <w:sz w:val="24"/>
          <w:szCs w:val="24"/>
        </w:rPr>
        <w:t xml:space="preserve"> vonatkozásában fagyasztó képességű zárt rakterű gépjármű biztosítása szükséges. </w:t>
      </w:r>
    </w:p>
    <w:p w14:paraId="1F8F8565" w14:textId="4B6FCFA4" w:rsidR="00185E30" w:rsidRPr="009857D0" w:rsidRDefault="00FB2B6D" w:rsidP="00162D01">
      <w:pPr>
        <w:jc w:val="both"/>
        <w:rPr>
          <w:rFonts w:ascii="Times New Roman" w:hAnsi="Times New Roman" w:cs="Times New Roman"/>
          <w:sz w:val="24"/>
          <w:szCs w:val="24"/>
        </w:rPr>
      </w:pPr>
      <w:r w:rsidRPr="009857D0">
        <w:rPr>
          <w:rFonts w:ascii="Times New Roman" w:hAnsi="Times New Roman" w:cs="Times New Roman"/>
          <w:sz w:val="24"/>
          <w:szCs w:val="24"/>
        </w:rPr>
        <w:t>Minden terméket a</w:t>
      </w:r>
      <w:r w:rsidR="00F81365" w:rsidRPr="009857D0">
        <w:rPr>
          <w:rFonts w:ascii="Times New Roman" w:hAnsi="Times New Roman" w:cs="Times New Roman"/>
          <w:sz w:val="24"/>
          <w:szCs w:val="24"/>
        </w:rPr>
        <w:t>z Európai Unió vonatkozó rendeleteiben (852/2004. (2004. április 29.) EK Rendelet, 853/2004. (2004. április 29.) EK rendelet)), illetve a 152/2009. (XI. 12.) FVM rendeletben meghatározott</w:t>
      </w:r>
      <w:r w:rsidRPr="009857D0">
        <w:rPr>
          <w:rFonts w:ascii="Times New Roman" w:hAnsi="Times New Roman" w:cs="Times New Roman"/>
          <w:sz w:val="24"/>
          <w:szCs w:val="24"/>
        </w:rPr>
        <w:t xml:space="preserve"> hőmérsékleten, az erre alkalmas, szükséges engedélyekkel rendelkező gépjárműben kell szállítani (ügyelve a hűtésekre, illetve a hűté</w:t>
      </w:r>
      <w:r w:rsidR="00185E30" w:rsidRPr="009857D0">
        <w:rPr>
          <w:rFonts w:ascii="Times New Roman" w:hAnsi="Times New Roman" w:cs="Times New Roman"/>
          <w:sz w:val="24"/>
          <w:szCs w:val="24"/>
        </w:rPr>
        <w:t xml:space="preserve">si lánc folytonosságára). </w:t>
      </w:r>
      <w:r w:rsidR="00162D01" w:rsidRPr="009857D0">
        <w:rPr>
          <w:rFonts w:ascii="Times New Roman" w:hAnsi="Times New Roman" w:cs="Times New Roman"/>
          <w:sz w:val="24"/>
          <w:szCs w:val="24"/>
        </w:rPr>
        <w:t>Különböző hőfokigényű termékek egy térben történő szállítása esetén valamennyi termék hőfokigényének megfelelő hőmérsékletre kell beállítani a szállítási hőmérsékletet.</w:t>
      </w:r>
    </w:p>
    <w:p w14:paraId="5FFD2405" w14:textId="77777777" w:rsidR="00185E30"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 xml:space="preserve">A szállító személy érvényes egészségügyi kiskönyvvel kell, hogy rendelkezzen, és viselnie kell a szállításhoz szükséges munkaruhát/védőruhát, személyi higiéniája az előírásoknak megfelelő kell legyen. </w:t>
      </w:r>
    </w:p>
    <w:p w14:paraId="0D5BB3BA" w14:textId="6B64C4A8" w:rsidR="00185E3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A szállítás teljesítése a megrendelések leadásának megfelelően folyamatosan történik. Egy-egy megrendelés teljesítése befejezettnek tekinthető, ha a termékeket a nyertes Ajánlattevő megfelelő minőségben és mennyiségben leszállította a teljesítés helyére.</w:t>
      </w:r>
    </w:p>
    <w:p w14:paraId="12606FFB" w14:textId="02CBD4D4" w:rsidR="00092945" w:rsidRPr="009857D0" w:rsidRDefault="00092945" w:rsidP="00EA2F24">
      <w:pPr>
        <w:jc w:val="both"/>
        <w:rPr>
          <w:rFonts w:ascii="Times New Roman" w:hAnsi="Times New Roman" w:cs="Times New Roman"/>
          <w:sz w:val="24"/>
          <w:szCs w:val="24"/>
        </w:rPr>
      </w:pPr>
      <w:r w:rsidRPr="00A021B5">
        <w:rPr>
          <w:rFonts w:ascii="Times New Roman" w:hAnsi="Times New Roman" w:cs="Times New Roman"/>
          <w:sz w:val="24"/>
          <w:szCs w:val="24"/>
        </w:rPr>
        <w:t>Amennyiben a szerződés vagy kötelezően alkalmazandó jogszabály szigorúbb követelményeket nem támaszt, valamennyi leszállításra kerülő árunak a fogyaszthatósági ideje minimum 2/3-ával kell rendelkeznie. Ettől eltérni csak az Ajánlatérővel történő külön megállapodás keretében lehetséges. Amennyiben a termék csomagolásán nem került feltüntetésre a fogyaszthatóság ideje, vagy nem állapítható meg egyértelműen, a nyertes ajánlattevő köteles azt a kísérő dokumentáción feltüntetni</w:t>
      </w:r>
      <w:r w:rsidR="00B723BF" w:rsidRPr="00A021B5">
        <w:rPr>
          <w:rFonts w:ascii="Times New Roman" w:hAnsi="Times New Roman" w:cs="Times New Roman"/>
          <w:sz w:val="24"/>
          <w:szCs w:val="24"/>
        </w:rPr>
        <w:t>.</w:t>
      </w:r>
    </w:p>
    <w:p w14:paraId="120AAD3B" w14:textId="3EBF77C1" w:rsidR="00185E30"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Nyertes Ajánlattevő a kiszállított termékekhez göngyöleget köteles</w:t>
      </w:r>
      <w:r w:rsidR="00863943">
        <w:rPr>
          <w:rFonts w:ascii="Times New Roman" w:hAnsi="Times New Roman" w:cs="Times New Roman"/>
          <w:sz w:val="24"/>
          <w:szCs w:val="24"/>
        </w:rPr>
        <w:t xml:space="preserve"> biztosítani</w:t>
      </w:r>
      <w:r w:rsidRPr="009857D0">
        <w:rPr>
          <w:rFonts w:ascii="Times New Roman" w:hAnsi="Times New Roman" w:cs="Times New Roman"/>
          <w:sz w:val="24"/>
          <w:szCs w:val="24"/>
        </w:rPr>
        <w:t xml:space="preserve">, azzal, hogy Ajánlatkérő rögzíti, hogy göngyöleg konyhákon történő tárolására lehetőség nincs. Az alkalmazott göngyöleg nem lehet törött, repedt és nem okozhatja a termék sérülését, illetve nem lehet szennyezett és </w:t>
      </w:r>
      <w:proofErr w:type="spellStart"/>
      <w:r w:rsidRPr="009857D0">
        <w:rPr>
          <w:rFonts w:ascii="Times New Roman" w:hAnsi="Times New Roman" w:cs="Times New Roman"/>
          <w:sz w:val="24"/>
          <w:szCs w:val="24"/>
        </w:rPr>
        <w:t>higiéniailag</w:t>
      </w:r>
      <w:proofErr w:type="spellEnd"/>
      <w:r w:rsidRPr="009857D0">
        <w:rPr>
          <w:rFonts w:ascii="Times New Roman" w:hAnsi="Times New Roman" w:cs="Times New Roman"/>
          <w:sz w:val="24"/>
          <w:szCs w:val="24"/>
        </w:rPr>
        <w:t xml:space="preserve"> kifogásolható. A sérült és/vagy töredezett és/vagy szennyezett és/vagy </w:t>
      </w:r>
      <w:proofErr w:type="spellStart"/>
      <w:r w:rsidRPr="009857D0">
        <w:rPr>
          <w:rFonts w:ascii="Times New Roman" w:hAnsi="Times New Roman" w:cs="Times New Roman"/>
          <w:sz w:val="24"/>
          <w:szCs w:val="24"/>
        </w:rPr>
        <w:t>higiéniailag</w:t>
      </w:r>
      <w:proofErr w:type="spellEnd"/>
      <w:r w:rsidRPr="009857D0">
        <w:rPr>
          <w:rFonts w:ascii="Times New Roman" w:hAnsi="Times New Roman" w:cs="Times New Roman"/>
          <w:sz w:val="24"/>
          <w:szCs w:val="24"/>
        </w:rPr>
        <w:t xml:space="preserve"> kifogásolható göngyöleg okozta terméksérülés, rongálódás esetén a nyertes ajánlattevő csereterméket köteles biztosítani (függetlenül a közvetlen vagy az </w:t>
      </w:r>
      <w:r w:rsidRPr="009857D0">
        <w:rPr>
          <w:rFonts w:ascii="Times New Roman" w:hAnsi="Times New Roman" w:cs="Times New Roman"/>
          <w:sz w:val="24"/>
          <w:szCs w:val="24"/>
        </w:rPr>
        <w:lastRenderedPageBreak/>
        <w:t xml:space="preserve">alvállalkozóval végeztetett szállítástól) vagy köteles biztosítani, hogy a sérült termék </w:t>
      </w:r>
      <w:proofErr w:type="spellStart"/>
      <w:r w:rsidRPr="009857D0">
        <w:rPr>
          <w:rFonts w:ascii="Times New Roman" w:hAnsi="Times New Roman" w:cs="Times New Roman"/>
          <w:sz w:val="24"/>
          <w:szCs w:val="24"/>
        </w:rPr>
        <w:t>visszáruzható</w:t>
      </w:r>
      <w:proofErr w:type="spellEnd"/>
      <w:r w:rsidRPr="009857D0">
        <w:rPr>
          <w:rFonts w:ascii="Times New Roman" w:hAnsi="Times New Roman" w:cs="Times New Roman"/>
          <w:sz w:val="24"/>
          <w:szCs w:val="24"/>
        </w:rPr>
        <w:t xml:space="preserve"> legyen. A fenti eseteken túl, a nyertes Ajánlattevő által okozott bármi más terméksérülés esetén nyertes ajánlattevő köteles biztosítani, hogy a sérült termék </w:t>
      </w:r>
      <w:proofErr w:type="spellStart"/>
      <w:r w:rsidRPr="009857D0">
        <w:rPr>
          <w:rFonts w:ascii="Times New Roman" w:hAnsi="Times New Roman" w:cs="Times New Roman"/>
          <w:sz w:val="24"/>
          <w:szCs w:val="24"/>
        </w:rPr>
        <w:t>visszáruzható</w:t>
      </w:r>
      <w:proofErr w:type="spellEnd"/>
      <w:r w:rsidRPr="009857D0">
        <w:rPr>
          <w:rFonts w:ascii="Times New Roman" w:hAnsi="Times New Roman" w:cs="Times New Roman"/>
          <w:sz w:val="24"/>
          <w:szCs w:val="24"/>
        </w:rPr>
        <w:t xml:space="preserve"> legyen</w:t>
      </w:r>
      <w:r w:rsidRPr="00AA0DF3">
        <w:rPr>
          <w:rFonts w:ascii="Times New Roman" w:hAnsi="Times New Roman" w:cs="Times New Roman"/>
          <w:sz w:val="24"/>
          <w:szCs w:val="24"/>
        </w:rPr>
        <w:t xml:space="preserve">. </w:t>
      </w:r>
      <w:r w:rsidRPr="00BB1375">
        <w:rPr>
          <w:rFonts w:ascii="Times New Roman" w:hAnsi="Times New Roman" w:cs="Times New Roman"/>
          <w:sz w:val="24"/>
          <w:szCs w:val="24"/>
        </w:rPr>
        <w:t>Nyertes Ajánlattevő köteles a nem megfelelő minőségű termék cseréjére 24 órán belül.</w:t>
      </w:r>
      <w:r w:rsidRPr="009857D0">
        <w:rPr>
          <w:rFonts w:ascii="Times New Roman" w:hAnsi="Times New Roman" w:cs="Times New Roman"/>
          <w:sz w:val="24"/>
          <w:szCs w:val="24"/>
        </w:rPr>
        <w:t xml:space="preserve"> </w:t>
      </w:r>
    </w:p>
    <w:p w14:paraId="0E12C4F3" w14:textId="1864BAF3" w:rsidR="00092945"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 xml:space="preserve">A teljes terméklistát a csatolt </w:t>
      </w:r>
      <w:proofErr w:type="spellStart"/>
      <w:r w:rsidR="00500C01" w:rsidRPr="009857D0">
        <w:rPr>
          <w:rFonts w:ascii="Times New Roman" w:hAnsi="Times New Roman" w:cs="Times New Roman"/>
          <w:sz w:val="24"/>
          <w:szCs w:val="24"/>
        </w:rPr>
        <w:t>ártábl</w:t>
      </w:r>
      <w:r w:rsidR="00500C01">
        <w:rPr>
          <w:rFonts w:ascii="Times New Roman" w:hAnsi="Times New Roman" w:cs="Times New Roman"/>
          <w:sz w:val="24"/>
          <w:szCs w:val="24"/>
        </w:rPr>
        <w:t>ázatok</w:t>
      </w:r>
      <w:proofErr w:type="spellEnd"/>
      <w:r w:rsidR="00500C01">
        <w:rPr>
          <w:rFonts w:ascii="Times New Roman" w:hAnsi="Times New Roman" w:cs="Times New Roman"/>
          <w:sz w:val="24"/>
          <w:szCs w:val="24"/>
        </w:rPr>
        <w:t xml:space="preserve"> </w:t>
      </w:r>
      <w:r w:rsidRPr="009857D0">
        <w:rPr>
          <w:rFonts w:ascii="Times New Roman" w:hAnsi="Times New Roman" w:cs="Times New Roman"/>
          <w:sz w:val="24"/>
          <w:szCs w:val="24"/>
        </w:rPr>
        <w:t>tartalmazzák.</w:t>
      </w:r>
    </w:p>
    <w:p w14:paraId="4540404E" w14:textId="77777777" w:rsidR="00185E30" w:rsidRPr="009857D0" w:rsidRDefault="00FB2B6D" w:rsidP="00EA2F24">
      <w:pPr>
        <w:jc w:val="both"/>
        <w:rPr>
          <w:rFonts w:ascii="Times New Roman" w:hAnsi="Times New Roman" w:cs="Times New Roman"/>
          <w:b/>
          <w:sz w:val="24"/>
          <w:szCs w:val="24"/>
          <w:u w:val="single"/>
        </w:rPr>
      </w:pPr>
      <w:r w:rsidRPr="009857D0">
        <w:rPr>
          <w:rFonts w:ascii="Times New Roman" w:hAnsi="Times New Roman" w:cs="Times New Roman"/>
          <w:b/>
          <w:sz w:val="24"/>
          <w:szCs w:val="24"/>
          <w:u w:val="single"/>
        </w:rPr>
        <w:t xml:space="preserve">A megrendelések várható gyakorisága, szállítási határidők: </w:t>
      </w:r>
    </w:p>
    <w:p w14:paraId="4CEFD1BE" w14:textId="77777777" w:rsidR="00185E30"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 xml:space="preserve">A Termékekre vonatkozó megrendelést Ajánlatkérő írásban, </w:t>
      </w:r>
      <w:r w:rsidR="00162D01" w:rsidRPr="009857D0">
        <w:rPr>
          <w:rFonts w:ascii="Times New Roman" w:hAnsi="Times New Roman" w:cs="Times New Roman"/>
          <w:b/>
          <w:bCs/>
          <w:sz w:val="24"/>
          <w:szCs w:val="24"/>
        </w:rPr>
        <w:t>elsődlegesen</w:t>
      </w:r>
      <w:r w:rsidR="00162D01" w:rsidRPr="009857D0">
        <w:rPr>
          <w:rFonts w:ascii="Times New Roman" w:hAnsi="Times New Roman" w:cs="Times New Roman"/>
          <w:sz w:val="24"/>
          <w:szCs w:val="24"/>
        </w:rPr>
        <w:t xml:space="preserve"> </w:t>
      </w:r>
      <w:r w:rsidRPr="009857D0">
        <w:rPr>
          <w:rFonts w:ascii="Times New Roman" w:hAnsi="Times New Roman" w:cs="Times New Roman"/>
          <w:b/>
          <w:bCs/>
          <w:sz w:val="24"/>
          <w:szCs w:val="24"/>
        </w:rPr>
        <w:t>e-mailben</w:t>
      </w:r>
      <w:r w:rsidRPr="009857D0">
        <w:rPr>
          <w:rFonts w:ascii="Times New Roman" w:hAnsi="Times New Roman" w:cs="Times New Roman"/>
          <w:sz w:val="24"/>
          <w:szCs w:val="24"/>
        </w:rPr>
        <w:t xml:space="preserve"> küldi meg nyertes Ajánlattevő részére a szállítást megelőző 2. munkanapon 14:00 óráig, a hét utolsó munkanapján 13:00 óráig, melyet nyertes Ajánlattevő köteles 15:00 óráig, a hét utolsó munkanapján 14:00 óráig írásban, e-mailben visszaigazolni. </w:t>
      </w:r>
    </w:p>
    <w:p w14:paraId="274E44F6" w14:textId="77777777" w:rsidR="00185E30" w:rsidRPr="009857D0" w:rsidRDefault="00185E30">
      <w:pPr>
        <w:rPr>
          <w:rFonts w:ascii="Times New Roman" w:hAnsi="Times New Roman" w:cs="Times New Roman"/>
          <w:sz w:val="24"/>
          <w:szCs w:val="24"/>
        </w:rPr>
      </w:pPr>
      <w:r w:rsidRPr="009857D0">
        <w:rPr>
          <w:rFonts w:ascii="Times New Roman" w:hAnsi="Times New Roman" w:cs="Times New Roman"/>
          <w:sz w:val="24"/>
          <w:szCs w:val="24"/>
        </w:rPr>
        <w:t>Táblázat a szállításokról</w:t>
      </w:r>
    </w:p>
    <w:p w14:paraId="00B84A2B" w14:textId="77777777" w:rsidR="00185E30" w:rsidRPr="009857D0" w:rsidRDefault="00185E30">
      <w:pPr>
        <w:rPr>
          <w:rFonts w:ascii="Times New Roman" w:hAnsi="Times New Roman" w:cs="Times New Roman"/>
          <w:sz w:val="24"/>
          <w:szCs w:val="24"/>
        </w:rPr>
      </w:pPr>
    </w:p>
    <w:p w14:paraId="3901FAF6" w14:textId="77777777" w:rsidR="00185E30" w:rsidRPr="009857D0" w:rsidRDefault="00FB2B6D">
      <w:pPr>
        <w:rPr>
          <w:rFonts w:ascii="Times New Roman" w:hAnsi="Times New Roman" w:cs="Times New Roman"/>
          <w:sz w:val="24"/>
          <w:szCs w:val="24"/>
        </w:rPr>
      </w:pPr>
      <w:bookmarkStart w:id="3" w:name="_Hlk137465456"/>
      <w:r w:rsidRPr="009857D0">
        <w:rPr>
          <w:rFonts w:ascii="Times New Roman" w:hAnsi="Times New Roman" w:cs="Times New Roman"/>
          <w:sz w:val="24"/>
          <w:szCs w:val="24"/>
        </w:rPr>
        <w:t xml:space="preserve">Szállítási határidők: </w:t>
      </w:r>
    </w:p>
    <w:tbl>
      <w:tblPr>
        <w:tblpPr w:leftFromText="141" w:rightFromText="141" w:vertAnchor="text" w:horzAnchor="margin" w:tblpXSpec="center" w:tblpY="414"/>
        <w:tblW w:w="7300" w:type="dxa"/>
        <w:tblCellMar>
          <w:left w:w="70" w:type="dxa"/>
          <w:right w:w="70" w:type="dxa"/>
        </w:tblCellMar>
        <w:tblLook w:val="04A0" w:firstRow="1" w:lastRow="0" w:firstColumn="1" w:lastColumn="0" w:noHBand="0" w:noVBand="1"/>
      </w:tblPr>
      <w:tblGrid>
        <w:gridCol w:w="2622"/>
        <w:gridCol w:w="1843"/>
        <w:gridCol w:w="2835"/>
      </w:tblGrid>
      <w:tr w:rsidR="009847FA" w:rsidRPr="009857D0" w14:paraId="79CAF273" w14:textId="77777777" w:rsidTr="007C607E">
        <w:trPr>
          <w:trHeight w:val="400"/>
        </w:trPr>
        <w:tc>
          <w:tcPr>
            <w:tcW w:w="26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570B5" w14:textId="77777777" w:rsidR="00E433F5" w:rsidRPr="009857D0" w:rsidRDefault="00E433F5" w:rsidP="007C607E">
            <w:pPr>
              <w:jc w:val="center"/>
              <w:rPr>
                <w:rFonts w:ascii="Times New Roman" w:eastAsia="Times New Roman" w:hAnsi="Times New Roman" w:cs="Times New Roman"/>
                <w:b/>
                <w:color w:val="000000"/>
                <w:sz w:val="24"/>
                <w:szCs w:val="24"/>
                <w:lang w:eastAsia="hu-HU"/>
              </w:rPr>
            </w:pPr>
            <w:r w:rsidRPr="009857D0">
              <w:rPr>
                <w:rFonts w:ascii="Times New Roman" w:eastAsia="Times New Roman" w:hAnsi="Times New Roman" w:cs="Times New Roman"/>
                <w:b/>
                <w:color w:val="000000"/>
                <w:sz w:val="24"/>
                <w:szCs w:val="24"/>
                <w:lang w:eastAsia="hu-HU"/>
              </w:rPr>
              <w:t xml:space="preserve">Megnevezés </w:t>
            </w:r>
          </w:p>
        </w:tc>
        <w:tc>
          <w:tcPr>
            <w:tcW w:w="46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C19DAF" w14:textId="77777777" w:rsidR="00E433F5" w:rsidRPr="009857D0" w:rsidRDefault="00E433F5" w:rsidP="007C607E">
            <w:pPr>
              <w:jc w:val="center"/>
              <w:rPr>
                <w:rFonts w:ascii="Times New Roman" w:eastAsia="Times New Roman" w:hAnsi="Times New Roman" w:cs="Times New Roman"/>
                <w:b/>
                <w:color w:val="000000"/>
                <w:sz w:val="24"/>
                <w:szCs w:val="24"/>
                <w:lang w:eastAsia="hu-HU"/>
              </w:rPr>
            </w:pPr>
            <w:r w:rsidRPr="009857D0">
              <w:rPr>
                <w:rFonts w:ascii="Times New Roman" w:eastAsia="Times New Roman" w:hAnsi="Times New Roman" w:cs="Times New Roman"/>
                <w:b/>
                <w:color w:val="000000"/>
                <w:sz w:val="24"/>
                <w:szCs w:val="24"/>
                <w:lang w:eastAsia="hu-HU"/>
              </w:rPr>
              <w:t>Szállítás</w:t>
            </w:r>
          </w:p>
        </w:tc>
      </w:tr>
      <w:tr w:rsidR="009847FA" w:rsidRPr="009857D0" w14:paraId="568DBC53" w14:textId="77777777" w:rsidTr="007C607E">
        <w:trPr>
          <w:trHeight w:val="400"/>
        </w:trPr>
        <w:tc>
          <w:tcPr>
            <w:tcW w:w="2622" w:type="dxa"/>
            <w:vMerge/>
            <w:tcBorders>
              <w:top w:val="single" w:sz="4" w:space="0" w:color="auto"/>
              <w:left w:val="single" w:sz="4" w:space="0" w:color="auto"/>
              <w:bottom w:val="single" w:sz="4" w:space="0" w:color="auto"/>
              <w:right w:val="single" w:sz="4" w:space="0" w:color="auto"/>
            </w:tcBorders>
            <w:vAlign w:val="center"/>
            <w:hideMark/>
          </w:tcPr>
          <w:p w14:paraId="79C42899" w14:textId="77777777" w:rsidR="00E433F5" w:rsidRPr="009857D0" w:rsidRDefault="00E433F5" w:rsidP="007C607E">
            <w:pPr>
              <w:rPr>
                <w:rFonts w:ascii="Times New Roman" w:eastAsia="Times New Roman" w:hAnsi="Times New Roman" w:cs="Times New Roman"/>
                <w:b/>
                <w:color w:val="000000"/>
                <w:sz w:val="24"/>
                <w:szCs w:val="24"/>
                <w:lang w:eastAsia="hu-HU"/>
              </w:rPr>
            </w:pPr>
          </w:p>
        </w:tc>
        <w:tc>
          <w:tcPr>
            <w:tcW w:w="1843" w:type="dxa"/>
            <w:tcBorders>
              <w:top w:val="nil"/>
              <w:left w:val="nil"/>
              <w:bottom w:val="single" w:sz="4" w:space="0" w:color="auto"/>
              <w:right w:val="single" w:sz="4" w:space="0" w:color="auto"/>
            </w:tcBorders>
            <w:shd w:val="clear" w:color="auto" w:fill="auto"/>
            <w:noWrap/>
            <w:vAlign w:val="center"/>
            <w:hideMark/>
          </w:tcPr>
          <w:p w14:paraId="75567B7A" w14:textId="77777777" w:rsidR="00E433F5" w:rsidRPr="009857D0" w:rsidRDefault="00E433F5" w:rsidP="007C607E">
            <w:pPr>
              <w:jc w:val="center"/>
              <w:rPr>
                <w:rFonts w:ascii="Times New Roman" w:eastAsia="Times New Roman" w:hAnsi="Times New Roman" w:cs="Times New Roman"/>
                <w:b/>
                <w:color w:val="000000"/>
                <w:sz w:val="24"/>
                <w:szCs w:val="24"/>
                <w:lang w:eastAsia="hu-HU"/>
              </w:rPr>
            </w:pPr>
            <w:r w:rsidRPr="009857D0">
              <w:rPr>
                <w:rFonts w:ascii="Times New Roman" w:eastAsia="Times New Roman" w:hAnsi="Times New Roman" w:cs="Times New Roman"/>
                <w:b/>
                <w:color w:val="000000"/>
                <w:sz w:val="24"/>
                <w:szCs w:val="24"/>
                <w:lang w:eastAsia="hu-HU"/>
              </w:rPr>
              <w:t xml:space="preserve">ütemezés </w:t>
            </w:r>
          </w:p>
        </w:tc>
        <w:tc>
          <w:tcPr>
            <w:tcW w:w="2835" w:type="dxa"/>
            <w:tcBorders>
              <w:top w:val="nil"/>
              <w:left w:val="nil"/>
              <w:bottom w:val="single" w:sz="4" w:space="0" w:color="auto"/>
              <w:right w:val="single" w:sz="4" w:space="0" w:color="auto"/>
            </w:tcBorders>
            <w:shd w:val="clear" w:color="auto" w:fill="auto"/>
            <w:noWrap/>
            <w:vAlign w:val="center"/>
            <w:hideMark/>
          </w:tcPr>
          <w:p w14:paraId="11CBE7F1" w14:textId="77777777" w:rsidR="00E433F5" w:rsidRPr="009857D0" w:rsidRDefault="00E433F5" w:rsidP="007C607E">
            <w:pPr>
              <w:jc w:val="center"/>
              <w:rPr>
                <w:rFonts w:ascii="Times New Roman" w:eastAsia="Times New Roman" w:hAnsi="Times New Roman" w:cs="Times New Roman"/>
                <w:b/>
                <w:color w:val="000000"/>
                <w:sz w:val="24"/>
                <w:szCs w:val="24"/>
                <w:lang w:eastAsia="hu-HU"/>
              </w:rPr>
            </w:pPr>
            <w:r w:rsidRPr="009857D0">
              <w:rPr>
                <w:rFonts w:ascii="Times New Roman" w:eastAsia="Times New Roman" w:hAnsi="Times New Roman" w:cs="Times New Roman"/>
                <w:b/>
                <w:color w:val="000000"/>
                <w:sz w:val="24"/>
                <w:szCs w:val="24"/>
                <w:lang w:eastAsia="hu-HU"/>
              </w:rPr>
              <w:t>időpont</w:t>
            </w:r>
          </w:p>
        </w:tc>
      </w:tr>
      <w:tr w:rsidR="009847FA" w:rsidRPr="009857D0" w14:paraId="1794FEE4" w14:textId="77777777" w:rsidTr="007C607E">
        <w:trPr>
          <w:trHeight w:val="400"/>
        </w:trPr>
        <w:tc>
          <w:tcPr>
            <w:tcW w:w="2622" w:type="dxa"/>
            <w:tcBorders>
              <w:top w:val="nil"/>
              <w:left w:val="single" w:sz="4" w:space="0" w:color="auto"/>
              <w:bottom w:val="single" w:sz="4" w:space="0" w:color="auto"/>
              <w:right w:val="single" w:sz="4" w:space="0" w:color="auto"/>
            </w:tcBorders>
            <w:shd w:val="clear" w:color="auto" w:fill="auto"/>
            <w:noWrap/>
            <w:vAlign w:val="center"/>
            <w:hideMark/>
          </w:tcPr>
          <w:p w14:paraId="167EA9B3" w14:textId="77777777" w:rsidR="00E433F5" w:rsidRPr="009857D0" w:rsidRDefault="00E433F5" w:rsidP="007C607E">
            <w:pPr>
              <w:rPr>
                <w:rFonts w:ascii="Times New Roman" w:eastAsia="Times New Roman" w:hAnsi="Times New Roman" w:cs="Times New Roman"/>
                <w:color w:val="000000"/>
                <w:sz w:val="24"/>
                <w:szCs w:val="24"/>
                <w:lang w:eastAsia="hu-HU"/>
              </w:rPr>
            </w:pPr>
            <w:r w:rsidRPr="009857D0">
              <w:rPr>
                <w:rFonts w:ascii="Times New Roman" w:eastAsia="Times New Roman" w:hAnsi="Times New Roman" w:cs="Times New Roman"/>
                <w:color w:val="000000"/>
                <w:sz w:val="24"/>
                <w:szCs w:val="24"/>
                <w:lang w:eastAsia="hu-HU"/>
              </w:rPr>
              <w:t>Tej, tejtermék</w:t>
            </w:r>
          </w:p>
        </w:tc>
        <w:tc>
          <w:tcPr>
            <w:tcW w:w="1843" w:type="dxa"/>
            <w:tcBorders>
              <w:top w:val="nil"/>
              <w:left w:val="nil"/>
              <w:bottom w:val="single" w:sz="4" w:space="0" w:color="auto"/>
              <w:right w:val="single" w:sz="4" w:space="0" w:color="auto"/>
            </w:tcBorders>
            <w:shd w:val="clear" w:color="auto" w:fill="auto"/>
            <w:noWrap/>
            <w:vAlign w:val="center"/>
            <w:hideMark/>
          </w:tcPr>
          <w:p w14:paraId="144100F0" w14:textId="0CA2F0F8" w:rsidR="00E433F5" w:rsidRPr="009857D0" w:rsidRDefault="00162D01" w:rsidP="007C607E">
            <w:pPr>
              <w:rPr>
                <w:rFonts w:ascii="Times New Roman" w:eastAsia="Times New Roman" w:hAnsi="Times New Roman" w:cs="Times New Roman"/>
                <w:color w:val="000000"/>
                <w:sz w:val="24"/>
                <w:szCs w:val="24"/>
                <w:lang w:eastAsia="hu-HU"/>
              </w:rPr>
            </w:pPr>
            <w:r w:rsidRPr="009857D0">
              <w:rPr>
                <w:rFonts w:ascii="Times New Roman" w:eastAsia="Times New Roman" w:hAnsi="Times New Roman" w:cs="Times New Roman"/>
                <w:color w:val="000000"/>
                <w:sz w:val="24"/>
                <w:szCs w:val="24"/>
                <w:lang w:eastAsia="hu-HU"/>
              </w:rPr>
              <w:t>munkanapokon</w:t>
            </w:r>
          </w:p>
        </w:tc>
        <w:tc>
          <w:tcPr>
            <w:tcW w:w="2835" w:type="dxa"/>
            <w:tcBorders>
              <w:top w:val="nil"/>
              <w:left w:val="nil"/>
              <w:bottom w:val="single" w:sz="4" w:space="0" w:color="auto"/>
              <w:right w:val="single" w:sz="4" w:space="0" w:color="auto"/>
            </w:tcBorders>
            <w:shd w:val="clear" w:color="auto" w:fill="auto"/>
            <w:noWrap/>
            <w:vAlign w:val="center"/>
            <w:hideMark/>
          </w:tcPr>
          <w:p w14:paraId="1CCDA08D" w14:textId="77777777" w:rsidR="00E433F5" w:rsidRPr="009857D0" w:rsidRDefault="00E433F5" w:rsidP="007C607E">
            <w:pPr>
              <w:rPr>
                <w:rFonts w:ascii="Times New Roman" w:eastAsia="Times New Roman" w:hAnsi="Times New Roman" w:cs="Times New Roman"/>
                <w:color w:val="000000"/>
                <w:sz w:val="24"/>
                <w:szCs w:val="24"/>
                <w:lang w:eastAsia="hu-HU"/>
              </w:rPr>
            </w:pPr>
            <w:r w:rsidRPr="009857D0">
              <w:rPr>
                <w:rFonts w:ascii="Times New Roman" w:eastAsia="Times New Roman" w:hAnsi="Times New Roman" w:cs="Times New Roman"/>
                <w:color w:val="000000"/>
                <w:sz w:val="24"/>
                <w:szCs w:val="24"/>
                <w:lang w:eastAsia="hu-HU"/>
              </w:rPr>
              <w:t xml:space="preserve"> reggel 6:00-ig</w:t>
            </w:r>
          </w:p>
        </w:tc>
      </w:tr>
      <w:tr w:rsidR="009847FA" w:rsidRPr="009857D0" w14:paraId="332B3225" w14:textId="77777777" w:rsidTr="007C607E">
        <w:trPr>
          <w:trHeight w:val="400"/>
        </w:trPr>
        <w:tc>
          <w:tcPr>
            <w:tcW w:w="2622" w:type="dxa"/>
            <w:tcBorders>
              <w:top w:val="nil"/>
              <w:left w:val="single" w:sz="4" w:space="0" w:color="auto"/>
              <w:bottom w:val="single" w:sz="4" w:space="0" w:color="auto"/>
              <w:right w:val="single" w:sz="4" w:space="0" w:color="auto"/>
            </w:tcBorders>
            <w:shd w:val="clear" w:color="auto" w:fill="auto"/>
            <w:noWrap/>
            <w:vAlign w:val="center"/>
            <w:hideMark/>
          </w:tcPr>
          <w:p w14:paraId="7CA37230" w14:textId="77777777" w:rsidR="00E433F5" w:rsidRPr="009857D0" w:rsidRDefault="00E433F5" w:rsidP="007C607E">
            <w:pPr>
              <w:rPr>
                <w:rFonts w:ascii="Times New Roman" w:eastAsia="Times New Roman" w:hAnsi="Times New Roman" w:cs="Times New Roman"/>
                <w:color w:val="000000"/>
                <w:sz w:val="24"/>
                <w:szCs w:val="24"/>
                <w:lang w:eastAsia="hu-HU"/>
              </w:rPr>
            </w:pPr>
            <w:r w:rsidRPr="009857D0">
              <w:rPr>
                <w:rFonts w:ascii="Times New Roman" w:eastAsia="Times New Roman" w:hAnsi="Times New Roman" w:cs="Times New Roman"/>
                <w:color w:val="000000"/>
                <w:sz w:val="24"/>
                <w:szCs w:val="24"/>
                <w:lang w:eastAsia="hu-HU"/>
              </w:rPr>
              <w:t>Mirelit</w:t>
            </w:r>
          </w:p>
        </w:tc>
        <w:tc>
          <w:tcPr>
            <w:tcW w:w="1843" w:type="dxa"/>
            <w:tcBorders>
              <w:top w:val="nil"/>
              <w:left w:val="nil"/>
              <w:bottom w:val="single" w:sz="4" w:space="0" w:color="auto"/>
              <w:right w:val="single" w:sz="4" w:space="0" w:color="auto"/>
            </w:tcBorders>
            <w:shd w:val="clear" w:color="auto" w:fill="auto"/>
            <w:noWrap/>
            <w:vAlign w:val="center"/>
            <w:hideMark/>
          </w:tcPr>
          <w:p w14:paraId="2560A83B" w14:textId="77777777" w:rsidR="00E433F5" w:rsidRPr="009857D0" w:rsidRDefault="00E433F5" w:rsidP="007C607E">
            <w:pPr>
              <w:rPr>
                <w:rFonts w:ascii="Times New Roman" w:eastAsia="Times New Roman" w:hAnsi="Times New Roman" w:cs="Times New Roman"/>
                <w:color w:val="000000"/>
                <w:sz w:val="24"/>
                <w:szCs w:val="24"/>
                <w:lang w:eastAsia="hu-HU"/>
              </w:rPr>
            </w:pPr>
            <w:r w:rsidRPr="009857D0">
              <w:rPr>
                <w:rFonts w:ascii="Times New Roman" w:eastAsia="Times New Roman" w:hAnsi="Times New Roman" w:cs="Times New Roman"/>
                <w:color w:val="000000"/>
                <w:sz w:val="24"/>
                <w:szCs w:val="24"/>
                <w:lang w:eastAsia="hu-HU"/>
              </w:rPr>
              <w:t xml:space="preserve">heti 1x </w:t>
            </w:r>
          </w:p>
        </w:tc>
        <w:tc>
          <w:tcPr>
            <w:tcW w:w="2835" w:type="dxa"/>
            <w:tcBorders>
              <w:top w:val="nil"/>
              <w:left w:val="nil"/>
              <w:bottom w:val="single" w:sz="4" w:space="0" w:color="auto"/>
              <w:right w:val="single" w:sz="4" w:space="0" w:color="auto"/>
            </w:tcBorders>
            <w:shd w:val="clear" w:color="auto" w:fill="auto"/>
            <w:noWrap/>
            <w:vAlign w:val="center"/>
            <w:hideMark/>
          </w:tcPr>
          <w:p w14:paraId="08229E9A" w14:textId="77777777" w:rsidR="00E433F5" w:rsidRPr="009857D0" w:rsidRDefault="00E433F5" w:rsidP="007C607E">
            <w:pPr>
              <w:rPr>
                <w:rFonts w:ascii="Times New Roman" w:eastAsia="Times New Roman" w:hAnsi="Times New Roman" w:cs="Times New Roman"/>
                <w:color w:val="000000"/>
                <w:sz w:val="24"/>
                <w:szCs w:val="24"/>
                <w:lang w:eastAsia="hu-HU"/>
              </w:rPr>
            </w:pPr>
            <w:r w:rsidRPr="009857D0">
              <w:rPr>
                <w:rFonts w:ascii="Times New Roman" w:eastAsia="Times New Roman" w:hAnsi="Times New Roman" w:cs="Times New Roman"/>
                <w:color w:val="000000"/>
                <w:sz w:val="24"/>
                <w:szCs w:val="24"/>
                <w:lang w:eastAsia="hu-HU"/>
              </w:rPr>
              <w:t xml:space="preserve"> reggel 6:00 – 8:00 között </w:t>
            </w:r>
          </w:p>
        </w:tc>
      </w:tr>
    </w:tbl>
    <w:p w14:paraId="34334491" w14:textId="77777777" w:rsidR="00185E30" w:rsidRPr="009857D0" w:rsidRDefault="00185E30">
      <w:pPr>
        <w:rPr>
          <w:rFonts w:ascii="Times New Roman" w:hAnsi="Times New Roman" w:cs="Times New Roman"/>
          <w:sz w:val="24"/>
          <w:szCs w:val="24"/>
        </w:rPr>
      </w:pPr>
    </w:p>
    <w:bookmarkEnd w:id="3"/>
    <w:p w14:paraId="63B78621" w14:textId="77777777" w:rsidR="00F700FB" w:rsidRDefault="00F700FB" w:rsidP="00EA2F24">
      <w:pPr>
        <w:jc w:val="both"/>
        <w:rPr>
          <w:rFonts w:ascii="Times New Roman" w:hAnsi="Times New Roman" w:cs="Times New Roman"/>
          <w:b/>
          <w:sz w:val="24"/>
          <w:szCs w:val="24"/>
          <w:u w:val="single"/>
        </w:rPr>
      </w:pPr>
    </w:p>
    <w:p w14:paraId="59219C4C" w14:textId="77777777" w:rsidR="00F700FB" w:rsidRDefault="00F700FB" w:rsidP="00EA2F24">
      <w:pPr>
        <w:jc w:val="both"/>
        <w:rPr>
          <w:rFonts w:ascii="Times New Roman" w:hAnsi="Times New Roman" w:cs="Times New Roman"/>
          <w:b/>
          <w:sz w:val="24"/>
          <w:szCs w:val="24"/>
          <w:u w:val="single"/>
        </w:rPr>
      </w:pPr>
    </w:p>
    <w:p w14:paraId="3CB784DF" w14:textId="77777777" w:rsidR="00F700FB" w:rsidRDefault="00F700FB" w:rsidP="00EA2F24">
      <w:pPr>
        <w:jc w:val="both"/>
        <w:rPr>
          <w:rFonts w:ascii="Times New Roman" w:hAnsi="Times New Roman" w:cs="Times New Roman"/>
          <w:b/>
          <w:sz w:val="24"/>
          <w:szCs w:val="24"/>
          <w:u w:val="single"/>
        </w:rPr>
      </w:pPr>
    </w:p>
    <w:p w14:paraId="7BF56801" w14:textId="77777777" w:rsidR="00F700FB" w:rsidRDefault="00F700FB" w:rsidP="00EA2F24">
      <w:pPr>
        <w:jc w:val="both"/>
        <w:rPr>
          <w:rFonts w:ascii="Times New Roman" w:hAnsi="Times New Roman" w:cs="Times New Roman"/>
          <w:b/>
          <w:sz w:val="24"/>
          <w:szCs w:val="24"/>
          <w:u w:val="single"/>
        </w:rPr>
      </w:pPr>
    </w:p>
    <w:p w14:paraId="7B5D49EC" w14:textId="77777777" w:rsidR="00F700FB" w:rsidRDefault="00F700FB" w:rsidP="00EA2F24">
      <w:pPr>
        <w:jc w:val="both"/>
        <w:rPr>
          <w:rFonts w:ascii="Times New Roman" w:hAnsi="Times New Roman" w:cs="Times New Roman"/>
          <w:b/>
          <w:sz w:val="24"/>
          <w:szCs w:val="24"/>
          <w:u w:val="single"/>
        </w:rPr>
      </w:pPr>
    </w:p>
    <w:p w14:paraId="58416A90" w14:textId="1A63BE1A" w:rsidR="00F700FB" w:rsidRDefault="00F700FB" w:rsidP="00EA2F24">
      <w:pPr>
        <w:jc w:val="both"/>
        <w:rPr>
          <w:rFonts w:ascii="Times New Roman" w:hAnsi="Times New Roman" w:cs="Times New Roman"/>
          <w:b/>
          <w:sz w:val="24"/>
          <w:szCs w:val="24"/>
          <w:u w:val="single"/>
        </w:rPr>
      </w:pPr>
      <w:r>
        <w:rPr>
          <w:rFonts w:ascii="Times New Roman" w:hAnsi="Times New Roman" w:cs="Times New Roman"/>
          <w:b/>
          <w:sz w:val="24"/>
          <w:szCs w:val="24"/>
          <w:u w:val="single"/>
        </w:rPr>
        <w:t>Ajánlati ár</w:t>
      </w:r>
    </w:p>
    <w:p w14:paraId="5A2B79E8" w14:textId="44E9CBEF" w:rsidR="00185E30"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 xml:space="preserve">Ajánlattevőnek a termékek árait </w:t>
      </w:r>
      <w:r w:rsidR="007467AF">
        <w:rPr>
          <w:rFonts w:ascii="Times New Roman" w:hAnsi="Times New Roman" w:cs="Times New Roman"/>
          <w:sz w:val="24"/>
          <w:szCs w:val="24"/>
        </w:rPr>
        <w:t xml:space="preserve">valamennyi rész esetében </w:t>
      </w:r>
      <w:r w:rsidRPr="009857D0">
        <w:rPr>
          <w:rFonts w:ascii="Times New Roman" w:hAnsi="Times New Roman" w:cs="Times New Roman"/>
          <w:sz w:val="24"/>
          <w:szCs w:val="24"/>
        </w:rPr>
        <w:t xml:space="preserve">a megadott </w:t>
      </w:r>
      <w:proofErr w:type="spellStart"/>
      <w:r w:rsidRPr="009857D0">
        <w:rPr>
          <w:rFonts w:ascii="Times New Roman" w:hAnsi="Times New Roman" w:cs="Times New Roman"/>
          <w:sz w:val="24"/>
          <w:szCs w:val="24"/>
        </w:rPr>
        <w:t>ártáblázat</w:t>
      </w:r>
      <w:r w:rsidR="00572FF0">
        <w:rPr>
          <w:rFonts w:ascii="Times New Roman" w:hAnsi="Times New Roman" w:cs="Times New Roman"/>
          <w:sz w:val="24"/>
          <w:szCs w:val="24"/>
        </w:rPr>
        <w:t>ok</w:t>
      </w:r>
      <w:proofErr w:type="spellEnd"/>
      <w:r w:rsidRPr="009857D0">
        <w:rPr>
          <w:rFonts w:ascii="Times New Roman" w:hAnsi="Times New Roman" w:cs="Times New Roman"/>
          <w:sz w:val="24"/>
          <w:szCs w:val="24"/>
        </w:rPr>
        <w:t xml:space="preserve"> megfelelő kitöltésével kell megadnia. A táblázat(ok)</w:t>
      </w:r>
      <w:proofErr w:type="spellStart"/>
      <w:r w:rsidRPr="009857D0">
        <w:rPr>
          <w:rFonts w:ascii="Times New Roman" w:hAnsi="Times New Roman" w:cs="Times New Roman"/>
          <w:sz w:val="24"/>
          <w:szCs w:val="24"/>
        </w:rPr>
        <w:t>ban</w:t>
      </w:r>
      <w:proofErr w:type="spellEnd"/>
      <w:r w:rsidRPr="009857D0">
        <w:rPr>
          <w:rFonts w:ascii="Times New Roman" w:hAnsi="Times New Roman" w:cs="Times New Roman"/>
          <w:sz w:val="24"/>
          <w:szCs w:val="24"/>
        </w:rPr>
        <w:t xml:space="preserve"> valamennyi rovat kitöltése kötelező. </w:t>
      </w:r>
    </w:p>
    <w:p w14:paraId="50F0A0D5" w14:textId="3EE42ADE" w:rsidR="00185E30"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u w:val="single"/>
        </w:rPr>
        <w:t xml:space="preserve">A hiányosan és/vagy nem szabályosan (átírás, nem olvasható) kitöltött </w:t>
      </w:r>
      <w:proofErr w:type="spellStart"/>
      <w:r w:rsidRPr="009857D0">
        <w:rPr>
          <w:rFonts w:ascii="Times New Roman" w:hAnsi="Times New Roman" w:cs="Times New Roman"/>
          <w:sz w:val="24"/>
          <w:szCs w:val="24"/>
          <w:u w:val="single"/>
        </w:rPr>
        <w:t>ártáblázat</w:t>
      </w:r>
      <w:r w:rsidR="00572FF0">
        <w:rPr>
          <w:rFonts w:ascii="Times New Roman" w:hAnsi="Times New Roman" w:cs="Times New Roman"/>
          <w:sz w:val="24"/>
          <w:szCs w:val="24"/>
          <w:u w:val="single"/>
        </w:rPr>
        <w:t>ok</w:t>
      </w:r>
      <w:proofErr w:type="spellEnd"/>
      <w:r w:rsidRPr="009857D0">
        <w:rPr>
          <w:rFonts w:ascii="Times New Roman" w:hAnsi="Times New Roman" w:cs="Times New Roman"/>
          <w:sz w:val="24"/>
          <w:szCs w:val="24"/>
          <w:u w:val="single"/>
        </w:rPr>
        <w:t xml:space="preserve"> az ajánlat érvénytelenítését von</w:t>
      </w:r>
      <w:r w:rsidR="00B351FD">
        <w:rPr>
          <w:rFonts w:ascii="Times New Roman" w:hAnsi="Times New Roman" w:cs="Times New Roman"/>
          <w:sz w:val="24"/>
          <w:szCs w:val="24"/>
          <w:u w:val="single"/>
        </w:rPr>
        <w:t>hatják</w:t>
      </w:r>
      <w:r w:rsidRPr="009857D0">
        <w:rPr>
          <w:rFonts w:ascii="Times New Roman" w:hAnsi="Times New Roman" w:cs="Times New Roman"/>
          <w:sz w:val="24"/>
          <w:szCs w:val="24"/>
          <w:u w:val="single"/>
        </w:rPr>
        <w:t xml:space="preserve"> mag</w:t>
      </w:r>
      <w:r w:rsidR="00B351FD">
        <w:rPr>
          <w:rFonts w:ascii="Times New Roman" w:hAnsi="Times New Roman" w:cs="Times New Roman"/>
          <w:sz w:val="24"/>
          <w:szCs w:val="24"/>
          <w:u w:val="single"/>
        </w:rPr>
        <w:t>uk</w:t>
      </w:r>
      <w:r w:rsidRPr="009857D0">
        <w:rPr>
          <w:rFonts w:ascii="Times New Roman" w:hAnsi="Times New Roman" w:cs="Times New Roman"/>
          <w:sz w:val="24"/>
          <w:szCs w:val="24"/>
          <w:u w:val="single"/>
        </w:rPr>
        <w:t xml:space="preserve"> után. </w:t>
      </w:r>
    </w:p>
    <w:p w14:paraId="3A56E645" w14:textId="69E44C1E" w:rsidR="00185E30" w:rsidRPr="009857D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Az árakat nettó magyar forintban kell megadni.</w:t>
      </w:r>
    </w:p>
    <w:p w14:paraId="32CCA535" w14:textId="52620A51" w:rsidR="00185E30" w:rsidRDefault="00FB2B6D" w:rsidP="00EA2F24">
      <w:pPr>
        <w:jc w:val="both"/>
        <w:rPr>
          <w:rFonts w:ascii="Times New Roman" w:hAnsi="Times New Roman" w:cs="Times New Roman"/>
          <w:sz w:val="24"/>
          <w:szCs w:val="24"/>
        </w:rPr>
      </w:pPr>
      <w:r w:rsidRPr="009857D0">
        <w:rPr>
          <w:rFonts w:ascii="Times New Roman" w:hAnsi="Times New Roman" w:cs="Times New Roman"/>
          <w:sz w:val="24"/>
          <w:szCs w:val="24"/>
        </w:rPr>
        <w:t>Az ajánlati árnak tartalmaznia kell a beszerzéssel összefüggő valamennyi adót, illetéket, vámot és a forgalmazással összefüggő minden fizetési kötelezettséget, esetleges adókat (pl. környezetvédelmi termékdíj), beleértve a teljesítés helyére történő kiszállítás költségeit is (nettó)</w:t>
      </w:r>
      <w:r w:rsidR="000B0FBA">
        <w:rPr>
          <w:rFonts w:ascii="Times New Roman" w:hAnsi="Times New Roman" w:cs="Times New Roman"/>
          <w:sz w:val="24"/>
          <w:szCs w:val="24"/>
        </w:rPr>
        <w:t>,</w:t>
      </w:r>
      <w:r w:rsidRPr="009857D0">
        <w:rPr>
          <w:rFonts w:ascii="Times New Roman" w:hAnsi="Times New Roman" w:cs="Times New Roman"/>
          <w:sz w:val="24"/>
          <w:szCs w:val="24"/>
        </w:rPr>
        <w:t xml:space="preserve"> kivéve az áfát. </w:t>
      </w:r>
      <w:r w:rsidRPr="00ED1BD8">
        <w:rPr>
          <w:rFonts w:ascii="Times New Roman" w:hAnsi="Times New Roman" w:cs="Times New Roman"/>
          <w:sz w:val="24"/>
          <w:szCs w:val="24"/>
        </w:rPr>
        <w:t>Az ajánlattevők a nettó egységárat minden esetben a meghatározott mennyiségi egységnek megfelelően (kg, liter, db</w:t>
      </w:r>
      <w:r w:rsidR="00C34DF7">
        <w:rPr>
          <w:rFonts w:ascii="Times New Roman" w:hAnsi="Times New Roman" w:cs="Times New Roman"/>
          <w:sz w:val="24"/>
          <w:szCs w:val="24"/>
        </w:rPr>
        <w:t xml:space="preserve"> etc.</w:t>
      </w:r>
      <w:r w:rsidRPr="00ED1BD8">
        <w:rPr>
          <w:rFonts w:ascii="Times New Roman" w:hAnsi="Times New Roman" w:cs="Times New Roman"/>
          <w:sz w:val="24"/>
          <w:szCs w:val="24"/>
        </w:rPr>
        <w:t xml:space="preserve">), egységnyi mennyiségre adják meg. </w:t>
      </w:r>
      <w:r w:rsidR="007C4E3F" w:rsidRPr="00ED1BD8">
        <w:rPr>
          <w:rFonts w:ascii="Times New Roman" w:hAnsi="Times New Roman" w:cs="Times New Roman"/>
          <w:sz w:val="24"/>
          <w:szCs w:val="24"/>
        </w:rPr>
        <w:t>Az egységár</w:t>
      </w:r>
      <w:r w:rsidRPr="00ED1BD8">
        <w:rPr>
          <w:rFonts w:ascii="Times New Roman" w:hAnsi="Times New Roman" w:cs="Times New Roman"/>
          <w:sz w:val="24"/>
          <w:szCs w:val="24"/>
        </w:rPr>
        <w:t xml:space="preserve"> és a tervezett mennyiség szorzata</w:t>
      </w:r>
      <w:r w:rsidRPr="009857D0">
        <w:rPr>
          <w:rFonts w:ascii="Times New Roman" w:hAnsi="Times New Roman" w:cs="Times New Roman"/>
          <w:sz w:val="24"/>
          <w:szCs w:val="24"/>
        </w:rPr>
        <w:t xml:space="preserve"> adja tételenként a nettó ajánlati árat.</w:t>
      </w:r>
    </w:p>
    <w:p w14:paraId="35D93E51" w14:textId="77777777" w:rsidR="00D07322" w:rsidRPr="00624DA3" w:rsidRDefault="00D07322" w:rsidP="00D07322">
      <w:pPr>
        <w:jc w:val="both"/>
        <w:rPr>
          <w:rFonts w:ascii="Times New Roman" w:hAnsi="Times New Roman" w:cs="Times New Roman"/>
          <w:sz w:val="24"/>
          <w:szCs w:val="24"/>
        </w:rPr>
      </w:pPr>
      <w:r w:rsidRPr="00624DA3">
        <w:rPr>
          <w:rFonts w:ascii="Times New Roman" w:hAnsi="Times New Roman" w:cs="Times New Roman"/>
          <w:sz w:val="24"/>
          <w:szCs w:val="24"/>
        </w:rPr>
        <w:t xml:space="preserve">A 450/2023. (X. 4.) Korm. rendelet alapján a rendelet 2. § (e) pontja alapján kötelezően visszaváltási díjas termékek köre a tej és tejtartalmú italtermék kivételével a fogyasztásra kész vagy koncentrátum italtermék fogyasztói, közvetlen, műanyag, fém vagy üveg alapanyagú, palack vagy doboz formájú, nem </w:t>
      </w:r>
      <w:proofErr w:type="spellStart"/>
      <w:r w:rsidRPr="00624DA3">
        <w:rPr>
          <w:rFonts w:ascii="Times New Roman" w:hAnsi="Times New Roman" w:cs="Times New Roman"/>
          <w:sz w:val="24"/>
          <w:szCs w:val="24"/>
        </w:rPr>
        <w:t>újrahasználható</w:t>
      </w:r>
      <w:proofErr w:type="spellEnd"/>
      <w:r w:rsidRPr="00624DA3">
        <w:rPr>
          <w:rFonts w:ascii="Times New Roman" w:hAnsi="Times New Roman" w:cs="Times New Roman"/>
          <w:sz w:val="24"/>
          <w:szCs w:val="24"/>
        </w:rPr>
        <w:t xml:space="preserve"> vagy </w:t>
      </w:r>
      <w:proofErr w:type="spellStart"/>
      <w:r w:rsidRPr="00624DA3">
        <w:rPr>
          <w:rFonts w:ascii="Times New Roman" w:hAnsi="Times New Roman" w:cs="Times New Roman"/>
          <w:sz w:val="24"/>
          <w:szCs w:val="24"/>
        </w:rPr>
        <w:t>újrahasználható</w:t>
      </w:r>
      <w:proofErr w:type="spellEnd"/>
      <w:r w:rsidRPr="00624DA3">
        <w:rPr>
          <w:rFonts w:ascii="Times New Roman" w:hAnsi="Times New Roman" w:cs="Times New Roman"/>
          <w:sz w:val="24"/>
          <w:szCs w:val="24"/>
        </w:rPr>
        <w:t xml:space="preserve"> csomagolása, amely 0,1–3 literig terjedő űrtartalommal bír, ide nem értve a csekély mennyiségű kibocsátó által forgalomba hozott italtermék csomagolását.</w:t>
      </w:r>
    </w:p>
    <w:p w14:paraId="31E924C9" w14:textId="744AB644" w:rsidR="00D07322" w:rsidRPr="009857D0" w:rsidRDefault="00D07322" w:rsidP="00D07322">
      <w:pPr>
        <w:jc w:val="both"/>
        <w:rPr>
          <w:rFonts w:ascii="Times New Roman" w:hAnsi="Times New Roman" w:cs="Times New Roman"/>
          <w:sz w:val="24"/>
          <w:szCs w:val="24"/>
        </w:rPr>
      </w:pPr>
      <w:r w:rsidRPr="00624DA3">
        <w:rPr>
          <w:rFonts w:ascii="Times New Roman" w:hAnsi="Times New Roman" w:cs="Times New Roman"/>
          <w:sz w:val="24"/>
          <w:szCs w:val="24"/>
        </w:rPr>
        <w:t>Ajánlattevő ezen termékek esetében árába köteles beépíteni az 50, -</w:t>
      </w:r>
      <w:r w:rsidR="00624DA3">
        <w:rPr>
          <w:rFonts w:ascii="Times New Roman" w:hAnsi="Times New Roman" w:cs="Times New Roman"/>
          <w:sz w:val="24"/>
          <w:szCs w:val="24"/>
        </w:rPr>
        <w:t xml:space="preserve"> </w:t>
      </w:r>
      <w:r w:rsidRPr="00624DA3">
        <w:rPr>
          <w:rFonts w:ascii="Times New Roman" w:hAnsi="Times New Roman" w:cs="Times New Roman"/>
          <w:sz w:val="24"/>
          <w:szCs w:val="24"/>
        </w:rPr>
        <w:t>Ft visszaváltási díjat termékenként.</w:t>
      </w:r>
    </w:p>
    <w:p w14:paraId="6FEAA84F" w14:textId="010A9702" w:rsidR="00185E30" w:rsidRPr="00C462D4" w:rsidRDefault="00FB2B6D" w:rsidP="00EA2F24">
      <w:pPr>
        <w:jc w:val="both"/>
        <w:rPr>
          <w:rFonts w:ascii="Times New Roman" w:hAnsi="Times New Roman" w:cs="Times New Roman"/>
          <w:sz w:val="24"/>
          <w:szCs w:val="24"/>
        </w:rPr>
      </w:pPr>
      <w:r w:rsidRPr="00C462D4">
        <w:rPr>
          <w:rFonts w:ascii="Times New Roman" w:hAnsi="Times New Roman" w:cs="Times New Roman"/>
          <w:sz w:val="24"/>
          <w:szCs w:val="24"/>
        </w:rPr>
        <w:t>A</w:t>
      </w:r>
      <w:r w:rsidR="00181060" w:rsidRPr="00C462D4">
        <w:rPr>
          <w:rFonts w:ascii="Times New Roman" w:hAnsi="Times New Roman" w:cs="Times New Roman"/>
          <w:sz w:val="24"/>
          <w:szCs w:val="24"/>
        </w:rPr>
        <w:t>z</w:t>
      </w:r>
      <w:r w:rsidRPr="00C462D4">
        <w:rPr>
          <w:rFonts w:ascii="Times New Roman" w:hAnsi="Times New Roman" w:cs="Times New Roman"/>
          <w:sz w:val="24"/>
          <w:szCs w:val="24"/>
        </w:rPr>
        <w:t xml:space="preserve"> </w:t>
      </w:r>
      <w:proofErr w:type="spellStart"/>
      <w:r w:rsidRPr="00C462D4">
        <w:rPr>
          <w:rFonts w:ascii="Times New Roman" w:hAnsi="Times New Roman" w:cs="Times New Roman"/>
          <w:sz w:val="24"/>
          <w:szCs w:val="24"/>
        </w:rPr>
        <w:t>ártáblá</w:t>
      </w:r>
      <w:r w:rsidR="00500C01" w:rsidRPr="00C462D4">
        <w:rPr>
          <w:rFonts w:ascii="Times New Roman" w:hAnsi="Times New Roman" w:cs="Times New Roman"/>
          <w:sz w:val="24"/>
          <w:szCs w:val="24"/>
        </w:rPr>
        <w:t>zat</w:t>
      </w:r>
      <w:r w:rsidR="00152203" w:rsidRPr="00C462D4">
        <w:rPr>
          <w:rFonts w:ascii="Times New Roman" w:hAnsi="Times New Roman" w:cs="Times New Roman"/>
          <w:sz w:val="24"/>
          <w:szCs w:val="24"/>
        </w:rPr>
        <w:t>ok</w:t>
      </w:r>
      <w:r w:rsidR="003532A4" w:rsidRPr="00C462D4">
        <w:rPr>
          <w:rFonts w:ascii="Times New Roman" w:hAnsi="Times New Roman" w:cs="Times New Roman"/>
          <w:sz w:val="24"/>
          <w:szCs w:val="24"/>
        </w:rPr>
        <w:t>b</w:t>
      </w:r>
      <w:r w:rsidRPr="00C462D4">
        <w:rPr>
          <w:rFonts w:ascii="Times New Roman" w:hAnsi="Times New Roman" w:cs="Times New Roman"/>
          <w:sz w:val="24"/>
          <w:szCs w:val="24"/>
        </w:rPr>
        <w:t>an</w:t>
      </w:r>
      <w:proofErr w:type="spellEnd"/>
      <w:r w:rsidRPr="00C462D4">
        <w:rPr>
          <w:rFonts w:ascii="Times New Roman" w:hAnsi="Times New Roman" w:cs="Times New Roman"/>
          <w:sz w:val="24"/>
          <w:szCs w:val="24"/>
        </w:rPr>
        <w:t xml:space="preserve"> szereplő mennyiségek tervezett mennyiségek, melyek az ajánlatok összehasonlíthatósága érdekében kerültek meghatározásra. </w:t>
      </w:r>
    </w:p>
    <w:p w14:paraId="48861F04" w14:textId="1AA32CAA" w:rsidR="00DC16C7" w:rsidRPr="009857D0" w:rsidRDefault="00FB2B6D" w:rsidP="00EA2F24">
      <w:pPr>
        <w:jc w:val="both"/>
        <w:rPr>
          <w:rFonts w:ascii="Times New Roman" w:hAnsi="Times New Roman" w:cs="Times New Roman"/>
          <w:sz w:val="24"/>
          <w:szCs w:val="24"/>
        </w:rPr>
      </w:pPr>
      <w:r w:rsidRPr="00C462D4">
        <w:rPr>
          <w:rFonts w:ascii="Times New Roman" w:hAnsi="Times New Roman" w:cs="Times New Roman"/>
          <w:sz w:val="24"/>
          <w:szCs w:val="24"/>
        </w:rPr>
        <w:t xml:space="preserve">Az elszámolás (számlázás) a szerződés hatálya alatt ténylegesen megrendelt/átvett élelmiszerféleségek és mennyiségek alapján történik, a nyertes ajánlattevő által megadott egységárak alapján, </w:t>
      </w:r>
      <w:r w:rsidR="00B351FD" w:rsidRPr="00C462D4">
        <w:rPr>
          <w:rFonts w:ascii="Times New Roman" w:hAnsi="Times New Roman" w:cs="Times New Roman"/>
          <w:sz w:val="24"/>
          <w:szCs w:val="24"/>
        </w:rPr>
        <w:t xml:space="preserve">legfeljebb </w:t>
      </w:r>
      <w:r w:rsidRPr="00C462D4">
        <w:rPr>
          <w:rFonts w:ascii="Times New Roman" w:hAnsi="Times New Roman" w:cs="Times New Roman"/>
          <w:sz w:val="24"/>
          <w:szCs w:val="24"/>
        </w:rPr>
        <w:t xml:space="preserve">az adott részhez megadott </w:t>
      </w:r>
      <w:r w:rsidR="00D13A62" w:rsidRPr="00C462D4">
        <w:rPr>
          <w:rFonts w:ascii="Times New Roman" w:hAnsi="Times New Roman" w:cs="Times New Roman"/>
          <w:sz w:val="24"/>
          <w:szCs w:val="24"/>
        </w:rPr>
        <w:t xml:space="preserve">keretmennyiség </w:t>
      </w:r>
      <w:r w:rsidRPr="00C462D4">
        <w:rPr>
          <w:rFonts w:ascii="Times New Roman" w:hAnsi="Times New Roman" w:cs="Times New Roman"/>
          <w:sz w:val="24"/>
          <w:szCs w:val="24"/>
        </w:rPr>
        <w:t xml:space="preserve">erejéig. </w:t>
      </w:r>
      <w:r w:rsidR="00DC16C7" w:rsidRPr="00C462D4">
        <w:rPr>
          <w:rFonts w:ascii="Times New Roman" w:hAnsi="Times New Roman" w:cs="Times New Roman"/>
          <w:sz w:val="24"/>
          <w:szCs w:val="24"/>
        </w:rPr>
        <w:t xml:space="preserve">Az egyes részek vonatkozásában rendelkezésre álló </w:t>
      </w:r>
      <w:r w:rsidR="006035EC" w:rsidRPr="00C462D4">
        <w:rPr>
          <w:rFonts w:ascii="Times New Roman" w:hAnsi="Times New Roman" w:cs="Times New Roman"/>
          <w:sz w:val="24"/>
          <w:szCs w:val="24"/>
        </w:rPr>
        <w:t xml:space="preserve">Keretmennyiség </w:t>
      </w:r>
      <w:r w:rsidR="00DC16C7" w:rsidRPr="00C462D4">
        <w:rPr>
          <w:rFonts w:ascii="Times New Roman" w:hAnsi="Times New Roman" w:cs="Times New Roman"/>
          <w:sz w:val="24"/>
          <w:szCs w:val="24"/>
        </w:rPr>
        <w:t>mértékét az ajánlati felhívás tartalmazz</w:t>
      </w:r>
      <w:r w:rsidR="00B351FD" w:rsidRPr="00C462D4">
        <w:rPr>
          <w:rFonts w:ascii="Times New Roman" w:hAnsi="Times New Roman" w:cs="Times New Roman"/>
          <w:sz w:val="24"/>
          <w:szCs w:val="24"/>
        </w:rPr>
        <w:t>a</w:t>
      </w:r>
      <w:r w:rsidR="00DC16C7" w:rsidRPr="00C462D4">
        <w:rPr>
          <w:rFonts w:ascii="Times New Roman" w:hAnsi="Times New Roman" w:cs="Times New Roman"/>
          <w:sz w:val="24"/>
          <w:szCs w:val="24"/>
        </w:rPr>
        <w:t>.</w:t>
      </w:r>
    </w:p>
    <w:p w14:paraId="5C60AA14" w14:textId="430C52B1" w:rsidR="00185E30" w:rsidRPr="009857D0" w:rsidRDefault="00162D01" w:rsidP="00EA2F24">
      <w:pPr>
        <w:jc w:val="both"/>
        <w:rPr>
          <w:rFonts w:ascii="Times New Roman" w:hAnsi="Times New Roman" w:cs="Times New Roman"/>
          <w:sz w:val="24"/>
          <w:szCs w:val="24"/>
        </w:rPr>
      </w:pPr>
      <w:r w:rsidRPr="009857D0">
        <w:rPr>
          <w:rFonts w:ascii="Times New Roman" w:hAnsi="Times New Roman" w:cs="Times New Roman"/>
          <w:sz w:val="24"/>
          <w:szCs w:val="24"/>
        </w:rPr>
        <w:t xml:space="preserve">Ajánlatkérő valamennyi rész esetében a </w:t>
      </w:r>
      <w:r w:rsidRPr="00BB3686">
        <w:rPr>
          <w:rFonts w:ascii="Times New Roman" w:hAnsi="Times New Roman" w:cs="Times New Roman"/>
          <w:sz w:val="24"/>
          <w:szCs w:val="24"/>
        </w:rPr>
        <w:t>tárgyi rész tekintetében</w:t>
      </w:r>
      <w:r w:rsidRPr="009857D0">
        <w:rPr>
          <w:rFonts w:ascii="Times New Roman" w:hAnsi="Times New Roman" w:cs="Times New Roman"/>
          <w:sz w:val="24"/>
          <w:szCs w:val="24"/>
        </w:rPr>
        <w:t xml:space="preserve"> </w:t>
      </w:r>
      <w:r w:rsidR="00B351FD">
        <w:rPr>
          <w:rFonts w:ascii="Times New Roman" w:hAnsi="Times New Roman" w:cs="Times New Roman"/>
          <w:sz w:val="24"/>
          <w:szCs w:val="24"/>
        </w:rPr>
        <w:t>a</w:t>
      </w:r>
      <w:r w:rsidRPr="009857D0">
        <w:rPr>
          <w:rFonts w:ascii="Times New Roman" w:hAnsi="Times New Roman" w:cs="Times New Roman"/>
          <w:sz w:val="24"/>
          <w:szCs w:val="24"/>
        </w:rPr>
        <w:t xml:space="preserve"> Keret</w:t>
      </w:r>
      <w:r w:rsidR="00B44202">
        <w:rPr>
          <w:rFonts w:ascii="Times New Roman" w:hAnsi="Times New Roman" w:cs="Times New Roman"/>
          <w:sz w:val="24"/>
          <w:szCs w:val="24"/>
        </w:rPr>
        <w:t>mennyiség</w:t>
      </w:r>
      <w:r w:rsidRPr="009857D0">
        <w:rPr>
          <w:rFonts w:ascii="Times New Roman" w:hAnsi="Times New Roman" w:cs="Times New Roman"/>
          <w:sz w:val="24"/>
          <w:szCs w:val="24"/>
        </w:rPr>
        <w:t xml:space="preserve"> 70 %-</w:t>
      </w:r>
      <w:proofErr w:type="spellStart"/>
      <w:r w:rsidRPr="009857D0">
        <w:rPr>
          <w:rFonts w:ascii="Times New Roman" w:hAnsi="Times New Roman" w:cs="Times New Roman"/>
          <w:sz w:val="24"/>
          <w:szCs w:val="24"/>
        </w:rPr>
        <w:t>ának</w:t>
      </w:r>
      <w:proofErr w:type="spellEnd"/>
      <w:r w:rsidRPr="009857D0">
        <w:rPr>
          <w:rFonts w:ascii="Times New Roman" w:hAnsi="Times New Roman" w:cs="Times New Roman"/>
          <w:sz w:val="24"/>
          <w:szCs w:val="24"/>
        </w:rPr>
        <w:t xml:space="preserve"> lehívására vállal kötelezettséget (a továbbiakban: Kötelezően Kimerítendő </w:t>
      </w:r>
      <w:r w:rsidR="00B44202" w:rsidRPr="009857D0">
        <w:rPr>
          <w:rFonts w:ascii="Times New Roman" w:hAnsi="Times New Roman" w:cs="Times New Roman"/>
          <w:sz w:val="24"/>
          <w:szCs w:val="24"/>
        </w:rPr>
        <w:t>Keret</w:t>
      </w:r>
      <w:r w:rsidR="00B44202">
        <w:rPr>
          <w:rFonts w:ascii="Times New Roman" w:hAnsi="Times New Roman" w:cs="Times New Roman"/>
          <w:sz w:val="24"/>
          <w:szCs w:val="24"/>
        </w:rPr>
        <w:t>mennyiség</w:t>
      </w:r>
      <w:r w:rsidRPr="009857D0">
        <w:rPr>
          <w:rFonts w:ascii="Times New Roman" w:hAnsi="Times New Roman" w:cs="Times New Roman"/>
          <w:sz w:val="24"/>
          <w:szCs w:val="24"/>
        </w:rPr>
        <w:t xml:space="preserve">). Ajánlatkérő a Kötelezően Kimerítendő </w:t>
      </w:r>
      <w:r w:rsidR="00B44202" w:rsidRPr="009857D0">
        <w:rPr>
          <w:rFonts w:ascii="Times New Roman" w:hAnsi="Times New Roman" w:cs="Times New Roman"/>
          <w:sz w:val="24"/>
          <w:szCs w:val="24"/>
        </w:rPr>
        <w:t>Keret</w:t>
      </w:r>
      <w:r w:rsidR="00B44202">
        <w:rPr>
          <w:rFonts w:ascii="Times New Roman" w:hAnsi="Times New Roman" w:cs="Times New Roman"/>
          <w:sz w:val="24"/>
          <w:szCs w:val="24"/>
        </w:rPr>
        <w:t>mennyiségen</w:t>
      </w:r>
      <w:r w:rsidR="00B44202" w:rsidRPr="009857D0">
        <w:rPr>
          <w:rFonts w:ascii="Times New Roman" w:hAnsi="Times New Roman" w:cs="Times New Roman"/>
          <w:sz w:val="24"/>
          <w:szCs w:val="24"/>
        </w:rPr>
        <w:t xml:space="preserve"> </w:t>
      </w:r>
      <w:r w:rsidRPr="009857D0">
        <w:rPr>
          <w:rFonts w:ascii="Times New Roman" w:hAnsi="Times New Roman" w:cs="Times New Roman"/>
          <w:sz w:val="24"/>
          <w:szCs w:val="24"/>
        </w:rPr>
        <w:t>felüli rész lehívására nem köteles, azonban arra a szerződés időtartama alatt bármikor jogosult.</w:t>
      </w:r>
    </w:p>
    <w:p w14:paraId="0369A201" w14:textId="074A1296" w:rsidR="00DC16C7" w:rsidRPr="009857D0" w:rsidRDefault="00DC16C7" w:rsidP="00EA2F24">
      <w:pPr>
        <w:jc w:val="both"/>
        <w:rPr>
          <w:rFonts w:ascii="Times New Roman" w:hAnsi="Times New Roman" w:cs="Times New Roman"/>
          <w:sz w:val="24"/>
          <w:szCs w:val="24"/>
        </w:rPr>
      </w:pPr>
      <w:r w:rsidRPr="002E72E6">
        <w:rPr>
          <w:rFonts w:ascii="Times New Roman" w:hAnsi="Times New Roman" w:cs="Times New Roman"/>
          <w:sz w:val="24"/>
          <w:szCs w:val="24"/>
        </w:rPr>
        <w:t>Nyertes Ajánlattevő a szerződés időtartama alatt kéthetente jogosult számlát benyújtani.</w:t>
      </w:r>
      <w:r w:rsidRPr="009857D0">
        <w:rPr>
          <w:rFonts w:ascii="Times New Roman" w:hAnsi="Times New Roman" w:cs="Times New Roman"/>
          <w:sz w:val="24"/>
          <w:szCs w:val="24"/>
        </w:rPr>
        <w:t xml:space="preserve"> </w:t>
      </w:r>
    </w:p>
    <w:p w14:paraId="26EA847A" w14:textId="55200032" w:rsidR="00C34DF7" w:rsidRDefault="00FB2B6D" w:rsidP="002F5A77">
      <w:pPr>
        <w:shd w:val="clear" w:color="auto" w:fill="FFFFFF"/>
        <w:spacing w:after="0" w:line="240" w:lineRule="auto"/>
        <w:jc w:val="both"/>
        <w:rPr>
          <w:rFonts w:ascii="Times New Roman" w:hAnsi="Times New Roman" w:cs="Times New Roman"/>
          <w:sz w:val="24"/>
          <w:szCs w:val="24"/>
        </w:rPr>
      </w:pPr>
      <w:r w:rsidRPr="009857D0">
        <w:rPr>
          <w:rFonts w:ascii="Times New Roman" w:hAnsi="Times New Roman" w:cs="Times New Roman"/>
          <w:sz w:val="24"/>
          <w:szCs w:val="24"/>
        </w:rPr>
        <w:t>Az ajánlathoz csatolni kell a megajánlott termékekre vonatkozó gyártmánylapot</w:t>
      </w:r>
      <w:r w:rsidR="00B4363B" w:rsidRPr="009857D0">
        <w:rPr>
          <w:rFonts w:ascii="Times New Roman" w:hAnsi="Times New Roman" w:cs="Times New Roman"/>
          <w:sz w:val="24"/>
          <w:szCs w:val="24"/>
        </w:rPr>
        <w:t xml:space="preserve"> </w:t>
      </w:r>
      <w:r w:rsidR="00C34DF7">
        <w:rPr>
          <w:rFonts w:ascii="Times New Roman" w:hAnsi="Times New Roman" w:cs="Times New Roman"/>
          <w:sz w:val="24"/>
          <w:szCs w:val="24"/>
        </w:rPr>
        <w:t xml:space="preserve">a részletes </w:t>
      </w:r>
      <w:proofErr w:type="spellStart"/>
      <w:r w:rsidR="00C34DF7">
        <w:rPr>
          <w:rFonts w:ascii="Times New Roman" w:hAnsi="Times New Roman" w:cs="Times New Roman"/>
          <w:sz w:val="24"/>
          <w:szCs w:val="24"/>
        </w:rPr>
        <w:t>ártáblázatban</w:t>
      </w:r>
      <w:proofErr w:type="spellEnd"/>
      <w:r w:rsidR="00C34DF7">
        <w:rPr>
          <w:rFonts w:ascii="Times New Roman" w:hAnsi="Times New Roman" w:cs="Times New Roman"/>
          <w:sz w:val="24"/>
          <w:szCs w:val="24"/>
        </w:rPr>
        <w:t xml:space="preserve"> megjelölt</w:t>
      </w:r>
      <w:r w:rsidR="00EA2F24" w:rsidRPr="009857D0">
        <w:rPr>
          <w:rFonts w:ascii="Times New Roman" w:hAnsi="Times New Roman" w:cs="Times New Roman"/>
          <w:sz w:val="24"/>
          <w:szCs w:val="24"/>
        </w:rPr>
        <w:t xml:space="preserve"> termékekre vonatkozóan</w:t>
      </w:r>
      <w:r w:rsidRPr="009857D0">
        <w:rPr>
          <w:rFonts w:ascii="Times New Roman" w:hAnsi="Times New Roman" w:cs="Times New Roman"/>
          <w:sz w:val="24"/>
          <w:szCs w:val="24"/>
        </w:rPr>
        <w:t xml:space="preserve">. </w:t>
      </w:r>
      <w:r w:rsidR="00B4363B" w:rsidRPr="009857D0">
        <w:rPr>
          <w:rFonts w:ascii="Times New Roman" w:eastAsia="Times New Roman" w:hAnsi="Times New Roman" w:cs="Times New Roman"/>
          <w:iCs/>
          <w:color w:val="333333"/>
          <w:sz w:val="24"/>
          <w:szCs w:val="24"/>
          <w:lang w:eastAsia="hu-HU"/>
        </w:rPr>
        <w:t>Ajánlatkérő „gyártmánylapként” elfogad különösen minden olyan termékleírást, termékspecifikációt, információs adatlapot, amelyekből egyértelműen megállapítható az Ajánlatkérő által meghatározott minimum elvárás az egyes termékekkel kapcsolatban</w:t>
      </w:r>
      <w:r w:rsidR="00C34DF7">
        <w:rPr>
          <w:rFonts w:ascii="Times New Roman" w:eastAsia="Times New Roman" w:hAnsi="Times New Roman" w:cs="Times New Roman"/>
          <w:iCs/>
          <w:color w:val="333333"/>
          <w:sz w:val="24"/>
          <w:szCs w:val="24"/>
          <w:lang w:eastAsia="hu-HU"/>
        </w:rPr>
        <w:t>.</w:t>
      </w:r>
    </w:p>
    <w:p w14:paraId="6B33E075" w14:textId="77777777" w:rsidR="002F5A77" w:rsidRDefault="002F5A77" w:rsidP="002F5A77">
      <w:pPr>
        <w:shd w:val="clear" w:color="auto" w:fill="FFFFFF"/>
        <w:spacing w:after="0" w:line="240" w:lineRule="auto"/>
        <w:jc w:val="both"/>
        <w:rPr>
          <w:rFonts w:ascii="Times New Roman" w:hAnsi="Times New Roman" w:cs="Times New Roman"/>
          <w:sz w:val="24"/>
          <w:szCs w:val="24"/>
        </w:rPr>
      </w:pPr>
    </w:p>
    <w:p w14:paraId="4344EF34" w14:textId="55EEF18E" w:rsidR="00D30CD1" w:rsidRDefault="00FB2B6D" w:rsidP="00C34DF7">
      <w:pPr>
        <w:jc w:val="both"/>
        <w:rPr>
          <w:rFonts w:ascii="Times New Roman" w:hAnsi="Times New Roman" w:cs="Times New Roman"/>
          <w:sz w:val="24"/>
          <w:szCs w:val="24"/>
        </w:rPr>
      </w:pPr>
      <w:r w:rsidRPr="002E72E6">
        <w:rPr>
          <w:rFonts w:ascii="Times New Roman" w:hAnsi="Times New Roman" w:cs="Times New Roman"/>
          <w:sz w:val="24"/>
          <w:szCs w:val="24"/>
        </w:rPr>
        <w:t>A</w:t>
      </w:r>
      <w:r w:rsidR="002E72E6">
        <w:rPr>
          <w:rFonts w:ascii="Times New Roman" w:hAnsi="Times New Roman" w:cs="Times New Roman"/>
          <w:sz w:val="24"/>
          <w:szCs w:val="24"/>
        </w:rPr>
        <w:t>z</w:t>
      </w:r>
      <w:r w:rsidRPr="002E72E6">
        <w:rPr>
          <w:rFonts w:ascii="Times New Roman" w:hAnsi="Times New Roman" w:cs="Times New Roman"/>
          <w:sz w:val="24"/>
          <w:szCs w:val="24"/>
        </w:rPr>
        <w:t xml:space="preserve"> </w:t>
      </w:r>
      <w:proofErr w:type="spellStart"/>
      <w:r w:rsidRPr="002E72E6">
        <w:rPr>
          <w:rFonts w:ascii="Times New Roman" w:hAnsi="Times New Roman" w:cs="Times New Roman"/>
          <w:sz w:val="24"/>
          <w:szCs w:val="24"/>
        </w:rPr>
        <w:t>ártáblá</w:t>
      </w:r>
      <w:r w:rsidR="00572FF0" w:rsidRPr="002E72E6">
        <w:rPr>
          <w:rFonts w:ascii="Times New Roman" w:hAnsi="Times New Roman" w:cs="Times New Roman"/>
          <w:sz w:val="24"/>
          <w:szCs w:val="24"/>
        </w:rPr>
        <w:t>zatok</w:t>
      </w:r>
      <w:r w:rsidRPr="002E72E6">
        <w:rPr>
          <w:rFonts w:ascii="Times New Roman" w:hAnsi="Times New Roman" w:cs="Times New Roman"/>
          <w:sz w:val="24"/>
          <w:szCs w:val="24"/>
        </w:rPr>
        <w:t>ban</w:t>
      </w:r>
      <w:proofErr w:type="spellEnd"/>
      <w:r w:rsidRPr="002E72E6">
        <w:rPr>
          <w:rFonts w:ascii="Times New Roman" w:hAnsi="Times New Roman" w:cs="Times New Roman"/>
          <w:sz w:val="24"/>
          <w:szCs w:val="24"/>
        </w:rPr>
        <w:t xml:space="preserve"> szereplő, meghatározott gyártmányra, típusra történő hivatkozások csak a közbeszerzés tárgyának egyértelmű és közérthető meghatározása érdekében történtek. Amennyiben a dokumentáció meghatározott gyártmányú, eredetű, típusú dologra való hivatkozást tartalmaz, a 321/2015. (X. 30.) Korm. rendelet 46. § (3) bekezdése értelmében Ajánlatkérő azzal mindenben egyenértékű terméket elfogad. Egyenértékű termék megajánlása esetén Ajánlattevő feladata, hogy az egyenértékűséget ajánlatában egyértelműen igazolja. Amennyiben az Ajánlattevő által csatolt dokumentum(ok) alapján Ajánlatkérő nem tud az egyenértékűségről meggyőződni (</w:t>
      </w:r>
      <w:r w:rsidR="00DC16C7" w:rsidRPr="002E72E6">
        <w:rPr>
          <w:rFonts w:ascii="Times New Roman" w:hAnsi="Times New Roman" w:cs="Times New Roman"/>
          <w:sz w:val="24"/>
          <w:szCs w:val="24"/>
        </w:rPr>
        <w:t xml:space="preserve">energia-, fehérje-, zsír- és szénhidráttartalom, </w:t>
      </w:r>
      <w:proofErr w:type="spellStart"/>
      <w:r w:rsidR="00DC16C7" w:rsidRPr="002E72E6">
        <w:rPr>
          <w:rFonts w:ascii="Times New Roman" w:hAnsi="Times New Roman" w:cs="Times New Roman"/>
          <w:sz w:val="24"/>
          <w:szCs w:val="24"/>
        </w:rPr>
        <w:t>makrotápanyagokra</w:t>
      </w:r>
      <w:proofErr w:type="spellEnd"/>
      <w:r w:rsidR="00DC16C7" w:rsidRPr="002E72E6">
        <w:rPr>
          <w:rFonts w:ascii="Times New Roman" w:hAnsi="Times New Roman" w:cs="Times New Roman"/>
          <w:sz w:val="24"/>
          <w:szCs w:val="24"/>
        </w:rPr>
        <w:t xml:space="preserve"> vonatkozó adatok) tekintetében</w:t>
      </w:r>
      <w:r w:rsidRPr="002E72E6">
        <w:rPr>
          <w:rFonts w:ascii="Times New Roman" w:hAnsi="Times New Roman" w:cs="Times New Roman"/>
          <w:sz w:val="24"/>
          <w:szCs w:val="24"/>
        </w:rPr>
        <w:t>, abban az esetben az ajánlat érvénytelennek minősül.</w:t>
      </w:r>
    </w:p>
    <w:p w14:paraId="45295BC1" w14:textId="40B2A83E" w:rsidR="0070172C" w:rsidRPr="00D30CD1" w:rsidRDefault="0070172C" w:rsidP="00C34DF7">
      <w:pPr>
        <w:jc w:val="both"/>
        <w:rPr>
          <w:rFonts w:ascii="Times New Roman" w:hAnsi="Times New Roman" w:cs="Times New Roman"/>
          <w:sz w:val="24"/>
          <w:szCs w:val="24"/>
        </w:rPr>
      </w:pPr>
    </w:p>
    <w:sectPr w:rsidR="0070172C" w:rsidRPr="00D30C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8278E" w14:textId="77777777" w:rsidR="005B765E" w:rsidRDefault="005B765E" w:rsidP="00984A21">
      <w:pPr>
        <w:spacing w:after="0" w:line="240" w:lineRule="auto"/>
      </w:pPr>
      <w:r>
        <w:separator/>
      </w:r>
    </w:p>
  </w:endnote>
  <w:endnote w:type="continuationSeparator" w:id="0">
    <w:p w14:paraId="48BAA229" w14:textId="77777777" w:rsidR="005B765E" w:rsidRDefault="005B765E" w:rsidP="0098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1312628"/>
      <w:docPartObj>
        <w:docPartGallery w:val="Page Numbers (Bottom of Page)"/>
        <w:docPartUnique/>
      </w:docPartObj>
    </w:sdtPr>
    <w:sdtEndPr/>
    <w:sdtContent>
      <w:p w14:paraId="27EBD6D9" w14:textId="77777777" w:rsidR="00984A21" w:rsidRDefault="00984A21">
        <w:pPr>
          <w:pStyle w:val="llb"/>
          <w:jc w:val="right"/>
        </w:pPr>
        <w:r>
          <w:fldChar w:fldCharType="begin"/>
        </w:r>
        <w:r>
          <w:instrText>PAGE   \* MERGEFORMAT</w:instrText>
        </w:r>
        <w:r>
          <w:fldChar w:fldCharType="separate"/>
        </w:r>
        <w:r w:rsidR="00D30CD1">
          <w:rPr>
            <w:noProof/>
          </w:rPr>
          <w:t>5</w:t>
        </w:r>
        <w:r>
          <w:fldChar w:fldCharType="end"/>
        </w:r>
      </w:p>
    </w:sdtContent>
  </w:sdt>
  <w:p w14:paraId="1D9E01ED" w14:textId="77777777" w:rsidR="00984A21" w:rsidRDefault="00984A2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A285A" w14:textId="77777777" w:rsidR="005B765E" w:rsidRDefault="005B765E" w:rsidP="00984A21">
      <w:pPr>
        <w:spacing w:after="0" w:line="240" w:lineRule="auto"/>
      </w:pPr>
      <w:r>
        <w:separator/>
      </w:r>
    </w:p>
  </w:footnote>
  <w:footnote w:type="continuationSeparator" w:id="0">
    <w:p w14:paraId="6ABCA110" w14:textId="77777777" w:rsidR="005B765E" w:rsidRDefault="005B765E" w:rsidP="00984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6F3A"/>
    <w:multiLevelType w:val="hybridMultilevel"/>
    <w:tmpl w:val="26CCAB8E"/>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F824418"/>
    <w:multiLevelType w:val="singleLevel"/>
    <w:tmpl w:val="389E6504"/>
    <w:lvl w:ilvl="0">
      <w:start w:val="7"/>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23C71D7"/>
    <w:multiLevelType w:val="hybridMultilevel"/>
    <w:tmpl w:val="4CDC2CA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5FC25BB"/>
    <w:multiLevelType w:val="hybridMultilevel"/>
    <w:tmpl w:val="616CC5AA"/>
    <w:lvl w:ilvl="0" w:tplc="B3287C22">
      <w:start w:val="1"/>
      <w:numFmt w:val="decimal"/>
      <w:lvlText w:val="%1."/>
      <w:lvlJc w:val="left"/>
      <w:pPr>
        <w:ind w:left="1080" w:hanging="360"/>
      </w:pPr>
      <w:rPr>
        <w:rFonts w:ascii="Times New Roman" w:eastAsia="Times New Roman"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D60263D"/>
    <w:multiLevelType w:val="hybridMultilevel"/>
    <w:tmpl w:val="0FC8D0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584833">
    <w:abstractNumId w:val="2"/>
  </w:num>
  <w:num w:numId="2" w16cid:durableId="1112675685">
    <w:abstractNumId w:val="0"/>
  </w:num>
  <w:num w:numId="3" w16cid:durableId="1730880480">
    <w:abstractNumId w:val="1"/>
  </w:num>
  <w:num w:numId="4" w16cid:durableId="1885407238">
    <w:abstractNumId w:val="3"/>
  </w:num>
  <w:num w:numId="5" w16cid:durableId="1211185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B6D"/>
    <w:rsid w:val="00003289"/>
    <w:rsid w:val="00041584"/>
    <w:rsid w:val="00051210"/>
    <w:rsid w:val="00071543"/>
    <w:rsid w:val="00092945"/>
    <w:rsid w:val="000B0FBA"/>
    <w:rsid w:val="000E6EBC"/>
    <w:rsid w:val="000F0CFE"/>
    <w:rsid w:val="001026B8"/>
    <w:rsid w:val="00144F1E"/>
    <w:rsid w:val="00151728"/>
    <w:rsid w:val="00152203"/>
    <w:rsid w:val="00162397"/>
    <w:rsid w:val="00162D01"/>
    <w:rsid w:val="00181060"/>
    <w:rsid w:val="00185E30"/>
    <w:rsid w:val="002452C6"/>
    <w:rsid w:val="00251630"/>
    <w:rsid w:val="0026457E"/>
    <w:rsid w:val="00285F3B"/>
    <w:rsid w:val="00297F0D"/>
    <w:rsid w:val="002A35F8"/>
    <w:rsid w:val="002B5009"/>
    <w:rsid w:val="002C6E62"/>
    <w:rsid w:val="002E72E6"/>
    <w:rsid w:val="002F0C9C"/>
    <w:rsid w:val="002F5A77"/>
    <w:rsid w:val="00307096"/>
    <w:rsid w:val="00307A63"/>
    <w:rsid w:val="003259A0"/>
    <w:rsid w:val="003360CC"/>
    <w:rsid w:val="003376B7"/>
    <w:rsid w:val="0034252E"/>
    <w:rsid w:val="003532A4"/>
    <w:rsid w:val="00370577"/>
    <w:rsid w:val="00372E07"/>
    <w:rsid w:val="003B6A2A"/>
    <w:rsid w:val="003C7E30"/>
    <w:rsid w:val="003E1286"/>
    <w:rsid w:val="003F361B"/>
    <w:rsid w:val="00401DF4"/>
    <w:rsid w:val="0043720F"/>
    <w:rsid w:val="00451DD1"/>
    <w:rsid w:val="004539DA"/>
    <w:rsid w:val="00460AAA"/>
    <w:rsid w:val="00472F2F"/>
    <w:rsid w:val="0047548C"/>
    <w:rsid w:val="00495E02"/>
    <w:rsid w:val="004E71B7"/>
    <w:rsid w:val="004F6D0D"/>
    <w:rsid w:val="00500C01"/>
    <w:rsid w:val="0051793E"/>
    <w:rsid w:val="00536270"/>
    <w:rsid w:val="00570EBA"/>
    <w:rsid w:val="00572FF0"/>
    <w:rsid w:val="00576842"/>
    <w:rsid w:val="005B765E"/>
    <w:rsid w:val="005F4182"/>
    <w:rsid w:val="005F51C6"/>
    <w:rsid w:val="0060030E"/>
    <w:rsid w:val="00600FAF"/>
    <w:rsid w:val="006035EC"/>
    <w:rsid w:val="00624DA3"/>
    <w:rsid w:val="00626BB1"/>
    <w:rsid w:val="00643FAF"/>
    <w:rsid w:val="00652877"/>
    <w:rsid w:val="00667410"/>
    <w:rsid w:val="00683223"/>
    <w:rsid w:val="00693C6D"/>
    <w:rsid w:val="006B4F84"/>
    <w:rsid w:val="006E0B79"/>
    <w:rsid w:val="006E1B38"/>
    <w:rsid w:val="0070172C"/>
    <w:rsid w:val="00704988"/>
    <w:rsid w:val="0071789D"/>
    <w:rsid w:val="00737103"/>
    <w:rsid w:val="00740A0A"/>
    <w:rsid w:val="007467AF"/>
    <w:rsid w:val="00750046"/>
    <w:rsid w:val="0076248D"/>
    <w:rsid w:val="007718C2"/>
    <w:rsid w:val="00774588"/>
    <w:rsid w:val="007853EE"/>
    <w:rsid w:val="007940AB"/>
    <w:rsid w:val="007A1172"/>
    <w:rsid w:val="007A4F40"/>
    <w:rsid w:val="007B6EDF"/>
    <w:rsid w:val="007C405E"/>
    <w:rsid w:val="007C4E3F"/>
    <w:rsid w:val="007D4EB1"/>
    <w:rsid w:val="007D6364"/>
    <w:rsid w:val="007E627A"/>
    <w:rsid w:val="0082041B"/>
    <w:rsid w:val="00823DAE"/>
    <w:rsid w:val="0085229C"/>
    <w:rsid w:val="0086104A"/>
    <w:rsid w:val="00863943"/>
    <w:rsid w:val="00886711"/>
    <w:rsid w:val="0089477A"/>
    <w:rsid w:val="00897E05"/>
    <w:rsid w:val="008A62E3"/>
    <w:rsid w:val="008D5017"/>
    <w:rsid w:val="008E1118"/>
    <w:rsid w:val="008E3D62"/>
    <w:rsid w:val="008F24E4"/>
    <w:rsid w:val="008F2936"/>
    <w:rsid w:val="009077E0"/>
    <w:rsid w:val="00930789"/>
    <w:rsid w:val="009458BD"/>
    <w:rsid w:val="00963B06"/>
    <w:rsid w:val="009847FA"/>
    <w:rsid w:val="00984A21"/>
    <w:rsid w:val="009857D0"/>
    <w:rsid w:val="00994669"/>
    <w:rsid w:val="009A07F6"/>
    <w:rsid w:val="009B5FF3"/>
    <w:rsid w:val="009C0275"/>
    <w:rsid w:val="009C33BE"/>
    <w:rsid w:val="009C49EE"/>
    <w:rsid w:val="009E3F56"/>
    <w:rsid w:val="00A021B5"/>
    <w:rsid w:val="00A07F0F"/>
    <w:rsid w:val="00A33ACB"/>
    <w:rsid w:val="00A57730"/>
    <w:rsid w:val="00A73BC4"/>
    <w:rsid w:val="00A76D5D"/>
    <w:rsid w:val="00A80DDD"/>
    <w:rsid w:val="00AA0DF3"/>
    <w:rsid w:val="00B27E19"/>
    <w:rsid w:val="00B351FD"/>
    <w:rsid w:val="00B37275"/>
    <w:rsid w:val="00B4363B"/>
    <w:rsid w:val="00B44202"/>
    <w:rsid w:val="00B61114"/>
    <w:rsid w:val="00B71DD3"/>
    <w:rsid w:val="00B723BF"/>
    <w:rsid w:val="00B73DB5"/>
    <w:rsid w:val="00B971B4"/>
    <w:rsid w:val="00BA24BE"/>
    <w:rsid w:val="00BA33F7"/>
    <w:rsid w:val="00BB1375"/>
    <w:rsid w:val="00BB3686"/>
    <w:rsid w:val="00BB7FC6"/>
    <w:rsid w:val="00BE2867"/>
    <w:rsid w:val="00BE48B5"/>
    <w:rsid w:val="00C14CB6"/>
    <w:rsid w:val="00C23D36"/>
    <w:rsid w:val="00C34DF7"/>
    <w:rsid w:val="00C462D4"/>
    <w:rsid w:val="00C53796"/>
    <w:rsid w:val="00C54175"/>
    <w:rsid w:val="00C6596A"/>
    <w:rsid w:val="00C70929"/>
    <w:rsid w:val="00C74ACE"/>
    <w:rsid w:val="00CD3CE2"/>
    <w:rsid w:val="00CD72A2"/>
    <w:rsid w:val="00CF602E"/>
    <w:rsid w:val="00D07322"/>
    <w:rsid w:val="00D073B7"/>
    <w:rsid w:val="00D12681"/>
    <w:rsid w:val="00D12B25"/>
    <w:rsid w:val="00D13A62"/>
    <w:rsid w:val="00D30CD1"/>
    <w:rsid w:val="00D5757A"/>
    <w:rsid w:val="00D7381F"/>
    <w:rsid w:val="00D80778"/>
    <w:rsid w:val="00D96C43"/>
    <w:rsid w:val="00DB3092"/>
    <w:rsid w:val="00DC16C7"/>
    <w:rsid w:val="00DD49D5"/>
    <w:rsid w:val="00DE2D5F"/>
    <w:rsid w:val="00DF1FCB"/>
    <w:rsid w:val="00E118EB"/>
    <w:rsid w:val="00E433F5"/>
    <w:rsid w:val="00EA2F24"/>
    <w:rsid w:val="00EB4AD4"/>
    <w:rsid w:val="00EC6991"/>
    <w:rsid w:val="00ED1BD8"/>
    <w:rsid w:val="00ED232D"/>
    <w:rsid w:val="00F07C18"/>
    <w:rsid w:val="00F13A7F"/>
    <w:rsid w:val="00F2194A"/>
    <w:rsid w:val="00F454D0"/>
    <w:rsid w:val="00F700FB"/>
    <w:rsid w:val="00F81365"/>
    <w:rsid w:val="00F96EA0"/>
    <w:rsid w:val="00FA595B"/>
    <w:rsid w:val="00FB2B6D"/>
    <w:rsid w:val="00FC7089"/>
    <w:rsid w:val="00FD37CA"/>
    <w:rsid w:val="00FD6B0F"/>
    <w:rsid w:val="00FE1A85"/>
    <w:rsid w:val="00FE29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76C5"/>
  <w15:chartTrackingRefBased/>
  <w15:docId w15:val="{44E73FB1-FF89-432F-93C4-CE33EEBC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A2F24"/>
    <w:pPr>
      <w:ind w:left="720"/>
      <w:contextualSpacing/>
    </w:pPr>
  </w:style>
  <w:style w:type="paragraph" w:customStyle="1" w:styleId="Szvegtrzsbehzssal1">
    <w:name w:val="Szövegtörzs behúzással1"/>
    <w:basedOn w:val="Norml"/>
    <w:link w:val="BodyTextIndentChar"/>
    <w:rsid w:val="0082041B"/>
    <w:pPr>
      <w:spacing w:after="0" w:line="240" w:lineRule="auto"/>
      <w:ind w:left="360"/>
      <w:jc w:val="both"/>
    </w:pPr>
    <w:rPr>
      <w:rFonts w:ascii="Arial" w:eastAsia="Times New Roman" w:hAnsi="Arial" w:cs="Times New Roman"/>
      <w:sz w:val="20"/>
      <w:szCs w:val="20"/>
    </w:rPr>
  </w:style>
  <w:style w:type="character" w:customStyle="1" w:styleId="BodyTextIndentChar">
    <w:name w:val="Body Text Indent Char"/>
    <w:link w:val="Szvegtrzsbehzssal1"/>
    <w:rsid w:val="0082041B"/>
    <w:rPr>
      <w:rFonts w:ascii="Arial" w:eastAsia="Times New Roman" w:hAnsi="Arial" w:cs="Times New Roman"/>
      <w:sz w:val="20"/>
      <w:szCs w:val="20"/>
    </w:rPr>
  </w:style>
  <w:style w:type="paragraph" w:customStyle="1" w:styleId="WW-Szvegtrzs2">
    <w:name w:val="WW-Szövegtörzs 2"/>
    <w:basedOn w:val="Norml"/>
    <w:rsid w:val="00F454D0"/>
    <w:pPr>
      <w:suppressAutoHyphens/>
      <w:spacing w:after="0" w:line="240" w:lineRule="auto"/>
      <w:jc w:val="both"/>
    </w:pPr>
    <w:rPr>
      <w:rFonts w:ascii="Arial" w:eastAsia="Times New Roman" w:hAnsi="Arial" w:cs="Times New Roman"/>
      <w:sz w:val="24"/>
      <w:szCs w:val="20"/>
      <w:lang w:eastAsia="ar-SA"/>
    </w:rPr>
  </w:style>
  <w:style w:type="paragraph" w:styleId="lfej">
    <w:name w:val="header"/>
    <w:basedOn w:val="Norml"/>
    <w:link w:val="lfejChar"/>
    <w:uiPriority w:val="99"/>
    <w:unhideWhenUsed/>
    <w:rsid w:val="00984A21"/>
    <w:pPr>
      <w:tabs>
        <w:tab w:val="center" w:pos="4536"/>
        <w:tab w:val="right" w:pos="9072"/>
      </w:tabs>
      <w:spacing w:after="0" w:line="240" w:lineRule="auto"/>
    </w:pPr>
  </w:style>
  <w:style w:type="character" w:customStyle="1" w:styleId="lfejChar">
    <w:name w:val="Élőfej Char"/>
    <w:basedOn w:val="Bekezdsalapbettpusa"/>
    <w:link w:val="lfej"/>
    <w:uiPriority w:val="99"/>
    <w:rsid w:val="00984A21"/>
  </w:style>
  <w:style w:type="paragraph" w:styleId="llb">
    <w:name w:val="footer"/>
    <w:basedOn w:val="Norml"/>
    <w:link w:val="llbChar"/>
    <w:uiPriority w:val="99"/>
    <w:unhideWhenUsed/>
    <w:rsid w:val="00984A21"/>
    <w:pPr>
      <w:tabs>
        <w:tab w:val="center" w:pos="4536"/>
        <w:tab w:val="right" w:pos="9072"/>
      </w:tabs>
      <w:spacing w:after="0" w:line="240" w:lineRule="auto"/>
    </w:pPr>
  </w:style>
  <w:style w:type="character" w:customStyle="1" w:styleId="llbChar">
    <w:name w:val="Élőláb Char"/>
    <w:basedOn w:val="Bekezdsalapbettpusa"/>
    <w:link w:val="llb"/>
    <w:uiPriority w:val="99"/>
    <w:rsid w:val="00984A21"/>
  </w:style>
  <w:style w:type="paragraph" w:styleId="Buborkszveg">
    <w:name w:val="Balloon Text"/>
    <w:basedOn w:val="Norml"/>
    <w:link w:val="BuborkszvegChar"/>
    <w:uiPriority w:val="99"/>
    <w:semiHidden/>
    <w:unhideWhenUsed/>
    <w:rsid w:val="007853E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853EE"/>
    <w:rPr>
      <w:rFonts w:ascii="Segoe UI" w:hAnsi="Segoe UI" w:cs="Segoe UI"/>
      <w:sz w:val="18"/>
      <w:szCs w:val="18"/>
    </w:rPr>
  </w:style>
  <w:style w:type="paragraph" w:styleId="Vltozat">
    <w:name w:val="Revision"/>
    <w:hidden/>
    <w:uiPriority w:val="99"/>
    <w:semiHidden/>
    <w:rsid w:val="002452C6"/>
    <w:pPr>
      <w:spacing w:after="0" w:line="240" w:lineRule="auto"/>
    </w:pPr>
  </w:style>
  <w:style w:type="character" w:styleId="Jegyzethivatkozs">
    <w:name w:val="annotation reference"/>
    <w:basedOn w:val="Bekezdsalapbettpusa"/>
    <w:uiPriority w:val="99"/>
    <w:semiHidden/>
    <w:unhideWhenUsed/>
    <w:rsid w:val="002452C6"/>
    <w:rPr>
      <w:sz w:val="16"/>
      <w:szCs w:val="16"/>
    </w:rPr>
  </w:style>
  <w:style w:type="paragraph" w:styleId="Jegyzetszveg">
    <w:name w:val="annotation text"/>
    <w:basedOn w:val="Norml"/>
    <w:link w:val="JegyzetszvegChar"/>
    <w:uiPriority w:val="99"/>
    <w:unhideWhenUsed/>
    <w:rsid w:val="002452C6"/>
    <w:pPr>
      <w:spacing w:line="240" w:lineRule="auto"/>
    </w:pPr>
    <w:rPr>
      <w:sz w:val="20"/>
      <w:szCs w:val="20"/>
    </w:rPr>
  </w:style>
  <w:style w:type="character" w:customStyle="1" w:styleId="JegyzetszvegChar">
    <w:name w:val="Jegyzetszöveg Char"/>
    <w:basedOn w:val="Bekezdsalapbettpusa"/>
    <w:link w:val="Jegyzetszveg"/>
    <w:uiPriority w:val="99"/>
    <w:rsid w:val="002452C6"/>
    <w:rPr>
      <w:sz w:val="20"/>
      <w:szCs w:val="20"/>
    </w:rPr>
  </w:style>
  <w:style w:type="paragraph" w:styleId="Megjegyzstrgya">
    <w:name w:val="annotation subject"/>
    <w:basedOn w:val="Jegyzetszveg"/>
    <w:next w:val="Jegyzetszveg"/>
    <w:link w:val="MegjegyzstrgyaChar"/>
    <w:uiPriority w:val="99"/>
    <w:semiHidden/>
    <w:unhideWhenUsed/>
    <w:rsid w:val="002452C6"/>
    <w:rPr>
      <w:b/>
      <w:bCs/>
    </w:rPr>
  </w:style>
  <w:style w:type="character" w:customStyle="1" w:styleId="MegjegyzstrgyaChar">
    <w:name w:val="Megjegyzés tárgya Char"/>
    <w:basedOn w:val="JegyzetszvegChar"/>
    <w:link w:val="Megjegyzstrgya"/>
    <w:uiPriority w:val="99"/>
    <w:semiHidden/>
    <w:rsid w:val="002452C6"/>
    <w:rPr>
      <w:b/>
      <w:bCs/>
      <w:sz w:val="20"/>
      <w:szCs w:val="20"/>
    </w:rPr>
  </w:style>
  <w:style w:type="paragraph" w:customStyle="1" w:styleId="Default">
    <w:name w:val="Default"/>
    <w:rsid w:val="00297F0D"/>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F3EA-F08A-428F-A9B5-FBC6092C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1635</Words>
  <Characters>11282</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vdkoffice2 vdkoffice2</cp:lastModifiedBy>
  <cp:revision>3</cp:revision>
  <dcterms:created xsi:type="dcterms:W3CDTF">2024-08-14T06:29:00Z</dcterms:created>
  <dcterms:modified xsi:type="dcterms:W3CDTF">2024-08-15T09:56:00Z</dcterms:modified>
</cp:coreProperties>
</file>