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DC6E6" w14:textId="14D332A6" w:rsidR="001106BD" w:rsidRDefault="001106BD" w:rsidP="005B2527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2343009" w14:textId="77777777" w:rsidR="005B2527" w:rsidRPr="00137F14" w:rsidRDefault="005B2527" w:rsidP="005B2527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F14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14:paraId="6287C3CC" w14:textId="076275BB" w:rsidR="004D340E" w:rsidRPr="004D340E" w:rsidRDefault="005B2527" w:rsidP="004D340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F14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</w:t>
      </w:r>
      <w:r w:rsidR="005D059E">
        <w:rPr>
          <w:rFonts w:ascii="Times New Roman" w:hAnsi="Times New Roman" w:cs="Times New Roman"/>
          <w:sz w:val="24"/>
          <w:szCs w:val="24"/>
        </w:rPr>
        <w:t xml:space="preserve"> </w:t>
      </w:r>
      <w:r w:rsidRPr="00137F14">
        <w:rPr>
          <w:rFonts w:ascii="Times New Roman" w:hAnsi="Times New Roman" w:cs="Times New Roman"/>
          <w:sz w:val="24"/>
          <w:szCs w:val="24"/>
        </w:rPr>
        <w:t xml:space="preserve">megalkotta a Budapest Főváros XIV. Kerület Zugló Önkormányzata tulajdonában álló lakások bérletének szabályozásáról szóló </w:t>
      </w:r>
      <w:r w:rsidR="003F4C18" w:rsidRPr="003F4C18">
        <w:rPr>
          <w:rFonts w:ascii="Times New Roman" w:hAnsi="Times New Roman" w:cs="Times New Roman"/>
          <w:sz w:val="24"/>
          <w:szCs w:val="24"/>
        </w:rPr>
        <w:t xml:space="preserve">9/2024. (IV. 2.) </w:t>
      </w:r>
      <w:r w:rsidRPr="00137F14">
        <w:rPr>
          <w:rFonts w:ascii="Times New Roman" w:hAnsi="Times New Roman" w:cs="Times New Roman"/>
          <w:sz w:val="24"/>
          <w:szCs w:val="24"/>
        </w:rPr>
        <w:t xml:space="preserve">önkormányzati rendeletét (a továbbiakban: </w:t>
      </w:r>
      <w:proofErr w:type="spellStart"/>
      <w:r w:rsidRPr="00137F14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Pr="00137F14">
        <w:rPr>
          <w:rFonts w:ascii="Times New Roman" w:hAnsi="Times New Roman" w:cs="Times New Roman"/>
          <w:sz w:val="24"/>
          <w:szCs w:val="24"/>
        </w:rPr>
        <w:t xml:space="preserve">.), mely </w:t>
      </w:r>
      <w:r w:rsidR="003F4C18" w:rsidRPr="003F4C18">
        <w:rPr>
          <w:rFonts w:ascii="Times New Roman" w:hAnsi="Times New Roman" w:cs="Times New Roman"/>
          <w:sz w:val="24"/>
          <w:szCs w:val="24"/>
        </w:rPr>
        <w:t>2024. április 24-én</w:t>
      </w:r>
      <w:r w:rsidRPr="00137F14">
        <w:rPr>
          <w:rFonts w:ascii="Times New Roman" w:hAnsi="Times New Roman" w:cs="Times New Roman"/>
          <w:sz w:val="24"/>
          <w:szCs w:val="24"/>
        </w:rPr>
        <w:t xml:space="preserve"> lép</w:t>
      </w:r>
      <w:r w:rsidRPr="003F4C18">
        <w:rPr>
          <w:rFonts w:ascii="Times New Roman" w:hAnsi="Times New Roman" w:cs="Times New Roman"/>
          <w:sz w:val="24"/>
          <w:szCs w:val="24"/>
        </w:rPr>
        <w:t>ett</w:t>
      </w:r>
      <w:r w:rsidRPr="00137F14">
        <w:rPr>
          <w:rFonts w:ascii="Times New Roman" w:hAnsi="Times New Roman" w:cs="Times New Roman"/>
          <w:sz w:val="24"/>
          <w:szCs w:val="24"/>
        </w:rPr>
        <w:t xml:space="preserve"> hatályba.</w:t>
      </w:r>
    </w:p>
    <w:p w14:paraId="4031EF51" w14:textId="5501EA26" w:rsidR="004D340E" w:rsidRDefault="004D340E" w:rsidP="005B25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634C1">
        <w:rPr>
          <w:rFonts w:ascii="Times New Roman" w:hAnsi="Times New Roman" w:cs="Times New Roman"/>
          <w:sz w:val="24"/>
          <w:szCs w:val="24"/>
        </w:rPr>
        <w:t>z önkormányzati bérlakásgazdálkodás hatékonyabb működése érdekében</w:t>
      </w:r>
      <w:r>
        <w:rPr>
          <w:rFonts w:ascii="Times New Roman" w:hAnsi="Times New Roman" w:cs="Times New Roman"/>
          <w:sz w:val="24"/>
          <w:szCs w:val="24"/>
        </w:rPr>
        <w:t xml:space="preserve"> szükséges és indokolt a követelések kezeléséhez, a kilakoltatásokhoz, a </w:t>
      </w:r>
      <w:r w:rsidR="00AF7771">
        <w:rPr>
          <w:rFonts w:ascii="Times New Roman" w:hAnsi="Times New Roman" w:cs="Times New Roman"/>
          <w:sz w:val="24"/>
          <w:szCs w:val="24"/>
        </w:rPr>
        <w:t>lakáscseréhez</w:t>
      </w:r>
      <w:r>
        <w:rPr>
          <w:rFonts w:ascii="Times New Roman" w:hAnsi="Times New Roman" w:cs="Times New Roman"/>
          <w:sz w:val="24"/>
          <w:szCs w:val="24"/>
        </w:rPr>
        <w:t xml:space="preserve"> kapcsolódó eljárások egyszerűsítése.</w:t>
      </w:r>
    </w:p>
    <w:p w14:paraId="775F36BB" w14:textId="77777777" w:rsidR="004D340E" w:rsidRDefault="004D340E" w:rsidP="00083CEF">
      <w:pPr>
        <w:suppressAutoHyphens/>
        <w:spacing w:before="120" w:after="3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D13C82" w14:textId="45C37B55" w:rsidR="005B2527" w:rsidRDefault="005B2527" w:rsidP="00083CEF">
      <w:pPr>
        <w:suppressAutoHyphens/>
        <w:spacing w:before="120" w:after="36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Részletes indokolás</w:t>
      </w:r>
    </w:p>
    <w:p w14:paraId="29501C80" w14:textId="77777777" w:rsidR="0069544D" w:rsidRDefault="0069544D" w:rsidP="00083CEF">
      <w:pPr>
        <w:suppressAutoHyphens/>
        <w:spacing w:before="120" w:after="36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80B3DB0" w14:textId="77777777" w:rsidR="005B2527" w:rsidRDefault="005B2527" w:rsidP="005B2527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Az 1. §-hoz</w:t>
      </w:r>
    </w:p>
    <w:p w14:paraId="18FB8E44" w14:textId="62D84FD2" w:rsidR="00C34811" w:rsidRDefault="00B101F8" w:rsidP="00B101F8">
      <w:pPr>
        <w:suppressAutoHyphens/>
        <w:spacing w:after="12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B101F8">
        <w:rPr>
          <w:rFonts w:ascii="Times New Roman" w:hAnsi="Times New Roman" w:cs="Times New Roman"/>
          <w:color w:val="000000"/>
          <w:szCs w:val="24"/>
        </w:rPr>
        <w:t>A</w:t>
      </w:r>
      <w:r w:rsidR="00C34811" w:rsidRPr="00B101F8">
        <w:rPr>
          <w:rFonts w:ascii="Times New Roman" w:hAnsi="Times New Roman" w:cs="Times New Roman"/>
          <w:color w:val="000000"/>
          <w:szCs w:val="24"/>
        </w:rPr>
        <w:t xml:space="preserve"> </w:t>
      </w:r>
      <w:r w:rsidR="00C34811">
        <w:rPr>
          <w:rFonts w:ascii="Times New Roman" w:hAnsi="Times New Roman" w:cs="Times New Roman"/>
          <w:color w:val="000000"/>
          <w:szCs w:val="24"/>
        </w:rPr>
        <w:t xml:space="preserve">jogszabályhely </w:t>
      </w:r>
      <w:r w:rsidR="00A44A87">
        <w:rPr>
          <w:rFonts w:ascii="Times New Roman" w:hAnsi="Times New Roman" w:cs="Times New Roman"/>
          <w:color w:val="000000"/>
          <w:szCs w:val="24"/>
        </w:rPr>
        <w:t>csökkenti a fizetendő óvadék összegét, a piaci al</w:t>
      </w:r>
      <w:r w:rsidR="00396548">
        <w:rPr>
          <w:rFonts w:ascii="Times New Roman" w:hAnsi="Times New Roman" w:cs="Times New Roman"/>
          <w:color w:val="000000"/>
          <w:szCs w:val="24"/>
        </w:rPr>
        <w:t>apú bérleti díj fizetése esetén</w:t>
      </w:r>
      <w:r w:rsidR="00DA243E">
        <w:rPr>
          <w:rFonts w:ascii="Times New Roman" w:hAnsi="Times New Roman" w:cs="Times New Roman"/>
          <w:color w:val="000000"/>
          <w:szCs w:val="24"/>
        </w:rPr>
        <w:t>.</w:t>
      </w:r>
    </w:p>
    <w:p w14:paraId="15B8BB60" w14:textId="77777777" w:rsidR="00B101F8" w:rsidRDefault="00B101F8" w:rsidP="00B101F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F910D0" w14:textId="17116B9C" w:rsidR="005B2527" w:rsidRPr="00137F14" w:rsidRDefault="005B2527" w:rsidP="005B2527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="00D71A25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14:paraId="68C9B4AC" w14:textId="58DCA509" w:rsidR="00DA243E" w:rsidRDefault="00DA243E" w:rsidP="00B101F8">
      <w:pPr>
        <w:suppressAutoHyphens/>
        <w:spacing w:after="12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A</w:t>
      </w:r>
      <w:r w:rsidRPr="00B101F8"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 xml:space="preserve">jogszabályhely lehetőséget biztosít </w:t>
      </w:r>
      <w:r w:rsidRPr="00DA243E">
        <w:rPr>
          <w:rFonts w:ascii="Times New Roman" w:hAnsi="Times New Roman" w:cs="Times New Roman"/>
          <w:color w:val="000000"/>
          <w:szCs w:val="24"/>
        </w:rPr>
        <w:t xml:space="preserve">az önkormányzati rendeletek, valamint határozatok végrehajtásához kapcsolódó járulékos elhelyezési kötelezettségek (szabályozási tervek, tömb rehabilitáció, önkormányzati tulajdonú épületek szanálása stb.) teljesítése </w:t>
      </w:r>
      <w:r w:rsidR="00164686">
        <w:rPr>
          <w:rFonts w:ascii="Times New Roman" w:hAnsi="Times New Roman" w:cs="Times New Roman"/>
          <w:color w:val="000000"/>
          <w:szCs w:val="24"/>
        </w:rPr>
        <w:t>során kötött, határozott idejű szerződések hosszabb idő</w:t>
      </w:r>
      <w:r w:rsidR="00E81F5B">
        <w:rPr>
          <w:rFonts w:ascii="Times New Roman" w:hAnsi="Times New Roman" w:cs="Times New Roman"/>
          <w:color w:val="000000"/>
          <w:szCs w:val="24"/>
        </w:rPr>
        <w:t>tartamra</w:t>
      </w:r>
      <w:r w:rsidR="00396548">
        <w:rPr>
          <w:rFonts w:ascii="Times New Roman" w:hAnsi="Times New Roman" w:cs="Times New Roman"/>
          <w:color w:val="000000"/>
          <w:szCs w:val="24"/>
        </w:rPr>
        <w:t xml:space="preserve"> történő megkötésére</w:t>
      </w:r>
      <w:r w:rsidR="00EF1B29">
        <w:rPr>
          <w:rFonts w:ascii="Times New Roman" w:hAnsi="Times New Roman" w:cs="Times New Roman"/>
          <w:color w:val="000000"/>
          <w:szCs w:val="24"/>
        </w:rPr>
        <w:t>, korábbi szerződésben fennálló időtartam biztosítá</w:t>
      </w:r>
      <w:r w:rsidR="00D81393">
        <w:rPr>
          <w:rFonts w:ascii="Times New Roman" w:hAnsi="Times New Roman" w:cs="Times New Roman"/>
          <w:color w:val="000000"/>
          <w:szCs w:val="24"/>
        </w:rPr>
        <w:t>sá</w:t>
      </w:r>
      <w:r w:rsidR="00396548">
        <w:rPr>
          <w:rFonts w:ascii="Times New Roman" w:hAnsi="Times New Roman" w:cs="Times New Roman"/>
          <w:color w:val="000000"/>
          <w:szCs w:val="24"/>
        </w:rPr>
        <w:t>ra</w:t>
      </w:r>
      <w:r w:rsidR="00164686">
        <w:rPr>
          <w:rFonts w:ascii="Times New Roman" w:hAnsi="Times New Roman" w:cs="Times New Roman"/>
          <w:color w:val="000000"/>
          <w:szCs w:val="24"/>
        </w:rPr>
        <w:t xml:space="preserve">. </w:t>
      </w:r>
    </w:p>
    <w:p w14:paraId="309C7065" w14:textId="77777777" w:rsidR="00DA243E" w:rsidRDefault="00DA243E" w:rsidP="00B101F8">
      <w:pPr>
        <w:suppressAutoHyphens/>
        <w:spacing w:after="12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14:paraId="13057554" w14:textId="1EA11830" w:rsidR="00AB4CFE" w:rsidRDefault="005B2527" w:rsidP="005D059E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5447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="00D71A25"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Pr="00954470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14:paraId="18C3B823" w14:textId="1C9E2C80" w:rsidR="00F96C02" w:rsidRDefault="00B101F8" w:rsidP="00B101F8">
      <w:pPr>
        <w:suppressAutoHyphens/>
        <w:spacing w:after="12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B101F8">
        <w:rPr>
          <w:rFonts w:ascii="Times New Roman" w:hAnsi="Times New Roman" w:cs="Times New Roman"/>
          <w:color w:val="000000"/>
          <w:szCs w:val="24"/>
        </w:rPr>
        <w:t xml:space="preserve">A </w:t>
      </w:r>
      <w:r w:rsidR="00396548">
        <w:rPr>
          <w:rFonts w:ascii="Times New Roman" w:hAnsi="Times New Roman" w:cs="Times New Roman"/>
          <w:color w:val="000000"/>
          <w:szCs w:val="24"/>
        </w:rPr>
        <w:t xml:space="preserve">jogszabályhely </w:t>
      </w:r>
      <w:r w:rsidR="00337D56">
        <w:rPr>
          <w:rFonts w:ascii="Times New Roman" w:hAnsi="Times New Roman" w:cs="Times New Roman"/>
          <w:color w:val="000000"/>
          <w:szCs w:val="24"/>
        </w:rPr>
        <w:t>használati díj mérséklésével az adósság</w:t>
      </w:r>
      <w:r w:rsidR="00F96C02">
        <w:rPr>
          <w:rFonts w:ascii="Times New Roman" w:hAnsi="Times New Roman" w:cs="Times New Roman"/>
          <w:color w:val="000000"/>
          <w:szCs w:val="24"/>
        </w:rPr>
        <w:t>spirál megelőzését, a kintlévőség növekedésének megakadályozását teszi lehetővé.</w:t>
      </w:r>
    </w:p>
    <w:p w14:paraId="66756C27" w14:textId="77777777" w:rsidR="00B101F8" w:rsidRDefault="00B101F8" w:rsidP="00083CEF">
      <w:pPr>
        <w:spacing w:after="160" w:line="254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1C30370" w14:textId="4A9D75D9" w:rsidR="001106BD" w:rsidRPr="00137F14" w:rsidRDefault="001106BD" w:rsidP="001106BD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="00D71A25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14:paraId="6953C53E" w14:textId="0C5E21AA" w:rsidR="00F96C02" w:rsidRDefault="001106BD" w:rsidP="00083CEF">
      <w:pPr>
        <w:spacing w:after="160" w:line="254" w:lineRule="atLeast"/>
        <w:jc w:val="both"/>
        <w:rPr>
          <w:rFonts w:ascii="Times New Roman" w:hAnsi="Times New Roman" w:cs="Times New Roman"/>
          <w:color w:val="000000"/>
          <w:szCs w:val="24"/>
        </w:rPr>
      </w:pPr>
      <w:r w:rsidRPr="00B101F8">
        <w:rPr>
          <w:rFonts w:ascii="Times New Roman" w:hAnsi="Times New Roman" w:cs="Times New Roman"/>
          <w:color w:val="000000"/>
          <w:szCs w:val="24"/>
        </w:rPr>
        <w:t xml:space="preserve">A </w:t>
      </w:r>
      <w:r w:rsidR="00F96C02">
        <w:rPr>
          <w:rFonts w:ascii="Times New Roman" w:hAnsi="Times New Roman" w:cs="Times New Roman"/>
          <w:color w:val="000000"/>
          <w:szCs w:val="24"/>
        </w:rPr>
        <w:t xml:space="preserve">jogszabályhely </w:t>
      </w:r>
      <w:r w:rsidR="000624C2" w:rsidRPr="009D3A88">
        <w:rPr>
          <w:rFonts w:ascii="Times New Roman" w:hAnsi="Times New Roman" w:cs="Times New Roman"/>
          <w:bCs/>
          <w:sz w:val="24"/>
          <w:szCs w:val="24"/>
        </w:rPr>
        <w:t>a polgármester feladat- és hatáskörébe tartozó egyes ügyek kiadmányozási rendjéről szóló Budapest Főváros XIV. Kerület Zugló Polgármestere normatív utasítás</w:t>
      </w:r>
      <w:r w:rsidR="000624C2">
        <w:rPr>
          <w:rFonts w:ascii="Times New Roman" w:hAnsi="Times New Roman" w:cs="Times New Roman"/>
          <w:bCs/>
          <w:sz w:val="24"/>
          <w:szCs w:val="24"/>
        </w:rPr>
        <w:t>ának történő megfelelést biztosítja.</w:t>
      </w:r>
    </w:p>
    <w:p w14:paraId="2CAA62FB" w14:textId="77777777" w:rsidR="00D42F9D" w:rsidRDefault="00D42F9D" w:rsidP="00083CEF">
      <w:pPr>
        <w:spacing w:after="160" w:line="254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BD50BB4" w14:textId="58AE431A" w:rsidR="00B101F8" w:rsidRPr="00137F14" w:rsidRDefault="00B101F8" w:rsidP="00B101F8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="00D71A25"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14:paraId="7CAA588E" w14:textId="362F040C" w:rsidR="000624C2" w:rsidRDefault="00B101F8" w:rsidP="00083CEF">
      <w:pPr>
        <w:spacing w:after="160" w:line="254" w:lineRule="atLeast"/>
        <w:jc w:val="both"/>
        <w:rPr>
          <w:rFonts w:ascii="Times New Roman" w:hAnsi="Times New Roman" w:cs="Times New Roman"/>
          <w:color w:val="000000"/>
          <w:szCs w:val="24"/>
        </w:rPr>
      </w:pPr>
      <w:r w:rsidRPr="00B101F8">
        <w:rPr>
          <w:rFonts w:ascii="Times New Roman" w:hAnsi="Times New Roman" w:cs="Times New Roman"/>
          <w:color w:val="000000"/>
          <w:szCs w:val="24"/>
        </w:rPr>
        <w:t xml:space="preserve">A </w:t>
      </w:r>
      <w:r w:rsidR="000624C2">
        <w:rPr>
          <w:rFonts w:ascii="Times New Roman" w:hAnsi="Times New Roman" w:cs="Times New Roman"/>
          <w:color w:val="000000"/>
          <w:szCs w:val="24"/>
        </w:rPr>
        <w:t>jogszabályhely lehetőséget biztosít</w:t>
      </w:r>
      <w:r w:rsidR="008A07D1">
        <w:rPr>
          <w:rFonts w:ascii="Times New Roman" w:hAnsi="Times New Roman" w:cs="Times New Roman"/>
          <w:color w:val="000000"/>
          <w:szCs w:val="24"/>
        </w:rPr>
        <w:t>, hogy</w:t>
      </w:r>
      <w:r w:rsidR="000624C2">
        <w:rPr>
          <w:rFonts w:ascii="Times New Roman" w:hAnsi="Times New Roman" w:cs="Times New Roman"/>
          <w:color w:val="000000"/>
          <w:szCs w:val="24"/>
        </w:rPr>
        <w:t xml:space="preserve"> a lakáshasznosítási terv</w:t>
      </w:r>
      <w:r w:rsidR="008A07D1">
        <w:rPr>
          <w:rFonts w:ascii="Times New Roman" w:hAnsi="Times New Roman" w:cs="Times New Roman"/>
          <w:color w:val="000000"/>
          <w:szCs w:val="24"/>
        </w:rPr>
        <w:t xml:space="preserve"> módosítása nélkül </w:t>
      </w:r>
      <w:r w:rsidR="00F943B8">
        <w:rPr>
          <w:rFonts w:ascii="Times New Roman" w:hAnsi="Times New Roman" w:cs="Times New Roman"/>
          <w:color w:val="000000"/>
          <w:szCs w:val="24"/>
        </w:rPr>
        <w:t xml:space="preserve">intenzívebben legyen lehetőség </w:t>
      </w:r>
      <w:r w:rsidR="0068225E">
        <w:rPr>
          <w:rFonts w:ascii="Times New Roman" w:hAnsi="Times New Roman" w:cs="Times New Roman"/>
          <w:color w:val="000000"/>
          <w:szCs w:val="24"/>
        </w:rPr>
        <w:t>reagál</w:t>
      </w:r>
      <w:r w:rsidR="00F943B8">
        <w:rPr>
          <w:rFonts w:ascii="Times New Roman" w:hAnsi="Times New Roman" w:cs="Times New Roman"/>
          <w:color w:val="000000"/>
          <w:szCs w:val="24"/>
        </w:rPr>
        <w:t xml:space="preserve">ni </w:t>
      </w:r>
      <w:r w:rsidR="0068225E">
        <w:rPr>
          <w:rFonts w:ascii="Times New Roman" w:hAnsi="Times New Roman" w:cs="Times New Roman"/>
          <w:color w:val="000000"/>
          <w:szCs w:val="24"/>
        </w:rPr>
        <w:t xml:space="preserve">a </w:t>
      </w:r>
      <w:r w:rsidR="00F943B8">
        <w:rPr>
          <w:rFonts w:ascii="Times New Roman" w:hAnsi="Times New Roman" w:cs="Times New Roman"/>
          <w:color w:val="000000"/>
          <w:szCs w:val="24"/>
        </w:rPr>
        <w:t xml:space="preserve">kerületet érintő társadalmi, gazdasági </w:t>
      </w:r>
      <w:r w:rsidR="0068225E">
        <w:rPr>
          <w:rFonts w:ascii="Times New Roman" w:hAnsi="Times New Roman" w:cs="Times New Roman"/>
          <w:color w:val="000000"/>
          <w:szCs w:val="24"/>
        </w:rPr>
        <w:t>változásokra</w:t>
      </w:r>
      <w:r w:rsidR="000624C2">
        <w:rPr>
          <w:rFonts w:ascii="Times New Roman" w:hAnsi="Times New Roman" w:cs="Times New Roman"/>
          <w:color w:val="000000"/>
          <w:szCs w:val="24"/>
        </w:rPr>
        <w:t>.</w:t>
      </w:r>
    </w:p>
    <w:p w14:paraId="7D7CEDFC" w14:textId="77777777" w:rsidR="00CB2902" w:rsidRPr="00535AEC" w:rsidRDefault="00CB2902" w:rsidP="00083CEF">
      <w:pPr>
        <w:spacing w:after="160" w:line="254" w:lineRule="atLeast"/>
        <w:jc w:val="both"/>
        <w:rPr>
          <w:rFonts w:ascii="Times New Roman" w:hAnsi="Times New Roman" w:cs="Times New Roman"/>
          <w:color w:val="000000"/>
          <w:szCs w:val="24"/>
        </w:rPr>
      </w:pPr>
    </w:p>
    <w:p w14:paraId="3CC2E2D2" w14:textId="746DB5F7" w:rsidR="00B101F8" w:rsidRPr="00137F14" w:rsidRDefault="00B101F8" w:rsidP="00B101F8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="00D71A25">
        <w:rPr>
          <w:rFonts w:ascii="Times New Roman" w:eastAsia="Times New Roman" w:hAnsi="Times New Roman" w:cs="Times New Roman"/>
          <w:b/>
          <w:i/>
          <w:sz w:val="24"/>
          <w:szCs w:val="24"/>
        </w:rPr>
        <w:t>6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14:paraId="3740B93E" w14:textId="5966A683" w:rsidR="00985A3E" w:rsidRDefault="00CB2902" w:rsidP="00CB2902">
      <w:pPr>
        <w:suppressAutoHyphens/>
        <w:spacing w:after="12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B101F8">
        <w:rPr>
          <w:rFonts w:ascii="Times New Roman" w:hAnsi="Times New Roman" w:cs="Times New Roman"/>
          <w:color w:val="000000"/>
          <w:szCs w:val="24"/>
        </w:rPr>
        <w:lastRenderedPageBreak/>
        <w:t xml:space="preserve">A </w:t>
      </w:r>
      <w:r w:rsidR="00985A3E">
        <w:rPr>
          <w:rFonts w:ascii="Times New Roman" w:hAnsi="Times New Roman" w:cs="Times New Roman"/>
          <w:color w:val="000000"/>
          <w:szCs w:val="24"/>
        </w:rPr>
        <w:t>jogszabályhely lehetőséget biztosít az „Első fészek” pályázói körének bővítésére.</w:t>
      </w:r>
    </w:p>
    <w:p w14:paraId="31A10527" w14:textId="77777777" w:rsidR="008A07D1" w:rsidRDefault="008A07D1" w:rsidP="00CB2902">
      <w:pPr>
        <w:suppressAutoHyphens/>
        <w:spacing w:after="12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14:paraId="2FDF210B" w14:textId="5BF0DDD0" w:rsidR="008A07D1" w:rsidRPr="00137F14" w:rsidRDefault="008A07D1" w:rsidP="008A07D1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="00D71A25">
        <w:rPr>
          <w:rFonts w:ascii="Times New Roman" w:eastAsia="Times New Roman" w:hAnsi="Times New Roman" w:cs="Times New Roman"/>
          <w:b/>
          <w:i/>
          <w:sz w:val="24"/>
          <w:szCs w:val="24"/>
        </w:rPr>
        <w:t>7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14:paraId="094F7898" w14:textId="1C00F1D3" w:rsidR="008A07D1" w:rsidRDefault="008A07D1" w:rsidP="008A07D1">
      <w:pPr>
        <w:suppressAutoHyphens/>
        <w:spacing w:after="12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B101F8">
        <w:rPr>
          <w:rFonts w:ascii="Times New Roman" w:hAnsi="Times New Roman" w:cs="Times New Roman"/>
          <w:color w:val="000000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Cs w:val="24"/>
        </w:rPr>
        <w:t xml:space="preserve">jogszabályhely egyszerűsíti az „Első fészek” pályázat alapján bérlővé válók </w:t>
      </w:r>
      <w:r w:rsidRPr="002B4A89">
        <w:rPr>
          <w:rFonts w:ascii="Times New Roman" w:hAnsi="Times New Roman" w:cs="Times New Roman"/>
          <w:bCs/>
          <w:sz w:val="24"/>
          <w:szCs w:val="24"/>
        </w:rPr>
        <w:t>lakás-előtakarékossági jogviszony</w:t>
      </w:r>
      <w:r>
        <w:rPr>
          <w:rFonts w:ascii="Times New Roman" w:hAnsi="Times New Roman" w:cs="Times New Roman"/>
          <w:bCs/>
          <w:sz w:val="24"/>
          <w:szCs w:val="24"/>
        </w:rPr>
        <w:t>ának igazolását</w:t>
      </w:r>
      <w:r w:rsidR="00AE42D4">
        <w:rPr>
          <w:rFonts w:ascii="Times New Roman" w:hAnsi="Times New Roman" w:cs="Times New Roman"/>
          <w:bCs/>
          <w:sz w:val="24"/>
          <w:szCs w:val="24"/>
        </w:rPr>
        <w:t>, csökkentve az adminisztrációval járó feladatokat</w:t>
      </w:r>
      <w:r w:rsidR="00D621C1">
        <w:rPr>
          <w:rFonts w:ascii="Times New Roman" w:hAnsi="Times New Roman" w:cs="Times New Roman"/>
          <w:bCs/>
          <w:sz w:val="24"/>
          <w:szCs w:val="24"/>
        </w:rPr>
        <w:t>.</w:t>
      </w:r>
    </w:p>
    <w:p w14:paraId="3F5520C5" w14:textId="77777777" w:rsidR="00B101F8" w:rsidRPr="008A07D1" w:rsidRDefault="00B101F8" w:rsidP="00083CEF">
      <w:pPr>
        <w:spacing w:after="160" w:line="254" w:lineRule="atLeast"/>
        <w:jc w:val="both"/>
        <w:rPr>
          <w:rFonts w:ascii="Times New Roman" w:hAnsi="Times New Roman" w:cs="Times New Roman"/>
          <w:color w:val="000000"/>
          <w:szCs w:val="24"/>
        </w:rPr>
      </w:pPr>
    </w:p>
    <w:p w14:paraId="3FD6EBC6" w14:textId="5C07FEE0" w:rsidR="00B101F8" w:rsidRPr="00137F14" w:rsidRDefault="00B101F8" w:rsidP="00B101F8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="00D71A25">
        <w:rPr>
          <w:rFonts w:ascii="Times New Roman" w:eastAsia="Times New Roman" w:hAnsi="Times New Roman" w:cs="Times New Roman"/>
          <w:b/>
          <w:i/>
          <w:sz w:val="24"/>
          <w:szCs w:val="24"/>
        </w:rPr>
        <w:t>8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14:paraId="266030DD" w14:textId="401E6616" w:rsidR="00985A3E" w:rsidRDefault="007C0262" w:rsidP="00867A68">
      <w:pPr>
        <w:suppressAutoHyphens/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1F8">
        <w:rPr>
          <w:rFonts w:ascii="Times New Roman" w:hAnsi="Times New Roman" w:cs="Times New Roman"/>
          <w:color w:val="000000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Cs w:val="24"/>
        </w:rPr>
        <w:t xml:space="preserve">jogszabályhely </w:t>
      </w:r>
      <w:r w:rsidR="00985A3E">
        <w:rPr>
          <w:rFonts w:ascii="Times New Roman" w:hAnsi="Times New Roman" w:cs="Times New Roman"/>
          <w:color w:val="000000"/>
          <w:szCs w:val="24"/>
        </w:rPr>
        <w:t>lehetőséget biztosít</w:t>
      </w:r>
      <w:r>
        <w:rPr>
          <w:rFonts w:ascii="Times New Roman" w:hAnsi="Times New Roman" w:cs="Times New Roman"/>
          <w:color w:val="000000"/>
          <w:szCs w:val="24"/>
        </w:rPr>
        <w:t xml:space="preserve"> az együttműködési kötelezettség hangsúlyozására a kilakoltatási eljárás során, valamint </w:t>
      </w:r>
      <w:r w:rsidR="00D621C1">
        <w:rPr>
          <w:rFonts w:ascii="Times New Roman" w:hAnsi="Times New Roman" w:cs="Times New Roman"/>
          <w:color w:val="000000"/>
          <w:szCs w:val="24"/>
        </w:rPr>
        <w:t>az adósságspirál elkerülésére</w:t>
      </w:r>
      <w:r>
        <w:rPr>
          <w:rFonts w:ascii="Times New Roman" w:hAnsi="Times New Roman" w:cs="Times New Roman"/>
          <w:color w:val="000000"/>
          <w:szCs w:val="24"/>
        </w:rPr>
        <w:t>, a hátralék csökkentéséhez cserelakás biztosítására.</w:t>
      </w:r>
    </w:p>
    <w:p w14:paraId="41C6EE17" w14:textId="77777777" w:rsidR="00985A3E" w:rsidRDefault="00985A3E" w:rsidP="00B101F8">
      <w:pPr>
        <w:suppressAutoHyphens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09623D" w14:textId="197B908D" w:rsidR="007C0262" w:rsidRPr="00137F14" w:rsidRDefault="007C0262" w:rsidP="007C0262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="00D71A25">
        <w:rPr>
          <w:rFonts w:ascii="Times New Roman" w:eastAsia="Times New Roman" w:hAnsi="Times New Roman" w:cs="Times New Roman"/>
          <w:b/>
          <w:i/>
          <w:sz w:val="24"/>
          <w:szCs w:val="24"/>
        </w:rPr>
        <w:t>9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14:paraId="71DDF66F" w14:textId="617F3548" w:rsidR="00985A3E" w:rsidRDefault="007C0262" w:rsidP="00867A68">
      <w:pPr>
        <w:suppressAutoHyphens/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1F8">
        <w:rPr>
          <w:rFonts w:ascii="Times New Roman" w:hAnsi="Times New Roman" w:cs="Times New Roman"/>
          <w:color w:val="000000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Cs w:val="24"/>
        </w:rPr>
        <w:t xml:space="preserve">jogszabályhely </w:t>
      </w:r>
      <w:r w:rsidRPr="007C0262">
        <w:rPr>
          <w:rFonts w:ascii="Times New Roman" w:hAnsi="Times New Roman" w:cs="Times New Roman"/>
          <w:color w:val="000000"/>
          <w:szCs w:val="24"/>
        </w:rPr>
        <w:t>az önkormányzati lakbértámogatásra való jogosultság fe</w:t>
      </w:r>
      <w:r>
        <w:rPr>
          <w:rFonts w:ascii="Times New Roman" w:hAnsi="Times New Roman" w:cs="Times New Roman"/>
          <w:color w:val="000000"/>
          <w:szCs w:val="24"/>
        </w:rPr>
        <w:t xml:space="preserve">lülvizsgálata során lehetőséget biztosít </w:t>
      </w:r>
      <w:r w:rsidR="0068225E">
        <w:rPr>
          <w:rFonts w:ascii="Times New Roman" w:hAnsi="Times New Roman" w:cs="Times New Roman"/>
          <w:color w:val="000000"/>
          <w:szCs w:val="24"/>
        </w:rPr>
        <w:t>egyes bérlői csoportok</w:t>
      </w:r>
      <w:r w:rsidRPr="007C0262">
        <w:rPr>
          <w:rFonts w:ascii="Times New Roman" w:hAnsi="Times New Roman" w:cs="Times New Roman"/>
          <w:color w:val="000000"/>
          <w:szCs w:val="24"/>
        </w:rPr>
        <w:t xml:space="preserve"> sajátos helyzetének </w:t>
      </w:r>
      <w:r w:rsidR="000761A2" w:rsidRPr="007C0262">
        <w:rPr>
          <w:rFonts w:ascii="Times New Roman" w:hAnsi="Times New Roman" w:cs="Times New Roman"/>
          <w:color w:val="000000"/>
          <w:szCs w:val="24"/>
        </w:rPr>
        <w:t>figyelembevételére</w:t>
      </w:r>
      <w:r>
        <w:rPr>
          <w:rFonts w:ascii="Times New Roman" w:hAnsi="Times New Roman" w:cs="Times New Roman"/>
          <w:color w:val="000000"/>
          <w:szCs w:val="24"/>
        </w:rPr>
        <w:t>.</w:t>
      </w:r>
    </w:p>
    <w:p w14:paraId="2A1D1511" w14:textId="77777777" w:rsidR="00985A3E" w:rsidRDefault="00985A3E" w:rsidP="00B101F8">
      <w:pPr>
        <w:suppressAutoHyphens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7CB9C0" w14:textId="736F3FAA" w:rsidR="007C0262" w:rsidRPr="00137F14" w:rsidRDefault="007C0262" w:rsidP="007C0262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="00D71A25">
        <w:rPr>
          <w:rFonts w:ascii="Times New Roman" w:eastAsia="Times New Roman" w:hAnsi="Times New Roman" w:cs="Times New Roman"/>
          <w:b/>
          <w:i/>
          <w:sz w:val="24"/>
          <w:szCs w:val="24"/>
        </w:rPr>
        <w:t>10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14:paraId="0153D8AE" w14:textId="2C033E67" w:rsidR="007C0262" w:rsidRDefault="007C0262" w:rsidP="007C0262">
      <w:pPr>
        <w:suppressAutoHyphens/>
        <w:spacing w:after="12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jogszabályhely </w:t>
      </w:r>
      <w:r>
        <w:rPr>
          <w:rFonts w:ascii="Times New Roman" w:hAnsi="Times New Roman" w:cs="Times New Roman"/>
          <w:color w:val="000000"/>
          <w:szCs w:val="24"/>
        </w:rPr>
        <w:t xml:space="preserve">a </w:t>
      </w:r>
      <w:r w:rsidRPr="007C0262">
        <w:rPr>
          <w:rFonts w:ascii="Times New Roman" w:hAnsi="Times New Roman" w:cs="Times New Roman"/>
          <w:color w:val="000000"/>
          <w:szCs w:val="24"/>
        </w:rPr>
        <w:t>lakbértámogatásra való jogosultság fe</w:t>
      </w:r>
      <w:r>
        <w:rPr>
          <w:rFonts w:ascii="Times New Roman" w:hAnsi="Times New Roman" w:cs="Times New Roman"/>
          <w:color w:val="000000"/>
          <w:szCs w:val="24"/>
        </w:rPr>
        <w:t>lülvizsgálata során szankcióként alkalmazott költség alapú bérleti díj mérséklésével az adósságspirál megelőzését, a kintlévőség növekedésének megakadályozását teszi lehetővé.</w:t>
      </w:r>
    </w:p>
    <w:p w14:paraId="6D64F305" w14:textId="08AC3C4B" w:rsidR="00985A3E" w:rsidRDefault="00985A3E" w:rsidP="00B101F8">
      <w:pPr>
        <w:suppressAutoHyphens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3E6975" w14:textId="1ECF7303" w:rsidR="007C0262" w:rsidRPr="00137F14" w:rsidRDefault="007C0262" w:rsidP="007C0262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="00D71A25">
        <w:rPr>
          <w:rFonts w:ascii="Times New Roman" w:eastAsia="Times New Roman" w:hAnsi="Times New Roman" w:cs="Times New Roman"/>
          <w:b/>
          <w:i/>
          <w:sz w:val="24"/>
          <w:szCs w:val="24"/>
        </w:rPr>
        <w:t>11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14:paraId="49A10802" w14:textId="59F0B946" w:rsidR="007C0262" w:rsidRDefault="000761A2" w:rsidP="00D71A2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jogszabályhely </w:t>
      </w:r>
      <w:r w:rsidRPr="002175A4">
        <w:rPr>
          <w:rFonts w:ascii="Times New Roman" w:eastAsia="Times New Roman" w:hAnsi="Times New Roman" w:cs="Times New Roman"/>
          <w:sz w:val="24"/>
          <w:szCs w:val="24"/>
        </w:rPr>
        <w:t xml:space="preserve">megteremti az összhangot a polgármester feladat- és hatáskörébe tartozó egyes ügyek kiadmányozási rendjéről </w:t>
      </w:r>
      <w:r w:rsidRPr="007062FF">
        <w:rPr>
          <w:rFonts w:ascii="Times New Roman" w:eastAsia="Times New Roman" w:hAnsi="Times New Roman" w:cs="Times New Roman"/>
          <w:sz w:val="24"/>
          <w:szCs w:val="24"/>
        </w:rPr>
        <w:t>szóló Budapest Főváros XIV. Kerület Zugló Polgármestere normatív utasításával.</w:t>
      </w:r>
    </w:p>
    <w:p w14:paraId="0A494F7F" w14:textId="77777777" w:rsidR="0068225E" w:rsidRDefault="0068225E" w:rsidP="00B101F8">
      <w:pPr>
        <w:suppressAutoHyphens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7F1462" w14:textId="32818EFE" w:rsidR="000761A2" w:rsidRPr="00137F14" w:rsidRDefault="000761A2" w:rsidP="000761A2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="0069544D">
        <w:rPr>
          <w:rFonts w:ascii="Times New Roman" w:eastAsia="Times New Roman" w:hAnsi="Times New Roman" w:cs="Times New Roman"/>
          <w:b/>
          <w:i/>
          <w:sz w:val="24"/>
          <w:szCs w:val="24"/>
        </w:rPr>
        <w:t>12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14:paraId="6576668E" w14:textId="5F2A1C1A" w:rsidR="0068225E" w:rsidRDefault="0068225E" w:rsidP="00D81393">
      <w:pPr>
        <w:suppressAutoHyphens/>
        <w:spacing w:before="120" w:after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jogszabályhely a</w:t>
      </w:r>
      <w:r w:rsidR="00174C08">
        <w:rPr>
          <w:rFonts w:ascii="Times New Roman" w:eastAsia="Times New Roman" w:hAnsi="Times New Roman" w:cs="Times New Roman"/>
          <w:sz w:val="24"/>
          <w:szCs w:val="24"/>
        </w:rPr>
        <w:t>z állampolgárok között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207BBC">
        <w:rPr>
          <w:rFonts w:ascii="Times New Roman" w:hAnsi="Times New Roman" w:cs="Times New Roman"/>
          <w:bCs/>
          <w:sz w:val="24"/>
          <w:szCs w:val="24"/>
        </w:rPr>
        <w:t xml:space="preserve">akáscsere </w:t>
      </w:r>
      <w:r w:rsidR="00174C08">
        <w:rPr>
          <w:rFonts w:ascii="Times New Roman" w:hAnsi="Times New Roman" w:cs="Times New Roman"/>
          <w:bCs/>
          <w:sz w:val="24"/>
          <w:szCs w:val="24"/>
        </w:rPr>
        <w:t>folyamatát szabályozza, a bérbeadó és a bérlő érdekvédelmének elősegítése céljából.</w:t>
      </w:r>
    </w:p>
    <w:p w14:paraId="5F76AF87" w14:textId="77777777" w:rsidR="0069544D" w:rsidRDefault="0069544D" w:rsidP="00D81393">
      <w:pPr>
        <w:suppressAutoHyphens/>
        <w:spacing w:before="120" w:after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0F15EB" w14:textId="051336A8" w:rsidR="0069544D" w:rsidRPr="00137F14" w:rsidRDefault="0069544D" w:rsidP="0069544D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13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14:paraId="3F6A95C3" w14:textId="771D4C44" w:rsidR="00510000" w:rsidRDefault="0069544D" w:rsidP="00D81393">
      <w:pPr>
        <w:suppressAutoHyphens/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jogszabályhely a norma szövege és a mellékletek közötti összhang megteremtését célozza.</w:t>
      </w:r>
    </w:p>
    <w:p w14:paraId="6738B8E3" w14:textId="77777777" w:rsidR="0069544D" w:rsidRDefault="0069544D" w:rsidP="00D81393">
      <w:pPr>
        <w:suppressAutoHyphens/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259B36" w14:textId="4C5734C2" w:rsidR="0069544D" w:rsidRPr="00137F14" w:rsidRDefault="0069544D" w:rsidP="0069544D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14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14:paraId="226C9890" w14:textId="5E9EE9D8" w:rsidR="0069544D" w:rsidRDefault="0069544D" w:rsidP="00D81393">
      <w:pPr>
        <w:suppressAutoHyphens/>
        <w:spacing w:before="120" w:after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jogszabályhely hatályon kívül hel</w:t>
      </w:r>
      <w:r w:rsidR="00B030BE">
        <w:rPr>
          <w:rFonts w:ascii="Times New Roman" w:hAnsi="Times New Roman" w:cs="Times New Roman"/>
          <w:bCs/>
          <w:sz w:val="24"/>
          <w:szCs w:val="24"/>
        </w:rPr>
        <w:t>yező rendelkezéseket</w:t>
      </w:r>
      <w:r>
        <w:rPr>
          <w:rFonts w:ascii="Times New Roman" w:hAnsi="Times New Roman" w:cs="Times New Roman"/>
          <w:bCs/>
          <w:sz w:val="24"/>
          <w:szCs w:val="24"/>
        </w:rPr>
        <w:t xml:space="preserve"> tartalmaz.</w:t>
      </w:r>
    </w:p>
    <w:p w14:paraId="0619DD6C" w14:textId="77777777" w:rsidR="0069544D" w:rsidRDefault="0069544D" w:rsidP="00D81393">
      <w:pPr>
        <w:suppressAutoHyphens/>
        <w:spacing w:before="120" w:after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EE6803" w14:textId="3C007CE1" w:rsidR="00510000" w:rsidRPr="00510000" w:rsidRDefault="00510000" w:rsidP="00510000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A </w:t>
      </w:r>
      <w:r w:rsidR="0069544D">
        <w:rPr>
          <w:rFonts w:ascii="Times New Roman" w:eastAsia="Times New Roman" w:hAnsi="Times New Roman" w:cs="Times New Roman"/>
          <w:b/>
          <w:i/>
          <w:sz w:val="24"/>
          <w:szCs w:val="24"/>
        </w:rPr>
        <w:t>15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14:paraId="48BBCB66" w14:textId="7FFD1A1E" w:rsidR="00510000" w:rsidRDefault="00510000" w:rsidP="00D81393">
      <w:pPr>
        <w:suppressAutoHyphens/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jogszabályhely </w:t>
      </w:r>
      <w:r w:rsidRPr="00B101F8">
        <w:rPr>
          <w:rFonts w:ascii="Times New Roman" w:hAnsi="Times New Roman" w:cs="Times New Roman"/>
          <w:color w:val="000000"/>
          <w:szCs w:val="24"/>
        </w:rPr>
        <w:t>megteremti a</w:t>
      </w:r>
      <w:r>
        <w:rPr>
          <w:rFonts w:ascii="Times New Roman" w:hAnsi="Times New Roman" w:cs="Times New Roman"/>
          <w:color w:val="000000"/>
          <w:szCs w:val="24"/>
        </w:rPr>
        <w:t xml:space="preserve">z összhangot </w:t>
      </w:r>
      <w:r w:rsidRPr="00510000">
        <w:rPr>
          <w:rFonts w:ascii="Times New Roman" w:hAnsi="Times New Roman" w:cs="Times New Roman"/>
          <w:color w:val="000000"/>
          <w:szCs w:val="24"/>
        </w:rPr>
        <w:t>a Budapest Főváros XIV. Kerület Zugló Önkormányzat Képviselő-testülete szervezeti és működési szabályzatáról</w:t>
      </w:r>
      <w:r>
        <w:rPr>
          <w:rFonts w:ascii="Times New Roman" w:hAnsi="Times New Roman" w:cs="Times New Roman"/>
          <w:color w:val="000000"/>
          <w:szCs w:val="24"/>
        </w:rPr>
        <w:t xml:space="preserve"> szóló, </w:t>
      </w:r>
      <w:r w:rsidRPr="00510000">
        <w:rPr>
          <w:rFonts w:ascii="Times New Roman" w:hAnsi="Times New Roman" w:cs="Times New Roman"/>
          <w:color w:val="000000"/>
          <w:szCs w:val="24"/>
        </w:rPr>
        <w:t>Budapest Főváros XIV. Kerület Zugló Önkormányzata Képviselő-testülete 15/2019. (XI. 7.) önkormányzati rendelet</w:t>
      </w:r>
      <w:r>
        <w:rPr>
          <w:rFonts w:ascii="Times New Roman" w:hAnsi="Times New Roman" w:cs="Times New Roman"/>
          <w:color w:val="000000"/>
          <w:szCs w:val="24"/>
        </w:rPr>
        <w:t>ével.</w:t>
      </w:r>
    </w:p>
    <w:p w14:paraId="6389CC69" w14:textId="77777777" w:rsidR="00510000" w:rsidRDefault="00510000" w:rsidP="00D81393">
      <w:pPr>
        <w:suppressAutoHyphens/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554514" w14:textId="5D7EAB18" w:rsidR="000761A2" w:rsidRPr="00137F14" w:rsidRDefault="000761A2" w:rsidP="000761A2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="0068225E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69544D">
        <w:rPr>
          <w:rFonts w:ascii="Times New Roman" w:eastAsia="Times New Roman" w:hAnsi="Times New Roman" w:cs="Times New Roman"/>
          <w:b/>
          <w:i/>
          <w:sz w:val="24"/>
          <w:szCs w:val="24"/>
        </w:rPr>
        <w:t>6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14:paraId="0F38AF4D" w14:textId="056AD6CA" w:rsidR="000761A2" w:rsidRPr="004E77FB" w:rsidRDefault="000761A2" w:rsidP="000761A2">
      <w:pPr>
        <w:suppressAutoHyphens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jogszabályhely hatályba léptető rendelkezést tartalmaz.</w:t>
      </w:r>
    </w:p>
    <w:p w14:paraId="6ABA7E2D" w14:textId="77777777" w:rsidR="00B101F8" w:rsidRDefault="00B101F8" w:rsidP="00083CEF">
      <w:pPr>
        <w:spacing w:after="160" w:line="254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F876383" w14:textId="77777777" w:rsidR="00B101F8" w:rsidRPr="00CB2902" w:rsidRDefault="005B2527" w:rsidP="00083CEF">
      <w:pPr>
        <w:spacing w:after="160" w:line="25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137F14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 rendeletalkotás Európai Uniós jogot nem érint.</w:t>
      </w:r>
    </w:p>
    <w:sectPr w:rsidR="00B101F8" w:rsidRPr="00CB2902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385F9" w14:textId="77777777" w:rsidR="00325FE0" w:rsidRDefault="00325FE0">
      <w:pPr>
        <w:spacing w:line="240" w:lineRule="auto"/>
      </w:pPr>
      <w:r>
        <w:separator/>
      </w:r>
    </w:p>
  </w:endnote>
  <w:endnote w:type="continuationSeparator" w:id="0">
    <w:p w14:paraId="28628618" w14:textId="77777777" w:rsidR="00325FE0" w:rsidRDefault="00325F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6913D" w14:textId="77777777" w:rsidR="00D42F9D" w:rsidRPr="00D85BF6" w:rsidRDefault="00D42F9D" w:rsidP="00137F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Times New Roman" w:hAnsi="Times New Roman" w:cs="Times New Roman"/>
        <w:color w:val="000000"/>
      </w:rPr>
    </w:pPr>
  </w:p>
  <w:p w14:paraId="5F9E9186" w14:textId="77777777" w:rsidR="00D42F9D" w:rsidRDefault="00D42F9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E4ECC" w14:textId="77777777" w:rsidR="00325FE0" w:rsidRDefault="00325FE0">
      <w:pPr>
        <w:spacing w:line="240" w:lineRule="auto"/>
      </w:pPr>
      <w:r>
        <w:separator/>
      </w:r>
    </w:p>
  </w:footnote>
  <w:footnote w:type="continuationSeparator" w:id="0">
    <w:p w14:paraId="79593F15" w14:textId="77777777" w:rsidR="00325FE0" w:rsidRDefault="00325F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49D4B" w14:textId="01CF46A3" w:rsidR="00D42F9D" w:rsidRPr="00013BC4" w:rsidRDefault="006A4726">
    <w:pPr>
      <w:pStyle w:val="lfej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</w:t>
    </w:r>
    <w:r w:rsidR="0042130D">
      <w:rPr>
        <w:rFonts w:ascii="Times New Roman" w:hAnsi="Times New Roman" w:cs="Times New Roman"/>
        <w:sz w:val="24"/>
        <w:szCs w:val="24"/>
      </w:rPr>
      <w:t>2.</w:t>
    </w:r>
    <w:r w:rsidRPr="00013BC4">
      <w:rPr>
        <w:rFonts w:ascii="Times New Roman" w:hAnsi="Times New Roman" w:cs="Times New Roman"/>
        <w:sz w:val="24"/>
        <w:szCs w:val="24"/>
      </w:rPr>
      <w:t xml:space="preserve"> me</w:t>
    </w:r>
    <w:r>
      <w:rPr>
        <w:rFonts w:ascii="Times New Roman" w:hAnsi="Times New Roman" w:cs="Times New Roman"/>
        <w:sz w:val="24"/>
        <w:szCs w:val="24"/>
      </w:rPr>
      <w:t>lléklet a 123</w:t>
    </w:r>
    <w:r w:rsidR="003B5BFA">
      <w:rPr>
        <w:rFonts w:ascii="Times New Roman" w:hAnsi="Times New Roman" w:cs="Times New Roman"/>
        <w:sz w:val="24"/>
        <w:szCs w:val="24"/>
      </w:rPr>
      <w:t>-</w:t>
    </w:r>
    <w:r w:rsidR="009C729D">
      <w:rPr>
        <w:rFonts w:ascii="Times New Roman" w:hAnsi="Times New Roman" w:cs="Times New Roman"/>
        <w:sz w:val="24"/>
        <w:szCs w:val="24"/>
      </w:rPr>
      <w:t>282</w:t>
    </w:r>
    <w:r w:rsidR="003B5BFA">
      <w:rPr>
        <w:rFonts w:ascii="Times New Roman" w:hAnsi="Times New Roman" w:cs="Times New Roman"/>
        <w:sz w:val="24"/>
        <w:szCs w:val="24"/>
      </w:rPr>
      <w:t xml:space="preserve"> </w:t>
    </w:r>
    <w:r w:rsidR="00FE6EA7">
      <w:rPr>
        <w:rFonts w:ascii="Times New Roman" w:hAnsi="Times New Roman" w:cs="Times New Roman"/>
        <w:sz w:val="24"/>
        <w:szCs w:val="24"/>
      </w:rPr>
      <w:t>/</w:t>
    </w:r>
    <w:r w:rsidR="003F4C18">
      <w:rPr>
        <w:rFonts w:ascii="Times New Roman" w:hAnsi="Times New Roman" w:cs="Times New Roman"/>
        <w:sz w:val="24"/>
        <w:szCs w:val="24"/>
      </w:rPr>
      <w:t>2025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013BC4">
      <w:rPr>
        <w:rFonts w:ascii="Times New Roman" w:hAnsi="Times New Roman" w:cs="Times New Roman"/>
        <w:sz w:val="24"/>
        <w:szCs w:val="24"/>
      </w:rPr>
      <w:t>előterjesztéshez</w:t>
    </w:r>
  </w:p>
  <w:p w14:paraId="7393222E" w14:textId="77777777" w:rsidR="00D42F9D" w:rsidRDefault="00D42F9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527"/>
    <w:rsid w:val="00030F2F"/>
    <w:rsid w:val="00032C0A"/>
    <w:rsid w:val="00046C26"/>
    <w:rsid w:val="00051719"/>
    <w:rsid w:val="000624C2"/>
    <w:rsid w:val="00066F1A"/>
    <w:rsid w:val="00074BB1"/>
    <w:rsid w:val="000761A2"/>
    <w:rsid w:val="00083CEF"/>
    <w:rsid w:val="001106BD"/>
    <w:rsid w:val="00114612"/>
    <w:rsid w:val="0015315F"/>
    <w:rsid w:val="0016301E"/>
    <w:rsid w:val="00164686"/>
    <w:rsid w:val="001656B8"/>
    <w:rsid w:val="00174C08"/>
    <w:rsid w:val="002175A4"/>
    <w:rsid w:val="002320C7"/>
    <w:rsid w:val="00235A2B"/>
    <w:rsid w:val="00244222"/>
    <w:rsid w:val="00267B53"/>
    <w:rsid w:val="002719B4"/>
    <w:rsid w:val="00290D45"/>
    <w:rsid w:val="002A6D7F"/>
    <w:rsid w:val="002B0DE4"/>
    <w:rsid w:val="002B4058"/>
    <w:rsid w:val="00325FE0"/>
    <w:rsid w:val="00337D56"/>
    <w:rsid w:val="00342A38"/>
    <w:rsid w:val="0034542C"/>
    <w:rsid w:val="00347F9E"/>
    <w:rsid w:val="00396548"/>
    <w:rsid w:val="003B51AA"/>
    <w:rsid w:val="003B5BFA"/>
    <w:rsid w:val="003E5F6F"/>
    <w:rsid w:val="003F4C18"/>
    <w:rsid w:val="0042130D"/>
    <w:rsid w:val="00426C78"/>
    <w:rsid w:val="0044382E"/>
    <w:rsid w:val="004709E4"/>
    <w:rsid w:val="00475FE2"/>
    <w:rsid w:val="004A766B"/>
    <w:rsid w:val="004B15E6"/>
    <w:rsid w:val="004D340E"/>
    <w:rsid w:val="00505D01"/>
    <w:rsid w:val="00506296"/>
    <w:rsid w:val="00510000"/>
    <w:rsid w:val="00525A53"/>
    <w:rsid w:val="00535AEC"/>
    <w:rsid w:val="0058287E"/>
    <w:rsid w:val="00586EFC"/>
    <w:rsid w:val="005870DB"/>
    <w:rsid w:val="005A0C50"/>
    <w:rsid w:val="005A5DA0"/>
    <w:rsid w:val="005B2527"/>
    <w:rsid w:val="005D059E"/>
    <w:rsid w:val="0068225E"/>
    <w:rsid w:val="0069544D"/>
    <w:rsid w:val="006A4726"/>
    <w:rsid w:val="006A6D86"/>
    <w:rsid w:val="006C3772"/>
    <w:rsid w:val="007062FF"/>
    <w:rsid w:val="00773940"/>
    <w:rsid w:val="00780CEB"/>
    <w:rsid w:val="007C0262"/>
    <w:rsid w:val="00807840"/>
    <w:rsid w:val="0086551A"/>
    <w:rsid w:val="00867A68"/>
    <w:rsid w:val="00874ECF"/>
    <w:rsid w:val="00897D04"/>
    <w:rsid w:val="008A07D1"/>
    <w:rsid w:val="008D1498"/>
    <w:rsid w:val="008E5439"/>
    <w:rsid w:val="008F0C54"/>
    <w:rsid w:val="00904E93"/>
    <w:rsid w:val="00926CCC"/>
    <w:rsid w:val="00953181"/>
    <w:rsid w:val="00953254"/>
    <w:rsid w:val="00960BC9"/>
    <w:rsid w:val="00970886"/>
    <w:rsid w:val="00985A3E"/>
    <w:rsid w:val="009B3B63"/>
    <w:rsid w:val="009C729D"/>
    <w:rsid w:val="00A2145A"/>
    <w:rsid w:val="00A21720"/>
    <w:rsid w:val="00A44194"/>
    <w:rsid w:val="00A44A87"/>
    <w:rsid w:val="00A55367"/>
    <w:rsid w:val="00A7181D"/>
    <w:rsid w:val="00A72F81"/>
    <w:rsid w:val="00AB4CFE"/>
    <w:rsid w:val="00AC4D62"/>
    <w:rsid w:val="00AE42D4"/>
    <w:rsid w:val="00AF7771"/>
    <w:rsid w:val="00B01111"/>
    <w:rsid w:val="00B030BE"/>
    <w:rsid w:val="00B06EA6"/>
    <w:rsid w:val="00B101F8"/>
    <w:rsid w:val="00B23432"/>
    <w:rsid w:val="00B35EE7"/>
    <w:rsid w:val="00B62792"/>
    <w:rsid w:val="00B75805"/>
    <w:rsid w:val="00BD5A21"/>
    <w:rsid w:val="00C16B3C"/>
    <w:rsid w:val="00C16CB0"/>
    <w:rsid w:val="00C34811"/>
    <w:rsid w:val="00C34E5B"/>
    <w:rsid w:val="00C34E9B"/>
    <w:rsid w:val="00C86D02"/>
    <w:rsid w:val="00CB2902"/>
    <w:rsid w:val="00CD0E6C"/>
    <w:rsid w:val="00D42F9D"/>
    <w:rsid w:val="00D621C1"/>
    <w:rsid w:val="00D71A25"/>
    <w:rsid w:val="00D81393"/>
    <w:rsid w:val="00D962E4"/>
    <w:rsid w:val="00DA243E"/>
    <w:rsid w:val="00DB2F9F"/>
    <w:rsid w:val="00DB3842"/>
    <w:rsid w:val="00E20868"/>
    <w:rsid w:val="00E54B33"/>
    <w:rsid w:val="00E80903"/>
    <w:rsid w:val="00E81F5B"/>
    <w:rsid w:val="00E9391A"/>
    <w:rsid w:val="00EA3ABC"/>
    <w:rsid w:val="00EF1B29"/>
    <w:rsid w:val="00F003EA"/>
    <w:rsid w:val="00F271DB"/>
    <w:rsid w:val="00F44854"/>
    <w:rsid w:val="00F70EF8"/>
    <w:rsid w:val="00F805FC"/>
    <w:rsid w:val="00F943B8"/>
    <w:rsid w:val="00F96C02"/>
    <w:rsid w:val="00FE6EA7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CE03E"/>
  <w15:chartTrackingRefBased/>
  <w15:docId w15:val="{ECFE5F79-8575-4968-AEC5-BE1BECB7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2527"/>
    <w:pPr>
      <w:spacing w:after="0" w:line="276" w:lineRule="auto"/>
    </w:pPr>
    <w:rPr>
      <w:rFonts w:ascii="Arial" w:eastAsia="Arial" w:hAnsi="Arial" w:cs="Arial"/>
      <w:kern w:val="0"/>
      <w:lang w:val="hu"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B2527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2527"/>
    <w:rPr>
      <w:rFonts w:ascii="Arial" w:eastAsia="Arial" w:hAnsi="Arial" w:cs="Arial"/>
      <w:kern w:val="0"/>
      <w:lang w:val="hu"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5B2527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2527"/>
    <w:rPr>
      <w:rFonts w:ascii="Arial" w:eastAsia="Arial" w:hAnsi="Arial" w:cs="Arial"/>
      <w:kern w:val="0"/>
      <w:lang w:val="hu" w:eastAsia="hu-HU"/>
      <w14:ligatures w14:val="none"/>
    </w:rPr>
  </w:style>
  <w:style w:type="character" w:styleId="Kiemels">
    <w:name w:val="Emphasis"/>
    <w:basedOn w:val="Bekezdsalapbettpusa"/>
    <w:uiPriority w:val="20"/>
    <w:qFormat/>
    <w:rsid w:val="002B0DE4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535AEC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42F9D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A243E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1656B8"/>
    <w:pPr>
      <w:spacing w:after="0" w:line="240" w:lineRule="auto"/>
    </w:pPr>
    <w:rPr>
      <w:rFonts w:ascii="Arial" w:eastAsia="Arial" w:hAnsi="Arial" w:cs="Arial"/>
      <w:kern w:val="0"/>
      <w:lang w:val="hu" w:eastAsia="hu-HU"/>
      <w14:ligatures w14:val="non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510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0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444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 Ágnes dr.</dc:creator>
  <cp:keywords/>
  <dc:description/>
  <cp:lastModifiedBy>Bánszegi Balázs</cp:lastModifiedBy>
  <cp:revision>14</cp:revision>
  <cp:lastPrinted>2023-05-08T12:42:00Z</cp:lastPrinted>
  <dcterms:created xsi:type="dcterms:W3CDTF">2025-04-10T07:44:00Z</dcterms:created>
  <dcterms:modified xsi:type="dcterms:W3CDTF">2025-04-11T08:34:00Z</dcterms:modified>
</cp:coreProperties>
</file>