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115" w:rsidRDefault="00FD7115" w:rsidP="00FD7115">
      <w:pPr>
        <w:pStyle w:val="Szvegtrzs31"/>
        <w:numPr>
          <w:ilvl w:val="12"/>
          <w:numId w:val="0"/>
        </w:numPr>
        <w:outlineLvl w:val="0"/>
        <w:rPr>
          <w:b/>
          <w:i w:val="0"/>
        </w:rPr>
      </w:pPr>
      <w:r>
        <w:rPr>
          <w:b/>
          <w:i w:val="0"/>
        </w:rPr>
        <w:t>Budapest Főváros XIV. Kerület Zugló Önkormányzata</w:t>
      </w:r>
    </w:p>
    <w:p w:rsidR="00FD7115" w:rsidRDefault="00090FB9" w:rsidP="00FD7115">
      <w:pPr>
        <w:pStyle w:val="Szvegtrzs31"/>
        <w:numPr>
          <w:ilvl w:val="12"/>
          <w:numId w:val="0"/>
        </w:numPr>
        <w:rPr>
          <w:i w:val="0"/>
        </w:rPr>
      </w:pPr>
      <w:r>
        <w:rPr>
          <w:b/>
          <w:i w:val="0"/>
        </w:rPr>
        <w:t>Polgármester</w:t>
      </w:r>
      <w:r w:rsidR="00A01F65" w:rsidRPr="0036142E">
        <w:rPr>
          <w:b/>
          <w:i w:val="0"/>
        </w:rPr>
        <w:t>e</w:t>
      </w:r>
      <w:r w:rsidR="00FD7115">
        <w:rPr>
          <w:i w:val="0"/>
        </w:rPr>
        <w:tab/>
      </w:r>
      <w:r w:rsidR="00FD7115">
        <w:rPr>
          <w:i w:val="0"/>
        </w:rPr>
        <w:tab/>
      </w:r>
      <w:r w:rsidR="00FD7115">
        <w:rPr>
          <w:i w:val="0"/>
        </w:rPr>
        <w:tab/>
      </w:r>
      <w:r w:rsidR="00FD7115">
        <w:rPr>
          <w:i w:val="0"/>
        </w:rPr>
        <w:tab/>
      </w:r>
      <w:r w:rsidR="00FD7115">
        <w:rPr>
          <w:i w:val="0"/>
        </w:rPr>
        <w:tab/>
      </w:r>
      <w:r w:rsidR="00FD7115">
        <w:rPr>
          <w:i w:val="0"/>
        </w:rPr>
        <w:tab/>
        <w:t xml:space="preserve">       </w:t>
      </w:r>
    </w:p>
    <w:p w:rsidR="00FD7115" w:rsidRDefault="00FD7115" w:rsidP="00FD7115">
      <w:pPr>
        <w:pStyle w:val="Szvegtrzs31"/>
        <w:numPr>
          <w:ilvl w:val="12"/>
          <w:numId w:val="0"/>
        </w:numPr>
        <w:rPr>
          <w:i w:val="0"/>
        </w:rPr>
      </w:pPr>
    </w:p>
    <w:p w:rsidR="00FD7115" w:rsidRDefault="00FD7115" w:rsidP="00FD7115">
      <w:pPr>
        <w:pStyle w:val="Szvegtrzs31"/>
        <w:numPr>
          <w:ilvl w:val="12"/>
          <w:numId w:val="0"/>
        </w:numPr>
        <w:rPr>
          <w:i w:val="0"/>
        </w:rPr>
      </w:pPr>
      <w:r>
        <w:rPr>
          <w:b/>
          <w:i w:val="0"/>
        </w:rPr>
        <w:t xml:space="preserve">Szám: </w:t>
      </w:r>
      <w:r w:rsidR="003078AA">
        <w:rPr>
          <w:b/>
          <w:i w:val="0"/>
        </w:rPr>
        <w:t>123</w:t>
      </w:r>
      <w:r w:rsidR="00530864">
        <w:rPr>
          <w:b/>
          <w:i w:val="0"/>
        </w:rPr>
        <w:t>-</w:t>
      </w:r>
      <w:r w:rsidR="001A4A09">
        <w:rPr>
          <w:b/>
          <w:i w:val="0"/>
        </w:rPr>
        <w:t>701</w:t>
      </w:r>
      <w:r>
        <w:rPr>
          <w:b/>
          <w:i w:val="0"/>
        </w:rPr>
        <w:t>/2021</w:t>
      </w:r>
    </w:p>
    <w:p w:rsidR="00FD7115" w:rsidRDefault="00FD7115" w:rsidP="00FD7115">
      <w:pPr>
        <w:pStyle w:val="Szvegtrzs31"/>
        <w:numPr>
          <w:ilvl w:val="12"/>
          <w:numId w:val="0"/>
        </w:numPr>
        <w:jc w:val="right"/>
        <w:rPr>
          <w:i w:val="0"/>
        </w:rPr>
      </w:pPr>
      <w:r>
        <w:rPr>
          <w:i w:val="0"/>
        </w:rPr>
        <w:t>Nyilvános ülésen tárgyalandó!</w:t>
      </w:r>
    </w:p>
    <w:p w:rsidR="00FD7115" w:rsidRDefault="00FD7115" w:rsidP="00FD7115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…</w:t>
      </w:r>
      <w:proofErr w:type="gramStart"/>
      <w:r>
        <w:rPr>
          <w:b/>
          <w:i w:val="0"/>
          <w:szCs w:val="24"/>
        </w:rPr>
        <w:t>….számú</w:t>
      </w:r>
      <w:proofErr w:type="gramEnd"/>
      <w:r>
        <w:rPr>
          <w:b/>
          <w:i w:val="0"/>
          <w:szCs w:val="24"/>
        </w:rPr>
        <w:t xml:space="preserve"> napirend</w:t>
      </w:r>
    </w:p>
    <w:p w:rsidR="00FD7115" w:rsidRDefault="00FD7115" w:rsidP="00FD7115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a Képviselő-testület 2021. </w:t>
      </w:r>
      <w:r w:rsidR="001F0ADD">
        <w:rPr>
          <w:b/>
          <w:i w:val="0"/>
          <w:szCs w:val="24"/>
        </w:rPr>
        <w:t>december 9</w:t>
      </w:r>
      <w:r>
        <w:rPr>
          <w:b/>
          <w:i w:val="0"/>
          <w:szCs w:val="24"/>
        </w:rPr>
        <w:t>-i ülésére</w:t>
      </w:r>
    </w:p>
    <w:p w:rsidR="00FD7115" w:rsidRDefault="00FD7115" w:rsidP="00FD7115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  <w:r>
        <w:rPr>
          <w:b/>
          <w:i w:val="0"/>
          <w:szCs w:val="24"/>
        </w:rPr>
        <w:t>Tisztelt Képviselő-testület!</w:t>
      </w:r>
    </w:p>
    <w:p w:rsidR="00FD7115" w:rsidRDefault="00FD7115" w:rsidP="00FD7115">
      <w:pPr>
        <w:pStyle w:val="BodyText32"/>
        <w:numPr>
          <w:ilvl w:val="12"/>
          <w:numId w:val="0"/>
        </w:numPr>
        <w:rPr>
          <w:b/>
          <w:i w:val="0"/>
          <w:szCs w:val="24"/>
        </w:rPr>
      </w:pPr>
    </w:p>
    <w:p w:rsidR="00FD7115" w:rsidRDefault="00FD7115" w:rsidP="00FD7115">
      <w:pPr>
        <w:jc w:val="both"/>
        <w:rPr>
          <w:szCs w:val="24"/>
          <w:u w:val="single"/>
        </w:rPr>
      </w:pPr>
      <w:r>
        <w:rPr>
          <w:b/>
          <w:szCs w:val="24"/>
          <w:u w:val="single"/>
        </w:rPr>
        <w:t>Tárgy:</w:t>
      </w:r>
      <w:r>
        <w:rPr>
          <w:i/>
          <w:szCs w:val="24"/>
          <w:u w:val="single"/>
        </w:rPr>
        <w:t xml:space="preserve"> </w:t>
      </w:r>
    </w:p>
    <w:p w:rsidR="009B4EF0" w:rsidRDefault="009B4EF0" w:rsidP="00FD7115">
      <w:pPr>
        <w:jc w:val="both"/>
        <w:rPr>
          <w:b/>
          <w:szCs w:val="24"/>
        </w:rPr>
      </w:pPr>
      <w:r>
        <w:rPr>
          <w:b/>
          <w:szCs w:val="24"/>
        </w:rPr>
        <w:t xml:space="preserve">Budapest XIV. kerület, </w:t>
      </w:r>
      <w:proofErr w:type="spellStart"/>
      <w:r>
        <w:rPr>
          <w:b/>
          <w:szCs w:val="24"/>
        </w:rPr>
        <w:t>Bátorkeszi</w:t>
      </w:r>
      <w:proofErr w:type="spellEnd"/>
      <w:r>
        <w:rPr>
          <w:b/>
          <w:szCs w:val="24"/>
        </w:rPr>
        <w:t xml:space="preserve"> u. 30. (Felsőbüki Nagy Pál u. 5.</w:t>
      </w:r>
      <w:r w:rsidR="00EC0BCD">
        <w:rPr>
          <w:b/>
          <w:szCs w:val="24"/>
        </w:rPr>
        <w:t>) számú, 31917/91</w:t>
      </w:r>
      <w:r w:rsidR="00A41646">
        <w:rPr>
          <w:b/>
          <w:szCs w:val="24"/>
        </w:rPr>
        <w:t xml:space="preserve"> helyrajzi számú</w:t>
      </w:r>
      <w:r w:rsidR="00627C9A">
        <w:rPr>
          <w:b/>
          <w:szCs w:val="24"/>
        </w:rPr>
        <w:t xml:space="preserve"> </w:t>
      </w:r>
      <w:r w:rsidR="00183755">
        <w:rPr>
          <w:b/>
          <w:szCs w:val="24"/>
        </w:rPr>
        <w:t xml:space="preserve">magántulajdonú </w:t>
      </w:r>
      <w:r w:rsidR="00627C9A">
        <w:rPr>
          <w:b/>
          <w:szCs w:val="24"/>
        </w:rPr>
        <w:t>ingatlanon meglévő lakóépület bővítésére vonatkozó</w:t>
      </w:r>
      <w:r w:rsidR="00E071A9">
        <w:rPr>
          <w:b/>
          <w:szCs w:val="24"/>
        </w:rPr>
        <w:t>, az ingatlan-nyilvántartásba bejegyzett</w:t>
      </w:r>
      <w:r w:rsidR="00627C9A">
        <w:rPr>
          <w:b/>
          <w:szCs w:val="24"/>
        </w:rPr>
        <w:t xml:space="preserve"> bontási kötelezettség </w:t>
      </w:r>
      <w:r w:rsidR="00677622">
        <w:rPr>
          <w:b/>
          <w:szCs w:val="24"/>
        </w:rPr>
        <w:t>törlése</w:t>
      </w:r>
    </w:p>
    <w:p w:rsidR="009B4EF0" w:rsidRDefault="009B4EF0" w:rsidP="00FD7115">
      <w:pPr>
        <w:jc w:val="both"/>
        <w:rPr>
          <w:b/>
          <w:szCs w:val="24"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pBdr>
          <w:bottom w:val="single" w:sz="12" w:space="1" w:color="auto"/>
        </w:pBdr>
        <w:outlineLvl w:val="0"/>
        <w:rPr>
          <w:b/>
          <w:i w:val="0"/>
          <w:szCs w:val="24"/>
        </w:rPr>
      </w:pPr>
      <w:r>
        <w:rPr>
          <w:b/>
          <w:i w:val="0"/>
          <w:szCs w:val="24"/>
        </w:rPr>
        <w:t>I. Előzmények</w:t>
      </w:r>
    </w:p>
    <w:p w:rsidR="00FD7115" w:rsidRDefault="00FD7115" w:rsidP="00FD7115">
      <w:pPr>
        <w:jc w:val="both"/>
        <w:rPr>
          <w:szCs w:val="24"/>
        </w:rPr>
      </w:pPr>
    </w:p>
    <w:p w:rsidR="00DE08A1" w:rsidRDefault="00476DAD" w:rsidP="00FD7115">
      <w:pPr>
        <w:jc w:val="both"/>
        <w:rPr>
          <w:bCs/>
          <w:szCs w:val="24"/>
        </w:rPr>
      </w:pPr>
      <w:r>
        <w:rPr>
          <w:bCs/>
          <w:szCs w:val="24"/>
        </w:rPr>
        <w:t xml:space="preserve">A Budapest XIV. kerület, </w:t>
      </w:r>
      <w:proofErr w:type="spellStart"/>
      <w:r>
        <w:rPr>
          <w:bCs/>
          <w:szCs w:val="24"/>
        </w:rPr>
        <w:t>Bátorkeszi</w:t>
      </w:r>
      <w:proofErr w:type="spellEnd"/>
      <w:r>
        <w:rPr>
          <w:bCs/>
          <w:szCs w:val="24"/>
        </w:rPr>
        <w:t xml:space="preserve"> u. 30. (Felsőbüki Nagy Pál u. 5.</w:t>
      </w:r>
      <w:r w:rsidR="005A5806">
        <w:rPr>
          <w:bCs/>
          <w:szCs w:val="24"/>
        </w:rPr>
        <w:t>) számú, 31917/91 helyrajzi számú magántulajdonú ingatlan</w:t>
      </w:r>
      <w:r w:rsidR="002C52D6">
        <w:rPr>
          <w:bCs/>
          <w:szCs w:val="24"/>
        </w:rPr>
        <w:t>on régót</w:t>
      </w:r>
      <w:r w:rsidR="00B41BC2">
        <w:rPr>
          <w:bCs/>
          <w:szCs w:val="24"/>
        </w:rPr>
        <w:t xml:space="preserve">a meglévő </w:t>
      </w:r>
      <w:r w:rsidR="002C52D6">
        <w:rPr>
          <w:bCs/>
          <w:szCs w:val="24"/>
        </w:rPr>
        <w:t>lakóépület</w:t>
      </w:r>
      <w:r w:rsidR="00B41BC2">
        <w:rPr>
          <w:bCs/>
          <w:szCs w:val="24"/>
        </w:rPr>
        <w:t xml:space="preserve"> az 1970-es évek elején bővítésre került</w:t>
      </w:r>
      <w:r w:rsidR="00506A77">
        <w:rPr>
          <w:bCs/>
          <w:szCs w:val="24"/>
        </w:rPr>
        <w:t xml:space="preserve"> </w:t>
      </w:r>
      <w:r w:rsidR="00912FE5">
        <w:rPr>
          <w:bCs/>
          <w:szCs w:val="24"/>
        </w:rPr>
        <w:t>30 m</w:t>
      </w:r>
      <w:r w:rsidR="00912FE5" w:rsidRPr="00AD1827">
        <w:rPr>
          <w:bCs/>
          <w:szCs w:val="24"/>
          <w:vertAlign w:val="superscript"/>
        </w:rPr>
        <w:t>2</w:t>
      </w:r>
      <w:r w:rsidR="00912FE5">
        <w:rPr>
          <w:bCs/>
          <w:szCs w:val="24"/>
        </w:rPr>
        <w:t>-es hasznos</w:t>
      </w:r>
      <w:r w:rsidR="00774283">
        <w:rPr>
          <w:bCs/>
          <w:szCs w:val="24"/>
        </w:rPr>
        <w:t xml:space="preserve"> földszinti</w:t>
      </w:r>
      <w:r w:rsidR="00912FE5">
        <w:rPr>
          <w:bCs/>
          <w:szCs w:val="24"/>
        </w:rPr>
        <w:t xml:space="preserve"> alapterülettel</w:t>
      </w:r>
      <w:r w:rsidR="00181CED">
        <w:rPr>
          <w:bCs/>
          <w:szCs w:val="24"/>
        </w:rPr>
        <w:t xml:space="preserve"> és alatta pincerésszel</w:t>
      </w:r>
      <w:r w:rsidR="00912FE5">
        <w:rPr>
          <w:bCs/>
          <w:szCs w:val="24"/>
        </w:rPr>
        <w:t>, mely bővítmény szervesen, funkcionálisan kapcsolódik a még régebben létesült lakóépülethez</w:t>
      </w:r>
      <w:r w:rsidR="00556C5C">
        <w:rPr>
          <w:bCs/>
          <w:szCs w:val="24"/>
        </w:rPr>
        <w:t>.</w:t>
      </w:r>
    </w:p>
    <w:p w:rsidR="006D3838" w:rsidRDefault="006D3838" w:rsidP="00FD7115">
      <w:pPr>
        <w:jc w:val="both"/>
        <w:rPr>
          <w:bCs/>
          <w:szCs w:val="24"/>
        </w:rPr>
      </w:pPr>
    </w:p>
    <w:p w:rsidR="00E923A3" w:rsidRDefault="000B23EB" w:rsidP="006D3838">
      <w:pPr>
        <w:jc w:val="both"/>
        <w:rPr>
          <w:rFonts w:eastAsia="Verdana"/>
          <w:color w:val="000000"/>
          <w:szCs w:val="24"/>
        </w:rPr>
      </w:pPr>
      <w:r>
        <w:rPr>
          <w:rFonts w:eastAsia="Verdana"/>
          <w:color w:val="000000"/>
          <w:szCs w:val="24"/>
        </w:rPr>
        <w:t>Tárgyi</w:t>
      </w:r>
      <w:r w:rsidR="006D3838" w:rsidRPr="006D3838">
        <w:rPr>
          <w:rFonts w:eastAsia="Verdana"/>
          <w:color w:val="000000"/>
          <w:szCs w:val="24"/>
        </w:rPr>
        <w:t xml:space="preserve"> bővítmény 1973. március 16-án a XIV. Kerületi Tanács VB. Építési és Közlekedési Osztályának 23-595/2/1973. számú határozatával ideiglenes jelleggel, visszavonásig való érvényességgel fennmaradási (egyben használatbavételi) engedélyt kapott. Az engedély egyik feltétele volt, hogy az ideiglenes épületrészt (tehát a bővítményt) a hatósági felszólítástól számított 60 napon belül minden kártalanítási igény nélkül le kell bontani.</w:t>
      </w:r>
    </w:p>
    <w:p w:rsidR="00E923A3" w:rsidRDefault="00E923A3" w:rsidP="006D3838">
      <w:pPr>
        <w:jc w:val="both"/>
        <w:rPr>
          <w:rFonts w:eastAsia="Verdana"/>
          <w:color w:val="000000"/>
          <w:szCs w:val="24"/>
        </w:rPr>
      </w:pPr>
    </w:p>
    <w:p w:rsidR="00E923A3" w:rsidRPr="00E923A3" w:rsidRDefault="00E923A3" w:rsidP="00AD1827">
      <w:pPr>
        <w:jc w:val="both"/>
        <w:rPr>
          <w:rFonts w:eastAsia="Verdana"/>
          <w:color w:val="000000"/>
          <w:szCs w:val="24"/>
        </w:rPr>
      </w:pPr>
      <w:r w:rsidRPr="00E923A3">
        <w:rPr>
          <w:rFonts w:eastAsia="Verdana"/>
          <w:color w:val="000000"/>
          <w:szCs w:val="24"/>
        </w:rPr>
        <w:t>Ennek megfelelően az ingatlan tulajdoni lapjára az illetékes Földhivatal 9458/1973/73.06.05. számú bejegyző határozatával a lakóépület bővítésre a bontási kötelezettség ténye bejegyzésre került XIV. Kerületi Tanács VB. Műszaki Osztálya jogosult részére, majd a 73021/1/2013/13.05.22. számú határozattal e bejegyzés törlésre került és az új bejegyzés szerint a bontási kötelezettség jogosultja Budapest Főváros XIV. Kerület Zugló Önkormányzata lett.</w:t>
      </w:r>
    </w:p>
    <w:p w:rsidR="00E923A3" w:rsidRDefault="00E923A3" w:rsidP="006D3838">
      <w:pPr>
        <w:jc w:val="both"/>
        <w:rPr>
          <w:rFonts w:eastAsia="Verdana"/>
          <w:color w:val="000000"/>
          <w:szCs w:val="24"/>
        </w:rPr>
      </w:pPr>
    </w:p>
    <w:p w:rsidR="006D3838" w:rsidRDefault="000B23EB" w:rsidP="006D3838">
      <w:pPr>
        <w:jc w:val="both"/>
        <w:rPr>
          <w:rFonts w:eastAsia="Verdana"/>
          <w:color w:val="000000"/>
          <w:szCs w:val="24"/>
        </w:rPr>
      </w:pPr>
      <w:r>
        <w:rPr>
          <w:rFonts w:eastAsia="Verdana"/>
          <w:color w:val="000000"/>
          <w:szCs w:val="24"/>
        </w:rPr>
        <w:t>Az ügyben beszerzett és rendelkezésre álló dokumentumokból kiderül</w:t>
      </w:r>
      <w:r w:rsidR="00CB4655">
        <w:rPr>
          <w:rFonts w:eastAsia="Verdana"/>
          <w:color w:val="000000"/>
          <w:szCs w:val="24"/>
        </w:rPr>
        <w:t>, hogy a fennmaradási engedély sosem került visszavonásra és</w:t>
      </w:r>
      <w:r w:rsidR="00C47A39">
        <w:rPr>
          <w:rFonts w:eastAsia="Verdana"/>
          <w:color w:val="000000"/>
          <w:szCs w:val="24"/>
        </w:rPr>
        <w:t xml:space="preserve"> az érintett bővítmény lebontását sem rendelték el az elmúlt 48 év alatt.</w:t>
      </w:r>
    </w:p>
    <w:p w:rsidR="00CE78A3" w:rsidRDefault="00CE78A3" w:rsidP="006D3838">
      <w:pPr>
        <w:jc w:val="both"/>
        <w:rPr>
          <w:rFonts w:eastAsia="Verdana"/>
          <w:color w:val="000000"/>
          <w:szCs w:val="24"/>
        </w:rPr>
      </w:pPr>
    </w:p>
    <w:p w:rsidR="00CE78A3" w:rsidRPr="006D3838" w:rsidRDefault="00CE78A3" w:rsidP="006D3838">
      <w:pPr>
        <w:jc w:val="both"/>
        <w:rPr>
          <w:rFonts w:eastAsia="Verdana"/>
          <w:color w:val="000000"/>
          <w:szCs w:val="24"/>
        </w:rPr>
      </w:pPr>
      <w:r>
        <w:rPr>
          <w:rFonts w:eastAsia="Verdana"/>
          <w:color w:val="000000"/>
          <w:szCs w:val="24"/>
        </w:rPr>
        <w:t xml:space="preserve">Időközben a teljes épületet </w:t>
      </w:r>
      <w:r w:rsidR="002D743B">
        <w:rPr>
          <w:rFonts w:eastAsia="Verdana"/>
          <w:color w:val="000000"/>
          <w:szCs w:val="24"/>
        </w:rPr>
        <w:t xml:space="preserve">(eredeti beépítési móddal, </w:t>
      </w:r>
      <w:r w:rsidR="00CC0397">
        <w:rPr>
          <w:rFonts w:eastAsia="Verdana"/>
          <w:color w:val="000000"/>
          <w:szCs w:val="24"/>
        </w:rPr>
        <w:t xml:space="preserve">tömeggel és homlokzatokkal) a Vitézi-telep részeként </w:t>
      </w:r>
      <w:r w:rsidR="00617C55">
        <w:rPr>
          <w:rFonts w:eastAsia="Verdana"/>
          <w:color w:val="000000"/>
          <w:szCs w:val="24"/>
        </w:rPr>
        <w:t>helyi védelem alá helyezték.</w:t>
      </w:r>
    </w:p>
    <w:p w:rsidR="00760C2F" w:rsidRPr="00760C2F" w:rsidRDefault="00760C2F" w:rsidP="00760C2F">
      <w:pPr>
        <w:jc w:val="both"/>
        <w:rPr>
          <w:rFonts w:eastAsia="Verdana"/>
          <w:color w:val="000000"/>
          <w:szCs w:val="24"/>
        </w:rPr>
      </w:pPr>
      <w:r w:rsidRPr="00760C2F">
        <w:rPr>
          <w:rFonts w:eastAsia="Verdana"/>
          <w:color w:val="000000"/>
          <w:szCs w:val="24"/>
        </w:rPr>
        <w:t>A helyi védelmet eredetileg Budapest Főváros XIV. Kerület Zugló Önkormányzata Képviselő-testületének az építészeti örökség helyi védelméről szóló 48/2011. (XI. 23.) önkormányzati rendelete állapította meg (hatályba lépett: 2011. december 1</w:t>
      </w:r>
      <w:r w:rsidR="008A5CB4">
        <w:rPr>
          <w:rFonts w:eastAsia="Verdana"/>
          <w:color w:val="000000"/>
          <w:szCs w:val="24"/>
        </w:rPr>
        <w:t>-én</w:t>
      </w:r>
      <w:r w:rsidRPr="00760C2F">
        <w:rPr>
          <w:rFonts w:eastAsia="Verdana"/>
          <w:color w:val="000000"/>
          <w:szCs w:val="24"/>
        </w:rPr>
        <w:t>).</w:t>
      </w:r>
    </w:p>
    <w:p w:rsidR="006D3838" w:rsidRDefault="006D3838" w:rsidP="00FD7115">
      <w:pPr>
        <w:jc w:val="both"/>
        <w:rPr>
          <w:bCs/>
          <w:szCs w:val="24"/>
        </w:rPr>
      </w:pPr>
    </w:p>
    <w:p w:rsidR="00DE08A1" w:rsidRDefault="002B0F26" w:rsidP="00FD7115">
      <w:pPr>
        <w:jc w:val="both"/>
        <w:rPr>
          <w:bCs/>
          <w:szCs w:val="24"/>
        </w:rPr>
      </w:pPr>
      <w:r>
        <w:rPr>
          <w:bCs/>
          <w:szCs w:val="24"/>
        </w:rPr>
        <w:t>Az ingatlan egyik tulajdonosa</w:t>
      </w:r>
      <w:r w:rsidR="00D1075C">
        <w:rPr>
          <w:bCs/>
          <w:szCs w:val="24"/>
        </w:rPr>
        <w:t xml:space="preserve"> </w:t>
      </w:r>
      <w:r w:rsidR="00B92713">
        <w:rPr>
          <w:bCs/>
          <w:szCs w:val="24"/>
        </w:rPr>
        <w:t xml:space="preserve">meghatalmazott jogi képviselője által </w:t>
      </w:r>
      <w:r w:rsidR="00C47779">
        <w:rPr>
          <w:bCs/>
          <w:szCs w:val="24"/>
        </w:rPr>
        <w:t>kérelemmel fordult</w:t>
      </w:r>
      <w:r w:rsidR="00D1075C">
        <w:rPr>
          <w:bCs/>
          <w:szCs w:val="24"/>
        </w:rPr>
        <w:t xml:space="preserve"> hivatalunkhoz </w:t>
      </w:r>
      <w:r w:rsidR="004D5561">
        <w:rPr>
          <w:bCs/>
          <w:szCs w:val="24"/>
        </w:rPr>
        <w:t>tárgyi bővítményre vonatkozó</w:t>
      </w:r>
      <w:r w:rsidR="009705FD">
        <w:rPr>
          <w:bCs/>
          <w:szCs w:val="24"/>
        </w:rPr>
        <w:t xml:space="preserve"> bontási köt</w:t>
      </w:r>
      <w:r w:rsidR="00774283">
        <w:rPr>
          <w:bCs/>
          <w:szCs w:val="24"/>
        </w:rPr>
        <w:t>elezettség bejegyzésének törlésével kapcsolat</w:t>
      </w:r>
      <w:r w:rsidR="00900245">
        <w:rPr>
          <w:bCs/>
          <w:szCs w:val="24"/>
        </w:rPr>
        <w:t>ban.</w:t>
      </w:r>
      <w:r w:rsidR="00D1075C">
        <w:rPr>
          <w:bCs/>
          <w:szCs w:val="24"/>
        </w:rPr>
        <w:t xml:space="preserve"> (2.melléklet)</w:t>
      </w:r>
    </w:p>
    <w:p w:rsidR="00C46FDC" w:rsidRDefault="00541804" w:rsidP="00FD7115">
      <w:pPr>
        <w:jc w:val="both"/>
        <w:rPr>
          <w:bCs/>
          <w:szCs w:val="24"/>
        </w:rPr>
      </w:pPr>
      <w:r>
        <w:rPr>
          <w:bCs/>
          <w:szCs w:val="24"/>
        </w:rPr>
        <w:lastRenderedPageBreak/>
        <w:t>Álláspontja szerint az 1973-ban bejegyzett bontási kötelezettség</w:t>
      </w:r>
      <w:r w:rsidR="000E0C38">
        <w:rPr>
          <w:bCs/>
          <w:szCs w:val="24"/>
        </w:rPr>
        <w:t xml:space="preserve"> jogi úton már ki nem kényszeríthető és </w:t>
      </w:r>
      <w:r w:rsidR="00776F88">
        <w:rPr>
          <w:bCs/>
          <w:szCs w:val="24"/>
        </w:rPr>
        <w:t>meglétével indokolatlan korlátozást jelent a tulajdonosok számára.</w:t>
      </w:r>
    </w:p>
    <w:p w:rsidR="00FD7115" w:rsidRDefault="00FD7115" w:rsidP="00FD7115"/>
    <w:p w:rsidR="00FD7115" w:rsidRDefault="00FD7115" w:rsidP="00FD7115">
      <w:pPr>
        <w:pStyle w:val="Szvegtrzs31"/>
        <w:numPr>
          <w:ilvl w:val="12"/>
          <w:numId w:val="0"/>
        </w:numPr>
        <w:pBdr>
          <w:bottom w:val="single" w:sz="12" w:space="0" w:color="auto"/>
        </w:pBdr>
        <w:jc w:val="left"/>
        <w:outlineLvl w:val="0"/>
        <w:rPr>
          <w:b/>
          <w:bCs/>
          <w:i w:val="0"/>
          <w:szCs w:val="24"/>
        </w:rPr>
      </w:pPr>
      <w:r>
        <w:rPr>
          <w:b/>
          <w:i w:val="0"/>
          <w:szCs w:val="24"/>
        </w:rPr>
        <w:t>II. Vélemények</w:t>
      </w:r>
    </w:p>
    <w:p w:rsidR="00FD7115" w:rsidRDefault="00FD7115" w:rsidP="00FD7115">
      <w:pPr>
        <w:pStyle w:val="Szvegtrzs31"/>
        <w:jc w:val="left"/>
        <w:outlineLvl w:val="0"/>
        <w:rPr>
          <w:bCs/>
          <w:i w:val="0"/>
          <w:szCs w:val="24"/>
        </w:rPr>
      </w:pPr>
    </w:p>
    <w:p w:rsidR="00FD7115" w:rsidRDefault="00627C20" w:rsidP="00FD7115">
      <w:pPr>
        <w:jc w:val="both"/>
        <w:rPr>
          <w:bCs/>
          <w:szCs w:val="24"/>
        </w:rPr>
      </w:pPr>
      <w:r>
        <w:rPr>
          <w:bCs/>
          <w:szCs w:val="24"/>
        </w:rPr>
        <w:t>A</w:t>
      </w:r>
      <w:r w:rsidR="00333880">
        <w:rPr>
          <w:bCs/>
          <w:szCs w:val="24"/>
        </w:rPr>
        <w:t xml:space="preserve"> már 48</w:t>
      </w:r>
      <w:r w:rsidR="00E9265C">
        <w:rPr>
          <w:bCs/>
          <w:szCs w:val="24"/>
        </w:rPr>
        <w:t xml:space="preserve"> éve a bővítménnyel együtt változatlan</w:t>
      </w:r>
      <w:r w:rsidR="00B600A1">
        <w:rPr>
          <w:bCs/>
          <w:szCs w:val="24"/>
        </w:rPr>
        <w:t xml:space="preserve"> formában</w:t>
      </w:r>
      <w:r w:rsidR="00E9265C">
        <w:rPr>
          <w:bCs/>
          <w:szCs w:val="24"/>
        </w:rPr>
        <w:t xml:space="preserve"> fennálló épület </w:t>
      </w:r>
      <w:r w:rsidR="00F80BF3">
        <w:rPr>
          <w:bCs/>
          <w:szCs w:val="24"/>
        </w:rPr>
        <w:t xml:space="preserve">a jelzett fennmaradási engedélyben </w:t>
      </w:r>
      <w:r w:rsidR="0079578E">
        <w:rPr>
          <w:bCs/>
          <w:szCs w:val="24"/>
        </w:rPr>
        <w:t>foglaltak szerint a szomszédos ingatlantulajdonosok jogos érdekét nem sérti</w:t>
      </w:r>
      <w:r w:rsidR="004A51AB">
        <w:rPr>
          <w:bCs/>
          <w:szCs w:val="24"/>
        </w:rPr>
        <w:t xml:space="preserve">, </w:t>
      </w:r>
      <w:r w:rsidR="007F431E">
        <w:rPr>
          <w:bCs/>
          <w:szCs w:val="24"/>
        </w:rPr>
        <w:t xml:space="preserve">valamint az épület városképi szempontból is </w:t>
      </w:r>
      <w:r w:rsidR="003C7AD9">
        <w:rPr>
          <w:bCs/>
          <w:szCs w:val="24"/>
        </w:rPr>
        <w:t>megfelelő</w:t>
      </w:r>
      <w:r w:rsidR="00B600A1">
        <w:rPr>
          <w:bCs/>
          <w:szCs w:val="24"/>
        </w:rPr>
        <w:t>, ezért az alábbi</w:t>
      </w:r>
      <w:r w:rsidR="00E5479E">
        <w:rPr>
          <w:bCs/>
          <w:szCs w:val="24"/>
        </w:rPr>
        <w:t xml:space="preserve"> tények</w:t>
      </w:r>
      <w:r w:rsidR="008F5346">
        <w:rPr>
          <w:bCs/>
          <w:szCs w:val="24"/>
        </w:rPr>
        <w:t xml:space="preserve"> figyelembevételével </w:t>
      </w:r>
      <w:r w:rsidR="00B600A1">
        <w:rPr>
          <w:bCs/>
          <w:szCs w:val="24"/>
        </w:rPr>
        <w:t>javasolt</w:t>
      </w:r>
      <w:r w:rsidR="008F5346">
        <w:rPr>
          <w:bCs/>
          <w:szCs w:val="24"/>
        </w:rPr>
        <w:t xml:space="preserve"> a bontási kötelezettség törlése:</w:t>
      </w:r>
    </w:p>
    <w:p w:rsidR="008F5346" w:rsidRPr="00E5479E" w:rsidRDefault="008F5346" w:rsidP="00E5479E">
      <w:pPr>
        <w:jc w:val="both"/>
        <w:rPr>
          <w:bCs/>
          <w:szCs w:val="24"/>
        </w:rPr>
      </w:pPr>
    </w:p>
    <w:p w:rsidR="00E5479E" w:rsidRDefault="00066279" w:rsidP="008F5346">
      <w:pPr>
        <w:pStyle w:val="Listaszerbekezds"/>
        <w:numPr>
          <w:ilvl w:val="0"/>
          <w:numId w:val="6"/>
        </w:numPr>
        <w:jc w:val="both"/>
        <w:rPr>
          <w:bCs/>
          <w:szCs w:val="24"/>
        </w:rPr>
      </w:pPr>
      <w:r>
        <w:rPr>
          <w:bCs/>
          <w:szCs w:val="24"/>
        </w:rPr>
        <w:t xml:space="preserve"> </w:t>
      </w:r>
      <w:r w:rsidR="00DA3924">
        <w:rPr>
          <w:bCs/>
          <w:szCs w:val="24"/>
        </w:rPr>
        <w:t xml:space="preserve">Az </w:t>
      </w:r>
      <w:r>
        <w:rPr>
          <w:bCs/>
          <w:szCs w:val="24"/>
        </w:rPr>
        <w:t xml:space="preserve">épületet (jelen </w:t>
      </w:r>
      <w:r w:rsidR="00D74381">
        <w:rPr>
          <w:bCs/>
          <w:szCs w:val="24"/>
        </w:rPr>
        <w:t xml:space="preserve">fennálló </w:t>
      </w:r>
      <w:r>
        <w:rPr>
          <w:bCs/>
          <w:szCs w:val="24"/>
        </w:rPr>
        <w:t>állapotában)</w:t>
      </w:r>
      <w:r w:rsidR="00D74381">
        <w:rPr>
          <w:bCs/>
          <w:szCs w:val="24"/>
        </w:rPr>
        <w:t xml:space="preserve"> a Vitézi-telep részként 2011-ben helyi védelem alá helyezték</w:t>
      </w:r>
      <w:r w:rsidR="00E579E2">
        <w:rPr>
          <w:bCs/>
          <w:szCs w:val="24"/>
        </w:rPr>
        <w:t>.</w:t>
      </w:r>
    </w:p>
    <w:p w:rsidR="007A4910" w:rsidRPr="00340768" w:rsidRDefault="00750947" w:rsidP="007A4910">
      <w:pPr>
        <w:pStyle w:val="Listaszerbekezds"/>
        <w:numPr>
          <w:ilvl w:val="0"/>
          <w:numId w:val="6"/>
        </w:numPr>
        <w:spacing w:after="120"/>
        <w:jc w:val="both"/>
        <w:rPr>
          <w:rFonts w:eastAsia="Calibri"/>
        </w:rPr>
      </w:pPr>
      <w:r w:rsidRPr="00340768">
        <w:rPr>
          <w:bCs/>
          <w:szCs w:val="24"/>
        </w:rPr>
        <w:t>Budapest Főváros XIV. Kerület Zugló</w:t>
      </w:r>
      <w:r w:rsidR="00BE2B4E" w:rsidRPr="00340768">
        <w:rPr>
          <w:bCs/>
          <w:szCs w:val="24"/>
        </w:rPr>
        <w:t xml:space="preserve"> Önkormányzat Képviselő-testületének</w:t>
      </w:r>
      <w:r w:rsidR="00E579E2" w:rsidRPr="00340768">
        <w:rPr>
          <w:bCs/>
          <w:szCs w:val="24"/>
        </w:rPr>
        <w:t xml:space="preserve"> Zugló városképvédelméről szóló 10/2021. (III. 26.)</w:t>
      </w:r>
      <w:r w:rsidR="00FD5223" w:rsidRPr="00340768">
        <w:rPr>
          <w:bCs/>
          <w:szCs w:val="24"/>
        </w:rPr>
        <w:t xml:space="preserve"> rendelete (ZVR) 8. § (3) bekezdése értelmében</w:t>
      </w:r>
      <w:r w:rsidR="00E5479E" w:rsidRPr="00340768">
        <w:rPr>
          <w:bCs/>
          <w:szCs w:val="24"/>
        </w:rPr>
        <w:t xml:space="preserve"> </w:t>
      </w:r>
      <w:r w:rsidR="00E5479E" w:rsidRPr="00340768">
        <w:rPr>
          <w:rFonts w:eastAsia="Calibri"/>
        </w:rPr>
        <w:t>a védett értéket – a szakértői véleménnyel igazoltan – életveszélyes állapot kivételével csak az egyedi védelem megszüntetését követően lehet l</w:t>
      </w:r>
      <w:r w:rsidR="007A4910" w:rsidRPr="00340768">
        <w:rPr>
          <w:rFonts w:eastAsia="Calibri"/>
        </w:rPr>
        <w:t>ebontani.</w:t>
      </w:r>
      <w:r w:rsidR="00340768" w:rsidRPr="00340768">
        <w:rPr>
          <w:rFonts w:eastAsia="Calibri"/>
        </w:rPr>
        <w:t xml:space="preserve"> Ha a védett értéket kell lebontani, akkor az eredeti formájában – ha az eredeti formája nem állapítható meg, akkor az értékvizsgálat alapján – vissza kell építeni.</w:t>
      </w:r>
    </w:p>
    <w:p w:rsidR="0092779A" w:rsidRPr="00E5479E" w:rsidRDefault="00DA3924" w:rsidP="00E5479E">
      <w:pPr>
        <w:pStyle w:val="Listaszerbekezds"/>
        <w:numPr>
          <w:ilvl w:val="0"/>
          <w:numId w:val="6"/>
        </w:numPr>
        <w:jc w:val="both"/>
        <w:rPr>
          <w:bCs/>
          <w:szCs w:val="24"/>
        </w:rPr>
      </w:pPr>
      <w:r>
        <w:rPr>
          <w:bCs/>
          <w:szCs w:val="24"/>
        </w:rPr>
        <w:t>A</w:t>
      </w:r>
      <w:r w:rsidRPr="00E5479E">
        <w:rPr>
          <w:bCs/>
          <w:szCs w:val="24"/>
        </w:rPr>
        <w:t xml:space="preserve"> </w:t>
      </w:r>
      <w:r w:rsidR="00FD5223" w:rsidRPr="00E5479E">
        <w:rPr>
          <w:bCs/>
          <w:szCs w:val="24"/>
        </w:rPr>
        <w:t>védett értéket</w:t>
      </w:r>
      <w:r w:rsidR="00D92796" w:rsidRPr="00E5479E">
        <w:rPr>
          <w:bCs/>
          <w:szCs w:val="24"/>
        </w:rPr>
        <w:t xml:space="preserve"> elbontani </w:t>
      </w:r>
      <w:r w:rsidR="00074D9A" w:rsidRPr="00E5479E">
        <w:rPr>
          <w:bCs/>
          <w:szCs w:val="24"/>
        </w:rPr>
        <w:t xml:space="preserve">– </w:t>
      </w:r>
      <w:r w:rsidR="00232E5C" w:rsidRPr="00E5479E">
        <w:rPr>
          <w:bCs/>
          <w:szCs w:val="24"/>
        </w:rPr>
        <w:t xml:space="preserve">csak a bejegyzett </w:t>
      </w:r>
      <w:r w:rsidR="00074D9A" w:rsidRPr="00E5479E">
        <w:rPr>
          <w:bCs/>
          <w:szCs w:val="24"/>
        </w:rPr>
        <w:t>bontási kötelezettség</w:t>
      </w:r>
      <w:r w:rsidR="00232E5C" w:rsidRPr="00E5479E">
        <w:rPr>
          <w:bCs/>
          <w:szCs w:val="24"/>
        </w:rPr>
        <w:t xml:space="preserve"> okán –</w:t>
      </w:r>
      <w:r w:rsidR="00074D9A" w:rsidRPr="00E5479E">
        <w:rPr>
          <w:bCs/>
          <w:szCs w:val="24"/>
        </w:rPr>
        <w:t xml:space="preserve"> </w:t>
      </w:r>
      <w:r w:rsidR="00D92796" w:rsidRPr="00E5479E">
        <w:rPr>
          <w:bCs/>
          <w:szCs w:val="24"/>
        </w:rPr>
        <w:t>n</w:t>
      </w:r>
      <w:r w:rsidR="00232E5C" w:rsidRPr="00E5479E">
        <w:rPr>
          <w:bCs/>
          <w:szCs w:val="24"/>
        </w:rPr>
        <w:t>incs lehetőség</w:t>
      </w:r>
      <w:r w:rsidR="00074D9A" w:rsidRPr="00E5479E">
        <w:rPr>
          <w:bCs/>
          <w:szCs w:val="24"/>
        </w:rPr>
        <w:t>.</w:t>
      </w:r>
    </w:p>
    <w:p w:rsidR="00C57F2B" w:rsidRDefault="00C57F2B" w:rsidP="00C57F2B">
      <w:pPr>
        <w:jc w:val="both"/>
        <w:rPr>
          <w:bCs/>
          <w:szCs w:val="24"/>
        </w:rPr>
      </w:pPr>
    </w:p>
    <w:p w:rsidR="00DB51BA" w:rsidRDefault="00C57F2B" w:rsidP="00C57F2B">
      <w:pPr>
        <w:jc w:val="both"/>
        <w:rPr>
          <w:bCs/>
          <w:szCs w:val="24"/>
        </w:rPr>
      </w:pPr>
      <w:r>
        <w:rPr>
          <w:bCs/>
          <w:szCs w:val="24"/>
        </w:rPr>
        <w:t xml:space="preserve">Az ügyben 2021. augusztus 16-án </w:t>
      </w:r>
      <w:r w:rsidR="00FA18A6">
        <w:rPr>
          <w:bCs/>
          <w:szCs w:val="24"/>
        </w:rPr>
        <w:t>Budapest XIV. Kerület Polgármesteri Hivatalának Főmérnö</w:t>
      </w:r>
      <w:r w:rsidR="00946142">
        <w:rPr>
          <w:bCs/>
          <w:szCs w:val="24"/>
        </w:rPr>
        <w:t xml:space="preserve">ksége helyszíni szemlét tartott, ahol szemrevételezés alapján megállapításra került, hogy az épület és </w:t>
      </w:r>
      <w:r w:rsidR="00997B4B">
        <w:rPr>
          <w:bCs/>
          <w:szCs w:val="24"/>
        </w:rPr>
        <w:t xml:space="preserve">a </w:t>
      </w:r>
      <w:r w:rsidR="00946142">
        <w:rPr>
          <w:bCs/>
          <w:szCs w:val="24"/>
        </w:rPr>
        <w:t>vele szervesen, funkcionálisan egybeépült bővítménye</w:t>
      </w:r>
      <w:r w:rsidR="00E67625">
        <w:rPr>
          <w:bCs/>
          <w:szCs w:val="24"/>
        </w:rPr>
        <w:t xml:space="preserve"> megtalálható az ingatlanon, </w:t>
      </w:r>
      <w:r w:rsidR="00997B4B">
        <w:rPr>
          <w:bCs/>
          <w:szCs w:val="24"/>
        </w:rPr>
        <w:t>mely megfelel az 1973-ban kiadott fennmaradási engedélyhez tartozó engedélyezett</w:t>
      </w:r>
      <w:r w:rsidR="004B1EDA">
        <w:rPr>
          <w:bCs/>
          <w:szCs w:val="24"/>
        </w:rPr>
        <w:t xml:space="preserve"> terveknek, </w:t>
      </w:r>
      <w:r w:rsidR="008D5CC6">
        <w:rPr>
          <w:bCs/>
          <w:szCs w:val="24"/>
        </w:rPr>
        <w:t xml:space="preserve">az épület </w:t>
      </w:r>
      <w:r w:rsidR="004B1EDA">
        <w:rPr>
          <w:bCs/>
          <w:szCs w:val="24"/>
        </w:rPr>
        <w:t>rendeltetésszerű használatát akadályozó tényező</w:t>
      </w:r>
      <w:r w:rsidR="008D5CC6">
        <w:rPr>
          <w:bCs/>
          <w:szCs w:val="24"/>
        </w:rPr>
        <w:t xml:space="preserve"> nem volt.</w:t>
      </w:r>
      <w:r w:rsidR="00997B4B">
        <w:rPr>
          <w:bCs/>
          <w:szCs w:val="24"/>
        </w:rPr>
        <w:t xml:space="preserve"> Egyéb hozzáép</w:t>
      </w:r>
      <w:r w:rsidR="00B90C04">
        <w:rPr>
          <w:bCs/>
          <w:szCs w:val="24"/>
        </w:rPr>
        <w:t xml:space="preserve">ítés, </w:t>
      </w:r>
      <w:r w:rsidR="001C1B9C">
        <w:rPr>
          <w:bCs/>
          <w:szCs w:val="24"/>
        </w:rPr>
        <w:t xml:space="preserve">építészeti </w:t>
      </w:r>
      <w:r w:rsidR="00B90C04">
        <w:rPr>
          <w:bCs/>
          <w:szCs w:val="24"/>
        </w:rPr>
        <w:t xml:space="preserve">változtatás </w:t>
      </w:r>
      <w:r w:rsidR="00731242">
        <w:rPr>
          <w:bCs/>
          <w:szCs w:val="24"/>
        </w:rPr>
        <w:t>nem történt</w:t>
      </w:r>
      <w:r w:rsidR="001C1B9C">
        <w:rPr>
          <w:bCs/>
          <w:szCs w:val="24"/>
        </w:rPr>
        <w:t xml:space="preserve"> az elmúlt 48 év alatt.</w:t>
      </w:r>
    </w:p>
    <w:p w:rsidR="00C57F2B" w:rsidRDefault="00C57F2B" w:rsidP="00C57F2B">
      <w:pPr>
        <w:jc w:val="both"/>
        <w:rPr>
          <w:bCs/>
          <w:szCs w:val="24"/>
        </w:rPr>
      </w:pPr>
    </w:p>
    <w:p w:rsidR="007E6EB1" w:rsidRDefault="007E6EB1" w:rsidP="00C57F2B">
      <w:pPr>
        <w:jc w:val="both"/>
        <w:rPr>
          <w:bCs/>
          <w:szCs w:val="24"/>
        </w:rPr>
      </w:pPr>
      <w:r>
        <w:rPr>
          <w:bCs/>
          <w:szCs w:val="24"/>
        </w:rPr>
        <w:t>A Főépítész véleményében leírtak figyelembevételével 2021. november 17. napján írásban kerestük meg Budapest Főváros Kormányhivatala Kelet-Pesti É</w:t>
      </w:r>
      <w:r w:rsidR="00340768">
        <w:rPr>
          <w:bCs/>
          <w:szCs w:val="24"/>
        </w:rPr>
        <w:t>pítésügyi és Építésfelügyeleti O</w:t>
      </w:r>
      <w:r>
        <w:rPr>
          <w:bCs/>
          <w:szCs w:val="24"/>
        </w:rPr>
        <w:t xml:space="preserve">sztályát szakmai </w:t>
      </w:r>
      <w:r w:rsidR="000151EB">
        <w:rPr>
          <w:bCs/>
          <w:szCs w:val="24"/>
        </w:rPr>
        <w:t>állásfoglalás kiadása céljából.</w:t>
      </w:r>
    </w:p>
    <w:p w:rsidR="00772F36" w:rsidRDefault="00772F36" w:rsidP="00FD7115">
      <w:pPr>
        <w:jc w:val="both"/>
        <w:rPr>
          <w:b/>
          <w:bCs/>
          <w:szCs w:val="24"/>
        </w:rPr>
      </w:pPr>
    </w:p>
    <w:p w:rsidR="00751D13" w:rsidRPr="007A4910" w:rsidRDefault="00751D13" w:rsidP="00751D13">
      <w:pPr>
        <w:pStyle w:val="Szvegtrzs32"/>
        <w:numPr>
          <w:ilvl w:val="12"/>
          <w:numId w:val="0"/>
        </w:numPr>
        <w:outlineLvl w:val="0"/>
        <w:rPr>
          <w:i w:val="0"/>
          <w:szCs w:val="24"/>
        </w:rPr>
      </w:pPr>
      <w:r>
        <w:rPr>
          <w:b/>
          <w:i w:val="0"/>
          <w:szCs w:val="24"/>
        </w:rPr>
        <w:t xml:space="preserve">Főépítész véleménye: </w:t>
      </w:r>
      <w:r w:rsidRPr="007A4910">
        <w:rPr>
          <w:i w:val="0"/>
          <w:szCs w:val="24"/>
        </w:rPr>
        <w:t>A Főépítész véleményét teljes terjedelmében az előterjesztés 3.</w:t>
      </w:r>
      <w:r>
        <w:rPr>
          <w:i w:val="0"/>
          <w:szCs w:val="24"/>
        </w:rPr>
        <w:t xml:space="preserve"> </w:t>
      </w:r>
      <w:r w:rsidRPr="007A4910">
        <w:rPr>
          <w:i w:val="0"/>
          <w:szCs w:val="24"/>
        </w:rPr>
        <w:t>mel</w:t>
      </w:r>
      <w:r>
        <w:rPr>
          <w:i w:val="0"/>
          <w:szCs w:val="24"/>
        </w:rPr>
        <w:t>l</w:t>
      </w:r>
      <w:r w:rsidRPr="007A4910">
        <w:rPr>
          <w:i w:val="0"/>
          <w:szCs w:val="24"/>
        </w:rPr>
        <w:t>éklete tartalmazza.</w:t>
      </w:r>
    </w:p>
    <w:p w:rsidR="00FD7115" w:rsidRDefault="00FD7115" w:rsidP="00FD7115">
      <w:pPr>
        <w:jc w:val="both"/>
        <w:rPr>
          <w:b/>
          <w:szCs w:val="24"/>
          <w:u w:val="single"/>
        </w:rPr>
      </w:pPr>
    </w:p>
    <w:p w:rsidR="00347488" w:rsidRPr="00E502A6" w:rsidRDefault="00FD7115" w:rsidP="00347488">
      <w:pPr>
        <w:pStyle w:val="Listaszerbekezds"/>
        <w:spacing w:line="360" w:lineRule="auto"/>
        <w:ind w:left="0"/>
        <w:jc w:val="both"/>
      </w:pPr>
      <w:r>
        <w:rPr>
          <w:b/>
          <w:szCs w:val="24"/>
        </w:rPr>
        <w:t>Jogi Főosztály véleménye</w:t>
      </w:r>
      <w:proofErr w:type="gramStart"/>
      <w:r>
        <w:rPr>
          <w:b/>
          <w:szCs w:val="24"/>
        </w:rPr>
        <w:t xml:space="preserve">: </w:t>
      </w:r>
      <w:r w:rsidR="00347488">
        <w:rPr>
          <w:b/>
        </w:rPr>
        <w:t>:</w:t>
      </w:r>
      <w:proofErr w:type="gramEnd"/>
      <w:r w:rsidR="00347488">
        <w:rPr>
          <w:b/>
        </w:rPr>
        <w:t xml:space="preserve"> </w:t>
      </w:r>
      <w:r w:rsidR="00347488" w:rsidRPr="00432BDC">
        <w:rPr>
          <w:b/>
        </w:rPr>
        <w:t>az előterjesztésben közölt adatok, egyéb információk alapján jogi észrevételt nem tesz.</w:t>
      </w:r>
    </w:p>
    <w:p w:rsidR="0036142E" w:rsidRDefault="0036142E" w:rsidP="0036142E">
      <w:pPr>
        <w:jc w:val="both"/>
        <w:rPr>
          <w:bCs/>
          <w:szCs w:val="24"/>
        </w:rPr>
      </w:pPr>
    </w:p>
    <w:p w:rsidR="0036142E" w:rsidRPr="0023082F" w:rsidRDefault="0036142E" w:rsidP="0036142E">
      <w:pPr>
        <w:jc w:val="both"/>
        <w:rPr>
          <w:bCs/>
          <w:szCs w:val="24"/>
        </w:rPr>
      </w:pPr>
      <w:r>
        <w:rPr>
          <w:bCs/>
          <w:szCs w:val="24"/>
        </w:rPr>
        <w:t>K</w:t>
      </w:r>
      <w:r w:rsidRPr="0023082F">
        <w:rPr>
          <w:bCs/>
          <w:szCs w:val="24"/>
        </w:rPr>
        <w:t>ér</w:t>
      </w:r>
      <w:r>
        <w:rPr>
          <w:bCs/>
          <w:szCs w:val="24"/>
        </w:rPr>
        <w:t>em</w:t>
      </w:r>
      <w:r w:rsidRPr="0023082F">
        <w:rPr>
          <w:bCs/>
          <w:szCs w:val="24"/>
        </w:rPr>
        <w:t xml:space="preserve"> a </w:t>
      </w:r>
      <w:r>
        <w:rPr>
          <w:bCs/>
          <w:szCs w:val="24"/>
        </w:rPr>
        <w:t>T</w:t>
      </w:r>
      <w:r w:rsidRPr="0023082F">
        <w:rPr>
          <w:bCs/>
          <w:szCs w:val="24"/>
        </w:rPr>
        <w:t>isztelt Képviselő-testületet</w:t>
      </w:r>
      <w:r>
        <w:rPr>
          <w:bCs/>
          <w:szCs w:val="24"/>
        </w:rPr>
        <w:t>, hogy az előterjesztésben leírtak alapján</w:t>
      </w:r>
      <w:r w:rsidRPr="0023082F">
        <w:rPr>
          <w:bCs/>
          <w:szCs w:val="24"/>
        </w:rPr>
        <w:t xml:space="preserve"> a bontási kötelezettség eltörlésének engedélyezésé</w:t>
      </w:r>
      <w:r>
        <w:rPr>
          <w:bCs/>
          <w:szCs w:val="24"/>
        </w:rPr>
        <w:t>ről dönteni szíveskedjen.</w:t>
      </w:r>
    </w:p>
    <w:p w:rsidR="0053076F" w:rsidRDefault="0053076F" w:rsidP="00FD7115">
      <w:pPr>
        <w:pStyle w:val="Szvegtrzs32"/>
        <w:numPr>
          <w:ilvl w:val="12"/>
          <w:numId w:val="0"/>
        </w:numPr>
        <w:outlineLvl w:val="0"/>
        <w:rPr>
          <w:b/>
          <w:i w:val="0"/>
          <w:szCs w:val="24"/>
        </w:rPr>
      </w:pPr>
    </w:p>
    <w:p w:rsidR="0006675A" w:rsidRDefault="0006675A" w:rsidP="00FD7115">
      <w:pPr>
        <w:pStyle w:val="Szvegtrzs32"/>
        <w:numPr>
          <w:ilvl w:val="12"/>
          <w:numId w:val="0"/>
        </w:numPr>
        <w:outlineLvl w:val="0"/>
        <w:rPr>
          <w:b/>
          <w:i w:val="0"/>
          <w:szCs w:val="24"/>
        </w:rPr>
      </w:pPr>
    </w:p>
    <w:p w:rsidR="0006675A" w:rsidRPr="004B6C5E" w:rsidRDefault="0006675A" w:rsidP="0006675A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i w:val="0"/>
          <w:szCs w:val="24"/>
        </w:rPr>
      </w:pPr>
      <w:r w:rsidRPr="004B6C5E">
        <w:rPr>
          <w:b/>
          <w:i w:val="0"/>
          <w:szCs w:val="24"/>
        </w:rPr>
        <w:t>I</w:t>
      </w:r>
      <w:r>
        <w:rPr>
          <w:b/>
          <w:i w:val="0"/>
          <w:szCs w:val="24"/>
        </w:rPr>
        <w:t>II</w:t>
      </w:r>
      <w:r w:rsidRPr="004B6C5E">
        <w:rPr>
          <w:b/>
          <w:i w:val="0"/>
          <w:szCs w:val="24"/>
        </w:rPr>
        <w:t xml:space="preserve">. </w:t>
      </w:r>
      <w:r>
        <w:rPr>
          <w:b/>
          <w:i w:val="0"/>
          <w:szCs w:val="24"/>
        </w:rPr>
        <w:t>Bizottsági vélemények</w:t>
      </w:r>
    </w:p>
    <w:p w:rsidR="0006675A" w:rsidRPr="00705F79" w:rsidRDefault="0006675A" w:rsidP="0006675A">
      <w:pPr>
        <w:pStyle w:val="Szvegtrzs31"/>
        <w:rPr>
          <w:i w:val="0"/>
          <w:szCs w:val="24"/>
        </w:rPr>
      </w:pPr>
    </w:p>
    <w:p w:rsidR="00FD7115" w:rsidRPr="003078AA" w:rsidRDefault="0006675A" w:rsidP="003078AA">
      <w:pPr>
        <w:pStyle w:val="Szvegtrzs31"/>
        <w:rPr>
          <w:i w:val="0"/>
          <w:szCs w:val="24"/>
        </w:rPr>
      </w:pPr>
      <w:r w:rsidRPr="002C3E45">
        <w:rPr>
          <w:i w:val="0"/>
          <w:szCs w:val="24"/>
        </w:rPr>
        <w:t>Az előterjesztést a Gazdasági Bizottság</w:t>
      </w:r>
      <w:r>
        <w:rPr>
          <w:i w:val="0"/>
          <w:szCs w:val="24"/>
        </w:rPr>
        <w:t xml:space="preserve">, </w:t>
      </w:r>
      <w:r w:rsidR="00FE0675">
        <w:rPr>
          <w:i w:val="0"/>
          <w:szCs w:val="24"/>
        </w:rPr>
        <w:t xml:space="preserve">valamint </w:t>
      </w:r>
      <w:r w:rsidR="007A4910">
        <w:rPr>
          <w:i w:val="0"/>
          <w:szCs w:val="24"/>
        </w:rPr>
        <w:t xml:space="preserve">a Városfejlesztési </w:t>
      </w:r>
      <w:r>
        <w:rPr>
          <w:i w:val="0"/>
          <w:szCs w:val="24"/>
        </w:rPr>
        <w:t>Bizottság</w:t>
      </w:r>
      <w:r w:rsidR="00554E30">
        <w:rPr>
          <w:i w:val="0"/>
          <w:szCs w:val="24"/>
        </w:rPr>
        <w:t xml:space="preserve"> a</w:t>
      </w:r>
      <w:r>
        <w:rPr>
          <w:i w:val="0"/>
          <w:szCs w:val="24"/>
        </w:rPr>
        <w:t xml:space="preserve"> </w:t>
      </w:r>
      <w:r w:rsidRPr="002C3E45">
        <w:rPr>
          <w:i w:val="0"/>
          <w:szCs w:val="24"/>
        </w:rPr>
        <w:t xml:space="preserve">2021. </w:t>
      </w:r>
      <w:r w:rsidR="00554E30">
        <w:rPr>
          <w:i w:val="0"/>
          <w:szCs w:val="24"/>
        </w:rPr>
        <w:t>decemberi</w:t>
      </w:r>
      <w:r w:rsidRPr="002C3E45">
        <w:rPr>
          <w:i w:val="0"/>
          <w:szCs w:val="24"/>
        </w:rPr>
        <w:t xml:space="preserve"> ülésén tárgyalja.</w:t>
      </w:r>
    </w:p>
    <w:p w:rsidR="00FD7115" w:rsidRDefault="00FD7115" w:rsidP="00FD7115">
      <w:pPr>
        <w:jc w:val="both"/>
        <w:rPr>
          <w:bCs/>
          <w:szCs w:val="24"/>
        </w:rPr>
      </w:pPr>
    </w:p>
    <w:p w:rsidR="003A1FC9" w:rsidRDefault="003A1FC9" w:rsidP="00FD7115">
      <w:pPr>
        <w:jc w:val="both"/>
        <w:rPr>
          <w:bCs/>
          <w:szCs w:val="24"/>
        </w:rPr>
      </w:pPr>
    </w:p>
    <w:p w:rsidR="0053076F" w:rsidRDefault="0053076F" w:rsidP="00FD7115">
      <w:pPr>
        <w:jc w:val="both"/>
        <w:rPr>
          <w:bCs/>
          <w:szCs w:val="24"/>
        </w:rPr>
      </w:pPr>
      <w:bookmarkStart w:id="0" w:name="_GoBack"/>
      <w:bookmarkEnd w:id="0"/>
    </w:p>
    <w:p w:rsidR="00FD7115" w:rsidRDefault="00FD7115" w:rsidP="00FD7115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/>
          <w:i w:val="0"/>
          <w:szCs w:val="24"/>
        </w:rPr>
      </w:pPr>
      <w:r>
        <w:rPr>
          <w:b/>
          <w:i w:val="0"/>
          <w:szCs w:val="24"/>
        </w:rPr>
        <w:t>I</w:t>
      </w:r>
      <w:r w:rsidR="00D1075C">
        <w:rPr>
          <w:b/>
          <w:i w:val="0"/>
          <w:szCs w:val="24"/>
        </w:rPr>
        <w:t>V</w:t>
      </w:r>
      <w:r>
        <w:rPr>
          <w:b/>
          <w:i w:val="0"/>
          <w:szCs w:val="24"/>
        </w:rPr>
        <w:t xml:space="preserve">. </w:t>
      </w:r>
      <w:r w:rsidR="00D1075C">
        <w:rPr>
          <w:b/>
          <w:i w:val="0"/>
          <w:szCs w:val="24"/>
        </w:rPr>
        <w:t xml:space="preserve">Döntési </w:t>
      </w:r>
      <w:r>
        <w:rPr>
          <w:b/>
          <w:i w:val="0"/>
          <w:szCs w:val="24"/>
        </w:rPr>
        <w:t>javaslat</w:t>
      </w:r>
    </w:p>
    <w:p w:rsidR="00FD7115" w:rsidRDefault="00FD7115" w:rsidP="00FD7115">
      <w:pPr>
        <w:jc w:val="both"/>
        <w:rPr>
          <w:bCs/>
        </w:rPr>
      </w:pPr>
    </w:p>
    <w:p w:rsidR="00FD7115" w:rsidRDefault="00FD7115" w:rsidP="00FD7115">
      <w:pPr>
        <w:jc w:val="both"/>
        <w:rPr>
          <w:szCs w:val="24"/>
        </w:rPr>
      </w:pPr>
      <w:r>
        <w:rPr>
          <w:color w:val="000000"/>
          <w:szCs w:val="24"/>
        </w:rPr>
        <w:t>Budapest Főváros XIV. Kerület Zugló Önkorm</w:t>
      </w:r>
      <w:r w:rsidR="00D227A8">
        <w:rPr>
          <w:color w:val="000000"/>
          <w:szCs w:val="24"/>
        </w:rPr>
        <w:t xml:space="preserve">ányzat Képviselő-testülete </w:t>
      </w:r>
      <w:r>
        <w:rPr>
          <w:szCs w:val="24"/>
        </w:rPr>
        <w:t>elfogadja az előterjesztés 1. számú mellékletét képező határozati javaslat</w:t>
      </w:r>
      <w:r w:rsidR="003E7EDA">
        <w:rPr>
          <w:szCs w:val="24"/>
        </w:rPr>
        <w:t>ai</w:t>
      </w:r>
      <w:r>
        <w:rPr>
          <w:szCs w:val="24"/>
        </w:rPr>
        <w:t>t.</w:t>
      </w:r>
    </w:p>
    <w:p w:rsidR="00FD7115" w:rsidRDefault="00FD7115" w:rsidP="00FD7115">
      <w:pPr>
        <w:rPr>
          <w:b/>
          <w:bCs/>
          <w:szCs w:val="24"/>
        </w:rPr>
      </w:pPr>
    </w:p>
    <w:p w:rsidR="00FD7115" w:rsidRDefault="00FD7115" w:rsidP="00FD7115">
      <w:pPr>
        <w:jc w:val="both"/>
        <w:rPr>
          <w:szCs w:val="24"/>
        </w:rPr>
      </w:pPr>
      <w:r>
        <w:rPr>
          <w:szCs w:val="24"/>
        </w:rPr>
        <w:t xml:space="preserve">A határozati javaslat elfogadásához a Magyarország helyi önkormányzatairól szóló 2011. évi CLXXXIX. törvény 47. § (1)-(2) bekezdései alapján </w:t>
      </w:r>
      <w:r w:rsidRPr="0006675A">
        <w:rPr>
          <w:b/>
          <w:szCs w:val="24"/>
        </w:rPr>
        <w:t>egyszerű szótöbbség</w:t>
      </w:r>
      <w:r>
        <w:rPr>
          <w:szCs w:val="24"/>
        </w:rPr>
        <w:t xml:space="preserve"> szükséges.</w:t>
      </w:r>
    </w:p>
    <w:p w:rsidR="00FD7115" w:rsidRDefault="00FD7115" w:rsidP="00FD7115">
      <w:pPr>
        <w:rPr>
          <w:b/>
          <w:bCs/>
          <w:szCs w:val="24"/>
        </w:rPr>
      </w:pPr>
    </w:p>
    <w:p w:rsidR="00FD7115" w:rsidRDefault="00FD7115" w:rsidP="00FD7115">
      <w:pPr>
        <w:pStyle w:val="Szvegtrzs31"/>
        <w:numPr>
          <w:ilvl w:val="12"/>
          <w:numId w:val="0"/>
        </w:numPr>
        <w:rPr>
          <w:i w:val="0"/>
          <w:szCs w:val="24"/>
        </w:rPr>
      </w:pPr>
      <w:r>
        <w:rPr>
          <w:i w:val="0"/>
          <w:szCs w:val="24"/>
        </w:rPr>
        <w:t xml:space="preserve">Budapest, 2021. </w:t>
      </w:r>
      <w:r w:rsidR="0025539C">
        <w:rPr>
          <w:i w:val="0"/>
          <w:szCs w:val="24"/>
        </w:rPr>
        <w:t xml:space="preserve">november </w:t>
      </w:r>
      <w:r w:rsidR="00936343">
        <w:rPr>
          <w:i w:val="0"/>
          <w:szCs w:val="24"/>
        </w:rPr>
        <w:t>23</w:t>
      </w:r>
      <w:r>
        <w:rPr>
          <w:i w:val="0"/>
          <w:szCs w:val="24"/>
        </w:rPr>
        <w:t>.</w:t>
      </w:r>
    </w:p>
    <w:p w:rsidR="00FD7115" w:rsidRDefault="00FD7115" w:rsidP="00FD7115">
      <w:pPr>
        <w:pStyle w:val="Szvegtrzs31"/>
        <w:numPr>
          <w:ilvl w:val="12"/>
          <w:numId w:val="0"/>
        </w:numPr>
        <w:rPr>
          <w:i w:val="0"/>
          <w:iCs/>
          <w:szCs w:val="24"/>
        </w:rPr>
      </w:pPr>
    </w:p>
    <w:p w:rsidR="00FD7115" w:rsidRPr="00DD4DDA" w:rsidRDefault="00FD7115" w:rsidP="00FD7115">
      <w:pPr>
        <w:pStyle w:val="Szvegtrzs31"/>
        <w:numPr>
          <w:ilvl w:val="12"/>
          <w:numId w:val="0"/>
        </w:numPr>
        <w:rPr>
          <w:b/>
          <w:i w:val="0"/>
          <w:iCs/>
          <w:szCs w:val="24"/>
        </w:rPr>
      </w:pP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</w:r>
      <w:r>
        <w:rPr>
          <w:i w:val="0"/>
          <w:iCs/>
          <w:szCs w:val="24"/>
        </w:rPr>
        <w:tab/>
        <w:t xml:space="preserve">             </w:t>
      </w:r>
      <w:r w:rsidR="00DD4DDA">
        <w:rPr>
          <w:b/>
          <w:i w:val="0"/>
          <w:iCs/>
          <w:szCs w:val="24"/>
        </w:rPr>
        <w:t>Horváth Csaba</w:t>
      </w:r>
    </w:p>
    <w:p w:rsidR="00FD7115" w:rsidRDefault="0025539C" w:rsidP="00FD7115">
      <w:pPr>
        <w:pStyle w:val="Szvegtrzs31"/>
        <w:numPr>
          <w:ilvl w:val="12"/>
          <w:numId w:val="0"/>
        </w:numPr>
        <w:rPr>
          <w:b/>
          <w:i w:val="0"/>
          <w:iCs/>
          <w:szCs w:val="24"/>
        </w:rPr>
      </w:pPr>
      <w:r>
        <w:rPr>
          <w:b/>
          <w:i w:val="0"/>
          <w:iCs/>
          <w:szCs w:val="24"/>
        </w:rPr>
        <w:tab/>
      </w:r>
      <w:r>
        <w:rPr>
          <w:b/>
          <w:i w:val="0"/>
          <w:iCs/>
          <w:szCs w:val="24"/>
        </w:rPr>
        <w:tab/>
      </w:r>
      <w:r>
        <w:rPr>
          <w:b/>
          <w:i w:val="0"/>
          <w:iCs/>
          <w:szCs w:val="24"/>
        </w:rPr>
        <w:tab/>
      </w:r>
      <w:r>
        <w:rPr>
          <w:b/>
          <w:i w:val="0"/>
          <w:iCs/>
          <w:szCs w:val="24"/>
        </w:rPr>
        <w:tab/>
      </w:r>
      <w:r>
        <w:rPr>
          <w:b/>
          <w:i w:val="0"/>
          <w:iCs/>
          <w:szCs w:val="24"/>
        </w:rPr>
        <w:tab/>
      </w:r>
      <w:r>
        <w:rPr>
          <w:b/>
          <w:i w:val="0"/>
          <w:iCs/>
          <w:szCs w:val="24"/>
        </w:rPr>
        <w:tab/>
      </w:r>
      <w:r>
        <w:rPr>
          <w:b/>
          <w:i w:val="0"/>
          <w:iCs/>
          <w:szCs w:val="24"/>
        </w:rPr>
        <w:tab/>
        <w:t xml:space="preserve">  </w:t>
      </w:r>
      <w:r w:rsidR="00DD4DDA">
        <w:rPr>
          <w:b/>
          <w:i w:val="0"/>
          <w:iCs/>
          <w:szCs w:val="24"/>
        </w:rPr>
        <w:t xml:space="preserve"> polgármester</w:t>
      </w:r>
    </w:p>
    <w:p w:rsidR="00056DAA" w:rsidRDefault="00056DAA" w:rsidP="00FD7115">
      <w:pPr>
        <w:pStyle w:val="BodyText32"/>
        <w:numPr>
          <w:ilvl w:val="12"/>
          <w:numId w:val="0"/>
        </w:numPr>
        <w:rPr>
          <w:i w:val="0"/>
          <w:szCs w:val="24"/>
          <w:u w:val="single"/>
        </w:rPr>
      </w:pPr>
    </w:p>
    <w:p w:rsidR="00FD7115" w:rsidRDefault="00FD7115" w:rsidP="002532CB">
      <w:pPr>
        <w:rPr>
          <w:i/>
        </w:rPr>
      </w:pPr>
      <w:r>
        <w:t>Mellékletek:</w:t>
      </w:r>
    </w:p>
    <w:p w:rsidR="00DE71EB" w:rsidRDefault="00DE71EB" w:rsidP="002532CB">
      <w:pPr>
        <w:rPr>
          <w:i/>
        </w:rPr>
      </w:pPr>
    </w:p>
    <w:p w:rsidR="00DE71EB" w:rsidRPr="00DE71EB" w:rsidRDefault="00DE71EB" w:rsidP="002532CB">
      <w:pPr>
        <w:rPr>
          <w:i/>
        </w:rPr>
      </w:pPr>
      <w:r w:rsidRPr="00DE71EB">
        <w:t>1</w:t>
      </w:r>
      <w:r w:rsidR="00881763">
        <w:t xml:space="preserve">. számú melléklet: </w:t>
      </w:r>
      <w:r>
        <w:t>Határozati javaslat</w:t>
      </w:r>
      <w:r w:rsidR="00A6205C">
        <w:t xml:space="preserve"> </w:t>
      </w:r>
    </w:p>
    <w:p w:rsidR="00FD7115" w:rsidRDefault="00B360CD" w:rsidP="002532CB">
      <w:pPr>
        <w:rPr>
          <w:iCs/>
        </w:rPr>
      </w:pPr>
      <w:r>
        <w:rPr>
          <w:iCs/>
        </w:rPr>
        <w:t>2</w:t>
      </w:r>
      <w:r w:rsidR="00FD7115">
        <w:rPr>
          <w:iCs/>
        </w:rPr>
        <w:t>. számú melléklet</w:t>
      </w:r>
      <w:r w:rsidR="00FD7115" w:rsidRPr="002532CB">
        <w:rPr>
          <w:iCs/>
        </w:rPr>
        <w:t>:</w:t>
      </w:r>
      <w:r w:rsidR="00D12569">
        <w:rPr>
          <w:iCs/>
        </w:rPr>
        <w:t xml:space="preserve"> </w:t>
      </w:r>
      <w:r w:rsidR="00D1075C">
        <w:rPr>
          <w:iCs/>
        </w:rPr>
        <w:t>Ügyfél levele</w:t>
      </w:r>
    </w:p>
    <w:p w:rsidR="00D1075C" w:rsidRPr="002532CB" w:rsidRDefault="00D1075C" w:rsidP="002532CB">
      <w:pPr>
        <w:rPr>
          <w:iCs/>
        </w:rPr>
      </w:pPr>
      <w:r>
        <w:rPr>
          <w:iCs/>
        </w:rPr>
        <w:t>3. melléklet: Főépítész állásfoglalása</w:t>
      </w:r>
    </w:p>
    <w:p w:rsidR="00FD7115" w:rsidRDefault="00FD7115" w:rsidP="002532CB">
      <w:pPr>
        <w:rPr>
          <w:i/>
          <w:iCs/>
        </w:rPr>
      </w:pPr>
    </w:p>
    <w:p w:rsidR="00FD7115" w:rsidRDefault="00FD7115" w:rsidP="00FD7115">
      <w:pPr>
        <w:pStyle w:val="BodyText32"/>
        <w:numPr>
          <w:ilvl w:val="12"/>
          <w:numId w:val="0"/>
        </w:numPr>
        <w:ind w:left="2124" w:hanging="2124"/>
        <w:rPr>
          <w:i w:val="0"/>
          <w:iCs/>
          <w:szCs w:val="24"/>
        </w:rPr>
      </w:pPr>
    </w:p>
    <w:p w:rsidR="003B74B5" w:rsidRDefault="003B74B5" w:rsidP="00FD7115">
      <w:pPr>
        <w:rPr>
          <w:iCs/>
          <w:szCs w:val="24"/>
          <w:u w:val="single"/>
        </w:rPr>
      </w:pPr>
    </w:p>
    <w:p w:rsidR="003B74B5" w:rsidRDefault="003B74B5" w:rsidP="00FD7115">
      <w:pPr>
        <w:rPr>
          <w:iCs/>
          <w:szCs w:val="24"/>
          <w:u w:val="single"/>
        </w:rPr>
      </w:pPr>
    </w:p>
    <w:p w:rsidR="003B74B5" w:rsidRDefault="003B74B5" w:rsidP="00FD7115">
      <w:pPr>
        <w:rPr>
          <w:iCs/>
          <w:szCs w:val="24"/>
          <w:u w:val="single"/>
        </w:rPr>
      </w:pPr>
    </w:p>
    <w:p w:rsidR="00FD7115" w:rsidRDefault="00FD7115" w:rsidP="00FD7115">
      <w:pPr>
        <w:rPr>
          <w:iCs/>
          <w:szCs w:val="24"/>
          <w:u w:val="single"/>
        </w:rPr>
      </w:pPr>
      <w:r>
        <w:rPr>
          <w:iCs/>
          <w:szCs w:val="24"/>
          <w:u w:val="single"/>
        </w:rPr>
        <w:t xml:space="preserve">Az előterjesztést készítette: </w:t>
      </w:r>
    </w:p>
    <w:p w:rsidR="00FD7115" w:rsidRDefault="00FD7115" w:rsidP="00FD7115">
      <w:pPr>
        <w:rPr>
          <w:iCs/>
          <w:szCs w:val="24"/>
        </w:rPr>
      </w:pPr>
      <w:r>
        <w:rPr>
          <w:iCs/>
          <w:szCs w:val="24"/>
        </w:rPr>
        <w:t>Korom Csaba beruházási referens (Főmérnökség, Műszaki és Környezetvédelmi Osztály)</w:t>
      </w:r>
    </w:p>
    <w:p w:rsidR="00E63131" w:rsidRDefault="00E63131"/>
    <w:p w:rsidR="00E63131" w:rsidRDefault="00E63131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3B38FE" w:rsidRDefault="003B38FE"/>
    <w:p w:rsidR="002E3A4A" w:rsidRDefault="002E3A4A"/>
    <w:sectPr w:rsidR="002E3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72B06"/>
    <w:multiLevelType w:val="hybridMultilevel"/>
    <w:tmpl w:val="5EEE2F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030DB"/>
    <w:multiLevelType w:val="hybridMultilevel"/>
    <w:tmpl w:val="FA7E4F9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76ECF"/>
    <w:multiLevelType w:val="hybridMultilevel"/>
    <w:tmpl w:val="976A42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02BD7"/>
    <w:multiLevelType w:val="hybridMultilevel"/>
    <w:tmpl w:val="E876A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74A30"/>
    <w:multiLevelType w:val="hybridMultilevel"/>
    <w:tmpl w:val="BC5C92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77881"/>
    <w:multiLevelType w:val="hybridMultilevel"/>
    <w:tmpl w:val="9E56CB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D0381"/>
    <w:multiLevelType w:val="hybridMultilevel"/>
    <w:tmpl w:val="F8EC32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markup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15"/>
    <w:rsid w:val="000023CA"/>
    <w:rsid w:val="000151EB"/>
    <w:rsid w:val="000359EE"/>
    <w:rsid w:val="000433EC"/>
    <w:rsid w:val="00046E74"/>
    <w:rsid w:val="0005512D"/>
    <w:rsid w:val="00056DAA"/>
    <w:rsid w:val="0006504E"/>
    <w:rsid w:val="00066279"/>
    <w:rsid w:val="0006675A"/>
    <w:rsid w:val="000668EF"/>
    <w:rsid w:val="00074D9A"/>
    <w:rsid w:val="00090FB9"/>
    <w:rsid w:val="000A6D71"/>
    <w:rsid w:val="000A7C87"/>
    <w:rsid w:val="000B1395"/>
    <w:rsid w:val="000B23EB"/>
    <w:rsid w:val="000B614E"/>
    <w:rsid w:val="000E0C38"/>
    <w:rsid w:val="000F5F48"/>
    <w:rsid w:val="00105FD5"/>
    <w:rsid w:val="001463AB"/>
    <w:rsid w:val="00172E19"/>
    <w:rsid w:val="00181CED"/>
    <w:rsid w:val="00183755"/>
    <w:rsid w:val="001A144B"/>
    <w:rsid w:val="001A4A09"/>
    <w:rsid w:val="001C1B9C"/>
    <w:rsid w:val="001C738F"/>
    <w:rsid w:val="001D0561"/>
    <w:rsid w:val="001E0216"/>
    <w:rsid w:val="001E149B"/>
    <w:rsid w:val="001E50B6"/>
    <w:rsid w:val="001F0ADD"/>
    <w:rsid w:val="001F36C1"/>
    <w:rsid w:val="001F4978"/>
    <w:rsid w:val="002004BA"/>
    <w:rsid w:val="002127C5"/>
    <w:rsid w:val="002146BC"/>
    <w:rsid w:val="0022734D"/>
    <w:rsid w:val="0023082F"/>
    <w:rsid w:val="00232E5C"/>
    <w:rsid w:val="002417F3"/>
    <w:rsid w:val="002532CB"/>
    <w:rsid w:val="0025539C"/>
    <w:rsid w:val="00275089"/>
    <w:rsid w:val="002863D2"/>
    <w:rsid w:val="00292199"/>
    <w:rsid w:val="002941ED"/>
    <w:rsid w:val="002B0F26"/>
    <w:rsid w:val="002C52D6"/>
    <w:rsid w:val="002D53D6"/>
    <w:rsid w:val="002D743B"/>
    <w:rsid w:val="002E3A4A"/>
    <w:rsid w:val="002F5B53"/>
    <w:rsid w:val="00306643"/>
    <w:rsid w:val="00306DCD"/>
    <w:rsid w:val="003078AA"/>
    <w:rsid w:val="00333880"/>
    <w:rsid w:val="00340768"/>
    <w:rsid w:val="00347488"/>
    <w:rsid w:val="0036142E"/>
    <w:rsid w:val="00377E1E"/>
    <w:rsid w:val="00387758"/>
    <w:rsid w:val="003A1FC9"/>
    <w:rsid w:val="003B38FE"/>
    <w:rsid w:val="003B74B5"/>
    <w:rsid w:val="003C347F"/>
    <w:rsid w:val="003C7AD9"/>
    <w:rsid w:val="003E198B"/>
    <w:rsid w:val="003E52C9"/>
    <w:rsid w:val="003E7EDA"/>
    <w:rsid w:val="003F60C6"/>
    <w:rsid w:val="004148A8"/>
    <w:rsid w:val="00422ED1"/>
    <w:rsid w:val="004347B6"/>
    <w:rsid w:val="004650E8"/>
    <w:rsid w:val="0047094C"/>
    <w:rsid w:val="00475BED"/>
    <w:rsid w:val="00476DAD"/>
    <w:rsid w:val="00486E1D"/>
    <w:rsid w:val="004956A7"/>
    <w:rsid w:val="004A51AB"/>
    <w:rsid w:val="004B1EDA"/>
    <w:rsid w:val="004C400B"/>
    <w:rsid w:val="004D0248"/>
    <w:rsid w:val="004D3250"/>
    <w:rsid w:val="004D4E4B"/>
    <w:rsid w:val="004D5561"/>
    <w:rsid w:val="004D6C61"/>
    <w:rsid w:val="004D6CC5"/>
    <w:rsid w:val="004E07D5"/>
    <w:rsid w:val="004E3298"/>
    <w:rsid w:val="00506A77"/>
    <w:rsid w:val="0053076F"/>
    <w:rsid w:val="00530864"/>
    <w:rsid w:val="00531937"/>
    <w:rsid w:val="005328EF"/>
    <w:rsid w:val="0053729C"/>
    <w:rsid w:val="00541804"/>
    <w:rsid w:val="00554E30"/>
    <w:rsid w:val="00556C5C"/>
    <w:rsid w:val="00572E01"/>
    <w:rsid w:val="00581C47"/>
    <w:rsid w:val="00584510"/>
    <w:rsid w:val="005A5806"/>
    <w:rsid w:val="005A75AA"/>
    <w:rsid w:val="005B547F"/>
    <w:rsid w:val="005C1C7D"/>
    <w:rsid w:val="005F7A9F"/>
    <w:rsid w:val="0061041D"/>
    <w:rsid w:val="00611425"/>
    <w:rsid w:val="00617C55"/>
    <w:rsid w:val="00627C20"/>
    <w:rsid w:val="00627C9A"/>
    <w:rsid w:val="00677622"/>
    <w:rsid w:val="006811FB"/>
    <w:rsid w:val="00683C7C"/>
    <w:rsid w:val="0069011F"/>
    <w:rsid w:val="00694F06"/>
    <w:rsid w:val="006B1E1F"/>
    <w:rsid w:val="006B2CB8"/>
    <w:rsid w:val="006D3838"/>
    <w:rsid w:val="00730E5D"/>
    <w:rsid w:val="00731242"/>
    <w:rsid w:val="007330C7"/>
    <w:rsid w:val="00746D87"/>
    <w:rsid w:val="00750947"/>
    <w:rsid w:val="00751551"/>
    <w:rsid w:val="00751D13"/>
    <w:rsid w:val="00760C2F"/>
    <w:rsid w:val="0076634F"/>
    <w:rsid w:val="00770606"/>
    <w:rsid w:val="00772F36"/>
    <w:rsid w:val="00774283"/>
    <w:rsid w:val="007762FB"/>
    <w:rsid w:val="00776F88"/>
    <w:rsid w:val="0079578E"/>
    <w:rsid w:val="007A4910"/>
    <w:rsid w:val="007A751E"/>
    <w:rsid w:val="007B425B"/>
    <w:rsid w:val="007C012A"/>
    <w:rsid w:val="007C0C2D"/>
    <w:rsid w:val="007C16DC"/>
    <w:rsid w:val="007C20EA"/>
    <w:rsid w:val="007C5387"/>
    <w:rsid w:val="007D7BA6"/>
    <w:rsid w:val="007E39FE"/>
    <w:rsid w:val="007E6EB1"/>
    <w:rsid w:val="007E7226"/>
    <w:rsid w:val="007F431E"/>
    <w:rsid w:val="00846244"/>
    <w:rsid w:val="0085128C"/>
    <w:rsid w:val="00881763"/>
    <w:rsid w:val="008938F0"/>
    <w:rsid w:val="00897CA7"/>
    <w:rsid w:val="008A5CB4"/>
    <w:rsid w:val="008B5E49"/>
    <w:rsid w:val="008D5CC6"/>
    <w:rsid w:val="008E52A8"/>
    <w:rsid w:val="008E6303"/>
    <w:rsid w:val="008F22E2"/>
    <w:rsid w:val="008F5346"/>
    <w:rsid w:val="00900245"/>
    <w:rsid w:val="00912FE5"/>
    <w:rsid w:val="00917FBC"/>
    <w:rsid w:val="0092779A"/>
    <w:rsid w:val="00936343"/>
    <w:rsid w:val="009426B4"/>
    <w:rsid w:val="00946142"/>
    <w:rsid w:val="0097003F"/>
    <w:rsid w:val="009705FD"/>
    <w:rsid w:val="00982F21"/>
    <w:rsid w:val="00997B4B"/>
    <w:rsid w:val="009A0CA3"/>
    <w:rsid w:val="009B3CA8"/>
    <w:rsid w:val="009B4EF0"/>
    <w:rsid w:val="009B6C3A"/>
    <w:rsid w:val="009E4745"/>
    <w:rsid w:val="009E6F29"/>
    <w:rsid w:val="009F28F8"/>
    <w:rsid w:val="00A01F65"/>
    <w:rsid w:val="00A33D0C"/>
    <w:rsid w:val="00A41261"/>
    <w:rsid w:val="00A41646"/>
    <w:rsid w:val="00A43227"/>
    <w:rsid w:val="00A50BC0"/>
    <w:rsid w:val="00A6205C"/>
    <w:rsid w:val="00A700E4"/>
    <w:rsid w:val="00A91E18"/>
    <w:rsid w:val="00AD1827"/>
    <w:rsid w:val="00AE22CD"/>
    <w:rsid w:val="00AE4C4C"/>
    <w:rsid w:val="00AE7117"/>
    <w:rsid w:val="00AF1798"/>
    <w:rsid w:val="00B14111"/>
    <w:rsid w:val="00B22D9A"/>
    <w:rsid w:val="00B25273"/>
    <w:rsid w:val="00B32AB0"/>
    <w:rsid w:val="00B34439"/>
    <w:rsid w:val="00B360CD"/>
    <w:rsid w:val="00B41BC2"/>
    <w:rsid w:val="00B600A1"/>
    <w:rsid w:val="00B60AAD"/>
    <w:rsid w:val="00B66289"/>
    <w:rsid w:val="00B6689A"/>
    <w:rsid w:val="00B756D6"/>
    <w:rsid w:val="00B7795B"/>
    <w:rsid w:val="00B80918"/>
    <w:rsid w:val="00B90C04"/>
    <w:rsid w:val="00B92713"/>
    <w:rsid w:val="00BC26D6"/>
    <w:rsid w:val="00BC279F"/>
    <w:rsid w:val="00BE2B4E"/>
    <w:rsid w:val="00BE2DB3"/>
    <w:rsid w:val="00BF2132"/>
    <w:rsid w:val="00BF5CB6"/>
    <w:rsid w:val="00BF6B66"/>
    <w:rsid w:val="00C2162B"/>
    <w:rsid w:val="00C21801"/>
    <w:rsid w:val="00C46FDC"/>
    <w:rsid w:val="00C47779"/>
    <w:rsid w:val="00C47A39"/>
    <w:rsid w:val="00C562B3"/>
    <w:rsid w:val="00C57F2B"/>
    <w:rsid w:val="00C61566"/>
    <w:rsid w:val="00C83FAB"/>
    <w:rsid w:val="00CA1803"/>
    <w:rsid w:val="00CA2E86"/>
    <w:rsid w:val="00CB082F"/>
    <w:rsid w:val="00CB4655"/>
    <w:rsid w:val="00CB4BCE"/>
    <w:rsid w:val="00CC0397"/>
    <w:rsid w:val="00CC2588"/>
    <w:rsid w:val="00CD6A70"/>
    <w:rsid w:val="00CE78A3"/>
    <w:rsid w:val="00D06FEC"/>
    <w:rsid w:val="00D1075C"/>
    <w:rsid w:val="00D12569"/>
    <w:rsid w:val="00D227A8"/>
    <w:rsid w:val="00D405A0"/>
    <w:rsid w:val="00D45C92"/>
    <w:rsid w:val="00D470FC"/>
    <w:rsid w:val="00D5519E"/>
    <w:rsid w:val="00D67901"/>
    <w:rsid w:val="00D723AA"/>
    <w:rsid w:val="00D74381"/>
    <w:rsid w:val="00D92796"/>
    <w:rsid w:val="00DA042D"/>
    <w:rsid w:val="00DA3924"/>
    <w:rsid w:val="00DB51BA"/>
    <w:rsid w:val="00DC5F6A"/>
    <w:rsid w:val="00DD4DDA"/>
    <w:rsid w:val="00DE08A1"/>
    <w:rsid w:val="00DE71EB"/>
    <w:rsid w:val="00DF213D"/>
    <w:rsid w:val="00E071A9"/>
    <w:rsid w:val="00E16111"/>
    <w:rsid w:val="00E2781E"/>
    <w:rsid w:val="00E31CF6"/>
    <w:rsid w:val="00E34CF6"/>
    <w:rsid w:val="00E42DEC"/>
    <w:rsid w:val="00E43ABF"/>
    <w:rsid w:val="00E5479E"/>
    <w:rsid w:val="00E579E2"/>
    <w:rsid w:val="00E63131"/>
    <w:rsid w:val="00E67625"/>
    <w:rsid w:val="00E923A3"/>
    <w:rsid w:val="00E9265C"/>
    <w:rsid w:val="00E956CC"/>
    <w:rsid w:val="00EC02F8"/>
    <w:rsid w:val="00EC0BCD"/>
    <w:rsid w:val="00ED72A9"/>
    <w:rsid w:val="00F01AA4"/>
    <w:rsid w:val="00F369CC"/>
    <w:rsid w:val="00F41B92"/>
    <w:rsid w:val="00F6645B"/>
    <w:rsid w:val="00F72CA7"/>
    <w:rsid w:val="00F80BF3"/>
    <w:rsid w:val="00F93F49"/>
    <w:rsid w:val="00FA18A6"/>
    <w:rsid w:val="00FC32F9"/>
    <w:rsid w:val="00FD5223"/>
    <w:rsid w:val="00FD581F"/>
    <w:rsid w:val="00FD7115"/>
    <w:rsid w:val="00FE0675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EF3A5-446D-44B5-91B3-918E32FF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711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7115"/>
    <w:pPr>
      <w:ind w:left="720"/>
      <w:contextualSpacing/>
    </w:pPr>
  </w:style>
  <w:style w:type="paragraph" w:customStyle="1" w:styleId="BodyText32">
    <w:name w:val="Body Text 32"/>
    <w:basedOn w:val="Norml"/>
    <w:rsid w:val="00FD7115"/>
    <w:pPr>
      <w:jc w:val="both"/>
    </w:pPr>
    <w:rPr>
      <w:i/>
    </w:rPr>
  </w:style>
  <w:style w:type="paragraph" w:customStyle="1" w:styleId="Szvegtrzs31">
    <w:name w:val="Szövegtörzs 31"/>
    <w:basedOn w:val="Norml"/>
    <w:rsid w:val="00FD7115"/>
    <w:pPr>
      <w:jc w:val="both"/>
    </w:pPr>
    <w:rPr>
      <w:i/>
    </w:rPr>
  </w:style>
  <w:style w:type="paragraph" w:customStyle="1" w:styleId="Szvegtrzs32">
    <w:name w:val="Szövegtörzs 32"/>
    <w:basedOn w:val="Norml"/>
    <w:rsid w:val="00FD7115"/>
    <w:pPr>
      <w:jc w:val="both"/>
    </w:pPr>
    <w:rPr>
      <w:i/>
    </w:rPr>
  </w:style>
  <w:style w:type="paragraph" w:styleId="Nincstrkz">
    <w:name w:val="No Spacing"/>
    <w:uiPriority w:val="1"/>
    <w:qFormat/>
    <w:rsid w:val="002532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ormlWeb">
    <w:name w:val="Normal (Web)"/>
    <w:basedOn w:val="Norml"/>
    <w:uiPriority w:val="99"/>
    <w:semiHidden/>
    <w:rsid w:val="00E5479E"/>
    <w:pPr>
      <w:overflowPunct/>
      <w:autoSpaceDE/>
      <w:autoSpaceDN/>
      <w:adjustRightInd/>
      <w:spacing w:before="100" w:beforeAutospacing="1" w:after="100" w:afterAutospacing="1"/>
    </w:pPr>
    <w:rPr>
      <w:color w:val="000000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E329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329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718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NB-u1</dc:creator>
  <cp:keywords/>
  <dc:description/>
  <cp:lastModifiedBy>Nemzecskiné Bacskai Katalin</cp:lastModifiedBy>
  <cp:revision>7</cp:revision>
  <dcterms:created xsi:type="dcterms:W3CDTF">2021-11-24T09:54:00Z</dcterms:created>
  <dcterms:modified xsi:type="dcterms:W3CDTF">2021-11-24T11:15:00Z</dcterms:modified>
</cp:coreProperties>
</file>