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8F2E0" w14:textId="0DF0D4AA" w:rsidR="00CE5C15" w:rsidRPr="00ED5618" w:rsidRDefault="00CE5C15" w:rsidP="00F3442A">
      <w:pPr>
        <w:jc w:val="both"/>
        <w:rPr>
          <w:b/>
        </w:rPr>
      </w:pPr>
      <w:r w:rsidRPr="00ED5618">
        <w:rPr>
          <w:b/>
        </w:rPr>
        <w:t xml:space="preserve">Szerződésszám: </w:t>
      </w:r>
      <w:r w:rsidRPr="00784229">
        <w:rPr>
          <w:b/>
        </w:rPr>
        <w:t>DHK09/</w:t>
      </w:r>
    </w:p>
    <w:p w14:paraId="0AAA5E82" w14:textId="77777777" w:rsidR="00CE5C15" w:rsidRDefault="00CE5C15" w:rsidP="00F3442A">
      <w:pPr>
        <w:jc w:val="both"/>
      </w:pPr>
    </w:p>
    <w:p w14:paraId="44F8609E" w14:textId="5A2D9B6B" w:rsidR="00F3442A" w:rsidRDefault="00CE5C15" w:rsidP="00744837">
      <w:pPr>
        <w:spacing w:after="360"/>
        <w:jc w:val="center"/>
        <w:rPr>
          <w:b/>
          <w:sz w:val="24"/>
          <w:szCs w:val="24"/>
        </w:rPr>
      </w:pPr>
      <w:r w:rsidRPr="00CE5C15">
        <w:rPr>
          <w:b/>
          <w:sz w:val="24"/>
          <w:szCs w:val="24"/>
        </w:rPr>
        <w:t>EGYEDI MEGÁLLAPODÁS</w:t>
      </w:r>
      <w:r w:rsidR="00D255B7">
        <w:rPr>
          <w:b/>
          <w:sz w:val="24"/>
          <w:szCs w:val="24"/>
        </w:rPr>
        <w:t xml:space="preserve"> (tervezet)</w:t>
      </w:r>
    </w:p>
    <w:p w14:paraId="079F5A81" w14:textId="77777777" w:rsidR="00F3442A" w:rsidRDefault="00CE5C15" w:rsidP="00744837">
      <w:pPr>
        <w:spacing w:after="240"/>
        <w:jc w:val="both"/>
      </w:pPr>
      <w:r>
        <w:t xml:space="preserve">amely létrejött egyrészről a </w:t>
      </w:r>
    </w:p>
    <w:p w14:paraId="075FB6D2" w14:textId="63F49308" w:rsidR="00F3442A" w:rsidRDefault="00CE5C15" w:rsidP="00F3442A">
      <w:pPr>
        <w:jc w:val="both"/>
      </w:pPr>
      <w:r w:rsidRPr="00CE5C15">
        <w:rPr>
          <w:b/>
        </w:rPr>
        <w:t>DHK HÁTRALÉKKEZELŐ ÉS PÉNZÜGYI SZOLGÁLTATÓ ZÁRTKÖRŰEN MŰKÖDŐ RÉSZVÉNYTÁRSASÁG</w:t>
      </w:r>
      <w:r>
        <w:t xml:space="preserve"> (székhely: </w:t>
      </w:r>
      <w:r w:rsidR="00D52491">
        <w:t>1032</w:t>
      </w:r>
      <w:r>
        <w:t xml:space="preserve"> Budapest, </w:t>
      </w:r>
      <w:r w:rsidR="00D52491">
        <w:t>San</w:t>
      </w:r>
      <w:r w:rsidR="00B56B07">
        <w:t xml:space="preserve"> </w:t>
      </w:r>
      <w:r w:rsidR="00D52491">
        <w:t>Marco utca 55.</w:t>
      </w:r>
      <w:r>
        <w:t>, cégjegyzékszám: 01-10-044425; adószám: 12519536-2-4</w:t>
      </w:r>
      <w:r w:rsidR="00D255B7">
        <w:t>1</w:t>
      </w:r>
      <w:r>
        <w:t xml:space="preserve">; képviseli: </w:t>
      </w:r>
      <w:r w:rsidR="00E27B77">
        <w:t xml:space="preserve">Petrán Cecília megbízott </w:t>
      </w:r>
      <w:r>
        <w:t xml:space="preserve">vezérigazgató; rövidített elnevezése: DHK Zrt.), mint jogosult (a továbbiakban: </w:t>
      </w:r>
      <w:r w:rsidRPr="00CE5C15">
        <w:rPr>
          <w:b/>
        </w:rPr>
        <w:t>Jogosult</w:t>
      </w:r>
      <w:r>
        <w:t>)</w:t>
      </w:r>
    </w:p>
    <w:p w14:paraId="7DF5535A" w14:textId="77777777" w:rsidR="00F3442A" w:rsidRDefault="00CE5C15" w:rsidP="00F3442A">
      <w:pPr>
        <w:jc w:val="both"/>
      </w:pPr>
      <w:r>
        <w:t>másrészről a</w:t>
      </w:r>
    </w:p>
    <w:p w14:paraId="478BA552" w14:textId="2B3E5D13" w:rsidR="00F3442A" w:rsidRDefault="00CE5C15" w:rsidP="00F3442A">
      <w:pPr>
        <w:jc w:val="both"/>
      </w:pPr>
      <w:r w:rsidRPr="00CE5C15">
        <w:rPr>
          <w:b/>
        </w:rPr>
        <w:t xml:space="preserve">BUDAPEST FŐVÁROS </w:t>
      </w:r>
      <w:r w:rsidR="00D52491">
        <w:rPr>
          <w:b/>
        </w:rPr>
        <w:t>X</w:t>
      </w:r>
      <w:r w:rsidR="00D255B7">
        <w:rPr>
          <w:b/>
        </w:rPr>
        <w:t>IV</w:t>
      </w:r>
      <w:r w:rsidRPr="00CE5C15">
        <w:rPr>
          <w:b/>
        </w:rPr>
        <w:t xml:space="preserve">. KERÜLET </w:t>
      </w:r>
      <w:r w:rsidR="00D255B7">
        <w:rPr>
          <w:b/>
        </w:rPr>
        <w:t>ZUGLÓ</w:t>
      </w:r>
      <w:r w:rsidRPr="00CE5C15">
        <w:rPr>
          <w:b/>
        </w:rPr>
        <w:t xml:space="preserve"> ÖNKORMÁNYZATA</w:t>
      </w:r>
      <w:r>
        <w:t xml:space="preserve"> (székhely: </w:t>
      </w:r>
      <w:r w:rsidR="00D52491" w:rsidRPr="00D52491">
        <w:t>11</w:t>
      </w:r>
      <w:r w:rsidR="00D255B7">
        <w:t>45</w:t>
      </w:r>
      <w:r w:rsidR="00D52491" w:rsidRPr="00D52491">
        <w:t xml:space="preserve"> Budapest, </w:t>
      </w:r>
      <w:r w:rsidR="00D255B7">
        <w:t>Pétervárad utca 2.</w:t>
      </w:r>
      <w:r w:rsidR="00D52491" w:rsidRPr="00D52491">
        <w:t xml:space="preserve"> adószám: 15735</w:t>
      </w:r>
      <w:r w:rsidR="00D255B7">
        <w:t>777</w:t>
      </w:r>
      <w:r w:rsidR="00D52491" w:rsidRPr="00D52491">
        <w:t>-2-4</w:t>
      </w:r>
      <w:r w:rsidR="00D255B7">
        <w:t>2</w:t>
      </w:r>
      <w:r w:rsidR="00D52491" w:rsidRPr="00D52491">
        <w:t xml:space="preserve">; képviseli: </w:t>
      </w:r>
      <w:r w:rsidR="00D255B7">
        <w:t>Rózsa András</w:t>
      </w:r>
      <w:r w:rsidR="00D52491" w:rsidRPr="00D52491">
        <w:t xml:space="preserve"> polgármester</w:t>
      </w:r>
      <w:r>
        <w:t xml:space="preserve">), mint helytállásra kötelezett (a továbbiakban: </w:t>
      </w:r>
      <w:r w:rsidRPr="00CE5C15">
        <w:rPr>
          <w:b/>
        </w:rPr>
        <w:t>Helytállásra Kötelezett</w:t>
      </w:r>
      <w:r>
        <w:t>)</w:t>
      </w:r>
    </w:p>
    <w:p w14:paraId="53521DEB" w14:textId="77777777" w:rsidR="00F3442A" w:rsidRDefault="00CE5C15" w:rsidP="00744837">
      <w:pPr>
        <w:spacing w:after="240"/>
        <w:jc w:val="both"/>
      </w:pPr>
      <w:r>
        <w:t>(a Jogosult és Helytállásra Kötelezett a továbbiakban együtt: Felek) között, az alulírott helyen és időben, a következő feltételekkel:</w:t>
      </w:r>
    </w:p>
    <w:p w14:paraId="1052A620" w14:textId="77777777" w:rsidR="00F3442A" w:rsidRDefault="00CE5C15" w:rsidP="00744837">
      <w:pPr>
        <w:spacing w:after="240"/>
        <w:jc w:val="center"/>
        <w:rPr>
          <w:b/>
        </w:rPr>
      </w:pPr>
      <w:r>
        <w:rPr>
          <w:b/>
        </w:rPr>
        <w:t xml:space="preserve">I. </w:t>
      </w:r>
      <w:r w:rsidRPr="00CE5C15">
        <w:rPr>
          <w:b/>
        </w:rPr>
        <w:t>PREAMBULUM</w:t>
      </w:r>
    </w:p>
    <w:p w14:paraId="4DBBE6BA" w14:textId="77777777" w:rsidR="00F3442A" w:rsidRDefault="00CE5C15" w:rsidP="00F3442A">
      <w:pPr>
        <w:jc w:val="both"/>
      </w:pPr>
      <w:r>
        <w:t xml:space="preserve">A BKM Budapesti Közművek Nonprofit Zártkörűen Működő Részvénytársaság (székhely: 1116 Budapest, Kalotaszeg u. 31.; cégjegyzékszám: 01-10-042582; rövidített elnevezése: BKM Nonprofit Zrt.) (a továbbiakban: BKM Nonprofit Zrt.) lakossági távhőszolgáltatást nyújt Budapest területén, amely szolgáltatásért fizetendő távhőszolgáltatási díjkövetelését - a BKM Nonprofit Zrt. és a Jogosult között létrejött engedményezési szerződés rendelkezései szerint - a Jogosultra átruházta, aki azokat folyamatosan megvásárolja. Névváltozás miatt a Budapesti Távhőszolgáltató Nonprofit Zrt. új megnevezése BKM Nonprofit Zrt (változás időpontja: 2021.09.01, hatályos 2021.09.01). </w:t>
      </w:r>
    </w:p>
    <w:p w14:paraId="3C8F43E3" w14:textId="5E684FC5" w:rsidR="00F3442A" w:rsidRDefault="00CE5C15" w:rsidP="00F3442A">
      <w:pPr>
        <w:jc w:val="both"/>
      </w:pPr>
      <w:r>
        <w:t xml:space="preserve">A Felek rögzítik, hogy a távhőszolgáltatásról szóló 2005. évi XVIII. törvény (a továbbiakban: </w:t>
      </w:r>
      <w:proofErr w:type="spellStart"/>
      <w:r>
        <w:t>Tszt</w:t>
      </w:r>
      <w:proofErr w:type="spellEnd"/>
      <w:r>
        <w:t xml:space="preserve">.) 2011. december 31. napjáig hatályos 44. § (3) bekezdése alapján a Helytállásra Kötelezett a tulajdonában lévő ingatlanok (a továbbiakban: </w:t>
      </w:r>
      <w:r w:rsidRPr="00CE5C15">
        <w:rPr>
          <w:b/>
        </w:rPr>
        <w:t>fogyasztási helyek</w:t>
      </w:r>
      <w:r>
        <w:t xml:space="preserve">) esetében a távhőszolgáltatási díj – a </w:t>
      </w:r>
      <w:proofErr w:type="spellStart"/>
      <w:r>
        <w:t>Tszt</w:t>
      </w:r>
      <w:proofErr w:type="spellEnd"/>
      <w:r>
        <w:t>. 44. § (3) bekezdése szerinti együttes kérelemmel távhőszolgáltatóhoz bejelentett bérlő vagy használó által történő - megfizetéséért helytállási (közvetlen) kötelezettséggel tartozik. A Felek megállapítják továbbá, hogy ugyanezen törvényhely 2012. január 1. napjától hatályos szövegezése alapján a Helytállásra Kötelezett</w:t>
      </w:r>
      <w:r w:rsidR="001D7BA5">
        <w:t>et</w:t>
      </w:r>
      <w:r>
        <w:t xml:space="preserve">, mint tulajdonost a tulajdonában lévő fogyasztási helyek vonatkozásában egyszerű (sortartó) kezesi felelősség terheli. </w:t>
      </w:r>
    </w:p>
    <w:p w14:paraId="5F2C3EE5" w14:textId="77777777" w:rsidR="00F3442A" w:rsidRDefault="00CE5C15" w:rsidP="00D42428">
      <w:pPr>
        <w:spacing w:after="0"/>
        <w:jc w:val="both"/>
      </w:pPr>
      <w:r>
        <w:t xml:space="preserve">A Felek rögzítik, hogy a BKM Nonprofit Zrt. a Helytállásra Kötelezett tulajdonában álló fogyasztási helyekre vonatkozóan távhődíj hátralékot engedményez folyamatosan a Jogosult részére. </w:t>
      </w:r>
    </w:p>
    <w:p w14:paraId="3F75B274" w14:textId="1B626968" w:rsidR="00CE5C15" w:rsidRDefault="00CE5C15" w:rsidP="00D42428">
      <w:pPr>
        <w:spacing w:after="0"/>
        <w:jc w:val="both"/>
      </w:pPr>
      <w:r>
        <w:t xml:space="preserve">A Helytállásra Kötelezett és a Jogosult között </w:t>
      </w:r>
      <w:r w:rsidRPr="00D255B7">
        <w:rPr>
          <w:b/>
          <w:bCs/>
        </w:rPr>
        <w:t>DHK09</w:t>
      </w:r>
      <w:r w:rsidR="00D255B7" w:rsidRPr="00D255B7">
        <w:rPr>
          <w:b/>
          <w:bCs/>
        </w:rPr>
        <w:t>/26-1/2025</w:t>
      </w:r>
      <w:r w:rsidR="00D52491">
        <w:t xml:space="preserve"> </w:t>
      </w:r>
      <w:r>
        <w:t>számon Keretszerződés (a továbbiakban: Keretszerződés) jött létre a Helytállásra Kötelezett tulajdonában álló fogyasztási helyek vonatkozásában a távhődíj tartozások Helytállásra Kötelezett általi megfizetése tárgyában. A Keretszerződés rendelkezései alapján jelen egyedi megállapodást (a továbbiakban: Megállapodás) kötik meg egymással a Felek, mely Megállapodás a Keretszerződés elválaszthatatlan részét képezi.</w:t>
      </w:r>
    </w:p>
    <w:p w14:paraId="184B3805" w14:textId="77777777" w:rsidR="0028215E" w:rsidRDefault="0028215E" w:rsidP="00744837">
      <w:pPr>
        <w:keepNext/>
        <w:keepLines/>
        <w:spacing w:after="240"/>
        <w:jc w:val="center"/>
        <w:rPr>
          <w:b/>
        </w:rPr>
      </w:pPr>
    </w:p>
    <w:p w14:paraId="214BEF20" w14:textId="5DA4D9FA" w:rsidR="00CE5C15" w:rsidRDefault="00CE5C15" w:rsidP="00744837">
      <w:pPr>
        <w:keepNext/>
        <w:keepLines/>
        <w:spacing w:after="240"/>
        <w:jc w:val="center"/>
        <w:rPr>
          <w:b/>
        </w:rPr>
      </w:pPr>
      <w:r w:rsidRPr="00CE5C15">
        <w:rPr>
          <w:b/>
        </w:rPr>
        <w:t>II. MEGÁLLAPODÁS TÁRGYA</w:t>
      </w:r>
    </w:p>
    <w:p w14:paraId="0D1E78AE" w14:textId="77777777" w:rsidR="00D54A44" w:rsidRPr="00CE5C15" w:rsidRDefault="00D54A44" w:rsidP="00744837">
      <w:pPr>
        <w:keepNext/>
        <w:keepLines/>
        <w:spacing w:after="240"/>
        <w:jc w:val="center"/>
        <w:rPr>
          <w:b/>
        </w:rPr>
      </w:pPr>
    </w:p>
    <w:p w14:paraId="79215013" w14:textId="1E8A749B" w:rsidR="00CE5C15" w:rsidRDefault="00CE5C15" w:rsidP="00962612">
      <w:pPr>
        <w:keepNext/>
        <w:keepLines/>
        <w:spacing w:after="240"/>
        <w:jc w:val="both"/>
      </w:pPr>
      <w:r>
        <w:t>1.</w:t>
      </w:r>
      <w:r>
        <w:tab/>
        <w:t xml:space="preserve">A Felek megállapítják, hogy a Helytállásra Kötelezett tulajdonában álló és a DHK Zrt. tudomására jutott, jelen megállapodás tárgyát képező 1. számú mellékletben feltüntetett fogyasztási helyekre </w:t>
      </w:r>
      <w:r w:rsidRPr="00F142BB">
        <w:rPr>
          <w:b/>
        </w:rPr>
        <w:t>202</w:t>
      </w:r>
      <w:r w:rsidR="00D52491">
        <w:rPr>
          <w:b/>
        </w:rPr>
        <w:t>5</w:t>
      </w:r>
      <w:r w:rsidRPr="00F142BB">
        <w:rPr>
          <w:b/>
        </w:rPr>
        <w:t xml:space="preserve">. </w:t>
      </w:r>
      <w:r w:rsidR="00D255B7">
        <w:rPr>
          <w:b/>
        </w:rPr>
        <w:t xml:space="preserve">június </w:t>
      </w:r>
      <w:r w:rsidR="00CA11B3">
        <w:rPr>
          <w:b/>
        </w:rPr>
        <w:t>05</w:t>
      </w:r>
      <w:r>
        <w:t xml:space="preserve">. napjáig a Jogosultra engedményezett távhődíj hátralék követelés </w:t>
      </w:r>
      <w:r w:rsidR="00532E99" w:rsidRPr="00532E99">
        <w:rPr>
          <w:b/>
          <w:bCs/>
        </w:rPr>
        <w:t>6.</w:t>
      </w:r>
      <w:r w:rsidR="00792FD5">
        <w:rPr>
          <w:b/>
          <w:bCs/>
        </w:rPr>
        <w:t>426</w:t>
      </w:r>
      <w:r w:rsidR="00532E99" w:rsidRPr="00532E99">
        <w:rPr>
          <w:b/>
          <w:bCs/>
        </w:rPr>
        <w:t>.</w:t>
      </w:r>
      <w:r w:rsidR="00792FD5">
        <w:rPr>
          <w:b/>
          <w:bCs/>
        </w:rPr>
        <w:t>840</w:t>
      </w:r>
      <w:r w:rsidRPr="00532E99">
        <w:rPr>
          <w:b/>
          <w:bCs/>
        </w:rPr>
        <w:t>,- Ft</w:t>
      </w:r>
      <w:r w:rsidRPr="00532E99">
        <w:t xml:space="preserve">, azaz </w:t>
      </w:r>
      <w:r w:rsidR="00532E99" w:rsidRPr="00532E99">
        <w:t>Hat</w:t>
      </w:r>
      <w:r w:rsidR="00231087" w:rsidRPr="00532E99">
        <w:t>millió-</w:t>
      </w:r>
      <w:r w:rsidR="00792FD5">
        <w:t>négyszázhuszonhat</w:t>
      </w:r>
      <w:r w:rsidR="00231087" w:rsidRPr="00532E99">
        <w:t>ezer</w:t>
      </w:r>
      <w:r w:rsidR="00483686" w:rsidRPr="00532E99">
        <w:t>-</w:t>
      </w:r>
      <w:r w:rsidR="00792FD5">
        <w:t>nyolcszáznegyven</w:t>
      </w:r>
      <w:r w:rsidR="00483686" w:rsidRPr="00532E99">
        <w:t xml:space="preserve"> </w:t>
      </w:r>
      <w:r w:rsidRPr="00532E99">
        <w:t>forint összegű tőke és annak 202</w:t>
      </w:r>
      <w:r w:rsidR="00231087" w:rsidRPr="00532E99">
        <w:t>5</w:t>
      </w:r>
      <w:r w:rsidRPr="00532E99">
        <w:t xml:space="preserve">. </w:t>
      </w:r>
      <w:r w:rsidR="00532E99" w:rsidRPr="00532E99">
        <w:t xml:space="preserve">június </w:t>
      </w:r>
      <w:r w:rsidR="00CA11B3">
        <w:t>05</w:t>
      </w:r>
      <w:r w:rsidR="003F7F5A" w:rsidRPr="00532E99">
        <w:t>.</w:t>
      </w:r>
      <w:r w:rsidRPr="00532E99">
        <w:t xml:space="preserve"> napján fennálló </w:t>
      </w:r>
      <w:r w:rsidR="00231087" w:rsidRPr="00CA11B3">
        <w:t>1.</w:t>
      </w:r>
      <w:r w:rsidR="00532E99" w:rsidRPr="00CA11B3">
        <w:t>1</w:t>
      </w:r>
      <w:r w:rsidR="00792FD5">
        <w:t>49</w:t>
      </w:r>
      <w:r w:rsidR="00231087" w:rsidRPr="00CA11B3">
        <w:t>.</w:t>
      </w:r>
      <w:r w:rsidR="00792FD5">
        <w:t>994</w:t>
      </w:r>
      <w:r w:rsidRPr="00CA11B3">
        <w:t xml:space="preserve">,- Ft, azaz </w:t>
      </w:r>
      <w:r w:rsidR="00231087" w:rsidRPr="00CA11B3">
        <w:t>Egymillió</w:t>
      </w:r>
      <w:r w:rsidR="00D42428" w:rsidRPr="00CA11B3">
        <w:t>-</w:t>
      </w:r>
      <w:r w:rsidR="00532E99" w:rsidRPr="00CA11B3">
        <w:t>egyszáz</w:t>
      </w:r>
      <w:r w:rsidR="00792FD5">
        <w:t>negyvenkilencezer</w:t>
      </w:r>
      <w:r w:rsidR="00231087" w:rsidRPr="00CA11B3">
        <w:t>-</w:t>
      </w:r>
      <w:r w:rsidR="00792FD5">
        <w:t>kilencszázkilencvennégy</w:t>
      </w:r>
      <w:r w:rsidRPr="00CA11B3">
        <w:t xml:space="preserve"> forint kamata, valamint </w:t>
      </w:r>
      <w:r w:rsidR="00792FD5">
        <w:t>472.670</w:t>
      </w:r>
      <w:r w:rsidRPr="00CA11B3">
        <w:t xml:space="preserve">,- Ft, azaz </w:t>
      </w:r>
      <w:r w:rsidR="00CA11B3" w:rsidRPr="00CA11B3">
        <w:t>Négyszáz</w:t>
      </w:r>
      <w:r w:rsidR="00792FD5">
        <w:t>hetvenkettő</w:t>
      </w:r>
      <w:r w:rsidR="00231087" w:rsidRPr="00CA11B3">
        <w:t>ezer</w:t>
      </w:r>
      <w:r w:rsidR="00483686" w:rsidRPr="00CA11B3">
        <w:t>-</w:t>
      </w:r>
      <w:r w:rsidR="00792FD5">
        <w:t>hat</w:t>
      </w:r>
      <w:r w:rsidR="00231087" w:rsidRPr="00CA11B3">
        <w:t>száz</w:t>
      </w:r>
      <w:r w:rsidR="00CA11B3" w:rsidRPr="00CA11B3">
        <w:t>hetven</w:t>
      </w:r>
      <w:r w:rsidRPr="00CA11B3">
        <w:t xml:space="preserve"> forint költség, </w:t>
      </w:r>
      <w:r w:rsidRPr="00CA11B3">
        <w:rPr>
          <w:b/>
        </w:rPr>
        <w:t xml:space="preserve">összesen </w:t>
      </w:r>
      <w:r w:rsidR="00792FD5">
        <w:rPr>
          <w:b/>
        </w:rPr>
        <w:t>8</w:t>
      </w:r>
      <w:r w:rsidR="00231087" w:rsidRPr="00CA11B3">
        <w:rPr>
          <w:b/>
        </w:rPr>
        <w:t>.</w:t>
      </w:r>
      <w:r w:rsidR="00792FD5">
        <w:rPr>
          <w:b/>
        </w:rPr>
        <w:t>049</w:t>
      </w:r>
      <w:r w:rsidR="00231087" w:rsidRPr="00CA11B3">
        <w:rPr>
          <w:b/>
        </w:rPr>
        <w:t>.</w:t>
      </w:r>
      <w:r w:rsidR="00792FD5">
        <w:rPr>
          <w:b/>
        </w:rPr>
        <w:t>454</w:t>
      </w:r>
      <w:r w:rsidRPr="00CA11B3">
        <w:rPr>
          <w:b/>
        </w:rPr>
        <w:t>,- Ft</w:t>
      </w:r>
      <w:r w:rsidRPr="00CA11B3">
        <w:t xml:space="preserve">, azaz </w:t>
      </w:r>
      <w:r w:rsidR="00CA11B3" w:rsidRPr="00CA11B3">
        <w:t>Nyolc</w:t>
      </w:r>
      <w:r w:rsidR="00231087" w:rsidRPr="00CA11B3">
        <w:t>millió-</w:t>
      </w:r>
      <w:r w:rsidR="00792FD5">
        <w:t>negyvenkilenc</w:t>
      </w:r>
      <w:r w:rsidR="00231087" w:rsidRPr="00CA11B3">
        <w:t>ezer-</w:t>
      </w:r>
      <w:r w:rsidR="00792FD5">
        <w:t>négyszázötvennégy</w:t>
      </w:r>
      <w:r w:rsidR="002C064D" w:rsidRPr="00D42428">
        <w:t xml:space="preserve"> </w:t>
      </w:r>
      <w:r w:rsidRPr="00D42428">
        <w:t>forint</w:t>
      </w:r>
      <w:r>
        <w:t xml:space="preserve"> (a továbbiakban tőke, kamat és költség együtt: Követelés). A Követelés részletes kimutatását fogyasztási helyekre lebontva a Megállapodás </w:t>
      </w:r>
      <w:r w:rsidRPr="003F7F5A">
        <w:rPr>
          <w:b/>
        </w:rPr>
        <w:t>1. számú melléklete</w:t>
      </w:r>
      <w:r>
        <w:t xml:space="preserve"> tartalmazza.</w:t>
      </w:r>
    </w:p>
    <w:p w14:paraId="0E09E49D" w14:textId="09095C3C" w:rsidR="00CE5C15" w:rsidRDefault="00CE5C15" w:rsidP="00962612">
      <w:pPr>
        <w:keepNext/>
        <w:keepLines/>
        <w:spacing w:after="240"/>
        <w:jc w:val="both"/>
      </w:pPr>
      <w:r>
        <w:t>2.</w:t>
      </w:r>
      <w:r>
        <w:tab/>
        <w:t>A Felek megállapítják, hogy a Megállapodás 1.</w:t>
      </w:r>
      <w:r w:rsidR="00231087">
        <w:t xml:space="preserve"> </w:t>
      </w:r>
      <w:r>
        <w:t xml:space="preserve">számú melléklete nem tartalmazza azoknak a fogyasztási helyeknek a hátralékait, melyeknek tényleges használói, bérlői, díjfizetői a Jogosulttal részletfizetési megállapodást kötöttek és a részletfizetési megállapodásban foglaltakat a Jogosult felé folyamatosan teljesítik. Az ezekről a folyamatban lévő részletfizetéses ügyekről készült listát a Megállapodás elválaszthatatlan részét képező </w:t>
      </w:r>
      <w:r w:rsidR="0062129D" w:rsidRPr="0062129D">
        <w:rPr>
          <w:b/>
          <w:bCs/>
        </w:rPr>
        <w:t>2</w:t>
      </w:r>
      <w:r w:rsidRPr="0062129D">
        <w:rPr>
          <w:b/>
          <w:bCs/>
        </w:rPr>
        <w:t>.</w:t>
      </w:r>
      <w:r w:rsidRPr="003F7F5A">
        <w:rPr>
          <w:b/>
        </w:rPr>
        <w:t xml:space="preserve"> számú melléklet</w:t>
      </w:r>
      <w:r>
        <w:t>e tartalmazza.</w:t>
      </w:r>
    </w:p>
    <w:p w14:paraId="2C940A51" w14:textId="0B5882F6" w:rsidR="00CE5C15" w:rsidRDefault="00CE5C15" w:rsidP="00962612">
      <w:pPr>
        <w:keepNext/>
        <w:keepLines/>
        <w:spacing w:after="240"/>
        <w:jc w:val="both"/>
      </w:pPr>
      <w:r>
        <w:t>3.</w:t>
      </w:r>
      <w:r>
        <w:tab/>
        <w:t>A Felek rögzítik, hogy a Keretszerződés II/</w:t>
      </w:r>
      <w:r w:rsidR="0028215E">
        <w:t>5</w:t>
      </w:r>
      <w:r>
        <w:t>. pontja alapján Helytállásra Kötelezett a II/1. pontban körülírt Követelésből az alábbi Kedvezményre jogosult:</w:t>
      </w:r>
    </w:p>
    <w:p w14:paraId="465C9081" w14:textId="1A5561D5" w:rsidR="00CE5C15" w:rsidRPr="00D255B7" w:rsidRDefault="00CE5C15" w:rsidP="00962612">
      <w:pPr>
        <w:keepNext/>
        <w:keepLines/>
        <w:spacing w:after="100" w:afterAutospacing="1"/>
        <w:contextualSpacing/>
        <w:jc w:val="both"/>
        <w:rPr>
          <w:highlight w:val="yellow"/>
        </w:rPr>
      </w:pPr>
      <w:r>
        <w:t>-</w:t>
      </w:r>
      <w:r>
        <w:tab/>
      </w:r>
      <w:r w:rsidR="00CA11B3" w:rsidRPr="00CA11B3">
        <w:t>32</w:t>
      </w:r>
      <w:r w:rsidR="00375F66">
        <w:t>1</w:t>
      </w:r>
      <w:r w:rsidR="00CA11B3" w:rsidRPr="00CA11B3">
        <w:t>.3</w:t>
      </w:r>
      <w:r w:rsidR="00375F66">
        <w:t>42</w:t>
      </w:r>
      <w:r w:rsidRPr="00CA11B3">
        <w:t xml:space="preserve">,- Ft, azaz </w:t>
      </w:r>
      <w:r w:rsidR="00CA11B3" w:rsidRPr="00CA11B3">
        <w:t>Három</w:t>
      </w:r>
      <w:r w:rsidR="0062129D" w:rsidRPr="00CA11B3">
        <w:t>száz</w:t>
      </w:r>
      <w:r w:rsidR="00CA11B3" w:rsidRPr="00CA11B3">
        <w:t>huszon</w:t>
      </w:r>
      <w:r w:rsidR="00375F66">
        <w:t>egy</w:t>
      </w:r>
      <w:r w:rsidR="00CA11B3" w:rsidRPr="00CA11B3">
        <w:t>ezer</w:t>
      </w:r>
      <w:r w:rsidR="0062129D" w:rsidRPr="00CA11B3">
        <w:t>-</w:t>
      </w:r>
      <w:r w:rsidR="00CA11B3" w:rsidRPr="00CA11B3">
        <w:t>háromszáz</w:t>
      </w:r>
      <w:r w:rsidR="00375F66">
        <w:t>negyvenkettő</w:t>
      </w:r>
      <w:r w:rsidRPr="00CA11B3">
        <w:t xml:space="preserve"> forint tőke kedvezmény,</w:t>
      </w:r>
    </w:p>
    <w:p w14:paraId="68207EDA" w14:textId="4830D2E7" w:rsidR="00CE5C15" w:rsidRPr="00CA11B3" w:rsidRDefault="00CE5C15" w:rsidP="00962612">
      <w:pPr>
        <w:keepNext/>
        <w:keepLines/>
        <w:spacing w:after="100" w:afterAutospacing="1"/>
        <w:contextualSpacing/>
        <w:jc w:val="both"/>
      </w:pPr>
      <w:r w:rsidRPr="00CA11B3">
        <w:t>-</w:t>
      </w:r>
      <w:r w:rsidRPr="00CA11B3">
        <w:tab/>
      </w:r>
      <w:r w:rsidR="0062129D" w:rsidRPr="00CA11B3">
        <w:t>1.</w:t>
      </w:r>
      <w:r w:rsidR="00CA11B3" w:rsidRPr="00CA11B3">
        <w:t>1</w:t>
      </w:r>
      <w:r w:rsidR="00375F66">
        <w:t>49</w:t>
      </w:r>
      <w:r w:rsidR="0062129D" w:rsidRPr="00CA11B3">
        <w:t>.</w:t>
      </w:r>
      <w:r w:rsidR="00375F66">
        <w:t>944</w:t>
      </w:r>
      <w:r w:rsidRPr="00CA11B3">
        <w:t xml:space="preserve">,- Ft, </w:t>
      </w:r>
      <w:r w:rsidR="0062129D" w:rsidRPr="00CA11B3">
        <w:t xml:space="preserve">azaz </w:t>
      </w:r>
      <w:r w:rsidR="00CA11B3" w:rsidRPr="00CA11B3">
        <w:t>Egymillió-egyszáz</w:t>
      </w:r>
      <w:r w:rsidR="00375F66">
        <w:t>negyvenkilenc</w:t>
      </w:r>
      <w:r w:rsidR="00CA11B3" w:rsidRPr="00CA11B3">
        <w:t>ezer-</w:t>
      </w:r>
      <w:r w:rsidR="00375F66">
        <w:t>kilencszáznegyvennégy</w:t>
      </w:r>
      <w:r w:rsidR="002C064D" w:rsidRPr="00CA11B3">
        <w:t xml:space="preserve"> </w:t>
      </w:r>
      <w:r w:rsidRPr="00CA11B3">
        <w:t>forint kamat,</w:t>
      </w:r>
    </w:p>
    <w:p w14:paraId="41AF50CE" w14:textId="6C0E2928" w:rsidR="00881FE5" w:rsidRPr="00944CA7" w:rsidRDefault="00CE5C15" w:rsidP="00962612">
      <w:pPr>
        <w:keepNext/>
        <w:keepLines/>
        <w:spacing w:after="240"/>
        <w:jc w:val="both"/>
      </w:pPr>
      <w:r w:rsidRPr="00CA11B3">
        <w:t>-</w:t>
      </w:r>
      <w:r w:rsidRPr="00CA11B3">
        <w:tab/>
      </w:r>
      <w:r w:rsidR="00CA11B3" w:rsidRPr="00CA11B3">
        <w:t>4</w:t>
      </w:r>
      <w:r w:rsidR="00375F66">
        <w:t>72</w:t>
      </w:r>
      <w:r w:rsidR="0062129D" w:rsidRPr="00CA11B3">
        <w:t>.</w:t>
      </w:r>
      <w:r w:rsidR="00375F66">
        <w:t>6</w:t>
      </w:r>
      <w:r w:rsidR="00CA11B3" w:rsidRPr="00CA11B3">
        <w:t>7</w:t>
      </w:r>
      <w:r w:rsidR="0062129D" w:rsidRPr="00CA11B3">
        <w:t>0</w:t>
      </w:r>
      <w:r w:rsidRPr="00CA11B3">
        <w:t xml:space="preserve">,- Ft, azaz </w:t>
      </w:r>
      <w:r w:rsidR="00375F66" w:rsidRPr="00CA11B3">
        <w:t>Négyszáz</w:t>
      </w:r>
      <w:r w:rsidR="00375F66">
        <w:t>hetvenkettő</w:t>
      </w:r>
      <w:r w:rsidR="00375F66" w:rsidRPr="00CA11B3">
        <w:t>ezer-</w:t>
      </w:r>
      <w:r w:rsidR="00375F66">
        <w:t>hat</w:t>
      </w:r>
      <w:r w:rsidR="00375F66" w:rsidRPr="00CA11B3">
        <w:t xml:space="preserve">százhetven </w:t>
      </w:r>
      <w:r w:rsidRPr="00CA11B3">
        <w:t>forint költség,</w:t>
      </w:r>
    </w:p>
    <w:p w14:paraId="7DBBBFFB" w14:textId="38B90DBD" w:rsidR="00CE5C15" w:rsidRPr="00944CA7" w:rsidRDefault="00881FE5" w:rsidP="00962612">
      <w:pPr>
        <w:keepNext/>
        <w:keepLines/>
        <w:spacing w:after="240"/>
        <w:ind w:firstLine="709"/>
        <w:jc w:val="both"/>
      </w:pPr>
      <w:r w:rsidRPr="00CA11B3">
        <w:rPr>
          <w:b/>
        </w:rPr>
        <w:t>Ö</w:t>
      </w:r>
      <w:r w:rsidR="00CE5C15" w:rsidRPr="00CA11B3">
        <w:rPr>
          <w:b/>
        </w:rPr>
        <w:t>sszesen</w:t>
      </w:r>
      <w:r w:rsidR="00FF1FB5" w:rsidRPr="00CA11B3">
        <w:rPr>
          <w:b/>
        </w:rPr>
        <w:t>:</w:t>
      </w:r>
      <w:r w:rsidR="00CE5C15" w:rsidRPr="00CA11B3">
        <w:rPr>
          <w:b/>
        </w:rPr>
        <w:t xml:space="preserve"> </w:t>
      </w:r>
      <w:r w:rsidR="00375F66">
        <w:rPr>
          <w:b/>
        </w:rPr>
        <w:t>1.943.956</w:t>
      </w:r>
      <w:r w:rsidR="00CE5C15" w:rsidRPr="00CA11B3">
        <w:rPr>
          <w:b/>
        </w:rPr>
        <w:t>,- Ft</w:t>
      </w:r>
      <w:r w:rsidR="00CE5C15" w:rsidRPr="00CA11B3">
        <w:t xml:space="preserve">, azaz </w:t>
      </w:r>
      <w:r w:rsidR="00375F66">
        <w:t>Egy</w:t>
      </w:r>
      <w:r w:rsidR="0062129D" w:rsidRPr="00CA11B3">
        <w:t>millió-</w:t>
      </w:r>
      <w:r w:rsidR="00375F66">
        <w:t>kilencszáznegyvenháromezer</w:t>
      </w:r>
      <w:r w:rsidR="0062129D" w:rsidRPr="00CA11B3">
        <w:t>-</w:t>
      </w:r>
      <w:r w:rsidR="00375F66">
        <w:t>kilenc</w:t>
      </w:r>
      <w:r w:rsidR="0062129D" w:rsidRPr="00CA11B3">
        <w:t>száz</w:t>
      </w:r>
      <w:r w:rsidR="00CA11B3" w:rsidRPr="00CA11B3">
        <w:t>ötvenhat</w:t>
      </w:r>
      <w:r w:rsidR="003F7F5A" w:rsidRPr="00CA11B3">
        <w:t xml:space="preserve"> </w:t>
      </w:r>
      <w:r w:rsidR="00FF1FB5" w:rsidRPr="00CA11B3">
        <w:t>f</w:t>
      </w:r>
      <w:r w:rsidR="003F7F5A" w:rsidRPr="00CA11B3">
        <w:t>orint.</w:t>
      </w:r>
    </w:p>
    <w:p w14:paraId="26C0F586" w14:textId="0123A996" w:rsidR="00CE5C15" w:rsidRDefault="00CE5C15" w:rsidP="00962612">
      <w:pPr>
        <w:keepNext/>
        <w:keepLines/>
        <w:spacing w:after="100" w:afterAutospacing="1"/>
        <w:jc w:val="both"/>
      </w:pPr>
      <w:r w:rsidRPr="00944CA7">
        <w:t>4.</w:t>
      </w:r>
      <w:r w:rsidRPr="00944CA7">
        <w:tab/>
      </w:r>
      <w:r w:rsidRPr="00944CA7">
        <w:rPr>
          <w:b/>
        </w:rPr>
        <w:t>Helytállásra Kötelezett</w:t>
      </w:r>
      <w:r w:rsidRPr="00944CA7">
        <w:t xml:space="preserve"> a II/3. pontban meghatározott Kedvezmény figyelembevételével </w:t>
      </w:r>
      <w:r w:rsidRPr="00944CA7">
        <w:rPr>
          <w:b/>
        </w:rPr>
        <w:t xml:space="preserve">köteles </w:t>
      </w:r>
      <w:r w:rsidR="00CA11B3" w:rsidRPr="00D54A44">
        <w:rPr>
          <w:b/>
        </w:rPr>
        <w:t>6.</w:t>
      </w:r>
      <w:r w:rsidR="00375F66">
        <w:rPr>
          <w:b/>
        </w:rPr>
        <w:t>105</w:t>
      </w:r>
      <w:r w:rsidR="00CA11B3" w:rsidRPr="00D54A44">
        <w:rPr>
          <w:b/>
        </w:rPr>
        <w:t>.</w:t>
      </w:r>
      <w:r w:rsidR="00375F66">
        <w:rPr>
          <w:b/>
        </w:rPr>
        <w:t>498</w:t>
      </w:r>
      <w:r w:rsidRPr="00D54A44">
        <w:rPr>
          <w:b/>
        </w:rPr>
        <w:t xml:space="preserve">,- Ft, azaz </w:t>
      </w:r>
      <w:r w:rsidR="00CA11B3" w:rsidRPr="00D54A44">
        <w:rPr>
          <w:b/>
        </w:rPr>
        <w:t>Hat</w:t>
      </w:r>
      <w:r w:rsidR="0062129D" w:rsidRPr="00D54A44">
        <w:rPr>
          <w:b/>
        </w:rPr>
        <w:t>millió-</w:t>
      </w:r>
      <w:r w:rsidR="00375F66">
        <w:rPr>
          <w:b/>
        </w:rPr>
        <w:t>egyszázöt</w:t>
      </w:r>
      <w:r w:rsidR="0062129D" w:rsidRPr="00D54A44">
        <w:rPr>
          <w:b/>
        </w:rPr>
        <w:t>ezer-</w:t>
      </w:r>
      <w:r w:rsidR="00375F66">
        <w:rPr>
          <w:b/>
        </w:rPr>
        <w:t>négyszázkilencvennyolc</w:t>
      </w:r>
      <w:r w:rsidR="0062129D">
        <w:rPr>
          <w:b/>
        </w:rPr>
        <w:t xml:space="preserve"> </w:t>
      </w:r>
      <w:r w:rsidRPr="00944CA7">
        <w:rPr>
          <w:b/>
        </w:rPr>
        <w:t xml:space="preserve">forint tőketartozást egy összegben megfizetni jelen Megállapodás hatályba lépését követő </w:t>
      </w:r>
      <w:r w:rsidR="0062129D">
        <w:rPr>
          <w:b/>
        </w:rPr>
        <w:t>15</w:t>
      </w:r>
      <w:r w:rsidRPr="00944CA7">
        <w:rPr>
          <w:b/>
        </w:rPr>
        <w:t xml:space="preserve"> (tizenöt) napon belül.</w:t>
      </w:r>
    </w:p>
    <w:p w14:paraId="5397DA8A" w14:textId="77777777" w:rsidR="00CE5C15" w:rsidRDefault="00CE5C15" w:rsidP="00962612">
      <w:pPr>
        <w:keepNext/>
        <w:keepLines/>
        <w:spacing w:after="100" w:afterAutospacing="1"/>
        <w:jc w:val="both"/>
      </w:pPr>
      <w:r>
        <w:t>5.</w:t>
      </w:r>
      <w:r>
        <w:tab/>
        <w:t>A Jogosult a Követelés jogalapjának és mértékének igazolásához szükséges, rendelkezésére álló információkat a Megállapodás aláírásával egyidejűleg átadja a Helytállásra Kötelezett részére.</w:t>
      </w:r>
    </w:p>
    <w:p w14:paraId="03A7B734" w14:textId="2E669D8F" w:rsidR="00CE5C15" w:rsidRDefault="00CE5C15" w:rsidP="00962612">
      <w:pPr>
        <w:keepNext/>
        <w:keepLines/>
        <w:spacing w:after="100" w:afterAutospacing="1"/>
        <w:jc w:val="both"/>
      </w:pPr>
      <w:r>
        <w:lastRenderedPageBreak/>
        <w:t>6.</w:t>
      </w:r>
      <w:r>
        <w:tab/>
        <w:t>A Helytállásra Kötelezett tudomásul veszi és jelen megállapodás aláírásával nyilatkozik arról, hogy amennyiben a Megállapodás II/4. pontjában foglalt fizetési kötelezettségének neki felróható okból nem tesz eleget, a Jogosult a Megállapodást jogosult az írásbeli felszólításában meghatározott 15 (tizenöt) napos határidő eredménytelen eltelte után egyoldalúan és azonnali hatállyal, a szerződéses kötelezettség elmulasztása okán felmondani. A Jogosult felmondása esetén a Kedvezmény megvonásra kerül, és a még fennálló esetleges tőke tartozása (II./4. pont), valamint a II/3. pontban megjelölt költség és kamatkövetelés, továbbá a tőke kedvezmény is esedékessé válik a Megállapodás megszűnés</w:t>
      </w:r>
      <w:r w:rsidR="001D7BA5">
        <w:t>ének</w:t>
      </w:r>
      <w:r>
        <w:t xml:space="preserve"> napján, melyeket köteles a Helytállásra Kötelezett a felmondás napjától számított 90 (kilencven) napon belül megfizet</w:t>
      </w:r>
      <w:r w:rsidR="001D7BA5">
        <w:t>n</w:t>
      </w:r>
      <w:r>
        <w:t>i a Jogosult részére egyösszegben.</w:t>
      </w:r>
    </w:p>
    <w:p w14:paraId="542BFBEA" w14:textId="77777777" w:rsidR="00CE5C15" w:rsidRDefault="00CE5C15" w:rsidP="00962612">
      <w:pPr>
        <w:keepNext/>
        <w:keepLines/>
        <w:spacing w:after="240"/>
        <w:jc w:val="both"/>
      </w:pPr>
      <w:r>
        <w:t>7.</w:t>
      </w:r>
      <w:r>
        <w:tab/>
        <w:t xml:space="preserve">A Helytállásra Kötelezett a fizetési kötelezettségét a Jogosult OTP Bank Nyrt-nél vezetett </w:t>
      </w:r>
      <w:r w:rsidRPr="00FF1FB5">
        <w:rPr>
          <w:b/>
        </w:rPr>
        <w:t>11795009-20013578-00000000</w:t>
      </w:r>
      <w:r>
        <w:t xml:space="preserve"> számú bankszámlájára történő átutalással köteles teljesíteni. A banki átutalással történő teljesítés napja a Jogosult bankszámláján történő jóváírásának a napja.</w:t>
      </w:r>
    </w:p>
    <w:p w14:paraId="366C186D" w14:textId="77777777" w:rsidR="00CE5C15" w:rsidRDefault="00CE5C15" w:rsidP="00962612">
      <w:pPr>
        <w:keepNext/>
        <w:keepLines/>
        <w:spacing w:after="240"/>
        <w:jc w:val="both"/>
      </w:pPr>
      <w:r>
        <w:t>A Jogosult a teljesítés napját követő 5 (öt) munkanapon belül köteles a teljesített összegről számviteli bizonylatot kiállítani a Helytállásra Kötelezett részére.</w:t>
      </w:r>
    </w:p>
    <w:p w14:paraId="6BF1CDF5" w14:textId="77777777" w:rsidR="00CE5C15" w:rsidRDefault="00CE5C15" w:rsidP="00962612">
      <w:pPr>
        <w:keepNext/>
        <w:keepLines/>
        <w:spacing w:after="240"/>
        <w:jc w:val="both"/>
      </w:pPr>
      <w:r>
        <w:t>8.</w:t>
      </w:r>
      <w:r>
        <w:tab/>
        <w:t>A Helytállásra Kötelezett a fizetési késedelme esetén a késedelem minden napjára a Polgári Törvénykönyvről szóló 2013. évi V. törvény (a továbbiakban: Ptk.) 6:155 § (1) bekezdés szerinti késedelmi kamatot köteles fizetni.</w:t>
      </w:r>
    </w:p>
    <w:p w14:paraId="36773155" w14:textId="77777777" w:rsidR="00CE5C15" w:rsidRDefault="00CE5C15" w:rsidP="00962612">
      <w:pPr>
        <w:keepNext/>
        <w:keepLines/>
        <w:spacing w:after="240"/>
        <w:jc w:val="both"/>
      </w:pPr>
      <w:r>
        <w:t>9.</w:t>
      </w:r>
      <w:r>
        <w:tab/>
        <w:t xml:space="preserve">Arra az esetre, ha a Megállapodás 1. sz. mellékletében meghatározott fogyasztási helyek és érintett elszámolási időszak, hátralék tekintetében a Helytállásra </w:t>
      </w:r>
      <w:proofErr w:type="spellStart"/>
      <w:r>
        <w:t>Kötelezettől</w:t>
      </w:r>
      <w:proofErr w:type="spellEnd"/>
      <w:r>
        <w:t xml:space="preserve"> eltérő személy(</w:t>
      </w:r>
      <w:proofErr w:type="spellStart"/>
      <w:r>
        <w:t>ek</w:t>
      </w:r>
      <w:proofErr w:type="spellEnd"/>
      <w:r>
        <w:t>) részéről a Kedvezmények összegén túli befizetés történik a Jogosulthoz (vagy a BKM Nonprofit Zrt-</w:t>
      </w:r>
      <w:proofErr w:type="spellStart"/>
      <w:r>
        <w:t>hez</w:t>
      </w:r>
      <w:proofErr w:type="spellEnd"/>
      <w:r>
        <w:t>, aki azt engedményezési szerződésük szerint a Jogosultnak tovább utalja), Jogosult a Helytállásra Kötelezett által az adott hátralékos ügyben jelen egyedi megállapodás által már megfizetett tőke hátralék összeg mértékéig következő kötelezettségeket vállalja, amennyiben a Helytállásra Kötelezett az egyedi megállapodásban vállalt fizetési kötelezettségének maradéktalanul eleget tett:</w:t>
      </w:r>
    </w:p>
    <w:p w14:paraId="15AC5123" w14:textId="77777777" w:rsidR="00CE5C15" w:rsidRDefault="00CE5C15" w:rsidP="00532E99">
      <w:pPr>
        <w:keepNext/>
        <w:keepLines/>
        <w:spacing w:after="240"/>
        <w:ind w:left="567"/>
        <w:jc w:val="both"/>
      </w:pPr>
      <w:r>
        <w:t>a.</w:t>
      </w:r>
      <w:r>
        <w:tab/>
        <w:t>Jogosult a tárgyhót követő hónap 10. (tizedik) napjáig írásban értesíti a Helytállásra Kötelezettet a tárgyhavi, az adott hátralékos ügyben érkezett, Kedvezmények összegén túli befizetésekről (jóváírásokról). Az értesítéshez a Jogosult tételes kimutatást csatol, amely tartalmazza az egyes Kedvezmények összegén túli befizetések összegét, a fogyasztási helyet és a számlázási nevet.</w:t>
      </w:r>
    </w:p>
    <w:p w14:paraId="0EB17B97" w14:textId="53F5A7D9" w:rsidR="00CE5C15" w:rsidRDefault="00CE5C15" w:rsidP="00532E99">
      <w:pPr>
        <w:keepNext/>
        <w:keepLines/>
        <w:spacing w:after="240"/>
        <w:ind w:left="567"/>
        <w:jc w:val="both"/>
      </w:pPr>
      <w:r>
        <w:t>b.</w:t>
      </w:r>
      <w:r>
        <w:tab/>
        <w:t xml:space="preserve">Jogosult az adott hátralékos ügyben a tárgyhónapban beérkezett Kedvezmények összegén túli összegeket legfeljebb a Helytállásra Kötelezett által az adott hátralékos ügyben megfizetett tőke összeg erejéig - az értesítés megküldésével egyidejűleg - átutalja a Helytállásra Kötelezett </w:t>
      </w:r>
      <w:r w:rsidR="0089344E" w:rsidRPr="0089344E">
        <w:t>11784009-15514004</w:t>
      </w:r>
      <w:r>
        <w:t xml:space="preserve"> számú bankszámlájára.</w:t>
      </w:r>
    </w:p>
    <w:p w14:paraId="49DF1B75" w14:textId="6B632A12" w:rsidR="00CE5C15" w:rsidRDefault="00CE5C15" w:rsidP="00962612">
      <w:pPr>
        <w:keepNext/>
        <w:keepLines/>
        <w:spacing w:after="100" w:afterAutospacing="1"/>
        <w:jc w:val="both"/>
      </w:pPr>
      <w:r>
        <w:t>A Jogosult a jelen pontban foglalt esetben beérkezett Kedvezmények összegén túli befizetések 9.b pont szerint meghatározott összegét az ott meghatározottak szerint köteles átutalni és a 9/a. pontban meghatározott értesítésben tételesen feltüntetni. Abból kamat vagy (kezelési) díj, költség vagy más jogcímen összeget vissza nem tarthat, levonást nem eszközölhet.</w:t>
      </w:r>
    </w:p>
    <w:p w14:paraId="216BEBAB" w14:textId="77777777" w:rsidR="0028215E" w:rsidRDefault="0028215E" w:rsidP="00962612">
      <w:pPr>
        <w:keepNext/>
        <w:keepLines/>
        <w:spacing w:after="100" w:afterAutospacing="1"/>
        <w:jc w:val="both"/>
      </w:pPr>
    </w:p>
    <w:p w14:paraId="6B036211" w14:textId="77777777" w:rsidR="0028215E" w:rsidRDefault="0028215E" w:rsidP="00532E99">
      <w:pPr>
        <w:keepNext/>
        <w:keepLines/>
        <w:spacing w:after="360"/>
        <w:jc w:val="center"/>
        <w:rPr>
          <w:b/>
        </w:rPr>
      </w:pPr>
    </w:p>
    <w:p w14:paraId="0F2D3BE9" w14:textId="443CC94D" w:rsidR="00CE5C15" w:rsidRPr="00CE5C15" w:rsidRDefault="00881FE5" w:rsidP="00532E99">
      <w:pPr>
        <w:keepNext/>
        <w:keepLines/>
        <w:spacing w:after="360"/>
        <w:jc w:val="center"/>
        <w:rPr>
          <w:b/>
        </w:rPr>
      </w:pPr>
      <w:r>
        <w:rPr>
          <w:b/>
        </w:rPr>
        <w:t xml:space="preserve">III. </w:t>
      </w:r>
      <w:r w:rsidR="00CE5C15" w:rsidRPr="00CE5C15">
        <w:rPr>
          <w:b/>
        </w:rPr>
        <w:t>EGYÉB RENDELKEZÉSEK</w:t>
      </w:r>
    </w:p>
    <w:p w14:paraId="55601C68" w14:textId="77777777" w:rsidR="00CE5C15" w:rsidRDefault="00CE5C15" w:rsidP="00962612">
      <w:pPr>
        <w:keepNext/>
        <w:keepLines/>
        <w:spacing w:after="240"/>
        <w:jc w:val="both"/>
      </w:pPr>
      <w:r>
        <w:t>10.</w:t>
      </w:r>
      <w:r>
        <w:tab/>
        <w:t xml:space="preserve">A Felek rögzítik, hogy a Helytállásra Kötelezett a </w:t>
      </w:r>
      <w:proofErr w:type="spellStart"/>
      <w:r>
        <w:t>Tszt</w:t>
      </w:r>
      <w:proofErr w:type="spellEnd"/>
      <w:r>
        <w:t>. 44. § (3) bekezdése alapján a fogyasztási helyek bérlői, használói, díjfizetői, mint számlakötelezettek helyett teljesít.</w:t>
      </w:r>
    </w:p>
    <w:p w14:paraId="70AA9E91" w14:textId="5E522E06" w:rsidR="00C812CF" w:rsidRDefault="00CE5C15" w:rsidP="0028215E">
      <w:pPr>
        <w:keepNext/>
        <w:keepLines/>
        <w:spacing w:after="240"/>
        <w:jc w:val="both"/>
      </w:pPr>
      <w:r>
        <w:t>11.</w:t>
      </w:r>
      <w:r>
        <w:tab/>
        <w:t>A Helytállásra Kötelezett tudomásul veszi, hogy a Jogosult felett a BKM Nonprofit Zrt. tulajdonosi befolyást gyakorol, így a Ptk. alapján a BKM Nonprofit Zrt. a Jogosult által kötött szerződések, megállapodások vonatkozásában jogosult felvilágosítást kérni, ezen iratokba betekinteni.</w:t>
      </w:r>
    </w:p>
    <w:p w14:paraId="5C921D48" w14:textId="77777777" w:rsidR="00CE5C15" w:rsidRDefault="00CE5C15" w:rsidP="00962612">
      <w:pPr>
        <w:keepNext/>
        <w:keepLines/>
        <w:spacing w:before="240" w:after="240"/>
        <w:jc w:val="both"/>
      </w:pPr>
      <w:r>
        <w:t>12.</w:t>
      </w:r>
      <w:r>
        <w:tab/>
        <w:t xml:space="preserve">A Felek rögzítik, hogy a Megállapodásban foglaltak közérdekű adatoknak minősülnek, eltekintve az abban foglalt személyes adatoktól, melynek védelmére a Felek az Európai Parlament és Tanács (EU) 2016/679 Rendelet (GDPR) rendelkezései és az információs önrendelkezési jogról és az információszabadságról szóló 2011. év CXII. törvény (a továbbiakban: </w:t>
      </w:r>
      <w:proofErr w:type="spellStart"/>
      <w:r>
        <w:t>Info</w:t>
      </w:r>
      <w:proofErr w:type="spellEnd"/>
      <w:r>
        <w:t xml:space="preserve"> tv.) rendelkezései szerint kötelesek eljárni. </w:t>
      </w:r>
    </w:p>
    <w:p w14:paraId="6C7A2FB1" w14:textId="77777777" w:rsidR="00CE5C15" w:rsidRDefault="00CE5C15" w:rsidP="00962612">
      <w:pPr>
        <w:keepNext/>
        <w:keepLines/>
        <w:spacing w:before="240" w:after="240"/>
        <w:jc w:val="both"/>
      </w:pPr>
      <w:r>
        <w:t>13.</w:t>
      </w:r>
      <w:r>
        <w:tab/>
        <w:t xml:space="preserve">A Jogosult tudomásul veszi, hogy az </w:t>
      </w:r>
      <w:proofErr w:type="spellStart"/>
      <w:r>
        <w:t>Info</w:t>
      </w:r>
      <w:proofErr w:type="spellEnd"/>
      <w:r>
        <w:t xml:space="preserve"> tv. 27. § (3)-(3a) bekezdései értelmében nem minősül üzleti titoknak az az adat, amelynek megismerését vagy nyilvánosságra hozatalát külön törvény közérdekből elrendeli, és köteles a jelen jogviszonnyal összefüggő közérdekből nyilvános adatra vonatkozóan - erre irányuló igény esetén - bárki számára tájékoztatást adni. Az </w:t>
      </w:r>
      <w:proofErr w:type="spellStart"/>
      <w:r>
        <w:t>Info</w:t>
      </w:r>
      <w:proofErr w:type="spellEnd"/>
      <w:r>
        <w:t xml:space="preserve"> tv. 27. § (3a) bekezdése szerint a tájékoztatási kötelezettség a közérdekből nyilvános adatok nyilvánosságra hozatalával vagy a korábban már elektronikus formában nyilvánosságra hozott adatot tartalmazó nyilvános forrás megjelölésével is teljesíthető.</w:t>
      </w:r>
    </w:p>
    <w:p w14:paraId="0ABFB92D" w14:textId="11E8F666" w:rsidR="0028215E" w:rsidRDefault="0028215E" w:rsidP="00962612">
      <w:pPr>
        <w:keepNext/>
        <w:keepLines/>
        <w:spacing w:before="240" w:after="240"/>
        <w:jc w:val="both"/>
      </w:pPr>
      <w:r w:rsidRPr="0028215E">
        <w:t>14.</w:t>
      </w:r>
      <w:r w:rsidRPr="0028215E">
        <w:tab/>
        <w:t>A Jogosult tudomásul veszi, hogy Budapest Főváros XIV. Kerület Zugló Önkormányzata Képviselő-testületének a közérdekű adatok közzétételéről és a közérdekű adatok megismerésére irányuló igények teljesítésének rendjéről szóló 28/2014. (XI. 18.) önkormányzati rendelet alapján Helytállásra Kötelezett - az esetlegesen személyes adatnak minősülő adatok kivételével - a honlapján közzéteszi a szerződést teljes terjedelmében és annak egyes adatait.</w:t>
      </w:r>
    </w:p>
    <w:p w14:paraId="26847FA8" w14:textId="4D3C7146" w:rsidR="00CE5C15" w:rsidRDefault="00CE5C15" w:rsidP="00962612">
      <w:pPr>
        <w:keepNext/>
        <w:keepLines/>
        <w:spacing w:before="240" w:after="240"/>
        <w:jc w:val="both"/>
      </w:pPr>
      <w:r>
        <w:t>1</w:t>
      </w:r>
      <w:r w:rsidR="0028215E">
        <w:t>5</w:t>
      </w:r>
      <w:r>
        <w:t>.</w:t>
      </w:r>
      <w:r>
        <w:tab/>
        <w:t xml:space="preserve">A Megállapodásban nem szabályozott kérdések tekintetében a Ptk. és a </w:t>
      </w:r>
      <w:proofErr w:type="spellStart"/>
      <w:r>
        <w:t>Tszt</w:t>
      </w:r>
      <w:proofErr w:type="spellEnd"/>
      <w:r>
        <w:t>. rendelkezései az irányadóak.</w:t>
      </w:r>
    </w:p>
    <w:p w14:paraId="4422084D" w14:textId="7A9FF0C8" w:rsidR="00CE5C15" w:rsidRDefault="00CE5C15" w:rsidP="00962612">
      <w:pPr>
        <w:keepNext/>
        <w:keepLines/>
        <w:spacing w:before="240" w:after="240"/>
        <w:jc w:val="both"/>
      </w:pPr>
      <w:r>
        <w:t>1</w:t>
      </w:r>
      <w:r w:rsidR="0028215E">
        <w:t>6</w:t>
      </w:r>
      <w:r>
        <w:t>.</w:t>
      </w:r>
      <w:r>
        <w:tab/>
      </w:r>
      <w:r w:rsidRPr="00D54A44">
        <w:t xml:space="preserve">Jelen Megállapodás </w:t>
      </w:r>
      <w:r w:rsidR="00D54A44" w:rsidRPr="00D54A44">
        <w:t>6</w:t>
      </w:r>
      <w:r w:rsidRPr="00D54A44">
        <w:t xml:space="preserve"> (</w:t>
      </w:r>
      <w:r w:rsidR="00D54A44" w:rsidRPr="00D54A44">
        <w:t>hat</w:t>
      </w:r>
      <w:r w:rsidRPr="00D54A44">
        <w:t xml:space="preserve">) egymással mindenben megegyező eredeti példányban, magyar nyelven készült és került aláírásra, melyből </w:t>
      </w:r>
      <w:r w:rsidR="00D54A44" w:rsidRPr="00D54A44">
        <w:t>2</w:t>
      </w:r>
      <w:r w:rsidRPr="00D54A44">
        <w:t xml:space="preserve"> (</w:t>
      </w:r>
      <w:r w:rsidR="00D54A44" w:rsidRPr="00D54A44">
        <w:t>kettő</w:t>
      </w:r>
      <w:r w:rsidRPr="00D54A44">
        <w:t>) példány a Jogosultat és 4 (négy) példány a Helytállásra Kötelezettet illeti meg.</w:t>
      </w:r>
    </w:p>
    <w:p w14:paraId="68A55B9F" w14:textId="444989AB" w:rsidR="00CE5C15" w:rsidRDefault="00CE5C15" w:rsidP="00962612">
      <w:pPr>
        <w:keepNext/>
        <w:keepLines/>
        <w:spacing w:before="240" w:after="240"/>
        <w:jc w:val="both"/>
      </w:pPr>
      <w:r>
        <w:lastRenderedPageBreak/>
        <w:t>1</w:t>
      </w:r>
      <w:r w:rsidR="0028215E">
        <w:t>7</w:t>
      </w:r>
      <w:r>
        <w:t>.</w:t>
      </w:r>
      <w:r>
        <w:tab/>
        <w:t>A Felek kötelesek megkísérelni, hogy esetleges vitáikat békésen, bírósági vagy más hatósági út mellőzésével rendezzék. Ennek érdekében – amennyiben azt az eset összes körülményei egyébként nem zárják ki, vagy az egyébként a Felektől nem várható el – értesítik a másik Felet a Megállapodás teljesítésével kapcsolatos kifogásaikról, megjelölve annak ténybeli és jogi alapját és egyben egyeztetést kezdeményeznek, megjelölve annak javasolt időpontját. Az egyeztető tárgyalásokat a Felek által közösen megállapított időpontban, azonban legfeljebb 7 (hét) munkanapon belül meg kell kezdeni. Az egyeztetést kezdeményező fél abban az esetben jogosult a jogvita rendezése érdekében a további lépéseket megtenni, amennyiben az egyeztető tárgyaláson a másik Fél nem vesz részt vagy nem kíván részt venni, illetve amennyiben a tárgyalások 3 (három) munkanapon belül nem vezetnek eredményre.</w:t>
      </w:r>
    </w:p>
    <w:p w14:paraId="2AB8C0F3" w14:textId="77777777" w:rsidR="00CE5C15" w:rsidRDefault="00CE5C15" w:rsidP="00962612">
      <w:pPr>
        <w:keepNext/>
        <w:keepLines/>
        <w:spacing w:before="240" w:after="240"/>
        <w:jc w:val="both"/>
      </w:pPr>
      <w:r>
        <w:t>A Felek jogvitájuk elbírálására Magyarország általános anyagi- és eljárásjogi szabályait kívánják alkalmazni.</w:t>
      </w:r>
    </w:p>
    <w:p w14:paraId="0CCEEA1F" w14:textId="4E4DC62A" w:rsidR="00CE5C15" w:rsidRDefault="00CE5C15" w:rsidP="00962612">
      <w:pPr>
        <w:keepNext/>
        <w:keepLines/>
        <w:spacing w:before="240" w:after="240"/>
        <w:jc w:val="both"/>
      </w:pPr>
      <w:r>
        <w:t>1</w:t>
      </w:r>
      <w:r w:rsidR="0028215E">
        <w:t>8</w:t>
      </w:r>
      <w:r>
        <w:t>.</w:t>
      </w:r>
      <w:r>
        <w:tab/>
        <w:t>Jelen Megállapodást a Felek elolvasták, tartalmát közösen értelmezték és azt, mint akaratukkal mindenben egyezőt írták alá.</w:t>
      </w:r>
    </w:p>
    <w:p w14:paraId="5C70F9FC" w14:textId="4A6B3402" w:rsidR="00C812CF" w:rsidRDefault="00CE5C15" w:rsidP="0028215E">
      <w:pPr>
        <w:keepNext/>
        <w:keepLines/>
        <w:spacing w:before="240" w:after="240"/>
        <w:jc w:val="both"/>
      </w:pPr>
      <w:r>
        <w:t>1</w:t>
      </w:r>
      <w:r w:rsidR="0028215E">
        <w:t>9</w:t>
      </w:r>
      <w:r>
        <w:t>.</w:t>
      </w:r>
      <w:r>
        <w:tab/>
        <w:t>A Felek rögzítik, hogy a jelen Megállapodás módosítására és megszüntetésére - a jelen Megállapodásban foglalt kivétellel - a Felek közös, írásba foglalt és egybehangzó akaratával van lehetőség.</w:t>
      </w:r>
    </w:p>
    <w:p w14:paraId="75331049" w14:textId="0829C387" w:rsidR="00CE5C15" w:rsidRDefault="0028215E" w:rsidP="00F3442A">
      <w:pPr>
        <w:keepNext/>
        <w:keepLines/>
        <w:spacing w:after="100" w:afterAutospacing="1"/>
        <w:jc w:val="both"/>
      </w:pPr>
      <w:r>
        <w:t>20</w:t>
      </w:r>
      <w:r w:rsidR="00CE5C15">
        <w:t>.</w:t>
      </w:r>
      <w:r w:rsidR="00CE5C15">
        <w:tab/>
        <w:t>Jelen Megállapodás a Felek által történő aláírás napján lép hatályba. Amennyiben a Felek nem egyszerre írnak alá, úgy a hatályba lépés napja a későbbi aláírás napja.</w:t>
      </w:r>
    </w:p>
    <w:p w14:paraId="75CFE998" w14:textId="77777777" w:rsidR="00E27B77" w:rsidRDefault="00E27B77" w:rsidP="00F3442A">
      <w:pPr>
        <w:keepNext/>
        <w:keepLines/>
        <w:spacing w:after="100" w:afterAutospacing="1"/>
        <w:jc w:val="both"/>
      </w:pPr>
    </w:p>
    <w:p w14:paraId="44416BF9" w14:textId="77777777" w:rsidR="00E27B77" w:rsidRDefault="00E27B77" w:rsidP="00F3442A">
      <w:pPr>
        <w:keepNext/>
        <w:keepLines/>
        <w:spacing w:after="100" w:afterAutospacing="1"/>
        <w:jc w:val="both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CE5C15" w14:paraId="0FA94263" w14:textId="77777777" w:rsidTr="00F3442A">
        <w:tc>
          <w:tcPr>
            <w:tcW w:w="4868" w:type="dxa"/>
          </w:tcPr>
          <w:p w14:paraId="1CD7FDC2" w14:textId="31417176" w:rsidR="00CE5C15" w:rsidRDefault="00F3442A" w:rsidP="00962612">
            <w:pPr>
              <w:keepNext/>
              <w:keepLines/>
              <w:spacing w:after="100" w:afterAutospacing="1" w:line="276" w:lineRule="auto"/>
              <w:jc w:val="both"/>
            </w:pPr>
            <w:r>
              <w:t>Budapest, 202</w:t>
            </w:r>
            <w:r w:rsidR="00D54A44">
              <w:t>5</w:t>
            </w:r>
            <w:r>
              <w:t>.</w:t>
            </w:r>
            <w:r w:rsidR="00E27B77">
              <w:t xml:space="preserve"> </w:t>
            </w:r>
            <w:r w:rsidR="00D35713">
              <w:t>j</w:t>
            </w:r>
            <w:r w:rsidR="00D54A44">
              <w:t>únius</w:t>
            </w:r>
            <w:proofErr w:type="gramStart"/>
            <w:r w:rsidR="00D54A44">
              <w:t xml:space="preserve"> ….</w:t>
            </w:r>
            <w:proofErr w:type="gramEnd"/>
          </w:p>
        </w:tc>
        <w:tc>
          <w:tcPr>
            <w:tcW w:w="4868" w:type="dxa"/>
          </w:tcPr>
          <w:p w14:paraId="252ECE33" w14:textId="7B24CD0F" w:rsidR="00CE5C15" w:rsidRDefault="00F3442A" w:rsidP="00962612">
            <w:pPr>
              <w:keepNext/>
              <w:keepLines/>
              <w:spacing w:after="100" w:afterAutospacing="1" w:line="276" w:lineRule="auto"/>
              <w:jc w:val="both"/>
            </w:pPr>
            <w:r>
              <w:t>Budapest, 202</w:t>
            </w:r>
            <w:r w:rsidR="00D54A44">
              <w:t>5</w:t>
            </w:r>
            <w:r>
              <w:t>.</w:t>
            </w:r>
            <w:r w:rsidR="00E27B77">
              <w:t xml:space="preserve"> </w:t>
            </w:r>
            <w:r w:rsidR="00D54A44">
              <w:t>június</w:t>
            </w:r>
            <w:proofErr w:type="gramStart"/>
            <w:r w:rsidR="00D54A44">
              <w:t xml:space="preserve"> ….</w:t>
            </w:r>
            <w:proofErr w:type="gramEnd"/>
          </w:p>
        </w:tc>
      </w:tr>
    </w:tbl>
    <w:p w14:paraId="6B648ADB" w14:textId="77777777" w:rsidR="00CE5C15" w:rsidRDefault="00CE5C15" w:rsidP="00F3442A">
      <w:pPr>
        <w:keepNext/>
        <w:keepLines/>
        <w:spacing w:after="100" w:afterAutospacing="1"/>
        <w:jc w:val="both"/>
      </w:pPr>
      <w:r>
        <w:t xml:space="preserve"> </w:t>
      </w:r>
    </w:p>
    <w:p w14:paraId="0B2FEAEC" w14:textId="77777777" w:rsidR="00CE5C15" w:rsidRDefault="00CE5C15" w:rsidP="00F3442A">
      <w:pPr>
        <w:keepNext/>
        <w:keepLines/>
        <w:spacing w:after="100" w:afterAutospacing="1"/>
        <w:jc w:val="both"/>
      </w:pPr>
    </w:p>
    <w:p w14:paraId="485420D9" w14:textId="77777777" w:rsidR="00881FE5" w:rsidRDefault="00881FE5" w:rsidP="00F3442A">
      <w:pPr>
        <w:keepNext/>
        <w:keepLines/>
        <w:spacing w:after="100" w:afterAutospacing="1"/>
        <w:jc w:val="both"/>
      </w:pPr>
    </w:p>
    <w:p w14:paraId="5E7CF8C0" w14:textId="77777777" w:rsidR="00881FE5" w:rsidRDefault="00881FE5" w:rsidP="00F3442A">
      <w:pPr>
        <w:keepNext/>
        <w:keepLines/>
        <w:spacing w:after="100" w:afterAutospacing="1"/>
        <w:jc w:val="both"/>
      </w:pPr>
    </w:p>
    <w:p w14:paraId="7B5FC85F" w14:textId="77777777" w:rsidR="00CE5C15" w:rsidRDefault="00CE5C15" w:rsidP="00F3442A">
      <w:pPr>
        <w:keepNext/>
        <w:keepLines/>
        <w:spacing w:after="100" w:afterAutospacing="1"/>
        <w:jc w:val="both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F3442A" w14:paraId="4EBAB6B6" w14:textId="77777777" w:rsidTr="00F3442A">
        <w:tc>
          <w:tcPr>
            <w:tcW w:w="4868" w:type="dxa"/>
          </w:tcPr>
          <w:p w14:paraId="2496D08F" w14:textId="77777777" w:rsidR="00F3442A" w:rsidRDefault="00F3442A" w:rsidP="00F3442A">
            <w:pPr>
              <w:keepNext/>
              <w:keepLines/>
              <w:spacing w:after="100" w:afterAutospacing="1" w:line="276" w:lineRule="auto"/>
              <w:jc w:val="both"/>
            </w:pPr>
            <w:r>
              <w:t>…………………………………………………………………………..</w:t>
            </w:r>
          </w:p>
        </w:tc>
        <w:tc>
          <w:tcPr>
            <w:tcW w:w="4868" w:type="dxa"/>
          </w:tcPr>
          <w:p w14:paraId="48CBD517" w14:textId="77777777" w:rsidR="00F3442A" w:rsidRDefault="00F3442A" w:rsidP="00F3442A">
            <w:pPr>
              <w:keepNext/>
              <w:keepLines/>
              <w:spacing w:after="100" w:afterAutospacing="1" w:line="276" w:lineRule="auto"/>
              <w:jc w:val="both"/>
            </w:pPr>
            <w:r>
              <w:t>………………………………………………………………………….</w:t>
            </w:r>
          </w:p>
        </w:tc>
      </w:tr>
      <w:tr w:rsidR="00CE5C15" w14:paraId="72337753" w14:textId="77777777" w:rsidTr="00F3442A">
        <w:tc>
          <w:tcPr>
            <w:tcW w:w="4868" w:type="dxa"/>
          </w:tcPr>
          <w:p w14:paraId="6C003869" w14:textId="77777777" w:rsidR="00CE5C15" w:rsidRDefault="00CE5C15" w:rsidP="00FF1FB5">
            <w:pPr>
              <w:keepNext/>
              <w:keepLines/>
              <w:spacing w:after="100" w:afterAutospacing="1" w:line="276" w:lineRule="auto"/>
              <w:jc w:val="center"/>
            </w:pPr>
            <w:r>
              <w:t xml:space="preserve">DHK HÁTRALÉKKEZELŐ ÉS </w:t>
            </w:r>
            <w:r w:rsidRPr="00CE5C15">
              <w:t>PÉNZÜGYI</w:t>
            </w:r>
          </w:p>
        </w:tc>
        <w:tc>
          <w:tcPr>
            <w:tcW w:w="4868" w:type="dxa"/>
          </w:tcPr>
          <w:p w14:paraId="5F80FB3F" w14:textId="67FAC453" w:rsidR="00CE5C15" w:rsidRPr="00D54A44" w:rsidRDefault="00F3442A" w:rsidP="00FF1FB5">
            <w:pPr>
              <w:keepNext/>
              <w:keepLines/>
              <w:spacing w:after="100" w:afterAutospacing="1" w:line="276" w:lineRule="auto"/>
              <w:jc w:val="center"/>
            </w:pPr>
            <w:r w:rsidRPr="00D54A44">
              <w:t>BUDAPEST FŐVÁROS X</w:t>
            </w:r>
            <w:r w:rsidR="00D54A44" w:rsidRPr="00D54A44">
              <w:t>I</w:t>
            </w:r>
            <w:r w:rsidRPr="00D54A44">
              <w:t>V. KERÜLET</w:t>
            </w:r>
          </w:p>
        </w:tc>
      </w:tr>
      <w:tr w:rsidR="00CE5C15" w14:paraId="6B11A57C" w14:textId="77777777" w:rsidTr="00F3442A">
        <w:tc>
          <w:tcPr>
            <w:tcW w:w="4868" w:type="dxa"/>
          </w:tcPr>
          <w:p w14:paraId="3B75AA62" w14:textId="77777777" w:rsidR="00CE5C15" w:rsidRDefault="00CE5C15" w:rsidP="00FF1FB5">
            <w:pPr>
              <w:keepNext/>
              <w:keepLines/>
              <w:spacing w:after="100" w:afterAutospacing="1" w:line="276" w:lineRule="auto"/>
              <w:jc w:val="center"/>
            </w:pPr>
            <w:r w:rsidRPr="00CE5C15">
              <w:t>SZOLGÁLTATÓ ZRT</w:t>
            </w:r>
            <w:r w:rsidR="002C05A4">
              <w:t>.</w:t>
            </w:r>
          </w:p>
        </w:tc>
        <w:tc>
          <w:tcPr>
            <w:tcW w:w="4868" w:type="dxa"/>
          </w:tcPr>
          <w:p w14:paraId="2C163590" w14:textId="1862829D" w:rsidR="00CE5C15" w:rsidRPr="00D54A44" w:rsidRDefault="00D54A44" w:rsidP="00FF1FB5">
            <w:pPr>
              <w:keepNext/>
              <w:keepLines/>
              <w:spacing w:after="100" w:afterAutospacing="1" w:line="276" w:lineRule="auto"/>
              <w:jc w:val="center"/>
            </w:pPr>
            <w:r w:rsidRPr="00D54A44">
              <w:t>ZUGLÓ</w:t>
            </w:r>
            <w:r w:rsidR="00F3442A" w:rsidRPr="00D54A44">
              <w:t xml:space="preserve"> ÖNKORMÁNYZATA</w:t>
            </w:r>
          </w:p>
        </w:tc>
      </w:tr>
      <w:tr w:rsidR="00CE5C15" w14:paraId="460F9513" w14:textId="77777777" w:rsidTr="00F3442A">
        <w:tc>
          <w:tcPr>
            <w:tcW w:w="4868" w:type="dxa"/>
          </w:tcPr>
          <w:p w14:paraId="1F066D86" w14:textId="77777777" w:rsidR="00CE5C15" w:rsidRDefault="00CE5C15" w:rsidP="00FF1FB5">
            <w:pPr>
              <w:keepNext/>
              <w:keepLines/>
              <w:spacing w:after="100" w:afterAutospacing="1" w:line="276" w:lineRule="auto"/>
              <w:jc w:val="center"/>
            </w:pPr>
            <w:r w:rsidRPr="00CE5C15">
              <w:t>Jogosult</w:t>
            </w:r>
          </w:p>
        </w:tc>
        <w:tc>
          <w:tcPr>
            <w:tcW w:w="4868" w:type="dxa"/>
          </w:tcPr>
          <w:p w14:paraId="54A481AC" w14:textId="77777777" w:rsidR="00CE5C15" w:rsidRPr="00D54A44" w:rsidRDefault="00F3442A" w:rsidP="00FF1FB5">
            <w:pPr>
              <w:keepNext/>
              <w:keepLines/>
              <w:spacing w:after="100" w:afterAutospacing="1" w:line="276" w:lineRule="auto"/>
              <w:jc w:val="center"/>
            </w:pPr>
            <w:r w:rsidRPr="00D54A44">
              <w:t>Helytállásra Kötelezett</w:t>
            </w:r>
          </w:p>
        </w:tc>
      </w:tr>
      <w:tr w:rsidR="00CE5C15" w14:paraId="134BD680" w14:textId="77777777" w:rsidTr="00F3442A">
        <w:tc>
          <w:tcPr>
            <w:tcW w:w="4868" w:type="dxa"/>
          </w:tcPr>
          <w:p w14:paraId="5ED6E1D4" w14:textId="77777777" w:rsidR="00CE5C15" w:rsidRDefault="00CE5C15">
            <w:pPr>
              <w:keepNext/>
              <w:keepLines/>
              <w:spacing w:after="100" w:afterAutospacing="1" w:line="276" w:lineRule="auto"/>
              <w:jc w:val="center"/>
            </w:pPr>
            <w:r w:rsidRPr="00CE5C15">
              <w:t xml:space="preserve">képviseli: </w:t>
            </w:r>
            <w:r w:rsidR="00DC71B7">
              <w:t>Petrán Cecília</w:t>
            </w:r>
          </w:p>
        </w:tc>
        <w:tc>
          <w:tcPr>
            <w:tcW w:w="4868" w:type="dxa"/>
          </w:tcPr>
          <w:p w14:paraId="74A25961" w14:textId="4D9A027E" w:rsidR="00CE5C15" w:rsidRPr="00D54A44" w:rsidRDefault="00F3442A" w:rsidP="00FF1FB5">
            <w:pPr>
              <w:keepNext/>
              <w:keepLines/>
              <w:spacing w:after="100" w:afterAutospacing="1" w:line="276" w:lineRule="auto"/>
              <w:jc w:val="center"/>
            </w:pPr>
            <w:r w:rsidRPr="00D54A44">
              <w:t xml:space="preserve">képviseli: </w:t>
            </w:r>
            <w:r w:rsidR="00D54A44" w:rsidRPr="00D54A44">
              <w:t>Rózsa András</w:t>
            </w:r>
          </w:p>
        </w:tc>
      </w:tr>
      <w:tr w:rsidR="00CE5C15" w14:paraId="30411035" w14:textId="77777777" w:rsidTr="00F3442A">
        <w:tc>
          <w:tcPr>
            <w:tcW w:w="4868" w:type="dxa"/>
          </w:tcPr>
          <w:p w14:paraId="5F70B481" w14:textId="2768FCE3" w:rsidR="00CE5C15" w:rsidRDefault="00D54A44" w:rsidP="00FF1FB5">
            <w:pPr>
              <w:keepNext/>
              <w:keepLines/>
              <w:spacing w:after="100" w:afterAutospacing="1" w:line="276" w:lineRule="auto"/>
              <w:jc w:val="center"/>
            </w:pPr>
            <w:r>
              <w:t>m</w:t>
            </w:r>
            <w:r w:rsidR="00DC71B7">
              <w:t xml:space="preserve">egbízott </w:t>
            </w:r>
            <w:r>
              <w:t>v</w:t>
            </w:r>
            <w:r w:rsidR="00F3442A">
              <w:t>ezérigazgató</w:t>
            </w:r>
          </w:p>
        </w:tc>
        <w:tc>
          <w:tcPr>
            <w:tcW w:w="4868" w:type="dxa"/>
          </w:tcPr>
          <w:p w14:paraId="01C9A810" w14:textId="62D2DA74" w:rsidR="00CE5C15" w:rsidRPr="00D54A44" w:rsidRDefault="00D54A44" w:rsidP="00FF1FB5">
            <w:pPr>
              <w:keepNext/>
              <w:keepLines/>
              <w:spacing w:after="100" w:afterAutospacing="1" w:line="276" w:lineRule="auto"/>
              <w:jc w:val="center"/>
            </w:pPr>
            <w:r w:rsidRPr="00D54A44">
              <w:t>p</w:t>
            </w:r>
            <w:r w:rsidR="00F3442A" w:rsidRPr="00D54A44">
              <w:t>olgármester</w:t>
            </w:r>
          </w:p>
        </w:tc>
      </w:tr>
    </w:tbl>
    <w:p w14:paraId="4B17830B" w14:textId="77777777" w:rsidR="00CE5C15" w:rsidRDefault="00CE5C15" w:rsidP="00F3442A">
      <w:pPr>
        <w:keepNext/>
        <w:keepLines/>
        <w:spacing w:after="100" w:afterAutospacing="1"/>
        <w:jc w:val="both"/>
      </w:pPr>
    </w:p>
    <w:p w14:paraId="600B19E8" w14:textId="77777777" w:rsidR="00CE5C15" w:rsidRDefault="00CE5C15" w:rsidP="00F3442A">
      <w:pPr>
        <w:keepNext/>
        <w:keepLines/>
        <w:spacing w:after="100" w:afterAutospacing="1"/>
        <w:jc w:val="both"/>
      </w:pPr>
    </w:p>
    <w:p w14:paraId="33AFD9CD" w14:textId="77777777" w:rsidR="0028215E" w:rsidRDefault="0028215E" w:rsidP="00F3442A">
      <w:pPr>
        <w:keepNext/>
        <w:keepLines/>
        <w:spacing w:after="100" w:afterAutospacing="1"/>
        <w:jc w:val="both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28215E" w14:paraId="1A48E2D9" w14:textId="77777777" w:rsidTr="000D7C34">
        <w:tc>
          <w:tcPr>
            <w:tcW w:w="4531" w:type="dxa"/>
          </w:tcPr>
          <w:p w14:paraId="0CF7D23B" w14:textId="6CCD80D6" w:rsidR="0028215E" w:rsidRDefault="0028215E" w:rsidP="000D7C34">
            <w:pPr>
              <w:keepNext/>
              <w:keepLines/>
              <w:spacing w:after="100" w:afterAutospacing="1"/>
              <w:jc w:val="center"/>
            </w:pPr>
            <w:r>
              <w:t>Pénzügyi ellenjegyzés:</w:t>
            </w:r>
          </w:p>
        </w:tc>
      </w:tr>
      <w:tr w:rsidR="0028215E" w14:paraId="4433AC7B" w14:textId="77777777" w:rsidTr="000D7C34">
        <w:tc>
          <w:tcPr>
            <w:tcW w:w="4531" w:type="dxa"/>
          </w:tcPr>
          <w:p w14:paraId="4F3F9119" w14:textId="77777777" w:rsidR="0028215E" w:rsidRDefault="0028215E" w:rsidP="000D7C34">
            <w:pPr>
              <w:keepNext/>
              <w:keepLines/>
              <w:spacing w:after="100" w:afterAutospacing="1"/>
              <w:jc w:val="center"/>
            </w:pPr>
          </w:p>
          <w:p w14:paraId="3D83977C" w14:textId="77777777" w:rsidR="000D7C34" w:rsidRDefault="000D7C34" w:rsidP="000D7C34">
            <w:pPr>
              <w:keepNext/>
              <w:keepLines/>
              <w:spacing w:after="100" w:afterAutospacing="1"/>
              <w:jc w:val="center"/>
            </w:pPr>
          </w:p>
          <w:p w14:paraId="41AFFD76" w14:textId="77777777" w:rsidR="000D7C34" w:rsidRDefault="000D7C34" w:rsidP="000D7C34">
            <w:pPr>
              <w:keepNext/>
              <w:keepLines/>
              <w:spacing w:after="100" w:afterAutospacing="1"/>
              <w:jc w:val="center"/>
            </w:pPr>
          </w:p>
          <w:p w14:paraId="79336842" w14:textId="19939215" w:rsidR="000D7C34" w:rsidRDefault="000D7C34" w:rsidP="000D7C34">
            <w:pPr>
              <w:keepNext/>
              <w:keepLines/>
              <w:spacing w:after="100" w:afterAutospacing="1"/>
              <w:jc w:val="center"/>
            </w:pPr>
            <w:r>
              <w:t>……………………………………………………….</w:t>
            </w:r>
          </w:p>
        </w:tc>
      </w:tr>
      <w:tr w:rsidR="0028215E" w14:paraId="1DF33A6D" w14:textId="77777777" w:rsidTr="000D7C34">
        <w:tc>
          <w:tcPr>
            <w:tcW w:w="4531" w:type="dxa"/>
          </w:tcPr>
          <w:p w14:paraId="0D6CB1F2" w14:textId="025BA10F" w:rsidR="0028215E" w:rsidRDefault="00A93160" w:rsidP="000D7C34">
            <w:pPr>
              <w:keepNext/>
              <w:keepLines/>
              <w:spacing w:after="100" w:afterAutospacing="1"/>
              <w:jc w:val="center"/>
            </w:pPr>
            <w:r>
              <w:t xml:space="preserve">                    Gazdasági Főosztály</w:t>
            </w:r>
          </w:p>
        </w:tc>
      </w:tr>
      <w:tr w:rsidR="000D7C34" w14:paraId="44DFC3D3" w14:textId="77777777" w:rsidTr="000D7C34">
        <w:tc>
          <w:tcPr>
            <w:tcW w:w="4531" w:type="dxa"/>
          </w:tcPr>
          <w:p w14:paraId="00A13E4D" w14:textId="103E6164" w:rsidR="000D7C34" w:rsidRPr="000D7C34" w:rsidRDefault="000D7C34" w:rsidP="000D7C34">
            <w:pPr>
              <w:keepNext/>
              <w:keepLines/>
              <w:spacing w:after="100" w:afterAutospacing="1"/>
              <w:jc w:val="center"/>
            </w:pPr>
          </w:p>
        </w:tc>
      </w:tr>
    </w:tbl>
    <w:p w14:paraId="41CF91D7" w14:textId="77777777" w:rsidR="0028215E" w:rsidRDefault="0028215E" w:rsidP="00F3442A">
      <w:pPr>
        <w:keepNext/>
        <w:keepLines/>
        <w:spacing w:after="100" w:afterAutospacing="1"/>
        <w:jc w:val="both"/>
      </w:pPr>
    </w:p>
    <w:p w14:paraId="437842F5" w14:textId="77777777" w:rsidR="0028215E" w:rsidRDefault="0028215E" w:rsidP="00F3442A">
      <w:pPr>
        <w:keepNext/>
        <w:keepLines/>
        <w:spacing w:after="100" w:afterAutospacing="1"/>
        <w:jc w:val="both"/>
      </w:pPr>
    </w:p>
    <w:p w14:paraId="58582AC5" w14:textId="77777777" w:rsidR="0028215E" w:rsidRDefault="0028215E" w:rsidP="00F3442A">
      <w:pPr>
        <w:keepNext/>
        <w:keepLines/>
        <w:spacing w:after="100" w:afterAutospacing="1"/>
        <w:jc w:val="both"/>
      </w:pPr>
    </w:p>
    <w:p w14:paraId="0D126D40" w14:textId="77777777" w:rsidR="0028215E" w:rsidRDefault="0028215E" w:rsidP="00F3442A">
      <w:pPr>
        <w:keepNext/>
        <w:keepLines/>
        <w:spacing w:after="100" w:afterAutospacing="1"/>
        <w:jc w:val="both"/>
      </w:pPr>
    </w:p>
    <w:p w14:paraId="24EDBC1D" w14:textId="496D9C4F" w:rsidR="00CE5C15" w:rsidRDefault="00CE5C15" w:rsidP="00F3442A">
      <w:pPr>
        <w:keepNext/>
        <w:keepLines/>
        <w:spacing w:after="100" w:afterAutospacing="1"/>
        <w:jc w:val="both"/>
      </w:pPr>
      <w:r>
        <w:t>Mellékletek:</w:t>
      </w:r>
    </w:p>
    <w:p w14:paraId="4F566E6A" w14:textId="4E54A76B" w:rsidR="00FF1FB5" w:rsidRPr="00D54A44" w:rsidRDefault="00FF1FB5" w:rsidP="00FF1FB5">
      <w:pPr>
        <w:keepNext/>
        <w:keepLines/>
        <w:spacing w:after="100" w:afterAutospacing="1"/>
        <w:jc w:val="both"/>
      </w:pPr>
      <w:r w:rsidRPr="00D54A44">
        <w:t>1. sz. melléklet: Budapest Főváros XI</w:t>
      </w:r>
      <w:r w:rsidR="00D54A44" w:rsidRPr="00D54A44">
        <w:t>V</w:t>
      </w:r>
      <w:r w:rsidRPr="00D54A44">
        <w:t xml:space="preserve">. Kerület </w:t>
      </w:r>
      <w:r w:rsidR="00D54A44" w:rsidRPr="00D54A44">
        <w:t>Zugló</w:t>
      </w:r>
      <w:r w:rsidRPr="00D54A44">
        <w:t xml:space="preserve"> Önkormányzat tulajdonában álló, illetve díjfizetői minőségével érintett ingatlanok távhődíj hátraléka 202</w:t>
      </w:r>
      <w:r w:rsidR="00D54A44" w:rsidRPr="00D54A44">
        <w:t>5</w:t>
      </w:r>
      <w:r w:rsidRPr="00D54A44">
        <w:t>.</w:t>
      </w:r>
      <w:r w:rsidR="00D54A44" w:rsidRPr="00D54A44">
        <w:t>06</w:t>
      </w:r>
      <w:r w:rsidRPr="00D54A44">
        <w:t>.</w:t>
      </w:r>
      <w:r w:rsidR="00D54A44" w:rsidRPr="00D54A44">
        <w:t>0</w:t>
      </w:r>
      <w:r w:rsidR="000D7C34">
        <w:t>5</w:t>
      </w:r>
      <w:r w:rsidRPr="00D54A44">
        <w:t>-i állapot, részletfizetők nélkül.</w:t>
      </w:r>
    </w:p>
    <w:p w14:paraId="41D6B618" w14:textId="5808445F" w:rsidR="00191004" w:rsidRPr="008B4B2F" w:rsidRDefault="00FF1FB5" w:rsidP="00FF1FB5">
      <w:pPr>
        <w:keepNext/>
        <w:keepLines/>
        <w:spacing w:after="100" w:afterAutospacing="1"/>
        <w:jc w:val="both"/>
      </w:pPr>
      <w:r w:rsidRPr="00D54A44">
        <w:t xml:space="preserve">2. sz. melléklet: </w:t>
      </w:r>
      <w:r w:rsidR="00881FE5" w:rsidRPr="00D54A44">
        <w:t>Budapest Főváros XI</w:t>
      </w:r>
      <w:r w:rsidR="00D54A44" w:rsidRPr="00D54A44">
        <w:t>V</w:t>
      </w:r>
      <w:r w:rsidR="00881FE5" w:rsidRPr="00D54A44">
        <w:t xml:space="preserve">. Kerület </w:t>
      </w:r>
      <w:r w:rsidR="00D54A44" w:rsidRPr="00D54A44">
        <w:t>Zugló</w:t>
      </w:r>
      <w:r w:rsidR="00881FE5" w:rsidRPr="00D54A44">
        <w:t xml:space="preserve"> Önkormányzat tulajdonában álló, illetve díjfizetői minőségével érintett ingatlanok távhődíj hátraléka 202</w:t>
      </w:r>
      <w:r w:rsidR="00D54A44" w:rsidRPr="00D54A44">
        <w:t>5</w:t>
      </w:r>
      <w:r w:rsidR="00881FE5" w:rsidRPr="00D54A44">
        <w:t>.</w:t>
      </w:r>
      <w:r w:rsidR="00D54A44" w:rsidRPr="00D54A44">
        <w:t>06</w:t>
      </w:r>
      <w:r w:rsidR="00881FE5" w:rsidRPr="00D54A44">
        <w:t>.</w:t>
      </w:r>
      <w:r w:rsidR="00D54A44" w:rsidRPr="00D54A44">
        <w:t>0</w:t>
      </w:r>
      <w:r w:rsidR="000D7C34">
        <w:t>5</w:t>
      </w:r>
      <w:r w:rsidR="00881FE5" w:rsidRPr="00D54A44">
        <w:t>-i állapot, részletfizetők.</w:t>
      </w:r>
    </w:p>
    <w:sectPr w:rsidR="00191004" w:rsidRPr="008B4B2F" w:rsidSect="00CE5C15">
      <w:headerReference w:type="default" r:id="rId8"/>
      <w:footerReference w:type="default" r:id="rId9"/>
      <w:pgSz w:w="11906" w:h="16838"/>
      <w:pgMar w:top="1440" w:right="1080" w:bottom="1440" w:left="108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4AA9" w14:textId="77777777" w:rsidR="001C4C47" w:rsidRDefault="001C4C47" w:rsidP="001C4C47">
      <w:pPr>
        <w:spacing w:after="0" w:line="240" w:lineRule="auto"/>
      </w:pPr>
      <w:r>
        <w:separator/>
      </w:r>
    </w:p>
  </w:endnote>
  <w:endnote w:type="continuationSeparator" w:id="0">
    <w:p w14:paraId="06A4C82A" w14:textId="77777777" w:rsidR="001C4C47" w:rsidRDefault="001C4C47" w:rsidP="001C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6739484"/>
      <w:docPartObj>
        <w:docPartGallery w:val="Page Numbers (Bottom of Page)"/>
        <w:docPartUnique/>
      </w:docPartObj>
    </w:sdtPr>
    <w:sdtEndPr/>
    <w:sdtContent>
      <w:p w14:paraId="1782322E" w14:textId="77777777" w:rsidR="00287C1B" w:rsidRDefault="00287C1B">
        <w:pPr>
          <w:pStyle w:val="llb"/>
          <w:jc w:val="right"/>
        </w:pPr>
        <w:r>
          <w:t>5/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93160">
          <w:rPr>
            <w:noProof/>
          </w:rPr>
          <w:t>4</w:t>
        </w:r>
        <w:r>
          <w:fldChar w:fldCharType="end"/>
        </w:r>
      </w:p>
    </w:sdtContent>
  </w:sdt>
  <w:p w14:paraId="78CBC10F" w14:textId="77777777" w:rsidR="00900537" w:rsidRDefault="00900537" w:rsidP="00900537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9F849" w14:textId="77777777" w:rsidR="001C4C47" w:rsidRDefault="001C4C47" w:rsidP="001C4C47">
      <w:pPr>
        <w:spacing w:after="0" w:line="240" w:lineRule="auto"/>
      </w:pPr>
      <w:r>
        <w:separator/>
      </w:r>
    </w:p>
  </w:footnote>
  <w:footnote w:type="continuationSeparator" w:id="0">
    <w:p w14:paraId="5D67C8CE" w14:textId="77777777" w:rsidR="001C4C47" w:rsidRDefault="001C4C47" w:rsidP="001C4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9ED9" w14:textId="77777777" w:rsidR="000B7FEF" w:rsidRDefault="000B7FEF" w:rsidP="001C4C47">
    <w:pPr>
      <w:autoSpaceDE w:val="0"/>
      <w:autoSpaceDN w:val="0"/>
      <w:adjustRightInd w:val="0"/>
      <w:spacing w:after="0" w:line="240" w:lineRule="auto"/>
      <w:rPr>
        <w:rFonts w:ascii="Calibri" w:hAnsi="Calibri" w:cs="Calibri"/>
        <w:sz w:val="10"/>
        <w:szCs w:val="10"/>
      </w:rPr>
    </w:pP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8"/>
      <w:gridCol w:w="5528"/>
    </w:tblGrid>
    <w:tr w:rsidR="000B7FEF" w14:paraId="671138B6" w14:textId="77777777" w:rsidTr="003E2F16">
      <w:trPr>
        <w:trHeight w:val="1266"/>
      </w:trPr>
      <w:tc>
        <w:tcPr>
          <w:tcW w:w="4390" w:type="dxa"/>
          <w:vAlign w:val="center"/>
        </w:tcPr>
        <w:p w14:paraId="2962DE73" w14:textId="77777777" w:rsidR="000B7FEF" w:rsidRDefault="00B70731" w:rsidP="001C4C47">
          <w:pPr>
            <w:autoSpaceDE w:val="0"/>
            <w:autoSpaceDN w:val="0"/>
            <w:adjustRightInd w:val="0"/>
            <w:rPr>
              <w:rFonts w:ascii="Calibri" w:hAnsi="Calibri" w:cs="Calibri"/>
              <w:sz w:val="10"/>
              <w:szCs w:val="10"/>
            </w:rPr>
          </w:pPr>
          <w:r>
            <w:rPr>
              <w:noProof/>
              <w:lang w:eastAsia="hu-HU"/>
            </w:rPr>
            <w:drawing>
              <wp:inline distT="0" distB="0" distL="0" distR="0" wp14:anchorId="7DF7B35D" wp14:editId="22A8F365">
                <wp:extent cx="1381173" cy="514350"/>
                <wp:effectExtent l="0" t="0" r="9525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HK_logo_2023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509" t="35516" r="11426" b="36158"/>
                        <a:stretch/>
                      </pic:blipFill>
                      <pic:spPr bwMode="auto">
                        <a:xfrm>
                          <a:off x="0" y="0"/>
                          <a:ext cx="1398538" cy="5208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2" w:type="dxa"/>
          <w:vAlign w:val="center"/>
        </w:tcPr>
        <w:p w14:paraId="50FC9FAB" w14:textId="77777777" w:rsidR="003E2F16" w:rsidRDefault="003E2F16" w:rsidP="000B7FEF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</w:p>
        <w:p w14:paraId="06863E50" w14:textId="77777777" w:rsidR="000B7FEF" w:rsidRPr="000B7FEF" w:rsidRDefault="000B7FEF" w:rsidP="003E2F16">
          <w:pPr>
            <w:pStyle w:val="lfej"/>
            <w:rPr>
              <w:rFonts w:ascii="Calibri" w:hAnsi="Calibri" w:cs="Calibri"/>
              <w:sz w:val="16"/>
              <w:szCs w:val="16"/>
            </w:rPr>
          </w:pPr>
        </w:p>
      </w:tc>
    </w:tr>
  </w:tbl>
  <w:p w14:paraId="1AB97A0F" w14:textId="77777777" w:rsidR="001C4C47" w:rsidRDefault="001C4C47" w:rsidP="00191004">
    <w:pPr>
      <w:autoSpaceDE w:val="0"/>
      <w:autoSpaceDN w:val="0"/>
      <w:adjustRightInd w:val="0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B6399"/>
    <w:multiLevelType w:val="hybridMultilevel"/>
    <w:tmpl w:val="4E3CDCDA"/>
    <w:lvl w:ilvl="0" w:tplc="1A7697CE">
      <w:start w:val="14"/>
      <w:numFmt w:val="decimal"/>
      <w:lvlText w:val="%1."/>
      <w:lvlJc w:val="left"/>
      <w:pPr>
        <w:ind w:left="106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784" w:hanging="360"/>
      </w:pPr>
    </w:lvl>
    <w:lvl w:ilvl="2" w:tplc="040E001B">
      <w:start w:val="1"/>
      <w:numFmt w:val="lowerRoman"/>
      <w:lvlText w:val="%3."/>
      <w:lvlJc w:val="right"/>
      <w:pPr>
        <w:ind w:left="2504" w:hanging="180"/>
      </w:pPr>
    </w:lvl>
    <w:lvl w:ilvl="3" w:tplc="040E000F">
      <w:start w:val="1"/>
      <w:numFmt w:val="decimal"/>
      <w:lvlText w:val="%4."/>
      <w:lvlJc w:val="left"/>
      <w:pPr>
        <w:ind w:left="3224" w:hanging="360"/>
      </w:pPr>
    </w:lvl>
    <w:lvl w:ilvl="4" w:tplc="040E0019">
      <w:start w:val="1"/>
      <w:numFmt w:val="lowerLetter"/>
      <w:lvlText w:val="%5."/>
      <w:lvlJc w:val="left"/>
      <w:pPr>
        <w:ind w:left="3944" w:hanging="360"/>
      </w:pPr>
    </w:lvl>
    <w:lvl w:ilvl="5" w:tplc="040E001B">
      <w:start w:val="1"/>
      <w:numFmt w:val="lowerRoman"/>
      <w:lvlText w:val="%6."/>
      <w:lvlJc w:val="right"/>
      <w:pPr>
        <w:ind w:left="4664" w:hanging="180"/>
      </w:pPr>
    </w:lvl>
    <w:lvl w:ilvl="6" w:tplc="040E000F">
      <w:start w:val="1"/>
      <w:numFmt w:val="decimal"/>
      <w:lvlText w:val="%7."/>
      <w:lvlJc w:val="left"/>
      <w:pPr>
        <w:ind w:left="5384" w:hanging="360"/>
      </w:pPr>
    </w:lvl>
    <w:lvl w:ilvl="7" w:tplc="040E0019">
      <w:start w:val="1"/>
      <w:numFmt w:val="lowerLetter"/>
      <w:lvlText w:val="%8."/>
      <w:lvlJc w:val="left"/>
      <w:pPr>
        <w:ind w:left="6104" w:hanging="360"/>
      </w:pPr>
    </w:lvl>
    <w:lvl w:ilvl="8" w:tplc="040E001B">
      <w:start w:val="1"/>
      <w:numFmt w:val="lowerRoman"/>
      <w:lvlText w:val="%9."/>
      <w:lvlJc w:val="right"/>
      <w:pPr>
        <w:ind w:left="6824" w:hanging="180"/>
      </w:pPr>
    </w:lvl>
  </w:abstractNum>
  <w:num w:numId="1" w16cid:durableId="65013356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47"/>
    <w:rsid w:val="000B7FEF"/>
    <w:rsid w:val="000D685B"/>
    <w:rsid w:val="000D7C34"/>
    <w:rsid w:val="001142F7"/>
    <w:rsid w:val="00191004"/>
    <w:rsid w:val="001C4C47"/>
    <w:rsid w:val="001D7BA5"/>
    <w:rsid w:val="001E7B9E"/>
    <w:rsid w:val="001F6E15"/>
    <w:rsid w:val="00230194"/>
    <w:rsid w:val="00231087"/>
    <w:rsid w:val="0028215E"/>
    <w:rsid w:val="00285814"/>
    <w:rsid w:val="00287C1B"/>
    <w:rsid w:val="00291D87"/>
    <w:rsid w:val="002C05A4"/>
    <w:rsid w:val="002C064D"/>
    <w:rsid w:val="002C7A31"/>
    <w:rsid w:val="00356F5E"/>
    <w:rsid w:val="00375F66"/>
    <w:rsid w:val="003D36E0"/>
    <w:rsid w:val="003E2F16"/>
    <w:rsid w:val="003F7F5A"/>
    <w:rsid w:val="00483686"/>
    <w:rsid w:val="005225E4"/>
    <w:rsid w:val="00532E99"/>
    <w:rsid w:val="00535E48"/>
    <w:rsid w:val="0062129D"/>
    <w:rsid w:val="006D3B93"/>
    <w:rsid w:val="00703F80"/>
    <w:rsid w:val="0074414A"/>
    <w:rsid w:val="00744837"/>
    <w:rsid w:val="00784229"/>
    <w:rsid w:val="00792FD5"/>
    <w:rsid w:val="007E569E"/>
    <w:rsid w:val="00881FE5"/>
    <w:rsid w:val="0089344E"/>
    <w:rsid w:val="008A2B9C"/>
    <w:rsid w:val="008B4B2F"/>
    <w:rsid w:val="008D3DAB"/>
    <w:rsid w:val="00900537"/>
    <w:rsid w:val="00914596"/>
    <w:rsid w:val="00944CA7"/>
    <w:rsid w:val="00962612"/>
    <w:rsid w:val="00991728"/>
    <w:rsid w:val="009D0205"/>
    <w:rsid w:val="009D0D4F"/>
    <w:rsid w:val="00A93160"/>
    <w:rsid w:val="00AA459D"/>
    <w:rsid w:val="00AA7ECD"/>
    <w:rsid w:val="00B17993"/>
    <w:rsid w:val="00B52CE7"/>
    <w:rsid w:val="00B56B07"/>
    <w:rsid w:val="00B70731"/>
    <w:rsid w:val="00C812CF"/>
    <w:rsid w:val="00CA11B3"/>
    <w:rsid w:val="00CE5C15"/>
    <w:rsid w:val="00CE5DA2"/>
    <w:rsid w:val="00D255B7"/>
    <w:rsid w:val="00D34E82"/>
    <w:rsid w:val="00D35713"/>
    <w:rsid w:val="00D42428"/>
    <w:rsid w:val="00D52491"/>
    <w:rsid w:val="00D54A44"/>
    <w:rsid w:val="00DC71B7"/>
    <w:rsid w:val="00DD6A0C"/>
    <w:rsid w:val="00E27B77"/>
    <w:rsid w:val="00E864B8"/>
    <w:rsid w:val="00ED01BB"/>
    <w:rsid w:val="00ED3E34"/>
    <w:rsid w:val="00ED5618"/>
    <w:rsid w:val="00EE721C"/>
    <w:rsid w:val="00EF2999"/>
    <w:rsid w:val="00F11B86"/>
    <w:rsid w:val="00F142BB"/>
    <w:rsid w:val="00F3442A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56947A3"/>
  <w15:chartTrackingRefBased/>
  <w15:docId w15:val="{37FA3E5D-A0F4-4805-B4DB-A15AF0AD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4C47"/>
  </w:style>
  <w:style w:type="paragraph" w:styleId="llb">
    <w:name w:val="footer"/>
    <w:basedOn w:val="Norml"/>
    <w:link w:val="llbChar"/>
    <w:uiPriority w:val="99"/>
    <w:unhideWhenUsed/>
    <w:rsid w:val="001C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4C47"/>
  </w:style>
  <w:style w:type="table" w:styleId="Rcsostblzat">
    <w:name w:val="Table Grid"/>
    <w:basedOn w:val="Normltblzat"/>
    <w:uiPriority w:val="39"/>
    <w:rsid w:val="000B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E2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F16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6D3B93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1D7B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75587-CF70-45E0-A471-6DA5433DC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Wodzinsky Katalin</dc:creator>
  <cp:keywords/>
  <dc:description/>
  <cp:lastModifiedBy>Paál-Kővári Kornélia dr.</cp:lastModifiedBy>
  <cp:revision>3</cp:revision>
  <cp:lastPrinted>2023-12-07T09:22:00Z</cp:lastPrinted>
  <dcterms:created xsi:type="dcterms:W3CDTF">2025-06-18T11:09:00Z</dcterms:created>
  <dcterms:modified xsi:type="dcterms:W3CDTF">2025-06-18T12:45:00Z</dcterms:modified>
</cp:coreProperties>
</file>