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408" w:rsidRPr="00C505B4" w:rsidRDefault="00306408" w:rsidP="00C505B4">
      <w:pPr>
        <w:tabs>
          <w:tab w:val="left" w:leader="dot" w:pos="9072"/>
        </w:tabs>
        <w:spacing w:after="480" w:line="240" w:lineRule="auto"/>
        <w:rPr>
          <w:rFonts w:asciiTheme="majorHAnsi" w:eastAsia="Times New Roman" w:hAnsiTheme="majorHAnsi" w:cs="Times New Roman"/>
          <w:lang w:eastAsia="hu-HU"/>
        </w:rPr>
      </w:pPr>
      <w:bookmarkStart w:id="0" w:name="_GoBack"/>
      <w:bookmarkEnd w:id="0"/>
      <w:r w:rsidRPr="00C505B4">
        <w:rPr>
          <w:rFonts w:asciiTheme="majorHAnsi" w:eastAsia="Times New Roman" w:hAnsiTheme="majorHAnsi" w:cs="Times New Roman"/>
          <w:lang w:eastAsia="hu-HU"/>
        </w:rPr>
        <w:t>Okirat száma: 2/20</w:t>
      </w:r>
      <w:r w:rsidR="0050516C" w:rsidRPr="00C505B4">
        <w:rPr>
          <w:rFonts w:asciiTheme="majorHAnsi" w:eastAsia="Times New Roman" w:hAnsiTheme="majorHAnsi" w:cs="Times New Roman"/>
          <w:lang w:eastAsia="hu-HU"/>
        </w:rPr>
        <w:t>2</w:t>
      </w:r>
      <w:r w:rsidR="00A16EDD" w:rsidRPr="00C505B4">
        <w:rPr>
          <w:rFonts w:asciiTheme="majorHAnsi" w:eastAsia="Times New Roman" w:hAnsiTheme="majorHAnsi" w:cs="Times New Roman"/>
          <w:lang w:eastAsia="hu-HU"/>
        </w:rPr>
        <w:t>5</w:t>
      </w:r>
      <w:r w:rsidRPr="00C505B4">
        <w:rPr>
          <w:rFonts w:asciiTheme="majorHAnsi" w:eastAsia="Times New Roman" w:hAnsiTheme="majorHAnsi" w:cs="Times New Roman"/>
          <w:lang w:eastAsia="hu-HU"/>
        </w:rPr>
        <w:t>-514006</w:t>
      </w:r>
    </w:p>
    <w:p w:rsidR="00306408" w:rsidRPr="000F1B5D" w:rsidRDefault="00306408" w:rsidP="00306408">
      <w:pPr>
        <w:widowControl w:val="0"/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eastAsia="Times New Roman" w:hAnsiTheme="majorHAnsi" w:cs="Times New Roman"/>
          <w:sz w:val="28"/>
          <w:szCs w:val="28"/>
          <w:lang w:eastAsia="hu-HU"/>
        </w:rPr>
      </w:pPr>
      <w:r w:rsidRPr="000F1B5D">
        <w:rPr>
          <w:rFonts w:asciiTheme="majorHAnsi" w:eastAsia="Times New Roman" w:hAnsiTheme="majorHAnsi" w:cs="Times New Roman"/>
          <w:sz w:val="40"/>
          <w:szCs w:val="24"/>
          <w:lang w:eastAsia="hu-HU"/>
        </w:rPr>
        <w:t>Alapító okirat</w:t>
      </w:r>
      <w:r w:rsidRPr="000F1B5D">
        <w:rPr>
          <w:rFonts w:asciiTheme="majorHAnsi" w:eastAsia="Times New Roman" w:hAnsiTheme="majorHAnsi" w:cs="Times New Roman"/>
          <w:sz w:val="40"/>
          <w:szCs w:val="24"/>
          <w:lang w:eastAsia="hu-HU"/>
        </w:rPr>
        <w:br/>
      </w:r>
      <w:r w:rsidRPr="000F1B5D">
        <w:rPr>
          <w:rFonts w:asciiTheme="majorHAnsi" w:eastAsia="Times New Roman" w:hAnsiTheme="majorHAnsi" w:cs="Times New Roman"/>
          <w:sz w:val="28"/>
          <w:szCs w:val="28"/>
          <w:lang w:eastAsia="hu-HU"/>
        </w:rPr>
        <w:t>módosításokkal egységes szerkezetbe foglalva</w:t>
      </w:r>
    </w:p>
    <w:p w:rsidR="00306408" w:rsidRPr="000F1B5D" w:rsidRDefault="00306408" w:rsidP="000F1B5D">
      <w:pPr>
        <w:tabs>
          <w:tab w:val="left" w:leader="dot" w:pos="9072"/>
        </w:tabs>
        <w:spacing w:after="240" w:line="240" w:lineRule="auto"/>
        <w:jc w:val="both"/>
        <w:rPr>
          <w:rFonts w:asciiTheme="majorHAnsi" w:eastAsia="Times New Roman" w:hAnsiTheme="majorHAnsi" w:cs="Times New Roman"/>
          <w:b/>
          <w:lang w:eastAsia="hu-HU"/>
        </w:rPr>
      </w:pPr>
      <w:r w:rsidRPr="000F1B5D">
        <w:rPr>
          <w:rFonts w:asciiTheme="majorHAnsi" w:eastAsia="Times New Roman" w:hAnsiTheme="majorHAnsi" w:cs="Times New Roman"/>
          <w:b/>
          <w:lang w:eastAsia="hu-HU"/>
        </w:rPr>
        <w:t>Az államháztartásról szóló 2011. évi CXCV. törvény 8/A. §-a alapján a Budapest Főváros XIV. Kerület Zuglói Polgármesteri Hivatal alapító okiratát a következők szerint adom ki:</w:t>
      </w:r>
    </w:p>
    <w:p w:rsidR="00306408" w:rsidRPr="000F1B5D" w:rsidRDefault="00306408" w:rsidP="000F1B5D">
      <w:pPr>
        <w:pStyle w:val="Listaszerbekezds"/>
        <w:numPr>
          <w:ilvl w:val="0"/>
          <w:numId w:val="4"/>
        </w:numPr>
        <w:tabs>
          <w:tab w:val="left" w:leader="dot" w:pos="9072"/>
        </w:tabs>
        <w:spacing w:before="720" w:after="480" w:line="240" w:lineRule="auto"/>
        <w:contextualSpacing w:val="0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  <w:t>megnevezése, székhelye, telephelye</w:t>
      </w:r>
    </w:p>
    <w:p w:rsidR="00306408" w:rsidRPr="000F1B5D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közigazgatási szerv</w:t>
      </w:r>
    </w:p>
    <w:p w:rsidR="00306408" w:rsidRPr="000F1B5D" w:rsidRDefault="00306408" w:rsidP="000F1B5D">
      <w:pPr>
        <w:pStyle w:val="Listaszerbekezds"/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megnevezése: Budapest Főváros XIV. Kerület Zuglói Polgármesteri Hivatal</w:t>
      </w:r>
    </w:p>
    <w:p w:rsidR="00306408" w:rsidRPr="000F1B5D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költségvetési szerv</w:t>
      </w:r>
    </w:p>
    <w:p w:rsidR="00306408" w:rsidRPr="000F1B5D" w:rsidRDefault="00306408" w:rsidP="000F1B5D">
      <w:pPr>
        <w:pStyle w:val="Listaszerbekezds"/>
        <w:numPr>
          <w:ilvl w:val="0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székhelye: 1145 Budapest Pétervárad utca 2.</w:t>
      </w:r>
    </w:p>
    <w:p w:rsidR="00306408" w:rsidRPr="000F1B5D" w:rsidRDefault="00306408" w:rsidP="000F1B5D">
      <w:pPr>
        <w:pStyle w:val="Listaszerbekezds"/>
        <w:numPr>
          <w:ilvl w:val="0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telephelyei</w:t>
      </w:r>
      <w:r w:rsidR="00A12CF6" w:rsidRPr="000F1B5D">
        <w:rPr>
          <w:rFonts w:asciiTheme="majorHAnsi" w:eastAsia="Times New Roman" w:hAnsiTheme="majorHAnsi" w:cs="Times New Roman"/>
          <w:lang w:eastAsia="hu-HU"/>
        </w:rPr>
        <w:t>:</w:t>
      </w:r>
    </w:p>
    <w:tbl>
      <w:tblPr>
        <w:tblpPr w:leftFromText="141" w:rightFromText="141" w:vertAnchor="text" w:horzAnchor="margin" w:tblpY="49"/>
        <w:tblW w:w="9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082"/>
        <w:gridCol w:w="4422"/>
      </w:tblGrid>
      <w:tr w:rsidR="000F1B5D" w:rsidRPr="00094F67" w:rsidTr="002C1421">
        <w:trPr>
          <w:trHeight w:hRule="exact" w:val="4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0F1B5D">
            <w:pPr>
              <w:tabs>
                <w:tab w:val="left" w:leader="dot" w:pos="9072"/>
              </w:tabs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left="113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telephely megnevezése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telephely címe</w:t>
            </w:r>
          </w:p>
        </w:tc>
      </w:tr>
      <w:tr w:rsidR="000F1B5D" w:rsidRPr="00094F67" w:rsidTr="002C1421">
        <w:trPr>
          <w:trHeight w:hRule="exact" w:val="4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0F1B5D">
            <w:pPr>
              <w:tabs>
                <w:tab w:val="left" w:leader="dot" w:pos="9072"/>
              </w:tabs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1145 Budapest, Pétervárad utca 11-17.</w:t>
            </w:r>
          </w:p>
        </w:tc>
      </w:tr>
      <w:tr w:rsidR="000F1B5D" w:rsidRPr="00094F67" w:rsidTr="002C1421">
        <w:trPr>
          <w:trHeight w:hRule="exact" w:val="4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0F1B5D">
            <w:pPr>
              <w:tabs>
                <w:tab w:val="left" w:leader="dot" w:pos="9072"/>
              </w:tabs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  <w:proofErr w:type="gramStart"/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1145  Budapest</w:t>
            </w:r>
            <w:proofErr w:type="gramEnd"/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, Bácskai utca 53.</w:t>
            </w:r>
          </w:p>
        </w:tc>
      </w:tr>
      <w:tr w:rsidR="000F1B5D" w:rsidRPr="00094F67" w:rsidTr="002C1421">
        <w:trPr>
          <w:trHeight w:hRule="exact" w:val="42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0F1B5D">
            <w:pPr>
              <w:tabs>
                <w:tab w:val="left" w:leader="dot" w:pos="9072"/>
              </w:tabs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1145 Budapest, Pétervárad utca 3.</w:t>
            </w:r>
          </w:p>
        </w:tc>
      </w:tr>
      <w:tr w:rsidR="000F1B5D" w:rsidRPr="00094F67" w:rsidTr="002C1421">
        <w:trPr>
          <w:trHeight w:hRule="exact" w:val="4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1B5D" w:rsidRPr="000F1B5D" w:rsidRDefault="000F1B5D" w:rsidP="000F1B5D">
            <w:pPr>
              <w:tabs>
                <w:tab w:val="left" w:leader="dot" w:pos="9072"/>
              </w:tabs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1144 Budapest, Kerepesi út 78/A.</w:t>
            </w:r>
          </w:p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</w:p>
          <w:p w:rsidR="000F1B5D" w:rsidRPr="000F1B5D" w:rsidRDefault="000F1B5D" w:rsidP="002C1421">
            <w:pPr>
              <w:tabs>
                <w:tab w:val="left" w:leader="dot" w:pos="9072"/>
              </w:tabs>
              <w:spacing w:before="80" w:after="0" w:line="240" w:lineRule="auto"/>
              <w:ind w:firstLine="195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</w:tr>
    </w:tbl>
    <w:p w:rsidR="00211CE9" w:rsidRPr="000F1B5D" w:rsidRDefault="005F62AF" w:rsidP="000F1B5D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ind w:left="360" w:hanging="360"/>
        <w:contextualSpacing w:val="0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bookmarkStart w:id="1" w:name="bookmark2"/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 xml:space="preserve"> </w:t>
      </w:r>
      <w:r w:rsidR="00306408"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</w:t>
      </w:r>
      <w:r w:rsid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br/>
      </w:r>
      <w:r w:rsidR="00306408"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alapításával és megszűnésével összefüggő rendelkezések</w:t>
      </w:r>
    </w:p>
    <w:p w:rsidR="00306408" w:rsidRPr="000F1B5D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költségvetési szerv alapítására, átalakítására, megszüntetésére jogosult szerv</w:t>
      </w:r>
    </w:p>
    <w:p w:rsidR="00306408" w:rsidRPr="000F1B5D" w:rsidRDefault="00306408" w:rsidP="000F1B5D">
      <w:pPr>
        <w:pStyle w:val="Listaszerbekezds"/>
        <w:numPr>
          <w:ilvl w:val="0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 xml:space="preserve">megnevezése: Budapest Főváros XIV. Kerület Zugló Önkormányzata </w:t>
      </w:r>
    </w:p>
    <w:p w:rsidR="00306408" w:rsidRPr="000F1B5D" w:rsidRDefault="00306408" w:rsidP="000F1B5D">
      <w:pPr>
        <w:pStyle w:val="Listaszerbekezds"/>
        <w:numPr>
          <w:ilvl w:val="0"/>
          <w:numId w:val="3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székhelye: 1145 Budapest, Pétervárad utca 2.</w:t>
      </w:r>
    </w:p>
    <w:p w:rsidR="00A12CF6" w:rsidRPr="000F1B5D" w:rsidRDefault="00306408" w:rsidP="000F1B5D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ind w:left="360" w:hanging="360"/>
        <w:contextualSpacing w:val="0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irányítása</w:t>
      </w:r>
      <w:bookmarkEnd w:id="1"/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, felügyelete</w:t>
      </w:r>
    </w:p>
    <w:p w:rsidR="00306408" w:rsidRPr="000F1B5D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költségvetési szerv irányító szervének</w:t>
      </w:r>
    </w:p>
    <w:p w:rsidR="00306408" w:rsidRPr="000F1B5D" w:rsidRDefault="00306408" w:rsidP="000F1B5D">
      <w:pPr>
        <w:pStyle w:val="Listaszerbekezds"/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 xml:space="preserve">megnevezése: Budapest Főváros XIV. Kerület Zugló </w:t>
      </w:r>
      <w:r w:rsidR="003347B2" w:rsidRPr="000F1B5D">
        <w:rPr>
          <w:rFonts w:asciiTheme="majorHAnsi" w:eastAsia="Times New Roman" w:hAnsiTheme="majorHAnsi" w:cs="Times New Roman"/>
          <w:lang w:eastAsia="hu-HU"/>
        </w:rPr>
        <w:t>Önkormányzat</w:t>
      </w:r>
      <w:r w:rsidR="003347B2">
        <w:rPr>
          <w:rFonts w:asciiTheme="majorHAnsi" w:eastAsia="Times New Roman" w:hAnsiTheme="majorHAnsi" w:cs="Times New Roman"/>
          <w:lang w:eastAsia="hu-HU"/>
        </w:rPr>
        <w:t>a</w:t>
      </w:r>
      <w:r w:rsidR="003347B2" w:rsidRPr="000F1B5D">
        <w:rPr>
          <w:rFonts w:asciiTheme="majorHAnsi" w:eastAsia="Times New Roman" w:hAnsiTheme="majorHAnsi" w:cs="Times New Roman"/>
          <w:lang w:eastAsia="hu-HU"/>
        </w:rPr>
        <w:t xml:space="preserve"> </w:t>
      </w:r>
      <w:r w:rsidRPr="000F1B5D">
        <w:rPr>
          <w:rFonts w:asciiTheme="majorHAnsi" w:eastAsia="Times New Roman" w:hAnsiTheme="majorHAnsi" w:cs="Times New Roman"/>
          <w:lang w:eastAsia="hu-HU"/>
        </w:rPr>
        <w:t>Képviselő</w:t>
      </w:r>
      <w:r w:rsidRPr="000F1B5D">
        <w:rPr>
          <w:rFonts w:asciiTheme="majorHAnsi" w:eastAsia="Times New Roman" w:hAnsiTheme="majorHAnsi" w:cs="Times New Roman"/>
          <w:lang w:eastAsia="hu-HU"/>
        </w:rPr>
        <w:softHyphen/>
        <w:t>testülete</w:t>
      </w:r>
    </w:p>
    <w:p w:rsidR="00306408" w:rsidRPr="000F1B5D" w:rsidRDefault="00306408" w:rsidP="000F1B5D">
      <w:pPr>
        <w:pStyle w:val="Listaszerbekezds"/>
        <w:numPr>
          <w:ilvl w:val="2"/>
          <w:numId w:val="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székhelye: 1145 Budapest, Pétervárad utca 2.</w:t>
      </w:r>
    </w:p>
    <w:p w:rsidR="00211CE9" w:rsidRPr="000F1B5D" w:rsidRDefault="00306408" w:rsidP="000F1B5D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ind w:left="360" w:hanging="360"/>
        <w:contextualSpacing w:val="0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bookmarkStart w:id="2" w:name="bookmark3"/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lastRenderedPageBreak/>
        <w:t>A költségvetési szerv tevékenysé</w:t>
      </w:r>
      <w:bookmarkEnd w:id="2"/>
      <w:r w:rsidRPr="000F1B5D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ge</w:t>
      </w:r>
    </w:p>
    <w:p w:rsidR="00306408" w:rsidRPr="000F1B5D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költségvetési szerv közfeladata: a Magyarország helyi önkormányzatairól szóló 2011. évi CLXXXIX. törvényben meghatározott közfeladatok ellátása.</w:t>
      </w:r>
    </w:p>
    <w:p w:rsidR="00306408" w:rsidRDefault="00306408" w:rsidP="000F1B5D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F1B5D">
        <w:rPr>
          <w:rFonts w:asciiTheme="majorHAnsi" w:eastAsia="Times New Roman" w:hAnsiTheme="majorHAnsi" w:cs="Times New Roman"/>
          <w:lang w:eastAsia="hu-HU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2C1421" w:rsidRPr="00C57881" w:rsidTr="002C1421">
        <w:trPr>
          <w:trHeight w:val="283"/>
          <w:jc w:val="center"/>
        </w:trPr>
        <w:tc>
          <w:tcPr>
            <w:tcW w:w="363" w:type="pct"/>
            <w:vAlign w:val="center"/>
          </w:tcPr>
          <w:p w:rsidR="002C1421" w:rsidRPr="00C57881" w:rsidRDefault="002C1421" w:rsidP="005C778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20" w:type="pct"/>
            <w:vAlign w:val="center"/>
          </w:tcPr>
          <w:p w:rsidR="002C1421" w:rsidRPr="00C57881" w:rsidRDefault="002C1421" w:rsidP="005C77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C57881">
              <w:rPr>
                <w:rFonts w:asciiTheme="majorHAnsi" w:hAnsiTheme="majorHAnsi"/>
              </w:rPr>
              <w:t>szakágazat száma</w:t>
            </w:r>
          </w:p>
        </w:tc>
        <w:tc>
          <w:tcPr>
            <w:tcW w:w="3417" w:type="pct"/>
            <w:vAlign w:val="center"/>
          </w:tcPr>
          <w:p w:rsidR="002C1421" w:rsidRPr="00C57881" w:rsidRDefault="002C1421" w:rsidP="005C7781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C57881">
              <w:rPr>
                <w:rFonts w:asciiTheme="majorHAnsi" w:hAnsiTheme="majorHAnsi"/>
              </w:rPr>
              <w:t>szakágazat megnevezése</w:t>
            </w:r>
          </w:p>
        </w:tc>
      </w:tr>
      <w:tr w:rsidR="002C1421" w:rsidRPr="00C57881" w:rsidTr="002C1421">
        <w:trPr>
          <w:trHeight w:val="283"/>
          <w:jc w:val="center"/>
        </w:trPr>
        <w:tc>
          <w:tcPr>
            <w:tcW w:w="363" w:type="pct"/>
            <w:vAlign w:val="center"/>
          </w:tcPr>
          <w:p w:rsidR="002C1421" w:rsidRPr="00C57881" w:rsidRDefault="002C1421" w:rsidP="002C1421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C57881">
              <w:rPr>
                <w:rFonts w:asciiTheme="majorHAnsi" w:hAnsiTheme="majorHAnsi"/>
              </w:rPr>
              <w:t>1</w:t>
            </w:r>
          </w:p>
        </w:tc>
        <w:tc>
          <w:tcPr>
            <w:tcW w:w="1220" w:type="pct"/>
            <w:vAlign w:val="bottom"/>
          </w:tcPr>
          <w:p w:rsidR="002C1421" w:rsidRPr="000F1B5D" w:rsidRDefault="002C1421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841105</w:t>
            </w:r>
          </w:p>
        </w:tc>
        <w:tc>
          <w:tcPr>
            <w:tcW w:w="3417" w:type="pct"/>
            <w:vAlign w:val="bottom"/>
          </w:tcPr>
          <w:p w:rsidR="002C1421" w:rsidRPr="000F1B5D" w:rsidRDefault="002C1421" w:rsidP="002C1421">
            <w:pPr>
              <w:tabs>
                <w:tab w:val="left" w:leader="dot" w:pos="9072"/>
              </w:tabs>
              <w:spacing w:before="80" w:after="0" w:line="240" w:lineRule="auto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  <w:r w:rsidRPr="000F1B5D">
              <w:rPr>
                <w:rFonts w:asciiTheme="majorHAnsi" w:eastAsia="Times New Roman" w:hAnsiTheme="majorHAnsi" w:cs="Times New Roman"/>
                <w:lang w:eastAsia="hu-HU"/>
              </w:rPr>
              <w:t>Helyi önkormányzatok és társulások igazgatási tevékenysége</w:t>
            </w:r>
          </w:p>
        </w:tc>
      </w:tr>
    </w:tbl>
    <w:p w:rsidR="00306408" w:rsidRPr="00D24DA7" w:rsidRDefault="00306408" w:rsidP="0007773B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094F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4DA7">
        <w:rPr>
          <w:rFonts w:asciiTheme="majorHAnsi" w:eastAsia="Times New Roman" w:hAnsiTheme="majorHAnsi" w:cs="Times New Roman"/>
          <w:lang w:eastAsia="hu-HU"/>
        </w:rPr>
        <w:t xml:space="preserve">A költségvetési szerv alaptevékenysége: A polgármesteri hivatal ellátja a </w:t>
      </w:r>
      <w:proofErr w:type="spellStart"/>
      <w:r w:rsidRPr="00D24DA7">
        <w:rPr>
          <w:rFonts w:asciiTheme="majorHAnsi" w:eastAsia="Times New Roman" w:hAnsiTheme="majorHAnsi" w:cs="Times New Roman"/>
          <w:lang w:eastAsia="hu-HU"/>
        </w:rPr>
        <w:t>Mötv</w:t>
      </w:r>
      <w:proofErr w:type="spellEnd"/>
      <w:r w:rsidRPr="00D24DA7">
        <w:rPr>
          <w:rFonts w:asciiTheme="majorHAnsi" w:eastAsia="Times New Roman" w:hAnsiTheme="majorHAnsi" w:cs="Times New Roman"/>
          <w:lang w:eastAsia="hu-HU"/>
        </w:rPr>
        <w:t>-ben és a vonatkozó egyéb jogszabályokban a számára meghatározott feladatokat. Gondoskodik a helyi önkormányzat (valamint a helyi nemzetiségi önkormányzat) bevételeivel és kiadásaival kapcsolatban a tervezési, gazdálkodási, ellenőrzési, finanszírozási, adatszolgáltatási és beszámolási feladatok ellátásáról. Budapest Főváros XIV. Kerület Zugló Önkormányzat</w:t>
      </w:r>
      <w:r w:rsidR="00EE64E3" w:rsidRPr="00D24DA7">
        <w:rPr>
          <w:rFonts w:asciiTheme="majorHAnsi" w:eastAsia="Times New Roman" w:hAnsiTheme="majorHAnsi" w:cs="Times New Roman"/>
          <w:lang w:eastAsia="hu-HU"/>
        </w:rPr>
        <w:t>a</w:t>
      </w:r>
      <w:r w:rsidRPr="00D24DA7">
        <w:rPr>
          <w:rFonts w:asciiTheme="majorHAnsi" w:eastAsia="Times New Roman" w:hAnsiTheme="majorHAnsi" w:cs="Times New Roman"/>
          <w:lang w:eastAsia="hu-HU"/>
        </w:rPr>
        <w:t xml:space="preserve"> irányítása alá tartozó gazdasági szervezettel nem rendelkező költségvetési szervek részére a jogszabályokban meghatározott pénzügyi-gazdasági feladatainak ellátása, a nem rendszeres személyi juttatások számfejtése. A Zuglói Egészségügyi Szolgálat állományába tartozó és állományba nem tartozó foglalkoztatottjai részére nem rendszeres személyi juttatások számfejtése. A Budapest Főváros XIV. Kerület Zugló Önkormányzata, Budapest Főváros XIV. Kerület Zuglói Polgármesteri Hivatal és települési nemzetiségi önkormányzatok házipénztárának üzemeltetése.</w:t>
      </w:r>
    </w:p>
    <w:tbl>
      <w:tblPr>
        <w:tblStyle w:val="Rcsostblzat1"/>
        <w:tblW w:w="9071" w:type="dxa"/>
        <w:tblInd w:w="-5" w:type="dxa"/>
        <w:tblLook w:val="04A0" w:firstRow="1" w:lastRow="0" w:firstColumn="1" w:lastColumn="0" w:noHBand="0" w:noVBand="1"/>
      </w:tblPr>
      <w:tblGrid>
        <w:gridCol w:w="794"/>
        <w:gridCol w:w="8277"/>
      </w:tblGrid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spacing w:after="0" w:line="240" w:lineRule="auto"/>
              <w:ind w:right="-284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Működtetési hely címe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1145 Budapest, Újvidék tér 3. 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Álmos vezér tér 9.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Kántorné sétány 7.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1141 Budapest, Álmos vezér útja 46. 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1147 Budapest, Fűrész u. 64-66. 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Ond vezér sétány 9-11.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1143 Budapest, Őrnagy u. 5-7.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1149 Budapest, Fráter György u. 15-17.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1148 Budapest, Padlizsán u. 11-13.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1149 Budapest, Egressy u. 69.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1148 Budapest, Wass Albert tér 12.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1145 Budapest, Erzsébet királyné út 35-37. 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1148 Budapest, Kaffka M. köz 2-6.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1146 Budapest, Hermina út 23.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Ond vezér park 5.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Újváros park 2.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1142 Budapest, Csáktornya park 1.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1148 Budapest, Lengyel u. 23.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1146 Budapest, </w:t>
            </w:r>
            <w:proofErr w:type="spellStart"/>
            <w:r w:rsidRPr="00D24DA7">
              <w:rPr>
                <w:rFonts w:asciiTheme="majorHAnsi" w:hAnsiTheme="majorHAnsi"/>
                <w:lang w:eastAsia="hu-HU"/>
              </w:rPr>
              <w:t>Ajtósi</w:t>
            </w:r>
            <w:proofErr w:type="spellEnd"/>
            <w:r w:rsidRPr="00D24DA7">
              <w:rPr>
                <w:rFonts w:asciiTheme="majorHAnsi" w:hAnsiTheme="majorHAnsi"/>
                <w:lang w:eastAsia="hu-HU"/>
              </w:rPr>
              <w:t xml:space="preserve"> Dürer sor 15.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1145 Budapest, </w:t>
            </w:r>
            <w:proofErr w:type="spellStart"/>
            <w:r w:rsidRPr="00D24DA7">
              <w:rPr>
                <w:rFonts w:asciiTheme="majorHAnsi" w:hAnsiTheme="majorHAnsi"/>
                <w:lang w:eastAsia="hu-HU"/>
              </w:rPr>
              <w:t>Columbus</w:t>
            </w:r>
            <w:proofErr w:type="spellEnd"/>
            <w:r w:rsidRPr="00D24DA7">
              <w:rPr>
                <w:rFonts w:asciiTheme="majorHAnsi" w:hAnsiTheme="majorHAnsi"/>
                <w:lang w:eastAsia="hu-HU"/>
              </w:rPr>
              <w:t xml:space="preserve"> u.11.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1147 Budapest, Telepes 32.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1146 Budapest, </w:t>
            </w:r>
            <w:proofErr w:type="spellStart"/>
            <w:r w:rsidRPr="00D24DA7">
              <w:rPr>
                <w:rFonts w:asciiTheme="majorHAnsi" w:hAnsiTheme="majorHAnsi"/>
                <w:lang w:eastAsia="hu-HU"/>
              </w:rPr>
              <w:t>Ajtósi</w:t>
            </w:r>
            <w:proofErr w:type="spellEnd"/>
            <w:r w:rsidRPr="00D24DA7">
              <w:rPr>
                <w:rFonts w:asciiTheme="majorHAnsi" w:hAnsiTheme="majorHAnsi"/>
                <w:lang w:eastAsia="hu-HU"/>
              </w:rPr>
              <w:t xml:space="preserve"> Dürer sor 37.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1144 Budapest, Újváros park 1.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>1146 Budapest, Hermina út 9-15.</w:t>
            </w:r>
          </w:p>
        </w:tc>
      </w:tr>
      <w:tr w:rsidR="00306408" w:rsidRPr="00094F67" w:rsidTr="002C1421">
        <w:trPr>
          <w:trHeight w:val="397"/>
        </w:trPr>
        <w:tc>
          <w:tcPr>
            <w:tcW w:w="794" w:type="dxa"/>
            <w:vAlign w:val="center"/>
          </w:tcPr>
          <w:p w:rsidR="00306408" w:rsidRPr="00D24DA7" w:rsidRDefault="00306408" w:rsidP="002C1421">
            <w:pPr>
              <w:widowControl w:val="0"/>
              <w:numPr>
                <w:ilvl w:val="0"/>
                <w:numId w:val="5"/>
              </w:numPr>
              <w:spacing w:after="0" w:line="259" w:lineRule="exact"/>
              <w:ind w:left="0" w:right="-284" w:firstLine="0"/>
              <w:jc w:val="center"/>
              <w:rPr>
                <w:rFonts w:asciiTheme="majorHAnsi" w:hAnsiTheme="majorHAnsi"/>
                <w:lang w:eastAsia="hu-HU"/>
              </w:rPr>
            </w:pPr>
          </w:p>
        </w:tc>
        <w:tc>
          <w:tcPr>
            <w:tcW w:w="8277" w:type="dxa"/>
            <w:vAlign w:val="center"/>
          </w:tcPr>
          <w:p w:rsidR="00306408" w:rsidRPr="00D24DA7" w:rsidRDefault="00306408" w:rsidP="00D24DA7">
            <w:pPr>
              <w:widowControl w:val="0"/>
              <w:spacing w:after="0" w:line="240" w:lineRule="auto"/>
              <w:rPr>
                <w:rFonts w:asciiTheme="majorHAnsi" w:hAnsiTheme="majorHAnsi"/>
                <w:lang w:eastAsia="hu-HU"/>
              </w:rPr>
            </w:pPr>
            <w:r w:rsidRPr="00D24DA7">
              <w:rPr>
                <w:rFonts w:asciiTheme="majorHAnsi" w:hAnsiTheme="majorHAnsi"/>
                <w:lang w:eastAsia="hu-HU"/>
              </w:rPr>
              <w:t xml:space="preserve">1142 Budapest, Ungvár u. 36. </w:t>
            </w:r>
          </w:p>
        </w:tc>
      </w:tr>
    </w:tbl>
    <w:p w:rsidR="00306408" w:rsidRPr="00D24DA7" w:rsidRDefault="00306408" w:rsidP="00D24DA7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D24DA7">
        <w:rPr>
          <w:rFonts w:asciiTheme="majorHAnsi" w:eastAsia="Times New Roman" w:hAnsiTheme="majorHAnsi" w:cs="Times New Roman"/>
          <w:lang w:eastAsia="hu-HU"/>
        </w:rPr>
        <w:t>A költségvetési szerv alaptevékenységének kormányzati funkció szerinti megjelölése:</w:t>
      </w:r>
    </w:p>
    <w:tbl>
      <w:tblPr>
        <w:tblW w:w="907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94"/>
        <w:gridCol w:w="5953"/>
      </w:tblGrid>
      <w:tr w:rsidR="00416533" w:rsidRPr="00636C71" w:rsidTr="001839BF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D24DA7" w:rsidRDefault="00416533" w:rsidP="00FA4A58">
            <w:pPr>
              <w:tabs>
                <w:tab w:val="left" w:leader="dot" w:pos="9072"/>
              </w:tabs>
              <w:spacing w:before="80" w:after="0" w:line="240" w:lineRule="auto"/>
              <w:ind w:left="113"/>
              <w:jc w:val="center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FA4A58" w:rsidRDefault="00477767" w:rsidP="00F812DB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>
              <w:rPr>
                <w:rFonts w:asciiTheme="majorHAnsi" w:eastAsia="Times New Roman" w:hAnsiTheme="majorHAnsi" w:cs="Times New Roman"/>
                <w:lang w:eastAsia="hu-HU"/>
              </w:rPr>
              <w:t>k</w:t>
            </w:r>
            <w:r w:rsidR="00416533" w:rsidRPr="00FA4A58">
              <w:rPr>
                <w:rFonts w:asciiTheme="majorHAnsi" w:eastAsia="Times New Roman" w:hAnsiTheme="majorHAnsi" w:cs="Times New Roman"/>
                <w:lang w:eastAsia="hu-HU"/>
              </w:rPr>
              <w:t>ormányzati funkciószám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FA4A58" w:rsidRDefault="00477767" w:rsidP="00F812DB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>
              <w:rPr>
                <w:rFonts w:asciiTheme="majorHAnsi" w:eastAsia="Times New Roman" w:hAnsiTheme="majorHAnsi" w:cs="Times New Roman"/>
                <w:lang w:eastAsia="hu-HU"/>
              </w:rPr>
              <w:t>k</w:t>
            </w:r>
            <w:r w:rsidR="00416533" w:rsidRPr="00FA4A58">
              <w:rPr>
                <w:rFonts w:asciiTheme="majorHAnsi" w:eastAsia="Times New Roman" w:hAnsiTheme="majorHAnsi" w:cs="Times New Roman"/>
                <w:lang w:eastAsia="hu-HU"/>
              </w:rPr>
              <w:t>ormányzati funkció megnevezése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011130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013210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Átfogó tervezési és statisztikai szolgáltatások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013360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016010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Országgyűlési, önkormányzati és európai parlamenti képviselőválasztásokhoz kapcsolódó tevékenységek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016020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Országos és helyi népszavazással kapcsolatos tevékenységek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016030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Állampolgársági ügyek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041232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Start-munkaprogram - Téli közfoglalkoztatás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041233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Hosszabb időtartamú közfoglalkoztatás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042180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Állat-egészségügy (kivéve: kóbor állatokkal kapcsolatos feladatok)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042181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Kóbor állatokkal kapcsolatos feladatok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106020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Lakásfenntartással, lakhatással összefüggő ellátások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096015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Gyermekétkeztetés köznevelési intézményben</w:t>
            </w:r>
          </w:p>
        </w:tc>
      </w:tr>
      <w:tr w:rsidR="00416533" w:rsidRPr="00636C71" w:rsidTr="00920A53">
        <w:trPr>
          <w:trHeight w:val="340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6533" w:rsidRPr="00416533" w:rsidRDefault="00416533" w:rsidP="00FA4A58">
            <w:pPr>
              <w:pStyle w:val="Listaszerbekezds"/>
              <w:widowControl w:val="0"/>
              <w:numPr>
                <w:ilvl w:val="0"/>
                <w:numId w:val="6"/>
              </w:numPr>
              <w:spacing w:before="80" w:after="0" w:line="240" w:lineRule="auto"/>
              <w:ind w:left="113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045170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6533" w:rsidRPr="00D24DA7" w:rsidRDefault="00416533" w:rsidP="00920A53">
            <w:pPr>
              <w:widowControl w:val="0"/>
              <w:spacing w:before="80" w:after="0"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D24DA7">
              <w:rPr>
                <w:rFonts w:asciiTheme="majorHAnsi" w:eastAsia="Times New Roman" w:hAnsiTheme="majorHAnsi" w:cs="Times New Roman"/>
                <w:lang w:eastAsia="hu-HU"/>
              </w:rPr>
              <w:t>Parkoló, garázs üzemeltetése, fenntartása</w:t>
            </w:r>
          </w:p>
        </w:tc>
      </w:tr>
    </w:tbl>
    <w:p w:rsidR="008F3B70" w:rsidRPr="00C505B4" w:rsidRDefault="00306408" w:rsidP="00C505B4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C505B4">
        <w:rPr>
          <w:rFonts w:asciiTheme="majorHAnsi" w:eastAsia="Times New Roman" w:hAnsiTheme="majorHAnsi" w:cs="Times New Roman"/>
          <w:lang w:eastAsia="hu-HU"/>
        </w:rPr>
        <w:t>A költségvetési szerv illetékessége, működési területe: Budapest főváros XIV. kerület</w:t>
      </w:r>
    </w:p>
    <w:p w:rsidR="00306408" w:rsidRPr="00C505B4" w:rsidRDefault="00306408" w:rsidP="00C505B4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C505B4">
        <w:rPr>
          <w:rFonts w:asciiTheme="majorHAnsi" w:eastAsia="Times New Roman" w:hAnsiTheme="majorHAnsi" w:cs="Times New Roman"/>
          <w:lang w:eastAsia="hu-HU"/>
        </w:rPr>
        <w:t xml:space="preserve">A költségvetési szerv vállalkozási tevékenységének felső határa: a kiadási előirányzat </w:t>
      </w:r>
      <w:r w:rsidR="00C505B4">
        <w:rPr>
          <w:rFonts w:asciiTheme="majorHAnsi" w:eastAsia="Times New Roman" w:hAnsiTheme="majorHAnsi" w:cs="Times New Roman"/>
          <w:lang w:eastAsia="hu-HU"/>
        </w:rPr>
        <w:br/>
      </w:r>
      <w:r w:rsidRPr="00C505B4">
        <w:rPr>
          <w:rFonts w:asciiTheme="majorHAnsi" w:eastAsia="Times New Roman" w:hAnsiTheme="majorHAnsi" w:cs="Times New Roman"/>
          <w:lang w:eastAsia="hu-HU"/>
        </w:rPr>
        <w:t>5 %-a.</w:t>
      </w:r>
    </w:p>
    <w:p w:rsidR="00306408" w:rsidRPr="00C505B4" w:rsidRDefault="00306408" w:rsidP="00C505B4">
      <w:pPr>
        <w:pStyle w:val="Listaszerbekezds"/>
        <w:numPr>
          <w:ilvl w:val="0"/>
          <w:numId w:val="2"/>
        </w:numPr>
        <w:tabs>
          <w:tab w:val="left" w:leader="dot" w:pos="9072"/>
        </w:tabs>
        <w:spacing w:before="720" w:after="480" w:line="240" w:lineRule="auto"/>
        <w:ind w:left="360" w:hanging="360"/>
        <w:contextualSpacing w:val="0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</w:pPr>
      <w:bookmarkStart w:id="3" w:name="bookmark4"/>
      <w:r w:rsidRPr="00C505B4">
        <w:rPr>
          <w:rFonts w:asciiTheme="majorHAnsi" w:eastAsia="Times New Roman" w:hAnsiTheme="majorHAnsi" w:cs="Times New Roman"/>
          <w:b/>
          <w:sz w:val="28"/>
          <w:szCs w:val="24"/>
          <w:lang w:eastAsia="hu-HU"/>
        </w:rPr>
        <w:t>A költségvetési szerv szervezete és működése</w:t>
      </w:r>
      <w:bookmarkEnd w:id="3"/>
    </w:p>
    <w:p w:rsidR="00306408" w:rsidRDefault="00306408" w:rsidP="00C505B4">
      <w:pPr>
        <w:pStyle w:val="Listaszerbekezds"/>
        <w:numPr>
          <w:ilvl w:val="1"/>
          <w:numId w:val="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Theme="majorHAnsi" w:eastAsia="Times New Roman" w:hAnsiTheme="majorHAnsi" w:cs="Times New Roman"/>
          <w:lang w:eastAsia="hu-HU"/>
        </w:rPr>
      </w:pPr>
      <w:r w:rsidRPr="00C505B4">
        <w:rPr>
          <w:rFonts w:asciiTheme="majorHAnsi" w:eastAsia="Times New Roman" w:hAnsiTheme="majorHAnsi" w:cs="Times New Roman"/>
          <w:lang w:eastAsia="hu-HU"/>
        </w:rPr>
        <w:t xml:space="preserve">A költségvetési szerv vetőjének megbízási rendje: A polgármesteri hivatalt a jegyző vezeti. A jegyzőt a polgármester nevezi ki nyilvános pályázat alapján határozatlan időre.  Az egyéb munkáltatói jogokat a polgármester gyakorolja. A jegyző foglalkoztatási jogviszonya a közszolgálati tisztségviselőkről szóló 2011. évi CXCIX. törvény alapján közszolgálati jogviszony.  </w:t>
      </w:r>
    </w:p>
    <w:p w:rsidR="00B72FB8" w:rsidRDefault="00B72FB8" w:rsidP="00B72FB8">
      <w:p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B72FB8" w:rsidRPr="00B72FB8" w:rsidRDefault="00B72FB8" w:rsidP="00B72FB8">
      <w:pPr>
        <w:tabs>
          <w:tab w:val="left" w:leader="dot" w:pos="9072"/>
        </w:tabs>
        <w:spacing w:before="240"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306408" w:rsidRPr="00C505B4" w:rsidRDefault="00306408" w:rsidP="00306408">
      <w:pPr>
        <w:pStyle w:val="Listaszerbekezds"/>
        <w:widowControl w:val="0"/>
        <w:numPr>
          <w:ilvl w:val="1"/>
          <w:numId w:val="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05B4">
        <w:rPr>
          <w:rFonts w:asciiTheme="majorHAnsi" w:eastAsia="Times New Roman" w:hAnsiTheme="majorHAnsi" w:cs="Times New Roman"/>
          <w:lang w:eastAsia="hu-HU"/>
        </w:rPr>
        <w:lastRenderedPageBreak/>
        <w:t>A költségvetési szervnél alkalmazásban álló személyek jogviszonya:</w:t>
      </w:r>
      <w:r w:rsidR="00C505B4" w:rsidRPr="00C505B4">
        <w:rPr>
          <w:rFonts w:asciiTheme="majorHAnsi" w:eastAsia="Times New Roman" w:hAnsiTheme="majorHAnsi" w:cs="Times New Roman"/>
          <w:lang w:eastAsia="hu-HU"/>
        </w:rPr>
        <w:t xml:space="preserve"> </w:t>
      </w:r>
    </w:p>
    <w:tbl>
      <w:tblPr>
        <w:tblpPr w:leftFromText="141" w:rightFromText="141" w:vertAnchor="text" w:horzAnchor="margin" w:tblpY="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3744"/>
        <w:gridCol w:w="4594"/>
      </w:tblGrid>
      <w:tr w:rsidR="00FE7B21" w:rsidRPr="00094F67" w:rsidTr="00FE7B21">
        <w:trPr>
          <w:trHeight w:hRule="exact" w:val="27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7B21" w:rsidRPr="00C505B4" w:rsidRDefault="00FE7B21" w:rsidP="00FE7B21">
            <w:pPr>
              <w:widowControl w:val="0"/>
              <w:rPr>
                <w:rFonts w:asciiTheme="majorHAnsi" w:eastAsia="Times New Roman" w:hAnsiTheme="majorHAnsi" w:cs="Times New Roman"/>
                <w:lang w:eastAsia="hu-HU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7B21" w:rsidRPr="00C505B4" w:rsidRDefault="00FE7B21" w:rsidP="00FE7B21">
            <w:pPr>
              <w:widowControl w:val="0"/>
              <w:spacing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foglalkoztatási jogviszony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7B21" w:rsidRPr="00C505B4" w:rsidRDefault="00FE7B21" w:rsidP="00FE7B21">
            <w:pPr>
              <w:widowControl w:val="0"/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jogviszonyt szabályozó jogszabály</w:t>
            </w:r>
          </w:p>
        </w:tc>
      </w:tr>
      <w:tr w:rsidR="00FE7B21" w:rsidRPr="00094F67" w:rsidTr="00FE7B21">
        <w:trPr>
          <w:trHeight w:hRule="exact" w:val="5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B21" w:rsidRPr="00C505B4" w:rsidRDefault="00FE7B21" w:rsidP="00FE7B21">
            <w:pPr>
              <w:widowControl w:val="0"/>
              <w:spacing w:line="244" w:lineRule="exact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7B21" w:rsidRPr="00C505B4" w:rsidRDefault="00FE7B21" w:rsidP="00FE7B21">
            <w:pPr>
              <w:widowControl w:val="0"/>
              <w:spacing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közszolgálati jogviszony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7B21" w:rsidRPr="00C505B4" w:rsidRDefault="00FE7B21" w:rsidP="00FE7B21">
            <w:pPr>
              <w:widowControl w:val="0"/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A közszolgálati tisztségviselőkről szóló 2011. évi CXCIX. törvény</w:t>
            </w:r>
          </w:p>
        </w:tc>
      </w:tr>
      <w:tr w:rsidR="00FE7B21" w:rsidRPr="00094F67" w:rsidTr="00FE7B21">
        <w:trPr>
          <w:trHeight w:hRule="exact" w:val="54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7B21" w:rsidRPr="00C505B4" w:rsidRDefault="00FE7B21" w:rsidP="00FE7B21">
            <w:pPr>
              <w:widowControl w:val="0"/>
              <w:spacing w:line="244" w:lineRule="exact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7B21" w:rsidRPr="00C505B4" w:rsidRDefault="00FE7B21" w:rsidP="00FE7B21">
            <w:pPr>
              <w:widowControl w:val="0"/>
              <w:spacing w:line="240" w:lineRule="auto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munkaviszony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7B21" w:rsidRPr="00C505B4" w:rsidRDefault="00FE7B21" w:rsidP="00FE7B21">
            <w:pPr>
              <w:widowControl w:val="0"/>
              <w:spacing w:line="240" w:lineRule="auto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C505B4">
              <w:rPr>
                <w:rFonts w:asciiTheme="majorHAnsi" w:eastAsia="Times New Roman" w:hAnsiTheme="majorHAnsi" w:cs="Times New Roman"/>
                <w:lang w:eastAsia="hu-HU"/>
              </w:rPr>
              <w:t>A munka törvénykönyvéről szóló 2012. évi I. törvény</w:t>
            </w:r>
          </w:p>
        </w:tc>
      </w:tr>
    </w:tbl>
    <w:p w:rsidR="009F3C3C" w:rsidRPr="00094F67" w:rsidRDefault="009F3C3C">
      <w:pPr>
        <w:rPr>
          <w:rFonts w:ascii="Times New Roman" w:hAnsi="Times New Roman" w:cs="Times New Roman"/>
          <w:sz w:val="24"/>
          <w:szCs w:val="24"/>
        </w:rPr>
      </w:pPr>
    </w:p>
    <w:sectPr w:rsidR="009F3C3C" w:rsidRPr="00094F67" w:rsidSect="00642E65">
      <w:footerReference w:type="default" r:id="rId8"/>
      <w:headerReference w:type="first" r:id="rId9"/>
      <w:pgSz w:w="11906" w:h="16838"/>
      <w:pgMar w:top="1276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53" w:rsidRDefault="00E76853" w:rsidP="0025712B">
      <w:pPr>
        <w:spacing w:after="0" w:line="240" w:lineRule="auto"/>
      </w:pPr>
      <w:r>
        <w:separator/>
      </w:r>
    </w:p>
  </w:endnote>
  <w:endnote w:type="continuationSeparator" w:id="0">
    <w:p w:rsidR="00E76853" w:rsidRDefault="00E76853" w:rsidP="0025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73394"/>
      <w:docPartObj>
        <w:docPartGallery w:val="Page Numbers (Bottom of Page)"/>
        <w:docPartUnique/>
      </w:docPartObj>
    </w:sdtPr>
    <w:sdtEndPr/>
    <w:sdtContent>
      <w:p w:rsidR="007F7865" w:rsidRDefault="007F7865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0D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53" w:rsidRDefault="00E76853" w:rsidP="0025712B">
      <w:pPr>
        <w:spacing w:after="0" w:line="240" w:lineRule="auto"/>
      </w:pPr>
      <w:r>
        <w:separator/>
      </w:r>
    </w:p>
  </w:footnote>
  <w:footnote w:type="continuationSeparator" w:id="0">
    <w:p w:rsidR="00E76853" w:rsidRDefault="00E76853" w:rsidP="0025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E65" w:rsidRPr="00E303DB" w:rsidRDefault="00642E65" w:rsidP="00642E65">
    <w:pPr>
      <w:pStyle w:val="lfej"/>
      <w:jc w:val="right"/>
    </w:pPr>
    <w:r>
      <w:rPr>
        <w:i/>
      </w:rPr>
      <w:t>4</w:t>
    </w:r>
    <w:r w:rsidRPr="00C34E66">
      <w:rPr>
        <w:i/>
      </w:rPr>
      <w:t>.</w:t>
    </w:r>
    <w:r w:rsidRPr="00E303DB">
      <w:t xml:space="preserve"> </w:t>
    </w:r>
    <w:r w:rsidRPr="00E303DB">
      <w:rPr>
        <w:i/>
        <w:color w:val="000000"/>
        <w:szCs w:val="24"/>
      </w:rPr>
      <w:t>melléklet a 123-307/2025.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842E22A"/>
    <w:lvl w:ilvl="0">
      <w:start w:val="1"/>
      <w:numFmt w:val="decimal"/>
      <w:lvlText w:val="%1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532908"/>
    <w:multiLevelType w:val="hybridMultilevel"/>
    <w:tmpl w:val="A98E5BF2"/>
    <w:lvl w:ilvl="0" w:tplc="DD8613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157E"/>
    <w:multiLevelType w:val="hybridMultilevel"/>
    <w:tmpl w:val="803CE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B2CA4"/>
    <w:multiLevelType w:val="hybridMultilevel"/>
    <w:tmpl w:val="3710D6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08"/>
    <w:rsid w:val="0007773B"/>
    <w:rsid w:val="00094F67"/>
    <w:rsid w:val="000F1B5D"/>
    <w:rsid w:val="000F36A7"/>
    <w:rsid w:val="001839BF"/>
    <w:rsid w:val="001C6FFB"/>
    <w:rsid w:val="00211CE9"/>
    <w:rsid w:val="00223B76"/>
    <w:rsid w:val="00225623"/>
    <w:rsid w:val="00254E14"/>
    <w:rsid w:val="0025712B"/>
    <w:rsid w:val="002C1421"/>
    <w:rsid w:val="00306408"/>
    <w:rsid w:val="00317D17"/>
    <w:rsid w:val="003347B2"/>
    <w:rsid w:val="00373CFB"/>
    <w:rsid w:val="003A3F47"/>
    <w:rsid w:val="00416533"/>
    <w:rsid w:val="00430395"/>
    <w:rsid w:val="00477767"/>
    <w:rsid w:val="004A26C7"/>
    <w:rsid w:val="0050516C"/>
    <w:rsid w:val="005354C9"/>
    <w:rsid w:val="005C0EEA"/>
    <w:rsid w:val="005C7550"/>
    <w:rsid w:val="005F1036"/>
    <w:rsid w:val="005F62AF"/>
    <w:rsid w:val="00642E65"/>
    <w:rsid w:val="00644273"/>
    <w:rsid w:val="006D41BC"/>
    <w:rsid w:val="00736FE1"/>
    <w:rsid w:val="00754BFF"/>
    <w:rsid w:val="00786986"/>
    <w:rsid w:val="007874C3"/>
    <w:rsid w:val="007B742A"/>
    <w:rsid w:val="007F7865"/>
    <w:rsid w:val="00832C2F"/>
    <w:rsid w:val="008C19FD"/>
    <w:rsid w:val="008F2A41"/>
    <w:rsid w:val="008F3B70"/>
    <w:rsid w:val="00914457"/>
    <w:rsid w:val="00920A53"/>
    <w:rsid w:val="009C2BE9"/>
    <w:rsid w:val="009F3C3C"/>
    <w:rsid w:val="00A12CF6"/>
    <w:rsid w:val="00A16EDD"/>
    <w:rsid w:val="00AE0113"/>
    <w:rsid w:val="00B35A2F"/>
    <w:rsid w:val="00B52A81"/>
    <w:rsid w:val="00B72FB8"/>
    <w:rsid w:val="00C505B4"/>
    <w:rsid w:val="00C51F3D"/>
    <w:rsid w:val="00C83DD6"/>
    <w:rsid w:val="00CE4D0A"/>
    <w:rsid w:val="00D24DA7"/>
    <w:rsid w:val="00D40FA2"/>
    <w:rsid w:val="00D80DE7"/>
    <w:rsid w:val="00DA71FB"/>
    <w:rsid w:val="00DB7183"/>
    <w:rsid w:val="00E2496C"/>
    <w:rsid w:val="00E55E63"/>
    <w:rsid w:val="00E63545"/>
    <w:rsid w:val="00E76853"/>
    <w:rsid w:val="00EE64E3"/>
    <w:rsid w:val="00F812DB"/>
    <w:rsid w:val="00FA4A58"/>
    <w:rsid w:val="00FD0BC9"/>
    <w:rsid w:val="00FE5FBF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3E6356-57CC-4BCB-BF9D-3D1B83EA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6408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uiPriority w:val="59"/>
    <w:rsid w:val="0030640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59"/>
    <w:rsid w:val="0030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5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712B"/>
  </w:style>
  <w:style w:type="paragraph" w:styleId="llb">
    <w:name w:val="footer"/>
    <w:basedOn w:val="Norml"/>
    <w:link w:val="llbChar"/>
    <w:uiPriority w:val="99"/>
    <w:unhideWhenUsed/>
    <w:rsid w:val="0025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712B"/>
  </w:style>
  <w:style w:type="paragraph" w:styleId="Listaszerbekezds">
    <w:name w:val="List Paragraph"/>
    <w:basedOn w:val="Norml"/>
    <w:link w:val="ListaszerbekezdsChar"/>
    <w:uiPriority w:val="34"/>
    <w:qFormat/>
    <w:rsid w:val="0041653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1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F9FF0-8F86-4FD7-B0D2-E06C8D0E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farkasiren</dc:creator>
  <cp:lastModifiedBy>Galó Bernadett</cp:lastModifiedBy>
  <cp:revision>3</cp:revision>
  <cp:lastPrinted>2023-06-20T11:48:00Z</cp:lastPrinted>
  <dcterms:created xsi:type="dcterms:W3CDTF">2025-04-11T07:34:00Z</dcterms:created>
  <dcterms:modified xsi:type="dcterms:W3CDTF">2025-04-11T08:17:00Z</dcterms:modified>
</cp:coreProperties>
</file>