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A" w14:textId="09E10C41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1. melléklet a 123-/202</w:t>
      </w:r>
      <w:r w:rsidR="001D13B6"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CBF7" w14:textId="77777777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0229A737" w14:textId="2A59692D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…</w:t>
      </w:r>
      <w:r w:rsidR="000667E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>/202</w:t>
      </w:r>
      <w:r w:rsidR="00FF10D2">
        <w:rPr>
          <w:rFonts w:ascii="Times New Roman" w:hAnsi="Times New Roman" w:cs="Times New Roman"/>
          <w:b/>
          <w:sz w:val="24"/>
          <w:szCs w:val="24"/>
        </w:rPr>
        <w:t>5</w:t>
      </w:r>
      <w:r w:rsidR="000667E3">
        <w:rPr>
          <w:rFonts w:ascii="Times New Roman" w:hAnsi="Times New Roman" w:cs="Times New Roman"/>
          <w:b/>
          <w:sz w:val="24"/>
          <w:szCs w:val="24"/>
        </w:rPr>
        <w:t>. (….</w:t>
      </w:r>
      <w:r w:rsidRPr="00CF3490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14:paraId="581E006A" w14:textId="28EDCC49" w:rsidR="00CF3490" w:rsidRPr="00CF3490" w:rsidRDefault="00CF3490" w:rsidP="001D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 xml:space="preserve">Az Önkormányzat vagyonáról, a vagyontárgyak feletti tulajdonosi jogok gyakorlásáról szóló 18/2016. (III.04.) önkormányzati </w:t>
      </w:r>
      <w:r w:rsidR="00476CD3">
        <w:rPr>
          <w:rFonts w:ascii="Times New Roman" w:hAnsi="Times New Roman" w:cs="Times New Roman"/>
          <w:b/>
          <w:sz w:val="24"/>
          <w:szCs w:val="24"/>
        </w:rPr>
        <w:t>rendelet</w:t>
      </w:r>
    </w:p>
    <w:p w14:paraId="783C938D" w14:textId="1202C125" w:rsidR="007D7395" w:rsidRDefault="00751CD3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CC65" w14:textId="74A285EE" w:rsidR="00802EE5" w:rsidRPr="00C4416E" w:rsidRDefault="00802EE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6E">
        <w:rPr>
          <w:rFonts w:ascii="Times New Roman" w:hAnsi="Times New Roman" w:cs="Times New Roman"/>
          <w:sz w:val="24"/>
          <w:szCs w:val="24"/>
        </w:rPr>
        <w:t>[1]</w:t>
      </w:r>
      <w:r w:rsidR="00C4416E" w:rsidRPr="00C4416E">
        <w:rPr>
          <w:rFonts w:ascii="Times New Roman" w:hAnsi="Times New Roman" w:cs="Times New Roman"/>
          <w:sz w:val="24"/>
          <w:szCs w:val="24"/>
        </w:rPr>
        <w:t xml:space="preserve"> </w:t>
      </w:r>
      <w:r w:rsidR="00C4416E" w:rsidRPr="00C441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célja, </w:t>
      </w:r>
      <w:r w:rsidR="00C4416E" w:rsidRPr="00D63F2A">
        <w:rPr>
          <w:rFonts w:ascii="Times New Roman" w:hAnsi="Times New Roman" w:cs="Times New Roman"/>
          <w:sz w:val="24"/>
          <w:szCs w:val="24"/>
        </w:rPr>
        <w:t xml:space="preserve">hogy </w:t>
      </w:r>
      <w:r w:rsidR="00C4416E">
        <w:rPr>
          <w:rFonts w:ascii="Times New Roman" w:hAnsi="Times New Roman" w:cs="Times New Roman"/>
          <w:sz w:val="24"/>
          <w:szCs w:val="24"/>
        </w:rPr>
        <w:t xml:space="preserve">megteremtse annak </w:t>
      </w:r>
      <w:r w:rsidR="00C4416E" w:rsidRPr="00C4416E">
        <w:rPr>
          <w:rFonts w:ascii="Times New Roman" w:hAnsi="Times New Roman" w:cs="Times New Roman"/>
          <w:sz w:val="24"/>
          <w:szCs w:val="24"/>
        </w:rPr>
        <w:t>jogszabályi lehetőségét, hogy a helyi önkormányzat tulajdonában álló nemzeti vagyon tekintetében törvényben meghatározott értékhatár feletti nemzeti vagyont – kötelező versenyeztetéssel – a tulajdonosi jogokat gyakorló szerv döntése alapján kivételesen és szűk alkalmazhatósági körben zártkörű (meghívásos) pályázat útján lehessen átruházni és hasznosítani a Vagyonrendelet keretei között.</w:t>
      </w:r>
    </w:p>
    <w:p w14:paraId="3756F865" w14:textId="2DF78588" w:rsidR="00151124" w:rsidRDefault="00802EE5" w:rsidP="0015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151124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151124">
        <w:rPr>
          <w:rFonts w:ascii="Times New Roman" w:hAnsi="Times New Roman" w:cs="Times New Roman"/>
          <w:sz w:val="24"/>
          <w:szCs w:val="24"/>
        </w:rPr>
        <w:t>a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</w:t>
      </w:r>
      <w:r w:rsidR="00151124">
        <w:rPr>
          <w:rFonts w:ascii="Times New Roman" w:hAnsi="Times New Roman" w:cs="Times New Roman"/>
          <w:sz w:val="24"/>
          <w:szCs w:val="24"/>
        </w:rPr>
        <w:t xml:space="preserve"> </w:t>
      </w:r>
      <w:r w:rsidR="00151124" w:rsidRPr="00605CFE">
        <w:rPr>
          <w:rFonts w:ascii="Times New Roman" w:hAnsi="Times New Roman" w:cs="Times New Roman"/>
          <w:sz w:val="24"/>
          <w:szCs w:val="24"/>
        </w:rPr>
        <w:t>az Alaptörvény 32. cikk (1) bekezdés e) pontjában</w:t>
      </w:r>
      <w:r w:rsidR="00151124">
        <w:rPr>
          <w:rFonts w:ascii="Times New Roman" w:hAnsi="Times New Roman" w:cs="Times New Roman"/>
          <w:sz w:val="24"/>
          <w:szCs w:val="24"/>
        </w:rPr>
        <w:t xml:space="preserve"> </w:t>
      </w:r>
      <w:r w:rsidR="00151124"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feladatkörében következőket rendeli el:</w:t>
      </w:r>
    </w:p>
    <w:p w14:paraId="1E84126F" w14:textId="77777777" w:rsidR="00151124" w:rsidRPr="00DD0770" w:rsidRDefault="00151124" w:rsidP="0015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60CA3569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="00833AFB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="00833AF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833AFB">
        <w:rPr>
          <w:rFonts w:ascii="Times New Roman" w:hAnsi="Times New Roman" w:cs="Times New Roman"/>
          <w:sz w:val="24"/>
          <w:szCs w:val="24"/>
        </w:rPr>
        <w:t>.)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276EF9">
        <w:rPr>
          <w:rFonts w:ascii="Times New Roman" w:hAnsi="Times New Roman" w:cs="Times New Roman"/>
          <w:sz w:val="24"/>
          <w:szCs w:val="24"/>
        </w:rPr>
        <w:t>1. melléklet</w:t>
      </w:r>
      <w:r w:rsidR="00F75F76">
        <w:rPr>
          <w:rFonts w:ascii="Times New Roman" w:hAnsi="Times New Roman" w:cs="Times New Roman"/>
          <w:sz w:val="24"/>
          <w:szCs w:val="24"/>
        </w:rPr>
        <w:t>e az 1. melléklet szerint módosul.</w:t>
      </w:r>
      <w:r w:rsidR="00276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1ED7E" w14:textId="77777777" w:rsidR="00276EF9" w:rsidRDefault="00276EF9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484899A0" w:rsidR="007D7395" w:rsidRPr="00605CFE" w:rsidRDefault="00F75F76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FCC8C97" w14:textId="77777777" w:rsidR="00A72E85" w:rsidRDefault="00A72E8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5E312E5D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A72E85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2017984B" w14:textId="69340226" w:rsidR="00F75F76" w:rsidRDefault="007D7395" w:rsidP="00A72E8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0B4351C9" w14:textId="77777777" w:rsidR="00F75F76" w:rsidRDefault="00F75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1AD396" w14:textId="08ECCC47" w:rsidR="0015445F" w:rsidRDefault="00F75F76" w:rsidP="00F75F76">
      <w:pPr>
        <w:pStyle w:val="Listaszerbekezds"/>
        <w:numPr>
          <w:ilvl w:val="0"/>
          <w:numId w:val="48"/>
        </w:num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melléklet</w:t>
      </w:r>
    </w:p>
    <w:p w14:paraId="45A32C7B" w14:textId="48CE37AB" w:rsidR="00F75F76" w:rsidRP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Az. </w:t>
      </w:r>
      <w:proofErr w:type="spellStart"/>
      <w:r w:rsidRPr="00F75F76">
        <w:rPr>
          <w:rFonts w:ascii="Times New Roman" w:hAnsi="Times New Roman"/>
          <w:sz w:val="24"/>
          <w:szCs w:val="24"/>
        </w:rPr>
        <w:t>Ör</w:t>
      </w:r>
      <w:proofErr w:type="spellEnd"/>
      <w:r w:rsidRPr="00F75F76">
        <w:rPr>
          <w:rFonts w:ascii="Times New Roman" w:hAnsi="Times New Roman"/>
          <w:sz w:val="24"/>
          <w:szCs w:val="24"/>
        </w:rPr>
        <w:t xml:space="preserve">. 1. melléklet 5.1. e) pontja helyébe a következő rendelkezés lép: </w:t>
      </w:r>
    </w:p>
    <w:p w14:paraId="1FEE395C" w14:textId="4073B64F" w:rsidR="00F75F76" w:rsidRPr="003A6EDE" w:rsidRDefault="00F75F76" w:rsidP="00F75F7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3A6EDE">
        <w:rPr>
          <w:rFonts w:ascii="Times New Roman" w:hAnsi="Times New Roman"/>
          <w:i/>
          <w:iCs/>
          <w:sz w:val="24"/>
          <w:szCs w:val="24"/>
        </w:rPr>
        <w:t>[A Szabályzat alkalmazásában az alábbi fogalmakat a következő értelemben kell alkalmazni:]</w:t>
      </w:r>
    </w:p>
    <w:p w14:paraId="46F85998" w14:textId="111B4DA0" w:rsidR="00F75F76" w:rsidRDefault="00F75F76" w:rsidP="002F0E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5F76">
        <w:rPr>
          <w:rFonts w:ascii="Times New Roman" w:hAnsi="Times New Roman"/>
          <w:sz w:val="24"/>
          <w:szCs w:val="24"/>
        </w:rPr>
        <w:t>„e) Zártkörű (meghívásos) pályázat: a vagyon elidegenítésére és hasznosítására vonatkozó ajánlattételre oly módon történő felhívás, hogy a pályázatra kizárólag a Kiíró által meghívottak nyújthatnak be pályázatot.”</w:t>
      </w:r>
    </w:p>
    <w:p w14:paraId="15E7974D" w14:textId="77777777" w:rsid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A54ADFB" w14:textId="08B3D6D1" w:rsidR="00F75F76" w:rsidRP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75F76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F75F76">
        <w:rPr>
          <w:rFonts w:ascii="Times New Roman" w:hAnsi="Times New Roman"/>
          <w:sz w:val="24"/>
          <w:szCs w:val="24"/>
        </w:rPr>
        <w:t>Ör</w:t>
      </w:r>
      <w:proofErr w:type="spellEnd"/>
      <w:r w:rsidRPr="00F75F76">
        <w:rPr>
          <w:rFonts w:ascii="Times New Roman" w:hAnsi="Times New Roman"/>
          <w:sz w:val="24"/>
          <w:szCs w:val="24"/>
        </w:rPr>
        <w:t xml:space="preserve">. 1. melléklet 6.2. pontja helyébe a következő rendelkezés lép: </w:t>
      </w:r>
    </w:p>
    <w:p w14:paraId="5646065F" w14:textId="773B1626" w:rsidR="00F75F76" w:rsidRPr="003A6EDE" w:rsidRDefault="00F75F76" w:rsidP="002F0E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5F76">
        <w:rPr>
          <w:rFonts w:ascii="Times New Roman" w:hAnsi="Times New Roman"/>
          <w:sz w:val="24"/>
          <w:szCs w:val="24"/>
        </w:rPr>
        <w:t>„6.2. A pályázatok nyilvánosak, kivéve</w:t>
      </w:r>
      <w:r>
        <w:rPr>
          <w:rFonts w:ascii="Times New Roman" w:hAnsi="Times New Roman"/>
          <w:sz w:val="24"/>
          <w:szCs w:val="24"/>
        </w:rPr>
        <w:t>,</w:t>
      </w:r>
      <w:r w:rsidRPr="00F75F76">
        <w:rPr>
          <w:rFonts w:ascii="Times New Roman" w:hAnsi="Times New Roman"/>
          <w:sz w:val="24"/>
          <w:szCs w:val="24"/>
        </w:rPr>
        <w:t xml:space="preserve"> ha a Kiíró zártkörű (meghívásos) pályázat kiírásáról dönt.”</w:t>
      </w:r>
    </w:p>
    <w:sectPr w:rsidR="00F75F76" w:rsidRPr="003A6EDE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1335" w14:textId="77777777" w:rsidR="00AC6DF4" w:rsidRDefault="00AC6DF4" w:rsidP="000B497F">
      <w:pPr>
        <w:spacing w:after="0" w:line="240" w:lineRule="auto"/>
      </w:pPr>
      <w:r>
        <w:separator/>
      </w:r>
    </w:p>
  </w:endnote>
  <w:endnote w:type="continuationSeparator" w:id="0">
    <w:p w14:paraId="635775B3" w14:textId="77777777" w:rsidR="00AC6DF4" w:rsidRDefault="00AC6DF4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BB34" w14:textId="77777777" w:rsidR="00AC6DF4" w:rsidRDefault="00AC6DF4" w:rsidP="000B497F">
      <w:pPr>
        <w:spacing w:after="0" w:line="240" w:lineRule="auto"/>
      </w:pPr>
      <w:r>
        <w:separator/>
      </w:r>
    </w:p>
  </w:footnote>
  <w:footnote w:type="continuationSeparator" w:id="0">
    <w:p w14:paraId="798C7285" w14:textId="77777777" w:rsidR="00AC6DF4" w:rsidRDefault="00AC6DF4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9C0F73" w:rsidRPr="00EA5A78" w:rsidRDefault="009C0F73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A72E85">
          <w:rPr>
            <w:rFonts w:ascii="Times New Roman" w:hAnsi="Times New Roman" w:cs="Times New Roman"/>
            <w:noProof/>
          </w:rPr>
          <w:t>2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9C0F73" w:rsidRDefault="009C0F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96C0B"/>
    <w:multiLevelType w:val="hybridMultilevel"/>
    <w:tmpl w:val="3EE8A9A2"/>
    <w:lvl w:ilvl="0" w:tplc="C092470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9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458699">
    <w:abstractNumId w:val="13"/>
  </w:num>
  <w:num w:numId="2" w16cid:durableId="647172988">
    <w:abstractNumId w:val="16"/>
  </w:num>
  <w:num w:numId="3" w16cid:durableId="1880623146">
    <w:abstractNumId w:val="2"/>
  </w:num>
  <w:num w:numId="4" w16cid:durableId="88503725">
    <w:abstractNumId w:val="12"/>
  </w:num>
  <w:num w:numId="5" w16cid:durableId="391852761">
    <w:abstractNumId w:val="0"/>
  </w:num>
  <w:num w:numId="6" w16cid:durableId="292489183">
    <w:abstractNumId w:val="22"/>
  </w:num>
  <w:num w:numId="7" w16cid:durableId="1129128651">
    <w:abstractNumId w:val="19"/>
  </w:num>
  <w:num w:numId="8" w16cid:durableId="1176924662">
    <w:abstractNumId w:val="10"/>
  </w:num>
  <w:num w:numId="9" w16cid:durableId="101268688">
    <w:abstractNumId w:val="3"/>
  </w:num>
  <w:num w:numId="10" w16cid:durableId="389889450">
    <w:abstractNumId w:val="18"/>
  </w:num>
  <w:num w:numId="11" w16cid:durableId="1765228815">
    <w:abstractNumId w:val="14"/>
  </w:num>
  <w:num w:numId="12" w16cid:durableId="1067723284">
    <w:abstractNumId w:val="21"/>
  </w:num>
  <w:num w:numId="13" w16cid:durableId="63141682">
    <w:abstractNumId w:val="15"/>
  </w:num>
  <w:num w:numId="14" w16cid:durableId="355277506">
    <w:abstractNumId w:val="6"/>
  </w:num>
  <w:num w:numId="15" w16cid:durableId="1628199512">
    <w:abstractNumId w:val="17"/>
  </w:num>
  <w:num w:numId="16" w16cid:durableId="356810592">
    <w:abstractNumId w:val="24"/>
  </w:num>
  <w:num w:numId="17" w16cid:durableId="1952853332">
    <w:abstractNumId w:val="25"/>
  </w:num>
  <w:num w:numId="18" w16cid:durableId="204023911">
    <w:abstractNumId w:val="20"/>
  </w:num>
  <w:num w:numId="19" w16cid:durableId="11032035">
    <w:abstractNumId w:val="4"/>
  </w:num>
  <w:num w:numId="20" w16cid:durableId="780615441">
    <w:abstractNumId w:val="5"/>
  </w:num>
  <w:num w:numId="21" w16cid:durableId="1431850174">
    <w:abstractNumId w:val="11"/>
  </w:num>
  <w:num w:numId="22" w16cid:durableId="847404245">
    <w:abstractNumId w:val="1"/>
  </w:num>
  <w:num w:numId="23" w16cid:durableId="2029405873">
    <w:abstractNumId w:val="8"/>
  </w:num>
  <w:num w:numId="24" w16cid:durableId="1723866634">
    <w:abstractNumId w:val="9"/>
  </w:num>
  <w:num w:numId="25" w16cid:durableId="1569610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6442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0616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5151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7714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923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928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87325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977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2533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58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328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391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254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300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3312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8469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7631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2990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9778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4194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0341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3150295">
    <w:abstractNumId w:val="23"/>
  </w:num>
  <w:num w:numId="48" w16cid:durableId="53342621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2EF1"/>
    <w:rsid w:val="000538FC"/>
    <w:rsid w:val="000557AA"/>
    <w:rsid w:val="0005729F"/>
    <w:rsid w:val="00061F03"/>
    <w:rsid w:val="000667E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312"/>
    <w:rsid w:val="000B5995"/>
    <w:rsid w:val="000C786F"/>
    <w:rsid w:val="000D42C0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1124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3B6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1345"/>
    <w:rsid w:val="00201485"/>
    <w:rsid w:val="0020326D"/>
    <w:rsid w:val="0020469D"/>
    <w:rsid w:val="00204FC7"/>
    <w:rsid w:val="00205993"/>
    <w:rsid w:val="002073DD"/>
    <w:rsid w:val="00221891"/>
    <w:rsid w:val="00221F5C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76EF9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0E5E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A6EDE"/>
    <w:rsid w:val="003B1FAE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66A1F"/>
    <w:rsid w:val="00473A8F"/>
    <w:rsid w:val="00476CD3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35F"/>
    <w:rsid w:val="004D5ED7"/>
    <w:rsid w:val="004E2D7B"/>
    <w:rsid w:val="004E3F2D"/>
    <w:rsid w:val="004E42D3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568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383A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0C1B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02EE5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7CF"/>
    <w:rsid w:val="008B4482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173A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47D22"/>
    <w:rsid w:val="00A53337"/>
    <w:rsid w:val="00A53889"/>
    <w:rsid w:val="00A53A8E"/>
    <w:rsid w:val="00A54BA1"/>
    <w:rsid w:val="00A55763"/>
    <w:rsid w:val="00A647A6"/>
    <w:rsid w:val="00A71561"/>
    <w:rsid w:val="00A72E85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C6DF4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2FA1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5776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16E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7FAC"/>
    <w:rsid w:val="00DB01A0"/>
    <w:rsid w:val="00DB0242"/>
    <w:rsid w:val="00DB5345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75F76"/>
    <w:rsid w:val="00F90F6B"/>
    <w:rsid w:val="00F91928"/>
    <w:rsid w:val="00F92649"/>
    <w:rsid w:val="00F93D81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B6845"/>
    <w:rsid w:val="00FC2211"/>
    <w:rsid w:val="00FD3CA5"/>
    <w:rsid w:val="00FD4C04"/>
    <w:rsid w:val="00FD575F"/>
    <w:rsid w:val="00FE702C"/>
    <w:rsid w:val="00FF10D2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paragraph" w:styleId="Cmsor1">
    <w:name w:val="heading 1"/>
    <w:basedOn w:val="Norml"/>
    <w:link w:val="Cmsor1Char"/>
    <w:uiPriority w:val="9"/>
    <w:qFormat/>
    <w:rsid w:val="00C2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4416E"/>
  </w:style>
  <w:style w:type="character" w:customStyle="1" w:styleId="Cmsor1Char">
    <w:name w:val="Címsor 1 Char"/>
    <w:basedOn w:val="Bekezdsalapbettpusa"/>
    <w:link w:val="Cmsor1"/>
    <w:uiPriority w:val="9"/>
    <w:rsid w:val="00C25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C6EF-19AF-462C-85AA-4D5963D4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Török Kata dr.</cp:lastModifiedBy>
  <cp:revision>2</cp:revision>
  <cp:lastPrinted>2020-06-17T12:13:00Z</cp:lastPrinted>
  <dcterms:created xsi:type="dcterms:W3CDTF">2025-03-17T10:10:00Z</dcterms:created>
  <dcterms:modified xsi:type="dcterms:W3CDTF">2025-03-17T10:10:00Z</dcterms:modified>
</cp:coreProperties>
</file>