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9DFB" w14:textId="100F6444" w:rsidR="0070282E" w:rsidRDefault="0070282E" w:rsidP="00FE678B">
      <w:pPr>
        <w:pStyle w:val="Cmsor1"/>
        <w:rPr>
          <w:bCs w:val="0"/>
          <w:sz w:val="24"/>
        </w:rPr>
      </w:pPr>
      <w:r>
        <w:rPr>
          <w:bCs w:val="0"/>
          <w:sz w:val="24"/>
        </w:rPr>
        <w:t>Budapest Főváros XIV. Kerület Zugló</w:t>
      </w:r>
      <w:r w:rsidR="00C14885">
        <w:rPr>
          <w:bCs w:val="0"/>
          <w:sz w:val="24"/>
        </w:rPr>
        <w:t xml:space="preserve"> </w:t>
      </w:r>
      <w:r w:rsidR="00F37CCC">
        <w:rPr>
          <w:bCs w:val="0"/>
          <w:sz w:val="24"/>
        </w:rPr>
        <w:t>Önkormányzata</w:t>
      </w:r>
    </w:p>
    <w:p w14:paraId="05BE8F3D" w14:textId="265A4A9A" w:rsidR="00C14885" w:rsidRPr="00856B95" w:rsidRDefault="00F345FB">
      <w:pPr>
        <w:spacing w:line="240" w:lineRule="auto"/>
        <w:rPr>
          <w:b/>
          <w:lang w:eastAsia="hu-HU"/>
        </w:rPr>
      </w:pPr>
      <w:r>
        <w:rPr>
          <w:b/>
          <w:lang w:eastAsia="hu-HU"/>
        </w:rPr>
        <w:t>Alp</w:t>
      </w:r>
      <w:r w:rsidR="00622189" w:rsidRPr="00856B95">
        <w:rPr>
          <w:b/>
          <w:lang w:eastAsia="hu-HU"/>
        </w:rPr>
        <w:t>olgármester</w:t>
      </w:r>
    </w:p>
    <w:p w14:paraId="70925999" w14:textId="77777777" w:rsidR="00622189" w:rsidRPr="00C14885" w:rsidRDefault="00622189" w:rsidP="00856B95">
      <w:pPr>
        <w:spacing w:line="240" w:lineRule="auto"/>
        <w:rPr>
          <w:lang w:eastAsia="hu-HU"/>
        </w:rPr>
      </w:pPr>
    </w:p>
    <w:p w14:paraId="7A89BD98" w14:textId="3AF74D48" w:rsidR="0070282E" w:rsidRDefault="0070282E" w:rsidP="00856B95">
      <w:pPr>
        <w:tabs>
          <w:tab w:val="right" w:pos="9072"/>
        </w:tabs>
        <w:spacing w:line="240" w:lineRule="auto"/>
        <w:rPr>
          <w:bCs/>
        </w:rPr>
      </w:pPr>
      <w:r w:rsidRPr="009F1B4C">
        <w:rPr>
          <w:bCs/>
        </w:rPr>
        <w:t xml:space="preserve">Szám: </w:t>
      </w:r>
      <w:r w:rsidRPr="00856B95">
        <w:rPr>
          <w:bCs/>
        </w:rPr>
        <w:t>123-</w:t>
      </w:r>
      <w:r w:rsidR="00A96F4B">
        <w:rPr>
          <w:bCs/>
        </w:rPr>
        <w:t>640</w:t>
      </w:r>
      <w:r w:rsidRPr="00856B95">
        <w:rPr>
          <w:bCs/>
        </w:rPr>
        <w:t>/2022.</w:t>
      </w:r>
      <w:r>
        <w:rPr>
          <w:bCs/>
        </w:rPr>
        <w:tab/>
        <w:t>Nyilvános ülésen tárgyalandó!</w:t>
      </w:r>
    </w:p>
    <w:p w14:paraId="6E93DEFE" w14:textId="77777777" w:rsidR="00B24A5A" w:rsidRDefault="00B24A5A" w:rsidP="00856B95">
      <w:pPr>
        <w:tabs>
          <w:tab w:val="right" w:pos="9072"/>
        </w:tabs>
        <w:spacing w:line="240" w:lineRule="auto"/>
        <w:rPr>
          <w:bCs/>
        </w:rPr>
      </w:pPr>
    </w:p>
    <w:p w14:paraId="113B7764" w14:textId="77777777" w:rsidR="0070282E" w:rsidRPr="001B513F" w:rsidRDefault="0070282E" w:rsidP="00856B95">
      <w:pPr>
        <w:spacing w:line="240" w:lineRule="auto"/>
        <w:rPr>
          <w:b/>
        </w:rPr>
      </w:pPr>
      <w:r>
        <w:t xml:space="preserve">                                                                </w:t>
      </w:r>
      <w:r w:rsidRPr="00856B95">
        <w:t>Napirend száma:</w:t>
      </w:r>
    </w:p>
    <w:p w14:paraId="316004E1" w14:textId="07C72031" w:rsidR="0070282E" w:rsidRDefault="008F7772" w:rsidP="00FE678B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 w:rsidRPr="008F7772">
        <w:rPr>
          <w:b/>
          <w:i w:val="0"/>
        </w:rPr>
        <w:t xml:space="preserve">A </w:t>
      </w:r>
      <w:r w:rsidR="001B513F">
        <w:rPr>
          <w:b/>
          <w:i w:val="0"/>
        </w:rPr>
        <w:t>Képviselő-testület</w:t>
      </w:r>
      <w:r w:rsidRPr="008F7772">
        <w:rPr>
          <w:b/>
          <w:i w:val="0"/>
        </w:rPr>
        <w:t xml:space="preserve"> </w:t>
      </w:r>
      <w:r w:rsidRPr="00BD4683">
        <w:rPr>
          <w:b/>
          <w:i w:val="0"/>
        </w:rPr>
        <w:t xml:space="preserve">2022. </w:t>
      </w:r>
      <w:r w:rsidR="00D563CA">
        <w:rPr>
          <w:b/>
          <w:i w:val="0"/>
        </w:rPr>
        <w:t>szeptember</w:t>
      </w:r>
      <w:r w:rsidRPr="00BD4683">
        <w:rPr>
          <w:b/>
          <w:i w:val="0"/>
        </w:rPr>
        <w:t xml:space="preserve"> 29-i ülésére</w:t>
      </w:r>
    </w:p>
    <w:p w14:paraId="4BA80581" w14:textId="77777777" w:rsidR="008F7772" w:rsidRDefault="008F7772" w:rsidP="003F3650">
      <w:pPr>
        <w:pStyle w:val="Szvegtrzs31"/>
        <w:numPr>
          <w:ilvl w:val="12"/>
          <w:numId w:val="0"/>
        </w:numPr>
        <w:rPr>
          <w:b/>
          <w:i w:val="0"/>
        </w:rPr>
      </w:pPr>
    </w:p>
    <w:p w14:paraId="07E7F092" w14:textId="7D2AB876" w:rsidR="0070282E" w:rsidRDefault="008F7772" w:rsidP="00627E06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  <w:r w:rsidRPr="008F7772">
        <w:rPr>
          <w:b/>
          <w:i w:val="0"/>
        </w:rPr>
        <w:t xml:space="preserve">Tisztelt </w:t>
      </w:r>
      <w:r w:rsidR="001B513F">
        <w:rPr>
          <w:b/>
          <w:i w:val="0"/>
        </w:rPr>
        <w:t>Képviselő-testület</w:t>
      </w:r>
      <w:r w:rsidRPr="008F7772">
        <w:rPr>
          <w:b/>
          <w:i w:val="0"/>
        </w:rPr>
        <w:t>!</w:t>
      </w:r>
    </w:p>
    <w:p w14:paraId="6804C82F" w14:textId="77777777" w:rsidR="008F7772" w:rsidRDefault="008F7772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64E153A5" w14:textId="77777777" w:rsidR="00E314C8" w:rsidRDefault="0070282E">
      <w:pPr>
        <w:autoSpaceDE w:val="0"/>
        <w:autoSpaceDN w:val="0"/>
        <w:spacing w:line="240" w:lineRule="auto"/>
        <w:jc w:val="both"/>
        <w:rPr>
          <w:b/>
          <w:bCs/>
        </w:rPr>
      </w:pPr>
      <w:r w:rsidRPr="00CC11DF">
        <w:rPr>
          <w:b/>
          <w:bCs/>
          <w:i/>
          <w:u w:val="single"/>
        </w:rPr>
        <w:t>Tárgy:</w:t>
      </w:r>
    </w:p>
    <w:p w14:paraId="1A80A74A" w14:textId="498123B6" w:rsidR="0070282E" w:rsidRPr="004F19B2" w:rsidRDefault="00F85E32" w:rsidP="00856B95">
      <w:pPr>
        <w:autoSpaceDE w:val="0"/>
        <w:autoSpaceDN w:val="0"/>
        <w:spacing w:line="240" w:lineRule="auto"/>
        <w:jc w:val="both"/>
        <w:rPr>
          <w:rFonts w:cs="Times New Roman"/>
          <w:szCs w:val="24"/>
          <w:lang w:eastAsia="hu-HU"/>
        </w:rPr>
      </w:pPr>
      <w:bookmarkStart w:id="0" w:name="_Hlk113958640"/>
      <w:r>
        <w:rPr>
          <w:b/>
          <w:bCs/>
        </w:rPr>
        <w:t>„</w:t>
      </w:r>
      <w:r w:rsidR="00650003">
        <w:rPr>
          <w:b/>
          <w:bCs/>
        </w:rPr>
        <w:t>Adattároló</w:t>
      </w:r>
      <w:r>
        <w:rPr>
          <w:b/>
          <w:bCs/>
        </w:rPr>
        <w:t xml:space="preserve"> szerver eszközök</w:t>
      </w:r>
      <w:r w:rsidR="00EE56E4" w:rsidRPr="00EE56E4">
        <w:rPr>
          <w:b/>
          <w:bCs/>
        </w:rPr>
        <w:t xml:space="preserve"> </w:t>
      </w:r>
      <w:r w:rsidR="001B513F">
        <w:rPr>
          <w:b/>
          <w:bCs/>
        </w:rPr>
        <w:t xml:space="preserve">(hardver és szoftver) </w:t>
      </w:r>
      <w:r w:rsidR="00EE56E4" w:rsidRPr="00EE56E4">
        <w:rPr>
          <w:b/>
          <w:bCs/>
        </w:rPr>
        <w:t xml:space="preserve">beszerzése a Zuglói Polgármesteri Hivatal részére” tárgyú, </w:t>
      </w:r>
      <w:r w:rsidR="00CB7D88" w:rsidRPr="00CB7D88">
        <w:rPr>
          <w:b/>
          <w:bCs/>
        </w:rPr>
        <w:t>a közbeszerzésekről szóló 2015. évi CXLIII. törvény 81. § szerinti uniós</w:t>
      </w:r>
      <w:r w:rsidR="00EE56E4" w:rsidRPr="00EE56E4">
        <w:rPr>
          <w:b/>
          <w:bCs/>
        </w:rPr>
        <w:t xml:space="preserve">, nyílt közbeszerzési eljárás </w:t>
      </w:r>
      <w:r w:rsidR="000F04A4">
        <w:rPr>
          <w:b/>
          <w:bCs/>
        </w:rPr>
        <w:t>lezárásár</w:t>
      </w:r>
      <w:r w:rsidR="00CB7D88">
        <w:rPr>
          <w:b/>
          <w:bCs/>
        </w:rPr>
        <w:t>ól</w:t>
      </w:r>
      <w:bookmarkEnd w:id="0"/>
    </w:p>
    <w:p w14:paraId="549E9128" w14:textId="39DEB3A1" w:rsidR="0070282E" w:rsidRDefault="0070282E" w:rsidP="00FE678B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2F9DFCFC" w14:textId="77777777" w:rsidR="00B24A5A" w:rsidRDefault="00B24A5A" w:rsidP="00FE678B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62338C1D" w14:textId="77777777" w:rsidR="0070282E" w:rsidRDefault="0070282E" w:rsidP="00856B95">
      <w:pPr>
        <w:pBdr>
          <w:bottom w:val="single" w:sz="12" w:space="1" w:color="auto"/>
        </w:pBdr>
        <w:spacing w:line="240" w:lineRule="auto"/>
        <w:rPr>
          <w:b/>
          <w:bCs/>
        </w:rPr>
      </w:pPr>
      <w:r>
        <w:rPr>
          <w:b/>
          <w:bCs/>
        </w:rPr>
        <w:t>I. Előzmények</w:t>
      </w:r>
    </w:p>
    <w:p w14:paraId="6E93138B" w14:textId="7A43CC2A" w:rsidR="0070282E" w:rsidRPr="008F7772" w:rsidRDefault="0070282E" w:rsidP="00FE678B">
      <w:pPr>
        <w:spacing w:after="0" w:line="240" w:lineRule="auto"/>
        <w:jc w:val="both"/>
        <w:rPr>
          <w:bCs/>
        </w:rPr>
      </w:pPr>
      <w:r>
        <w:rPr>
          <w:szCs w:val="24"/>
        </w:rPr>
        <w:t xml:space="preserve">A közbeszerzés megindításáról a </w:t>
      </w:r>
      <w:r w:rsidR="005F7F6B">
        <w:rPr>
          <w:szCs w:val="24"/>
        </w:rPr>
        <w:t xml:space="preserve">Képviselő-testület – a </w:t>
      </w:r>
      <w:r w:rsidR="006F7D23">
        <w:rPr>
          <w:szCs w:val="24"/>
        </w:rPr>
        <w:t>Gazdasági Bizottság</w:t>
      </w:r>
      <w:r w:rsidR="00F9132D">
        <w:rPr>
          <w:szCs w:val="24"/>
        </w:rPr>
        <w:t xml:space="preserve"> 2022. július 5</w:t>
      </w:r>
      <w:r w:rsidR="00D46E88">
        <w:rPr>
          <w:szCs w:val="24"/>
        </w:rPr>
        <w:t>-i</w:t>
      </w:r>
      <w:r w:rsidR="008F7772">
        <w:rPr>
          <w:bCs/>
          <w:color w:val="FF0000"/>
        </w:rPr>
        <w:t xml:space="preserve"> </w:t>
      </w:r>
      <w:r w:rsidR="00FA4D6D" w:rsidRPr="00856B95">
        <w:rPr>
          <w:bCs/>
        </w:rPr>
        <w:t xml:space="preserve">javaslatát </w:t>
      </w:r>
      <w:r w:rsidR="00FA4D6D" w:rsidRPr="00856B95">
        <w:rPr>
          <w:rFonts w:cs="Times New Roman"/>
          <w:bCs/>
        </w:rPr>
        <w:t>[</w:t>
      </w:r>
      <w:r w:rsidR="00FA4D6D" w:rsidRPr="00856B95">
        <w:rPr>
          <w:bCs/>
        </w:rPr>
        <w:t>136/2022. (VII. 5.) GB határozat</w:t>
      </w:r>
      <w:r w:rsidR="00FA4D6D" w:rsidRPr="00856B95">
        <w:rPr>
          <w:rFonts w:cs="Times New Roman"/>
          <w:bCs/>
        </w:rPr>
        <w:t xml:space="preserve">] </w:t>
      </w:r>
      <w:r w:rsidR="00FA4D6D" w:rsidRPr="00856B95">
        <w:rPr>
          <w:bCs/>
        </w:rPr>
        <w:t xml:space="preserve">is figyelembe véve – 235/2022. (VII. 12.) </w:t>
      </w:r>
      <w:r w:rsidRPr="00105EF2">
        <w:rPr>
          <w:bCs/>
        </w:rPr>
        <w:t>önkormányzati határozat</w:t>
      </w:r>
      <w:r w:rsidR="00FA4D6D">
        <w:rPr>
          <w:bCs/>
        </w:rPr>
        <w:t>ával</w:t>
      </w:r>
      <w:r>
        <w:rPr>
          <w:bCs/>
        </w:rPr>
        <w:t xml:space="preserve"> döntött</w:t>
      </w:r>
      <w:r w:rsidR="00D46E88">
        <w:rPr>
          <w:bCs/>
        </w:rPr>
        <w:t>.</w:t>
      </w:r>
      <w:r>
        <w:rPr>
          <w:bCs/>
        </w:rPr>
        <w:t xml:space="preserve"> </w:t>
      </w:r>
      <w:r w:rsidR="00142729">
        <w:rPr>
          <w:bCs/>
        </w:rPr>
        <w:t>(2. melléklet)</w:t>
      </w:r>
    </w:p>
    <w:p w14:paraId="1B61A1A0" w14:textId="77777777" w:rsidR="0070282E" w:rsidRDefault="0070282E" w:rsidP="00856B9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14:paraId="0B8240C8" w14:textId="15FC594D" w:rsidR="0070282E" w:rsidRPr="00C2657C" w:rsidRDefault="0070282E" w:rsidP="00856B95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Cs w:val="24"/>
        </w:rPr>
      </w:pPr>
      <w:r>
        <w:rPr>
          <w:bCs/>
          <w:szCs w:val="24"/>
        </w:rPr>
        <w:t>A</w:t>
      </w:r>
      <w:r w:rsidR="007C5584">
        <w:rPr>
          <w:bCs/>
          <w:szCs w:val="24"/>
        </w:rPr>
        <w:t>z</w:t>
      </w:r>
      <w:r>
        <w:rPr>
          <w:bCs/>
          <w:szCs w:val="24"/>
        </w:rPr>
        <w:t xml:space="preserve"> </w:t>
      </w:r>
      <w:r w:rsidR="002D52E6">
        <w:rPr>
          <w:bCs/>
          <w:szCs w:val="24"/>
        </w:rPr>
        <w:t>a</w:t>
      </w:r>
      <w:r w:rsidR="004620CE" w:rsidRPr="004620CE">
        <w:rPr>
          <w:bCs/>
          <w:szCs w:val="24"/>
        </w:rPr>
        <w:t xml:space="preserve">dattároló szerver eszközök </w:t>
      </w:r>
      <w:r>
        <w:rPr>
          <w:bCs/>
          <w:szCs w:val="24"/>
        </w:rPr>
        <w:t xml:space="preserve">közbeszerzési eljárás kiírásra </w:t>
      </w:r>
      <w:r w:rsidRPr="00C2657C">
        <w:rPr>
          <w:bCs/>
          <w:color w:val="000000" w:themeColor="text1"/>
          <w:szCs w:val="24"/>
        </w:rPr>
        <w:t xml:space="preserve">került </w:t>
      </w:r>
      <w:r w:rsidRPr="00C4031A">
        <w:rPr>
          <w:bCs/>
          <w:color w:val="000000" w:themeColor="text1"/>
          <w:szCs w:val="24"/>
        </w:rPr>
        <w:t xml:space="preserve">2022. </w:t>
      </w:r>
      <w:r w:rsidR="008706DE" w:rsidRPr="00C4031A">
        <w:rPr>
          <w:bCs/>
          <w:color w:val="000000" w:themeColor="text1"/>
          <w:szCs w:val="24"/>
        </w:rPr>
        <w:t>0</w:t>
      </w:r>
      <w:r w:rsidR="004B4C10" w:rsidRPr="00C4031A">
        <w:rPr>
          <w:bCs/>
          <w:color w:val="000000" w:themeColor="text1"/>
          <w:szCs w:val="24"/>
        </w:rPr>
        <w:t>7</w:t>
      </w:r>
      <w:r w:rsidR="008706DE" w:rsidRPr="00C4031A">
        <w:rPr>
          <w:bCs/>
          <w:color w:val="000000" w:themeColor="text1"/>
          <w:szCs w:val="24"/>
        </w:rPr>
        <w:t>.</w:t>
      </w:r>
      <w:r w:rsidRPr="00C4031A">
        <w:rPr>
          <w:bCs/>
          <w:color w:val="000000" w:themeColor="text1"/>
          <w:szCs w:val="24"/>
        </w:rPr>
        <w:t xml:space="preserve"> </w:t>
      </w:r>
      <w:r w:rsidR="00D55EB9" w:rsidRPr="00C4031A">
        <w:rPr>
          <w:bCs/>
          <w:color w:val="000000" w:themeColor="text1"/>
          <w:szCs w:val="24"/>
        </w:rPr>
        <w:t>14</w:t>
      </w:r>
      <w:r w:rsidR="000710B8">
        <w:rPr>
          <w:bCs/>
          <w:color w:val="000000" w:themeColor="text1"/>
          <w:szCs w:val="24"/>
        </w:rPr>
        <w:t>-én.</w:t>
      </w:r>
    </w:p>
    <w:p w14:paraId="1EFC0157" w14:textId="77777777" w:rsidR="0070282E" w:rsidRPr="00C2657C" w:rsidRDefault="0070282E" w:rsidP="00FE678B">
      <w:pPr>
        <w:autoSpaceDE w:val="0"/>
        <w:autoSpaceDN w:val="0"/>
        <w:adjustRightInd w:val="0"/>
        <w:spacing w:after="0" w:line="240" w:lineRule="auto"/>
        <w:ind w:right="57"/>
        <w:jc w:val="both"/>
        <w:rPr>
          <w:bCs/>
          <w:color w:val="000000" w:themeColor="text1"/>
          <w:spacing w:val="-4"/>
        </w:rPr>
      </w:pPr>
    </w:p>
    <w:p w14:paraId="44CC216D" w14:textId="067778EF" w:rsidR="0070282E" w:rsidRPr="003C2533" w:rsidRDefault="0070282E" w:rsidP="00856B95">
      <w:pPr>
        <w:autoSpaceDE w:val="0"/>
        <w:autoSpaceDN w:val="0"/>
        <w:adjustRightInd w:val="0"/>
        <w:spacing w:line="240" w:lineRule="auto"/>
        <w:ind w:right="57"/>
        <w:jc w:val="both"/>
        <w:rPr>
          <w:bCs/>
          <w:color w:val="000000" w:themeColor="text1"/>
          <w:spacing w:val="-4"/>
        </w:rPr>
      </w:pPr>
      <w:r w:rsidRPr="003C2533">
        <w:rPr>
          <w:bCs/>
          <w:color w:val="000000" w:themeColor="text1"/>
          <w:spacing w:val="-4"/>
        </w:rPr>
        <w:t>A</w:t>
      </w:r>
      <w:r w:rsidR="00D019A7">
        <w:rPr>
          <w:bCs/>
          <w:color w:val="000000" w:themeColor="text1"/>
          <w:spacing w:val="-4"/>
        </w:rPr>
        <w:t>z a</w:t>
      </w:r>
      <w:r w:rsidRPr="003C2533">
        <w:rPr>
          <w:bCs/>
          <w:color w:val="000000" w:themeColor="text1"/>
          <w:spacing w:val="-4"/>
        </w:rPr>
        <w:t xml:space="preserve">jánlattételi határidő 2022. </w:t>
      </w:r>
      <w:r w:rsidR="008706DE" w:rsidRPr="003C2533">
        <w:rPr>
          <w:bCs/>
          <w:color w:val="000000" w:themeColor="text1"/>
          <w:spacing w:val="-4"/>
        </w:rPr>
        <w:t>08.</w:t>
      </w:r>
      <w:r w:rsidR="005546F3" w:rsidRPr="003C2533">
        <w:rPr>
          <w:bCs/>
          <w:color w:val="000000" w:themeColor="text1"/>
          <w:spacing w:val="-4"/>
        </w:rPr>
        <w:t xml:space="preserve"> </w:t>
      </w:r>
      <w:r w:rsidR="00A12FC5" w:rsidRPr="003C2533">
        <w:rPr>
          <w:bCs/>
          <w:color w:val="000000" w:themeColor="text1"/>
          <w:spacing w:val="-4"/>
        </w:rPr>
        <w:t>22</w:t>
      </w:r>
      <w:r w:rsidR="003B51BB">
        <w:rPr>
          <w:bCs/>
          <w:color w:val="000000" w:themeColor="text1"/>
          <w:spacing w:val="-4"/>
        </w:rPr>
        <w:t>.</w:t>
      </w:r>
      <w:r w:rsidRPr="003C2533">
        <w:rPr>
          <w:bCs/>
          <w:color w:val="000000" w:themeColor="text1"/>
          <w:spacing w:val="-4"/>
        </w:rPr>
        <w:t xml:space="preserve"> napj</w:t>
      </w:r>
      <w:r w:rsidR="00FE678B">
        <w:rPr>
          <w:bCs/>
          <w:color w:val="000000" w:themeColor="text1"/>
          <w:spacing w:val="-4"/>
        </w:rPr>
        <w:t>a</w:t>
      </w:r>
      <w:r w:rsidR="00AD6403">
        <w:rPr>
          <w:bCs/>
          <w:color w:val="000000" w:themeColor="text1"/>
          <w:spacing w:val="-4"/>
        </w:rPr>
        <w:t xml:space="preserve"> </w:t>
      </w:r>
      <w:r w:rsidRPr="003C2533">
        <w:rPr>
          <w:bCs/>
          <w:color w:val="000000" w:themeColor="text1"/>
          <w:spacing w:val="-4"/>
        </w:rPr>
        <w:t>volt.</w:t>
      </w:r>
    </w:p>
    <w:p w14:paraId="662B1CA0" w14:textId="77777777" w:rsidR="0070282E" w:rsidRPr="00593785" w:rsidRDefault="0070282E" w:rsidP="00856B95">
      <w:pPr>
        <w:autoSpaceDE w:val="0"/>
        <w:autoSpaceDN w:val="0"/>
        <w:adjustRightInd w:val="0"/>
        <w:spacing w:line="240" w:lineRule="auto"/>
        <w:ind w:right="57"/>
        <w:jc w:val="both"/>
        <w:rPr>
          <w:b/>
          <w:bCs/>
          <w:spacing w:val="-4"/>
          <w:u w:val="single"/>
        </w:rPr>
      </w:pPr>
      <w:r w:rsidRPr="00593785">
        <w:rPr>
          <w:b/>
          <w:bCs/>
          <w:spacing w:val="-4"/>
          <w:u w:val="single"/>
        </w:rPr>
        <w:t xml:space="preserve">A fent meghatározott ajánlattételi határidő lejártáig az alábbi ajánlattevők </w:t>
      </w:r>
      <w:r w:rsidR="000020F9" w:rsidRPr="00593785">
        <w:rPr>
          <w:b/>
          <w:bCs/>
          <w:spacing w:val="-4"/>
          <w:u w:val="single"/>
        </w:rPr>
        <w:t>nyújtottak be ajánlatot (</w:t>
      </w:r>
      <w:r w:rsidR="007168F2" w:rsidRPr="00593785">
        <w:rPr>
          <w:b/>
          <w:bCs/>
          <w:spacing w:val="-4"/>
          <w:u w:val="single"/>
        </w:rPr>
        <w:t>4</w:t>
      </w:r>
      <w:r w:rsidRPr="00593785">
        <w:rPr>
          <w:b/>
          <w:bCs/>
          <w:spacing w:val="-4"/>
          <w:u w:val="single"/>
        </w:rPr>
        <w:t xml:space="preserve"> db):</w:t>
      </w:r>
    </w:p>
    <w:p w14:paraId="1EF611A6" w14:textId="6051AB76" w:rsidR="00562BAB" w:rsidRDefault="0070282E" w:rsidP="00856B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b/>
          <w:bCs/>
          <w:spacing w:val="-4"/>
        </w:rPr>
      </w:pPr>
      <w:r w:rsidRPr="00401FA7">
        <w:rPr>
          <w:bCs/>
          <w:spacing w:val="-4"/>
        </w:rPr>
        <w:t xml:space="preserve">Ajánlattevő neve: </w:t>
      </w:r>
      <w:proofErr w:type="spellStart"/>
      <w:r w:rsidR="00562BAB" w:rsidRPr="00562BAB">
        <w:rPr>
          <w:b/>
          <w:bCs/>
          <w:spacing w:val="-4"/>
        </w:rPr>
        <w:t>Gloster</w:t>
      </w:r>
      <w:proofErr w:type="spellEnd"/>
      <w:r w:rsidR="00FC3691">
        <w:rPr>
          <w:b/>
          <w:bCs/>
          <w:spacing w:val="-4"/>
        </w:rPr>
        <w:t xml:space="preserve"> </w:t>
      </w:r>
      <w:r w:rsidR="00562BAB" w:rsidRPr="00562BAB">
        <w:rPr>
          <w:b/>
          <w:bCs/>
          <w:spacing w:val="-4"/>
        </w:rPr>
        <w:t>Infokommunikációs</w:t>
      </w:r>
      <w:r w:rsidR="00562BAB">
        <w:rPr>
          <w:b/>
          <w:bCs/>
          <w:spacing w:val="-4"/>
        </w:rPr>
        <w:t xml:space="preserve"> </w:t>
      </w:r>
      <w:r w:rsidR="00562BAB" w:rsidRPr="00562BAB">
        <w:rPr>
          <w:b/>
          <w:bCs/>
          <w:spacing w:val="-4"/>
        </w:rPr>
        <w:t>Ny</w:t>
      </w:r>
      <w:r w:rsidR="002D52E6">
        <w:rPr>
          <w:b/>
          <w:bCs/>
          <w:spacing w:val="-4"/>
        </w:rPr>
        <w:t>rt.</w:t>
      </w:r>
    </w:p>
    <w:p w14:paraId="610FD9E1" w14:textId="382BC9E0" w:rsidR="000D093F" w:rsidRDefault="000D093F" w:rsidP="00856B95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b/>
          <w:bCs/>
          <w:spacing w:val="-4"/>
        </w:rPr>
      </w:pPr>
      <w:r w:rsidRPr="00401FA7">
        <w:rPr>
          <w:bCs/>
          <w:spacing w:val="-4"/>
        </w:rPr>
        <w:t>Ajánlattevő székhelye</w:t>
      </w:r>
      <w:r>
        <w:rPr>
          <w:bCs/>
          <w:spacing w:val="-4"/>
        </w:rPr>
        <w:t xml:space="preserve">: </w:t>
      </w:r>
      <w:r w:rsidRPr="000D093F">
        <w:rPr>
          <w:bCs/>
          <w:spacing w:val="-4"/>
        </w:rPr>
        <w:t>2142 Nagytarcsa</w:t>
      </w:r>
      <w:r w:rsidR="00FE678B">
        <w:rPr>
          <w:bCs/>
          <w:spacing w:val="-4"/>
        </w:rPr>
        <w:t>,</w:t>
      </w:r>
      <w:r w:rsidRPr="000D093F">
        <w:rPr>
          <w:bCs/>
          <w:spacing w:val="-4"/>
        </w:rPr>
        <w:t xml:space="preserve"> Csonka János </w:t>
      </w:r>
      <w:r w:rsidR="00FE678B">
        <w:rPr>
          <w:bCs/>
          <w:spacing w:val="-4"/>
        </w:rPr>
        <w:t>u</w:t>
      </w:r>
      <w:r w:rsidRPr="000D093F">
        <w:rPr>
          <w:bCs/>
          <w:spacing w:val="-4"/>
        </w:rPr>
        <w:t>tca 1</w:t>
      </w:r>
      <w:r w:rsidRPr="000D093F">
        <w:t xml:space="preserve"> </w:t>
      </w:r>
      <w:r w:rsidRPr="000D093F">
        <w:rPr>
          <w:bCs/>
          <w:spacing w:val="-4"/>
        </w:rPr>
        <w:t>/A</w:t>
      </w:r>
      <w:r w:rsidR="00FE678B">
        <w:rPr>
          <w:bCs/>
          <w:spacing w:val="-4"/>
        </w:rPr>
        <w:t>.</w:t>
      </w:r>
      <w:r w:rsidRPr="000D093F">
        <w:rPr>
          <w:bCs/>
          <w:spacing w:val="-4"/>
        </w:rPr>
        <w:t xml:space="preserve"> A/2. ép.</w:t>
      </w:r>
    </w:p>
    <w:p w14:paraId="38267F01" w14:textId="77777777" w:rsidR="0006764D" w:rsidRDefault="0006764D" w:rsidP="00856B95">
      <w:pPr>
        <w:autoSpaceDE w:val="0"/>
        <w:autoSpaceDN w:val="0"/>
        <w:adjustRightInd w:val="0"/>
        <w:spacing w:after="0" w:line="240" w:lineRule="auto"/>
        <w:ind w:right="57" w:firstLine="708"/>
        <w:jc w:val="both"/>
        <w:rPr>
          <w:bCs/>
          <w:spacing w:val="-4"/>
        </w:rPr>
      </w:pPr>
      <w:r w:rsidRPr="00C757F2">
        <w:rPr>
          <w:bCs/>
          <w:spacing w:val="-4"/>
        </w:rPr>
        <w:t xml:space="preserve">Nettó ajánlati </w:t>
      </w:r>
      <w:r>
        <w:rPr>
          <w:bCs/>
          <w:spacing w:val="-4"/>
        </w:rPr>
        <w:t>összár (HUF): 251 048 600</w:t>
      </w:r>
    </w:p>
    <w:p w14:paraId="37E32347" w14:textId="77777777" w:rsidR="00562BAB" w:rsidRPr="00562BAB" w:rsidRDefault="00562BAB" w:rsidP="00856B95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b/>
          <w:bCs/>
          <w:spacing w:val="-4"/>
        </w:rPr>
      </w:pPr>
    </w:p>
    <w:p w14:paraId="1FCD336F" w14:textId="02EC6175" w:rsidR="00562BAB" w:rsidRDefault="00FC3691" w:rsidP="00856B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b/>
          <w:bCs/>
          <w:spacing w:val="-4"/>
        </w:rPr>
      </w:pPr>
      <w:r w:rsidRPr="00401FA7">
        <w:rPr>
          <w:bCs/>
          <w:spacing w:val="-4"/>
        </w:rPr>
        <w:t>Ajánlattevő neve:</w:t>
      </w:r>
      <w:r>
        <w:rPr>
          <w:bCs/>
          <w:spacing w:val="-4"/>
        </w:rPr>
        <w:t xml:space="preserve"> </w:t>
      </w:r>
      <w:r w:rsidR="009A6336" w:rsidRPr="009A6336">
        <w:rPr>
          <w:b/>
          <w:bCs/>
          <w:spacing w:val="-4"/>
        </w:rPr>
        <w:t>ETIAM K</w:t>
      </w:r>
      <w:r w:rsidR="002D52E6">
        <w:rPr>
          <w:b/>
          <w:bCs/>
          <w:spacing w:val="-4"/>
        </w:rPr>
        <w:t>ft.</w:t>
      </w:r>
    </w:p>
    <w:p w14:paraId="1E3AFE98" w14:textId="41637921" w:rsidR="00FC3691" w:rsidRDefault="00FC3691" w:rsidP="00856B95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bCs/>
          <w:spacing w:val="-4"/>
        </w:rPr>
      </w:pPr>
      <w:r w:rsidRPr="00401FA7">
        <w:rPr>
          <w:bCs/>
          <w:spacing w:val="-4"/>
        </w:rPr>
        <w:t>Ajánlattevő székhelye</w:t>
      </w:r>
      <w:r>
        <w:rPr>
          <w:bCs/>
          <w:spacing w:val="-4"/>
        </w:rPr>
        <w:t xml:space="preserve">: </w:t>
      </w:r>
      <w:r w:rsidRPr="00FC3691">
        <w:rPr>
          <w:bCs/>
          <w:spacing w:val="-4"/>
        </w:rPr>
        <w:t>6726 Szeged</w:t>
      </w:r>
      <w:r w:rsidR="00FE678B">
        <w:rPr>
          <w:bCs/>
          <w:spacing w:val="-4"/>
        </w:rPr>
        <w:t>,</w:t>
      </w:r>
      <w:r w:rsidRPr="00FC3691">
        <w:rPr>
          <w:bCs/>
          <w:spacing w:val="-4"/>
        </w:rPr>
        <w:t xml:space="preserve"> </w:t>
      </w:r>
      <w:proofErr w:type="spellStart"/>
      <w:r w:rsidRPr="00FC3691">
        <w:rPr>
          <w:bCs/>
          <w:spacing w:val="-4"/>
        </w:rPr>
        <w:t>Vellay</w:t>
      </w:r>
      <w:proofErr w:type="spellEnd"/>
      <w:r w:rsidRPr="00FC3691">
        <w:rPr>
          <w:bCs/>
          <w:spacing w:val="-4"/>
        </w:rPr>
        <w:t xml:space="preserve"> Imre </w:t>
      </w:r>
      <w:r w:rsidR="00FE678B">
        <w:rPr>
          <w:bCs/>
          <w:spacing w:val="-4"/>
        </w:rPr>
        <w:t>u</w:t>
      </w:r>
      <w:r w:rsidRPr="00FC3691">
        <w:rPr>
          <w:bCs/>
          <w:spacing w:val="-4"/>
        </w:rPr>
        <w:t>tca 39.</w:t>
      </w:r>
    </w:p>
    <w:p w14:paraId="5845DBD1" w14:textId="77777777" w:rsidR="0006764D" w:rsidRDefault="0006764D" w:rsidP="00856B95">
      <w:pPr>
        <w:autoSpaceDE w:val="0"/>
        <w:autoSpaceDN w:val="0"/>
        <w:adjustRightInd w:val="0"/>
        <w:spacing w:after="0" w:line="240" w:lineRule="auto"/>
        <w:ind w:right="57" w:firstLine="708"/>
        <w:jc w:val="both"/>
        <w:rPr>
          <w:bCs/>
          <w:spacing w:val="-4"/>
        </w:rPr>
      </w:pPr>
      <w:r w:rsidRPr="00C757F2">
        <w:rPr>
          <w:bCs/>
          <w:spacing w:val="-4"/>
        </w:rPr>
        <w:t xml:space="preserve">Nettó ajánlati </w:t>
      </w:r>
      <w:r>
        <w:rPr>
          <w:bCs/>
          <w:spacing w:val="-4"/>
        </w:rPr>
        <w:t xml:space="preserve">összár (HUF): </w:t>
      </w:r>
      <w:r w:rsidR="00A56C5E">
        <w:rPr>
          <w:bCs/>
          <w:spacing w:val="-4"/>
        </w:rPr>
        <w:t>98 574 000</w:t>
      </w:r>
    </w:p>
    <w:p w14:paraId="0B0ECF86" w14:textId="77777777" w:rsidR="0006764D" w:rsidRDefault="0006764D" w:rsidP="00856B95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bCs/>
          <w:spacing w:val="-4"/>
        </w:rPr>
      </w:pPr>
    </w:p>
    <w:p w14:paraId="62B4787A" w14:textId="77777777" w:rsidR="0088400D" w:rsidRDefault="00564C73" w:rsidP="00856B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b/>
          <w:bCs/>
          <w:spacing w:val="-4"/>
        </w:rPr>
      </w:pPr>
      <w:r w:rsidRPr="00401FA7">
        <w:rPr>
          <w:bCs/>
          <w:spacing w:val="-4"/>
        </w:rPr>
        <w:t>Ajánlattevő neve:</w:t>
      </w:r>
      <w:r>
        <w:rPr>
          <w:bCs/>
          <w:spacing w:val="-4"/>
        </w:rPr>
        <w:t xml:space="preserve"> </w:t>
      </w:r>
      <w:proofErr w:type="spellStart"/>
      <w:r w:rsidR="0011716D">
        <w:rPr>
          <w:b/>
          <w:bCs/>
          <w:spacing w:val="-4"/>
        </w:rPr>
        <w:t>Xcopy</w:t>
      </w:r>
      <w:proofErr w:type="spellEnd"/>
      <w:r w:rsidR="00B368BD">
        <w:rPr>
          <w:b/>
          <w:bCs/>
          <w:spacing w:val="-4"/>
        </w:rPr>
        <w:t xml:space="preserve"> Kereskedelmi és Szolgáltató Kft.</w:t>
      </w:r>
    </w:p>
    <w:p w14:paraId="407EC998" w14:textId="202AC69A" w:rsidR="009F295F" w:rsidRPr="00C375AE" w:rsidRDefault="00C375AE" w:rsidP="00856B95">
      <w:pPr>
        <w:autoSpaceDE w:val="0"/>
        <w:autoSpaceDN w:val="0"/>
        <w:adjustRightInd w:val="0"/>
        <w:spacing w:after="0" w:line="240" w:lineRule="auto"/>
        <w:ind w:left="720" w:right="57"/>
        <w:jc w:val="both"/>
        <w:rPr>
          <w:bCs/>
          <w:spacing w:val="-4"/>
        </w:rPr>
      </w:pPr>
      <w:r w:rsidRPr="00401FA7">
        <w:rPr>
          <w:bCs/>
          <w:spacing w:val="-4"/>
        </w:rPr>
        <w:t>Ajánlattevő székhelye</w:t>
      </w:r>
      <w:r>
        <w:rPr>
          <w:bCs/>
          <w:spacing w:val="-4"/>
        </w:rPr>
        <w:t>:</w:t>
      </w:r>
      <w:r w:rsidR="00FE678B">
        <w:rPr>
          <w:bCs/>
          <w:spacing w:val="-4"/>
        </w:rPr>
        <w:t xml:space="preserve"> </w:t>
      </w:r>
      <w:r w:rsidR="00B368BD">
        <w:rPr>
          <w:bCs/>
          <w:spacing w:val="-4"/>
        </w:rPr>
        <w:t>1103 Budapest</w:t>
      </w:r>
      <w:r w:rsidR="00FE678B">
        <w:rPr>
          <w:bCs/>
          <w:spacing w:val="-4"/>
        </w:rPr>
        <w:t>,</w:t>
      </w:r>
      <w:r w:rsidR="00B368BD">
        <w:rPr>
          <w:bCs/>
          <w:spacing w:val="-4"/>
        </w:rPr>
        <w:t xml:space="preserve"> Gyömrői út </w:t>
      </w:r>
      <w:r w:rsidR="009A26B5">
        <w:rPr>
          <w:bCs/>
          <w:spacing w:val="-4"/>
        </w:rPr>
        <w:t>86.</w:t>
      </w:r>
    </w:p>
    <w:p w14:paraId="5B08ADED" w14:textId="77777777" w:rsidR="00A56C5E" w:rsidRDefault="00A56C5E" w:rsidP="00856B95">
      <w:pPr>
        <w:autoSpaceDE w:val="0"/>
        <w:autoSpaceDN w:val="0"/>
        <w:adjustRightInd w:val="0"/>
        <w:spacing w:after="0" w:line="240" w:lineRule="auto"/>
        <w:ind w:right="57" w:firstLine="708"/>
        <w:jc w:val="both"/>
        <w:rPr>
          <w:bCs/>
          <w:spacing w:val="-4"/>
        </w:rPr>
      </w:pPr>
      <w:r w:rsidRPr="00C757F2">
        <w:rPr>
          <w:bCs/>
          <w:spacing w:val="-4"/>
        </w:rPr>
        <w:t xml:space="preserve">Nettó ajánlati </w:t>
      </w:r>
      <w:r>
        <w:rPr>
          <w:bCs/>
          <w:spacing w:val="-4"/>
        </w:rPr>
        <w:t xml:space="preserve">összár (HUF): </w:t>
      </w:r>
      <w:r w:rsidR="00966DEE">
        <w:rPr>
          <w:bCs/>
          <w:spacing w:val="-4"/>
        </w:rPr>
        <w:t>97 700 000</w:t>
      </w:r>
    </w:p>
    <w:p w14:paraId="7705318A" w14:textId="77777777" w:rsidR="009F295F" w:rsidRDefault="009F295F" w:rsidP="00856B95">
      <w:pPr>
        <w:autoSpaceDE w:val="0"/>
        <w:autoSpaceDN w:val="0"/>
        <w:adjustRightInd w:val="0"/>
        <w:spacing w:after="0" w:line="240" w:lineRule="auto"/>
        <w:ind w:right="57"/>
        <w:jc w:val="both"/>
        <w:rPr>
          <w:b/>
          <w:bCs/>
          <w:spacing w:val="-4"/>
        </w:rPr>
      </w:pPr>
    </w:p>
    <w:p w14:paraId="4BBE1755" w14:textId="77777777" w:rsidR="0070282E" w:rsidRPr="00401FA7" w:rsidRDefault="0070282E" w:rsidP="00856B9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bCs/>
          <w:spacing w:val="-4"/>
        </w:rPr>
      </w:pPr>
      <w:r w:rsidRPr="00401FA7">
        <w:rPr>
          <w:bCs/>
          <w:spacing w:val="-4"/>
        </w:rPr>
        <w:t xml:space="preserve">Ajánlattevő neve: </w:t>
      </w:r>
      <w:r w:rsidR="00BA035D">
        <w:rPr>
          <w:b/>
          <w:bCs/>
          <w:spacing w:val="-4"/>
        </w:rPr>
        <w:t xml:space="preserve">R+R </w:t>
      </w:r>
      <w:r w:rsidR="002E6DB3">
        <w:rPr>
          <w:b/>
          <w:bCs/>
          <w:spacing w:val="-4"/>
        </w:rPr>
        <w:t>Periféria Kf</w:t>
      </w:r>
      <w:r w:rsidRPr="000020F9">
        <w:rPr>
          <w:b/>
          <w:bCs/>
          <w:spacing w:val="-4"/>
        </w:rPr>
        <w:t xml:space="preserve">t. </w:t>
      </w:r>
    </w:p>
    <w:p w14:paraId="5691FF6E" w14:textId="3C039459" w:rsidR="0070282E" w:rsidRPr="00401FA7" w:rsidRDefault="0070282E" w:rsidP="00856B95">
      <w:pPr>
        <w:spacing w:after="0" w:line="240" w:lineRule="auto"/>
        <w:ind w:firstLine="567"/>
        <w:jc w:val="both"/>
        <w:rPr>
          <w:bCs/>
          <w:spacing w:val="-4"/>
        </w:rPr>
      </w:pPr>
      <w:r w:rsidRPr="00401FA7">
        <w:rPr>
          <w:bCs/>
          <w:spacing w:val="-4"/>
        </w:rPr>
        <w:t xml:space="preserve">Ajánlattevő székhelye: </w:t>
      </w:r>
      <w:r w:rsidR="002E6DB3">
        <w:rPr>
          <w:spacing w:val="-4"/>
        </w:rPr>
        <w:t>1106 Budapest</w:t>
      </w:r>
      <w:r w:rsidR="00FE678B">
        <w:rPr>
          <w:spacing w:val="-4"/>
        </w:rPr>
        <w:t>,</w:t>
      </w:r>
      <w:r w:rsidR="002E6DB3">
        <w:rPr>
          <w:spacing w:val="-4"/>
        </w:rPr>
        <w:t xml:space="preserve"> Fehér út 10. 12. ép.</w:t>
      </w:r>
    </w:p>
    <w:p w14:paraId="3A00F9DA" w14:textId="05969E2C" w:rsidR="002E6DB3" w:rsidRDefault="002E6DB3" w:rsidP="00856B95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bCs/>
          <w:spacing w:val="-4"/>
        </w:rPr>
      </w:pPr>
      <w:r w:rsidRPr="00C757F2">
        <w:rPr>
          <w:bCs/>
          <w:spacing w:val="-4"/>
        </w:rPr>
        <w:t xml:space="preserve">Nettó ajánlati </w:t>
      </w:r>
      <w:r>
        <w:rPr>
          <w:bCs/>
          <w:spacing w:val="-4"/>
        </w:rPr>
        <w:t>összár (HUF):</w:t>
      </w:r>
      <w:r w:rsidR="0006764D">
        <w:rPr>
          <w:bCs/>
          <w:spacing w:val="-4"/>
        </w:rPr>
        <w:t xml:space="preserve"> </w:t>
      </w:r>
      <w:r w:rsidR="00F9199A">
        <w:rPr>
          <w:bCs/>
          <w:spacing w:val="-4"/>
        </w:rPr>
        <w:t>91 268</w:t>
      </w:r>
      <w:r w:rsidR="00B24A5A">
        <w:rPr>
          <w:bCs/>
          <w:spacing w:val="-4"/>
        </w:rPr>
        <w:t> </w:t>
      </w:r>
      <w:r w:rsidR="00F9199A">
        <w:rPr>
          <w:bCs/>
          <w:spacing w:val="-4"/>
        </w:rPr>
        <w:t>858</w:t>
      </w:r>
    </w:p>
    <w:p w14:paraId="527DE055" w14:textId="7E3EB67A" w:rsidR="00841BA0" w:rsidRDefault="00841BA0" w:rsidP="00856B95">
      <w:pPr>
        <w:autoSpaceDE w:val="0"/>
        <w:autoSpaceDN w:val="0"/>
        <w:adjustRightInd w:val="0"/>
        <w:spacing w:after="0" w:line="240" w:lineRule="auto"/>
        <w:ind w:right="57"/>
        <w:jc w:val="both"/>
        <w:rPr>
          <w:b/>
          <w:spacing w:val="-4"/>
        </w:rPr>
      </w:pPr>
    </w:p>
    <w:p w14:paraId="46EB64E0" w14:textId="77777777" w:rsidR="00B24A5A" w:rsidRDefault="00B24A5A" w:rsidP="00856B95">
      <w:pPr>
        <w:autoSpaceDE w:val="0"/>
        <w:autoSpaceDN w:val="0"/>
        <w:adjustRightInd w:val="0"/>
        <w:spacing w:after="0" w:line="240" w:lineRule="auto"/>
        <w:ind w:right="57"/>
        <w:jc w:val="both"/>
        <w:rPr>
          <w:b/>
          <w:spacing w:val="-4"/>
        </w:rPr>
      </w:pPr>
    </w:p>
    <w:p w14:paraId="4214094D" w14:textId="77777777" w:rsidR="0069430B" w:rsidRPr="00113956" w:rsidRDefault="0069430B" w:rsidP="00856B95">
      <w:pPr>
        <w:spacing w:line="240" w:lineRule="auto"/>
        <w:jc w:val="both"/>
        <w:rPr>
          <w:b/>
          <w:u w:val="single"/>
        </w:rPr>
      </w:pPr>
      <w:r w:rsidRPr="00113956">
        <w:rPr>
          <w:b/>
          <w:u w:val="single"/>
        </w:rPr>
        <w:lastRenderedPageBreak/>
        <w:t>Az ajánlatok elbírálásának szempontja:</w:t>
      </w:r>
    </w:p>
    <w:p w14:paraId="15B5A272" w14:textId="705EFE0F" w:rsidR="0069430B" w:rsidRDefault="0069430B" w:rsidP="00856B95">
      <w:pPr>
        <w:spacing w:line="240" w:lineRule="auto"/>
        <w:jc w:val="both"/>
      </w:pPr>
      <w:r>
        <w:t>Az ajánlatok értékelési szempontjai a legalacsonyabb ár a Kbt. 76.</w:t>
      </w:r>
      <w:r w:rsidR="00FE678B">
        <w:t xml:space="preserve"> </w:t>
      </w:r>
      <w:r>
        <w:t>§ (2) bekezdés a) pontja</w:t>
      </w:r>
      <w:r w:rsidR="00C2113D">
        <w:t>.</w:t>
      </w:r>
    </w:p>
    <w:p w14:paraId="7425B039" w14:textId="77777777" w:rsidR="0069430B" w:rsidRDefault="0069430B" w:rsidP="00856B95">
      <w:pPr>
        <w:autoSpaceDE w:val="0"/>
        <w:autoSpaceDN w:val="0"/>
        <w:adjustRightInd w:val="0"/>
        <w:spacing w:after="120" w:line="240" w:lineRule="auto"/>
        <w:ind w:right="57"/>
        <w:jc w:val="both"/>
        <w:rPr>
          <w:b/>
          <w:spacing w:val="-4"/>
        </w:rPr>
      </w:pPr>
    </w:p>
    <w:p w14:paraId="64E67F7A" w14:textId="77777777" w:rsidR="001443BF" w:rsidRPr="00113956" w:rsidRDefault="001443BF" w:rsidP="00856B95">
      <w:pPr>
        <w:autoSpaceDE w:val="0"/>
        <w:autoSpaceDN w:val="0"/>
        <w:adjustRightInd w:val="0"/>
        <w:spacing w:after="120" w:line="240" w:lineRule="auto"/>
        <w:ind w:right="57"/>
        <w:jc w:val="both"/>
        <w:rPr>
          <w:b/>
          <w:spacing w:val="-4"/>
          <w:u w:val="single"/>
        </w:rPr>
      </w:pPr>
      <w:r w:rsidRPr="00113956">
        <w:rPr>
          <w:b/>
          <w:spacing w:val="-4"/>
          <w:u w:val="single"/>
        </w:rPr>
        <w:t>Az ajánlatok értékelését követően a Kbt. 81. § (5) bekezdése alapján az alábbi ajánlat került elbírálásra:</w:t>
      </w:r>
    </w:p>
    <w:p w14:paraId="79B5666D" w14:textId="2411C3BC" w:rsidR="001443BF" w:rsidRDefault="001443BF" w:rsidP="00856B95">
      <w:pPr>
        <w:autoSpaceDE w:val="0"/>
        <w:autoSpaceDN w:val="0"/>
        <w:adjustRightInd w:val="0"/>
        <w:spacing w:after="120" w:line="240" w:lineRule="auto"/>
        <w:ind w:right="57"/>
        <w:jc w:val="both"/>
        <w:rPr>
          <w:b/>
          <w:spacing w:val="-4"/>
        </w:rPr>
      </w:pPr>
      <w:r w:rsidRPr="001443BF">
        <w:rPr>
          <w:b/>
          <w:spacing w:val="-4"/>
        </w:rPr>
        <w:t>-</w:t>
      </w:r>
      <w:r w:rsidRPr="001443BF">
        <w:rPr>
          <w:b/>
          <w:spacing w:val="-4"/>
        </w:rPr>
        <w:tab/>
        <w:t xml:space="preserve">R+R Periféria Kft. (1106 Budapest, Fehér </w:t>
      </w:r>
      <w:r w:rsidR="00391770">
        <w:rPr>
          <w:b/>
          <w:spacing w:val="-4"/>
        </w:rPr>
        <w:t>ú</w:t>
      </w:r>
      <w:r w:rsidRPr="001443BF">
        <w:rPr>
          <w:b/>
          <w:spacing w:val="-4"/>
        </w:rPr>
        <w:t>t 10. 12. ép.)</w:t>
      </w:r>
    </w:p>
    <w:p w14:paraId="61EDC6AB" w14:textId="77777777" w:rsidR="000E0121" w:rsidRPr="00F55F21" w:rsidRDefault="000E0121" w:rsidP="00856B95">
      <w:pPr>
        <w:autoSpaceDE w:val="0"/>
        <w:autoSpaceDN w:val="0"/>
        <w:adjustRightInd w:val="0"/>
        <w:spacing w:after="120" w:line="240" w:lineRule="auto"/>
        <w:ind w:right="57"/>
        <w:jc w:val="both"/>
        <w:rPr>
          <w:b/>
          <w:spacing w:val="-4"/>
          <w:u w:val="single"/>
        </w:rPr>
      </w:pPr>
      <w:r w:rsidRPr="00F55F21">
        <w:rPr>
          <w:b/>
          <w:spacing w:val="-4"/>
          <w:u w:val="single"/>
        </w:rPr>
        <w:t>Ajánlatkérő a Kbt. 81. § (5) bekezdése alapján az alábbi ajánlattevők ajánlatát nem bírálta el:</w:t>
      </w:r>
    </w:p>
    <w:p w14:paraId="79EB772B" w14:textId="78C9BBC9" w:rsidR="000E0121" w:rsidRPr="00EF35B2" w:rsidRDefault="000E0121" w:rsidP="00856B95">
      <w:pPr>
        <w:autoSpaceDE w:val="0"/>
        <w:autoSpaceDN w:val="0"/>
        <w:adjustRightInd w:val="0"/>
        <w:spacing w:after="120" w:line="240" w:lineRule="auto"/>
        <w:ind w:right="57"/>
        <w:jc w:val="both"/>
        <w:rPr>
          <w:spacing w:val="-4"/>
        </w:rPr>
      </w:pPr>
      <w:r w:rsidRPr="000E0121">
        <w:rPr>
          <w:b/>
          <w:spacing w:val="-4"/>
        </w:rPr>
        <w:t>-</w:t>
      </w:r>
      <w:r w:rsidRPr="00EF35B2">
        <w:rPr>
          <w:spacing w:val="-4"/>
        </w:rPr>
        <w:tab/>
      </w:r>
      <w:proofErr w:type="spellStart"/>
      <w:r w:rsidRPr="00EF35B2">
        <w:rPr>
          <w:spacing w:val="-4"/>
        </w:rPr>
        <w:t>Xcopy</w:t>
      </w:r>
      <w:proofErr w:type="spellEnd"/>
      <w:r w:rsidRPr="00EF35B2">
        <w:rPr>
          <w:spacing w:val="-4"/>
        </w:rPr>
        <w:t xml:space="preserve"> Kereskedelmi és Szolgáltató Kft. (1103 Budapest, Gyömrői </w:t>
      </w:r>
      <w:r w:rsidR="00391770">
        <w:rPr>
          <w:spacing w:val="-4"/>
        </w:rPr>
        <w:t>ú</w:t>
      </w:r>
      <w:r w:rsidRPr="00EF35B2">
        <w:rPr>
          <w:spacing w:val="-4"/>
        </w:rPr>
        <w:t>t 86.)</w:t>
      </w:r>
    </w:p>
    <w:p w14:paraId="59479FC9" w14:textId="28488F6D" w:rsidR="000E0121" w:rsidRPr="00EF35B2" w:rsidRDefault="000E0121" w:rsidP="00856B95">
      <w:pPr>
        <w:autoSpaceDE w:val="0"/>
        <w:autoSpaceDN w:val="0"/>
        <w:adjustRightInd w:val="0"/>
        <w:spacing w:after="120" w:line="240" w:lineRule="auto"/>
        <w:ind w:right="57"/>
        <w:jc w:val="both"/>
        <w:rPr>
          <w:spacing w:val="-4"/>
        </w:rPr>
      </w:pPr>
      <w:r w:rsidRPr="00EF35B2">
        <w:rPr>
          <w:spacing w:val="-4"/>
        </w:rPr>
        <w:t>-</w:t>
      </w:r>
      <w:r w:rsidRPr="00EF35B2">
        <w:rPr>
          <w:spacing w:val="-4"/>
        </w:rPr>
        <w:tab/>
        <w:t>ETIAM K</w:t>
      </w:r>
      <w:r w:rsidR="00622189">
        <w:rPr>
          <w:spacing w:val="-4"/>
        </w:rPr>
        <w:t>ft.</w:t>
      </w:r>
      <w:r w:rsidRPr="00EF35B2">
        <w:rPr>
          <w:spacing w:val="-4"/>
        </w:rPr>
        <w:t xml:space="preserve"> (6726 Szeged, </w:t>
      </w:r>
      <w:proofErr w:type="spellStart"/>
      <w:r w:rsidRPr="00EF35B2">
        <w:rPr>
          <w:spacing w:val="-4"/>
        </w:rPr>
        <w:t>Vellay</w:t>
      </w:r>
      <w:proofErr w:type="spellEnd"/>
      <w:r w:rsidRPr="00EF35B2">
        <w:rPr>
          <w:spacing w:val="-4"/>
        </w:rPr>
        <w:t xml:space="preserve"> Imre </w:t>
      </w:r>
      <w:r w:rsidR="00391770">
        <w:rPr>
          <w:spacing w:val="-4"/>
        </w:rPr>
        <w:t>u</w:t>
      </w:r>
      <w:r w:rsidRPr="00EF35B2">
        <w:rPr>
          <w:spacing w:val="-4"/>
        </w:rPr>
        <w:t>tca 39.)</w:t>
      </w:r>
    </w:p>
    <w:p w14:paraId="2BC9C2E7" w14:textId="3AA521AD" w:rsidR="003565F5" w:rsidRDefault="000E0121" w:rsidP="00856B95">
      <w:pPr>
        <w:autoSpaceDE w:val="0"/>
        <w:autoSpaceDN w:val="0"/>
        <w:adjustRightInd w:val="0"/>
        <w:spacing w:after="120" w:line="240" w:lineRule="auto"/>
        <w:ind w:left="705" w:right="57" w:hanging="705"/>
        <w:jc w:val="both"/>
        <w:rPr>
          <w:spacing w:val="-4"/>
        </w:rPr>
      </w:pPr>
      <w:r w:rsidRPr="00EF35B2">
        <w:rPr>
          <w:spacing w:val="-4"/>
        </w:rPr>
        <w:t>-</w:t>
      </w:r>
      <w:r w:rsidRPr="00EF35B2">
        <w:rPr>
          <w:spacing w:val="-4"/>
        </w:rPr>
        <w:tab/>
      </w:r>
      <w:proofErr w:type="spellStart"/>
      <w:r w:rsidRPr="00EF35B2">
        <w:rPr>
          <w:spacing w:val="-4"/>
        </w:rPr>
        <w:t>Gloster</w:t>
      </w:r>
      <w:proofErr w:type="spellEnd"/>
      <w:r w:rsidRPr="00EF35B2">
        <w:rPr>
          <w:spacing w:val="-4"/>
        </w:rPr>
        <w:t xml:space="preserve"> Infokommunikációs Ny</w:t>
      </w:r>
      <w:r w:rsidR="00622189">
        <w:rPr>
          <w:spacing w:val="-4"/>
        </w:rPr>
        <w:t>rt.</w:t>
      </w:r>
      <w:r w:rsidRPr="00EF35B2">
        <w:rPr>
          <w:spacing w:val="-4"/>
        </w:rPr>
        <w:t xml:space="preserve"> (2142 Nagytarcsa, Csonka János </w:t>
      </w:r>
      <w:r w:rsidR="00391770">
        <w:rPr>
          <w:spacing w:val="-4"/>
        </w:rPr>
        <w:t>u</w:t>
      </w:r>
      <w:r w:rsidRPr="00EF35B2">
        <w:rPr>
          <w:spacing w:val="-4"/>
        </w:rPr>
        <w:t>tca 1/A</w:t>
      </w:r>
      <w:r w:rsidR="00391770">
        <w:rPr>
          <w:spacing w:val="-4"/>
        </w:rPr>
        <w:t>.</w:t>
      </w:r>
      <w:r w:rsidRPr="00EF35B2">
        <w:rPr>
          <w:spacing w:val="-4"/>
        </w:rPr>
        <w:t xml:space="preserve"> A/2. ép.)</w:t>
      </w:r>
    </w:p>
    <w:p w14:paraId="19E95A55" w14:textId="4C4BDB84" w:rsidR="0070282E" w:rsidRDefault="0070282E" w:rsidP="00856B95">
      <w:pPr>
        <w:spacing w:line="240" w:lineRule="auto"/>
        <w:jc w:val="both"/>
        <w:rPr>
          <w:bCs/>
        </w:rPr>
      </w:pPr>
      <w:r w:rsidRPr="00412235">
        <w:rPr>
          <w:bCs/>
        </w:rPr>
        <w:t>A Bíráló</w:t>
      </w:r>
      <w:r w:rsidR="00622189">
        <w:rPr>
          <w:bCs/>
        </w:rPr>
        <w:t>b</w:t>
      </w:r>
      <w:r w:rsidRPr="00412235">
        <w:rPr>
          <w:bCs/>
        </w:rPr>
        <w:t>izottság át</w:t>
      </w:r>
      <w:r>
        <w:rPr>
          <w:bCs/>
        </w:rPr>
        <w:t>tekintette a beérkezett ajánlatokat</w:t>
      </w:r>
      <w:r w:rsidRPr="00412235">
        <w:rPr>
          <w:bCs/>
        </w:rPr>
        <w:t xml:space="preserve"> és </w:t>
      </w:r>
      <w:r w:rsidR="00B24A5A" w:rsidRPr="00B24A5A">
        <w:rPr>
          <w:bCs/>
        </w:rPr>
        <w:t xml:space="preserve">– </w:t>
      </w:r>
      <w:r w:rsidRPr="00412235">
        <w:rPr>
          <w:bCs/>
        </w:rPr>
        <w:t xml:space="preserve">valamennyi </w:t>
      </w:r>
      <w:r w:rsidR="00B24A5A">
        <w:rPr>
          <w:bCs/>
        </w:rPr>
        <w:t>b</w:t>
      </w:r>
      <w:r w:rsidRPr="00412235">
        <w:rPr>
          <w:bCs/>
        </w:rPr>
        <w:t>íráló</w:t>
      </w:r>
      <w:r w:rsidR="00622189">
        <w:rPr>
          <w:bCs/>
        </w:rPr>
        <w:t>b</w:t>
      </w:r>
      <w:r w:rsidRPr="00412235">
        <w:rPr>
          <w:bCs/>
        </w:rPr>
        <w:t>izottsági</w:t>
      </w:r>
      <w:r>
        <w:rPr>
          <w:bCs/>
        </w:rPr>
        <w:t xml:space="preserve"> tag egyező véleménye alapján </w:t>
      </w:r>
      <w:bookmarkStart w:id="1" w:name="_Hlk113971688"/>
      <w:r>
        <w:rPr>
          <w:bCs/>
        </w:rPr>
        <w:t>–</w:t>
      </w:r>
      <w:r w:rsidR="00B24A5A">
        <w:rPr>
          <w:bCs/>
        </w:rPr>
        <w:t xml:space="preserve"> </w:t>
      </w:r>
      <w:bookmarkEnd w:id="1"/>
      <w:r w:rsidRPr="0033783B">
        <w:rPr>
          <w:b/>
          <w:bCs/>
        </w:rPr>
        <w:t>hiánypótlási felhívást bocsátott ki</w:t>
      </w:r>
      <w:r w:rsidRPr="0033783B">
        <w:rPr>
          <w:b/>
        </w:rPr>
        <w:t xml:space="preserve"> 2022. 0</w:t>
      </w:r>
      <w:r w:rsidR="002157F6" w:rsidRPr="0033783B">
        <w:rPr>
          <w:b/>
        </w:rPr>
        <w:t>8</w:t>
      </w:r>
      <w:r w:rsidRPr="0033783B">
        <w:rPr>
          <w:b/>
        </w:rPr>
        <w:t>.</w:t>
      </w:r>
      <w:r w:rsidR="00391770">
        <w:rPr>
          <w:b/>
        </w:rPr>
        <w:t xml:space="preserve"> </w:t>
      </w:r>
      <w:r w:rsidR="0033783B" w:rsidRPr="0033783B">
        <w:rPr>
          <w:b/>
        </w:rPr>
        <w:t>26</w:t>
      </w:r>
      <w:r w:rsidR="00391770">
        <w:rPr>
          <w:b/>
        </w:rPr>
        <w:t>.</w:t>
      </w:r>
      <w:r w:rsidR="0033783B" w:rsidRPr="0033783B">
        <w:rPr>
          <w:b/>
        </w:rPr>
        <w:t xml:space="preserve"> </w:t>
      </w:r>
      <w:r w:rsidRPr="0033783B">
        <w:rPr>
          <w:b/>
        </w:rPr>
        <w:t xml:space="preserve">napján </w:t>
      </w:r>
      <w:r w:rsidR="00A1301E" w:rsidRPr="0033783B">
        <w:rPr>
          <w:b/>
        </w:rPr>
        <w:t>R+R Periféria Kft.</w:t>
      </w:r>
      <w:r w:rsidR="002F3B83" w:rsidRPr="0033783B">
        <w:t xml:space="preserve"> </w:t>
      </w:r>
      <w:r w:rsidRPr="0033783B">
        <w:rPr>
          <w:bCs/>
        </w:rPr>
        <w:t xml:space="preserve">ajánlatevő </w:t>
      </w:r>
      <w:r w:rsidRPr="00BB787A">
        <w:rPr>
          <w:b/>
          <w:bCs/>
        </w:rPr>
        <w:t>vonatkozásában</w:t>
      </w:r>
      <w:r w:rsidR="00622189">
        <w:rPr>
          <w:bCs/>
        </w:rPr>
        <w:t xml:space="preserve"> </w:t>
      </w:r>
      <w:r w:rsidR="00622189" w:rsidRPr="00C84780">
        <w:rPr>
          <w:bCs/>
        </w:rPr>
        <w:t>2022. augusztus 29. napjá</w:t>
      </w:r>
      <w:r w:rsidR="00622189">
        <w:rPr>
          <w:bCs/>
        </w:rPr>
        <w:t xml:space="preserve">ra szóló </w:t>
      </w:r>
      <w:r w:rsidR="00622189" w:rsidRPr="00C84780">
        <w:rPr>
          <w:bCs/>
        </w:rPr>
        <w:t>határidővel</w:t>
      </w:r>
      <w:r w:rsidR="0034599C" w:rsidRPr="0033783B">
        <w:rPr>
          <w:bCs/>
        </w:rPr>
        <w:t>.</w:t>
      </w:r>
    </w:p>
    <w:p w14:paraId="283B3A09" w14:textId="5EC23C38" w:rsidR="00994FF3" w:rsidRDefault="00C84780" w:rsidP="00856B95">
      <w:pPr>
        <w:spacing w:line="240" w:lineRule="auto"/>
        <w:jc w:val="both"/>
        <w:rPr>
          <w:bCs/>
        </w:rPr>
      </w:pPr>
      <w:r w:rsidRPr="00C84780">
        <w:rPr>
          <w:bCs/>
        </w:rPr>
        <w:t xml:space="preserve">A </w:t>
      </w:r>
      <w:r w:rsidRPr="00BB787A">
        <w:rPr>
          <w:bCs/>
        </w:rPr>
        <w:t>Bírálóbizottság megállapít</w:t>
      </w:r>
      <w:r w:rsidR="00622189" w:rsidRPr="00BB787A">
        <w:rPr>
          <w:bCs/>
        </w:rPr>
        <w:t>otta</w:t>
      </w:r>
      <w:r w:rsidRPr="00BB787A">
        <w:rPr>
          <w:bCs/>
        </w:rPr>
        <w:t>, hogy az</w:t>
      </w:r>
      <w:r w:rsidRPr="00C84780">
        <w:rPr>
          <w:b/>
          <w:bCs/>
        </w:rPr>
        <w:t xml:space="preserve"> </w:t>
      </w:r>
      <w:r w:rsidR="004039FE">
        <w:rPr>
          <w:b/>
          <w:bCs/>
        </w:rPr>
        <w:t>a</w:t>
      </w:r>
      <w:r w:rsidRPr="00C84780">
        <w:rPr>
          <w:b/>
          <w:bCs/>
        </w:rPr>
        <w:t>jánlattevő a hiánypótlást megfelelően, határidőben benyújtotta</w:t>
      </w:r>
      <w:r>
        <w:rPr>
          <w:bCs/>
        </w:rPr>
        <w:t>.</w:t>
      </w:r>
    </w:p>
    <w:p w14:paraId="032E25DE" w14:textId="2F628925" w:rsidR="00CF2C70" w:rsidRPr="00CF2C70" w:rsidRDefault="00CF2C70" w:rsidP="00856B95">
      <w:pPr>
        <w:spacing w:line="240" w:lineRule="auto"/>
        <w:jc w:val="both"/>
        <w:rPr>
          <w:bCs/>
        </w:rPr>
      </w:pPr>
      <w:r w:rsidRPr="00CF2C70">
        <w:rPr>
          <w:bCs/>
        </w:rPr>
        <w:t xml:space="preserve">A fentiekben kifejtettekre tekintettel </w:t>
      </w:r>
      <w:r w:rsidR="004039FE">
        <w:rPr>
          <w:bCs/>
        </w:rPr>
        <w:t>a</w:t>
      </w:r>
      <w:r w:rsidRPr="00CF2C70">
        <w:rPr>
          <w:bCs/>
        </w:rPr>
        <w:t xml:space="preserve">jánlatkérő az alkalmassági követelmények és a kizáró okok igazolása tekintetében az alábbi ajánlattevőt hívta fel az eljárást megindító felhívásban </w:t>
      </w:r>
      <w:r w:rsidRPr="00AB30F5">
        <w:rPr>
          <w:b/>
          <w:bCs/>
        </w:rPr>
        <w:t>előírt igazolások benyújtására</w:t>
      </w:r>
      <w:r w:rsidRPr="00CF2C70">
        <w:rPr>
          <w:bCs/>
        </w:rPr>
        <w:t>:</w:t>
      </w:r>
    </w:p>
    <w:p w14:paraId="1C6F6AC6" w14:textId="72341646" w:rsidR="00CF2C70" w:rsidRPr="00F55F21" w:rsidRDefault="00CF2C70" w:rsidP="00856B95">
      <w:pPr>
        <w:spacing w:line="240" w:lineRule="auto"/>
        <w:jc w:val="both"/>
        <w:rPr>
          <w:b/>
          <w:bCs/>
        </w:rPr>
      </w:pPr>
      <w:r w:rsidRPr="00CF2C70">
        <w:rPr>
          <w:bCs/>
        </w:rPr>
        <w:t>-</w:t>
      </w:r>
      <w:r w:rsidRPr="00CF2C70">
        <w:rPr>
          <w:bCs/>
        </w:rPr>
        <w:tab/>
      </w:r>
      <w:r w:rsidRPr="00AB30F5">
        <w:rPr>
          <w:b/>
          <w:bCs/>
        </w:rPr>
        <w:t xml:space="preserve">R+R Periféria Kft. (1106 Budapest, Fehér </w:t>
      </w:r>
      <w:r w:rsidR="00E52039">
        <w:rPr>
          <w:b/>
          <w:bCs/>
        </w:rPr>
        <w:t>ú</w:t>
      </w:r>
      <w:r w:rsidRPr="00AB30F5">
        <w:rPr>
          <w:b/>
          <w:bCs/>
        </w:rPr>
        <w:t>t 10. 12. ép.)</w:t>
      </w:r>
    </w:p>
    <w:p w14:paraId="795FFF73" w14:textId="744876AC" w:rsidR="00FA6EA2" w:rsidRDefault="00CF2C70" w:rsidP="00856B95">
      <w:pPr>
        <w:spacing w:line="240" w:lineRule="auto"/>
        <w:jc w:val="both"/>
        <w:rPr>
          <w:bCs/>
        </w:rPr>
      </w:pPr>
      <w:r w:rsidRPr="00CF2C70">
        <w:rPr>
          <w:bCs/>
        </w:rPr>
        <w:t>A</w:t>
      </w:r>
      <w:r w:rsidR="00622189">
        <w:rPr>
          <w:bCs/>
        </w:rPr>
        <w:t xml:space="preserve">z </w:t>
      </w:r>
      <w:r w:rsidR="004039FE">
        <w:rPr>
          <w:bCs/>
        </w:rPr>
        <w:t>a</w:t>
      </w:r>
      <w:r w:rsidR="00622189">
        <w:rPr>
          <w:bCs/>
        </w:rPr>
        <w:t>jánlatkérő a</w:t>
      </w:r>
      <w:r w:rsidRPr="00CF2C70">
        <w:rPr>
          <w:bCs/>
        </w:rPr>
        <w:t xml:space="preserve"> Kbt. 69. § (4) bekezdése szerinti utólagos igazolások benyújtására </w:t>
      </w:r>
      <w:r w:rsidRPr="00FA6EA2">
        <w:rPr>
          <w:b/>
          <w:bCs/>
        </w:rPr>
        <w:t xml:space="preserve">2022. augusztus 31. napján kérte fel nevezett </w:t>
      </w:r>
      <w:r w:rsidR="004039FE">
        <w:rPr>
          <w:b/>
          <w:bCs/>
        </w:rPr>
        <w:t>a</w:t>
      </w:r>
      <w:r w:rsidRPr="00FA6EA2">
        <w:rPr>
          <w:b/>
          <w:bCs/>
        </w:rPr>
        <w:t>jánlattevőt</w:t>
      </w:r>
      <w:r w:rsidR="00622189">
        <w:rPr>
          <w:b/>
          <w:bCs/>
        </w:rPr>
        <w:t>,</w:t>
      </w:r>
      <w:r w:rsidRPr="00FA6EA2">
        <w:rPr>
          <w:b/>
          <w:bCs/>
        </w:rPr>
        <w:t xml:space="preserve"> 2022. szeptember 5. napjá</w:t>
      </w:r>
      <w:r w:rsidR="00622189">
        <w:rPr>
          <w:b/>
          <w:bCs/>
        </w:rPr>
        <w:t>ra</w:t>
      </w:r>
      <w:r w:rsidRPr="00FA6EA2">
        <w:rPr>
          <w:b/>
          <w:bCs/>
        </w:rPr>
        <w:t xml:space="preserve"> </w:t>
      </w:r>
      <w:r w:rsidR="00622189">
        <w:rPr>
          <w:b/>
          <w:bCs/>
        </w:rPr>
        <w:t xml:space="preserve">szóló </w:t>
      </w:r>
      <w:r w:rsidRPr="00FA6EA2">
        <w:rPr>
          <w:b/>
          <w:bCs/>
        </w:rPr>
        <w:t>határidő megjelölésével</w:t>
      </w:r>
      <w:r w:rsidR="00622189">
        <w:rPr>
          <w:b/>
          <w:bCs/>
        </w:rPr>
        <w:t>.</w:t>
      </w:r>
      <w:r w:rsidRPr="00CF2C70">
        <w:rPr>
          <w:bCs/>
        </w:rPr>
        <w:t xml:space="preserve"> </w:t>
      </w:r>
      <w:r w:rsidRPr="00FA6EA2">
        <w:rPr>
          <w:b/>
          <w:bCs/>
        </w:rPr>
        <w:t>Ajánlattevő az igazolásokat határidőben benyújtotta</w:t>
      </w:r>
      <w:r w:rsidRPr="00CF2C70">
        <w:rPr>
          <w:bCs/>
        </w:rPr>
        <w:t xml:space="preserve">. Ajánlatkérő a benyújtott igazolások ellenőrzése során megállapította, hogy a referencianyilatkozat tekintetében hiánypótlási felhívás kibocsátása szükséges. </w:t>
      </w:r>
      <w:r w:rsidR="00E314C8">
        <w:rPr>
          <w:bCs/>
        </w:rPr>
        <w:t>(3. melléklet)</w:t>
      </w:r>
    </w:p>
    <w:p w14:paraId="72D7E798" w14:textId="1AFD88BE" w:rsidR="006C7E26" w:rsidRDefault="00CF2C70" w:rsidP="00856B95">
      <w:pPr>
        <w:spacing w:line="240" w:lineRule="auto"/>
        <w:jc w:val="both"/>
        <w:rPr>
          <w:b/>
          <w:bCs/>
        </w:rPr>
      </w:pPr>
      <w:r w:rsidRPr="00F04BEF">
        <w:rPr>
          <w:b/>
          <w:bCs/>
        </w:rPr>
        <w:t xml:space="preserve">A hiánypótlási felhívás 2022. szeptember 5. napján </w:t>
      </w:r>
      <w:r w:rsidR="00622189">
        <w:rPr>
          <w:b/>
          <w:bCs/>
        </w:rPr>
        <w:t xml:space="preserve">került </w:t>
      </w:r>
      <w:r w:rsidRPr="00F04BEF">
        <w:rPr>
          <w:b/>
          <w:bCs/>
        </w:rPr>
        <w:t>kiküldésre az EKR-en keresztül</w:t>
      </w:r>
      <w:r w:rsidR="00622189">
        <w:rPr>
          <w:b/>
          <w:bCs/>
        </w:rPr>
        <w:t>,</w:t>
      </w:r>
      <w:r w:rsidRPr="00F04BEF">
        <w:rPr>
          <w:b/>
          <w:bCs/>
        </w:rPr>
        <w:t xml:space="preserve"> </w:t>
      </w:r>
      <w:r w:rsidR="00622189" w:rsidRPr="00F04BEF">
        <w:rPr>
          <w:b/>
          <w:bCs/>
        </w:rPr>
        <w:t>határidő</w:t>
      </w:r>
      <w:r w:rsidR="00622189">
        <w:rPr>
          <w:b/>
          <w:bCs/>
        </w:rPr>
        <w:t>:</w:t>
      </w:r>
      <w:r w:rsidR="00622189" w:rsidRPr="00F04BEF">
        <w:rPr>
          <w:b/>
          <w:bCs/>
        </w:rPr>
        <w:t xml:space="preserve"> </w:t>
      </w:r>
      <w:r w:rsidRPr="00F04BEF">
        <w:rPr>
          <w:b/>
          <w:bCs/>
        </w:rPr>
        <w:t>2022. szeptember 7. napj</w:t>
      </w:r>
      <w:r w:rsidR="00622189">
        <w:rPr>
          <w:b/>
          <w:bCs/>
        </w:rPr>
        <w:t>a</w:t>
      </w:r>
      <w:r w:rsidRPr="00F04BEF">
        <w:rPr>
          <w:b/>
          <w:bCs/>
        </w:rPr>
        <w:t xml:space="preserve">. Ajánlattevő a referencianyilatkozatra vonatkozó hiánypótlást megfelelően, határidőben, 2022. szeptember 6. napján benyújtotta. </w:t>
      </w:r>
    </w:p>
    <w:p w14:paraId="5FDCA622" w14:textId="77777777" w:rsidR="003C2504" w:rsidRDefault="003C2504" w:rsidP="00856B95">
      <w:pPr>
        <w:spacing w:line="240" w:lineRule="auto"/>
        <w:jc w:val="both"/>
        <w:rPr>
          <w:b/>
          <w:bCs/>
        </w:rPr>
      </w:pPr>
    </w:p>
    <w:p w14:paraId="2EDE4031" w14:textId="77777777" w:rsidR="003C2504" w:rsidRPr="00F55F21" w:rsidRDefault="003C2504" w:rsidP="00FE678B">
      <w:pPr>
        <w:spacing w:before="120" w:after="120" w:line="240" w:lineRule="auto"/>
        <w:rPr>
          <w:b/>
          <w:u w:val="single"/>
        </w:rPr>
      </w:pPr>
      <w:r w:rsidRPr="00F55F21">
        <w:rPr>
          <w:b/>
          <w:u w:val="single"/>
        </w:rPr>
        <w:t>A fenti ajánlat elbírálásának részletes indokolása:</w:t>
      </w:r>
    </w:p>
    <w:p w14:paraId="1F51697A" w14:textId="0B739600" w:rsidR="003C2504" w:rsidRPr="00CD68C7" w:rsidRDefault="003C2504" w:rsidP="00F37CCC">
      <w:pPr>
        <w:numPr>
          <w:ilvl w:val="0"/>
          <w:numId w:val="15"/>
        </w:numPr>
        <w:spacing w:before="120" w:after="120" w:line="240" w:lineRule="auto"/>
        <w:ind w:left="720" w:hanging="360"/>
        <w:jc w:val="both"/>
      </w:pPr>
      <w:r w:rsidRPr="00CD68C7">
        <w:t>Ajánlattevő a benyújtott nyilatkozatai és a lekérdezések alapján sem áll a felhívásban előírt kizáró okok hatálya alatt;</w:t>
      </w:r>
    </w:p>
    <w:p w14:paraId="1148205A" w14:textId="77777777" w:rsidR="003C2504" w:rsidRPr="00CD68C7" w:rsidRDefault="003C2504" w:rsidP="003F3650">
      <w:pPr>
        <w:numPr>
          <w:ilvl w:val="0"/>
          <w:numId w:val="15"/>
        </w:numPr>
        <w:spacing w:before="120" w:after="120" w:line="240" w:lineRule="auto"/>
        <w:ind w:left="720" w:hanging="360"/>
        <w:jc w:val="both"/>
      </w:pPr>
      <w:r w:rsidRPr="00CD68C7">
        <w:t>Az ajánlat mindenben megfelel a közbeszerzési dokumentumok tartalmának, a műszaki leírás, valamint a jogszabályok előírásainak;</w:t>
      </w:r>
    </w:p>
    <w:p w14:paraId="170DC48F" w14:textId="77777777" w:rsidR="003C2504" w:rsidRPr="00CD68C7" w:rsidRDefault="003C2504" w:rsidP="00627E06">
      <w:pPr>
        <w:numPr>
          <w:ilvl w:val="0"/>
          <w:numId w:val="15"/>
        </w:numPr>
        <w:spacing w:before="120" w:after="120" w:line="240" w:lineRule="auto"/>
        <w:ind w:left="720" w:hanging="360"/>
        <w:jc w:val="both"/>
      </w:pPr>
      <w:r w:rsidRPr="00CD68C7">
        <w:t>Ajánlattevő megfelel a felhívásban előírt alkalmassági követelmények mindegyikének;</w:t>
      </w:r>
    </w:p>
    <w:p w14:paraId="063A6DB5" w14:textId="77777777" w:rsidR="003C2504" w:rsidRPr="00CD68C7" w:rsidRDefault="003C2504">
      <w:pPr>
        <w:numPr>
          <w:ilvl w:val="0"/>
          <w:numId w:val="15"/>
        </w:numPr>
        <w:spacing w:before="120" w:after="120" w:line="240" w:lineRule="auto"/>
        <w:ind w:left="720" w:hanging="360"/>
        <w:jc w:val="both"/>
      </w:pPr>
      <w:r w:rsidRPr="00CD68C7">
        <w:t>A benyújtott szakmai ajánlat maradéktalanul megfelel a közbeszerzési dokumentumokban és a műszaki leírásban foglalt követelmény mindegyikének;</w:t>
      </w:r>
    </w:p>
    <w:p w14:paraId="0A8F5E5F" w14:textId="77777777" w:rsidR="003C2504" w:rsidRPr="00CD68C7" w:rsidRDefault="003C2504">
      <w:pPr>
        <w:numPr>
          <w:ilvl w:val="0"/>
          <w:numId w:val="15"/>
        </w:numPr>
        <w:spacing w:before="120" w:after="120" w:line="240" w:lineRule="auto"/>
        <w:ind w:left="720" w:hanging="360"/>
        <w:jc w:val="both"/>
      </w:pPr>
      <w:r w:rsidRPr="00CD68C7">
        <w:lastRenderedPageBreak/>
        <w:t>Ajánlattevő hiánypótlási kötelezettségének megfelelő határidőben és megfelelő tartalommal eleget tett;</w:t>
      </w:r>
    </w:p>
    <w:p w14:paraId="39241D08" w14:textId="3E534933" w:rsidR="003C2504" w:rsidRPr="00CD68C7" w:rsidRDefault="003C2504">
      <w:pPr>
        <w:numPr>
          <w:ilvl w:val="0"/>
          <w:numId w:val="15"/>
        </w:numPr>
        <w:spacing w:before="120" w:after="240" w:line="240" w:lineRule="auto"/>
        <w:ind w:left="720" w:hanging="360"/>
        <w:jc w:val="both"/>
      </w:pPr>
      <w:r w:rsidRPr="00CD68C7">
        <w:t xml:space="preserve">A fenti érvényes ajánlat tartalmazza a Kbt. 76. § (2) bekezdés a) pontja szerinti </w:t>
      </w:r>
      <w:r w:rsidRPr="00F345FB">
        <w:t>legalacsonyabb árnak megfelelő ellenszolgáltatás összegét.</w:t>
      </w:r>
      <w:r w:rsidR="00E314C8">
        <w:t xml:space="preserve"> (4. melléklet)</w:t>
      </w:r>
    </w:p>
    <w:p w14:paraId="397A906D" w14:textId="77777777" w:rsidR="003C2504" w:rsidRPr="00CC03F9" w:rsidRDefault="003C2504" w:rsidP="00B24A5A">
      <w:pPr>
        <w:spacing w:line="240" w:lineRule="auto"/>
        <w:jc w:val="both"/>
        <w:rPr>
          <w:b/>
          <w:bCs/>
        </w:rPr>
      </w:pPr>
    </w:p>
    <w:p w14:paraId="569BC49A" w14:textId="1136EB31" w:rsidR="0070282E" w:rsidRDefault="0070282E" w:rsidP="00856B95">
      <w:pPr>
        <w:pBdr>
          <w:bottom w:val="single" w:sz="12" w:space="1" w:color="auto"/>
        </w:pBdr>
        <w:spacing w:line="240" w:lineRule="auto"/>
      </w:pPr>
      <w:bookmarkStart w:id="2" w:name="_Hlk113871802"/>
      <w:r>
        <w:rPr>
          <w:b/>
          <w:bCs/>
        </w:rPr>
        <w:t>II.</w:t>
      </w:r>
      <w:r w:rsidR="00CE5671">
        <w:rPr>
          <w:b/>
          <w:bCs/>
        </w:rPr>
        <w:t xml:space="preserve"> </w:t>
      </w:r>
      <w:r w:rsidR="00FA4D6D">
        <w:rPr>
          <w:b/>
          <w:bCs/>
        </w:rPr>
        <w:t>V</w:t>
      </w:r>
      <w:r w:rsidR="00496F73" w:rsidRPr="00496F73">
        <w:rPr>
          <w:b/>
          <w:bCs/>
        </w:rPr>
        <w:t>élemény</w:t>
      </w:r>
      <w:r w:rsidR="00FA4D6D">
        <w:rPr>
          <w:b/>
          <w:bCs/>
        </w:rPr>
        <w:t>ek</w:t>
      </w:r>
    </w:p>
    <w:p w14:paraId="255B2A17" w14:textId="214E1F0F" w:rsidR="009E4CDD" w:rsidRPr="00856B95" w:rsidRDefault="004E4006" w:rsidP="00856B95">
      <w:pPr>
        <w:pStyle w:val="Nincstrkz"/>
        <w:spacing w:after="200"/>
        <w:ind w:left="0" w:firstLine="0"/>
        <w:rPr>
          <w:b/>
        </w:rPr>
      </w:pPr>
      <w:r w:rsidRPr="00856B95">
        <w:rPr>
          <w:b/>
        </w:rPr>
        <w:t>Üzemeltetési Főosztály véleménye:</w:t>
      </w:r>
    </w:p>
    <w:p w14:paraId="30D221EF" w14:textId="0B53B533" w:rsidR="001411E7" w:rsidRPr="00856B95" w:rsidRDefault="001411E7" w:rsidP="00856B95">
      <w:pPr>
        <w:pStyle w:val="Listaszerbekezds"/>
        <w:numPr>
          <w:ilvl w:val="0"/>
          <w:numId w:val="15"/>
        </w:numPr>
        <w:spacing w:line="240" w:lineRule="auto"/>
        <w:jc w:val="both"/>
        <w:rPr>
          <w:bCs/>
        </w:rPr>
      </w:pPr>
      <w:r w:rsidRPr="00E314C8">
        <w:rPr>
          <w:bCs/>
        </w:rPr>
        <w:t xml:space="preserve">A felhívásban előírt nyilatkozatok / igazolások benyújtását követő érvényes ajánlatot benyújtó és a szerződés teljesítésére alkalmas ajánlattevő neve, címe, valamint az érvényes ajánlat azon főbb, számszerűsíthető adatai, amelyek az értékelési szempont </w:t>
      </w:r>
      <w:bookmarkEnd w:id="2"/>
      <w:r w:rsidRPr="00E314C8">
        <w:rPr>
          <w:bCs/>
        </w:rPr>
        <w:t>ala</w:t>
      </w:r>
      <w:r w:rsidRPr="00856B95">
        <w:rPr>
          <w:bCs/>
        </w:rPr>
        <w:t>pján értékelésre kerülnek:</w:t>
      </w:r>
    </w:p>
    <w:p w14:paraId="086CAD70" w14:textId="35A05C39" w:rsidR="001411E7" w:rsidRPr="00F55F21" w:rsidRDefault="001411E7" w:rsidP="00F37CCC">
      <w:pPr>
        <w:pStyle w:val="Nincstrkz"/>
        <w:ind w:hanging="6"/>
        <w:rPr>
          <w:b/>
        </w:rPr>
      </w:pPr>
      <w:r w:rsidRPr="00F55F21">
        <w:rPr>
          <w:b/>
        </w:rPr>
        <w:t xml:space="preserve">R+R Periféria Kft. (1106 Budapest, Fehér </w:t>
      </w:r>
      <w:r w:rsidR="008F7D2D">
        <w:rPr>
          <w:b/>
        </w:rPr>
        <w:t>ú</w:t>
      </w:r>
      <w:r w:rsidRPr="00F55F21">
        <w:rPr>
          <w:b/>
        </w:rPr>
        <w:t>t 10. 12. ép.)</w:t>
      </w:r>
    </w:p>
    <w:p w14:paraId="4C464C79" w14:textId="77777777" w:rsidR="001411E7" w:rsidRPr="00F55F21" w:rsidRDefault="001411E7" w:rsidP="003F3650">
      <w:pPr>
        <w:pStyle w:val="Nincstrkz"/>
        <w:ind w:hanging="6"/>
        <w:rPr>
          <w:b/>
        </w:rPr>
      </w:pPr>
      <w:r w:rsidRPr="00F55F21">
        <w:rPr>
          <w:b/>
        </w:rPr>
        <w:t>Nettó ajánlati összár (HUF): 91 268</w:t>
      </w:r>
      <w:r w:rsidR="00FE0ECC" w:rsidRPr="00F55F21">
        <w:rPr>
          <w:b/>
        </w:rPr>
        <w:t> </w:t>
      </w:r>
      <w:r w:rsidRPr="00F55F21">
        <w:rPr>
          <w:b/>
        </w:rPr>
        <w:t>858</w:t>
      </w:r>
    </w:p>
    <w:p w14:paraId="3FF08CEF" w14:textId="77777777" w:rsidR="00FE0ECC" w:rsidRDefault="00FE0ECC" w:rsidP="00627E06">
      <w:pPr>
        <w:pStyle w:val="Nincstrkz"/>
      </w:pPr>
    </w:p>
    <w:p w14:paraId="0A0D195F" w14:textId="123B6AAD" w:rsidR="004E4006" w:rsidRDefault="004E4006" w:rsidP="004E4006">
      <w:pPr>
        <w:pStyle w:val="Listaszerbekezds"/>
        <w:numPr>
          <w:ilvl w:val="0"/>
          <w:numId w:val="15"/>
        </w:numPr>
        <w:spacing w:line="240" w:lineRule="auto"/>
        <w:jc w:val="both"/>
        <w:rPr>
          <w:b/>
          <w:bCs/>
        </w:rPr>
      </w:pPr>
      <w:r w:rsidRPr="00BE0C15">
        <w:rPr>
          <w:b/>
          <w:bCs/>
        </w:rPr>
        <w:t>A Bírálóbizottság javasolj</w:t>
      </w:r>
      <w:r w:rsidR="00856B95">
        <w:rPr>
          <w:b/>
          <w:bCs/>
        </w:rPr>
        <w:t xml:space="preserve">a </w:t>
      </w:r>
      <w:r w:rsidRPr="00BE0C15">
        <w:rPr>
          <w:b/>
          <w:bCs/>
        </w:rPr>
        <w:t xml:space="preserve">a Döntéshozónak, hogy az R+R Periféria Kft. (1106 Budapest, Fehér </w:t>
      </w:r>
      <w:r>
        <w:rPr>
          <w:b/>
          <w:bCs/>
        </w:rPr>
        <w:t>ú</w:t>
      </w:r>
      <w:r w:rsidRPr="00BE0C15">
        <w:rPr>
          <w:b/>
          <w:bCs/>
        </w:rPr>
        <w:t>t 10. 12. ép.) ajánlattevő ajánlatát nyilvánítsa érvényesnek.</w:t>
      </w:r>
    </w:p>
    <w:p w14:paraId="0C7822DA" w14:textId="77777777" w:rsidR="00856B95" w:rsidRPr="00BE0C15" w:rsidRDefault="00856B95" w:rsidP="00856B95">
      <w:pPr>
        <w:pStyle w:val="Listaszerbekezds"/>
        <w:spacing w:line="240" w:lineRule="auto"/>
        <w:jc w:val="both"/>
        <w:rPr>
          <w:b/>
          <w:bCs/>
        </w:rPr>
      </w:pPr>
    </w:p>
    <w:p w14:paraId="33930118" w14:textId="77DDBAEA" w:rsidR="004E4006" w:rsidRPr="00856B95" w:rsidRDefault="004E4006" w:rsidP="004E4006">
      <w:pPr>
        <w:pStyle w:val="Listaszerbekezds"/>
        <w:numPr>
          <w:ilvl w:val="0"/>
          <w:numId w:val="15"/>
        </w:numPr>
        <w:spacing w:line="240" w:lineRule="auto"/>
        <w:jc w:val="both"/>
        <w:rPr>
          <w:bCs/>
        </w:rPr>
      </w:pPr>
      <w:r w:rsidRPr="00BE0C15">
        <w:rPr>
          <w:bCs/>
        </w:rPr>
        <w:t xml:space="preserve">Az eljárás megindításakor és a bontási jegyzőkönyvben rögzített, a </w:t>
      </w:r>
      <w:r w:rsidRPr="00BE0C15">
        <w:rPr>
          <w:b/>
          <w:bCs/>
        </w:rPr>
        <w:t>rendelkezésre álló anyagi fedezet összege nettó 127 160 000, - Ft + ÁFA,</w:t>
      </w:r>
      <w:r w:rsidRPr="00BE0C15">
        <w:rPr>
          <w:bCs/>
        </w:rPr>
        <w:t xml:space="preserve"> amely a legalacsonyabb összegű ellenszolgáltatást tartalmazó ajánlatot benyújtó ajánlattevővel való szerződéskötéshez </w:t>
      </w:r>
      <w:r w:rsidRPr="00CA0AD6">
        <w:rPr>
          <w:b/>
          <w:bCs/>
        </w:rPr>
        <w:t>rendelkezésre áll.</w:t>
      </w:r>
    </w:p>
    <w:p w14:paraId="1058AC48" w14:textId="77777777" w:rsidR="00856B95" w:rsidRPr="00BE0C15" w:rsidRDefault="00856B95" w:rsidP="00856B95">
      <w:pPr>
        <w:pStyle w:val="Listaszerbekezds"/>
        <w:spacing w:line="240" w:lineRule="auto"/>
        <w:jc w:val="both"/>
        <w:rPr>
          <w:bCs/>
        </w:rPr>
      </w:pPr>
    </w:p>
    <w:p w14:paraId="299DB64F" w14:textId="7BB94E31" w:rsidR="004E4006" w:rsidRDefault="004E4006" w:rsidP="004E4006">
      <w:pPr>
        <w:pStyle w:val="Listaszerbekezds"/>
        <w:numPr>
          <w:ilvl w:val="0"/>
          <w:numId w:val="15"/>
        </w:numPr>
        <w:spacing w:line="240" w:lineRule="auto"/>
        <w:jc w:val="both"/>
        <w:rPr>
          <w:bCs/>
        </w:rPr>
      </w:pPr>
      <w:r w:rsidRPr="00BE0C15">
        <w:rPr>
          <w:bCs/>
        </w:rPr>
        <w:t xml:space="preserve">Fentiekre figyelemmel a Bírálóbizottság javasolja a Döntéshozónak, hogy </w:t>
      </w:r>
      <w:r w:rsidRPr="00BB787A">
        <w:rPr>
          <w:b/>
          <w:bCs/>
        </w:rPr>
        <w:t>az eljárást nyilvánítsa eredményessé.</w:t>
      </w:r>
    </w:p>
    <w:p w14:paraId="1BC8EBC9" w14:textId="77777777" w:rsidR="00856B95" w:rsidRPr="00856B95" w:rsidRDefault="00856B95" w:rsidP="00856B95">
      <w:pPr>
        <w:pStyle w:val="Listaszerbekezds"/>
        <w:rPr>
          <w:bCs/>
        </w:rPr>
      </w:pPr>
    </w:p>
    <w:p w14:paraId="3825C069" w14:textId="59AF471C" w:rsidR="004E4006" w:rsidRPr="00622189" w:rsidRDefault="004E4006" w:rsidP="00856B95">
      <w:pPr>
        <w:pStyle w:val="Listaszerbekezds"/>
        <w:numPr>
          <w:ilvl w:val="0"/>
          <w:numId w:val="15"/>
        </w:numPr>
        <w:spacing w:line="240" w:lineRule="auto"/>
        <w:jc w:val="both"/>
        <w:rPr>
          <w:bCs/>
        </w:rPr>
      </w:pPr>
      <w:r w:rsidRPr="00BE0C15">
        <w:rPr>
          <w:bCs/>
        </w:rPr>
        <w:t xml:space="preserve">A Bírálóbizottság javasolja továbbá a Döntéshozónak, hogy </w:t>
      </w:r>
      <w:r w:rsidRPr="00BB787A">
        <w:rPr>
          <w:b/>
          <w:bCs/>
        </w:rPr>
        <w:t>az R+R Periféria Kft.</w:t>
      </w:r>
      <w:r w:rsidRPr="00856B95">
        <w:rPr>
          <w:bCs/>
        </w:rPr>
        <w:t xml:space="preserve"> (1106 Budapest, Fehér út 10. 12. ép.) </w:t>
      </w:r>
      <w:r w:rsidRPr="00BB787A">
        <w:rPr>
          <w:b/>
          <w:bCs/>
        </w:rPr>
        <w:t>ajánlattevőt jelölje meg nyertes ajánlattevőként.</w:t>
      </w:r>
    </w:p>
    <w:p w14:paraId="13568C4D" w14:textId="77777777" w:rsidR="004E4006" w:rsidRPr="00856B95" w:rsidRDefault="004E4006" w:rsidP="004E4006">
      <w:pPr>
        <w:pStyle w:val="Nincstrkz"/>
        <w:ind w:left="357"/>
      </w:pPr>
    </w:p>
    <w:p w14:paraId="4430C876" w14:textId="613B0E8D" w:rsidR="004E4006" w:rsidRPr="00856B95" w:rsidRDefault="004E4006" w:rsidP="00E70240">
      <w:pPr>
        <w:pStyle w:val="Nincstrkz"/>
        <w:ind w:left="0" w:firstLine="0"/>
      </w:pPr>
      <w:r>
        <w:rPr>
          <w:b/>
        </w:rPr>
        <w:t xml:space="preserve">Gazdasági Főosztály véleménye: </w:t>
      </w:r>
      <w:r w:rsidR="00E70240">
        <w:t>É</w:t>
      </w:r>
      <w:r w:rsidR="00110AE8" w:rsidRPr="004E4006">
        <w:t>szrevételt nem tesz</w:t>
      </w:r>
      <w:r w:rsidR="00E70240">
        <w:t>ünk.</w:t>
      </w:r>
    </w:p>
    <w:p w14:paraId="4216F06E" w14:textId="77777777" w:rsidR="004E4006" w:rsidRDefault="004E4006" w:rsidP="004E4006">
      <w:pPr>
        <w:pStyle w:val="Nincstrkz"/>
        <w:ind w:left="357"/>
        <w:rPr>
          <w:b/>
        </w:rPr>
      </w:pPr>
    </w:p>
    <w:p w14:paraId="1C6D7EC7" w14:textId="6EA828C4" w:rsidR="004E4006" w:rsidRPr="004E4006" w:rsidRDefault="004E4006" w:rsidP="004E4006">
      <w:pPr>
        <w:pStyle w:val="Nincstrkz"/>
        <w:ind w:left="357"/>
      </w:pPr>
      <w:r w:rsidRPr="004E4006">
        <w:rPr>
          <w:b/>
        </w:rPr>
        <w:t xml:space="preserve">Jogi </w:t>
      </w:r>
      <w:r>
        <w:rPr>
          <w:b/>
        </w:rPr>
        <w:t>Főo</w:t>
      </w:r>
      <w:r w:rsidRPr="004E4006">
        <w:rPr>
          <w:b/>
        </w:rPr>
        <w:t xml:space="preserve">sztály véleménye: </w:t>
      </w:r>
      <w:r w:rsidRPr="004E4006">
        <w:t>az előterjesztésben közölt adatok, egyéb információk alapján az</w:t>
      </w:r>
    </w:p>
    <w:p w14:paraId="2FA54E3E" w14:textId="77777777" w:rsidR="004E4006" w:rsidRPr="004E4006" w:rsidRDefault="004E4006" w:rsidP="004E4006">
      <w:pPr>
        <w:pStyle w:val="Nincstrkz"/>
        <w:ind w:left="357"/>
      </w:pPr>
      <w:r w:rsidRPr="004E4006">
        <w:t>előterjesztéshez jogi észrevételt nem tesz.</w:t>
      </w:r>
    </w:p>
    <w:p w14:paraId="711F5DE6" w14:textId="77777777" w:rsidR="00FE0ECC" w:rsidRPr="00B24A5A" w:rsidRDefault="00FE0ECC" w:rsidP="00B24A5A">
      <w:pPr>
        <w:spacing w:line="240" w:lineRule="auto"/>
        <w:jc w:val="both"/>
        <w:rPr>
          <w:b/>
          <w:bCs/>
        </w:rPr>
      </w:pPr>
    </w:p>
    <w:p w14:paraId="5B62252F" w14:textId="143C0E17" w:rsidR="00FA4D6D" w:rsidRPr="00FF5E0F" w:rsidRDefault="00FA4D6D" w:rsidP="00FF5E0F">
      <w:pPr>
        <w:pBdr>
          <w:bottom w:val="single" w:sz="12" w:space="1" w:color="auto"/>
        </w:pBdr>
        <w:spacing w:line="240" w:lineRule="auto"/>
        <w:rPr>
          <w:b/>
          <w:bCs/>
        </w:rPr>
      </w:pPr>
      <w:r w:rsidRPr="00FA4D6D">
        <w:rPr>
          <w:b/>
          <w:bCs/>
        </w:rPr>
        <w:t>II</w:t>
      </w:r>
      <w:r>
        <w:rPr>
          <w:b/>
          <w:bCs/>
        </w:rPr>
        <w:t>I</w:t>
      </w:r>
      <w:r w:rsidRPr="00FA4D6D">
        <w:rPr>
          <w:b/>
          <w:bCs/>
        </w:rPr>
        <w:t xml:space="preserve">. </w:t>
      </w:r>
      <w:r>
        <w:rPr>
          <w:b/>
          <w:bCs/>
        </w:rPr>
        <w:t>Bizottsági v</w:t>
      </w:r>
      <w:r w:rsidRPr="00FA4D6D">
        <w:rPr>
          <w:b/>
          <w:bCs/>
        </w:rPr>
        <w:t>élemények</w:t>
      </w:r>
    </w:p>
    <w:p w14:paraId="5F3953D0" w14:textId="77777777" w:rsidR="00FA4D6D" w:rsidRDefault="00FA4D6D" w:rsidP="00FE678B">
      <w:pPr>
        <w:pStyle w:val="Nincstrkz"/>
        <w:ind w:left="357" w:firstLine="0"/>
      </w:pPr>
      <w:r w:rsidRPr="00FA4D6D">
        <w:t>A</w:t>
      </w:r>
      <w:r>
        <w:t>z előterjesztést a Gazdasági Bizottság tárgyalja.</w:t>
      </w:r>
      <w:r w:rsidRPr="00FA4D6D">
        <w:t xml:space="preserve"> </w:t>
      </w:r>
    </w:p>
    <w:p w14:paraId="3551474D" w14:textId="77777777" w:rsidR="00FA4D6D" w:rsidRPr="00B24A5A" w:rsidRDefault="00FA4D6D" w:rsidP="00B24A5A">
      <w:pPr>
        <w:spacing w:line="240" w:lineRule="auto"/>
        <w:jc w:val="both"/>
        <w:rPr>
          <w:b/>
          <w:bCs/>
        </w:rPr>
      </w:pPr>
    </w:p>
    <w:p w14:paraId="0A292EAA" w14:textId="77777777" w:rsidR="0070282E" w:rsidRDefault="0070282E" w:rsidP="00856B95">
      <w:pPr>
        <w:pBdr>
          <w:bottom w:val="single" w:sz="12" w:space="1" w:color="auto"/>
        </w:pBdr>
        <w:spacing w:line="240" w:lineRule="auto"/>
      </w:pPr>
      <w:r>
        <w:rPr>
          <w:b/>
          <w:bCs/>
        </w:rPr>
        <w:t>IV. Döntési javaslat</w:t>
      </w:r>
    </w:p>
    <w:p w14:paraId="180FF700" w14:textId="51F8D994" w:rsidR="004E4006" w:rsidRDefault="004E4006" w:rsidP="00FE678B">
      <w:pPr>
        <w:pStyle w:val="Szvegtrzs3"/>
        <w:numPr>
          <w:ilvl w:val="12"/>
          <w:numId w:val="0"/>
        </w:numPr>
        <w:spacing w:line="24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Budapest Főváros XIV. Kerület Zugló Önkormányzata Képviselő-testülete elfogadja az előterjesztés 1. mellékletét képező önkormányzati határozati javaslatot.</w:t>
      </w:r>
    </w:p>
    <w:p w14:paraId="147085C2" w14:textId="7F5C3EF7" w:rsidR="0070282E" w:rsidRPr="00D3341B" w:rsidRDefault="00AB6AAB" w:rsidP="00FE678B">
      <w:pPr>
        <w:pStyle w:val="Szvegtrzs3"/>
        <w:numPr>
          <w:ilvl w:val="12"/>
          <w:numId w:val="0"/>
        </w:numPr>
        <w:spacing w:line="240" w:lineRule="auto"/>
        <w:jc w:val="both"/>
        <w:rPr>
          <w:b/>
          <w:i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 xml:space="preserve">A határozathozatal a </w:t>
      </w:r>
      <w:r w:rsidR="0070282E" w:rsidRPr="00D3341B">
        <w:rPr>
          <w:bCs/>
          <w:iCs/>
          <w:sz w:val="24"/>
          <w:szCs w:val="24"/>
        </w:rPr>
        <w:t xml:space="preserve">Magyarország helyi önkormányzatairól szóló 2011. évi CLXXXIX. törvény </w:t>
      </w:r>
      <w:r w:rsidR="0070282E" w:rsidRPr="00D3341B">
        <w:rPr>
          <w:sz w:val="24"/>
          <w:szCs w:val="24"/>
        </w:rPr>
        <w:t xml:space="preserve">47. § (1) – (2) bekezdés alapján </w:t>
      </w:r>
      <w:r w:rsidR="0070282E" w:rsidRPr="00FE21FF">
        <w:rPr>
          <w:b/>
          <w:bCs/>
          <w:sz w:val="24"/>
          <w:szCs w:val="24"/>
        </w:rPr>
        <w:t>egyszerű szótöbbséget</w:t>
      </w:r>
      <w:r w:rsidR="0070282E" w:rsidRPr="00D3341B">
        <w:rPr>
          <w:sz w:val="24"/>
          <w:szCs w:val="24"/>
        </w:rPr>
        <w:t xml:space="preserve"> igényel</w:t>
      </w:r>
      <w:r w:rsidR="0070282E">
        <w:rPr>
          <w:sz w:val="24"/>
          <w:szCs w:val="24"/>
        </w:rPr>
        <w:t>,</w:t>
      </w:r>
      <w:r w:rsidR="0070282E" w:rsidRPr="00D3341B">
        <w:rPr>
          <w:sz w:val="24"/>
          <w:szCs w:val="24"/>
        </w:rPr>
        <w:t xml:space="preserve"> </w:t>
      </w:r>
      <w:r w:rsidR="0070282E">
        <w:rPr>
          <w:sz w:val="24"/>
          <w:szCs w:val="24"/>
        </w:rPr>
        <w:t xml:space="preserve">testületi döntéshozatal esetén </w:t>
      </w:r>
      <w:r w:rsidR="0070282E" w:rsidRPr="00D3341B">
        <w:rPr>
          <w:sz w:val="24"/>
          <w:szCs w:val="24"/>
        </w:rPr>
        <w:t xml:space="preserve">a </w:t>
      </w:r>
      <w:r w:rsidR="0070282E">
        <w:rPr>
          <w:iCs/>
          <w:sz w:val="24"/>
          <w:szCs w:val="24"/>
        </w:rPr>
        <w:t>Kbt. 27. § (5) bekezdésének rendelkezése alapján</w:t>
      </w:r>
      <w:r w:rsidR="0070282E" w:rsidRPr="00BC0E66">
        <w:rPr>
          <w:iCs/>
          <w:sz w:val="24"/>
          <w:szCs w:val="24"/>
        </w:rPr>
        <w:t xml:space="preserve"> </w:t>
      </w:r>
      <w:r w:rsidR="0070282E" w:rsidRPr="00BC0E66">
        <w:rPr>
          <w:b/>
          <w:iCs/>
          <w:sz w:val="24"/>
          <w:szCs w:val="24"/>
        </w:rPr>
        <w:t>név szerinti szavazással.</w:t>
      </w:r>
    </w:p>
    <w:p w14:paraId="3BC81A40" w14:textId="77777777" w:rsidR="0070282E" w:rsidRPr="00A51468" w:rsidRDefault="0070282E" w:rsidP="00856B95">
      <w:pPr>
        <w:spacing w:before="360" w:after="120" w:line="240" w:lineRule="auto"/>
        <w:jc w:val="both"/>
        <w:rPr>
          <w:bCs/>
          <w:iCs/>
          <w:szCs w:val="24"/>
        </w:rPr>
      </w:pPr>
    </w:p>
    <w:p w14:paraId="06A3DAA0" w14:textId="77777777" w:rsidR="0070282E" w:rsidRDefault="0070282E" w:rsidP="00FE678B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>
        <w:rPr>
          <w:i w:val="0"/>
        </w:rPr>
        <w:t xml:space="preserve">Budapest, 2022. </w:t>
      </w:r>
      <w:r w:rsidR="00F4538B">
        <w:rPr>
          <w:i w:val="0"/>
        </w:rPr>
        <w:t>szeptember</w:t>
      </w:r>
      <w:r w:rsidR="009E5AF4">
        <w:rPr>
          <w:i w:val="0"/>
        </w:rPr>
        <w:t xml:space="preserve"> ……</w:t>
      </w:r>
    </w:p>
    <w:p w14:paraId="5706E9A4" w14:textId="77777777" w:rsidR="0070282E" w:rsidRDefault="0070282E" w:rsidP="00F37CCC">
      <w:pPr>
        <w:pStyle w:val="Szvegtrzs31"/>
        <w:numPr>
          <w:ilvl w:val="12"/>
          <w:numId w:val="0"/>
        </w:numPr>
        <w:tabs>
          <w:tab w:val="center" w:pos="7380"/>
        </w:tabs>
        <w:jc w:val="left"/>
        <w:rPr>
          <w:b/>
          <w:bCs/>
          <w:i w:val="0"/>
        </w:rPr>
      </w:pPr>
    </w:p>
    <w:p w14:paraId="3F3E174A" w14:textId="0DA017DF" w:rsidR="003063AF" w:rsidRDefault="00EA2F0F" w:rsidP="003F3650">
      <w:pPr>
        <w:pStyle w:val="Szvegtrzs31"/>
        <w:numPr>
          <w:ilvl w:val="12"/>
          <w:numId w:val="0"/>
        </w:numPr>
        <w:tabs>
          <w:tab w:val="right" w:pos="9072"/>
        </w:tabs>
        <w:ind w:left="7088"/>
        <w:jc w:val="left"/>
        <w:rPr>
          <w:b/>
          <w:bCs/>
          <w:i w:val="0"/>
        </w:rPr>
      </w:pPr>
      <w:r>
        <w:rPr>
          <w:b/>
          <w:bCs/>
          <w:i w:val="0"/>
        </w:rPr>
        <w:t>H</w:t>
      </w:r>
      <w:r w:rsidR="00F345FB">
        <w:rPr>
          <w:b/>
          <w:bCs/>
          <w:i w:val="0"/>
        </w:rPr>
        <w:t>ajdu Flórián</w:t>
      </w:r>
    </w:p>
    <w:p w14:paraId="25DFE4C8" w14:textId="62DBA13B" w:rsidR="0070282E" w:rsidRDefault="00F345FB" w:rsidP="00856B95">
      <w:pPr>
        <w:pStyle w:val="Szvegtrzs31"/>
        <w:numPr>
          <w:ilvl w:val="12"/>
          <w:numId w:val="0"/>
        </w:numPr>
        <w:tabs>
          <w:tab w:val="right" w:pos="9072"/>
        </w:tabs>
        <w:ind w:left="7088"/>
        <w:jc w:val="left"/>
        <w:rPr>
          <w:b/>
          <w:bCs/>
          <w:i w:val="0"/>
        </w:rPr>
      </w:pPr>
      <w:r>
        <w:rPr>
          <w:b/>
          <w:bCs/>
          <w:i w:val="0"/>
        </w:rPr>
        <w:t>al</w:t>
      </w:r>
      <w:r w:rsidR="002D52E6">
        <w:rPr>
          <w:b/>
          <w:bCs/>
          <w:i w:val="0"/>
        </w:rPr>
        <w:t>p</w:t>
      </w:r>
      <w:r w:rsidR="003063AF">
        <w:rPr>
          <w:b/>
          <w:bCs/>
          <w:i w:val="0"/>
        </w:rPr>
        <w:t>olgármester</w:t>
      </w:r>
      <w:r w:rsidR="00EA2F0F">
        <w:rPr>
          <w:b/>
          <w:bCs/>
          <w:i w:val="0"/>
        </w:rPr>
        <w:t xml:space="preserve"> </w:t>
      </w:r>
    </w:p>
    <w:p w14:paraId="19588CDF" w14:textId="77777777" w:rsidR="0070282E" w:rsidRPr="00B84458" w:rsidRDefault="0070282E" w:rsidP="00FE678B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</w:rPr>
      </w:pPr>
    </w:p>
    <w:p w14:paraId="75211409" w14:textId="77777777" w:rsidR="0070282E" w:rsidRPr="005C6D51" w:rsidRDefault="0070282E" w:rsidP="00F37CCC">
      <w:pPr>
        <w:tabs>
          <w:tab w:val="left" w:pos="2835"/>
        </w:tabs>
        <w:spacing w:after="0" w:line="240" w:lineRule="auto"/>
        <w:rPr>
          <w:bCs/>
          <w:szCs w:val="24"/>
        </w:rPr>
      </w:pPr>
    </w:p>
    <w:p w14:paraId="110A92FC" w14:textId="2BD308F2" w:rsidR="0070282E" w:rsidRDefault="0070282E" w:rsidP="003F3650">
      <w:pPr>
        <w:spacing w:after="0" w:line="240" w:lineRule="auto"/>
        <w:jc w:val="both"/>
        <w:rPr>
          <w:bCs/>
          <w:u w:val="single"/>
        </w:rPr>
      </w:pPr>
    </w:p>
    <w:p w14:paraId="5A0AFF75" w14:textId="72F719A5" w:rsidR="002D52E6" w:rsidRDefault="002D52E6" w:rsidP="003F3650">
      <w:pPr>
        <w:spacing w:after="0" w:line="240" w:lineRule="auto"/>
        <w:jc w:val="both"/>
        <w:rPr>
          <w:bCs/>
          <w:u w:val="single"/>
        </w:rPr>
      </w:pPr>
    </w:p>
    <w:p w14:paraId="0C9FCF99" w14:textId="0BBE34DC" w:rsidR="002D52E6" w:rsidRDefault="002D52E6" w:rsidP="003F3650">
      <w:pPr>
        <w:spacing w:after="0" w:line="240" w:lineRule="auto"/>
        <w:jc w:val="both"/>
        <w:rPr>
          <w:bCs/>
          <w:u w:val="single"/>
        </w:rPr>
      </w:pPr>
      <w:r>
        <w:rPr>
          <w:bCs/>
          <w:u w:val="single"/>
        </w:rPr>
        <w:t>Mellékletek:</w:t>
      </w:r>
    </w:p>
    <w:p w14:paraId="1AFE9206" w14:textId="46D6A742" w:rsidR="002D52E6" w:rsidRPr="00B24A5A" w:rsidRDefault="002D52E6" w:rsidP="002D52E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Cs/>
        </w:rPr>
      </w:pPr>
      <w:r w:rsidRPr="00B24A5A">
        <w:rPr>
          <w:bCs/>
        </w:rPr>
        <w:t>melléklet: Határozati javaslat</w:t>
      </w:r>
    </w:p>
    <w:p w14:paraId="33DB7AB9" w14:textId="5BD4F52E" w:rsidR="002D52E6" w:rsidRPr="00B24A5A" w:rsidRDefault="002D52E6" w:rsidP="002D52E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Cs/>
        </w:rPr>
      </w:pPr>
      <w:r w:rsidRPr="00B24A5A">
        <w:rPr>
          <w:bCs/>
        </w:rPr>
        <w:t xml:space="preserve">melléklet: </w:t>
      </w:r>
      <w:r w:rsidR="00BE24DD" w:rsidRPr="00B24A5A">
        <w:rPr>
          <w:bCs/>
        </w:rPr>
        <w:t>235/2022. (VII. 12.) önkormányzati határozat</w:t>
      </w:r>
    </w:p>
    <w:p w14:paraId="13CECA91" w14:textId="62BA3AE2" w:rsidR="00BE24DD" w:rsidRPr="00B24A5A" w:rsidRDefault="004E4006" w:rsidP="002D52E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Cs/>
        </w:rPr>
      </w:pPr>
      <w:r w:rsidRPr="00B24A5A">
        <w:rPr>
          <w:bCs/>
        </w:rPr>
        <w:t xml:space="preserve">melléklet: </w:t>
      </w:r>
      <w:r w:rsidR="00BE24DD" w:rsidRPr="00B24A5A">
        <w:rPr>
          <w:bCs/>
        </w:rPr>
        <w:t>Bírálati jegyzőkönyv és döntési javaslat a Kbt. 69. § (4) bekezdés szerinti felhívást megelőzően</w:t>
      </w:r>
    </w:p>
    <w:p w14:paraId="19E1A788" w14:textId="687F64E6" w:rsidR="00BE24DD" w:rsidRPr="00B24A5A" w:rsidRDefault="004E4006" w:rsidP="002D52E6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Cs/>
        </w:rPr>
      </w:pPr>
      <w:r w:rsidRPr="00B24A5A">
        <w:rPr>
          <w:bCs/>
        </w:rPr>
        <w:t xml:space="preserve">melléklet: </w:t>
      </w:r>
      <w:r w:rsidR="00BE24DD" w:rsidRPr="00B24A5A">
        <w:rPr>
          <w:bCs/>
        </w:rPr>
        <w:t>Bírálati jegyzőkönyv és döntési javaslat az ajánlatok elbírálásának befejezéséhez</w:t>
      </w:r>
    </w:p>
    <w:p w14:paraId="01EEF262" w14:textId="6F33EEB0" w:rsidR="00BE24DD" w:rsidRDefault="00BE24DD" w:rsidP="00BE24DD">
      <w:pPr>
        <w:spacing w:after="0" w:line="240" w:lineRule="auto"/>
        <w:jc w:val="both"/>
        <w:rPr>
          <w:bCs/>
          <w:u w:val="single"/>
        </w:rPr>
      </w:pPr>
    </w:p>
    <w:p w14:paraId="3658C9DA" w14:textId="77777777" w:rsidR="00BE24DD" w:rsidRPr="00856B95" w:rsidRDefault="00BE24DD" w:rsidP="00BE24DD">
      <w:pPr>
        <w:spacing w:after="0" w:line="240" w:lineRule="auto"/>
        <w:jc w:val="both"/>
        <w:rPr>
          <w:bCs/>
          <w:u w:val="single"/>
        </w:rPr>
      </w:pPr>
    </w:p>
    <w:p w14:paraId="5DB58ECF" w14:textId="77777777" w:rsidR="0070282E" w:rsidRDefault="0070282E" w:rsidP="00627E06">
      <w:pPr>
        <w:spacing w:after="0" w:line="240" w:lineRule="auto"/>
        <w:jc w:val="both"/>
        <w:rPr>
          <w:bCs/>
          <w:u w:val="single"/>
        </w:rPr>
      </w:pPr>
    </w:p>
    <w:p w14:paraId="19347D0F" w14:textId="77777777" w:rsidR="0070282E" w:rsidRDefault="0070282E">
      <w:pPr>
        <w:spacing w:after="0" w:line="240" w:lineRule="auto"/>
        <w:jc w:val="both"/>
        <w:rPr>
          <w:bCs/>
          <w:i/>
          <w:u w:val="single"/>
        </w:rPr>
      </w:pPr>
      <w:r w:rsidRPr="00FA2E98">
        <w:rPr>
          <w:bCs/>
          <w:u w:val="single"/>
        </w:rPr>
        <w:t>Az előterjesztést készítette:</w:t>
      </w:r>
    </w:p>
    <w:p w14:paraId="76511606" w14:textId="77777777" w:rsidR="005614A4" w:rsidRDefault="005614A4" w:rsidP="00856B95">
      <w:pPr>
        <w:spacing w:after="0" w:line="240" w:lineRule="auto"/>
        <w:ind w:left="709"/>
        <w:jc w:val="both"/>
        <w:rPr>
          <w:iCs/>
        </w:rPr>
      </w:pPr>
    </w:p>
    <w:p w14:paraId="1FC6DA7E" w14:textId="6BE90BC1" w:rsidR="0070282E" w:rsidRDefault="005614A4" w:rsidP="00856B95">
      <w:pPr>
        <w:spacing w:after="0" w:line="240" w:lineRule="auto"/>
        <w:jc w:val="both"/>
        <w:rPr>
          <w:bCs/>
        </w:rPr>
      </w:pPr>
      <w:r>
        <w:rPr>
          <w:bCs/>
        </w:rPr>
        <w:t xml:space="preserve">Üzemeltetési </w:t>
      </w:r>
      <w:r w:rsidR="00732677">
        <w:rPr>
          <w:bCs/>
        </w:rPr>
        <w:t>F</w:t>
      </w:r>
      <w:r>
        <w:rPr>
          <w:bCs/>
        </w:rPr>
        <w:t>őosztály</w:t>
      </w:r>
      <w:r w:rsidR="0070282E">
        <w:rPr>
          <w:bCs/>
        </w:rPr>
        <w:t xml:space="preserve"> </w:t>
      </w:r>
    </w:p>
    <w:p w14:paraId="2AB8E66C" w14:textId="77777777" w:rsidR="00EC74FB" w:rsidRPr="00732677" w:rsidRDefault="00EC74FB" w:rsidP="00856B95">
      <w:pPr>
        <w:spacing w:after="0" w:line="240" w:lineRule="auto"/>
        <w:ind w:left="709"/>
        <w:rPr>
          <w:bCs/>
        </w:rPr>
      </w:pPr>
    </w:p>
    <w:p w14:paraId="126C7E20" w14:textId="0CCCAB43" w:rsidR="00856B95" w:rsidRDefault="00856B95">
      <w:pPr>
        <w:spacing w:after="160" w:line="259" w:lineRule="auto"/>
        <w:rPr>
          <w:bCs/>
        </w:rPr>
      </w:pPr>
      <w:r>
        <w:rPr>
          <w:bCs/>
        </w:rPr>
        <w:br w:type="page"/>
      </w:r>
    </w:p>
    <w:p w14:paraId="1D357434" w14:textId="77777777" w:rsidR="0070282E" w:rsidRDefault="0070282E" w:rsidP="00856B95">
      <w:pPr>
        <w:spacing w:after="0" w:line="240" w:lineRule="auto"/>
        <w:jc w:val="both"/>
        <w:rPr>
          <w:bCs/>
        </w:rPr>
      </w:pPr>
    </w:p>
    <w:p w14:paraId="256D3E78" w14:textId="32D81C16" w:rsidR="00BE24DD" w:rsidRPr="00856B95" w:rsidRDefault="00BE24DD" w:rsidP="00856B95">
      <w:pPr>
        <w:pStyle w:val="Listaszerbekezds"/>
        <w:numPr>
          <w:ilvl w:val="0"/>
          <w:numId w:val="17"/>
        </w:numPr>
        <w:spacing w:line="240" w:lineRule="auto"/>
        <w:jc w:val="right"/>
        <w:rPr>
          <w:i/>
        </w:rPr>
      </w:pPr>
      <w:r w:rsidRPr="00856B95">
        <w:rPr>
          <w:i/>
        </w:rPr>
        <w:t>melléklet a 123-</w:t>
      </w:r>
      <w:r w:rsidR="00A96F4B">
        <w:rPr>
          <w:i/>
        </w:rPr>
        <w:t>640</w:t>
      </w:r>
      <w:r w:rsidRPr="00856B95">
        <w:rPr>
          <w:i/>
        </w:rPr>
        <w:t>./2022. számú előterjesztéshez</w:t>
      </w:r>
    </w:p>
    <w:p w14:paraId="16602287" w14:textId="01195842" w:rsidR="00BE24DD" w:rsidRDefault="00BE24DD" w:rsidP="00BE24DD">
      <w:pPr>
        <w:spacing w:line="240" w:lineRule="auto"/>
      </w:pPr>
    </w:p>
    <w:p w14:paraId="50B1D25D" w14:textId="77777777" w:rsidR="00BE24DD" w:rsidRPr="00EF01DE" w:rsidRDefault="00BE24DD" w:rsidP="00BE24DD">
      <w:pPr>
        <w:pStyle w:val="Nincstrkz"/>
        <w:ind w:left="0" w:firstLine="0"/>
        <w:jc w:val="center"/>
        <w:rPr>
          <w:b/>
        </w:rPr>
      </w:pPr>
      <w:r w:rsidRPr="00EF01DE">
        <w:rPr>
          <w:b/>
        </w:rPr>
        <w:t>Budapest Főváros XIV. Kerület Zugló Önkormányzata Képviselő-testülete</w:t>
      </w:r>
    </w:p>
    <w:p w14:paraId="50E007A3" w14:textId="6AC2EC85" w:rsidR="00BE24DD" w:rsidRPr="00EF01DE" w:rsidRDefault="00BE24DD" w:rsidP="00BE24DD">
      <w:pPr>
        <w:pStyle w:val="Nincstrkz"/>
        <w:ind w:left="0" w:firstLine="0"/>
        <w:jc w:val="center"/>
        <w:rPr>
          <w:b/>
        </w:rPr>
      </w:pPr>
      <w:proofErr w:type="gramStart"/>
      <w:r w:rsidRPr="00EF01DE">
        <w:rPr>
          <w:b/>
        </w:rPr>
        <w:t>…….</w:t>
      </w:r>
      <w:proofErr w:type="gramEnd"/>
      <w:r w:rsidRPr="00EF01DE">
        <w:rPr>
          <w:b/>
        </w:rPr>
        <w:t>./2022. (I</w:t>
      </w:r>
      <w:r>
        <w:rPr>
          <w:b/>
        </w:rPr>
        <w:t>X</w:t>
      </w:r>
      <w:r w:rsidRPr="00EF01DE">
        <w:rPr>
          <w:b/>
        </w:rPr>
        <w:t>.</w:t>
      </w:r>
      <w:r>
        <w:rPr>
          <w:b/>
        </w:rPr>
        <w:t xml:space="preserve"> </w:t>
      </w:r>
      <w:r w:rsidRPr="00EF01DE">
        <w:rPr>
          <w:b/>
        </w:rPr>
        <w:t>29.) önkormányzati határozata</w:t>
      </w:r>
    </w:p>
    <w:p w14:paraId="3D91C77D" w14:textId="77777777" w:rsidR="00BE24DD" w:rsidRPr="00BE24DD" w:rsidRDefault="00BE24DD" w:rsidP="00BE24DD">
      <w:pPr>
        <w:pStyle w:val="Nincstrkz"/>
        <w:ind w:left="0" w:firstLine="0"/>
        <w:jc w:val="center"/>
        <w:rPr>
          <w:b/>
        </w:rPr>
      </w:pPr>
      <w:bookmarkStart w:id="3" w:name="_GoBack"/>
      <w:bookmarkEnd w:id="3"/>
    </w:p>
    <w:p w14:paraId="1C9EE6FF" w14:textId="2136A9C1" w:rsidR="00BE24DD" w:rsidRPr="00BE24DD" w:rsidRDefault="00BE24DD" w:rsidP="00BE24DD">
      <w:pPr>
        <w:pStyle w:val="Nincstrkz"/>
        <w:ind w:left="360" w:firstLine="0"/>
        <w:jc w:val="center"/>
        <w:rPr>
          <w:b/>
        </w:rPr>
      </w:pPr>
      <w:r w:rsidRPr="00BE24DD">
        <w:rPr>
          <w:b/>
          <w:bCs/>
        </w:rPr>
        <w:t xml:space="preserve">az </w:t>
      </w:r>
      <w:bookmarkStart w:id="4" w:name="_Hlk113959136"/>
      <w:r w:rsidRPr="00BE24DD">
        <w:rPr>
          <w:b/>
          <w:bCs/>
        </w:rPr>
        <w:t>„Adattároló szerver eszközök (hardver és szoftver) beszerzése a Zuglói Polgármesteri Hivatal részére”</w:t>
      </w:r>
      <w:bookmarkEnd w:id="4"/>
      <w:r w:rsidRPr="00BE24DD">
        <w:rPr>
          <w:b/>
          <w:bCs/>
        </w:rPr>
        <w:t xml:space="preserve"> tárgyú, </w:t>
      </w:r>
      <w:r w:rsidRPr="00856B95">
        <w:rPr>
          <w:b/>
        </w:rPr>
        <w:t>a közbeszerzésekről szóló 2015. évi CXLIII. törvény 81. § szerinti uniós</w:t>
      </w:r>
      <w:r w:rsidRPr="00BE24DD">
        <w:rPr>
          <w:b/>
          <w:bCs/>
        </w:rPr>
        <w:t>, nyílt közbeszerzési eljárás lezárásár</w:t>
      </w:r>
      <w:r>
        <w:rPr>
          <w:b/>
          <w:bCs/>
        </w:rPr>
        <w:t>ól</w:t>
      </w:r>
      <w:r w:rsidRPr="00BE24DD">
        <w:rPr>
          <w:b/>
          <w:bCs/>
          <w:iCs/>
        </w:rPr>
        <w:t xml:space="preserve"> </w:t>
      </w:r>
    </w:p>
    <w:p w14:paraId="17107D49" w14:textId="77777777" w:rsidR="00BE24DD" w:rsidRPr="00EF01DE" w:rsidRDefault="00BE24DD" w:rsidP="00BE24DD">
      <w:pPr>
        <w:pStyle w:val="Nincstrkz"/>
        <w:ind w:left="360" w:firstLine="0"/>
        <w:jc w:val="center"/>
        <w:rPr>
          <w:b/>
        </w:rPr>
      </w:pPr>
    </w:p>
    <w:p w14:paraId="3619B140" w14:textId="57A1281A" w:rsidR="00732677" w:rsidRDefault="00BE24DD" w:rsidP="00BE24DD">
      <w:pPr>
        <w:tabs>
          <w:tab w:val="left" w:pos="1065"/>
        </w:tabs>
        <w:spacing w:after="0"/>
        <w:jc w:val="both"/>
        <w:rPr>
          <w:szCs w:val="24"/>
        </w:rPr>
      </w:pPr>
      <w:r w:rsidRPr="00EF01DE">
        <w:rPr>
          <w:szCs w:val="24"/>
        </w:rPr>
        <w:t xml:space="preserve">Budapest Főváros XIV. Kerület Zugló Önkormányzat Képviselő-testülete </w:t>
      </w:r>
      <w:r w:rsidR="00732677">
        <w:rPr>
          <w:szCs w:val="24"/>
        </w:rPr>
        <w:t>úgy dönt, hogy</w:t>
      </w:r>
    </w:p>
    <w:p w14:paraId="5C8C560B" w14:textId="0ECDD3B8" w:rsidR="00732677" w:rsidRDefault="00732677" w:rsidP="00BE24DD">
      <w:pPr>
        <w:tabs>
          <w:tab w:val="left" w:pos="1065"/>
        </w:tabs>
        <w:spacing w:after="0"/>
        <w:jc w:val="both"/>
        <w:rPr>
          <w:szCs w:val="24"/>
        </w:rPr>
      </w:pPr>
    </w:p>
    <w:p w14:paraId="5C3C4C93" w14:textId="0C1CCED0" w:rsidR="00732677" w:rsidRPr="00B24A5A" w:rsidRDefault="00732677" w:rsidP="00732677">
      <w:pPr>
        <w:pStyle w:val="NormlWeb"/>
        <w:shd w:val="clear" w:color="auto" w:fill="FFFFFF"/>
        <w:jc w:val="both"/>
      </w:pPr>
      <w:r w:rsidRPr="00B24A5A">
        <w:t>1. az </w:t>
      </w:r>
      <w:r w:rsidRPr="00B24A5A">
        <w:rPr>
          <w:b/>
          <w:bCs/>
        </w:rPr>
        <w:t>„Adattároló szerver eszközök (hardver és szoftver) beszerzése a Zuglói Polgármesteri Hivatal részére”</w:t>
      </w:r>
      <w:r w:rsidRPr="00B24A5A">
        <w:rPr>
          <w:rStyle w:val="Kiemels2"/>
        </w:rPr>
        <w:t> </w:t>
      </w:r>
      <w:r w:rsidRPr="00B24A5A">
        <w:t>tárgyú, a Kbt. Második rész XV. fejezet 81.§-a</w:t>
      </w:r>
      <w:r w:rsidRPr="00B24A5A">
        <w:rPr>
          <w:rStyle w:val="Kiemels2"/>
        </w:rPr>
        <w:t> </w:t>
      </w:r>
      <w:r w:rsidRPr="00B24A5A">
        <w:rPr>
          <w:shd w:val="clear" w:color="auto" w:fill="FFFFFF"/>
        </w:rPr>
        <w:t>szerint </w:t>
      </w:r>
      <w:r w:rsidRPr="00B24A5A">
        <w:t>megindított </w:t>
      </w:r>
      <w:r w:rsidRPr="00B24A5A">
        <w:rPr>
          <w:rStyle w:val="Kiemels2"/>
        </w:rPr>
        <w:t>nyílt közbeszerzési eljárást eredményesnek nyilvánítja.</w:t>
      </w:r>
    </w:p>
    <w:p w14:paraId="105298BE" w14:textId="4C6BE577" w:rsidR="00732677" w:rsidRPr="00B24A5A" w:rsidRDefault="00732677" w:rsidP="00732677">
      <w:pPr>
        <w:pStyle w:val="NormlWeb"/>
        <w:shd w:val="clear" w:color="auto" w:fill="FFFFFF"/>
        <w:jc w:val="both"/>
      </w:pPr>
      <w:r w:rsidRPr="00B24A5A">
        <w:t xml:space="preserve">2. az </w:t>
      </w:r>
      <w:r w:rsidRPr="00B24A5A">
        <w:rPr>
          <w:b/>
          <w:bCs/>
        </w:rPr>
        <w:t>„Adattároló szerver eszközök (hardver és szoftver) beszerzése a Zuglói Polgármesteri Hivatal részére”</w:t>
      </w:r>
      <w:r w:rsidRPr="00B24A5A">
        <w:rPr>
          <w:rStyle w:val="Kiemels2"/>
        </w:rPr>
        <w:t> </w:t>
      </w:r>
      <w:r w:rsidRPr="00B24A5A">
        <w:t>tárgyú, a Kbt. Második rész XV. fejezet 81.§-a</w:t>
      </w:r>
      <w:r w:rsidRPr="00B24A5A">
        <w:rPr>
          <w:rStyle w:val="Kiemels2"/>
        </w:rPr>
        <w:t> </w:t>
      </w:r>
      <w:r w:rsidRPr="00B24A5A">
        <w:rPr>
          <w:shd w:val="clear" w:color="auto" w:fill="FFFFFF"/>
        </w:rPr>
        <w:t>szerint </w:t>
      </w:r>
      <w:r w:rsidRPr="00B24A5A">
        <w:t>megindított nyílt közbeszerzési eljárásban a</w:t>
      </w:r>
      <w:r w:rsidR="00040F31" w:rsidRPr="00B24A5A">
        <w:t>z</w:t>
      </w:r>
      <w:r w:rsidRPr="00B24A5A">
        <w:t> </w:t>
      </w:r>
      <w:bookmarkStart w:id="5" w:name="_Hlk113959813"/>
      <w:r w:rsidR="00040F31" w:rsidRPr="00B24A5A">
        <w:rPr>
          <w:b/>
          <w:bCs/>
        </w:rPr>
        <w:t xml:space="preserve">R+R Periféria Kft. (1106 Budapest, Fehér </w:t>
      </w:r>
      <w:r w:rsidR="00040F31" w:rsidRPr="00B24A5A">
        <w:rPr>
          <w:rStyle w:val="Kiemels2"/>
        </w:rPr>
        <w:t xml:space="preserve">út 10. 12. ép.) </w:t>
      </w:r>
      <w:bookmarkEnd w:id="5"/>
      <w:r w:rsidRPr="00B24A5A">
        <w:rPr>
          <w:rStyle w:val="Kiemels2"/>
        </w:rPr>
        <w:t>ajánlattevő ajánlatát érvényesnek minősíti.</w:t>
      </w:r>
    </w:p>
    <w:p w14:paraId="4BBA75BB" w14:textId="2673796D" w:rsidR="00732677" w:rsidRPr="00B24A5A" w:rsidRDefault="00732677" w:rsidP="00732677">
      <w:pPr>
        <w:pStyle w:val="NormlWeb"/>
        <w:shd w:val="clear" w:color="auto" w:fill="FFFFFF"/>
        <w:jc w:val="both"/>
      </w:pPr>
      <w:r w:rsidRPr="00B24A5A">
        <w:t xml:space="preserve">3. az </w:t>
      </w:r>
      <w:r w:rsidRPr="00B24A5A">
        <w:rPr>
          <w:b/>
          <w:bCs/>
        </w:rPr>
        <w:t>„Adattároló szerver eszközök (hardver és szoftver) beszerzése a Zuglói Polgármesteri Hivatal részére”</w:t>
      </w:r>
      <w:r w:rsidRPr="00B24A5A">
        <w:rPr>
          <w:rStyle w:val="Kiemels2"/>
          <w:spacing w:val="-4"/>
        </w:rPr>
        <w:t> </w:t>
      </w:r>
      <w:r w:rsidRPr="00B24A5A">
        <w:t>tárgyú, a Kbt. Második rész XV. fejezet 81.§-a </w:t>
      </w:r>
      <w:r w:rsidRPr="00B24A5A">
        <w:rPr>
          <w:shd w:val="clear" w:color="auto" w:fill="FFFFFF"/>
        </w:rPr>
        <w:t>szerint </w:t>
      </w:r>
      <w:r w:rsidRPr="00B24A5A">
        <w:t>megindított nyílt közbeszerzési eljárásban az </w:t>
      </w:r>
      <w:r w:rsidRPr="00B24A5A">
        <w:rPr>
          <w:rStyle w:val="Kiemels2"/>
        </w:rPr>
        <w:t xml:space="preserve">eljárás nyertesének </w:t>
      </w:r>
      <w:r w:rsidR="00040F31" w:rsidRPr="00B24A5A">
        <w:rPr>
          <w:rStyle w:val="Kiemels2"/>
        </w:rPr>
        <w:t xml:space="preserve">az </w:t>
      </w:r>
      <w:r w:rsidR="00040F31" w:rsidRPr="00B24A5A">
        <w:rPr>
          <w:b/>
          <w:bCs/>
        </w:rPr>
        <w:t xml:space="preserve">R+R Periféria Kft. (1106 Budapest, Fehér </w:t>
      </w:r>
      <w:r w:rsidR="00040F31" w:rsidRPr="00B24A5A">
        <w:rPr>
          <w:rStyle w:val="Kiemels2"/>
        </w:rPr>
        <w:t xml:space="preserve">út 10. 12. ép.) </w:t>
      </w:r>
      <w:r w:rsidRPr="00B24A5A">
        <w:rPr>
          <w:rStyle w:val="Kiemels2"/>
        </w:rPr>
        <w:t>ajánlattevőt</w:t>
      </w:r>
      <w:r w:rsidRPr="00B24A5A">
        <w:t> </w:t>
      </w:r>
      <w:r w:rsidRPr="00B24A5A">
        <w:rPr>
          <w:rStyle w:val="Kiemels2"/>
        </w:rPr>
        <w:t>nyilvánítja.</w:t>
      </w:r>
    </w:p>
    <w:p w14:paraId="6306238A" w14:textId="77777777" w:rsidR="00732677" w:rsidRPr="00B24A5A" w:rsidRDefault="00732677" w:rsidP="00BE24DD">
      <w:pPr>
        <w:tabs>
          <w:tab w:val="left" w:pos="1065"/>
        </w:tabs>
        <w:spacing w:after="0"/>
        <w:jc w:val="both"/>
        <w:rPr>
          <w:b/>
          <w:bCs/>
          <w:szCs w:val="24"/>
        </w:rPr>
      </w:pPr>
    </w:p>
    <w:p w14:paraId="59CCD1AE" w14:textId="77777777" w:rsidR="00732677" w:rsidRPr="00B24A5A" w:rsidRDefault="00732677" w:rsidP="00BE24DD">
      <w:pPr>
        <w:tabs>
          <w:tab w:val="left" w:pos="1065"/>
        </w:tabs>
        <w:spacing w:after="0"/>
        <w:jc w:val="both"/>
        <w:rPr>
          <w:b/>
          <w:bCs/>
          <w:szCs w:val="24"/>
        </w:rPr>
      </w:pPr>
    </w:p>
    <w:p w14:paraId="66CEDA4E" w14:textId="17155463" w:rsidR="00BE24DD" w:rsidRPr="00B24A5A" w:rsidRDefault="00BE24DD" w:rsidP="00856B95">
      <w:pPr>
        <w:pStyle w:val="Nincstrkz"/>
        <w:ind w:left="1410" w:hanging="1410"/>
        <w:jc w:val="left"/>
      </w:pPr>
      <w:r w:rsidRPr="00B24A5A">
        <w:rPr>
          <w:b/>
        </w:rPr>
        <w:t>Határidő</w:t>
      </w:r>
      <w:r w:rsidRPr="00B24A5A">
        <w:t>:</w:t>
      </w:r>
      <w:r w:rsidR="00142729" w:rsidRPr="00B24A5A">
        <w:tab/>
      </w:r>
      <w:r w:rsidR="00142729" w:rsidRPr="00B24A5A">
        <w:rPr>
          <w:shd w:val="clear" w:color="auto" w:fill="FFFFFF"/>
        </w:rPr>
        <w:t>1. és 2. pont tekintetében: azonnal</w:t>
      </w:r>
      <w:r w:rsidR="00142729" w:rsidRPr="00B24A5A">
        <w:br/>
      </w:r>
      <w:r w:rsidR="00142729" w:rsidRPr="00B24A5A">
        <w:rPr>
          <w:shd w:val="clear" w:color="auto" w:fill="FFFFFF"/>
        </w:rPr>
        <w:t>3. pont tekintetében: az Összegezés kiküldésére rendelkezésre álló törvényi határidő</w:t>
      </w:r>
    </w:p>
    <w:p w14:paraId="2899D594" w14:textId="2AA2CBE1" w:rsidR="00BE24DD" w:rsidRPr="00B24A5A" w:rsidRDefault="00BE24DD" w:rsidP="00BE24DD">
      <w:pPr>
        <w:pStyle w:val="Nincstrkz"/>
        <w:ind w:left="0" w:firstLine="0"/>
      </w:pPr>
      <w:r w:rsidRPr="00B24A5A">
        <w:rPr>
          <w:b/>
        </w:rPr>
        <w:t>Felelős:</w:t>
      </w:r>
      <w:r w:rsidR="00142729" w:rsidRPr="00B24A5A">
        <w:rPr>
          <w:b/>
        </w:rPr>
        <w:tab/>
      </w:r>
      <w:r w:rsidRPr="00B24A5A">
        <w:t xml:space="preserve">Polgármester </w:t>
      </w:r>
      <w:r w:rsidR="00AB6AAB">
        <w:t>(Üzemeltetési Főosztály útján)</w:t>
      </w:r>
    </w:p>
    <w:p w14:paraId="30A3672F" w14:textId="77777777" w:rsidR="00BE24DD" w:rsidRPr="00EF01DE" w:rsidRDefault="00BE24DD" w:rsidP="00BE24DD">
      <w:pPr>
        <w:tabs>
          <w:tab w:val="left" w:pos="2835"/>
        </w:tabs>
        <w:spacing w:after="0" w:line="240" w:lineRule="auto"/>
        <w:rPr>
          <w:bCs/>
          <w:szCs w:val="24"/>
        </w:rPr>
      </w:pPr>
    </w:p>
    <w:p w14:paraId="445B8CD4" w14:textId="77777777" w:rsidR="00BE24DD" w:rsidRDefault="00BE24DD" w:rsidP="00856B95">
      <w:pPr>
        <w:spacing w:line="240" w:lineRule="auto"/>
      </w:pPr>
    </w:p>
    <w:sectPr w:rsidR="00BE24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718CC" w14:textId="77777777" w:rsidR="00D41887" w:rsidRDefault="00D41887">
      <w:pPr>
        <w:spacing w:after="0" w:line="240" w:lineRule="auto"/>
      </w:pPr>
      <w:r>
        <w:separator/>
      </w:r>
    </w:p>
  </w:endnote>
  <w:endnote w:type="continuationSeparator" w:id="0">
    <w:p w14:paraId="142798E7" w14:textId="77777777" w:rsidR="00D41887" w:rsidRDefault="00D4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FAE7F" w14:textId="77777777" w:rsidR="00840E17" w:rsidRDefault="00C632E1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633C9">
      <w:rPr>
        <w:noProof/>
      </w:rPr>
      <w:t>4</w:t>
    </w:r>
    <w:r>
      <w:fldChar w:fldCharType="end"/>
    </w:r>
  </w:p>
  <w:p w14:paraId="01460B8B" w14:textId="77777777" w:rsidR="00840E17" w:rsidRDefault="00D418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999A8" w14:textId="77777777" w:rsidR="00D41887" w:rsidRDefault="00D41887">
      <w:pPr>
        <w:spacing w:after="0" w:line="240" w:lineRule="auto"/>
      </w:pPr>
      <w:r>
        <w:separator/>
      </w:r>
    </w:p>
  </w:footnote>
  <w:footnote w:type="continuationSeparator" w:id="0">
    <w:p w14:paraId="276DF86F" w14:textId="77777777" w:rsidR="00D41887" w:rsidRDefault="00D4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6413" w14:textId="77777777" w:rsidR="00840E17" w:rsidRDefault="00D41887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029F"/>
    <w:multiLevelType w:val="multilevel"/>
    <w:tmpl w:val="955C7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9E55788"/>
    <w:multiLevelType w:val="hybridMultilevel"/>
    <w:tmpl w:val="80084090"/>
    <w:lvl w:ilvl="0" w:tplc="7604EC8E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43F05"/>
    <w:multiLevelType w:val="hybridMultilevel"/>
    <w:tmpl w:val="A8FAF7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742F7"/>
    <w:multiLevelType w:val="hybridMultilevel"/>
    <w:tmpl w:val="3FF6102C"/>
    <w:lvl w:ilvl="0" w:tplc="B0F40670">
      <w:start w:val="1"/>
      <w:numFmt w:val="decimal"/>
      <w:lvlText w:val="%1."/>
      <w:lvlJc w:val="left"/>
      <w:pPr>
        <w:ind w:left="418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908" w:hanging="360"/>
      </w:pPr>
    </w:lvl>
    <w:lvl w:ilvl="2" w:tplc="040E001B" w:tentative="1">
      <w:start w:val="1"/>
      <w:numFmt w:val="lowerRoman"/>
      <w:lvlText w:val="%3."/>
      <w:lvlJc w:val="right"/>
      <w:pPr>
        <w:ind w:left="5628" w:hanging="180"/>
      </w:pPr>
    </w:lvl>
    <w:lvl w:ilvl="3" w:tplc="040E000F" w:tentative="1">
      <w:start w:val="1"/>
      <w:numFmt w:val="decimal"/>
      <w:lvlText w:val="%4."/>
      <w:lvlJc w:val="left"/>
      <w:pPr>
        <w:ind w:left="6348" w:hanging="360"/>
      </w:pPr>
    </w:lvl>
    <w:lvl w:ilvl="4" w:tplc="040E0019" w:tentative="1">
      <w:start w:val="1"/>
      <w:numFmt w:val="lowerLetter"/>
      <w:lvlText w:val="%5."/>
      <w:lvlJc w:val="left"/>
      <w:pPr>
        <w:ind w:left="7068" w:hanging="360"/>
      </w:pPr>
    </w:lvl>
    <w:lvl w:ilvl="5" w:tplc="040E001B" w:tentative="1">
      <w:start w:val="1"/>
      <w:numFmt w:val="lowerRoman"/>
      <w:lvlText w:val="%6."/>
      <w:lvlJc w:val="right"/>
      <w:pPr>
        <w:ind w:left="7788" w:hanging="180"/>
      </w:pPr>
    </w:lvl>
    <w:lvl w:ilvl="6" w:tplc="040E000F" w:tentative="1">
      <w:start w:val="1"/>
      <w:numFmt w:val="decimal"/>
      <w:lvlText w:val="%7."/>
      <w:lvlJc w:val="left"/>
      <w:pPr>
        <w:ind w:left="8508" w:hanging="360"/>
      </w:pPr>
    </w:lvl>
    <w:lvl w:ilvl="7" w:tplc="040E0019" w:tentative="1">
      <w:start w:val="1"/>
      <w:numFmt w:val="lowerLetter"/>
      <w:lvlText w:val="%8."/>
      <w:lvlJc w:val="left"/>
      <w:pPr>
        <w:ind w:left="9228" w:hanging="360"/>
      </w:pPr>
    </w:lvl>
    <w:lvl w:ilvl="8" w:tplc="040E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16ED4845"/>
    <w:multiLevelType w:val="hybridMultilevel"/>
    <w:tmpl w:val="D6146B5C"/>
    <w:lvl w:ilvl="0" w:tplc="3B3CE3FC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6022"/>
    <w:multiLevelType w:val="hybridMultilevel"/>
    <w:tmpl w:val="820468FE"/>
    <w:lvl w:ilvl="0" w:tplc="A63E2B9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7ECD"/>
    <w:multiLevelType w:val="hybridMultilevel"/>
    <w:tmpl w:val="85FEC868"/>
    <w:lvl w:ilvl="0" w:tplc="30E63D78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4FCF"/>
    <w:multiLevelType w:val="hybridMultilevel"/>
    <w:tmpl w:val="DEE483EA"/>
    <w:lvl w:ilvl="0" w:tplc="3536AC34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E395C"/>
    <w:multiLevelType w:val="hybridMultilevel"/>
    <w:tmpl w:val="708E799E"/>
    <w:lvl w:ilvl="0" w:tplc="3056E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F6B99"/>
    <w:multiLevelType w:val="hybridMultilevel"/>
    <w:tmpl w:val="553659A0"/>
    <w:lvl w:ilvl="0" w:tplc="BD9EFA0A">
      <w:start w:val="1"/>
      <w:numFmt w:val="decimal"/>
      <w:lvlText w:val="%1.)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47691"/>
    <w:multiLevelType w:val="hybridMultilevel"/>
    <w:tmpl w:val="625274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7E29"/>
    <w:multiLevelType w:val="hybridMultilevel"/>
    <w:tmpl w:val="F90CF366"/>
    <w:lvl w:ilvl="0" w:tplc="7534C1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05D46"/>
    <w:multiLevelType w:val="hybridMultilevel"/>
    <w:tmpl w:val="43B277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74B7A"/>
    <w:multiLevelType w:val="hybridMultilevel"/>
    <w:tmpl w:val="F90CF366"/>
    <w:lvl w:ilvl="0" w:tplc="7534C1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C6410"/>
    <w:multiLevelType w:val="hybridMultilevel"/>
    <w:tmpl w:val="C8E6DB4A"/>
    <w:lvl w:ilvl="0" w:tplc="7534C1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6221"/>
    <w:multiLevelType w:val="hybridMultilevel"/>
    <w:tmpl w:val="A244ADCA"/>
    <w:lvl w:ilvl="0" w:tplc="30E63D78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82DBA"/>
    <w:multiLevelType w:val="hybridMultilevel"/>
    <w:tmpl w:val="F90CF366"/>
    <w:lvl w:ilvl="0" w:tplc="7534C1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16"/>
  </w:num>
  <w:num w:numId="6">
    <w:abstractNumId w:val="15"/>
  </w:num>
  <w:num w:numId="7">
    <w:abstractNumId w:val="8"/>
  </w:num>
  <w:num w:numId="8">
    <w:abstractNumId w:val="17"/>
  </w:num>
  <w:num w:numId="9">
    <w:abstractNumId w:val="5"/>
  </w:num>
  <w:num w:numId="10">
    <w:abstractNumId w:val="12"/>
  </w:num>
  <w:num w:numId="11">
    <w:abstractNumId w:val="4"/>
  </w:num>
  <w:num w:numId="12">
    <w:abstractNumId w:val="14"/>
  </w:num>
  <w:num w:numId="13">
    <w:abstractNumId w:val="7"/>
  </w:num>
  <w:num w:numId="14">
    <w:abstractNumId w:val="0"/>
  </w:num>
  <w:num w:numId="15">
    <w:abstractNumId w:val="1"/>
  </w:num>
  <w:num w:numId="16">
    <w:abstractNumId w:val="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2E"/>
    <w:rsid w:val="000020F9"/>
    <w:rsid w:val="00010B61"/>
    <w:rsid w:val="00021007"/>
    <w:rsid w:val="00040F31"/>
    <w:rsid w:val="0006085C"/>
    <w:rsid w:val="0006764D"/>
    <w:rsid w:val="000710B8"/>
    <w:rsid w:val="000A16BE"/>
    <w:rsid w:val="000C3D87"/>
    <w:rsid w:val="000D093F"/>
    <w:rsid w:val="000D2A12"/>
    <w:rsid w:val="000E0121"/>
    <w:rsid w:val="000E08F4"/>
    <w:rsid w:val="000F04A4"/>
    <w:rsid w:val="00110AE8"/>
    <w:rsid w:val="00111F49"/>
    <w:rsid w:val="00113956"/>
    <w:rsid w:val="0011716D"/>
    <w:rsid w:val="00123BC4"/>
    <w:rsid w:val="00130A46"/>
    <w:rsid w:val="001411E7"/>
    <w:rsid w:val="00142729"/>
    <w:rsid w:val="001443BF"/>
    <w:rsid w:val="001B513F"/>
    <w:rsid w:val="001B7549"/>
    <w:rsid w:val="001F5F88"/>
    <w:rsid w:val="00203D07"/>
    <w:rsid w:val="002157F6"/>
    <w:rsid w:val="00216529"/>
    <w:rsid w:val="00241112"/>
    <w:rsid w:val="00263639"/>
    <w:rsid w:val="002770F5"/>
    <w:rsid w:val="002B05C1"/>
    <w:rsid w:val="002C3A56"/>
    <w:rsid w:val="002C4A8B"/>
    <w:rsid w:val="002C794D"/>
    <w:rsid w:val="002D0499"/>
    <w:rsid w:val="002D52E6"/>
    <w:rsid w:val="002D7FA4"/>
    <w:rsid w:val="002E6DB3"/>
    <w:rsid w:val="002F3B83"/>
    <w:rsid w:val="002F5CCF"/>
    <w:rsid w:val="003063AF"/>
    <w:rsid w:val="0032625D"/>
    <w:rsid w:val="0033783B"/>
    <w:rsid w:val="0034599C"/>
    <w:rsid w:val="0035290C"/>
    <w:rsid w:val="003565F5"/>
    <w:rsid w:val="00391770"/>
    <w:rsid w:val="003B0163"/>
    <w:rsid w:val="003B51BB"/>
    <w:rsid w:val="003B5FC3"/>
    <w:rsid w:val="003C2504"/>
    <w:rsid w:val="003C2533"/>
    <w:rsid w:val="003C3BA0"/>
    <w:rsid w:val="003D0609"/>
    <w:rsid w:val="003D4BC7"/>
    <w:rsid w:val="003F3650"/>
    <w:rsid w:val="004039FE"/>
    <w:rsid w:val="00414FEC"/>
    <w:rsid w:val="004200FA"/>
    <w:rsid w:val="004274F4"/>
    <w:rsid w:val="00457BDA"/>
    <w:rsid w:val="004620CE"/>
    <w:rsid w:val="0048569C"/>
    <w:rsid w:val="00487300"/>
    <w:rsid w:val="00496F73"/>
    <w:rsid w:val="004A5002"/>
    <w:rsid w:val="004A7C59"/>
    <w:rsid w:val="004B4C10"/>
    <w:rsid w:val="004B6555"/>
    <w:rsid w:val="004C3957"/>
    <w:rsid w:val="004D207F"/>
    <w:rsid w:val="004E4006"/>
    <w:rsid w:val="004E5E62"/>
    <w:rsid w:val="004F447D"/>
    <w:rsid w:val="004F4B3C"/>
    <w:rsid w:val="00544824"/>
    <w:rsid w:val="005546F3"/>
    <w:rsid w:val="005614A4"/>
    <w:rsid w:val="00562BAB"/>
    <w:rsid w:val="005633C9"/>
    <w:rsid w:val="00564C73"/>
    <w:rsid w:val="00593785"/>
    <w:rsid w:val="005C3642"/>
    <w:rsid w:val="005E51FB"/>
    <w:rsid w:val="005F7F6B"/>
    <w:rsid w:val="0061184E"/>
    <w:rsid w:val="00617CEA"/>
    <w:rsid w:val="00620F9F"/>
    <w:rsid w:val="00622189"/>
    <w:rsid w:val="00627E06"/>
    <w:rsid w:val="00643077"/>
    <w:rsid w:val="00646908"/>
    <w:rsid w:val="00650003"/>
    <w:rsid w:val="0069430B"/>
    <w:rsid w:val="006B2BBD"/>
    <w:rsid w:val="006B45D3"/>
    <w:rsid w:val="006C7E26"/>
    <w:rsid w:val="006F7D23"/>
    <w:rsid w:val="0070282E"/>
    <w:rsid w:val="00706D93"/>
    <w:rsid w:val="007168F2"/>
    <w:rsid w:val="00732677"/>
    <w:rsid w:val="00754909"/>
    <w:rsid w:val="0077136C"/>
    <w:rsid w:val="007C5584"/>
    <w:rsid w:val="007F1150"/>
    <w:rsid w:val="00821141"/>
    <w:rsid w:val="00841BA0"/>
    <w:rsid w:val="00846340"/>
    <w:rsid w:val="008526E0"/>
    <w:rsid w:val="00856B95"/>
    <w:rsid w:val="008706DE"/>
    <w:rsid w:val="00872F55"/>
    <w:rsid w:val="0088400D"/>
    <w:rsid w:val="008858C6"/>
    <w:rsid w:val="00892485"/>
    <w:rsid w:val="008B31F3"/>
    <w:rsid w:val="008B64DA"/>
    <w:rsid w:val="008D0B1D"/>
    <w:rsid w:val="008E5B80"/>
    <w:rsid w:val="008F313D"/>
    <w:rsid w:val="008F7772"/>
    <w:rsid w:val="008F7D2D"/>
    <w:rsid w:val="00911BE8"/>
    <w:rsid w:val="00912744"/>
    <w:rsid w:val="0092302C"/>
    <w:rsid w:val="00924A7A"/>
    <w:rsid w:val="00932D36"/>
    <w:rsid w:val="009333AB"/>
    <w:rsid w:val="00947742"/>
    <w:rsid w:val="00952770"/>
    <w:rsid w:val="00966DEE"/>
    <w:rsid w:val="00994FF3"/>
    <w:rsid w:val="009A26B5"/>
    <w:rsid w:val="009A6336"/>
    <w:rsid w:val="009D305C"/>
    <w:rsid w:val="009E240E"/>
    <w:rsid w:val="009E4CDD"/>
    <w:rsid w:val="009E5AF4"/>
    <w:rsid w:val="009E63CE"/>
    <w:rsid w:val="009F1B4C"/>
    <w:rsid w:val="009F295F"/>
    <w:rsid w:val="00A12FC5"/>
    <w:rsid w:val="00A1301E"/>
    <w:rsid w:val="00A2586F"/>
    <w:rsid w:val="00A2746F"/>
    <w:rsid w:val="00A32225"/>
    <w:rsid w:val="00A44619"/>
    <w:rsid w:val="00A456CB"/>
    <w:rsid w:val="00A46382"/>
    <w:rsid w:val="00A56C5E"/>
    <w:rsid w:val="00A8026D"/>
    <w:rsid w:val="00A82024"/>
    <w:rsid w:val="00A93AEC"/>
    <w:rsid w:val="00A96F4B"/>
    <w:rsid w:val="00AA7D99"/>
    <w:rsid w:val="00AB30F5"/>
    <w:rsid w:val="00AB6AAB"/>
    <w:rsid w:val="00AC2DBC"/>
    <w:rsid w:val="00AD6403"/>
    <w:rsid w:val="00AE5B58"/>
    <w:rsid w:val="00B01E63"/>
    <w:rsid w:val="00B24A5A"/>
    <w:rsid w:val="00B368BD"/>
    <w:rsid w:val="00B471EB"/>
    <w:rsid w:val="00B47CA7"/>
    <w:rsid w:val="00B47D16"/>
    <w:rsid w:val="00B54AA5"/>
    <w:rsid w:val="00B73568"/>
    <w:rsid w:val="00B81FA5"/>
    <w:rsid w:val="00B91D2D"/>
    <w:rsid w:val="00BA035D"/>
    <w:rsid w:val="00BA0E1A"/>
    <w:rsid w:val="00BA0FDC"/>
    <w:rsid w:val="00BB6FFA"/>
    <w:rsid w:val="00BB787A"/>
    <w:rsid w:val="00BD4683"/>
    <w:rsid w:val="00BD53E9"/>
    <w:rsid w:val="00BE0C15"/>
    <w:rsid w:val="00BE24DD"/>
    <w:rsid w:val="00BF2253"/>
    <w:rsid w:val="00C14885"/>
    <w:rsid w:val="00C2113D"/>
    <w:rsid w:val="00C2657C"/>
    <w:rsid w:val="00C375AE"/>
    <w:rsid w:val="00C4031A"/>
    <w:rsid w:val="00C427D9"/>
    <w:rsid w:val="00C4740A"/>
    <w:rsid w:val="00C632E1"/>
    <w:rsid w:val="00C655EA"/>
    <w:rsid w:val="00C70096"/>
    <w:rsid w:val="00C84780"/>
    <w:rsid w:val="00CA0AD6"/>
    <w:rsid w:val="00CA4D1A"/>
    <w:rsid w:val="00CB7D88"/>
    <w:rsid w:val="00CC03F9"/>
    <w:rsid w:val="00CE5671"/>
    <w:rsid w:val="00CF2C70"/>
    <w:rsid w:val="00D018D2"/>
    <w:rsid w:val="00D019A7"/>
    <w:rsid w:val="00D1551F"/>
    <w:rsid w:val="00D22644"/>
    <w:rsid w:val="00D22D3E"/>
    <w:rsid w:val="00D31CFA"/>
    <w:rsid w:val="00D41887"/>
    <w:rsid w:val="00D46E88"/>
    <w:rsid w:val="00D47D45"/>
    <w:rsid w:val="00D55EB9"/>
    <w:rsid w:val="00D563CA"/>
    <w:rsid w:val="00D97DE6"/>
    <w:rsid w:val="00DA72A2"/>
    <w:rsid w:val="00E314C8"/>
    <w:rsid w:val="00E52039"/>
    <w:rsid w:val="00E55AAD"/>
    <w:rsid w:val="00E70240"/>
    <w:rsid w:val="00EA2F0F"/>
    <w:rsid w:val="00EC74FB"/>
    <w:rsid w:val="00ED69DC"/>
    <w:rsid w:val="00EE56E4"/>
    <w:rsid w:val="00EF35B2"/>
    <w:rsid w:val="00F04BEF"/>
    <w:rsid w:val="00F17E20"/>
    <w:rsid w:val="00F24DD2"/>
    <w:rsid w:val="00F31EB4"/>
    <w:rsid w:val="00F345FB"/>
    <w:rsid w:val="00F37CCC"/>
    <w:rsid w:val="00F4538B"/>
    <w:rsid w:val="00F53041"/>
    <w:rsid w:val="00F55F21"/>
    <w:rsid w:val="00F74224"/>
    <w:rsid w:val="00F7584B"/>
    <w:rsid w:val="00F85E32"/>
    <w:rsid w:val="00F9132D"/>
    <w:rsid w:val="00F9199A"/>
    <w:rsid w:val="00FA4D6D"/>
    <w:rsid w:val="00FA6EA2"/>
    <w:rsid w:val="00FB229B"/>
    <w:rsid w:val="00FC3691"/>
    <w:rsid w:val="00FE0ECC"/>
    <w:rsid w:val="00FE1906"/>
    <w:rsid w:val="00FE1938"/>
    <w:rsid w:val="00FE678B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5C7F"/>
  <w15:chartTrackingRefBased/>
  <w15:docId w15:val="{F7C34E28-9BCF-4C9F-991F-BA6C180D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282E"/>
    <w:pPr>
      <w:spacing w:after="200" w:line="276" w:lineRule="auto"/>
    </w:pPr>
    <w:rPr>
      <w:rFonts w:ascii="Times New Roman" w:eastAsia="Calibri" w:hAnsi="Times New Roman" w:cs="Calibri"/>
      <w:sz w:val="24"/>
    </w:rPr>
  </w:style>
  <w:style w:type="paragraph" w:styleId="Cmsor1">
    <w:name w:val="heading 1"/>
    <w:basedOn w:val="Norml"/>
    <w:next w:val="Norml"/>
    <w:link w:val="Cmsor1Char"/>
    <w:qFormat/>
    <w:rsid w:val="0070282E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82E"/>
    <w:rPr>
      <w:rFonts w:ascii="Times New Roman" w:eastAsia="Times New Roman" w:hAnsi="Times New Roman" w:cs="Times New Roman"/>
      <w:b/>
      <w:bCs/>
      <w:szCs w:val="20"/>
      <w:lang w:eastAsia="hu-HU"/>
    </w:rPr>
  </w:style>
  <w:style w:type="paragraph" w:customStyle="1" w:styleId="Szvegtrzs31">
    <w:name w:val="Szövegtörzs 31"/>
    <w:basedOn w:val="Norml"/>
    <w:rsid w:val="0070282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0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282E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702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282E"/>
    <w:rPr>
      <w:rFonts w:ascii="Times New Roman" w:eastAsia="Calibri" w:hAnsi="Times New Roman" w:cs="Calibri"/>
      <w:sz w:val="24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70282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70282E"/>
    <w:rPr>
      <w:rFonts w:ascii="Times New Roman" w:eastAsia="Calibri" w:hAnsi="Times New Roman" w:cs="Calibri"/>
      <w:sz w:val="16"/>
      <w:szCs w:val="16"/>
    </w:rPr>
  </w:style>
  <w:style w:type="paragraph" w:styleId="Nincstrkz">
    <w:name w:val="No Spacing"/>
    <w:uiPriority w:val="1"/>
    <w:qFormat/>
    <w:rsid w:val="0070282E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31E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B5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13F"/>
    <w:rPr>
      <w:rFonts w:ascii="Segoe UI" w:eastAsia="Calibr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B51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51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513F"/>
    <w:rPr>
      <w:rFonts w:ascii="Times New Roman" w:eastAsia="Calibri" w:hAnsi="Times New Roman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51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13F"/>
    <w:rPr>
      <w:rFonts w:ascii="Times New Roman" w:eastAsia="Calibri" w:hAnsi="Times New Roman" w:cs="Calibri"/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7326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32677"/>
    <w:rPr>
      <w:b/>
      <w:bCs/>
    </w:rPr>
  </w:style>
  <w:style w:type="paragraph" w:styleId="Szvegtrzs">
    <w:name w:val="Body Text"/>
    <w:basedOn w:val="Norml"/>
    <w:link w:val="SzvegtrzsChar"/>
    <w:uiPriority w:val="99"/>
    <w:semiHidden/>
    <w:unhideWhenUsed/>
    <w:rsid w:val="004E400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E4006"/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1029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Nemzecskiné Bacskai Katalin</dc:creator>
  <cp:keywords/>
  <dc:description/>
  <cp:lastModifiedBy>Fábián Renáta</cp:lastModifiedBy>
  <cp:revision>4</cp:revision>
  <dcterms:created xsi:type="dcterms:W3CDTF">2022-09-14T13:33:00Z</dcterms:created>
  <dcterms:modified xsi:type="dcterms:W3CDTF">2022-09-14T13:40:00Z</dcterms:modified>
</cp:coreProperties>
</file>