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8C0A1" w14:textId="77777777" w:rsidR="00BD0798" w:rsidRPr="003F12B4" w:rsidRDefault="00BD0798" w:rsidP="00BD0798">
      <w:pPr>
        <w:jc w:val="center"/>
      </w:pPr>
      <w:r w:rsidRPr="003F12B4">
        <w:t>ALAPÍTÓI HATÁROZAT</w:t>
      </w:r>
    </w:p>
    <w:p w14:paraId="2372CABD" w14:textId="77777777" w:rsidR="00BD0798" w:rsidRPr="003F12B4" w:rsidRDefault="00BD0798" w:rsidP="00BD0798">
      <w:pPr>
        <w:jc w:val="center"/>
      </w:pPr>
    </w:p>
    <w:p w14:paraId="05D87DDE" w14:textId="0352C867" w:rsidR="00BD0798" w:rsidRPr="003F12B4" w:rsidRDefault="00BD0798" w:rsidP="00BD0798">
      <w:pPr>
        <w:jc w:val="both"/>
      </w:pPr>
      <w:r w:rsidRPr="003F12B4">
        <w:t xml:space="preserve">Budapest Főváros XIV. Kerület Zugló Önkormányzata Képviselő-testülete a </w:t>
      </w:r>
      <w:r w:rsidRPr="003F12B4">
        <w:rPr>
          <w:bCs/>
        </w:rPr>
        <w:t>Zuglói Közbiztonsági non-profit</w:t>
      </w:r>
      <w:r w:rsidRPr="003F12B4">
        <w:t xml:space="preserve"> Korlátolt Felelősségű Társaság Alapító </w:t>
      </w:r>
      <w:r>
        <w:t>Okiratát a       /2025. (V. 29.</w:t>
      </w:r>
      <w:r w:rsidRPr="003F12B4">
        <w:t>) önkormányzati határozatával az alábbiak szerint</w:t>
      </w:r>
      <w:r w:rsidR="00517E25">
        <w:t xml:space="preserve"> egységes szerkezetben benyújtja a cégbíróságra</w:t>
      </w:r>
      <w:r w:rsidRPr="003F12B4">
        <w:t>.</w:t>
      </w:r>
    </w:p>
    <w:p w14:paraId="6A74F5D9" w14:textId="77777777" w:rsidR="00BD0798" w:rsidRDefault="00BD0798" w:rsidP="006E62E0">
      <w:pPr>
        <w:spacing w:line="276" w:lineRule="auto"/>
        <w:jc w:val="center"/>
        <w:rPr>
          <w:rFonts w:eastAsia="Calibri"/>
          <w:b/>
          <w:bCs/>
        </w:rPr>
      </w:pPr>
    </w:p>
    <w:p w14:paraId="240886B6" w14:textId="77777777" w:rsidR="00BD0798" w:rsidRDefault="00BD0798" w:rsidP="006E62E0">
      <w:pPr>
        <w:spacing w:line="276" w:lineRule="auto"/>
        <w:jc w:val="center"/>
        <w:rPr>
          <w:rFonts w:eastAsia="Calibri"/>
          <w:b/>
          <w:bCs/>
        </w:rPr>
      </w:pPr>
    </w:p>
    <w:p w14:paraId="7624B7C6" w14:textId="77777777" w:rsidR="00BD0798" w:rsidRDefault="00BD0798" w:rsidP="006E62E0">
      <w:pPr>
        <w:spacing w:line="276" w:lineRule="auto"/>
        <w:jc w:val="center"/>
        <w:rPr>
          <w:rFonts w:eastAsia="Calibri"/>
          <w:b/>
          <w:bCs/>
        </w:rPr>
      </w:pPr>
    </w:p>
    <w:p w14:paraId="79AB27F4" w14:textId="77777777" w:rsidR="00BD0798" w:rsidRDefault="00BD0798" w:rsidP="006E62E0">
      <w:pPr>
        <w:spacing w:line="276" w:lineRule="auto"/>
        <w:jc w:val="center"/>
        <w:rPr>
          <w:rFonts w:eastAsia="Calibri"/>
          <w:b/>
          <w:bCs/>
        </w:rPr>
      </w:pPr>
    </w:p>
    <w:p w14:paraId="3628B3C0" w14:textId="77777777" w:rsidR="00BD0798" w:rsidRDefault="00BD0798" w:rsidP="006E62E0">
      <w:pPr>
        <w:spacing w:line="276" w:lineRule="auto"/>
        <w:jc w:val="center"/>
        <w:rPr>
          <w:rFonts w:eastAsia="Calibri"/>
          <w:b/>
          <w:bCs/>
        </w:rPr>
      </w:pPr>
    </w:p>
    <w:p w14:paraId="5284AD2F" w14:textId="4C7F2A12" w:rsidR="00BD0798" w:rsidRDefault="00961D13" w:rsidP="007D2365">
      <w:pPr>
        <w:tabs>
          <w:tab w:val="left" w:pos="7710"/>
        </w:tabs>
        <w:spacing w:line="276" w:lineRule="auto"/>
        <w:rPr>
          <w:rFonts w:eastAsia="Calibri"/>
          <w:b/>
          <w:bCs/>
        </w:rPr>
      </w:pPr>
      <w:r>
        <w:rPr>
          <w:rFonts w:eastAsia="Calibri"/>
          <w:b/>
          <w:bCs/>
        </w:rPr>
        <w:tab/>
      </w:r>
    </w:p>
    <w:p w14:paraId="46F4B526" w14:textId="77777777" w:rsidR="00BD0798" w:rsidRDefault="00BD0798" w:rsidP="006E62E0">
      <w:pPr>
        <w:spacing w:line="276" w:lineRule="auto"/>
        <w:jc w:val="center"/>
        <w:rPr>
          <w:rFonts w:eastAsia="Calibri"/>
          <w:b/>
          <w:bCs/>
        </w:rPr>
      </w:pPr>
    </w:p>
    <w:p w14:paraId="34D63AD0" w14:textId="77777777" w:rsidR="00BD0798" w:rsidRDefault="00BD0798" w:rsidP="006E62E0">
      <w:pPr>
        <w:spacing w:line="276" w:lineRule="auto"/>
        <w:jc w:val="center"/>
        <w:rPr>
          <w:rFonts w:eastAsia="Calibri"/>
          <w:b/>
          <w:bCs/>
        </w:rPr>
      </w:pPr>
    </w:p>
    <w:p w14:paraId="199B0665" w14:textId="77777777" w:rsidR="00BD0798" w:rsidRDefault="00BD0798" w:rsidP="006E62E0">
      <w:pPr>
        <w:spacing w:line="276" w:lineRule="auto"/>
        <w:jc w:val="center"/>
        <w:rPr>
          <w:rFonts w:eastAsia="Calibri"/>
          <w:b/>
          <w:bCs/>
        </w:rPr>
      </w:pPr>
    </w:p>
    <w:p w14:paraId="214A1291" w14:textId="77777777" w:rsidR="00BD0798" w:rsidRDefault="00BD0798" w:rsidP="007D2365">
      <w:pPr>
        <w:spacing w:line="276" w:lineRule="auto"/>
        <w:rPr>
          <w:rFonts w:eastAsia="Calibri"/>
          <w:b/>
          <w:bCs/>
        </w:rPr>
      </w:pPr>
    </w:p>
    <w:p w14:paraId="57A6043C" w14:textId="77777777" w:rsidR="006E62E0" w:rsidRPr="0014423C" w:rsidRDefault="006E62E0" w:rsidP="006E62E0">
      <w:pPr>
        <w:spacing w:line="276" w:lineRule="auto"/>
        <w:jc w:val="center"/>
        <w:rPr>
          <w:rFonts w:eastAsia="Calibri"/>
          <w:b/>
          <w:bCs/>
        </w:rPr>
      </w:pPr>
      <w:r w:rsidRPr="0014423C">
        <w:rPr>
          <w:rFonts w:eastAsia="Calibri"/>
          <w:b/>
          <w:bCs/>
        </w:rPr>
        <w:t xml:space="preserve">ZUGLÓI KÖZBIZTONSÁGI </w:t>
      </w:r>
    </w:p>
    <w:p w14:paraId="16FD5BAC" w14:textId="77777777" w:rsidR="006E62E0" w:rsidRPr="0014423C" w:rsidRDefault="006E62E0" w:rsidP="006E62E0">
      <w:pPr>
        <w:spacing w:line="276" w:lineRule="auto"/>
        <w:jc w:val="center"/>
        <w:rPr>
          <w:rFonts w:eastAsia="Calibri"/>
          <w:b/>
          <w:bCs/>
        </w:rPr>
      </w:pPr>
    </w:p>
    <w:p w14:paraId="10B2A237" w14:textId="77777777" w:rsidR="006E62E0" w:rsidRPr="0014423C" w:rsidRDefault="006E62E0" w:rsidP="006E62E0">
      <w:pPr>
        <w:spacing w:line="276" w:lineRule="auto"/>
        <w:jc w:val="center"/>
        <w:rPr>
          <w:rFonts w:eastAsia="Calibri"/>
          <w:b/>
          <w:bCs/>
        </w:rPr>
      </w:pPr>
      <w:r w:rsidRPr="0014423C">
        <w:rPr>
          <w:rFonts w:eastAsia="Calibri"/>
          <w:b/>
          <w:bCs/>
        </w:rPr>
        <w:t>NON-PROFIT</w:t>
      </w:r>
    </w:p>
    <w:p w14:paraId="3005CB75" w14:textId="77777777" w:rsidR="006E62E0" w:rsidRPr="0014423C" w:rsidRDefault="006E62E0" w:rsidP="006E62E0">
      <w:pPr>
        <w:spacing w:line="276" w:lineRule="auto"/>
        <w:jc w:val="center"/>
        <w:rPr>
          <w:rFonts w:eastAsia="Calibri"/>
          <w:b/>
          <w:bCs/>
        </w:rPr>
      </w:pPr>
    </w:p>
    <w:p w14:paraId="695B192C" w14:textId="77777777" w:rsidR="006E62E0" w:rsidRPr="0014423C" w:rsidRDefault="006E62E0" w:rsidP="006E62E0">
      <w:pPr>
        <w:spacing w:line="276" w:lineRule="auto"/>
        <w:jc w:val="center"/>
        <w:rPr>
          <w:rFonts w:eastAsia="Calibri"/>
          <w:b/>
          <w:bCs/>
        </w:rPr>
      </w:pPr>
      <w:r w:rsidRPr="0014423C">
        <w:rPr>
          <w:rFonts w:eastAsia="Calibri"/>
          <w:b/>
          <w:bCs/>
        </w:rPr>
        <w:t xml:space="preserve">KORLÁTOLT FELELŐSSÉGŰ TÁRSASÁG </w:t>
      </w:r>
    </w:p>
    <w:p w14:paraId="66E1ACBC" w14:textId="77777777" w:rsidR="006E62E0" w:rsidRPr="0014423C" w:rsidRDefault="006E62E0" w:rsidP="006E62E0">
      <w:pPr>
        <w:spacing w:line="276" w:lineRule="auto"/>
        <w:jc w:val="center"/>
        <w:rPr>
          <w:rFonts w:eastAsia="Calibri"/>
        </w:rPr>
      </w:pPr>
    </w:p>
    <w:p w14:paraId="7AAC9CE2" w14:textId="77777777" w:rsidR="006E62E0" w:rsidRPr="0014423C" w:rsidRDefault="006E62E0" w:rsidP="006E62E0">
      <w:pPr>
        <w:spacing w:line="276" w:lineRule="auto"/>
        <w:jc w:val="center"/>
        <w:rPr>
          <w:rFonts w:eastAsia="Calibri"/>
        </w:rPr>
      </w:pPr>
    </w:p>
    <w:p w14:paraId="4B0B7C38" w14:textId="77777777" w:rsidR="006E62E0" w:rsidRPr="0014423C" w:rsidRDefault="006E62E0" w:rsidP="006E62E0">
      <w:pPr>
        <w:spacing w:line="276" w:lineRule="auto"/>
        <w:jc w:val="center"/>
        <w:rPr>
          <w:rFonts w:eastAsia="Calibri"/>
        </w:rPr>
      </w:pPr>
    </w:p>
    <w:p w14:paraId="12A93C66" w14:textId="77777777" w:rsidR="006E62E0" w:rsidRPr="0014423C" w:rsidRDefault="006E62E0" w:rsidP="006E62E0">
      <w:pPr>
        <w:spacing w:line="276" w:lineRule="auto"/>
        <w:jc w:val="center"/>
        <w:rPr>
          <w:rFonts w:eastAsia="Calibri"/>
          <w:b/>
          <w:bCs/>
        </w:rPr>
      </w:pPr>
      <w:r w:rsidRPr="0014423C">
        <w:rPr>
          <w:rFonts w:eastAsia="Calibri"/>
          <w:b/>
          <w:bCs/>
        </w:rPr>
        <w:t>ALAPÍTÓ OKIRATA</w:t>
      </w:r>
    </w:p>
    <w:p w14:paraId="017ED68C" w14:textId="77777777" w:rsidR="006E62E0" w:rsidRPr="0014423C" w:rsidRDefault="006E62E0" w:rsidP="006E62E0">
      <w:pPr>
        <w:spacing w:line="276" w:lineRule="auto"/>
        <w:jc w:val="center"/>
        <w:rPr>
          <w:rFonts w:eastAsia="Calibri"/>
        </w:rPr>
      </w:pPr>
    </w:p>
    <w:p w14:paraId="79F962E4" w14:textId="77777777" w:rsidR="006E62E0" w:rsidRPr="0014423C" w:rsidRDefault="006E62E0" w:rsidP="006E62E0">
      <w:pPr>
        <w:spacing w:line="276" w:lineRule="auto"/>
        <w:jc w:val="center"/>
        <w:rPr>
          <w:rFonts w:eastAsia="Calibri"/>
        </w:rPr>
      </w:pPr>
      <w:r w:rsidRPr="0014423C">
        <w:rPr>
          <w:rFonts w:eastAsia="Calibri"/>
        </w:rPr>
        <w:t>(a változásokkal egységes szerkezetbe foglalva)</w:t>
      </w:r>
    </w:p>
    <w:p w14:paraId="6F53C135" w14:textId="77777777" w:rsidR="006E62E0" w:rsidRPr="0014423C" w:rsidRDefault="006E62E0" w:rsidP="006E62E0">
      <w:pPr>
        <w:spacing w:line="276" w:lineRule="auto"/>
        <w:jc w:val="center"/>
        <w:rPr>
          <w:rFonts w:eastAsia="Calibri"/>
          <w:iCs/>
        </w:rPr>
      </w:pPr>
    </w:p>
    <w:p w14:paraId="7B2807B6" w14:textId="77777777" w:rsidR="006E62E0" w:rsidRPr="0014423C" w:rsidRDefault="006E62E0" w:rsidP="006E62E0">
      <w:pPr>
        <w:spacing w:line="276" w:lineRule="auto"/>
        <w:jc w:val="center"/>
        <w:rPr>
          <w:rFonts w:eastAsia="Calibri"/>
          <w:iCs/>
        </w:rPr>
      </w:pPr>
    </w:p>
    <w:p w14:paraId="49BCBBE4" w14:textId="77777777" w:rsidR="006E62E0" w:rsidRPr="0014423C" w:rsidRDefault="006E62E0" w:rsidP="006E62E0">
      <w:pPr>
        <w:spacing w:line="276" w:lineRule="auto"/>
        <w:jc w:val="center"/>
        <w:rPr>
          <w:rFonts w:eastAsia="Calibri"/>
          <w:iCs/>
        </w:rPr>
      </w:pPr>
    </w:p>
    <w:p w14:paraId="6880ED85" w14:textId="77777777" w:rsidR="006E62E0" w:rsidRPr="0014423C" w:rsidRDefault="006E62E0" w:rsidP="006E62E0">
      <w:pPr>
        <w:spacing w:line="276" w:lineRule="auto"/>
        <w:jc w:val="center"/>
        <w:rPr>
          <w:rFonts w:eastAsia="Calibri"/>
          <w:iCs/>
        </w:rPr>
      </w:pPr>
    </w:p>
    <w:p w14:paraId="35250366" w14:textId="77777777" w:rsidR="006E62E0" w:rsidRPr="0014423C" w:rsidRDefault="006E62E0" w:rsidP="006E62E0">
      <w:pPr>
        <w:spacing w:line="276" w:lineRule="auto"/>
        <w:jc w:val="both"/>
        <w:rPr>
          <w:rFonts w:eastAsia="Calibri"/>
        </w:rPr>
      </w:pPr>
    </w:p>
    <w:p w14:paraId="68003219" w14:textId="77777777" w:rsidR="006E62E0" w:rsidRPr="0014423C" w:rsidRDefault="006E62E0" w:rsidP="006E62E0">
      <w:pPr>
        <w:spacing w:line="276" w:lineRule="auto"/>
        <w:jc w:val="both"/>
        <w:rPr>
          <w:rFonts w:eastAsia="Calibri"/>
        </w:rPr>
      </w:pPr>
    </w:p>
    <w:p w14:paraId="6A8EE550" w14:textId="77777777" w:rsidR="006E62E0" w:rsidRPr="0014423C" w:rsidRDefault="006E62E0" w:rsidP="006E62E0">
      <w:pPr>
        <w:suppressAutoHyphens/>
        <w:autoSpaceDE w:val="0"/>
        <w:autoSpaceDN w:val="0"/>
        <w:adjustRightInd w:val="0"/>
        <w:spacing w:line="276" w:lineRule="auto"/>
        <w:jc w:val="center"/>
        <w:rPr>
          <w:b/>
        </w:rPr>
      </w:pPr>
      <w:r w:rsidRPr="0014423C">
        <w:rPr>
          <w:rFonts w:ascii="Calibri" w:hAnsi="Calibri" w:cs="Calibri"/>
        </w:rPr>
        <w:br w:type="page"/>
      </w:r>
      <w:r w:rsidRPr="0014423C">
        <w:rPr>
          <w:b/>
        </w:rPr>
        <w:lastRenderedPageBreak/>
        <w:t xml:space="preserve">EGYSZEMÉLYES NON-PROFIT KFT. </w:t>
      </w:r>
    </w:p>
    <w:p w14:paraId="07000E0D" w14:textId="77777777" w:rsidR="006E62E0" w:rsidRPr="0014423C" w:rsidRDefault="006E62E0" w:rsidP="006E62E0">
      <w:pPr>
        <w:suppressAutoHyphens/>
        <w:autoSpaceDE w:val="0"/>
        <w:autoSpaceDN w:val="0"/>
        <w:adjustRightInd w:val="0"/>
        <w:spacing w:line="276" w:lineRule="auto"/>
        <w:jc w:val="center"/>
        <w:rPr>
          <w:b/>
        </w:rPr>
      </w:pPr>
      <w:r w:rsidRPr="0014423C">
        <w:rPr>
          <w:b/>
        </w:rPr>
        <w:t>ALAPÍTÓ OKIRATA</w:t>
      </w:r>
    </w:p>
    <w:p w14:paraId="2827AFFD" w14:textId="77777777" w:rsidR="006E62E0" w:rsidRPr="0014423C" w:rsidRDefault="006E62E0" w:rsidP="006E62E0">
      <w:pPr>
        <w:suppressAutoHyphens/>
        <w:spacing w:line="276" w:lineRule="auto"/>
        <w:rPr>
          <w:b/>
        </w:rPr>
      </w:pPr>
    </w:p>
    <w:p w14:paraId="15973748" w14:textId="77777777" w:rsidR="006E62E0" w:rsidRPr="0014423C" w:rsidRDefault="006E62E0" w:rsidP="006E62E0">
      <w:pPr>
        <w:suppressAutoHyphens/>
        <w:spacing w:line="276" w:lineRule="auto"/>
        <w:jc w:val="both"/>
        <w:rPr>
          <w:b/>
        </w:rPr>
      </w:pPr>
      <w:r w:rsidRPr="0014423C">
        <w:rPr>
          <w:b/>
        </w:rPr>
        <w:t xml:space="preserve">amelyet abból a célból fogad el a 2. pontban megjelölt Alapító a </w:t>
      </w:r>
      <w:r w:rsidRPr="0014423C">
        <w:rPr>
          <w:b/>
          <w:iCs/>
        </w:rPr>
        <w:t xml:space="preserve">vonatkozó jogszabályok </w:t>
      </w:r>
      <w:r w:rsidRPr="0014423C">
        <w:rPr>
          <w:b/>
        </w:rPr>
        <w:t xml:space="preserve">rendelkezései szerint, hogy üzletszerű gazdasági tevékenységet kiegészítő jelleggel és a közérdekű célok érdekében folytasson egyszemélyes korlátolt felelősségű társasági formában. </w:t>
      </w:r>
    </w:p>
    <w:p w14:paraId="65308BBD" w14:textId="77777777" w:rsidR="006E62E0" w:rsidRPr="0014423C" w:rsidRDefault="006E62E0" w:rsidP="006E62E0">
      <w:pPr>
        <w:suppressAutoHyphens/>
        <w:spacing w:line="276" w:lineRule="auto"/>
        <w:jc w:val="both"/>
      </w:pPr>
    </w:p>
    <w:p w14:paraId="126DAF8C"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r w:rsidRPr="0014423C">
        <w:rPr>
          <w:b/>
          <w:bCs/>
        </w:rPr>
        <w:t>1./ A társaság cégneve, székhelye, telephelye(i), fióktelepe(i), jogállása</w:t>
      </w:r>
    </w:p>
    <w:p w14:paraId="14F45831"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p>
    <w:p w14:paraId="7CE80A77" w14:textId="77777777" w:rsidR="006E62E0" w:rsidRPr="0014423C" w:rsidRDefault="006E62E0" w:rsidP="006E62E0">
      <w:pPr>
        <w:suppressAutoHyphens/>
        <w:autoSpaceDE w:val="0"/>
        <w:autoSpaceDN w:val="0"/>
        <w:adjustRightInd w:val="0"/>
        <w:spacing w:line="276" w:lineRule="auto"/>
        <w:jc w:val="both"/>
        <w:rPr>
          <w:iCs/>
        </w:rPr>
      </w:pPr>
      <w:r w:rsidRPr="0014423C">
        <w:t>1.1. A társaság cégneve</w:t>
      </w:r>
      <w:r w:rsidRPr="0014423C">
        <w:rPr>
          <w:iCs/>
        </w:rPr>
        <w:t xml:space="preserve">: </w:t>
      </w:r>
    </w:p>
    <w:p w14:paraId="6CE6800C" w14:textId="77777777" w:rsidR="006E62E0" w:rsidRPr="0014423C" w:rsidRDefault="006E62E0" w:rsidP="006E62E0">
      <w:pPr>
        <w:suppressAutoHyphens/>
        <w:autoSpaceDE w:val="0"/>
        <w:autoSpaceDN w:val="0"/>
        <w:adjustRightInd w:val="0"/>
        <w:spacing w:line="276" w:lineRule="auto"/>
        <w:jc w:val="both"/>
        <w:rPr>
          <w:bCs/>
          <w:iCs/>
        </w:rPr>
      </w:pPr>
      <w:r w:rsidRPr="0014423C">
        <w:rPr>
          <w:bCs/>
        </w:rPr>
        <w:t>Zuglói Közbiztonsági non-profit Korlátolt Felelősségű Társaság</w:t>
      </w:r>
    </w:p>
    <w:p w14:paraId="61CB4046" w14:textId="77777777" w:rsidR="006E62E0" w:rsidRPr="0014423C" w:rsidRDefault="006E62E0" w:rsidP="006E62E0">
      <w:pPr>
        <w:suppressAutoHyphens/>
        <w:autoSpaceDE w:val="0"/>
        <w:autoSpaceDN w:val="0"/>
        <w:adjustRightInd w:val="0"/>
        <w:spacing w:line="276" w:lineRule="auto"/>
        <w:jc w:val="both"/>
      </w:pPr>
    </w:p>
    <w:p w14:paraId="4D6D9745" w14:textId="77777777" w:rsidR="006E62E0" w:rsidRPr="0014423C" w:rsidRDefault="006E62E0" w:rsidP="006E62E0">
      <w:pPr>
        <w:suppressAutoHyphens/>
        <w:autoSpaceDE w:val="0"/>
        <w:autoSpaceDN w:val="0"/>
        <w:adjustRightInd w:val="0"/>
        <w:spacing w:line="276" w:lineRule="auto"/>
        <w:jc w:val="both"/>
        <w:rPr>
          <w:iCs/>
        </w:rPr>
      </w:pPr>
      <w:r w:rsidRPr="0014423C">
        <w:t>A társaság rövidített cégneve:</w:t>
      </w:r>
    </w:p>
    <w:p w14:paraId="005103BE" w14:textId="77777777" w:rsidR="006E62E0" w:rsidRPr="0014423C" w:rsidRDefault="006E62E0" w:rsidP="006E62E0">
      <w:pPr>
        <w:suppressAutoHyphens/>
        <w:autoSpaceDE w:val="0"/>
        <w:autoSpaceDN w:val="0"/>
        <w:adjustRightInd w:val="0"/>
        <w:spacing w:line="276" w:lineRule="auto"/>
        <w:jc w:val="both"/>
        <w:rPr>
          <w:bCs/>
          <w:iCs/>
        </w:rPr>
      </w:pPr>
      <w:r w:rsidRPr="0014423C">
        <w:rPr>
          <w:bCs/>
        </w:rPr>
        <w:t>Zuglói Közbiztonsági non-profit Kft</w:t>
      </w:r>
      <w:r w:rsidRPr="0014423C">
        <w:rPr>
          <w:bCs/>
          <w:iCs/>
        </w:rPr>
        <w:t>.</w:t>
      </w:r>
    </w:p>
    <w:p w14:paraId="3F09430D" w14:textId="77777777" w:rsidR="006E62E0" w:rsidRPr="00D07043" w:rsidRDefault="006E62E0" w:rsidP="006E62E0">
      <w:pPr>
        <w:suppressAutoHyphens/>
        <w:autoSpaceDE w:val="0"/>
        <w:autoSpaceDN w:val="0"/>
        <w:adjustRightInd w:val="0"/>
        <w:spacing w:line="276" w:lineRule="auto"/>
        <w:jc w:val="both"/>
      </w:pPr>
    </w:p>
    <w:p w14:paraId="615E17F3" w14:textId="77777777" w:rsidR="006E62E0" w:rsidRPr="007D2365" w:rsidRDefault="006E62E0" w:rsidP="006E62E0">
      <w:pPr>
        <w:suppressAutoHyphens/>
        <w:autoSpaceDE w:val="0"/>
        <w:autoSpaceDN w:val="0"/>
        <w:adjustRightInd w:val="0"/>
        <w:spacing w:line="276" w:lineRule="auto"/>
        <w:jc w:val="both"/>
        <w:rPr>
          <w:bCs/>
          <w:iCs/>
        </w:rPr>
      </w:pPr>
      <w:r w:rsidRPr="007D2365">
        <w:rPr>
          <w:bCs/>
          <w:iCs/>
        </w:rPr>
        <w:t xml:space="preserve">1.2. A társaság székhelye: </w:t>
      </w:r>
    </w:p>
    <w:p w14:paraId="7D0FF0A1" w14:textId="77777777" w:rsidR="002E4CC4" w:rsidRPr="007D2365" w:rsidRDefault="002E4CC4" w:rsidP="002E4CC4">
      <w:pPr>
        <w:pStyle w:val="Csakszveg"/>
        <w:rPr>
          <w:rFonts w:ascii="Times New Roman" w:hAnsi="Times New Roman"/>
          <w:bCs/>
          <w:iCs/>
          <w:sz w:val="24"/>
          <w:szCs w:val="24"/>
        </w:rPr>
      </w:pPr>
      <w:r w:rsidRPr="007D2365">
        <w:rPr>
          <w:rFonts w:ascii="Times New Roman" w:hAnsi="Times New Roman"/>
          <w:bCs/>
          <w:iCs/>
          <w:sz w:val="24"/>
          <w:szCs w:val="24"/>
        </w:rPr>
        <w:t>1148 Budapest, Kerepesi út 76/E. I. emelet 1.</w:t>
      </w:r>
    </w:p>
    <w:p w14:paraId="6F583667" w14:textId="77777777" w:rsidR="002E4CC4" w:rsidRPr="007D2365" w:rsidRDefault="002E4CC4" w:rsidP="002E4CC4">
      <w:pPr>
        <w:pStyle w:val="Csakszveg"/>
        <w:rPr>
          <w:rFonts w:ascii="Times New Roman" w:hAnsi="Times New Roman"/>
          <w:bCs/>
          <w:iCs/>
          <w:sz w:val="24"/>
          <w:szCs w:val="24"/>
        </w:rPr>
      </w:pPr>
    </w:p>
    <w:p w14:paraId="7423A87E" w14:textId="77B0D939" w:rsidR="002E4CC4" w:rsidRPr="007D2365" w:rsidRDefault="002E4CC4" w:rsidP="002E4CC4">
      <w:pPr>
        <w:suppressAutoHyphens/>
        <w:autoSpaceDE w:val="0"/>
        <w:autoSpaceDN w:val="0"/>
        <w:adjustRightInd w:val="0"/>
        <w:spacing w:line="276" w:lineRule="auto"/>
        <w:jc w:val="both"/>
        <w:rPr>
          <w:iCs/>
        </w:rPr>
      </w:pPr>
      <w:r w:rsidRPr="007D2365">
        <w:rPr>
          <w:iCs/>
        </w:rPr>
        <w:t>(módosítva: 2025.</w:t>
      </w:r>
      <w:r w:rsidR="00D07043" w:rsidRPr="007D2365">
        <w:rPr>
          <w:iCs/>
        </w:rPr>
        <w:t>április 9.</w:t>
      </w:r>
      <w:r w:rsidRPr="007D2365">
        <w:rPr>
          <w:iCs/>
        </w:rPr>
        <w:t>)</w:t>
      </w:r>
    </w:p>
    <w:p w14:paraId="77331094" w14:textId="77777777" w:rsidR="002E4CC4" w:rsidRPr="00D07043" w:rsidRDefault="002E4CC4" w:rsidP="006E62E0">
      <w:pPr>
        <w:suppressAutoHyphens/>
        <w:autoSpaceDE w:val="0"/>
        <w:autoSpaceDN w:val="0"/>
        <w:adjustRightInd w:val="0"/>
        <w:spacing w:line="276" w:lineRule="auto"/>
        <w:jc w:val="both"/>
      </w:pPr>
    </w:p>
    <w:p w14:paraId="0E174925" w14:textId="77777777" w:rsidR="006E62E0" w:rsidRPr="00D07043" w:rsidRDefault="006E62E0" w:rsidP="006E62E0">
      <w:pPr>
        <w:suppressAutoHyphens/>
        <w:autoSpaceDE w:val="0"/>
        <w:autoSpaceDN w:val="0"/>
        <w:adjustRightInd w:val="0"/>
        <w:spacing w:line="276" w:lineRule="auto"/>
        <w:jc w:val="both"/>
      </w:pPr>
      <w:r w:rsidRPr="00D07043">
        <w:t>A társaság székhelye egyben a központi ügyintézés helye is.</w:t>
      </w:r>
    </w:p>
    <w:p w14:paraId="2E5DC7BD" w14:textId="77777777" w:rsidR="006E62E0" w:rsidRPr="00D07043" w:rsidRDefault="006E62E0" w:rsidP="006E62E0">
      <w:pPr>
        <w:suppressAutoHyphens/>
        <w:autoSpaceDE w:val="0"/>
        <w:autoSpaceDN w:val="0"/>
        <w:adjustRightInd w:val="0"/>
        <w:spacing w:line="276" w:lineRule="auto"/>
        <w:jc w:val="both"/>
      </w:pPr>
    </w:p>
    <w:p w14:paraId="47E845C3" w14:textId="77777777" w:rsidR="002E4CC4" w:rsidRPr="007D2365" w:rsidRDefault="006E62E0" w:rsidP="006E62E0">
      <w:pPr>
        <w:suppressAutoHyphens/>
        <w:autoSpaceDE w:val="0"/>
        <w:autoSpaceDN w:val="0"/>
        <w:adjustRightInd w:val="0"/>
        <w:spacing w:line="276" w:lineRule="auto"/>
        <w:jc w:val="both"/>
        <w:rPr>
          <w:bCs/>
          <w:iCs/>
        </w:rPr>
      </w:pPr>
      <w:r w:rsidRPr="007D2365">
        <w:rPr>
          <w:bCs/>
          <w:iCs/>
        </w:rPr>
        <w:t xml:space="preserve">1.3 A társaság telephelye: </w:t>
      </w:r>
    </w:p>
    <w:p w14:paraId="254206AD" w14:textId="77777777" w:rsidR="002E4CC4" w:rsidRPr="007D2365" w:rsidRDefault="002E4CC4" w:rsidP="006E62E0">
      <w:pPr>
        <w:suppressAutoHyphens/>
        <w:autoSpaceDE w:val="0"/>
        <w:autoSpaceDN w:val="0"/>
        <w:adjustRightInd w:val="0"/>
        <w:spacing w:line="276" w:lineRule="auto"/>
        <w:jc w:val="both"/>
        <w:rPr>
          <w:bCs/>
          <w:iCs/>
        </w:rPr>
      </w:pPr>
    </w:p>
    <w:p w14:paraId="01AF6A46" w14:textId="77777777" w:rsidR="002E4CC4" w:rsidRPr="00D07043" w:rsidRDefault="002E4CC4" w:rsidP="002E4CC4">
      <w:pPr>
        <w:pStyle w:val="Csakszveg"/>
        <w:rPr>
          <w:rFonts w:ascii="Times New Roman" w:hAnsi="Times New Roman"/>
          <w:sz w:val="24"/>
          <w:szCs w:val="24"/>
        </w:rPr>
      </w:pPr>
      <w:r w:rsidRPr="00D07043">
        <w:rPr>
          <w:rFonts w:ascii="Times New Roman" w:hAnsi="Times New Roman"/>
          <w:sz w:val="24"/>
          <w:szCs w:val="24"/>
        </w:rPr>
        <w:t>1148 Budapest, Nagy Lajos király útja 73-77.</w:t>
      </w:r>
    </w:p>
    <w:p w14:paraId="418CA1BF" w14:textId="77777777" w:rsidR="002E4CC4" w:rsidRPr="007D2365" w:rsidRDefault="002E4CC4" w:rsidP="002E4CC4">
      <w:pPr>
        <w:pStyle w:val="Csakszveg"/>
        <w:rPr>
          <w:rFonts w:ascii="Times New Roman" w:hAnsi="Times New Roman"/>
          <w:bCs/>
          <w:iCs/>
          <w:sz w:val="24"/>
          <w:szCs w:val="24"/>
        </w:rPr>
      </w:pPr>
      <w:r w:rsidRPr="007D2365">
        <w:rPr>
          <w:rFonts w:ascii="Times New Roman" w:hAnsi="Times New Roman"/>
          <w:bCs/>
          <w:iCs/>
          <w:sz w:val="24"/>
          <w:szCs w:val="24"/>
        </w:rPr>
        <w:t>1145 Budapest, Laky Adolf utca 36.</w:t>
      </w:r>
    </w:p>
    <w:p w14:paraId="4B25FD92" w14:textId="77777777" w:rsidR="002E4CC4" w:rsidRPr="007D2365" w:rsidRDefault="002E4CC4" w:rsidP="002E4CC4">
      <w:pPr>
        <w:pStyle w:val="Csakszveg"/>
        <w:rPr>
          <w:rFonts w:ascii="Times New Roman" w:hAnsi="Times New Roman"/>
          <w:bCs/>
          <w:iCs/>
          <w:sz w:val="24"/>
          <w:szCs w:val="24"/>
        </w:rPr>
      </w:pPr>
      <w:r w:rsidRPr="007D2365">
        <w:rPr>
          <w:rFonts w:ascii="Times New Roman" w:hAnsi="Times New Roman"/>
          <w:bCs/>
          <w:iCs/>
          <w:sz w:val="24"/>
          <w:szCs w:val="24"/>
        </w:rPr>
        <w:t>1148 Budapest, Padlizsán utca 3. (pinceszint)</w:t>
      </w:r>
    </w:p>
    <w:p w14:paraId="0B7DAB13" w14:textId="77777777" w:rsidR="002E4CC4" w:rsidRPr="007D2365" w:rsidRDefault="002E4CC4" w:rsidP="002E4CC4">
      <w:pPr>
        <w:pStyle w:val="Csakszveg"/>
        <w:rPr>
          <w:rFonts w:ascii="Times New Roman" w:hAnsi="Times New Roman"/>
          <w:bCs/>
          <w:iCs/>
          <w:sz w:val="24"/>
          <w:szCs w:val="24"/>
        </w:rPr>
      </w:pPr>
      <w:r w:rsidRPr="007D2365">
        <w:rPr>
          <w:rFonts w:ascii="Times New Roman" w:hAnsi="Times New Roman"/>
          <w:bCs/>
          <w:iCs/>
          <w:sz w:val="24"/>
          <w:szCs w:val="24"/>
        </w:rPr>
        <w:t>1148 Budapest, Padlizsán utca 5. (pinceszint)</w:t>
      </w:r>
    </w:p>
    <w:p w14:paraId="6F18B3FE" w14:textId="16C162E3" w:rsidR="002E4CC4" w:rsidRPr="007D2365" w:rsidRDefault="002E4CC4" w:rsidP="002E4CC4">
      <w:pPr>
        <w:pStyle w:val="Csakszveg"/>
        <w:rPr>
          <w:rFonts w:ascii="Times New Roman" w:hAnsi="Times New Roman"/>
          <w:bCs/>
          <w:iCs/>
          <w:sz w:val="24"/>
          <w:szCs w:val="24"/>
        </w:rPr>
      </w:pPr>
      <w:r w:rsidRPr="007D2365">
        <w:rPr>
          <w:rFonts w:ascii="Times New Roman" w:hAnsi="Times New Roman"/>
          <w:bCs/>
          <w:iCs/>
          <w:sz w:val="24"/>
          <w:szCs w:val="24"/>
        </w:rPr>
        <w:t>1148 Budapest, Bolgárkertész utca 5. (11. üzlet)</w:t>
      </w:r>
    </w:p>
    <w:p w14:paraId="2F483F41" w14:textId="77777777" w:rsidR="002E4CC4" w:rsidRPr="00D07043" w:rsidRDefault="002E4CC4" w:rsidP="006E62E0">
      <w:pPr>
        <w:suppressAutoHyphens/>
        <w:autoSpaceDE w:val="0"/>
        <w:autoSpaceDN w:val="0"/>
        <w:adjustRightInd w:val="0"/>
        <w:spacing w:line="276" w:lineRule="auto"/>
        <w:jc w:val="both"/>
      </w:pPr>
    </w:p>
    <w:p w14:paraId="67243DCA" w14:textId="77777777" w:rsidR="006E62E0" w:rsidRPr="00D07043" w:rsidRDefault="006E62E0" w:rsidP="006E62E0">
      <w:pPr>
        <w:suppressAutoHyphens/>
        <w:autoSpaceDE w:val="0"/>
        <w:autoSpaceDN w:val="0"/>
        <w:adjustRightInd w:val="0"/>
        <w:spacing w:line="276" w:lineRule="auto"/>
        <w:jc w:val="both"/>
        <w:rPr>
          <w:bCs/>
        </w:rPr>
      </w:pPr>
      <w:r w:rsidRPr="00D07043">
        <w:rPr>
          <w:bCs/>
        </w:rPr>
        <w:t>(módosítva: 2014. február hó 14. napján)</w:t>
      </w:r>
    </w:p>
    <w:p w14:paraId="74636212" w14:textId="77777777" w:rsidR="006E62E0" w:rsidRPr="00D07043" w:rsidRDefault="006E62E0" w:rsidP="006E62E0">
      <w:pPr>
        <w:suppressAutoHyphens/>
        <w:autoSpaceDE w:val="0"/>
        <w:autoSpaceDN w:val="0"/>
        <w:adjustRightInd w:val="0"/>
        <w:spacing w:line="276" w:lineRule="auto"/>
        <w:jc w:val="both"/>
        <w:rPr>
          <w:bCs/>
        </w:rPr>
      </w:pPr>
      <w:r w:rsidRPr="00D07043">
        <w:rPr>
          <w:bCs/>
        </w:rPr>
        <w:t>(módosítva: 2017. május hó 25. napján)</w:t>
      </w:r>
    </w:p>
    <w:p w14:paraId="1AEA08CB" w14:textId="568A5412" w:rsidR="002E4CC4" w:rsidRPr="007D2365" w:rsidRDefault="002E4CC4" w:rsidP="002E4CC4">
      <w:pPr>
        <w:suppressAutoHyphens/>
        <w:autoSpaceDE w:val="0"/>
        <w:autoSpaceDN w:val="0"/>
        <w:adjustRightInd w:val="0"/>
        <w:spacing w:line="276" w:lineRule="auto"/>
        <w:jc w:val="both"/>
        <w:rPr>
          <w:iCs/>
        </w:rPr>
      </w:pPr>
      <w:r w:rsidRPr="007D2365">
        <w:rPr>
          <w:iCs/>
        </w:rPr>
        <w:t xml:space="preserve">(módosítva: 2025. </w:t>
      </w:r>
      <w:r w:rsidR="00D07043" w:rsidRPr="007D2365">
        <w:rPr>
          <w:iCs/>
        </w:rPr>
        <w:t>április 9</w:t>
      </w:r>
      <w:r w:rsidR="008377C7">
        <w:rPr>
          <w:iCs/>
        </w:rPr>
        <w:t>.</w:t>
      </w:r>
      <w:r w:rsidRPr="007D2365">
        <w:rPr>
          <w:iCs/>
        </w:rPr>
        <w:t>)</w:t>
      </w:r>
    </w:p>
    <w:p w14:paraId="23B6433A" w14:textId="77777777" w:rsidR="006E62E0" w:rsidRPr="007D2365" w:rsidRDefault="006E62E0" w:rsidP="006E62E0">
      <w:pPr>
        <w:suppressAutoHyphens/>
        <w:autoSpaceDE w:val="0"/>
        <w:autoSpaceDN w:val="0"/>
        <w:adjustRightInd w:val="0"/>
        <w:spacing w:line="276" w:lineRule="auto"/>
        <w:jc w:val="both"/>
        <w:rPr>
          <w:bCs/>
        </w:rPr>
      </w:pPr>
    </w:p>
    <w:p w14:paraId="223DD71F" w14:textId="77777777" w:rsidR="006E62E0" w:rsidRPr="0014423C" w:rsidRDefault="006E62E0" w:rsidP="006E62E0">
      <w:pPr>
        <w:suppressAutoHyphens/>
        <w:autoSpaceDE w:val="0"/>
        <w:autoSpaceDN w:val="0"/>
        <w:adjustRightInd w:val="0"/>
        <w:spacing w:line="276" w:lineRule="auto"/>
        <w:jc w:val="both"/>
        <w:rPr>
          <w:iCs/>
        </w:rPr>
      </w:pPr>
      <w:r w:rsidRPr="0014423C">
        <w:rPr>
          <w:iCs/>
        </w:rPr>
        <w:t>1.4. A cég elektronikus kézbesítési címe:</w:t>
      </w:r>
    </w:p>
    <w:p w14:paraId="39728BF1" w14:textId="77777777" w:rsidR="006E62E0" w:rsidRPr="0014423C" w:rsidRDefault="00542A70" w:rsidP="006E62E0">
      <w:pPr>
        <w:suppressAutoHyphens/>
        <w:autoSpaceDE w:val="0"/>
        <w:autoSpaceDN w:val="0"/>
        <w:adjustRightInd w:val="0"/>
        <w:spacing w:line="276" w:lineRule="auto"/>
        <w:jc w:val="both"/>
        <w:rPr>
          <w:b/>
          <w:bCs/>
        </w:rPr>
      </w:pPr>
      <w:hyperlink r:id="rId7" w:history="1">
        <w:r w:rsidR="006E62E0" w:rsidRPr="0014423C">
          <w:rPr>
            <w:b/>
            <w:bCs/>
            <w:color w:val="0000FF"/>
            <w:u w:val="single"/>
          </w:rPr>
          <w:t>info@zknp.hu</w:t>
        </w:r>
      </w:hyperlink>
    </w:p>
    <w:p w14:paraId="7A6F618E" w14:textId="77777777" w:rsidR="006E62E0" w:rsidRPr="0014423C" w:rsidRDefault="006E62E0" w:rsidP="006E62E0">
      <w:pPr>
        <w:suppressAutoHyphens/>
        <w:autoSpaceDE w:val="0"/>
        <w:autoSpaceDN w:val="0"/>
        <w:adjustRightInd w:val="0"/>
        <w:spacing w:line="276" w:lineRule="auto"/>
        <w:jc w:val="both"/>
      </w:pPr>
      <w:r w:rsidRPr="0014423C">
        <w:rPr>
          <w:bCs/>
        </w:rPr>
        <w:t>(módosítva: 2014. február hó 14. napján)</w:t>
      </w:r>
    </w:p>
    <w:p w14:paraId="1DFE8FF4" w14:textId="77777777" w:rsidR="006E62E0" w:rsidRPr="0014423C" w:rsidRDefault="006E62E0" w:rsidP="006E62E0">
      <w:pPr>
        <w:suppressAutoHyphens/>
        <w:autoSpaceDE w:val="0"/>
        <w:autoSpaceDN w:val="0"/>
        <w:adjustRightInd w:val="0"/>
        <w:spacing w:line="276" w:lineRule="auto"/>
        <w:jc w:val="both"/>
        <w:rPr>
          <w:bCs/>
          <w:iCs/>
        </w:rPr>
      </w:pPr>
      <w:r w:rsidRPr="0014423C">
        <w:rPr>
          <w:bCs/>
          <w:iCs/>
        </w:rPr>
        <w:t>(módosítva: 2014. május hó 15.)</w:t>
      </w:r>
    </w:p>
    <w:p w14:paraId="49E557C9" w14:textId="77777777" w:rsidR="006E62E0" w:rsidRPr="0014423C" w:rsidRDefault="006E62E0" w:rsidP="006E62E0">
      <w:pPr>
        <w:suppressAutoHyphens/>
        <w:autoSpaceDE w:val="0"/>
        <w:autoSpaceDN w:val="0"/>
        <w:adjustRightInd w:val="0"/>
        <w:spacing w:line="276" w:lineRule="auto"/>
        <w:jc w:val="both"/>
        <w:rPr>
          <w:bCs/>
        </w:rPr>
      </w:pPr>
      <w:r w:rsidRPr="0014423C">
        <w:rPr>
          <w:bCs/>
        </w:rPr>
        <w:t>(módosítva: 2017. május 25. napján)</w:t>
      </w:r>
    </w:p>
    <w:p w14:paraId="7E65932E" w14:textId="77777777" w:rsidR="006E62E0" w:rsidRPr="0014423C" w:rsidRDefault="006E62E0" w:rsidP="006E62E0">
      <w:pPr>
        <w:suppressAutoHyphens/>
        <w:autoSpaceDE w:val="0"/>
        <w:autoSpaceDN w:val="0"/>
        <w:adjustRightInd w:val="0"/>
        <w:spacing w:line="276" w:lineRule="auto"/>
        <w:jc w:val="both"/>
      </w:pPr>
    </w:p>
    <w:p w14:paraId="4E6957AB" w14:textId="36ADDD07" w:rsidR="006E62E0" w:rsidRPr="0014423C" w:rsidRDefault="006E62E0" w:rsidP="006E62E0">
      <w:pPr>
        <w:suppressAutoHyphens/>
        <w:autoSpaceDE w:val="0"/>
        <w:autoSpaceDN w:val="0"/>
        <w:adjustRightInd w:val="0"/>
        <w:spacing w:line="276" w:lineRule="auto"/>
        <w:jc w:val="both"/>
      </w:pPr>
      <w:r w:rsidRPr="0014423C">
        <w:t xml:space="preserve">1.5. </w:t>
      </w:r>
      <w:r w:rsidR="00835677">
        <w:t xml:space="preserve"> </w:t>
      </w:r>
      <w:r w:rsidRPr="0014423C">
        <w:t xml:space="preserve">A társaság az általa ellátandó közfeladatot a közhasznú szervezetek jogállásáról szóló 1997. évi CLVI. törvény (Kszt.) rendelkezése szerint nyilvántartásba vett közhasznú szervezetként látja el, figyelemmel a 2012. január hó 01. napjától hatályos, az egyesülési jogról, </w:t>
      </w:r>
      <w:r w:rsidRPr="0014423C">
        <w:lastRenderedPageBreak/>
        <w:t>a közhasznú jogállásról, valamint a civil szervezetek működéséről és támogatásáról szóló 2011. évi CLXXV. törvény (Civiltv.) rendelkezéseire, az abban előírtaknak megfelelve.</w:t>
      </w:r>
    </w:p>
    <w:p w14:paraId="3A550CF2" w14:textId="77777777" w:rsidR="006E62E0" w:rsidRPr="0014423C" w:rsidRDefault="006E62E0" w:rsidP="006E62E0">
      <w:pPr>
        <w:suppressAutoHyphens/>
        <w:autoSpaceDE w:val="0"/>
        <w:autoSpaceDN w:val="0"/>
        <w:adjustRightInd w:val="0"/>
        <w:spacing w:line="276" w:lineRule="auto"/>
        <w:jc w:val="both"/>
      </w:pPr>
    </w:p>
    <w:p w14:paraId="6BDE60E0" w14:textId="77777777" w:rsidR="006E62E0" w:rsidRPr="0014423C" w:rsidRDefault="006E62E0" w:rsidP="006E62E0">
      <w:pPr>
        <w:suppressAutoHyphens/>
        <w:autoSpaceDE w:val="0"/>
        <w:autoSpaceDN w:val="0"/>
        <w:adjustRightInd w:val="0"/>
        <w:spacing w:line="276" w:lineRule="auto"/>
        <w:jc w:val="both"/>
        <w:rPr>
          <w:bCs/>
        </w:rPr>
      </w:pPr>
      <w:r w:rsidRPr="0014423C">
        <w:rPr>
          <w:bCs/>
        </w:rPr>
        <w:t>(módosítva: 2012. március 1-jén)</w:t>
      </w:r>
    </w:p>
    <w:p w14:paraId="4D375DB9"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p>
    <w:p w14:paraId="60134EDB"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r w:rsidRPr="0014423C">
        <w:rPr>
          <w:b/>
          <w:bCs/>
        </w:rPr>
        <w:t>2./ A társaság Alapítója</w:t>
      </w:r>
    </w:p>
    <w:p w14:paraId="5FC520CA" w14:textId="77777777" w:rsidR="006E62E0" w:rsidRPr="0014423C" w:rsidRDefault="006E62E0" w:rsidP="006E62E0">
      <w:pPr>
        <w:suppressAutoHyphens/>
        <w:spacing w:line="276" w:lineRule="auto"/>
      </w:pPr>
    </w:p>
    <w:p w14:paraId="2887E18A" w14:textId="77777777" w:rsidR="006E62E0" w:rsidRPr="0014423C" w:rsidRDefault="006E62E0" w:rsidP="006E62E0">
      <w:pPr>
        <w:suppressAutoHyphens/>
        <w:spacing w:line="276" w:lineRule="auto"/>
      </w:pPr>
      <w:r w:rsidRPr="0014423C">
        <w:t xml:space="preserve">A tag neve: </w:t>
      </w:r>
    </w:p>
    <w:p w14:paraId="7FE44425" w14:textId="77777777" w:rsidR="006E62E0" w:rsidRPr="0014423C" w:rsidRDefault="006E62E0" w:rsidP="006E62E0">
      <w:pPr>
        <w:suppressAutoHyphens/>
        <w:spacing w:line="276" w:lineRule="auto"/>
        <w:rPr>
          <w:bCs/>
        </w:rPr>
      </w:pPr>
      <w:r w:rsidRPr="0014423C">
        <w:rPr>
          <w:bCs/>
        </w:rPr>
        <w:t>Budapest Főváros XIV. Kerület Zugló Önkormányzata</w:t>
      </w:r>
    </w:p>
    <w:p w14:paraId="7317378C" w14:textId="77777777" w:rsidR="006E62E0" w:rsidRPr="0014423C" w:rsidRDefault="006E62E0" w:rsidP="006E62E0">
      <w:pPr>
        <w:suppressAutoHyphens/>
        <w:spacing w:line="276" w:lineRule="auto"/>
      </w:pPr>
      <w:r w:rsidRPr="0014423C">
        <w:t>Statisztikai jelzőszám: 15735777-8411-321-01</w:t>
      </w:r>
    </w:p>
    <w:p w14:paraId="5CBAFCA7" w14:textId="77777777" w:rsidR="006E62E0" w:rsidRPr="0014423C" w:rsidRDefault="006E62E0" w:rsidP="006E62E0">
      <w:pPr>
        <w:suppressAutoHyphens/>
        <w:spacing w:line="276" w:lineRule="auto"/>
      </w:pPr>
      <w:r w:rsidRPr="0014423C">
        <w:t>Székhely: 1145 Budapest, Pétervárad utca 2.</w:t>
      </w:r>
    </w:p>
    <w:p w14:paraId="0C7B8A2F" w14:textId="77777777" w:rsidR="006E62E0" w:rsidRPr="0014423C" w:rsidRDefault="006E62E0" w:rsidP="006E62E0">
      <w:pPr>
        <w:suppressAutoHyphens/>
        <w:spacing w:line="276" w:lineRule="auto"/>
        <w:jc w:val="both"/>
        <w:rPr>
          <w:b/>
          <w:i/>
        </w:rPr>
      </w:pPr>
    </w:p>
    <w:p w14:paraId="7A70D5AF" w14:textId="77777777" w:rsidR="006E62E0" w:rsidRPr="0014423C" w:rsidRDefault="006E62E0" w:rsidP="006E62E0">
      <w:pPr>
        <w:suppressAutoHyphens/>
        <w:autoSpaceDE w:val="0"/>
        <w:autoSpaceDN w:val="0"/>
        <w:adjustRightInd w:val="0"/>
        <w:spacing w:line="276" w:lineRule="auto"/>
        <w:jc w:val="both"/>
        <w:rPr>
          <w:bCs/>
        </w:rPr>
      </w:pPr>
      <w:r w:rsidRPr="0014423C">
        <w:rPr>
          <w:bCs/>
        </w:rPr>
        <w:t>(módosítva: 2020. január 1.)</w:t>
      </w:r>
    </w:p>
    <w:p w14:paraId="55C285A5" w14:textId="77777777" w:rsidR="006E62E0" w:rsidRPr="0014423C" w:rsidRDefault="006E62E0" w:rsidP="006E62E0">
      <w:pPr>
        <w:suppressAutoHyphens/>
        <w:spacing w:line="276" w:lineRule="auto"/>
        <w:jc w:val="both"/>
        <w:rPr>
          <w:b/>
          <w:i/>
        </w:rPr>
      </w:pPr>
    </w:p>
    <w:p w14:paraId="228DFA83"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r w:rsidRPr="0014423C">
        <w:rPr>
          <w:b/>
          <w:bCs/>
        </w:rPr>
        <w:t>3./ A társaság tevékenységi körei</w:t>
      </w:r>
    </w:p>
    <w:p w14:paraId="3BD038D3" w14:textId="77777777" w:rsidR="006E62E0" w:rsidRPr="0014423C" w:rsidRDefault="006E62E0" w:rsidP="006E62E0">
      <w:pPr>
        <w:suppressAutoHyphens/>
        <w:spacing w:line="276" w:lineRule="auto"/>
        <w:jc w:val="both"/>
      </w:pPr>
    </w:p>
    <w:p w14:paraId="3E20CA33" w14:textId="77777777" w:rsidR="006E62E0" w:rsidRPr="0014423C" w:rsidRDefault="006E62E0" w:rsidP="006E62E0">
      <w:pPr>
        <w:suppressAutoHyphens/>
        <w:spacing w:line="276" w:lineRule="auto"/>
        <w:jc w:val="both"/>
      </w:pPr>
      <w:r w:rsidRPr="0014423C">
        <w:t>3.1. A társaság alapcél szerinti (közhasznú) tevékenységei:</w:t>
      </w:r>
    </w:p>
    <w:p w14:paraId="0AF9CE50" w14:textId="77777777" w:rsidR="006E62E0" w:rsidRPr="0014423C" w:rsidRDefault="006E62E0" w:rsidP="006E62E0">
      <w:pPr>
        <w:suppressAutoHyphens/>
        <w:spacing w:line="276" w:lineRule="auto"/>
        <w:ind w:firstLine="540"/>
        <w:jc w:val="both"/>
      </w:pPr>
      <w:r w:rsidRPr="0014423C">
        <w:t xml:space="preserve">- szociális tevékenység, </w:t>
      </w:r>
    </w:p>
    <w:p w14:paraId="2C6C86FD" w14:textId="77777777" w:rsidR="006E62E0" w:rsidRPr="0014423C" w:rsidRDefault="006E62E0" w:rsidP="006E62E0">
      <w:pPr>
        <w:suppressAutoHyphens/>
        <w:spacing w:line="276" w:lineRule="auto"/>
        <w:ind w:firstLine="540"/>
        <w:jc w:val="both"/>
      </w:pPr>
      <w:r w:rsidRPr="0014423C">
        <w:t xml:space="preserve">- közrend védelme, </w:t>
      </w:r>
    </w:p>
    <w:p w14:paraId="5A836D07" w14:textId="77777777" w:rsidR="006E62E0" w:rsidRPr="0014423C" w:rsidRDefault="006E62E0" w:rsidP="006E62E0">
      <w:pPr>
        <w:suppressAutoHyphens/>
        <w:spacing w:line="276" w:lineRule="auto"/>
        <w:ind w:firstLine="540"/>
        <w:jc w:val="both"/>
      </w:pPr>
      <w:r w:rsidRPr="0014423C">
        <w:t>- bűnmegelőzés és áldozatvédelem.</w:t>
      </w:r>
    </w:p>
    <w:p w14:paraId="7EFA8C91" w14:textId="77777777" w:rsidR="006E62E0" w:rsidRPr="0014423C" w:rsidRDefault="006E62E0" w:rsidP="006E62E0">
      <w:pPr>
        <w:suppressAutoHyphens/>
        <w:spacing w:line="276" w:lineRule="auto"/>
        <w:jc w:val="both"/>
      </w:pPr>
    </w:p>
    <w:p w14:paraId="6CEF8D82" w14:textId="77777777" w:rsidR="006E62E0" w:rsidRPr="0014423C" w:rsidRDefault="006E62E0" w:rsidP="006E62E0">
      <w:pPr>
        <w:suppressAutoHyphens/>
        <w:spacing w:line="276" w:lineRule="auto"/>
        <w:jc w:val="both"/>
        <w:rPr>
          <w:bCs/>
        </w:rPr>
      </w:pPr>
      <w:r w:rsidRPr="0014423C">
        <w:rPr>
          <w:bCs/>
        </w:rPr>
        <w:t xml:space="preserve">(módosítva: 2012. március 1-jén) </w:t>
      </w:r>
    </w:p>
    <w:p w14:paraId="3D14B7BA" w14:textId="77777777" w:rsidR="006E62E0" w:rsidRPr="0014423C" w:rsidRDefault="006E62E0" w:rsidP="006E62E0">
      <w:pPr>
        <w:suppressAutoHyphens/>
        <w:spacing w:line="276" w:lineRule="auto"/>
        <w:jc w:val="both"/>
      </w:pPr>
    </w:p>
    <w:p w14:paraId="5ED92C04" w14:textId="77777777" w:rsidR="006E62E0" w:rsidRPr="007D2365" w:rsidRDefault="006E62E0" w:rsidP="006E62E0">
      <w:pPr>
        <w:suppressAutoHyphens/>
        <w:spacing w:line="276" w:lineRule="auto"/>
        <w:jc w:val="both"/>
        <w:rPr>
          <w:bCs/>
          <w:iCs/>
        </w:rPr>
      </w:pPr>
      <w:r w:rsidRPr="007D2365">
        <w:rPr>
          <w:bCs/>
          <w:iCs/>
        </w:rPr>
        <w:t>3.2. A társaság közhasznú tevékenységi körei:</w:t>
      </w:r>
    </w:p>
    <w:p w14:paraId="4C7A804D" w14:textId="77777777" w:rsidR="006E62E0" w:rsidRPr="007D2365" w:rsidRDefault="006E62E0" w:rsidP="006E62E0">
      <w:pPr>
        <w:suppressAutoHyphens/>
        <w:spacing w:line="276" w:lineRule="auto"/>
        <w:jc w:val="both"/>
        <w:rPr>
          <w:bCs/>
          <w:iCs/>
        </w:rPr>
      </w:pPr>
    </w:p>
    <w:p w14:paraId="1298E490" w14:textId="06B4664B" w:rsidR="006E62E0" w:rsidRPr="007D2365" w:rsidRDefault="006E62E0" w:rsidP="006E62E0">
      <w:pPr>
        <w:suppressAutoHyphens/>
        <w:spacing w:line="276" w:lineRule="auto"/>
        <w:jc w:val="both"/>
        <w:rPr>
          <w:bCs/>
          <w:iCs/>
        </w:rPr>
      </w:pPr>
      <w:r w:rsidRPr="007D2365">
        <w:rPr>
          <w:bCs/>
          <w:iCs/>
        </w:rPr>
        <w:t>TEÁOR ’</w:t>
      </w:r>
      <w:r w:rsidR="00F4246F" w:rsidRPr="007D2365">
        <w:rPr>
          <w:bCs/>
          <w:iCs/>
        </w:rPr>
        <w:t>25</w:t>
      </w:r>
      <w:r w:rsidRPr="007D2365">
        <w:rPr>
          <w:bCs/>
          <w:iCs/>
        </w:rPr>
        <w:t>:</w:t>
      </w:r>
    </w:p>
    <w:p w14:paraId="5239D74B" w14:textId="77777777" w:rsidR="006E62E0" w:rsidRPr="007D2365" w:rsidRDefault="006E62E0" w:rsidP="006E62E0">
      <w:pPr>
        <w:suppressAutoHyphens/>
        <w:spacing w:line="276" w:lineRule="auto"/>
        <w:jc w:val="both"/>
        <w:rPr>
          <w:bCs/>
          <w:iCs/>
        </w:rPr>
      </w:pPr>
    </w:p>
    <w:tbl>
      <w:tblPr>
        <w:tblW w:w="6740" w:type="dxa"/>
        <w:tblCellMar>
          <w:left w:w="70" w:type="dxa"/>
          <w:right w:w="70" w:type="dxa"/>
        </w:tblCellMar>
        <w:tblLook w:val="04A0" w:firstRow="1" w:lastRow="0" w:firstColumn="1" w:lastColumn="0" w:noHBand="0" w:noVBand="1"/>
      </w:tblPr>
      <w:tblGrid>
        <w:gridCol w:w="960"/>
        <w:gridCol w:w="5780"/>
      </w:tblGrid>
      <w:tr w:rsidR="00F4246F" w:rsidRPr="00D07043" w14:paraId="7D4B294E" w14:textId="77777777" w:rsidTr="00C96D42">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3244EBF4" w14:textId="77777777" w:rsidR="00F4246F" w:rsidRPr="007D2365" w:rsidRDefault="00F4246F" w:rsidP="00C96D42">
            <w:pPr>
              <w:rPr>
                <w:bCs/>
                <w:iCs/>
                <w:color w:val="000000"/>
              </w:rPr>
            </w:pPr>
            <w:r w:rsidRPr="007D2365">
              <w:rPr>
                <w:bCs/>
                <w:iCs/>
                <w:color w:val="000000"/>
              </w:rPr>
              <w:t>47.74</w:t>
            </w:r>
          </w:p>
        </w:tc>
        <w:tc>
          <w:tcPr>
            <w:tcW w:w="5780" w:type="dxa"/>
            <w:tcBorders>
              <w:top w:val="single" w:sz="4" w:space="0" w:color="auto"/>
              <w:left w:val="nil"/>
              <w:bottom w:val="single" w:sz="4" w:space="0" w:color="auto"/>
              <w:right w:val="single" w:sz="4" w:space="0" w:color="auto"/>
            </w:tcBorders>
            <w:shd w:val="clear" w:color="000000" w:fill="FFFFFF"/>
            <w:hideMark/>
          </w:tcPr>
          <w:p w14:paraId="191CB4A7" w14:textId="77777777" w:rsidR="00F4246F" w:rsidRPr="007D2365" w:rsidRDefault="00F4246F" w:rsidP="00C96D42">
            <w:pPr>
              <w:rPr>
                <w:bCs/>
                <w:iCs/>
                <w:color w:val="000000"/>
              </w:rPr>
            </w:pPr>
            <w:r w:rsidRPr="007D2365">
              <w:rPr>
                <w:bCs/>
                <w:iCs/>
                <w:color w:val="000000"/>
              </w:rPr>
              <w:t>Gyógyászati és ortopédiai termék kiskereskedelme</w:t>
            </w:r>
          </w:p>
        </w:tc>
      </w:tr>
      <w:tr w:rsidR="00F4246F" w:rsidRPr="00D07043" w14:paraId="781E4867" w14:textId="77777777" w:rsidTr="00C96D42">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14:paraId="477C8FD8" w14:textId="77777777" w:rsidR="00F4246F" w:rsidRPr="007D2365" w:rsidRDefault="00F4246F" w:rsidP="00C96D42">
            <w:pPr>
              <w:rPr>
                <w:bCs/>
                <w:iCs/>
                <w:color w:val="000000"/>
              </w:rPr>
            </w:pPr>
            <w:r w:rsidRPr="007D2365">
              <w:rPr>
                <w:bCs/>
                <w:iCs/>
                <w:color w:val="000000"/>
              </w:rPr>
              <w:t>52.21</w:t>
            </w:r>
          </w:p>
        </w:tc>
        <w:tc>
          <w:tcPr>
            <w:tcW w:w="5780" w:type="dxa"/>
            <w:tcBorders>
              <w:top w:val="nil"/>
              <w:left w:val="nil"/>
              <w:bottom w:val="single" w:sz="4" w:space="0" w:color="auto"/>
              <w:right w:val="single" w:sz="4" w:space="0" w:color="auto"/>
            </w:tcBorders>
            <w:shd w:val="clear" w:color="000000" w:fill="FFFFFF"/>
            <w:hideMark/>
          </w:tcPr>
          <w:p w14:paraId="10A72AB6" w14:textId="77777777" w:rsidR="00F4246F" w:rsidRPr="007D2365" w:rsidRDefault="00F4246F" w:rsidP="00C96D42">
            <w:pPr>
              <w:rPr>
                <w:bCs/>
                <w:iCs/>
                <w:color w:val="000000"/>
              </w:rPr>
            </w:pPr>
            <w:r w:rsidRPr="007D2365">
              <w:rPr>
                <w:bCs/>
                <w:iCs/>
                <w:color w:val="000000"/>
              </w:rPr>
              <w:t>Szárazföldi szállítást kiegészítő szolgáltatás</w:t>
            </w:r>
          </w:p>
        </w:tc>
      </w:tr>
      <w:tr w:rsidR="00F4246F" w:rsidRPr="00D07043" w14:paraId="3F97981D" w14:textId="77777777" w:rsidTr="00C96D42">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14:paraId="3CCC91C7" w14:textId="77777777" w:rsidR="00F4246F" w:rsidRPr="007D2365" w:rsidRDefault="00F4246F" w:rsidP="00C96D42">
            <w:pPr>
              <w:rPr>
                <w:bCs/>
                <w:iCs/>
                <w:color w:val="000000"/>
              </w:rPr>
            </w:pPr>
            <w:r w:rsidRPr="007D2365">
              <w:rPr>
                <w:bCs/>
                <w:iCs/>
                <w:color w:val="000000"/>
              </w:rPr>
              <w:t>53.20</w:t>
            </w:r>
          </w:p>
        </w:tc>
        <w:tc>
          <w:tcPr>
            <w:tcW w:w="5780" w:type="dxa"/>
            <w:tcBorders>
              <w:top w:val="nil"/>
              <w:left w:val="nil"/>
              <w:bottom w:val="single" w:sz="4" w:space="0" w:color="auto"/>
              <w:right w:val="single" w:sz="4" w:space="0" w:color="auto"/>
            </w:tcBorders>
            <w:shd w:val="clear" w:color="000000" w:fill="FFFFFF"/>
            <w:hideMark/>
          </w:tcPr>
          <w:p w14:paraId="0F014A99" w14:textId="77777777" w:rsidR="00F4246F" w:rsidRPr="007D2365" w:rsidRDefault="00F4246F" w:rsidP="00C96D42">
            <w:pPr>
              <w:rPr>
                <w:bCs/>
                <w:iCs/>
                <w:color w:val="000000"/>
              </w:rPr>
            </w:pPr>
            <w:r w:rsidRPr="007D2365">
              <w:rPr>
                <w:bCs/>
                <w:iCs/>
                <w:color w:val="000000"/>
              </w:rPr>
              <w:t>Egyéb postai, futárpostai tevékenység</w:t>
            </w:r>
          </w:p>
        </w:tc>
      </w:tr>
      <w:tr w:rsidR="00F4246F" w:rsidRPr="00D07043" w14:paraId="4AA78BDF" w14:textId="77777777" w:rsidTr="00C96D42">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14:paraId="35B363C8" w14:textId="77777777" w:rsidR="00F4246F" w:rsidRPr="007D2365" w:rsidRDefault="00F4246F" w:rsidP="00C96D42">
            <w:pPr>
              <w:rPr>
                <w:bCs/>
                <w:iCs/>
                <w:color w:val="000000"/>
              </w:rPr>
            </w:pPr>
            <w:r w:rsidRPr="007D2365">
              <w:rPr>
                <w:bCs/>
                <w:iCs/>
                <w:color w:val="000000"/>
              </w:rPr>
              <w:t>74.20</w:t>
            </w:r>
          </w:p>
        </w:tc>
        <w:tc>
          <w:tcPr>
            <w:tcW w:w="5780" w:type="dxa"/>
            <w:tcBorders>
              <w:top w:val="nil"/>
              <w:left w:val="nil"/>
              <w:bottom w:val="single" w:sz="4" w:space="0" w:color="auto"/>
              <w:right w:val="single" w:sz="4" w:space="0" w:color="auto"/>
            </w:tcBorders>
            <w:shd w:val="clear" w:color="000000" w:fill="FFFFFF"/>
            <w:hideMark/>
          </w:tcPr>
          <w:p w14:paraId="3E07C1EE" w14:textId="77777777" w:rsidR="00F4246F" w:rsidRPr="007D2365" w:rsidRDefault="00F4246F" w:rsidP="00C96D42">
            <w:pPr>
              <w:rPr>
                <w:bCs/>
                <w:iCs/>
                <w:color w:val="000000"/>
              </w:rPr>
            </w:pPr>
            <w:r w:rsidRPr="007D2365">
              <w:rPr>
                <w:bCs/>
                <w:iCs/>
                <w:color w:val="000000"/>
              </w:rPr>
              <w:t>Fényképészet</w:t>
            </w:r>
          </w:p>
        </w:tc>
      </w:tr>
      <w:tr w:rsidR="00F4246F" w:rsidRPr="00D07043" w14:paraId="20ACF01D" w14:textId="77777777" w:rsidTr="00C96D42">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14:paraId="18ADBDA2" w14:textId="77777777" w:rsidR="00F4246F" w:rsidRPr="007D2365" w:rsidRDefault="00F4246F" w:rsidP="00C96D42">
            <w:pPr>
              <w:rPr>
                <w:bCs/>
                <w:iCs/>
                <w:color w:val="000000"/>
              </w:rPr>
            </w:pPr>
            <w:r w:rsidRPr="007D2365">
              <w:rPr>
                <w:bCs/>
                <w:iCs/>
                <w:color w:val="000000"/>
              </w:rPr>
              <w:t>74.99</w:t>
            </w:r>
          </w:p>
        </w:tc>
        <w:tc>
          <w:tcPr>
            <w:tcW w:w="5780" w:type="dxa"/>
            <w:tcBorders>
              <w:top w:val="nil"/>
              <w:left w:val="nil"/>
              <w:bottom w:val="single" w:sz="4" w:space="0" w:color="auto"/>
              <w:right w:val="single" w:sz="4" w:space="0" w:color="auto"/>
            </w:tcBorders>
            <w:shd w:val="clear" w:color="000000" w:fill="FFFFFF"/>
            <w:hideMark/>
          </w:tcPr>
          <w:p w14:paraId="5C50BE9A" w14:textId="77777777" w:rsidR="00F4246F" w:rsidRPr="007D2365" w:rsidRDefault="00F4246F" w:rsidP="00C96D42">
            <w:pPr>
              <w:rPr>
                <w:bCs/>
                <w:iCs/>
                <w:color w:val="000000"/>
              </w:rPr>
            </w:pPr>
            <w:r w:rsidRPr="007D2365">
              <w:rPr>
                <w:bCs/>
                <w:iCs/>
                <w:color w:val="000000"/>
              </w:rPr>
              <w:t>M.n.s. egyéb szakmai, tudományos, műszaki tevékenység</w:t>
            </w:r>
          </w:p>
        </w:tc>
      </w:tr>
      <w:tr w:rsidR="00F4246F" w:rsidRPr="00D07043" w14:paraId="5112AC97" w14:textId="77777777" w:rsidTr="00C96D42">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14:paraId="25845E08" w14:textId="77777777" w:rsidR="00F4246F" w:rsidRPr="007D2365" w:rsidRDefault="00F4246F" w:rsidP="00C96D42">
            <w:pPr>
              <w:rPr>
                <w:bCs/>
                <w:iCs/>
                <w:color w:val="000000"/>
              </w:rPr>
            </w:pPr>
            <w:r w:rsidRPr="007D2365">
              <w:rPr>
                <w:bCs/>
                <w:iCs/>
                <w:color w:val="000000"/>
              </w:rPr>
              <w:t>80.01</w:t>
            </w:r>
          </w:p>
        </w:tc>
        <w:tc>
          <w:tcPr>
            <w:tcW w:w="5780" w:type="dxa"/>
            <w:tcBorders>
              <w:top w:val="nil"/>
              <w:left w:val="nil"/>
              <w:bottom w:val="single" w:sz="4" w:space="0" w:color="auto"/>
              <w:right w:val="single" w:sz="4" w:space="0" w:color="auto"/>
            </w:tcBorders>
            <w:shd w:val="clear" w:color="000000" w:fill="FFFFFF"/>
            <w:hideMark/>
          </w:tcPr>
          <w:p w14:paraId="6218160C" w14:textId="77777777" w:rsidR="00F4246F" w:rsidRPr="007D2365" w:rsidRDefault="00F4246F" w:rsidP="00C96D42">
            <w:pPr>
              <w:rPr>
                <w:bCs/>
                <w:iCs/>
                <w:color w:val="000000"/>
              </w:rPr>
            </w:pPr>
            <w:r w:rsidRPr="007D2365">
              <w:rPr>
                <w:bCs/>
                <w:iCs/>
                <w:color w:val="000000"/>
              </w:rPr>
              <w:t>Nyomozói, személybiztonsági tevékenység</w:t>
            </w:r>
          </w:p>
        </w:tc>
      </w:tr>
      <w:tr w:rsidR="00F4246F" w:rsidRPr="00D07043" w14:paraId="273E5F4F" w14:textId="77777777" w:rsidTr="00C96D42">
        <w:trPr>
          <w:trHeight w:val="600"/>
        </w:trPr>
        <w:tc>
          <w:tcPr>
            <w:tcW w:w="960" w:type="dxa"/>
            <w:tcBorders>
              <w:top w:val="nil"/>
              <w:left w:val="single" w:sz="4" w:space="0" w:color="auto"/>
              <w:bottom w:val="single" w:sz="4" w:space="0" w:color="auto"/>
              <w:right w:val="single" w:sz="4" w:space="0" w:color="auto"/>
            </w:tcBorders>
            <w:shd w:val="clear" w:color="000000" w:fill="FFFFFF"/>
            <w:hideMark/>
          </w:tcPr>
          <w:p w14:paraId="5473FBB7" w14:textId="77777777" w:rsidR="00F4246F" w:rsidRPr="007D2365" w:rsidRDefault="00F4246F" w:rsidP="00C96D42">
            <w:pPr>
              <w:rPr>
                <w:bCs/>
                <w:iCs/>
                <w:color w:val="000000"/>
              </w:rPr>
            </w:pPr>
            <w:r w:rsidRPr="007D2365">
              <w:rPr>
                <w:bCs/>
                <w:iCs/>
                <w:color w:val="000000"/>
              </w:rPr>
              <w:t>80.09</w:t>
            </w:r>
          </w:p>
        </w:tc>
        <w:tc>
          <w:tcPr>
            <w:tcW w:w="5780" w:type="dxa"/>
            <w:tcBorders>
              <w:top w:val="nil"/>
              <w:left w:val="nil"/>
              <w:bottom w:val="single" w:sz="4" w:space="0" w:color="auto"/>
              <w:right w:val="single" w:sz="4" w:space="0" w:color="auto"/>
            </w:tcBorders>
            <w:shd w:val="clear" w:color="000000" w:fill="FFFFFF"/>
            <w:hideMark/>
          </w:tcPr>
          <w:p w14:paraId="008C73AD" w14:textId="77777777" w:rsidR="00F4246F" w:rsidRPr="007D2365" w:rsidRDefault="00F4246F" w:rsidP="00C96D42">
            <w:pPr>
              <w:rPr>
                <w:bCs/>
                <w:iCs/>
                <w:color w:val="000000"/>
              </w:rPr>
            </w:pPr>
            <w:r w:rsidRPr="007D2365">
              <w:rPr>
                <w:bCs/>
                <w:iCs/>
                <w:color w:val="000000"/>
              </w:rPr>
              <w:t>M.n.s. biztonsági tevékenység</w:t>
            </w:r>
          </w:p>
        </w:tc>
      </w:tr>
      <w:tr w:rsidR="00F4246F" w:rsidRPr="00D07043" w14:paraId="095ACEAD" w14:textId="77777777" w:rsidTr="00C96D42">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14:paraId="1EDB1AAA" w14:textId="77777777" w:rsidR="00F4246F" w:rsidRPr="007D2365" w:rsidRDefault="00F4246F" w:rsidP="00C96D42">
            <w:pPr>
              <w:rPr>
                <w:bCs/>
                <w:iCs/>
                <w:color w:val="000000"/>
              </w:rPr>
            </w:pPr>
            <w:r w:rsidRPr="007D2365">
              <w:rPr>
                <w:bCs/>
                <w:iCs/>
                <w:color w:val="000000"/>
              </w:rPr>
              <w:t>84.24</w:t>
            </w:r>
          </w:p>
        </w:tc>
        <w:tc>
          <w:tcPr>
            <w:tcW w:w="5780" w:type="dxa"/>
            <w:tcBorders>
              <w:top w:val="nil"/>
              <w:left w:val="nil"/>
              <w:bottom w:val="single" w:sz="4" w:space="0" w:color="auto"/>
              <w:right w:val="single" w:sz="4" w:space="0" w:color="auto"/>
            </w:tcBorders>
            <w:shd w:val="clear" w:color="000000" w:fill="FFFFFF"/>
            <w:hideMark/>
          </w:tcPr>
          <w:p w14:paraId="569ABD3E" w14:textId="77777777" w:rsidR="00F4246F" w:rsidRPr="007D2365" w:rsidRDefault="00F4246F" w:rsidP="00C96D42">
            <w:pPr>
              <w:rPr>
                <w:bCs/>
                <w:iCs/>
                <w:color w:val="000000"/>
              </w:rPr>
            </w:pPr>
            <w:r w:rsidRPr="007D2365">
              <w:rPr>
                <w:bCs/>
                <w:iCs/>
                <w:color w:val="000000"/>
              </w:rPr>
              <w:t>Közbiztonság, közrend</w:t>
            </w:r>
          </w:p>
        </w:tc>
      </w:tr>
      <w:tr w:rsidR="00F4246F" w:rsidRPr="00D07043" w14:paraId="45E596FC" w14:textId="77777777" w:rsidTr="00C96D42">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14:paraId="7BB7883A" w14:textId="77777777" w:rsidR="00F4246F" w:rsidRPr="007D2365" w:rsidRDefault="00F4246F" w:rsidP="00C96D42">
            <w:pPr>
              <w:rPr>
                <w:bCs/>
                <w:iCs/>
                <w:color w:val="000000"/>
              </w:rPr>
            </w:pPr>
            <w:r w:rsidRPr="007D2365">
              <w:rPr>
                <w:bCs/>
                <w:iCs/>
                <w:color w:val="000000"/>
              </w:rPr>
              <w:t>84.25</w:t>
            </w:r>
          </w:p>
        </w:tc>
        <w:tc>
          <w:tcPr>
            <w:tcW w:w="5780" w:type="dxa"/>
            <w:tcBorders>
              <w:top w:val="nil"/>
              <w:left w:val="nil"/>
              <w:bottom w:val="single" w:sz="4" w:space="0" w:color="auto"/>
              <w:right w:val="single" w:sz="4" w:space="0" w:color="auto"/>
            </w:tcBorders>
            <w:shd w:val="clear" w:color="000000" w:fill="FFFFFF"/>
            <w:hideMark/>
          </w:tcPr>
          <w:p w14:paraId="4AF220EA" w14:textId="77777777" w:rsidR="00F4246F" w:rsidRPr="007D2365" w:rsidRDefault="00F4246F" w:rsidP="00C96D42">
            <w:pPr>
              <w:rPr>
                <w:bCs/>
                <w:iCs/>
                <w:color w:val="000000"/>
              </w:rPr>
            </w:pPr>
            <w:r w:rsidRPr="007D2365">
              <w:rPr>
                <w:bCs/>
                <w:iCs/>
                <w:color w:val="000000"/>
              </w:rPr>
              <w:t>Tűzvédelem</w:t>
            </w:r>
          </w:p>
        </w:tc>
      </w:tr>
      <w:tr w:rsidR="00F4246F" w:rsidRPr="00D07043" w14:paraId="3B483AB0" w14:textId="77777777" w:rsidTr="00C96D42">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14:paraId="13DE238E" w14:textId="77777777" w:rsidR="00F4246F" w:rsidRPr="007D2365" w:rsidRDefault="00F4246F" w:rsidP="00C96D42">
            <w:pPr>
              <w:rPr>
                <w:bCs/>
                <w:iCs/>
                <w:color w:val="000000"/>
              </w:rPr>
            </w:pPr>
            <w:r w:rsidRPr="007D2365">
              <w:rPr>
                <w:bCs/>
                <w:iCs/>
                <w:color w:val="000000"/>
              </w:rPr>
              <w:t>85.59</w:t>
            </w:r>
          </w:p>
        </w:tc>
        <w:tc>
          <w:tcPr>
            <w:tcW w:w="5780" w:type="dxa"/>
            <w:tcBorders>
              <w:top w:val="nil"/>
              <w:left w:val="nil"/>
              <w:bottom w:val="single" w:sz="4" w:space="0" w:color="auto"/>
              <w:right w:val="single" w:sz="4" w:space="0" w:color="auto"/>
            </w:tcBorders>
            <w:shd w:val="clear" w:color="000000" w:fill="FFFFFF"/>
            <w:hideMark/>
          </w:tcPr>
          <w:p w14:paraId="4C06C88A" w14:textId="77777777" w:rsidR="00F4246F" w:rsidRPr="007D2365" w:rsidRDefault="00F4246F" w:rsidP="00C96D42">
            <w:pPr>
              <w:rPr>
                <w:bCs/>
                <w:iCs/>
                <w:color w:val="000000"/>
              </w:rPr>
            </w:pPr>
            <w:r w:rsidRPr="007D2365">
              <w:rPr>
                <w:bCs/>
                <w:iCs/>
                <w:color w:val="000000"/>
              </w:rPr>
              <w:t>M.n.s. egyéb oktatás</w:t>
            </w:r>
          </w:p>
        </w:tc>
      </w:tr>
      <w:tr w:rsidR="00F4246F" w:rsidRPr="00D07043" w14:paraId="71EC8075" w14:textId="77777777" w:rsidTr="00C96D42">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14:paraId="5D0042A2" w14:textId="77777777" w:rsidR="00F4246F" w:rsidRPr="007D2365" w:rsidRDefault="00F4246F" w:rsidP="00C96D42">
            <w:pPr>
              <w:rPr>
                <w:bCs/>
                <w:iCs/>
                <w:color w:val="000000"/>
              </w:rPr>
            </w:pPr>
            <w:r w:rsidRPr="007D2365">
              <w:rPr>
                <w:bCs/>
                <w:iCs/>
                <w:color w:val="000000"/>
              </w:rPr>
              <w:t>85.61</w:t>
            </w:r>
          </w:p>
        </w:tc>
        <w:tc>
          <w:tcPr>
            <w:tcW w:w="5780" w:type="dxa"/>
            <w:tcBorders>
              <w:top w:val="nil"/>
              <w:left w:val="nil"/>
              <w:bottom w:val="single" w:sz="4" w:space="0" w:color="auto"/>
              <w:right w:val="single" w:sz="4" w:space="0" w:color="auto"/>
            </w:tcBorders>
            <w:shd w:val="clear" w:color="000000" w:fill="FFFFFF"/>
            <w:hideMark/>
          </w:tcPr>
          <w:p w14:paraId="6E0932BD" w14:textId="77777777" w:rsidR="00F4246F" w:rsidRPr="007D2365" w:rsidRDefault="00F4246F" w:rsidP="00C96D42">
            <w:pPr>
              <w:rPr>
                <w:bCs/>
                <w:iCs/>
                <w:color w:val="000000"/>
              </w:rPr>
            </w:pPr>
            <w:r w:rsidRPr="007D2365">
              <w:rPr>
                <w:bCs/>
                <w:iCs/>
                <w:color w:val="000000"/>
              </w:rPr>
              <w:t>Oktatási szolgáltatás közvetítése</w:t>
            </w:r>
          </w:p>
        </w:tc>
      </w:tr>
      <w:tr w:rsidR="00F4246F" w:rsidRPr="00D07043" w14:paraId="2417A76A" w14:textId="77777777" w:rsidTr="00C96D42">
        <w:trPr>
          <w:trHeight w:val="600"/>
        </w:trPr>
        <w:tc>
          <w:tcPr>
            <w:tcW w:w="960" w:type="dxa"/>
            <w:tcBorders>
              <w:top w:val="nil"/>
              <w:left w:val="single" w:sz="4" w:space="0" w:color="auto"/>
              <w:bottom w:val="single" w:sz="4" w:space="0" w:color="auto"/>
              <w:right w:val="single" w:sz="4" w:space="0" w:color="auto"/>
            </w:tcBorders>
            <w:shd w:val="clear" w:color="000000" w:fill="FFFFFF"/>
            <w:hideMark/>
          </w:tcPr>
          <w:p w14:paraId="1908F5D4" w14:textId="77777777" w:rsidR="00F4246F" w:rsidRPr="007D2365" w:rsidRDefault="00F4246F" w:rsidP="00C96D42">
            <w:pPr>
              <w:rPr>
                <w:bCs/>
                <w:iCs/>
                <w:color w:val="000000"/>
              </w:rPr>
            </w:pPr>
            <w:r w:rsidRPr="007D2365">
              <w:rPr>
                <w:bCs/>
                <w:iCs/>
                <w:color w:val="000000"/>
              </w:rPr>
              <w:t>85.69</w:t>
            </w:r>
          </w:p>
        </w:tc>
        <w:tc>
          <w:tcPr>
            <w:tcW w:w="5780" w:type="dxa"/>
            <w:tcBorders>
              <w:top w:val="nil"/>
              <w:left w:val="nil"/>
              <w:bottom w:val="single" w:sz="4" w:space="0" w:color="auto"/>
              <w:right w:val="single" w:sz="4" w:space="0" w:color="auto"/>
            </w:tcBorders>
            <w:shd w:val="clear" w:color="000000" w:fill="FFFFFF"/>
            <w:hideMark/>
          </w:tcPr>
          <w:p w14:paraId="07CB7A18" w14:textId="77777777" w:rsidR="00F4246F" w:rsidRPr="007D2365" w:rsidRDefault="00F4246F" w:rsidP="00C96D42">
            <w:pPr>
              <w:rPr>
                <w:bCs/>
                <w:iCs/>
                <w:color w:val="000000"/>
              </w:rPr>
            </w:pPr>
            <w:r w:rsidRPr="007D2365">
              <w:rPr>
                <w:bCs/>
                <w:iCs/>
                <w:color w:val="000000"/>
              </w:rPr>
              <w:t>M.n.s. oktatást kiegészítő tevékenység</w:t>
            </w:r>
          </w:p>
        </w:tc>
      </w:tr>
      <w:tr w:rsidR="00F4246F" w:rsidRPr="00D07043" w14:paraId="4F1AEB84" w14:textId="77777777" w:rsidTr="00C96D42">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14:paraId="3A7E45EE" w14:textId="77777777" w:rsidR="00F4246F" w:rsidRPr="007D2365" w:rsidRDefault="00F4246F" w:rsidP="00C96D42">
            <w:pPr>
              <w:rPr>
                <w:bCs/>
                <w:iCs/>
                <w:color w:val="000000"/>
              </w:rPr>
            </w:pPr>
            <w:r w:rsidRPr="007D2365">
              <w:rPr>
                <w:bCs/>
                <w:iCs/>
                <w:color w:val="000000"/>
              </w:rPr>
              <w:t>86.99</w:t>
            </w:r>
          </w:p>
        </w:tc>
        <w:tc>
          <w:tcPr>
            <w:tcW w:w="5780" w:type="dxa"/>
            <w:tcBorders>
              <w:top w:val="nil"/>
              <w:left w:val="nil"/>
              <w:bottom w:val="single" w:sz="4" w:space="0" w:color="auto"/>
              <w:right w:val="single" w:sz="4" w:space="0" w:color="auto"/>
            </w:tcBorders>
            <w:shd w:val="clear" w:color="000000" w:fill="FFFFFF"/>
            <w:hideMark/>
          </w:tcPr>
          <w:p w14:paraId="194D8CB0" w14:textId="77777777" w:rsidR="00F4246F" w:rsidRPr="007D2365" w:rsidRDefault="00F4246F" w:rsidP="00C96D42">
            <w:pPr>
              <w:rPr>
                <w:bCs/>
                <w:iCs/>
                <w:color w:val="000000"/>
              </w:rPr>
            </w:pPr>
            <w:r w:rsidRPr="007D2365">
              <w:rPr>
                <w:bCs/>
                <w:iCs/>
                <w:color w:val="000000"/>
              </w:rPr>
              <w:t>M.n.s. egyéb humánegészségügyi ellátás</w:t>
            </w:r>
          </w:p>
        </w:tc>
      </w:tr>
      <w:tr w:rsidR="00F4246F" w:rsidRPr="00D07043" w14:paraId="0D9C6E21" w14:textId="77777777" w:rsidTr="00C96D42">
        <w:trPr>
          <w:trHeight w:val="600"/>
        </w:trPr>
        <w:tc>
          <w:tcPr>
            <w:tcW w:w="960" w:type="dxa"/>
            <w:tcBorders>
              <w:top w:val="nil"/>
              <w:left w:val="single" w:sz="4" w:space="0" w:color="auto"/>
              <w:bottom w:val="single" w:sz="4" w:space="0" w:color="auto"/>
              <w:right w:val="single" w:sz="4" w:space="0" w:color="auto"/>
            </w:tcBorders>
            <w:shd w:val="clear" w:color="000000" w:fill="FFFFFF"/>
            <w:hideMark/>
          </w:tcPr>
          <w:p w14:paraId="56CA0DE7" w14:textId="77777777" w:rsidR="00F4246F" w:rsidRPr="007D2365" w:rsidRDefault="00F4246F" w:rsidP="00C96D42">
            <w:pPr>
              <w:rPr>
                <w:bCs/>
                <w:iCs/>
                <w:color w:val="000000"/>
              </w:rPr>
            </w:pPr>
            <w:r w:rsidRPr="007D2365">
              <w:rPr>
                <w:bCs/>
                <w:iCs/>
                <w:color w:val="000000"/>
              </w:rPr>
              <w:t>88.10</w:t>
            </w:r>
          </w:p>
        </w:tc>
        <w:tc>
          <w:tcPr>
            <w:tcW w:w="5780" w:type="dxa"/>
            <w:tcBorders>
              <w:top w:val="nil"/>
              <w:left w:val="nil"/>
              <w:bottom w:val="single" w:sz="4" w:space="0" w:color="auto"/>
              <w:right w:val="single" w:sz="4" w:space="0" w:color="auto"/>
            </w:tcBorders>
            <w:shd w:val="clear" w:color="000000" w:fill="FFFFFF"/>
            <w:hideMark/>
          </w:tcPr>
          <w:p w14:paraId="208446CA" w14:textId="77777777" w:rsidR="00F4246F" w:rsidRPr="007D2365" w:rsidRDefault="00F4246F" w:rsidP="00C96D42">
            <w:pPr>
              <w:rPr>
                <w:bCs/>
                <w:iCs/>
                <w:color w:val="000000"/>
              </w:rPr>
            </w:pPr>
            <w:r w:rsidRPr="007D2365">
              <w:rPr>
                <w:bCs/>
                <w:iCs/>
                <w:color w:val="000000"/>
              </w:rPr>
              <w:t>Idősek, fogyatékossággal élők szociális ellátása, bentlakás nélkül</w:t>
            </w:r>
          </w:p>
        </w:tc>
      </w:tr>
      <w:tr w:rsidR="00F4246F" w:rsidRPr="00D07043" w14:paraId="21D58191" w14:textId="77777777" w:rsidTr="00C96D42">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14:paraId="4539AB0D" w14:textId="77777777" w:rsidR="00F4246F" w:rsidRPr="007D2365" w:rsidRDefault="00F4246F" w:rsidP="00C96D42">
            <w:pPr>
              <w:rPr>
                <w:bCs/>
                <w:iCs/>
                <w:color w:val="000000"/>
              </w:rPr>
            </w:pPr>
            <w:r w:rsidRPr="007D2365">
              <w:rPr>
                <w:bCs/>
                <w:iCs/>
                <w:color w:val="000000"/>
              </w:rPr>
              <w:lastRenderedPageBreak/>
              <w:t>88.99</w:t>
            </w:r>
          </w:p>
        </w:tc>
        <w:tc>
          <w:tcPr>
            <w:tcW w:w="5780" w:type="dxa"/>
            <w:tcBorders>
              <w:top w:val="nil"/>
              <w:left w:val="nil"/>
              <w:bottom w:val="single" w:sz="4" w:space="0" w:color="auto"/>
              <w:right w:val="single" w:sz="4" w:space="0" w:color="auto"/>
            </w:tcBorders>
            <w:shd w:val="clear" w:color="000000" w:fill="FFFFFF"/>
            <w:hideMark/>
          </w:tcPr>
          <w:p w14:paraId="5063DB00" w14:textId="77777777" w:rsidR="00F4246F" w:rsidRPr="007D2365" w:rsidRDefault="00F4246F" w:rsidP="00C96D42">
            <w:pPr>
              <w:rPr>
                <w:bCs/>
                <w:iCs/>
                <w:color w:val="000000"/>
              </w:rPr>
            </w:pPr>
            <w:r w:rsidRPr="007D2365">
              <w:rPr>
                <w:bCs/>
                <w:iCs/>
                <w:color w:val="000000"/>
              </w:rPr>
              <w:t>M.n.s. egyéb szociális ellátás, bentlakás nélkül</w:t>
            </w:r>
          </w:p>
        </w:tc>
      </w:tr>
      <w:tr w:rsidR="00F4246F" w:rsidRPr="00D07043" w14:paraId="76D4A2B6" w14:textId="77777777" w:rsidTr="00C96D42">
        <w:trPr>
          <w:trHeight w:val="300"/>
        </w:trPr>
        <w:tc>
          <w:tcPr>
            <w:tcW w:w="960" w:type="dxa"/>
            <w:tcBorders>
              <w:top w:val="nil"/>
              <w:left w:val="single" w:sz="4" w:space="0" w:color="auto"/>
              <w:bottom w:val="single" w:sz="4" w:space="0" w:color="auto"/>
              <w:right w:val="single" w:sz="4" w:space="0" w:color="auto"/>
            </w:tcBorders>
            <w:shd w:val="clear" w:color="000000" w:fill="FFFFFF"/>
            <w:hideMark/>
          </w:tcPr>
          <w:p w14:paraId="16D8671A" w14:textId="77777777" w:rsidR="00F4246F" w:rsidRPr="007D2365" w:rsidRDefault="00F4246F" w:rsidP="00C96D42">
            <w:pPr>
              <w:rPr>
                <w:bCs/>
                <w:iCs/>
                <w:color w:val="000000"/>
              </w:rPr>
            </w:pPr>
            <w:r w:rsidRPr="007D2365">
              <w:rPr>
                <w:bCs/>
                <w:iCs/>
                <w:color w:val="000000"/>
              </w:rPr>
              <w:t>94.99</w:t>
            </w:r>
          </w:p>
        </w:tc>
        <w:tc>
          <w:tcPr>
            <w:tcW w:w="5780" w:type="dxa"/>
            <w:tcBorders>
              <w:top w:val="nil"/>
              <w:left w:val="nil"/>
              <w:bottom w:val="single" w:sz="4" w:space="0" w:color="auto"/>
              <w:right w:val="single" w:sz="4" w:space="0" w:color="auto"/>
            </w:tcBorders>
            <w:shd w:val="clear" w:color="000000" w:fill="FFFFFF"/>
            <w:hideMark/>
          </w:tcPr>
          <w:p w14:paraId="06F8189B" w14:textId="77777777" w:rsidR="00F4246F" w:rsidRPr="007D2365" w:rsidRDefault="00F4246F" w:rsidP="00C96D42">
            <w:pPr>
              <w:rPr>
                <w:bCs/>
                <w:iCs/>
                <w:color w:val="000000"/>
              </w:rPr>
            </w:pPr>
            <w:r w:rsidRPr="007D2365">
              <w:rPr>
                <w:bCs/>
                <w:iCs/>
                <w:color w:val="000000"/>
              </w:rPr>
              <w:t>M.n.s. egyéb közösségi, társadalmi tevékenység</w:t>
            </w:r>
          </w:p>
        </w:tc>
      </w:tr>
    </w:tbl>
    <w:p w14:paraId="3C1950FE" w14:textId="77777777" w:rsidR="00F4246F" w:rsidRPr="00D07043" w:rsidRDefault="00F4246F" w:rsidP="006E62E0">
      <w:pPr>
        <w:suppressAutoHyphens/>
        <w:spacing w:line="276" w:lineRule="auto"/>
        <w:jc w:val="both"/>
        <w:rPr>
          <w:lang w:val="x-none"/>
        </w:rPr>
      </w:pPr>
    </w:p>
    <w:p w14:paraId="188BAC8E" w14:textId="7DAD64F5" w:rsidR="00F4246F" w:rsidRPr="007D2365" w:rsidRDefault="00F4246F" w:rsidP="00F4246F">
      <w:pPr>
        <w:suppressAutoHyphens/>
        <w:autoSpaceDE w:val="0"/>
        <w:autoSpaceDN w:val="0"/>
        <w:adjustRightInd w:val="0"/>
        <w:spacing w:line="276" w:lineRule="auto"/>
        <w:jc w:val="both"/>
        <w:rPr>
          <w:iCs/>
        </w:rPr>
      </w:pPr>
      <w:r w:rsidRPr="007D2365">
        <w:rPr>
          <w:iCs/>
        </w:rPr>
        <w:t xml:space="preserve">(módosítva: 2025. </w:t>
      </w:r>
      <w:r w:rsidR="00517E25" w:rsidRPr="007D2365">
        <w:rPr>
          <w:iCs/>
        </w:rPr>
        <w:t xml:space="preserve">április 9. </w:t>
      </w:r>
      <w:r w:rsidRPr="007D2365">
        <w:rPr>
          <w:iCs/>
        </w:rPr>
        <w:t>)</w:t>
      </w:r>
    </w:p>
    <w:p w14:paraId="7C7E68E9" w14:textId="77777777" w:rsidR="00F4246F" w:rsidRPr="0014423C" w:rsidRDefault="00F4246F" w:rsidP="006E62E0">
      <w:pPr>
        <w:suppressAutoHyphens/>
        <w:spacing w:line="276" w:lineRule="auto"/>
        <w:jc w:val="both"/>
        <w:rPr>
          <w:lang w:val="x-none"/>
        </w:rPr>
      </w:pPr>
    </w:p>
    <w:p w14:paraId="1005328A" w14:textId="77777777" w:rsidR="006E62E0" w:rsidRPr="0014423C" w:rsidRDefault="006E62E0" w:rsidP="006E62E0">
      <w:pPr>
        <w:suppressAutoHyphens/>
        <w:spacing w:line="276" w:lineRule="auto"/>
        <w:jc w:val="both"/>
        <w:rPr>
          <w:lang w:val="x-none"/>
        </w:rPr>
      </w:pPr>
      <w:r w:rsidRPr="0014423C">
        <w:rPr>
          <w:lang w:val="x-none"/>
        </w:rPr>
        <w:t xml:space="preserve">A társaság a helyi önkormányzatokról szóló törvényben nevesített közbiztonság helyi feladatait látja el a BRFK XIV. Kerületi Rendőrkapitányság közreműködésével. </w:t>
      </w:r>
    </w:p>
    <w:p w14:paraId="327086E4" w14:textId="77777777" w:rsidR="006E62E0" w:rsidRPr="0014423C" w:rsidRDefault="006E62E0" w:rsidP="006E62E0">
      <w:pPr>
        <w:suppressAutoHyphens/>
        <w:spacing w:line="276" w:lineRule="auto"/>
        <w:jc w:val="both"/>
        <w:rPr>
          <w:lang w:val="x-none"/>
        </w:rPr>
      </w:pPr>
      <w:r w:rsidRPr="0014423C">
        <w:rPr>
          <w:lang w:val="x-none"/>
        </w:rPr>
        <w:t>Ennek keretében a BRFK Budapesti XIV. Kerületi Rendőrkapitánysággal  kötött külön szerződés alapján működteti az önkormányzat tulajdonában álló térfigyelő kamerákat és a hozzá tartozó adatátviteli egységeket. Természetes személyek, jogi személyek, jogi személyiség nélküli gazdasági társaságok, társasházak, egyéb szervezetek kérelmére és a rendőrségi szakvélemény (bűnügyi térkép) ismeretében javaslatot tesz új térfigyelő kamerák elhelyezésére. Évente a rendőrséggel közösen felülvizsgálja - a bűnügyi adatok figyelembe vételével - a kamerák elhelyezésének szükségességét, és javaslatot tesz a tulajdonos Önkormányzat felé új kamerák telepítésére és áthelyezésre.</w:t>
      </w:r>
    </w:p>
    <w:p w14:paraId="21F3997E" w14:textId="77777777" w:rsidR="006E62E0" w:rsidRPr="0014423C" w:rsidRDefault="006E62E0" w:rsidP="006E62E0">
      <w:pPr>
        <w:suppressAutoHyphens/>
        <w:spacing w:line="276" w:lineRule="auto"/>
        <w:jc w:val="both"/>
      </w:pPr>
    </w:p>
    <w:p w14:paraId="19544740" w14:textId="77777777" w:rsidR="006E62E0" w:rsidRPr="0014423C" w:rsidRDefault="006E62E0" w:rsidP="006E62E0">
      <w:pPr>
        <w:suppressAutoHyphens/>
        <w:spacing w:line="276" w:lineRule="auto"/>
        <w:jc w:val="both"/>
      </w:pPr>
      <w:r w:rsidRPr="0014423C">
        <w:t xml:space="preserve">A társaság a katasztrófavédelemről és a hozzá kapcsolódó egyes törvények módosításáról szóló 2011. évi CXXVIII. törvényben és a katasztrófavédelem helyi feladatainak ellátásában, valamint a katasztrófavédelemről és a hozzá kapcsolódó egyes törvények módosításáról szóló 2011. évi CXXVIII. törvény végrehajtásáról szóló 234/2011. (XI. 10.) Korm. rendeletben a polgármester feladat-, és hatáskörébe utalt helyi katasztrófavédelmi feladatok ellátásában közreműködik, segíti a feladatok végrehajtását. </w:t>
      </w:r>
    </w:p>
    <w:p w14:paraId="513E18DF" w14:textId="77777777" w:rsidR="006E62E0" w:rsidRPr="0014423C" w:rsidRDefault="006E62E0" w:rsidP="006E62E0">
      <w:pPr>
        <w:suppressAutoHyphens/>
        <w:spacing w:line="276" w:lineRule="auto"/>
        <w:jc w:val="both"/>
        <w:rPr>
          <w:lang w:val="x-none"/>
        </w:rPr>
      </w:pPr>
      <w:r w:rsidRPr="0014423C">
        <w:rPr>
          <w:lang w:val="x-none"/>
        </w:rPr>
        <w:t>A társaság más non-profit szervezetekkel és civil szervezetekkel együttműködési megállapodás keretében sürgősségi vér és szerv-transzplantációs szállítást végez.</w:t>
      </w:r>
    </w:p>
    <w:p w14:paraId="564D0CCF" w14:textId="77777777" w:rsidR="006E62E0" w:rsidRPr="0014423C" w:rsidRDefault="006E62E0" w:rsidP="006E62E0">
      <w:pPr>
        <w:suppressAutoHyphens/>
        <w:spacing w:line="276" w:lineRule="auto"/>
        <w:jc w:val="both"/>
        <w:rPr>
          <w:lang w:val="x-none"/>
        </w:rPr>
      </w:pPr>
    </w:p>
    <w:p w14:paraId="64F14D52" w14:textId="77777777" w:rsidR="006E62E0" w:rsidRPr="0014423C" w:rsidRDefault="006E62E0" w:rsidP="006E62E0">
      <w:pPr>
        <w:suppressAutoHyphens/>
        <w:spacing w:line="276" w:lineRule="auto"/>
        <w:jc w:val="both"/>
        <w:rPr>
          <w:bCs/>
        </w:rPr>
      </w:pPr>
      <w:r w:rsidRPr="0014423C">
        <w:rPr>
          <w:bCs/>
        </w:rPr>
        <w:t xml:space="preserve">(módosítva: 2012. március 1-jén) </w:t>
      </w:r>
    </w:p>
    <w:p w14:paraId="183020C0" w14:textId="77777777" w:rsidR="006E62E0" w:rsidRPr="0014423C" w:rsidRDefault="006E62E0" w:rsidP="006E62E0">
      <w:pPr>
        <w:suppressAutoHyphens/>
        <w:spacing w:line="276" w:lineRule="auto"/>
        <w:jc w:val="both"/>
        <w:rPr>
          <w:lang w:val="x-none"/>
        </w:rPr>
      </w:pPr>
    </w:p>
    <w:p w14:paraId="0965370D" w14:textId="77777777" w:rsidR="006E62E0" w:rsidRPr="0014423C" w:rsidRDefault="006E62E0" w:rsidP="006E62E0">
      <w:pPr>
        <w:suppressAutoHyphens/>
        <w:spacing w:line="276" w:lineRule="auto"/>
        <w:jc w:val="both"/>
      </w:pPr>
      <w:r w:rsidRPr="0014423C">
        <w:t>A társaság a szociális igazgatásról és szociális ellátásokról szóló 1993. évi III. törvény 65. §-a és a személyes gondoskodást nyújtó szociális intézmények szakmai feladatairól és működésük feltételeiről 1/2000. (I. 7.) SzCsM rendelet 28. § alapján jelzőrendszeres házi segítségnyújtó rendszert létesít és a segélyhívásokat fogadó központot üzemelteti. A társaság a diszpécserközpont folyamatos készenlétét biztosítja. A jelzőrendszeres házi segítségnyújtás keretében idősorúak és fogyatékos személyek segélyhívását fogadja, és biztosítja a gondozó és a készenléti táska helyszínre szállítását, szükség esetén értesíti az Országos Mentőszolgálatot.</w:t>
      </w:r>
    </w:p>
    <w:p w14:paraId="0AFDA446" w14:textId="77777777" w:rsidR="006E62E0" w:rsidRPr="0014423C" w:rsidRDefault="006E62E0" w:rsidP="006E62E0">
      <w:pPr>
        <w:suppressAutoHyphens/>
        <w:spacing w:line="276" w:lineRule="auto"/>
        <w:jc w:val="both"/>
      </w:pPr>
    </w:p>
    <w:p w14:paraId="3F93CDE6" w14:textId="77777777" w:rsidR="006E62E0" w:rsidRPr="0014423C" w:rsidRDefault="006E62E0" w:rsidP="006E62E0">
      <w:pPr>
        <w:suppressAutoHyphens/>
        <w:spacing w:line="276" w:lineRule="auto"/>
        <w:jc w:val="both"/>
      </w:pPr>
      <w:r w:rsidRPr="0014423C">
        <w:t>A társaság nem zárja ki, hogy Budapest Főváros XIV. Kerület Zugló Önkormányzatán, mint alapító tagon (a továbbiakban: Alapító) kívül más is részesülhessen a közhasznú szolgáltatásaiból.</w:t>
      </w:r>
    </w:p>
    <w:p w14:paraId="244EBA70" w14:textId="77777777" w:rsidR="006E62E0" w:rsidRPr="0014423C" w:rsidRDefault="006E62E0" w:rsidP="006E62E0">
      <w:pPr>
        <w:suppressAutoHyphens/>
        <w:spacing w:line="276" w:lineRule="auto"/>
        <w:jc w:val="both"/>
      </w:pPr>
    </w:p>
    <w:p w14:paraId="7B5311E8" w14:textId="77777777" w:rsidR="006E62E0" w:rsidRPr="0014423C" w:rsidRDefault="006E62E0" w:rsidP="006E62E0">
      <w:pPr>
        <w:suppressAutoHyphens/>
        <w:spacing w:line="276" w:lineRule="auto"/>
        <w:jc w:val="both"/>
        <w:rPr>
          <w:bCs/>
          <w:lang w:val="x-none"/>
        </w:rPr>
      </w:pPr>
      <w:r w:rsidRPr="0014423C">
        <w:rPr>
          <w:bCs/>
          <w:lang w:val="x-none"/>
        </w:rPr>
        <w:t>(módosítva: 2011. május 27-én)</w:t>
      </w:r>
    </w:p>
    <w:p w14:paraId="3CE2EC77" w14:textId="77777777" w:rsidR="006E62E0" w:rsidRPr="00D07043" w:rsidRDefault="006E62E0" w:rsidP="006E62E0">
      <w:pPr>
        <w:suppressAutoHyphens/>
        <w:spacing w:line="276" w:lineRule="auto"/>
        <w:jc w:val="both"/>
      </w:pPr>
    </w:p>
    <w:p w14:paraId="68965C62" w14:textId="2F5D6CF8" w:rsidR="006E62E0" w:rsidRPr="007D2365" w:rsidRDefault="006E62E0" w:rsidP="006E62E0">
      <w:pPr>
        <w:suppressAutoHyphens/>
        <w:spacing w:line="276" w:lineRule="auto"/>
        <w:jc w:val="both"/>
        <w:rPr>
          <w:bCs/>
          <w:iCs/>
        </w:rPr>
      </w:pPr>
      <w:r w:rsidRPr="007D2365">
        <w:rPr>
          <w:bCs/>
          <w:iCs/>
        </w:rPr>
        <w:t>TEÁOR ’</w:t>
      </w:r>
      <w:r w:rsidR="00F4246F" w:rsidRPr="007D2365">
        <w:rPr>
          <w:bCs/>
          <w:iCs/>
        </w:rPr>
        <w:t>25</w:t>
      </w:r>
      <w:r w:rsidRPr="007D2365">
        <w:rPr>
          <w:bCs/>
          <w:iCs/>
        </w:rPr>
        <w:t>:</w:t>
      </w:r>
    </w:p>
    <w:p w14:paraId="223A6FA9" w14:textId="77777777" w:rsidR="00F4246F" w:rsidRPr="007D2365" w:rsidRDefault="00F4246F" w:rsidP="006E62E0">
      <w:pPr>
        <w:suppressAutoHyphens/>
        <w:spacing w:line="276" w:lineRule="auto"/>
        <w:jc w:val="both"/>
        <w:rPr>
          <w:bCs/>
          <w:iCs/>
        </w:rPr>
      </w:pPr>
    </w:p>
    <w:tbl>
      <w:tblPr>
        <w:tblW w:w="7120" w:type="dxa"/>
        <w:tblCellMar>
          <w:left w:w="70" w:type="dxa"/>
          <w:right w:w="70" w:type="dxa"/>
        </w:tblCellMar>
        <w:tblLook w:val="04A0" w:firstRow="1" w:lastRow="0" w:firstColumn="1" w:lastColumn="0" w:noHBand="0" w:noVBand="1"/>
      </w:tblPr>
      <w:tblGrid>
        <w:gridCol w:w="1420"/>
        <w:gridCol w:w="5700"/>
      </w:tblGrid>
      <w:tr w:rsidR="00F4246F" w:rsidRPr="00D07043" w14:paraId="31701F70" w14:textId="77777777" w:rsidTr="00C96D42">
        <w:trPr>
          <w:trHeight w:val="300"/>
        </w:trPr>
        <w:tc>
          <w:tcPr>
            <w:tcW w:w="1420" w:type="dxa"/>
            <w:tcBorders>
              <w:top w:val="single" w:sz="4" w:space="0" w:color="auto"/>
              <w:left w:val="single" w:sz="4" w:space="0" w:color="auto"/>
              <w:bottom w:val="single" w:sz="4" w:space="0" w:color="auto"/>
              <w:right w:val="single" w:sz="4" w:space="0" w:color="auto"/>
            </w:tcBorders>
            <w:shd w:val="clear" w:color="000000" w:fill="FFFFFF"/>
            <w:hideMark/>
          </w:tcPr>
          <w:p w14:paraId="337E7401" w14:textId="77777777" w:rsidR="00F4246F" w:rsidRPr="007D2365" w:rsidRDefault="00F4246F" w:rsidP="00C96D42">
            <w:pPr>
              <w:rPr>
                <w:bCs/>
                <w:iCs/>
                <w:color w:val="000000"/>
              </w:rPr>
            </w:pPr>
            <w:r w:rsidRPr="007D2365">
              <w:rPr>
                <w:bCs/>
                <w:iCs/>
                <w:color w:val="000000"/>
              </w:rPr>
              <w:t>33.14</w:t>
            </w:r>
          </w:p>
        </w:tc>
        <w:tc>
          <w:tcPr>
            <w:tcW w:w="5700" w:type="dxa"/>
            <w:tcBorders>
              <w:top w:val="single" w:sz="4" w:space="0" w:color="auto"/>
              <w:left w:val="nil"/>
              <w:bottom w:val="single" w:sz="4" w:space="0" w:color="auto"/>
              <w:right w:val="single" w:sz="4" w:space="0" w:color="auto"/>
            </w:tcBorders>
            <w:shd w:val="clear" w:color="000000" w:fill="FFFFFF"/>
            <w:hideMark/>
          </w:tcPr>
          <w:p w14:paraId="15351B97" w14:textId="77777777" w:rsidR="00F4246F" w:rsidRPr="007D2365" w:rsidRDefault="00F4246F" w:rsidP="00C96D42">
            <w:pPr>
              <w:rPr>
                <w:bCs/>
                <w:iCs/>
                <w:color w:val="000000"/>
              </w:rPr>
            </w:pPr>
            <w:r w:rsidRPr="007D2365">
              <w:rPr>
                <w:bCs/>
                <w:iCs/>
                <w:color w:val="000000"/>
              </w:rPr>
              <w:t>Ipari villamos gép, berendezés javítása, karbantartása</w:t>
            </w:r>
          </w:p>
        </w:tc>
      </w:tr>
      <w:tr w:rsidR="00F4246F" w:rsidRPr="00D07043" w14:paraId="588709B7" w14:textId="77777777" w:rsidTr="00C96D42">
        <w:trPr>
          <w:trHeight w:val="300"/>
        </w:trPr>
        <w:tc>
          <w:tcPr>
            <w:tcW w:w="1420" w:type="dxa"/>
            <w:tcBorders>
              <w:top w:val="single" w:sz="4" w:space="0" w:color="auto"/>
              <w:left w:val="single" w:sz="4" w:space="0" w:color="auto"/>
              <w:bottom w:val="single" w:sz="4" w:space="0" w:color="auto"/>
              <w:right w:val="single" w:sz="4" w:space="0" w:color="auto"/>
            </w:tcBorders>
            <w:shd w:val="clear" w:color="000000" w:fill="FFFFFF"/>
            <w:hideMark/>
          </w:tcPr>
          <w:p w14:paraId="3572CC47" w14:textId="77777777" w:rsidR="00F4246F" w:rsidRPr="007D2365" w:rsidRDefault="00F4246F" w:rsidP="00C96D42">
            <w:pPr>
              <w:rPr>
                <w:bCs/>
                <w:iCs/>
                <w:color w:val="000000"/>
              </w:rPr>
            </w:pPr>
            <w:r w:rsidRPr="007D2365">
              <w:rPr>
                <w:bCs/>
                <w:iCs/>
                <w:color w:val="000000"/>
              </w:rPr>
              <w:lastRenderedPageBreak/>
              <w:t>33.20</w:t>
            </w:r>
          </w:p>
        </w:tc>
        <w:tc>
          <w:tcPr>
            <w:tcW w:w="5700" w:type="dxa"/>
            <w:tcBorders>
              <w:top w:val="single" w:sz="4" w:space="0" w:color="auto"/>
              <w:left w:val="single" w:sz="4" w:space="0" w:color="auto"/>
              <w:bottom w:val="single" w:sz="4" w:space="0" w:color="auto"/>
              <w:right w:val="single" w:sz="4" w:space="0" w:color="auto"/>
            </w:tcBorders>
            <w:shd w:val="clear" w:color="000000" w:fill="FFFFFF"/>
            <w:hideMark/>
          </w:tcPr>
          <w:p w14:paraId="1013894D" w14:textId="77777777" w:rsidR="00F4246F" w:rsidRPr="007D2365" w:rsidRDefault="00F4246F" w:rsidP="00C96D42">
            <w:pPr>
              <w:rPr>
                <w:bCs/>
                <w:iCs/>
                <w:color w:val="000000"/>
              </w:rPr>
            </w:pPr>
            <w:r w:rsidRPr="007D2365">
              <w:rPr>
                <w:bCs/>
                <w:iCs/>
                <w:color w:val="000000"/>
              </w:rPr>
              <w:t>Ipari gép, berendezés üzembe helyezése</w:t>
            </w:r>
          </w:p>
        </w:tc>
      </w:tr>
      <w:tr w:rsidR="00F4246F" w:rsidRPr="00D07043" w14:paraId="336D8384" w14:textId="77777777" w:rsidTr="00C96D42">
        <w:trPr>
          <w:trHeight w:val="300"/>
        </w:trPr>
        <w:tc>
          <w:tcPr>
            <w:tcW w:w="1420" w:type="dxa"/>
            <w:tcBorders>
              <w:top w:val="single" w:sz="4" w:space="0" w:color="auto"/>
              <w:left w:val="single" w:sz="4" w:space="0" w:color="auto"/>
              <w:bottom w:val="single" w:sz="4" w:space="0" w:color="auto"/>
              <w:right w:val="single" w:sz="4" w:space="0" w:color="auto"/>
            </w:tcBorders>
            <w:shd w:val="clear" w:color="000000" w:fill="FFFFFF"/>
            <w:hideMark/>
          </w:tcPr>
          <w:p w14:paraId="4F8C9AE7" w14:textId="77777777" w:rsidR="00F4246F" w:rsidRPr="007D2365" w:rsidRDefault="00F4246F" w:rsidP="00C96D42">
            <w:pPr>
              <w:rPr>
                <w:bCs/>
                <w:iCs/>
                <w:color w:val="000000"/>
              </w:rPr>
            </w:pPr>
            <w:r w:rsidRPr="007D2365">
              <w:rPr>
                <w:bCs/>
                <w:iCs/>
                <w:color w:val="000000"/>
              </w:rPr>
              <w:t>42.22</w:t>
            </w:r>
          </w:p>
        </w:tc>
        <w:tc>
          <w:tcPr>
            <w:tcW w:w="5700" w:type="dxa"/>
            <w:tcBorders>
              <w:top w:val="single" w:sz="4" w:space="0" w:color="auto"/>
              <w:left w:val="single" w:sz="4" w:space="0" w:color="auto"/>
              <w:bottom w:val="single" w:sz="4" w:space="0" w:color="auto"/>
              <w:right w:val="single" w:sz="4" w:space="0" w:color="auto"/>
            </w:tcBorders>
            <w:shd w:val="clear" w:color="000000" w:fill="FFFFFF"/>
            <w:hideMark/>
          </w:tcPr>
          <w:p w14:paraId="601F7F8F" w14:textId="77777777" w:rsidR="00F4246F" w:rsidRPr="007D2365" w:rsidRDefault="00F4246F" w:rsidP="00C96D42">
            <w:pPr>
              <w:rPr>
                <w:bCs/>
                <w:iCs/>
                <w:color w:val="000000"/>
              </w:rPr>
            </w:pPr>
            <w:r w:rsidRPr="007D2365">
              <w:rPr>
                <w:bCs/>
                <w:iCs/>
                <w:color w:val="000000"/>
              </w:rPr>
              <w:t>Elektromos, híradástechnikai célú közmű építése</w:t>
            </w:r>
          </w:p>
        </w:tc>
      </w:tr>
      <w:tr w:rsidR="00F4246F" w:rsidRPr="00D07043" w14:paraId="0F9B8476" w14:textId="77777777" w:rsidTr="00C96D42">
        <w:trPr>
          <w:trHeight w:val="300"/>
        </w:trPr>
        <w:tc>
          <w:tcPr>
            <w:tcW w:w="1420" w:type="dxa"/>
            <w:tcBorders>
              <w:top w:val="single" w:sz="4" w:space="0" w:color="auto"/>
              <w:left w:val="single" w:sz="4" w:space="0" w:color="auto"/>
              <w:bottom w:val="single" w:sz="4" w:space="0" w:color="auto"/>
              <w:right w:val="single" w:sz="4" w:space="0" w:color="auto"/>
            </w:tcBorders>
            <w:shd w:val="clear" w:color="000000" w:fill="FFFFFF"/>
            <w:hideMark/>
          </w:tcPr>
          <w:p w14:paraId="0B5B2E61" w14:textId="77777777" w:rsidR="00F4246F" w:rsidRPr="007D2365" w:rsidRDefault="00F4246F" w:rsidP="00C96D42">
            <w:pPr>
              <w:rPr>
                <w:bCs/>
                <w:iCs/>
                <w:color w:val="000000"/>
              </w:rPr>
            </w:pPr>
            <w:r w:rsidRPr="007D2365">
              <w:rPr>
                <w:bCs/>
                <w:iCs/>
                <w:color w:val="000000"/>
              </w:rPr>
              <w:t>43.21</w:t>
            </w:r>
          </w:p>
        </w:tc>
        <w:tc>
          <w:tcPr>
            <w:tcW w:w="5700" w:type="dxa"/>
            <w:tcBorders>
              <w:top w:val="single" w:sz="4" w:space="0" w:color="auto"/>
              <w:left w:val="single" w:sz="4" w:space="0" w:color="auto"/>
              <w:bottom w:val="single" w:sz="4" w:space="0" w:color="auto"/>
              <w:right w:val="single" w:sz="4" w:space="0" w:color="auto"/>
            </w:tcBorders>
            <w:shd w:val="clear" w:color="000000" w:fill="FFFFFF"/>
            <w:hideMark/>
          </w:tcPr>
          <w:p w14:paraId="440F0765" w14:textId="77777777" w:rsidR="00F4246F" w:rsidRPr="007D2365" w:rsidRDefault="00F4246F" w:rsidP="00C96D42">
            <w:pPr>
              <w:rPr>
                <w:bCs/>
                <w:iCs/>
                <w:color w:val="000000"/>
              </w:rPr>
            </w:pPr>
            <w:r w:rsidRPr="007D2365">
              <w:rPr>
                <w:bCs/>
                <w:iCs/>
                <w:color w:val="000000"/>
              </w:rPr>
              <w:t>Villanyszerelés</w:t>
            </w:r>
          </w:p>
        </w:tc>
      </w:tr>
      <w:tr w:rsidR="00F4246F" w:rsidRPr="00D07043" w14:paraId="33F848F2" w14:textId="77777777" w:rsidTr="00C96D42">
        <w:trPr>
          <w:trHeight w:val="300"/>
        </w:trPr>
        <w:tc>
          <w:tcPr>
            <w:tcW w:w="1420" w:type="dxa"/>
            <w:tcBorders>
              <w:top w:val="single" w:sz="4" w:space="0" w:color="auto"/>
              <w:left w:val="single" w:sz="4" w:space="0" w:color="auto"/>
              <w:bottom w:val="single" w:sz="4" w:space="0" w:color="auto"/>
              <w:right w:val="single" w:sz="4" w:space="0" w:color="auto"/>
            </w:tcBorders>
            <w:shd w:val="clear" w:color="000000" w:fill="FFFFFF"/>
            <w:hideMark/>
          </w:tcPr>
          <w:p w14:paraId="5C356361" w14:textId="77777777" w:rsidR="00F4246F" w:rsidRPr="007D2365" w:rsidRDefault="00F4246F" w:rsidP="00C96D42">
            <w:pPr>
              <w:rPr>
                <w:bCs/>
                <w:iCs/>
                <w:color w:val="000000"/>
              </w:rPr>
            </w:pPr>
            <w:r w:rsidRPr="007D2365">
              <w:rPr>
                <w:bCs/>
                <w:iCs/>
                <w:color w:val="000000"/>
              </w:rPr>
              <w:t>43.50</w:t>
            </w:r>
          </w:p>
        </w:tc>
        <w:tc>
          <w:tcPr>
            <w:tcW w:w="5700" w:type="dxa"/>
            <w:tcBorders>
              <w:top w:val="single" w:sz="4" w:space="0" w:color="auto"/>
              <w:left w:val="nil"/>
              <w:bottom w:val="single" w:sz="4" w:space="0" w:color="auto"/>
              <w:right w:val="single" w:sz="4" w:space="0" w:color="auto"/>
            </w:tcBorders>
            <w:shd w:val="clear" w:color="000000" w:fill="FFFFFF"/>
            <w:hideMark/>
          </w:tcPr>
          <w:p w14:paraId="07326924" w14:textId="77777777" w:rsidR="00F4246F" w:rsidRPr="007D2365" w:rsidRDefault="00F4246F" w:rsidP="00C96D42">
            <w:pPr>
              <w:rPr>
                <w:bCs/>
                <w:iCs/>
                <w:color w:val="000000"/>
              </w:rPr>
            </w:pPr>
            <w:r w:rsidRPr="007D2365">
              <w:rPr>
                <w:bCs/>
                <w:iCs/>
                <w:color w:val="000000"/>
              </w:rPr>
              <w:t>Építőmérnöki szaktevékenység</w:t>
            </w:r>
          </w:p>
        </w:tc>
      </w:tr>
      <w:tr w:rsidR="00F4246F" w:rsidRPr="00D07043" w14:paraId="2376FE32"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57132E99" w14:textId="77777777" w:rsidR="00F4246F" w:rsidRPr="007D2365" w:rsidRDefault="00F4246F" w:rsidP="00C96D42">
            <w:pPr>
              <w:rPr>
                <w:bCs/>
                <w:iCs/>
                <w:color w:val="000000"/>
              </w:rPr>
            </w:pPr>
            <w:r w:rsidRPr="007D2365">
              <w:rPr>
                <w:bCs/>
                <w:iCs/>
                <w:color w:val="000000"/>
              </w:rPr>
              <w:t>43.60</w:t>
            </w:r>
          </w:p>
        </w:tc>
        <w:tc>
          <w:tcPr>
            <w:tcW w:w="5700" w:type="dxa"/>
            <w:tcBorders>
              <w:top w:val="nil"/>
              <w:left w:val="nil"/>
              <w:bottom w:val="single" w:sz="4" w:space="0" w:color="auto"/>
              <w:right w:val="single" w:sz="4" w:space="0" w:color="auto"/>
            </w:tcBorders>
            <w:shd w:val="clear" w:color="000000" w:fill="FFFFFF"/>
            <w:hideMark/>
          </w:tcPr>
          <w:p w14:paraId="15EF96C0" w14:textId="77777777" w:rsidR="00F4246F" w:rsidRPr="007D2365" w:rsidRDefault="00F4246F" w:rsidP="00C96D42">
            <w:pPr>
              <w:rPr>
                <w:bCs/>
                <w:iCs/>
                <w:color w:val="000000"/>
              </w:rPr>
            </w:pPr>
            <w:r w:rsidRPr="007D2365">
              <w:rPr>
                <w:bCs/>
                <w:iCs/>
                <w:color w:val="000000"/>
              </w:rPr>
              <w:t>Speciális építőipari szolgáltatás közvetítése</w:t>
            </w:r>
          </w:p>
        </w:tc>
      </w:tr>
      <w:tr w:rsidR="00F4246F" w:rsidRPr="00D07043" w14:paraId="282C8298" w14:textId="77777777" w:rsidTr="00C96D42">
        <w:trPr>
          <w:trHeight w:val="600"/>
        </w:trPr>
        <w:tc>
          <w:tcPr>
            <w:tcW w:w="1420" w:type="dxa"/>
            <w:tcBorders>
              <w:top w:val="nil"/>
              <w:left w:val="single" w:sz="4" w:space="0" w:color="auto"/>
              <w:bottom w:val="single" w:sz="4" w:space="0" w:color="auto"/>
              <w:right w:val="single" w:sz="4" w:space="0" w:color="auto"/>
            </w:tcBorders>
            <w:shd w:val="clear" w:color="000000" w:fill="FFFFFF"/>
            <w:hideMark/>
          </w:tcPr>
          <w:p w14:paraId="270291B7" w14:textId="77777777" w:rsidR="00F4246F" w:rsidRPr="007D2365" w:rsidRDefault="00F4246F" w:rsidP="00C96D42">
            <w:pPr>
              <w:rPr>
                <w:bCs/>
                <w:iCs/>
                <w:color w:val="000000"/>
              </w:rPr>
            </w:pPr>
            <w:r w:rsidRPr="007D2365">
              <w:rPr>
                <w:bCs/>
                <w:iCs/>
                <w:color w:val="000000"/>
              </w:rPr>
              <w:t>46.50</w:t>
            </w:r>
          </w:p>
        </w:tc>
        <w:tc>
          <w:tcPr>
            <w:tcW w:w="5700" w:type="dxa"/>
            <w:tcBorders>
              <w:top w:val="nil"/>
              <w:left w:val="nil"/>
              <w:bottom w:val="single" w:sz="4" w:space="0" w:color="auto"/>
              <w:right w:val="single" w:sz="4" w:space="0" w:color="auto"/>
            </w:tcBorders>
            <w:shd w:val="clear" w:color="000000" w:fill="FFFFFF"/>
            <w:hideMark/>
          </w:tcPr>
          <w:p w14:paraId="289CF33F" w14:textId="77777777" w:rsidR="00F4246F" w:rsidRPr="007D2365" w:rsidRDefault="00F4246F" w:rsidP="00C96D42">
            <w:pPr>
              <w:rPr>
                <w:bCs/>
                <w:iCs/>
                <w:color w:val="000000"/>
              </w:rPr>
            </w:pPr>
            <w:r w:rsidRPr="007D2365">
              <w:rPr>
                <w:bCs/>
                <w:iCs/>
                <w:color w:val="000000"/>
              </w:rPr>
              <w:t>Információtechnológiai, híradástechnikai termék nagykereskedelme</w:t>
            </w:r>
          </w:p>
        </w:tc>
      </w:tr>
      <w:tr w:rsidR="00F4246F" w:rsidRPr="00D07043" w14:paraId="2AFC1B47"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4E9AB85E" w14:textId="77777777" w:rsidR="00F4246F" w:rsidRPr="007D2365" w:rsidRDefault="00F4246F" w:rsidP="00C96D42">
            <w:pPr>
              <w:rPr>
                <w:bCs/>
                <w:iCs/>
                <w:color w:val="000000"/>
              </w:rPr>
            </w:pPr>
            <w:r w:rsidRPr="007D2365">
              <w:rPr>
                <w:bCs/>
                <w:iCs/>
                <w:color w:val="000000"/>
              </w:rPr>
              <w:t>47.40</w:t>
            </w:r>
          </w:p>
        </w:tc>
        <w:tc>
          <w:tcPr>
            <w:tcW w:w="5700" w:type="dxa"/>
            <w:tcBorders>
              <w:top w:val="nil"/>
              <w:left w:val="nil"/>
              <w:bottom w:val="single" w:sz="4" w:space="0" w:color="auto"/>
              <w:right w:val="single" w:sz="4" w:space="0" w:color="auto"/>
            </w:tcBorders>
            <w:shd w:val="clear" w:color="000000" w:fill="FFFFFF"/>
            <w:hideMark/>
          </w:tcPr>
          <w:p w14:paraId="209FBC00" w14:textId="77777777" w:rsidR="00F4246F" w:rsidRPr="007D2365" w:rsidRDefault="00F4246F" w:rsidP="00C96D42">
            <w:pPr>
              <w:rPr>
                <w:bCs/>
                <w:iCs/>
                <w:color w:val="000000"/>
              </w:rPr>
            </w:pPr>
            <w:r w:rsidRPr="007D2365">
              <w:rPr>
                <w:bCs/>
                <w:iCs/>
                <w:color w:val="000000"/>
              </w:rPr>
              <w:t>Információs, híradástechnikai termék kiskereskedelme</w:t>
            </w:r>
          </w:p>
        </w:tc>
      </w:tr>
      <w:tr w:rsidR="00F4246F" w:rsidRPr="00D07043" w14:paraId="1DD6C436"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24AF2D04" w14:textId="77777777" w:rsidR="00F4246F" w:rsidRPr="007D2365" w:rsidRDefault="00F4246F" w:rsidP="00C96D42">
            <w:pPr>
              <w:rPr>
                <w:bCs/>
                <w:iCs/>
                <w:color w:val="000000"/>
              </w:rPr>
            </w:pPr>
            <w:r w:rsidRPr="007D2365">
              <w:rPr>
                <w:bCs/>
                <w:iCs/>
                <w:color w:val="000000"/>
              </w:rPr>
              <w:t>47.69</w:t>
            </w:r>
          </w:p>
        </w:tc>
        <w:tc>
          <w:tcPr>
            <w:tcW w:w="5700" w:type="dxa"/>
            <w:tcBorders>
              <w:top w:val="nil"/>
              <w:left w:val="nil"/>
              <w:bottom w:val="single" w:sz="4" w:space="0" w:color="auto"/>
              <w:right w:val="single" w:sz="4" w:space="0" w:color="auto"/>
            </w:tcBorders>
            <w:shd w:val="clear" w:color="000000" w:fill="FFFFFF"/>
            <w:hideMark/>
          </w:tcPr>
          <w:p w14:paraId="6F5EAB19" w14:textId="77777777" w:rsidR="00F4246F" w:rsidRPr="007D2365" w:rsidRDefault="00F4246F" w:rsidP="00C96D42">
            <w:pPr>
              <w:rPr>
                <w:bCs/>
                <w:iCs/>
                <w:color w:val="000000"/>
              </w:rPr>
            </w:pPr>
            <w:r w:rsidRPr="007D2365">
              <w:rPr>
                <w:bCs/>
                <w:iCs/>
                <w:color w:val="000000"/>
              </w:rPr>
              <w:t>M.n.s. kulturális, szabadidős cikk kiskereskedelme</w:t>
            </w:r>
          </w:p>
        </w:tc>
      </w:tr>
      <w:tr w:rsidR="00F4246F" w:rsidRPr="00D07043" w14:paraId="5DBCFE5A"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53321545" w14:textId="77777777" w:rsidR="00F4246F" w:rsidRPr="007D2365" w:rsidRDefault="00F4246F" w:rsidP="00C96D42">
            <w:pPr>
              <w:rPr>
                <w:bCs/>
                <w:iCs/>
                <w:color w:val="000000"/>
              </w:rPr>
            </w:pPr>
            <w:r w:rsidRPr="007D2365">
              <w:rPr>
                <w:bCs/>
                <w:iCs/>
                <w:color w:val="000000"/>
              </w:rPr>
              <w:t>60.39</w:t>
            </w:r>
          </w:p>
        </w:tc>
        <w:tc>
          <w:tcPr>
            <w:tcW w:w="5700" w:type="dxa"/>
            <w:tcBorders>
              <w:top w:val="nil"/>
              <w:left w:val="nil"/>
              <w:bottom w:val="single" w:sz="4" w:space="0" w:color="auto"/>
              <w:right w:val="single" w:sz="4" w:space="0" w:color="auto"/>
            </w:tcBorders>
            <w:shd w:val="clear" w:color="000000" w:fill="FFFFFF"/>
            <w:hideMark/>
          </w:tcPr>
          <w:p w14:paraId="4366E71C" w14:textId="77777777" w:rsidR="00F4246F" w:rsidRPr="007D2365" w:rsidRDefault="00F4246F" w:rsidP="00C96D42">
            <w:pPr>
              <w:rPr>
                <w:bCs/>
                <w:iCs/>
                <w:color w:val="000000"/>
              </w:rPr>
            </w:pPr>
            <w:r w:rsidRPr="007D2365">
              <w:rPr>
                <w:bCs/>
                <w:iCs/>
                <w:color w:val="000000"/>
              </w:rPr>
              <w:t>Egyéb tartalomterjesztési tevékenység</w:t>
            </w:r>
          </w:p>
        </w:tc>
      </w:tr>
      <w:tr w:rsidR="00F4246F" w:rsidRPr="00D07043" w14:paraId="4A881A88"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3676B317" w14:textId="77777777" w:rsidR="00F4246F" w:rsidRPr="007D2365" w:rsidRDefault="00F4246F" w:rsidP="00C96D42">
            <w:pPr>
              <w:rPr>
                <w:bCs/>
                <w:iCs/>
                <w:color w:val="000000"/>
              </w:rPr>
            </w:pPr>
            <w:r w:rsidRPr="007D2365">
              <w:rPr>
                <w:bCs/>
                <w:iCs/>
                <w:color w:val="000000"/>
              </w:rPr>
              <w:t>62.10</w:t>
            </w:r>
          </w:p>
        </w:tc>
        <w:tc>
          <w:tcPr>
            <w:tcW w:w="5700" w:type="dxa"/>
            <w:tcBorders>
              <w:top w:val="nil"/>
              <w:left w:val="nil"/>
              <w:bottom w:val="single" w:sz="4" w:space="0" w:color="auto"/>
              <w:right w:val="single" w:sz="4" w:space="0" w:color="auto"/>
            </w:tcBorders>
            <w:shd w:val="clear" w:color="000000" w:fill="FFFFFF"/>
            <w:hideMark/>
          </w:tcPr>
          <w:p w14:paraId="02C13E85" w14:textId="77777777" w:rsidR="00F4246F" w:rsidRPr="007D2365" w:rsidRDefault="00F4246F" w:rsidP="00C96D42">
            <w:pPr>
              <w:rPr>
                <w:bCs/>
                <w:iCs/>
                <w:color w:val="000000"/>
              </w:rPr>
            </w:pPr>
            <w:r w:rsidRPr="007D2365">
              <w:rPr>
                <w:bCs/>
                <w:iCs/>
                <w:color w:val="000000"/>
              </w:rPr>
              <w:t>Számítógépes programozás</w:t>
            </w:r>
          </w:p>
        </w:tc>
      </w:tr>
      <w:tr w:rsidR="00F4246F" w:rsidRPr="00D07043" w14:paraId="35EC9EF9" w14:textId="77777777" w:rsidTr="00C96D42">
        <w:trPr>
          <w:trHeight w:val="600"/>
        </w:trPr>
        <w:tc>
          <w:tcPr>
            <w:tcW w:w="1420" w:type="dxa"/>
            <w:tcBorders>
              <w:top w:val="nil"/>
              <w:left w:val="single" w:sz="4" w:space="0" w:color="auto"/>
              <w:bottom w:val="single" w:sz="4" w:space="0" w:color="auto"/>
              <w:right w:val="single" w:sz="4" w:space="0" w:color="auto"/>
            </w:tcBorders>
            <w:shd w:val="clear" w:color="000000" w:fill="FFFFFF"/>
            <w:hideMark/>
          </w:tcPr>
          <w:p w14:paraId="626E9F4F" w14:textId="77777777" w:rsidR="00F4246F" w:rsidRPr="007D2365" w:rsidRDefault="00F4246F" w:rsidP="00C96D42">
            <w:pPr>
              <w:rPr>
                <w:bCs/>
                <w:iCs/>
                <w:color w:val="000000"/>
              </w:rPr>
            </w:pPr>
            <w:r w:rsidRPr="007D2365">
              <w:rPr>
                <w:bCs/>
                <w:iCs/>
                <w:color w:val="000000"/>
              </w:rPr>
              <w:t>62.20</w:t>
            </w:r>
          </w:p>
        </w:tc>
        <w:tc>
          <w:tcPr>
            <w:tcW w:w="5700" w:type="dxa"/>
            <w:tcBorders>
              <w:top w:val="nil"/>
              <w:left w:val="nil"/>
              <w:bottom w:val="single" w:sz="4" w:space="0" w:color="auto"/>
              <w:right w:val="single" w:sz="4" w:space="0" w:color="auto"/>
            </w:tcBorders>
            <w:shd w:val="clear" w:color="000000" w:fill="FFFFFF"/>
            <w:hideMark/>
          </w:tcPr>
          <w:p w14:paraId="48E28A9E" w14:textId="77777777" w:rsidR="00F4246F" w:rsidRPr="007D2365" w:rsidRDefault="00F4246F" w:rsidP="00C96D42">
            <w:pPr>
              <w:rPr>
                <w:bCs/>
                <w:iCs/>
                <w:color w:val="000000"/>
              </w:rPr>
            </w:pPr>
            <w:r w:rsidRPr="007D2365">
              <w:rPr>
                <w:bCs/>
                <w:iCs/>
                <w:color w:val="000000"/>
              </w:rPr>
              <w:t>Információtechnológiai szaktanácsadás és számítástechnikai eszközök, rendszerek üzemeltetése</w:t>
            </w:r>
          </w:p>
        </w:tc>
      </w:tr>
      <w:tr w:rsidR="00F4246F" w:rsidRPr="00D07043" w14:paraId="5D744603"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519B8C8D" w14:textId="77777777" w:rsidR="00F4246F" w:rsidRPr="007D2365" w:rsidRDefault="00F4246F" w:rsidP="00C96D42">
            <w:pPr>
              <w:rPr>
                <w:bCs/>
                <w:iCs/>
                <w:color w:val="000000"/>
              </w:rPr>
            </w:pPr>
            <w:r w:rsidRPr="007D2365">
              <w:rPr>
                <w:bCs/>
                <w:iCs/>
                <w:color w:val="000000"/>
              </w:rPr>
              <w:t>62.90</w:t>
            </w:r>
          </w:p>
        </w:tc>
        <w:tc>
          <w:tcPr>
            <w:tcW w:w="5700" w:type="dxa"/>
            <w:tcBorders>
              <w:top w:val="nil"/>
              <w:left w:val="nil"/>
              <w:bottom w:val="single" w:sz="4" w:space="0" w:color="auto"/>
              <w:right w:val="single" w:sz="4" w:space="0" w:color="auto"/>
            </w:tcBorders>
            <w:shd w:val="clear" w:color="000000" w:fill="FFFFFF"/>
            <w:hideMark/>
          </w:tcPr>
          <w:p w14:paraId="576BCBBF" w14:textId="77777777" w:rsidR="00F4246F" w:rsidRPr="007D2365" w:rsidRDefault="00F4246F" w:rsidP="00C96D42">
            <w:pPr>
              <w:rPr>
                <w:bCs/>
                <w:iCs/>
                <w:color w:val="000000"/>
              </w:rPr>
            </w:pPr>
            <w:r w:rsidRPr="007D2365">
              <w:rPr>
                <w:bCs/>
                <w:iCs/>
                <w:color w:val="000000"/>
              </w:rPr>
              <w:t>Egyéb információtechnológiai szolgáltatás</w:t>
            </w:r>
          </w:p>
        </w:tc>
      </w:tr>
      <w:tr w:rsidR="00F4246F" w:rsidRPr="00D07043" w14:paraId="64074A0A" w14:textId="77777777" w:rsidTr="00C96D42">
        <w:trPr>
          <w:trHeight w:val="600"/>
        </w:trPr>
        <w:tc>
          <w:tcPr>
            <w:tcW w:w="1420" w:type="dxa"/>
            <w:tcBorders>
              <w:top w:val="nil"/>
              <w:left w:val="single" w:sz="4" w:space="0" w:color="auto"/>
              <w:bottom w:val="single" w:sz="4" w:space="0" w:color="auto"/>
              <w:right w:val="single" w:sz="4" w:space="0" w:color="auto"/>
            </w:tcBorders>
            <w:shd w:val="clear" w:color="000000" w:fill="FFFFFF"/>
            <w:hideMark/>
          </w:tcPr>
          <w:p w14:paraId="50AEC2F2" w14:textId="77777777" w:rsidR="00F4246F" w:rsidRPr="007D2365" w:rsidRDefault="00F4246F" w:rsidP="00C96D42">
            <w:pPr>
              <w:rPr>
                <w:bCs/>
                <w:iCs/>
                <w:color w:val="000000"/>
              </w:rPr>
            </w:pPr>
            <w:r w:rsidRPr="007D2365">
              <w:rPr>
                <w:bCs/>
                <w:iCs/>
                <w:color w:val="000000"/>
              </w:rPr>
              <w:t>63.10</w:t>
            </w:r>
          </w:p>
        </w:tc>
        <w:tc>
          <w:tcPr>
            <w:tcW w:w="5700" w:type="dxa"/>
            <w:tcBorders>
              <w:top w:val="nil"/>
              <w:left w:val="nil"/>
              <w:bottom w:val="single" w:sz="4" w:space="0" w:color="auto"/>
              <w:right w:val="single" w:sz="4" w:space="0" w:color="auto"/>
            </w:tcBorders>
            <w:shd w:val="clear" w:color="000000" w:fill="FFFFFF"/>
            <w:hideMark/>
          </w:tcPr>
          <w:p w14:paraId="5B79A04B" w14:textId="77777777" w:rsidR="00F4246F" w:rsidRPr="007D2365" w:rsidRDefault="00F4246F" w:rsidP="00C96D42">
            <w:pPr>
              <w:rPr>
                <w:bCs/>
                <w:iCs/>
                <w:color w:val="000000"/>
              </w:rPr>
            </w:pPr>
            <w:r w:rsidRPr="007D2365">
              <w:rPr>
                <w:bCs/>
                <w:iCs/>
                <w:color w:val="000000"/>
              </w:rPr>
              <w:t>Számítástechnikai infrastruktúra, adatfeldolgozás, tárhelyszolgáltatás és kapcsolódó szolgáltatások</w:t>
            </w:r>
          </w:p>
        </w:tc>
      </w:tr>
      <w:tr w:rsidR="00F4246F" w:rsidRPr="00D07043" w14:paraId="1EE7C255"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06B057F3" w14:textId="77777777" w:rsidR="00F4246F" w:rsidRPr="007D2365" w:rsidRDefault="00F4246F" w:rsidP="00C96D42">
            <w:pPr>
              <w:rPr>
                <w:bCs/>
                <w:iCs/>
                <w:color w:val="000000"/>
              </w:rPr>
            </w:pPr>
            <w:r w:rsidRPr="007D2365">
              <w:rPr>
                <w:bCs/>
                <w:iCs/>
                <w:color w:val="000000"/>
              </w:rPr>
              <w:t>68.20</w:t>
            </w:r>
          </w:p>
        </w:tc>
        <w:tc>
          <w:tcPr>
            <w:tcW w:w="5700" w:type="dxa"/>
            <w:tcBorders>
              <w:top w:val="nil"/>
              <w:left w:val="nil"/>
              <w:bottom w:val="single" w:sz="4" w:space="0" w:color="auto"/>
              <w:right w:val="single" w:sz="4" w:space="0" w:color="auto"/>
            </w:tcBorders>
            <w:shd w:val="clear" w:color="000000" w:fill="FFFFFF"/>
            <w:hideMark/>
          </w:tcPr>
          <w:p w14:paraId="362AB17C" w14:textId="77777777" w:rsidR="00F4246F" w:rsidRPr="007D2365" w:rsidRDefault="00F4246F" w:rsidP="00C96D42">
            <w:pPr>
              <w:rPr>
                <w:bCs/>
                <w:iCs/>
                <w:color w:val="000000"/>
              </w:rPr>
            </w:pPr>
            <w:r w:rsidRPr="007D2365">
              <w:rPr>
                <w:bCs/>
                <w:iCs/>
                <w:color w:val="000000"/>
              </w:rPr>
              <w:t>Saját tulajdonú, bérelt ingatlan bérbeadása, üzemeltetése</w:t>
            </w:r>
          </w:p>
        </w:tc>
      </w:tr>
      <w:tr w:rsidR="00F4246F" w:rsidRPr="00D07043" w14:paraId="17393079"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3C16FA04" w14:textId="77777777" w:rsidR="00F4246F" w:rsidRPr="007D2365" w:rsidRDefault="00F4246F" w:rsidP="00C96D42">
            <w:pPr>
              <w:rPr>
                <w:bCs/>
                <w:iCs/>
                <w:color w:val="000000"/>
              </w:rPr>
            </w:pPr>
            <w:r w:rsidRPr="007D2365">
              <w:rPr>
                <w:bCs/>
                <w:iCs/>
                <w:color w:val="000000"/>
              </w:rPr>
              <w:t>68.32</w:t>
            </w:r>
          </w:p>
        </w:tc>
        <w:tc>
          <w:tcPr>
            <w:tcW w:w="5700" w:type="dxa"/>
            <w:tcBorders>
              <w:top w:val="nil"/>
              <w:left w:val="nil"/>
              <w:bottom w:val="single" w:sz="4" w:space="0" w:color="auto"/>
              <w:right w:val="single" w:sz="4" w:space="0" w:color="auto"/>
            </w:tcBorders>
            <w:shd w:val="clear" w:color="000000" w:fill="FFFFFF"/>
            <w:hideMark/>
          </w:tcPr>
          <w:p w14:paraId="58823BB3" w14:textId="77777777" w:rsidR="00F4246F" w:rsidRPr="007D2365" w:rsidRDefault="00F4246F" w:rsidP="00C96D42">
            <w:pPr>
              <w:rPr>
                <w:bCs/>
                <w:iCs/>
                <w:color w:val="000000"/>
              </w:rPr>
            </w:pPr>
            <w:r w:rsidRPr="007D2365">
              <w:rPr>
                <w:bCs/>
                <w:iCs/>
                <w:color w:val="000000"/>
              </w:rPr>
              <w:t>Egyéb ingatlanügynöki, -kezelési szolgáltatás</w:t>
            </w:r>
          </w:p>
        </w:tc>
      </w:tr>
      <w:tr w:rsidR="00F4246F" w:rsidRPr="00D07043" w14:paraId="53045EB2"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080561C2" w14:textId="77777777" w:rsidR="00F4246F" w:rsidRPr="007D2365" w:rsidRDefault="00F4246F" w:rsidP="00C96D42">
            <w:pPr>
              <w:rPr>
                <w:bCs/>
                <w:iCs/>
                <w:color w:val="000000"/>
              </w:rPr>
            </w:pPr>
            <w:r w:rsidRPr="007D2365">
              <w:rPr>
                <w:bCs/>
                <w:iCs/>
                <w:color w:val="000000"/>
              </w:rPr>
              <w:t>70.20</w:t>
            </w:r>
          </w:p>
        </w:tc>
        <w:tc>
          <w:tcPr>
            <w:tcW w:w="5700" w:type="dxa"/>
            <w:tcBorders>
              <w:top w:val="nil"/>
              <w:left w:val="nil"/>
              <w:bottom w:val="single" w:sz="4" w:space="0" w:color="auto"/>
              <w:right w:val="single" w:sz="4" w:space="0" w:color="auto"/>
            </w:tcBorders>
            <w:shd w:val="clear" w:color="000000" w:fill="FFFFFF"/>
            <w:hideMark/>
          </w:tcPr>
          <w:p w14:paraId="5184141C" w14:textId="77777777" w:rsidR="00F4246F" w:rsidRPr="007D2365" w:rsidRDefault="00F4246F" w:rsidP="00C96D42">
            <w:pPr>
              <w:rPr>
                <w:bCs/>
                <w:iCs/>
                <w:color w:val="000000"/>
              </w:rPr>
            </w:pPr>
            <w:r w:rsidRPr="007D2365">
              <w:rPr>
                <w:bCs/>
                <w:iCs/>
                <w:color w:val="000000"/>
              </w:rPr>
              <w:t>Üzletviteli, egyéb üzletvezetési tanácsadás</w:t>
            </w:r>
          </w:p>
        </w:tc>
      </w:tr>
      <w:tr w:rsidR="00F4246F" w:rsidRPr="00D07043" w14:paraId="70AB8B66"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69B1BB69" w14:textId="77777777" w:rsidR="00F4246F" w:rsidRPr="007D2365" w:rsidRDefault="00F4246F" w:rsidP="00C96D42">
            <w:pPr>
              <w:rPr>
                <w:bCs/>
                <w:iCs/>
                <w:color w:val="000000"/>
              </w:rPr>
            </w:pPr>
            <w:r w:rsidRPr="007D2365">
              <w:rPr>
                <w:bCs/>
                <w:iCs/>
                <w:color w:val="000000"/>
              </w:rPr>
              <w:t>73.20</w:t>
            </w:r>
          </w:p>
        </w:tc>
        <w:tc>
          <w:tcPr>
            <w:tcW w:w="5700" w:type="dxa"/>
            <w:tcBorders>
              <w:top w:val="nil"/>
              <w:left w:val="nil"/>
              <w:bottom w:val="single" w:sz="4" w:space="0" w:color="auto"/>
              <w:right w:val="single" w:sz="4" w:space="0" w:color="auto"/>
            </w:tcBorders>
            <w:shd w:val="clear" w:color="000000" w:fill="FFFFFF"/>
            <w:hideMark/>
          </w:tcPr>
          <w:p w14:paraId="626FA8CC" w14:textId="77777777" w:rsidR="00F4246F" w:rsidRPr="007D2365" w:rsidRDefault="00F4246F" w:rsidP="00C96D42">
            <w:pPr>
              <w:rPr>
                <w:bCs/>
                <w:iCs/>
                <w:color w:val="000000"/>
              </w:rPr>
            </w:pPr>
            <w:r w:rsidRPr="007D2365">
              <w:rPr>
                <w:bCs/>
                <w:iCs/>
                <w:color w:val="000000"/>
              </w:rPr>
              <w:t>Piac-, közvélemény-kutatás</w:t>
            </w:r>
          </w:p>
        </w:tc>
      </w:tr>
      <w:tr w:rsidR="00F4246F" w:rsidRPr="00D07043" w14:paraId="79B646AE"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000FBA79" w14:textId="77777777" w:rsidR="00F4246F" w:rsidRPr="007D2365" w:rsidRDefault="00F4246F" w:rsidP="00C96D42">
            <w:pPr>
              <w:rPr>
                <w:bCs/>
                <w:iCs/>
                <w:color w:val="000000"/>
              </w:rPr>
            </w:pPr>
            <w:r w:rsidRPr="007D2365">
              <w:rPr>
                <w:bCs/>
                <w:iCs/>
                <w:color w:val="000000"/>
              </w:rPr>
              <w:t>77.11</w:t>
            </w:r>
          </w:p>
        </w:tc>
        <w:tc>
          <w:tcPr>
            <w:tcW w:w="5700" w:type="dxa"/>
            <w:tcBorders>
              <w:top w:val="nil"/>
              <w:left w:val="nil"/>
              <w:bottom w:val="single" w:sz="4" w:space="0" w:color="auto"/>
              <w:right w:val="single" w:sz="4" w:space="0" w:color="auto"/>
            </w:tcBorders>
            <w:shd w:val="clear" w:color="000000" w:fill="FFFFFF"/>
            <w:hideMark/>
          </w:tcPr>
          <w:p w14:paraId="76717584" w14:textId="77777777" w:rsidR="00F4246F" w:rsidRPr="007D2365" w:rsidRDefault="00F4246F" w:rsidP="00C96D42">
            <w:pPr>
              <w:rPr>
                <w:bCs/>
                <w:iCs/>
                <w:color w:val="000000"/>
              </w:rPr>
            </w:pPr>
            <w:r w:rsidRPr="007D2365">
              <w:rPr>
                <w:bCs/>
                <w:iCs/>
                <w:color w:val="000000"/>
              </w:rPr>
              <w:t>Személygépjármű kölcsönzése</w:t>
            </w:r>
          </w:p>
        </w:tc>
      </w:tr>
      <w:tr w:rsidR="00F4246F" w:rsidRPr="00D07043" w14:paraId="21A48E72"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60C28742" w14:textId="77777777" w:rsidR="00F4246F" w:rsidRPr="007D2365" w:rsidRDefault="00F4246F" w:rsidP="00C96D42">
            <w:pPr>
              <w:rPr>
                <w:bCs/>
                <w:iCs/>
                <w:color w:val="000000"/>
              </w:rPr>
            </w:pPr>
            <w:r w:rsidRPr="007D2365">
              <w:rPr>
                <w:bCs/>
                <w:iCs/>
                <w:color w:val="000000"/>
              </w:rPr>
              <w:t>81.10</w:t>
            </w:r>
          </w:p>
        </w:tc>
        <w:tc>
          <w:tcPr>
            <w:tcW w:w="5700" w:type="dxa"/>
            <w:tcBorders>
              <w:top w:val="nil"/>
              <w:left w:val="nil"/>
              <w:bottom w:val="single" w:sz="4" w:space="0" w:color="auto"/>
              <w:right w:val="single" w:sz="4" w:space="0" w:color="auto"/>
            </w:tcBorders>
            <w:shd w:val="clear" w:color="000000" w:fill="FFFFFF"/>
            <w:hideMark/>
          </w:tcPr>
          <w:p w14:paraId="21CBC72B" w14:textId="77777777" w:rsidR="00F4246F" w:rsidRPr="007D2365" w:rsidRDefault="00F4246F" w:rsidP="00C96D42">
            <w:pPr>
              <w:rPr>
                <w:bCs/>
                <w:iCs/>
                <w:color w:val="000000"/>
              </w:rPr>
            </w:pPr>
            <w:r w:rsidRPr="007D2365">
              <w:rPr>
                <w:bCs/>
                <w:iCs/>
                <w:color w:val="000000"/>
              </w:rPr>
              <w:t>Építményüzemeltetés</w:t>
            </w:r>
          </w:p>
        </w:tc>
      </w:tr>
      <w:tr w:rsidR="00F4246F" w:rsidRPr="00D07043" w14:paraId="3E4CD636"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40F96C61" w14:textId="77777777" w:rsidR="00F4246F" w:rsidRPr="007D2365" w:rsidRDefault="00F4246F" w:rsidP="00C96D42">
            <w:pPr>
              <w:rPr>
                <w:bCs/>
                <w:iCs/>
                <w:color w:val="000000"/>
              </w:rPr>
            </w:pPr>
            <w:r w:rsidRPr="007D2365">
              <w:rPr>
                <w:bCs/>
                <w:iCs/>
                <w:color w:val="000000"/>
              </w:rPr>
              <w:t>81.21</w:t>
            </w:r>
          </w:p>
        </w:tc>
        <w:tc>
          <w:tcPr>
            <w:tcW w:w="5700" w:type="dxa"/>
            <w:tcBorders>
              <w:top w:val="nil"/>
              <w:left w:val="nil"/>
              <w:bottom w:val="single" w:sz="4" w:space="0" w:color="auto"/>
              <w:right w:val="single" w:sz="4" w:space="0" w:color="auto"/>
            </w:tcBorders>
            <w:shd w:val="clear" w:color="000000" w:fill="FFFFFF"/>
            <w:hideMark/>
          </w:tcPr>
          <w:p w14:paraId="3BBF8B39" w14:textId="77777777" w:rsidR="00F4246F" w:rsidRPr="007D2365" w:rsidRDefault="00F4246F" w:rsidP="00C96D42">
            <w:pPr>
              <w:rPr>
                <w:bCs/>
                <w:iCs/>
                <w:color w:val="000000"/>
              </w:rPr>
            </w:pPr>
            <w:r w:rsidRPr="007D2365">
              <w:rPr>
                <w:bCs/>
                <w:iCs/>
                <w:color w:val="000000"/>
              </w:rPr>
              <w:t>Általános épülettakarítás</w:t>
            </w:r>
          </w:p>
        </w:tc>
      </w:tr>
      <w:tr w:rsidR="00F4246F" w:rsidRPr="00D07043" w14:paraId="70C7493D"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24C29A8E" w14:textId="77777777" w:rsidR="00F4246F" w:rsidRPr="007D2365" w:rsidRDefault="00F4246F" w:rsidP="00C96D42">
            <w:pPr>
              <w:rPr>
                <w:bCs/>
                <w:iCs/>
                <w:color w:val="000000"/>
              </w:rPr>
            </w:pPr>
            <w:r w:rsidRPr="007D2365">
              <w:rPr>
                <w:bCs/>
                <w:iCs/>
                <w:color w:val="000000"/>
              </w:rPr>
              <w:t>81.22</w:t>
            </w:r>
          </w:p>
        </w:tc>
        <w:tc>
          <w:tcPr>
            <w:tcW w:w="5700" w:type="dxa"/>
            <w:tcBorders>
              <w:top w:val="nil"/>
              <w:left w:val="nil"/>
              <w:bottom w:val="single" w:sz="4" w:space="0" w:color="auto"/>
              <w:right w:val="single" w:sz="4" w:space="0" w:color="auto"/>
            </w:tcBorders>
            <w:shd w:val="clear" w:color="000000" w:fill="FFFFFF"/>
            <w:hideMark/>
          </w:tcPr>
          <w:p w14:paraId="58AFF142" w14:textId="77777777" w:rsidR="00F4246F" w:rsidRPr="007D2365" w:rsidRDefault="00F4246F" w:rsidP="00C96D42">
            <w:pPr>
              <w:rPr>
                <w:bCs/>
                <w:iCs/>
                <w:color w:val="000000"/>
              </w:rPr>
            </w:pPr>
            <w:r w:rsidRPr="007D2365">
              <w:rPr>
                <w:bCs/>
                <w:iCs/>
                <w:color w:val="000000"/>
              </w:rPr>
              <w:t>Egyéb épület-, ipari takarítás</w:t>
            </w:r>
          </w:p>
        </w:tc>
      </w:tr>
      <w:tr w:rsidR="00F4246F" w:rsidRPr="00D07043" w14:paraId="6D88454B" w14:textId="77777777" w:rsidTr="007D2365">
        <w:trPr>
          <w:trHeight w:val="388"/>
        </w:trPr>
        <w:tc>
          <w:tcPr>
            <w:tcW w:w="1420" w:type="dxa"/>
            <w:tcBorders>
              <w:top w:val="nil"/>
              <w:left w:val="single" w:sz="4" w:space="0" w:color="auto"/>
              <w:bottom w:val="single" w:sz="4" w:space="0" w:color="auto"/>
              <w:right w:val="single" w:sz="4" w:space="0" w:color="auto"/>
            </w:tcBorders>
            <w:shd w:val="clear" w:color="000000" w:fill="FFFFFF"/>
            <w:hideMark/>
          </w:tcPr>
          <w:p w14:paraId="2851A851" w14:textId="77777777" w:rsidR="00F4246F" w:rsidRPr="007D2365" w:rsidRDefault="00F4246F" w:rsidP="00C96D42">
            <w:pPr>
              <w:rPr>
                <w:bCs/>
                <w:iCs/>
                <w:color w:val="000000"/>
              </w:rPr>
            </w:pPr>
            <w:r w:rsidRPr="007D2365">
              <w:rPr>
                <w:bCs/>
                <w:iCs/>
                <w:color w:val="000000"/>
              </w:rPr>
              <w:t>81.23</w:t>
            </w:r>
          </w:p>
        </w:tc>
        <w:tc>
          <w:tcPr>
            <w:tcW w:w="5700" w:type="dxa"/>
            <w:tcBorders>
              <w:top w:val="nil"/>
              <w:left w:val="nil"/>
              <w:bottom w:val="single" w:sz="4" w:space="0" w:color="auto"/>
              <w:right w:val="single" w:sz="4" w:space="0" w:color="auto"/>
            </w:tcBorders>
            <w:shd w:val="clear" w:color="000000" w:fill="FFFFFF"/>
            <w:hideMark/>
          </w:tcPr>
          <w:p w14:paraId="5FB2E857" w14:textId="77777777" w:rsidR="00F4246F" w:rsidRPr="007D2365" w:rsidRDefault="00F4246F" w:rsidP="00C96D42">
            <w:pPr>
              <w:rPr>
                <w:bCs/>
                <w:iCs/>
                <w:color w:val="000000"/>
              </w:rPr>
            </w:pPr>
            <w:r w:rsidRPr="007D2365">
              <w:rPr>
                <w:bCs/>
                <w:iCs/>
                <w:color w:val="000000"/>
              </w:rPr>
              <w:t>Egyéb takarítás</w:t>
            </w:r>
          </w:p>
        </w:tc>
      </w:tr>
      <w:tr w:rsidR="00F4246F" w:rsidRPr="00D07043" w14:paraId="74981AA6"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1FD73979" w14:textId="77777777" w:rsidR="00F4246F" w:rsidRPr="007D2365" w:rsidRDefault="00F4246F" w:rsidP="00C96D42">
            <w:pPr>
              <w:rPr>
                <w:bCs/>
                <w:iCs/>
                <w:color w:val="000000"/>
              </w:rPr>
            </w:pPr>
            <w:r w:rsidRPr="007D2365">
              <w:rPr>
                <w:bCs/>
                <w:iCs/>
                <w:color w:val="000000"/>
              </w:rPr>
              <w:t>82.10</w:t>
            </w:r>
          </w:p>
        </w:tc>
        <w:tc>
          <w:tcPr>
            <w:tcW w:w="5700" w:type="dxa"/>
            <w:tcBorders>
              <w:top w:val="nil"/>
              <w:left w:val="nil"/>
              <w:bottom w:val="single" w:sz="4" w:space="0" w:color="auto"/>
              <w:right w:val="single" w:sz="4" w:space="0" w:color="auto"/>
            </w:tcBorders>
            <w:shd w:val="clear" w:color="000000" w:fill="FFFFFF"/>
            <w:hideMark/>
          </w:tcPr>
          <w:p w14:paraId="1EC487BD" w14:textId="77777777" w:rsidR="00F4246F" w:rsidRPr="007D2365" w:rsidRDefault="00F4246F" w:rsidP="00C96D42">
            <w:pPr>
              <w:rPr>
                <w:bCs/>
                <w:iCs/>
                <w:color w:val="000000"/>
              </w:rPr>
            </w:pPr>
            <w:r w:rsidRPr="007D2365">
              <w:rPr>
                <w:bCs/>
                <w:iCs/>
                <w:color w:val="000000"/>
              </w:rPr>
              <w:t>Adminisztratív, üzletmenetet támogató szolgáltatás</w:t>
            </w:r>
          </w:p>
        </w:tc>
      </w:tr>
      <w:tr w:rsidR="00F4246F" w:rsidRPr="00D07043" w14:paraId="514092E8"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0A434CF7" w14:textId="77777777" w:rsidR="00F4246F" w:rsidRPr="007D2365" w:rsidRDefault="00F4246F" w:rsidP="00C96D42">
            <w:pPr>
              <w:rPr>
                <w:bCs/>
                <w:iCs/>
                <w:color w:val="000000"/>
              </w:rPr>
            </w:pPr>
            <w:r w:rsidRPr="007D2365">
              <w:rPr>
                <w:bCs/>
                <w:iCs/>
                <w:color w:val="000000"/>
              </w:rPr>
              <w:t>82.30</w:t>
            </w:r>
          </w:p>
        </w:tc>
        <w:tc>
          <w:tcPr>
            <w:tcW w:w="5700" w:type="dxa"/>
            <w:tcBorders>
              <w:top w:val="nil"/>
              <w:left w:val="nil"/>
              <w:bottom w:val="single" w:sz="4" w:space="0" w:color="auto"/>
              <w:right w:val="single" w:sz="4" w:space="0" w:color="auto"/>
            </w:tcBorders>
            <w:shd w:val="clear" w:color="000000" w:fill="FFFFFF"/>
            <w:hideMark/>
          </w:tcPr>
          <w:p w14:paraId="52EC608B" w14:textId="77777777" w:rsidR="00F4246F" w:rsidRPr="007D2365" w:rsidRDefault="00F4246F" w:rsidP="00C96D42">
            <w:pPr>
              <w:rPr>
                <w:bCs/>
                <w:iCs/>
                <w:color w:val="000000"/>
              </w:rPr>
            </w:pPr>
            <w:r w:rsidRPr="007D2365">
              <w:rPr>
                <w:bCs/>
                <w:iCs/>
                <w:color w:val="000000"/>
              </w:rPr>
              <w:t>Konferencia, kereskedelmi bemutató szervezése</w:t>
            </w:r>
          </w:p>
        </w:tc>
      </w:tr>
      <w:tr w:rsidR="00F4246F" w:rsidRPr="00D07043" w14:paraId="7DB44FA5"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3550A307" w14:textId="77777777" w:rsidR="00F4246F" w:rsidRPr="007D2365" w:rsidRDefault="00F4246F" w:rsidP="00C96D42">
            <w:pPr>
              <w:rPr>
                <w:bCs/>
                <w:iCs/>
                <w:color w:val="000000"/>
              </w:rPr>
            </w:pPr>
            <w:r w:rsidRPr="007D2365">
              <w:rPr>
                <w:bCs/>
                <w:iCs/>
                <w:color w:val="000000"/>
              </w:rPr>
              <w:t>82.91</w:t>
            </w:r>
          </w:p>
        </w:tc>
        <w:tc>
          <w:tcPr>
            <w:tcW w:w="5700" w:type="dxa"/>
            <w:tcBorders>
              <w:top w:val="nil"/>
              <w:left w:val="nil"/>
              <w:bottom w:val="single" w:sz="4" w:space="0" w:color="auto"/>
              <w:right w:val="single" w:sz="4" w:space="0" w:color="auto"/>
            </w:tcBorders>
            <w:shd w:val="clear" w:color="000000" w:fill="FFFFFF"/>
            <w:hideMark/>
          </w:tcPr>
          <w:p w14:paraId="718B07BA" w14:textId="77777777" w:rsidR="00F4246F" w:rsidRPr="007D2365" w:rsidRDefault="00F4246F" w:rsidP="00C96D42">
            <w:pPr>
              <w:rPr>
                <w:bCs/>
                <w:iCs/>
                <w:color w:val="000000"/>
              </w:rPr>
            </w:pPr>
            <w:r w:rsidRPr="007D2365">
              <w:rPr>
                <w:bCs/>
                <w:iCs/>
                <w:color w:val="000000"/>
              </w:rPr>
              <w:t>Követelésbehajtás</w:t>
            </w:r>
          </w:p>
        </w:tc>
      </w:tr>
      <w:tr w:rsidR="00F4246F" w:rsidRPr="00D07043" w14:paraId="4BAFE1D4" w14:textId="77777777" w:rsidTr="00C96D42">
        <w:trPr>
          <w:trHeight w:val="300"/>
        </w:trPr>
        <w:tc>
          <w:tcPr>
            <w:tcW w:w="1420" w:type="dxa"/>
            <w:tcBorders>
              <w:top w:val="nil"/>
              <w:left w:val="single" w:sz="4" w:space="0" w:color="auto"/>
              <w:bottom w:val="single" w:sz="4" w:space="0" w:color="auto"/>
              <w:right w:val="single" w:sz="4" w:space="0" w:color="auto"/>
            </w:tcBorders>
            <w:shd w:val="clear" w:color="000000" w:fill="FFFFFF"/>
            <w:hideMark/>
          </w:tcPr>
          <w:p w14:paraId="09606E7F" w14:textId="77777777" w:rsidR="00F4246F" w:rsidRPr="007D2365" w:rsidRDefault="00F4246F" w:rsidP="00C96D42">
            <w:pPr>
              <w:rPr>
                <w:bCs/>
                <w:iCs/>
                <w:color w:val="000000"/>
              </w:rPr>
            </w:pPr>
            <w:r w:rsidRPr="007D2365">
              <w:rPr>
                <w:bCs/>
                <w:iCs/>
                <w:color w:val="000000"/>
              </w:rPr>
              <w:t>95.10</w:t>
            </w:r>
          </w:p>
        </w:tc>
        <w:tc>
          <w:tcPr>
            <w:tcW w:w="5700" w:type="dxa"/>
            <w:tcBorders>
              <w:top w:val="nil"/>
              <w:left w:val="nil"/>
              <w:bottom w:val="single" w:sz="4" w:space="0" w:color="auto"/>
              <w:right w:val="single" w:sz="4" w:space="0" w:color="auto"/>
            </w:tcBorders>
            <w:shd w:val="clear" w:color="000000" w:fill="FFFFFF"/>
            <w:hideMark/>
          </w:tcPr>
          <w:p w14:paraId="537BB3DC" w14:textId="77777777" w:rsidR="00F4246F" w:rsidRPr="007D2365" w:rsidRDefault="00F4246F" w:rsidP="00C96D42">
            <w:pPr>
              <w:rPr>
                <w:bCs/>
                <w:iCs/>
                <w:color w:val="000000"/>
              </w:rPr>
            </w:pPr>
            <w:r w:rsidRPr="007D2365">
              <w:rPr>
                <w:bCs/>
                <w:iCs/>
                <w:color w:val="000000"/>
              </w:rPr>
              <w:t>Számítógép, kommunikációs eszköz javítása, karbantartása</w:t>
            </w:r>
          </w:p>
        </w:tc>
      </w:tr>
    </w:tbl>
    <w:p w14:paraId="6B62FC8E" w14:textId="77777777" w:rsidR="006E62E0" w:rsidRPr="00D07043" w:rsidRDefault="006E62E0" w:rsidP="006E62E0">
      <w:pPr>
        <w:suppressAutoHyphens/>
        <w:spacing w:line="276" w:lineRule="auto"/>
        <w:jc w:val="both"/>
      </w:pPr>
    </w:p>
    <w:p w14:paraId="12851E2B" w14:textId="5366BC9E" w:rsidR="006E62E0" w:rsidRPr="00D07043" w:rsidRDefault="006E62E0" w:rsidP="00F4246F">
      <w:pPr>
        <w:suppressAutoHyphens/>
        <w:spacing w:line="276" w:lineRule="auto"/>
        <w:jc w:val="both"/>
        <w:rPr>
          <w:bCs/>
        </w:rPr>
      </w:pPr>
      <w:r w:rsidRPr="00D07043">
        <w:rPr>
          <w:bCs/>
        </w:rPr>
        <w:t>(módosítva: 2012. március 1-jén)</w:t>
      </w:r>
    </w:p>
    <w:p w14:paraId="17E3107F" w14:textId="77777777" w:rsidR="006E62E0" w:rsidRPr="00D07043" w:rsidRDefault="006E62E0" w:rsidP="006E62E0">
      <w:pPr>
        <w:tabs>
          <w:tab w:val="left" w:pos="5235"/>
        </w:tabs>
        <w:suppressAutoHyphens/>
        <w:spacing w:line="276" w:lineRule="auto"/>
        <w:jc w:val="both"/>
        <w:rPr>
          <w:bCs/>
        </w:rPr>
      </w:pPr>
      <w:r w:rsidRPr="00D07043">
        <w:rPr>
          <w:bCs/>
        </w:rPr>
        <w:t>(módosítva: 2013. február 14-én)</w:t>
      </w:r>
    </w:p>
    <w:p w14:paraId="7CFC8670" w14:textId="77777777" w:rsidR="006E62E0" w:rsidRPr="00D07043" w:rsidRDefault="006E62E0" w:rsidP="006E62E0">
      <w:pPr>
        <w:tabs>
          <w:tab w:val="left" w:pos="5235"/>
        </w:tabs>
        <w:suppressAutoHyphens/>
        <w:spacing w:line="276" w:lineRule="auto"/>
        <w:jc w:val="both"/>
        <w:rPr>
          <w:bCs/>
        </w:rPr>
      </w:pPr>
      <w:r w:rsidRPr="00D07043">
        <w:rPr>
          <w:bCs/>
        </w:rPr>
        <w:t>(módosítva: 2017. május 25-én)</w:t>
      </w:r>
    </w:p>
    <w:p w14:paraId="41678B71" w14:textId="298ABEE6" w:rsidR="00F4246F" w:rsidRPr="007D2365" w:rsidRDefault="00F4246F" w:rsidP="00F4246F">
      <w:pPr>
        <w:suppressAutoHyphens/>
        <w:autoSpaceDE w:val="0"/>
        <w:autoSpaceDN w:val="0"/>
        <w:adjustRightInd w:val="0"/>
        <w:spacing w:line="276" w:lineRule="auto"/>
        <w:jc w:val="both"/>
        <w:rPr>
          <w:iCs/>
        </w:rPr>
      </w:pPr>
      <w:r w:rsidRPr="007D2365">
        <w:rPr>
          <w:iCs/>
        </w:rPr>
        <w:t xml:space="preserve">(módosítva: 2025. </w:t>
      </w:r>
      <w:r w:rsidR="00517E25" w:rsidRPr="007D2365">
        <w:rPr>
          <w:iCs/>
        </w:rPr>
        <w:t>április 9.</w:t>
      </w:r>
      <w:r w:rsidRPr="007D2365">
        <w:rPr>
          <w:iCs/>
        </w:rPr>
        <w:t>)</w:t>
      </w:r>
    </w:p>
    <w:p w14:paraId="7EBE80A1" w14:textId="77777777" w:rsidR="006E62E0" w:rsidRPr="0014423C" w:rsidRDefault="006E62E0" w:rsidP="006E62E0">
      <w:pPr>
        <w:tabs>
          <w:tab w:val="left" w:pos="5235"/>
        </w:tabs>
        <w:suppressAutoHyphens/>
        <w:spacing w:line="276" w:lineRule="auto"/>
        <w:jc w:val="both"/>
        <w:rPr>
          <w:b/>
          <w:bCs/>
          <w:i/>
        </w:rPr>
      </w:pPr>
    </w:p>
    <w:p w14:paraId="6D5989C3" w14:textId="77777777" w:rsidR="006E62E0" w:rsidRPr="0014423C" w:rsidRDefault="006E62E0" w:rsidP="006E62E0">
      <w:pPr>
        <w:tabs>
          <w:tab w:val="left" w:pos="5235"/>
        </w:tabs>
        <w:suppressAutoHyphens/>
        <w:spacing w:line="276" w:lineRule="auto"/>
        <w:jc w:val="both"/>
        <w:rPr>
          <w:shd w:val="clear" w:color="auto" w:fill="FFFFFF"/>
        </w:rPr>
      </w:pPr>
      <w:r w:rsidRPr="0014423C">
        <w:rPr>
          <w:shd w:val="clear" w:color="auto" w:fill="FFFFFF"/>
        </w:rPr>
        <w:t>A társaság a parkolási rendszer üzemeltetésével összefüggő, önkormányzati rendeletben meghatározott feladatait az Önkormányzat és a társaság között létrejött közszolgáltatási szerződés alapján végzi.</w:t>
      </w:r>
    </w:p>
    <w:p w14:paraId="1F06DFA0" w14:textId="77777777" w:rsidR="006E62E0" w:rsidRPr="0014423C" w:rsidRDefault="006E62E0" w:rsidP="006E62E0">
      <w:pPr>
        <w:tabs>
          <w:tab w:val="left" w:pos="5235"/>
        </w:tabs>
        <w:suppressAutoHyphens/>
        <w:spacing w:line="276" w:lineRule="auto"/>
        <w:jc w:val="both"/>
        <w:rPr>
          <w:bCs/>
        </w:rPr>
      </w:pPr>
    </w:p>
    <w:p w14:paraId="65BDB23F" w14:textId="77777777" w:rsidR="006E62E0" w:rsidRPr="0014423C" w:rsidRDefault="006E62E0" w:rsidP="006E62E0">
      <w:pPr>
        <w:tabs>
          <w:tab w:val="left" w:pos="5235"/>
        </w:tabs>
        <w:suppressAutoHyphens/>
        <w:spacing w:line="276" w:lineRule="auto"/>
        <w:jc w:val="both"/>
        <w:rPr>
          <w:bCs/>
        </w:rPr>
      </w:pPr>
      <w:r w:rsidRPr="0014423C">
        <w:rPr>
          <w:bCs/>
        </w:rPr>
        <w:t>(módosítva: 2019. június 13-án)</w:t>
      </w:r>
    </w:p>
    <w:p w14:paraId="396C12C6" w14:textId="77777777" w:rsidR="006E62E0" w:rsidRPr="0014423C" w:rsidRDefault="006E62E0" w:rsidP="006E62E0">
      <w:pPr>
        <w:tabs>
          <w:tab w:val="left" w:pos="5235"/>
        </w:tabs>
        <w:suppressAutoHyphens/>
        <w:spacing w:line="276" w:lineRule="auto"/>
        <w:jc w:val="both"/>
        <w:rPr>
          <w:b/>
          <w:bCs/>
        </w:rPr>
      </w:pPr>
    </w:p>
    <w:p w14:paraId="02190163" w14:textId="77777777" w:rsidR="006E62E0" w:rsidRPr="0014423C" w:rsidRDefault="006E62E0" w:rsidP="006E62E0">
      <w:pPr>
        <w:tabs>
          <w:tab w:val="left" w:pos="360"/>
        </w:tabs>
        <w:suppressAutoHyphens/>
        <w:autoSpaceDE w:val="0"/>
        <w:autoSpaceDN w:val="0"/>
        <w:adjustRightInd w:val="0"/>
        <w:spacing w:line="276" w:lineRule="auto"/>
        <w:jc w:val="both"/>
      </w:pPr>
      <w:r w:rsidRPr="0014423C">
        <w:t>3.4. A társaság ügyvezetése nem jogosult a tevékenységi körök módosítására.</w:t>
      </w:r>
    </w:p>
    <w:p w14:paraId="1456E312" w14:textId="77777777" w:rsidR="006E62E0" w:rsidRPr="0014423C" w:rsidRDefault="006E62E0" w:rsidP="006E62E0">
      <w:pPr>
        <w:tabs>
          <w:tab w:val="left" w:pos="360"/>
        </w:tabs>
        <w:suppressAutoHyphens/>
        <w:autoSpaceDE w:val="0"/>
        <w:autoSpaceDN w:val="0"/>
        <w:adjustRightInd w:val="0"/>
        <w:spacing w:line="276" w:lineRule="auto"/>
        <w:jc w:val="both"/>
      </w:pPr>
    </w:p>
    <w:p w14:paraId="6451F48B" w14:textId="77777777" w:rsidR="006E62E0" w:rsidRPr="0014423C" w:rsidRDefault="006E62E0" w:rsidP="006E62E0">
      <w:pPr>
        <w:tabs>
          <w:tab w:val="left" w:pos="360"/>
        </w:tabs>
        <w:suppressAutoHyphens/>
        <w:autoSpaceDE w:val="0"/>
        <w:autoSpaceDN w:val="0"/>
        <w:adjustRightInd w:val="0"/>
        <w:spacing w:line="276" w:lineRule="auto"/>
        <w:jc w:val="both"/>
      </w:pPr>
      <w:r w:rsidRPr="0014423C">
        <w:t>3.5. A társaság gazdasági-vállalkozási tevékenységet csak közhasznú vagy a létesítő okiratban meghatározott egyéb céljainak megvalósítása érdekében, a közhasznú célok megvalósítását nem veszélyeztetve végez.</w:t>
      </w:r>
    </w:p>
    <w:p w14:paraId="4A1362FB" w14:textId="77777777" w:rsidR="006E62E0" w:rsidRPr="0014423C" w:rsidRDefault="006E62E0" w:rsidP="006E62E0">
      <w:pPr>
        <w:suppressAutoHyphens/>
        <w:autoSpaceDE w:val="0"/>
        <w:autoSpaceDN w:val="0"/>
        <w:adjustRightInd w:val="0"/>
        <w:spacing w:line="276" w:lineRule="auto"/>
        <w:jc w:val="both"/>
      </w:pPr>
      <w:r w:rsidRPr="0014423C">
        <w:t>A társaság gazdasági-vállalkozási tevékenységének fejlesztéséhez közhasznú tevékenységét veszélyeztető mértékű hitelt nem vehet fel.</w:t>
      </w:r>
    </w:p>
    <w:p w14:paraId="64C908C7" w14:textId="77777777" w:rsidR="006E62E0" w:rsidRPr="0014423C" w:rsidRDefault="006E62E0" w:rsidP="006E62E0">
      <w:pPr>
        <w:tabs>
          <w:tab w:val="left" w:pos="360"/>
        </w:tabs>
        <w:suppressAutoHyphens/>
        <w:autoSpaceDE w:val="0"/>
        <w:autoSpaceDN w:val="0"/>
        <w:adjustRightInd w:val="0"/>
        <w:spacing w:line="276" w:lineRule="auto"/>
        <w:jc w:val="both"/>
      </w:pPr>
    </w:p>
    <w:p w14:paraId="0F62B315" w14:textId="77777777" w:rsidR="006E62E0" w:rsidRPr="0014423C" w:rsidRDefault="006E62E0" w:rsidP="006E62E0">
      <w:pPr>
        <w:suppressAutoHyphens/>
        <w:autoSpaceDE w:val="0"/>
        <w:autoSpaceDN w:val="0"/>
        <w:adjustRightInd w:val="0"/>
        <w:spacing w:line="276" w:lineRule="auto"/>
        <w:jc w:val="both"/>
      </w:pPr>
      <w:r w:rsidRPr="0014423C">
        <w:t>A befektetési tevékenységet végző közhasznú szervezetnek befektetési szabályzatot kell készítenie, amelyet az Alapító (legfőbb szerv) a Felügyelőbizottság véleményének kikérését követően fogad el.</w:t>
      </w:r>
    </w:p>
    <w:p w14:paraId="587CD89C"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
          <w:bCs/>
        </w:rPr>
      </w:pPr>
    </w:p>
    <w:p w14:paraId="488ECA6A"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Cs/>
        </w:rPr>
      </w:pPr>
      <w:r w:rsidRPr="0014423C">
        <w:rPr>
          <w:bCs/>
        </w:rPr>
        <w:t>(módosítva: 2012. március 1-jén)</w:t>
      </w:r>
    </w:p>
    <w:p w14:paraId="28F81402" w14:textId="77777777" w:rsidR="006E62E0" w:rsidRPr="0014423C" w:rsidRDefault="006E62E0" w:rsidP="006E62E0">
      <w:pPr>
        <w:tabs>
          <w:tab w:val="left" w:pos="360"/>
        </w:tabs>
        <w:suppressAutoHyphens/>
        <w:autoSpaceDE w:val="0"/>
        <w:autoSpaceDN w:val="0"/>
        <w:adjustRightInd w:val="0"/>
        <w:spacing w:line="276" w:lineRule="auto"/>
        <w:jc w:val="both"/>
      </w:pPr>
    </w:p>
    <w:p w14:paraId="50245FDA" w14:textId="77777777" w:rsidR="006E62E0" w:rsidRPr="0014423C" w:rsidRDefault="006E62E0" w:rsidP="006E62E0">
      <w:pPr>
        <w:tabs>
          <w:tab w:val="left" w:pos="360"/>
        </w:tabs>
        <w:suppressAutoHyphens/>
        <w:autoSpaceDE w:val="0"/>
        <w:autoSpaceDN w:val="0"/>
        <w:adjustRightInd w:val="0"/>
        <w:spacing w:line="276" w:lineRule="auto"/>
        <w:jc w:val="both"/>
      </w:pPr>
      <w:r w:rsidRPr="0014423C">
        <w:t xml:space="preserve">3.6. A társaság közvetlen politikai tevékenységet nem folytat, szervezete pártoktól független és azoknak anyagi támogatást nem nyújt. </w:t>
      </w:r>
    </w:p>
    <w:p w14:paraId="1E7E00D8"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
          <w:bCs/>
        </w:rPr>
      </w:pPr>
    </w:p>
    <w:p w14:paraId="62F31F5B"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r w:rsidRPr="0014423C">
        <w:rPr>
          <w:b/>
          <w:bCs/>
        </w:rPr>
        <w:t>4./ A társaság működésének időtartama</w:t>
      </w:r>
    </w:p>
    <w:p w14:paraId="2406CB70" w14:textId="77777777" w:rsidR="006E62E0" w:rsidRPr="0014423C" w:rsidRDefault="006E62E0" w:rsidP="006E62E0">
      <w:pPr>
        <w:suppressAutoHyphens/>
        <w:autoSpaceDE w:val="0"/>
        <w:autoSpaceDN w:val="0"/>
        <w:adjustRightInd w:val="0"/>
        <w:spacing w:line="276" w:lineRule="auto"/>
        <w:jc w:val="both"/>
      </w:pPr>
    </w:p>
    <w:p w14:paraId="33B75850" w14:textId="77777777" w:rsidR="006E62E0" w:rsidRPr="0014423C" w:rsidRDefault="006E62E0" w:rsidP="006E62E0">
      <w:pPr>
        <w:suppressAutoHyphens/>
        <w:autoSpaceDE w:val="0"/>
        <w:autoSpaceDN w:val="0"/>
        <w:adjustRightInd w:val="0"/>
        <w:spacing w:line="276" w:lineRule="auto"/>
        <w:jc w:val="both"/>
      </w:pPr>
      <w:r w:rsidRPr="0014423C">
        <w:t>A társaság időtartama határozatlan.</w:t>
      </w:r>
    </w:p>
    <w:p w14:paraId="1BC3B9A0" w14:textId="77777777" w:rsidR="006E62E0" w:rsidRPr="0014423C" w:rsidRDefault="006E62E0" w:rsidP="006E62E0">
      <w:pPr>
        <w:suppressAutoHyphens/>
        <w:autoSpaceDE w:val="0"/>
        <w:autoSpaceDN w:val="0"/>
        <w:adjustRightInd w:val="0"/>
        <w:spacing w:line="276" w:lineRule="auto"/>
        <w:jc w:val="both"/>
      </w:pPr>
    </w:p>
    <w:p w14:paraId="3EB4EA52"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r w:rsidRPr="0014423C">
        <w:rPr>
          <w:b/>
          <w:bCs/>
        </w:rPr>
        <w:t>5./ A társaság törzstőkéje</w:t>
      </w:r>
    </w:p>
    <w:p w14:paraId="3D8E124C" w14:textId="77777777" w:rsidR="006E62E0" w:rsidRPr="0014423C" w:rsidRDefault="006E62E0" w:rsidP="006E62E0">
      <w:pPr>
        <w:suppressAutoHyphens/>
        <w:autoSpaceDE w:val="0"/>
        <w:autoSpaceDN w:val="0"/>
        <w:adjustRightInd w:val="0"/>
        <w:spacing w:line="276" w:lineRule="auto"/>
        <w:jc w:val="both"/>
      </w:pPr>
    </w:p>
    <w:p w14:paraId="0E60C488" w14:textId="77777777" w:rsidR="006E62E0" w:rsidRPr="0014423C" w:rsidRDefault="006E62E0" w:rsidP="006E62E0">
      <w:pPr>
        <w:suppressAutoHyphens/>
        <w:autoSpaceDE w:val="0"/>
        <w:autoSpaceDN w:val="0"/>
        <w:adjustRightInd w:val="0"/>
        <w:spacing w:line="276" w:lineRule="auto"/>
        <w:jc w:val="both"/>
      </w:pPr>
      <w:r w:rsidRPr="0014423C">
        <w:t xml:space="preserve">5.1. A társaság törzstőkéje </w:t>
      </w:r>
      <w:r w:rsidRPr="0014423C">
        <w:rPr>
          <w:b/>
          <w:bCs/>
        </w:rPr>
        <w:t>21 150 000,-Ft</w:t>
      </w:r>
      <w:r w:rsidRPr="0014423C">
        <w:t xml:space="preserve">, azaz </w:t>
      </w:r>
      <w:r w:rsidRPr="0014423C">
        <w:rPr>
          <w:b/>
          <w:bCs/>
        </w:rPr>
        <w:t>huszonegymillió-százötvenezer forint</w:t>
      </w:r>
      <w:r w:rsidRPr="0014423C">
        <w:t>, amely 7 350 000,-Ft, azaz hétmillió-háromszázötvenezer forint készpénzből áll, amely a törzstőke 34.75 százaléka, valamint 13 800 000,-Ft, azaz tizenhárommillió-nyolcszázezer forint nem pénzbeli hozzájárulásból áll, amely a törzstőke 65.25 százaléka.</w:t>
      </w:r>
    </w:p>
    <w:p w14:paraId="31603D7E" w14:textId="77777777" w:rsidR="006E62E0" w:rsidRPr="0014423C" w:rsidRDefault="006E62E0" w:rsidP="006E62E0">
      <w:pPr>
        <w:suppressAutoHyphens/>
        <w:autoSpaceDE w:val="0"/>
        <w:autoSpaceDN w:val="0"/>
        <w:adjustRightInd w:val="0"/>
        <w:spacing w:line="276" w:lineRule="auto"/>
        <w:jc w:val="both"/>
      </w:pPr>
    </w:p>
    <w:p w14:paraId="5423EB6E" w14:textId="77777777" w:rsidR="006E62E0" w:rsidRPr="0014423C" w:rsidRDefault="006E62E0" w:rsidP="006E62E0">
      <w:pPr>
        <w:suppressAutoHyphens/>
        <w:spacing w:line="276" w:lineRule="auto"/>
        <w:jc w:val="both"/>
      </w:pPr>
      <w:r w:rsidRPr="0014423C">
        <w:t xml:space="preserve">A </w:t>
      </w:r>
      <w:r w:rsidRPr="0014423C">
        <w:rPr>
          <w:b/>
          <w:bCs/>
        </w:rPr>
        <w:t>pénzbeli</w:t>
      </w:r>
      <w:r w:rsidRPr="0014423C">
        <w:t xml:space="preserve"> hozzájárulást az Alapító a társaság javára befizette.</w:t>
      </w:r>
    </w:p>
    <w:p w14:paraId="010BC0F1" w14:textId="77777777" w:rsidR="006E62E0" w:rsidRPr="0014423C" w:rsidRDefault="006E62E0" w:rsidP="006E62E0">
      <w:pPr>
        <w:suppressAutoHyphens/>
        <w:spacing w:line="276" w:lineRule="auto"/>
        <w:jc w:val="both"/>
      </w:pPr>
    </w:p>
    <w:p w14:paraId="3AF59932" w14:textId="77777777" w:rsidR="006E62E0" w:rsidRPr="0014423C" w:rsidRDefault="006E62E0" w:rsidP="006E62E0">
      <w:pPr>
        <w:suppressAutoHyphens/>
        <w:spacing w:line="276" w:lineRule="auto"/>
        <w:jc w:val="both"/>
      </w:pPr>
      <w:r w:rsidRPr="0014423C">
        <w:t xml:space="preserve">A </w:t>
      </w:r>
      <w:r w:rsidRPr="0014423C">
        <w:rPr>
          <w:b/>
          <w:bCs/>
        </w:rPr>
        <w:t>nem pénzbeli</w:t>
      </w:r>
      <w:r w:rsidRPr="0014423C">
        <w:t xml:space="preserve"> hozzájárulásként (apport) szolgáltatandó ingóságok és azok értéke:</w:t>
      </w:r>
    </w:p>
    <w:p w14:paraId="7B02DD1E" w14:textId="77777777" w:rsidR="006E62E0" w:rsidRPr="0014423C" w:rsidRDefault="006E62E0" w:rsidP="006E62E0">
      <w:pPr>
        <w:suppressAutoHyphens/>
        <w:spacing w:line="276" w:lineRule="auto"/>
        <w:jc w:val="both"/>
        <w:rPr>
          <w:iCs/>
        </w:rPr>
      </w:pPr>
    </w:p>
    <w:tbl>
      <w:tblPr>
        <w:tblW w:w="7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320"/>
        <w:gridCol w:w="2880"/>
      </w:tblGrid>
      <w:tr w:rsidR="006E62E0" w:rsidRPr="0014423C" w14:paraId="5D633233" w14:textId="77777777" w:rsidTr="006E62E0">
        <w:trPr>
          <w:cantSplit/>
          <w:jc w:val="center"/>
        </w:trPr>
        <w:tc>
          <w:tcPr>
            <w:tcW w:w="430" w:type="dxa"/>
            <w:tcBorders>
              <w:top w:val="nil"/>
              <w:left w:val="nil"/>
              <w:bottom w:val="double" w:sz="4" w:space="0" w:color="auto"/>
              <w:right w:val="dotted" w:sz="4" w:space="0" w:color="auto"/>
            </w:tcBorders>
            <w:vAlign w:val="center"/>
          </w:tcPr>
          <w:p w14:paraId="37E9B7EB" w14:textId="77777777" w:rsidR="006E62E0" w:rsidRPr="0014423C" w:rsidRDefault="006E62E0" w:rsidP="006E62E0">
            <w:pPr>
              <w:suppressAutoHyphens/>
              <w:spacing w:line="276" w:lineRule="auto"/>
              <w:jc w:val="center"/>
              <w:rPr>
                <w:rFonts w:ascii="Garamond" w:hAnsi="Garamond" w:cs="Garamond"/>
                <w:bCs/>
              </w:rPr>
            </w:pPr>
          </w:p>
        </w:tc>
        <w:tc>
          <w:tcPr>
            <w:tcW w:w="4320" w:type="dxa"/>
            <w:tcBorders>
              <w:top w:val="nil"/>
              <w:left w:val="dotted" w:sz="4" w:space="0" w:color="auto"/>
              <w:bottom w:val="double" w:sz="4" w:space="0" w:color="auto"/>
              <w:right w:val="dotted" w:sz="4" w:space="0" w:color="auto"/>
            </w:tcBorders>
            <w:vAlign w:val="center"/>
          </w:tcPr>
          <w:p w14:paraId="1C417B21" w14:textId="77777777" w:rsidR="006E62E0" w:rsidRPr="0014423C" w:rsidRDefault="006E62E0" w:rsidP="006E62E0">
            <w:pPr>
              <w:suppressAutoHyphens/>
              <w:spacing w:line="276" w:lineRule="auto"/>
              <w:jc w:val="center"/>
              <w:rPr>
                <w:rFonts w:ascii="Garamond" w:hAnsi="Garamond" w:cs="Garamond"/>
                <w:b/>
              </w:rPr>
            </w:pPr>
            <w:r w:rsidRPr="0014423C">
              <w:rPr>
                <w:rFonts w:ascii="Garamond" w:hAnsi="Garamond" w:cs="Garamond"/>
                <w:b/>
              </w:rPr>
              <w:t>Apport tárgya</w:t>
            </w:r>
          </w:p>
        </w:tc>
        <w:tc>
          <w:tcPr>
            <w:tcW w:w="2880" w:type="dxa"/>
            <w:tcBorders>
              <w:top w:val="nil"/>
              <w:left w:val="dotted" w:sz="4" w:space="0" w:color="auto"/>
              <w:bottom w:val="double" w:sz="4" w:space="0" w:color="auto"/>
              <w:right w:val="nil"/>
            </w:tcBorders>
          </w:tcPr>
          <w:p w14:paraId="171D62C7" w14:textId="77777777" w:rsidR="006E62E0" w:rsidRPr="0014423C" w:rsidRDefault="006E62E0" w:rsidP="006E62E0">
            <w:pPr>
              <w:suppressAutoHyphens/>
              <w:spacing w:line="276" w:lineRule="auto"/>
              <w:jc w:val="center"/>
              <w:rPr>
                <w:rFonts w:ascii="Garamond" w:hAnsi="Garamond" w:cs="Garamond"/>
                <w:b/>
              </w:rPr>
            </w:pPr>
            <w:r w:rsidRPr="0014423C">
              <w:rPr>
                <w:rFonts w:ascii="Garamond" w:hAnsi="Garamond" w:cs="Garamond"/>
                <w:b/>
              </w:rPr>
              <w:t>Apport értéke (Ft)</w:t>
            </w:r>
          </w:p>
        </w:tc>
      </w:tr>
      <w:tr w:rsidR="006E62E0" w:rsidRPr="0014423C" w14:paraId="2A6FBEA7" w14:textId="77777777" w:rsidTr="006E62E0">
        <w:trPr>
          <w:cantSplit/>
          <w:jc w:val="center"/>
        </w:trPr>
        <w:tc>
          <w:tcPr>
            <w:tcW w:w="430" w:type="dxa"/>
            <w:tcBorders>
              <w:top w:val="double" w:sz="4" w:space="0" w:color="auto"/>
              <w:left w:val="nil"/>
              <w:bottom w:val="dotted" w:sz="4" w:space="0" w:color="auto"/>
              <w:right w:val="dotted" w:sz="4" w:space="0" w:color="auto"/>
            </w:tcBorders>
            <w:vAlign w:val="center"/>
          </w:tcPr>
          <w:p w14:paraId="4189BA6D" w14:textId="77777777" w:rsidR="006E62E0" w:rsidRPr="0014423C" w:rsidRDefault="006E62E0" w:rsidP="006E62E0">
            <w:pPr>
              <w:suppressAutoHyphens/>
              <w:spacing w:line="276" w:lineRule="auto"/>
              <w:jc w:val="center"/>
              <w:rPr>
                <w:rFonts w:ascii="Garamond" w:hAnsi="Garamond" w:cs="Garamond"/>
                <w:b/>
              </w:rPr>
            </w:pPr>
            <w:r w:rsidRPr="0014423C">
              <w:rPr>
                <w:rFonts w:ascii="Garamond" w:hAnsi="Garamond" w:cs="Garamond"/>
                <w:b/>
              </w:rPr>
              <w:t>1.</w:t>
            </w:r>
          </w:p>
        </w:tc>
        <w:tc>
          <w:tcPr>
            <w:tcW w:w="4320" w:type="dxa"/>
            <w:tcBorders>
              <w:top w:val="double" w:sz="4" w:space="0" w:color="auto"/>
              <w:left w:val="dotted" w:sz="4" w:space="0" w:color="auto"/>
              <w:bottom w:val="dotted" w:sz="4" w:space="0" w:color="auto"/>
              <w:right w:val="dotted" w:sz="4" w:space="0" w:color="auto"/>
            </w:tcBorders>
            <w:vAlign w:val="center"/>
          </w:tcPr>
          <w:p w14:paraId="5BC1B0A7" w14:textId="77777777" w:rsidR="006E62E0" w:rsidRPr="0014423C" w:rsidRDefault="006E62E0" w:rsidP="006E62E0">
            <w:pPr>
              <w:suppressAutoHyphens/>
              <w:spacing w:line="276" w:lineRule="auto"/>
              <w:rPr>
                <w:rFonts w:ascii="Garamond" w:hAnsi="Garamond" w:cs="Garamond"/>
                <w:b/>
              </w:rPr>
            </w:pPr>
            <w:r w:rsidRPr="0014423C">
              <w:rPr>
                <w:rFonts w:ascii="Garamond" w:hAnsi="Garamond" w:cs="Garamond"/>
                <w:b/>
              </w:rPr>
              <w:t>Skoda Octavia 1600</w:t>
            </w:r>
          </w:p>
          <w:p w14:paraId="30A2D454" w14:textId="77777777" w:rsidR="006E62E0" w:rsidRPr="0014423C" w:rsidRDefault="006E62E0" w:rsidP="006E62E0">
            <w:pPr>
              <w:suppressAutoHyphens/>
              <w:spacing w:line="276" w:lineRule="auto"/>
              <w:rPr>
                <w:rFonts w:ascii="Garamond" w:hAnsi="Garamond" w:cs="Garamond"/>
                <w:bCs/>
              </w:rPr>
            </w:pPr>
            <w:r w:rsidRPr="0014423C">
              <w:rPr>
                <w:rFonts w:ascii="Garamond" w:hAnsi="Garamond" w:cs="Garamond"/>
                <w:bCs/>
              </w:rPr>
              <w:t>LAB-196(rendszám)</w:t>
            </w:r>
          </w:p>
          <w:p w14:paraId="71B8764D" w14:textId="77777777" w:rsidR="006E62E0" w:rsidRPr="0014423C" w:rsidRDefault="006E62E0" w:rsidP="006E62E0">
            <w:pPr>
              <w:suppressAutoHyphens/>
              <w:spacing w:line="276" w:lineRule="auto"/>
              <w:rPr>
                <w:rFonts w:ascii="Garamond" w:hAnsi="Garamond" w:cs="Garamond"/>
                <w:bCs/>
              </w:rPr>
            </w:pPr>
            <w:r w:rsidRPr="0014423C">
              <w:rPr>
                <w:rFonts w:ascii="Garamond" w:hAnsi="Garamond" w:cs="Garamond"/>
                <w:bCs/>
              </w:rPr>
              <w:t>TMBCA21ZX82086792 (alvázszám)</w:t>
            </w:r>
          </w:p>
        </w:tc>
        <w:tc>
          <w:tcPr>
            <w:tcW w:w="2880" w:type="dxa"/>
            <w:tcBorders>
              <w:top w:val="double" w:sz="4" w:space="0" w:color="auto"/>
              <w:left w:val="dotted" w:sz="4" w:space="0" w:color="auto"/>
              <w:bottom w:val="dotted" w:sz="4" w:space="0" w:color="auto"/>
              <w:right w:val="nil"/>
            </w:tcBorders>
          </w:tcPr>
          <w:p w14:paraId="4C9F555E" w14:textId="77777777" w:rsidR="006E62E0" w:rsidRPr="0014423C" w:rsidRDefault="006E62E0" w:rsidP="006E62E0">
            <w:pPr>
              <w:suppressAutoHyphens/>
              <w:spacing w:line="276" w:lineRule="auto"/>
              <w:jc w:val="right"/>
              <w:rPr>
                <w:rFonts w:ascii="Garamond" w:hAnsi="Garamond" w:cs="Garamond"/>
                <w:bCs/>
              </w:rPr>
            </w:pPr>
          </w:p>
          <w:p w14:paraId="179AD87C" w14:textId="77777777" w:rsidR="006E62E0" w:rsidRPr="0014423C" w:rsidRDefault="006E62E0" w:rsidP="006E62E0">
            <w:pPr>
              <w:suppressAutoHyphens/>
              <w:spacing w:line="276" w:lineRule="auto"/>
              <w:jc w:val="right"/>
              <w:rPr>
                <w:rFonts w:ascii="Garamond" w:hAnsi="Garamond" w:cs="Garamond"/>
                <w:bCs/>
              </w:rPr>
            </w:pPr>
            <w:r w:rsidRPr="0014423C">
              <w:rPr>
                <w:rFonts w:ascii="Garamond" w:hAnsi="Garamond" w:cs="Garamond"/>
                <w:bCs/>
              </w:rPr>
              <w:t>1 500 000 Ft</w:t>
            </w:r>
          </w:p>
        </w:tc>
      </w:tr>
      <w:tr w:rsidR="006E62E0" w:rsidRPr="0014423C" w14:paraId="35FF4F31" w14:textId="77777777" w:rsidTr="006E62E0">
        <w:trPr>
          <w:cantSplit/>
          <w:jc w:val="center"/>
        </w:trPr>
        <w:tc>
          <w:tcPr>
            <w:tcW w:w="430" w:type="dxa"/>
            <w:tcBorders>
              <w:top w:val="dotted" w:sz="4" w:space="0" w:color="auto"/>
              <w:left w:val="nil"/>
              <w:bottom w:val="dotted" w:sz="4" w:space="0" w:color="auto"/>
              <w:right w:val="dotted" w:sz="4" w:space="0" w:color="auto"/>
            </w:tcBorders>
            <w:vAlign w:val="center"/>
          </w:tcPr>
          <w:p w14:paraId="1BF1C996" w14:textId="77777777" w:rsidR="006E62E0" w:rsidRPr="0014423C" w:rsidRDefault="006E62E0" w:rsidP="006E62E0">
            <w:pPr>
              <w:suppressAutoHyphens/>
              <w:spacing w:line="276" w:lineRule="auto"/>
              <w:jc w:val="center"/>
              <w:rPr>
                <w:rFonts w:ascii="Garamond" w:hAnsi="Garamond" w:cs="Garamond"/>
                <w:b/>
              </w:rPr>
            </w:pPr>
            <w:r w:rsidRPr="0014423C">
              <w:rPr>
                <w:rFonts w:ascii="Garamond" w:hAnsi="Garamond" w:cs="Garamond"/>
                <w:b/>
              </w:rPr>
              <w:t>2.</w:t>
            </w:r>
          </w:p>
        </w:tc>
        <w:tc>
          <w:tcPr>
            <w:tcW w:w="4320" w:type="dxa"/>
            <w:tcBorders>
              <w:top w:val="dotted" w:sz="4" w:space="0" w:color="auto"/>
              <w:left w:val="dotted" w:sz="4" w:space="0" w:color="auto"/>
              <w:bottom w:val="dotted" w:sz="4" w:space="0" w:color="auto"/>
              <w:right w:val="dotted" w:sz="4" w:space="0" w:color="auto"/>
            </w:tcBorders>
            <w:vAlign w:val="center"/>
          </w:tcPr>
          <w:p w14:paraId="25CF4CD2" w14:textId="77777777" w:rsidR="006E62E0" w:rsidRPr="0014423C" w:rsidRDefault="006E62E0" w:rsidP="006E62E0">
            <w:pPr>
              <w:suppressAutoHyphens/>
              <w:spacing w:line="276" w:lineRule="auto"/>
              <w:rPr>
                <w:rFonts w:ascii="Garamond" w:hAnsi="Garamond" w:cs="Garamond"/>
                <w:b/>
              </w:rPr>
            </w:pPr>
            <w:r w:rsidRPr="0014423C">
              <w:rPr>
                <w:rFonts w:ascii="Garamond" w:hAnsi="Garamond" w:cs="Garamond"/>
                <w:b/>
              </w:rPr>
              <w:t>Skoda Roomster Patrik</w:t>
            </w:r>
          </w:p>
          <w:p w14:paraId="1CC2D927" w14:textId="77777777" w:rsidR="006E62E0" w:rsidRPr="0014423C" w:rsidRDefault="006E62E0" w:rsidP="006E62E0">
            <w:pPr>
              <w:suppressAutoHyphens/>
              <w:spacing w:line="276" w:lineRule="auto"/>
              <w:rPr>
                <w:rFonts w:ascii="Garamond" w:hAnsi="Garamond" w:cs="Garamond"/>
                <w:bCs/>
              </w:rPr>
            </w:pPr>
            <w:r w:rsidRPr="0014423C">
              <w:rPr>
                <w:rFonts w:ascii="Garamond" w:hAnsi="Garamond" w:cs="Garamond"/>
                <w:bCs/>
              </w:rPr>
              <w:t>LHK-779(rendszám)</w:t>
            </w:r>
          </w:p>
          <w:p w14:paraId="7A115DDE" w14:textId="77777777" w:rsidR="006E62E0" w:rsidRPr="0014423C" w:rsidRDefault="006E62E0" w:rsidP="006E62E0">
            <w:pPr>
              <w:suppressAutoHyphens/>
              <w:spacing w:line="276" w:lineRule="auto"/>
              <w:rPr>
                <w:rFonts w:ascii="Garamond" w:hAnsi="Garamond" w:cs="Garamond"/>
                <w:bCs/>
              </w:rPr>
            </w:pPr>
            <w:r w:rsidRPr="0014423C">
              <w:rPr>
                <w:rFonts w:ascii="Garamond" w:hAnsi="Garamond" w:cs="Garamond"/>
                <w:bCs/>
              </w:rPr>
              <w:t>TNBTCB5JX95013498 (alvázszám)</w:t>
            </w:r>
          </w:p>
        </w:tc>
        <w:tc>
          <w:tcPr>
            <w:tcW w:w="2880" w:type="dxa"/>
            <w:tcBorders>
              <w:top w:val="dotted" w:sz="4" w:space="0" w:color="auto"/>
              <w:left w:val="dotted" w:sz="4" w:space="0" w:color="auto"/>
              <w:bottom w:val="dotted" w:sz="4" w:space="0" w:color="auto"/>
              <w:right w:val="nil"/>
            </w:tcBorders>
          </w:tcPr>
          <w:p w14:paraId="074B1067" w14:textId="77777777" w:rsidR="006E62E0" w:rsidRPr="0014423C" w:rsidRDefault="006E62E0" w:rsidP="006E62E0">
            <w:pPr>
              <w:suppressAutoHyphens/>
              <w:spacing w:line="276" w:lineRule="auto"/>
              <w:jc w:val="right"/>
              <w:rPr>
                <w:rFonts w:ascii="Garamond" w:hAnsi="Garamond" w:cs="Garamond"/>
                <w:bCs/>
              </w:rPr>
            </w:pPr>
          </w:p>
          <w:p w14:paraId="65C0F18B" w14:textId="77777777" w:rsidR="006E62E0" w:rsidRPr="0014423C" w:rsidRDefault="006E62E0" w:rsidP="006E62E0">
            <w:pPr>
              <w:suppressAutoHyphens/>
              <w:spacing w:line="276" w:lineRule="auto"/>
              <w:jc w:val="right"/>
              <w:rPr>
                <w:rFonts w:ascii="Garamond" w:hAnsi="Garamond" w:cs="Garamond"/>
                <w:bCs/>
              </w:rPr>
            </w:pPr>
            <w:r w:rsidRPr="0014423C">
              <w:rPr>
                <w:rFonts w:ascii="Garamond" w:hAnsi="Garamond" w:cs="Garamond"/>
                <w:bCs/>
              </w:rPr>
              <w:t>800 000 Ft</w:t>
            </w:r>
          </w:p>
        </w:tc>
      </w:tr>
      <w:tr w:rsidR="006E62E0" w:rsidRPr="0014423C" w14:paraId="2F699616" w14:textId="77777777" w:rsidTr="006E62E0">
        <w:trPr>
          <w:cantSplit/>
          <w:jc w:val="center"/>
        </w:trPr>
        <w:tc>
          <w:tcPr>
            <w:tcW w:w="430" w:type="dxa"/>
            <w:tcBorders>
              <w:top w:val="dotted" w:sz="4" w:space="0" w:color="auto"/>
              <w:left w:val="nil"/>
              <w:bottom w:val="dotted" w:sz="4" w:space="0" w:color="auto"/>
              <w:right w:val="dotted" w:sz="4" w:space="0" w:color="auto"/>
            </w:tcBorders>
            <w:vAlign w:val="center"/>
          </w:tcPr>
          <w:p w14:paraId="1E8DE1A5" w14:textId="77777777" w:rsidR="006E62E0" w:rsidRPr="0014423C" w:rsidRDefault="006E62E0" w:rsidP="006E62E0">
            <w:pPr>
              <w:suppressAutoHyphens/>
              <w:spacing w:line="276" w:lineRule="auto"/>
              <w:jc w:val="center"/>
              <w:rPr>
                <w:rFonts w:ascii="Garamond" w:hAnsi="Garamond" w:cs="Garamond"/>
                <w:b/>
              </w:rPr>
            </w:pPr>
            <w:r w:rsidRPr="0014423C">
              <w:rPr>
                <w:rFonts w:ascii="Garamond" w:hAnsi="Garamond" w:cs="Garamond"/>
                <w:b/>
              </w:rPr>
              <w:t>3.</w:t>
            </w:r>
          </w:p>
        </w:tc>
        <w:tc>
          <w:tcPr>
            <w:tcW w:w="4320" w:type="dxa"/>
            <w:tcBorders>
              <w:top w:val="dotted" w:sz="4" w:space="0" w:color="auto"/>
              <w:left w:val="dotted" w:sz="4" w:space="0" w:color="auto"/>
              <w:bottom w:val="dotted" w:sz="4" w:space="0" w:color="auto"/>
              <w:right w:val="dotted" w:sz="4" w:space="0" w:color="auto"/>
            </w:tcBorders>
            <w:vAlign w:val="center"/>
          </w:tcPr>
          <w:p w14:paraId="44163E6C" w14:textId="77777777" w:rsidR="006E62E0" w:rsidRPr="0014423C" w:rsidRDefault="006E62E0" w:rsidP="006E62E0">
            <w:pPr>
              <w:suppressAutoHyphens/>
              <w:spacing w:line="276" w:lineRule="auto"/>
              <w:rPr>
                <w:rFonts w:ascii="Garamond" w:hAnsi="Garamond" w:cs="Garamond"/>
                <w:b/>
              </w:rPr>
            </w:pPr>
            <w:r w:rsidRPr="0014423C">
              <w:rPr>
                <w:rFonts w:ascii="Garamond" w:hAnsi="Garamond" w:cs="Garamond"/>
                <w:b/>
              </w:rPr>
              <w:t>Fiat Punto</w:t>
            </w:r>
          </w:p>
          <w:p w14:paraId="24659A04" w14:textId="77777777" w:rsidR="006E62E0" w:rsidRPr="0014423C" w:rsidRDefault="006E62E0" w:rsidP="006E62E0">
            <w:pPr>
              <w:suppressAutoHyphens/>
              <w:spacing w:line="276" w:lineRule="auto"/>
              <w:rPr>
                <w:rFonts w:ascii="Garamond" w:hAnsi="Garamond" w:cs="Garamond"/>
                <w:bCs/>
              </w:rPr>
            </w:pPr>
            <w:r w:rsidRPr="0014423C">
              <w:rPr>
                <w:rFonts w:ascii="Garamond" w:hAnsi="Garamond" w:cs="Garamond"/>
                <w:bCs/>
              </w:rPr>
              <w:t>LXU-231(rendszám)</w:t>
            </w:r>
          </w:p>
          <w:p w14:paraId="68D24AB1" w14:textId="77777777" w:rsidR="006E62E0" w:rsidRPr="0014423C" w:rsidRDefault="006E62E0" w:rsidP="006E62E0">
            <w:pPr>
              <w:suppressAutoHyphens/>
              <w:spacing w:line="276" w:lineRule="auto"/>
              <w:rPr>
                <w:rFonts w:ascii="Garamond" w:hAnsi="Garamond" w:cs="Garamond"/>
                <w:bCs/>
              </w:rPr>
            </w:pPr>
            <w:r w:rsidRPr="0014423C">
              <w:rPr>
                <w:rFonts w:ascii="Garamond" w:hAnsi="Garamond" w:cs="Garamond"/>
                <w:bCs/>
              </w:rPr>
              <w:t>ZFA19900001833283(alvázszám)</w:t>
            </w:r>
          </w:p>
        </w:tc>
        <w:tc>
          <w:tcPr>
            <w:tcW w:w="2880" w:type="dxa"/>
            <w:tcBorders>
              <w:top w:val="dotted" w:sz="4" w:space="0" w:color="auto"/>
              <w:left w:val="dotted" w:sz="4" w:space="0" w:color="auto"/>
              <w:bottom w:val="dotted" w:sz="4" w:space="0" w:color="auto"/>
              <w:right w:val="nil"/>
            </w:tcBorders>
          </w:tcPr>
          <w:p w14:paraId="66884DD4" w14:textId="77777777" w:rsidR="006E62E0" w:rsidRPr="0014423C" w:rsidRDefault="006E62E0" w:rsidP="006E62E0">
            <w:pPr>
              <w:suppressAutoHyphens/>
              <w:spacing w:line="276" w:lineRule="auto"/>
              <w:jc w:val="right"/>
              <w:rPr>
                <w:rFonts w:ascii="Garamond" w:hAnsi="Garamond" w:cs="Garamond"/>
                <w:bCs/>
              </w:rPr>
            </w:pPr>
          </w:p>
          <w:p w14:paraId="161E9C94" w14:textId="77777777" w:rsidR="006E62E0" w:rsidRPr="0014423C" w:rsidRDefault="006E62E0" w:rsidP="006E62E0">
            <w:pPr>
              <w:suppressAutoHyphens/>
              <w:spacing w:line="276" w:lineRule="auto"/>
              <w:jc w:val="right"/>
              <w:rPr>
                <w:rFonts w:ascii="Garamond" w:hAnsi="Garamond" w:cs="Garamond"/>
                <w:bCs/>
              </w:rPr>
            </w:pPr>
            <w:r w:rsidRPr="0014423C">
              <w:rPr>
                <w:rFonts w:ascii="Garamond" w:hAnsi="Garamond" w:cs="Garamond"/>
                <w:bCs/>
              </w:rPr>
              <w:t>2 400 000 Ft</w:t>
            </w:r>
          </w:p>
        </w:tc>
      </w:tr>
      <w:tr w:rsidR="006E62E0" w:rsidRPr="0014423C" w14:paraId="0A5FF5E9" w14:textId="77777777" w:rsidTr="006E62E0">
        <w:trPr>
          <w:cantSplit/>
          <w:jc w:val="center"/>
        </w:trPr>
        <w:tc>
          <w:tcPr>
            <w:tcW w:w="430" w:type="dxa"/>
            <w:tcBorders>
              <w:top w:val="double" w:sz="4" w:space="0" w:color="auto"/>
              <w:left w:val="nil"/>
              <w:bottom w:val="nil"/>
              <w:right w:val="dotted" w:sz="4" w:space="0" w:color="auto"/>
            </w:tcBorders>
            <w:vAlign w:val="center"/>
          </w:tcPr>
          <w:p w14:paraId="00AF85F0" w14:textId="77777777" w:rsidR="006E62E0" w:rsidRPr="0014423C" w:rsidRDefault="006E62E0" w:rsidP="006E62E0">
            <w:pPr>
              <w:suppressAutoHyphens/>
              <w:spacing w:line="276" w:lineRule="auto"/>
              <w:jc w:val="center"/>
              <w:rPr>
                <w:rFonts w:ascii="Garamond" w:hAnsi="Garamond" w:cs="Garamond"/>
                <w:b/>
              </w:rPr>
            </w:pPr>
            <w:r w:rsidRPr="0014423C">
              <w:rPr>
                <w:rFonts w:ascii="Garamond" w:hAnsi="Garamond" w:cs="Garamond"/>
                <w:b/>
              </w:rPr>
              <w:t>4.</w:t>
            </w:r>
          </w:p>
        </w:tc>
        <w:tc>
          <w:tcPr>
            <w:tcW w:w="4320" w:type="dxa"/>
            <w:tcBorders>
              <w:top w:val="double" w:sz="4" w:space="0" w:color="auto"/>
              <w:left w:val="dotted" w:sz="4" w:space="0" w:color="auto"/>
              <w:bottom w:val="nil"/>
              <w:right w:val="dotted" w:sz="4" w:space="0" w:color="auto"/>
            </w:tcBorders>
            <w:vAlign w:val="center"/>
          </w:tcPr>
          <w:p w14:paraId="68B207A6" w14:textId="77777777" w:rsidR="006E62E0" w:rsidRPr="0014423C" w:rsidRDefault="006E62E0" w:rsidP="006E62E0">
            <w:pPr>
              <w:suppressAutoHyphens/>
              <w:spacing w:line="276" w:lineRule="auto"/>
              <w:rPr>
                <w:rFonts w:ascii="Garamond" w:hAnsi="Garamond" w:cs="Garamond"/>
                <w:b/>
              </w:rPr>
            </w:pPr>
            <w:r w:rsidRPr="0014423C">
              <w:rPr>
                <w:rFonts w:ascii="Garamond" w:hAnsi="Garamond" w:cs="Garamond"/>
                <w:b/>
              </w:rPr>
              <w:t>Fiat Punto</w:t>
            </w:r>
          </w:p>
          <w:p w14:paraId="10DC65BE" w14:textId="77777777" w:rsidR="006E62E0" w:rsidRPr="0014423C" w:rsidRDefault="006E62E0" w:rsidP="006E62E0">
            <w:pPr>
              <w:suppressAutoHyphens/>
              <w:spacing w:line="276" w:lineRule="auto"/>
              <w:rPr>
                <w:rFonts w:ascii="Garamond" w:hAnsi="Garamond" w:cs="Garamond"/>
                <w:bCs/>
              </w:rPr>
            </w:pPr>
            <w:r w:rsidRPr="0014423C">
              <w:rPr>
                <w:rFonts w:ascii="Garamond" w:hAnsi="Garamond" w:cs="Garamond"/>
                <w:bCs/>
              </w:rPr>
              <w:t>LZC</w:t>
            </w:r>
            <w:r w:rsidRPr="0014423C">
              <w:rPr>
                <w:rFonts w:ascii="Garamond" w:hAnsi="Garamond" w:cs="Garamond"/>
                <w:b/>
              </w:rPr>
              <w:t>-</w:t>
            </w:r>
            <w:r w:rsidRPr="0014423C">
              <w:rPr>
                <w:rFonts w:ascii="Garamond" w:hAnsi="Garamond" w:cs="Garamond"/>
                <w:bCs/>
              </w:rPr>
              <w:t>297(rendszám)</w:t>
            </w:r>
          </w:p>
          <w:p w14:paraId="7237E151" w14:textId="77777777" w:rsidR="006E62E0" w:rsidRPr="0014423C" w:rsidRDefault="006E62E0" w:rsidP="006E62E0">
            <w:pPr>
              <w:suppressAutoHyphens/>
              <w:spacing w:line="276" w:lineRule="auto"/>
              <w:rPr>
                <w:rFonts w:ascii="Garamond" w:hAnsi="Garamond" w:cs="Garamond"/>
                <w:bCs/>
              </w:rPr>
            </w:pPr>
            <w:r w:rsidRPr="0014423C">
              <w:rPr>
                <w:rFonts w:ascii="Garamond" w:hAnsi="Garamond" w:cs="Garamond"/>
                <w:bCs/>
              </w:rPr>
              <w:t>ZFAJ0900001833475(alvázszám)</w:t>
            </w:r>
          </w:p>
        </w:tc>
        <w:tc>
          <w:tcPr>
            <w:tcW w:w="2880" w:type="dxa"/>
            <w:tcBorders>
              <w:top w:val="double" w:sz="4" w:space="0" w:color="auto"/>
              <w:left w:val="dotted" w:sz="4" w:space="0" w:color="auto"/>
              <w:bottom w:val="nil"/>
              <w:right w:val="nil"/>
            </w:tcBorders>
          </w:tcPr>
          <w:p w14:paraId="64CBE293" w14:textId="77777777" w:rsidR="006E62E0" w:rsidRPr="0014423C" w:rsidRDefault="006E62E0" w:rsidP="006E62E0">
            <w:pPr>
              <w:suppressAutoHyphens/>
              <w:spacing w:line="276" w:lineRule="auto"/>
              <w:jc w:val="right"/>
              <w:rPr>
                <w:rFonts w:ascii="Garamond" w:hAnsi="Garamond" w:cs="Garamond"/>
                <w:bCs/>
              </w:rPr>
            </w:pPr>
          </w:p>
          <w:p w14:paraId="7CC00EDF" w14:textId="77777777" w:rsidR="006E62E0" w:rsidRPr="0014423C" w:rsidRDefault="006E62E0" w:rsidP="006E62E0">
            <w:pPr>
              <w:suppressAutoHyphens/>
              <w:spacing w:line="276" w:lineRule="auto"/>
              <w:jc w:val="right"/>
              <w:rPr>
                <w:rFonts w:ascii="Garamond" w:hAnsi="Garamond" w:cs="Garamond"/>
                <w:bCs/>
              </w:rPr>
            </w:pPr>
          </w:p>
          <w:p w14:paraId="6F07694F" w14:textId="77777777" w:rsidR="006E62E0" w:rsidRPr="0014423C" w:rsidRDefault="006E62E0" w:rsidP="006E62E0">
            <w:pPr>
              <w:suppressAutoHyphens/>
              <w:spacing w:line="276" w:lineRule="auto"/>
              <w:jc w:val="right"/>
              <w:rPr>
                <w:rFonts w:ascii="Garamond" w:hAnsi="Garamond" w:cs="Garamond"/>
                <w:bCs/>
              </w:rPr>
            </w:pPr>
            <w:r w:rsidRPr="0014423C">
              <w:rPr>
                <w:rFonts w:ascii="Garamond" w:hAnsi="Garamond" w:cs="Garamond"/>
                <w:bCs/>
              </w:rPr>
              <w:t>2 400 000 Ft</w:t>
            </w:r>
          </w:p>
        </w:tc>
      </w:tr>
      <w:tr w:rsidR="006E62E0" w:rsidRPr="0014423C" w14:paraId="2B49F5E0" w14:textId="77777777" w:rsidTr="006E62E0">
        <w:trPr>
          <w:cantSplit/>
          <w:jc w:val="center"/>
        </w:trPr>
        <w:tc>
          <w:tcPr>
            <w:tcW w:w="430" w:type="dxa"/>
            <w:tcBorders>
              <w:top w:val="double" w:sz="4" w:space="0" w:color="auto"/>
              <w:left w:val="nil"/>
              <w:bottom w:val="nil"/>
              <w:right w:val="dotted" w:sz="4" w:space="0" w:color="auto"/>
            </w:tcBorders>
            <w:vAlign w:val="center"/>
          </w:tcPr>
          <w:p w14:paraId="1E69A903" w14:textId="77777777" w:rsidR="006E62E0" w:rsidRPr="0014423C" w:rsidRDefault="006E62E0" w:rsidP="006E62E0">
            <w:pPr>
              <w:suppressAutoHyphens/>
              <w:spacing w:line="276" w:lineRule="auto"/>
              <w:jc w:val="center"/>
              <w:rPr>
                <w:rFonts w:ascii="Garamond" w:hAnsi="Garamond" w:cs="Garamond"/>
                <w:b/>
              </w:rPr>
            </w:pPr>
            <w:r w:rsidRPr="0014423C">
              <w:rPr>
                <w:rFonts w:ascii="Garamond" w:hAnsi="Garamond" w:cs="Garamond"/>
                <w:b/>
              </w:rPr>
              <w:t>5.</w:t>
            </w:r>
          </w:p>
        </w:tc>
        <w:tc>
          <w:tcPr>
            <w:tcW w:w="4320" w:type="dxa"/>
            <w:tcBorders>
              <w:top w:val="double" w:sz="4" w:space="0" w:color="auto"/>
              <w:left w:val="dotted" w:sz="4" w:space="0" w:color="auto"/>
              <w:bottom w:val="nil"/>
              <w:right w:val="dotted" w:sz="4" w:space="0" w:color="auto"/>
            </w:tcBorders>
            <w:vAlign w:val="center"/>
          </w:tcPr>
          <w:p w14:paraId="5685A8DD" w14:textId="77777777" w:rsidR="006E62E0" w:rsidRPr="0014423C" w:rsidRDefault="006E62E0" w:rsidP="006E62E0">
            <w:pPr>
              <w:suppressAutoHyphens/>
              <w:spacing w:line="276" w:lineRule="auto"/>
              <w:rPr>
                <w:rFonts w:ascii="Garamond" w:hAnsi="Garamond" w:cs="Garamond"/>
                <w:b/>
              </w:rPr>
            </w:pPr>
            <w:r w:rsidRPr="0014423C">
              <w:rPr>
                <w:rFonts w:ascii="Garamond" w:hAnsi="Garamond" w:cs="Garamond"/>
                <w:b/>
              </w:rPr>
              <w:t>Fiat Scudo</w:t>
            </w:r>
          </w:p>
          <w:p w14:paraId="60ABF8C8" w14:textId="77777777" w:rsidR="006E62E0" w:rsidRPr="0014423C" w:rsidRDefault="006E62E0" w:rsidP="006E62E0">
            <w:pPr>
              <w:suppressAutoHyphens/>
              <w:spacing w:line="276" w:lineRule="auto"/>
              <w:rPr>
                <w:rFonts w:ascii="Garamond" w:hAnsi="Garamond" w:cs="Garamond"/>
                <w:bCs/>
              </w:rPr>
            </w:pPr>
            <w:r w:rsidRPr="0014423C">
              <w:rPr>
                <w:rFonts w:ascii="Garamond" w:hAnsi="Garamond" w:cs="Garamond"/>
                <w:bCs/>
              </w:rPr>
              <w:t>MCH-158(rendszám)</w:t>
            </w:r>
          </w:p>
          <w:p w14:paraId="4073E9F9" w14:textId="77777777" w:rsidR="006E62E0" w:rsidRPr="0014423C" w:rsidRDefault="006E62E0" w:rsidP="006E62E0">
            <w:pPr>
              <w:suppressAutoHyphens/>
              <w:spacing w:line="276" w:lineRule="auto"/>
              <w:rPr>
                <w:rFonts w:ascii="Garamond" w:hAnsi="Garamond" w:cs="Garamond"/>
                <w:bCs/>
              </w:rPr>
            </w:pPr>
            <w:r w:rsidRPr="0014423C">
              <w:rPr>
                <w:rFonts w:ascii="Garamond" w:hAnsi="Garamond" w:cs="Garamond"/>
                <w:bCs/>
              </w:rPr>
              <w:t>ZFA27000064315195(alvázszám)</w:t>
            </w:r>
          </w:p>
        </w:tc>
        <w:tc>
          <w:tcPr>
            <w:tcW w:w="2880" w:type="dxa"/>
            <w:tcBorders>
              <w:top w:val="double" w:sz="4" w:space="0" w:color="auto"/>
              <w:left w:val="dotted" w:sz="4" w:space="0" w:color="auto"/>
              <w:bottom w:val="nil"/>
              <w:right w:val="nil"/>
            </w:tcBorders>
          </w:tcPr>
          <w:p w14:paraId="39E3BCB7" w14:textId="77777777" w:rsidR="006E62E0" w:rsidRPr="0014423C" w:rsidRDefault="006E62E0" w:rsidP="006E62E0">
            <w:pPr>
              <w:suppressAutoHyphens/>
              <w:spacing w:line="276" w:lineRule="auto"/>
              <w:jc w:val="right"/>
              <w:rPr>
                <w:rFonts w:ascii="Garamond" w:hAnsi="Garamond" w:cs="Garamond"/>
                <w:bCs/>
              </w:rPr>
            </w:pPr>
          </w:p>
          <w:p w14:paraId="70CB885A" w14:textId="77777777" w:rsidR="006E62E0" w:rsidRPr="0014423C" w:rsidRDefault="006E62E0" w:rsidP="006E62E0">
            <w:pPr>
              <w:suppressAutoHyphens/>
              <w:spacing w:line="276" w:lineRule="auto"/>
              <w:jc w:val="right"/>
              <w:rPr>
                <w:rFonts w:ascii="Garamond" w:hAnsi="Garamond" w:cs="Garamond"/>
                <w:bCs/>
              </w:rPr>
            </w:pPr>
          </w:p>
          <w:p w14:paraId="4B3AD6A9" w14:textId="77777777" w:rsidR="006E62E0" w:rsidRPr="0014423C" w:rsidRDefault="006E62E0" w:rsidP="006E62E0">
            <w:pPr>
              <w:suppressAutoHyphens/>
              <w:spacing w:line="276" w:lineRule="auto"/>
              <w:jc w:val="right"/>
              <w:rPr>
                <w:rFonts w:ascii="Garamond" w:hAnsi="Garamond" w:cs="Garamond"/>
                <w:bCs/>
              </w:rPr>
            </w:pPr>
            <w:r w:rsidRPr="0014423C">
              <w:rPr>
                <w:rFonts w:ascii="Garamond" w:hAnsi="Garamond" w:cs="Garamond"/>
                <w:bCs/>
              </w:rPr>
              <w:t>6 700 000 Ft</w:t>
            </w:r>
          </w:p>
        </w:tc>
      </w:tr>
      <w:tr w:rsidR="006E62E0" w:rsidRPr="0014423C" w14:paraId="40DD36E9" w14:textId="77777777" w:rsidTr="006E62E0">
        <w:trPr>
          <w:cantSplit/>
          <w:jc w:val="center"/>
        </w:trPr>
        <w:tc>
          <w:tcPr>
            <w:tcW w:w="430" w:type="dxa"/>
            <w:tcBorders>
              <w:top w:val="double" w:sz="4" w:space="0" w:color="auto"/>
              <w:left w:val="nil"/>
              <w:bottom w:val="nil"/>
              <w:right w:val="dotted" w:sz="4" w:space="0" w:color="auto"/>
            </w:tcBorders>
            <w:vAlign w:val="center"/>
          </w:tcPr>
          <w:p w14:paraId="4F6A5C1B" w14:textId="77777777" w:rsidR="006E62E0" w:rsidRPr="0014423C" w:rsidRDefault="006E62E0" w:rsidP="006E62E0">
            <w:pPr>
              <w:suppressAutoHyphens/>
              <w:spacing w:line="276" w:lineRule="auto"/>
              <w:jc w:val="center"/>
              <w:rPr>
                <w:rFonts w:ascii="Garamond" w:hAnsi="Garamond" w:cs="Garamond"/>
                <w:bCs/>
              </w:rPr>
            </w:pPr>
          </w:p>
        </w:tc>
        <w:tc>
          <w:tcPr>
            <w:tcW w:w="4320" w:type="dxa"/>
            <w:tcBorders>
              <w:top w:val="double" w:sz="4" w:space="0" w:color="auto"/>
              <w:left w:val="dotted" w:sz="4" w:space="0" w:color="auto"/>
              <w:bottom w:val="nil"/>
              <w:right w:val="dotted" w:sz="4" w:space="0" w:color="auto"/>
            </w:tcBorders>
            <w:vAlign w:val="center"/>
          </w:tcPr>
          <w:p w14:paraId="3E5C4775" w14:textId="77777777" w:rsidR="006E62E0" w:rsidRPr="0014423C" w:rsidRDefault="006E62E0" w:rsidP="006E62E0">
            <w:pPr>
              <w:suppressAutoHyphens/>
              <w:spacing w:line="276" w:lineRule="auto"/>
              <w:rPr>
                <w:rFonts w:ascii="Garamond" w:hAnsi="Garamond" w:cs="Garamond"/>
                <w:bCs/>
              </w:rPr>
            </w:pPr>
          </w:p>
          <w:p w14:paraId="752E3090" w14:textId="77777777" w:rsidR="006E62E0" w:rsidRPr="0014423C" w:rsidRDefault="006E62E0" w:rsidP="006E62E0">
            <w:pPr>
              <w:suppressAutoHyphens/>
              <w:spacing w:line="276" w:lineRule="auto"/>
              <w:rPr>
                <w:rFonts w:ascii="Garamond" w:hAnsi="Garamond" w:cs="Garamond"/>
                <w:bCs/>
              </w:rPr>
            </w:pPr>
            <w:r w:rsidRPr="0014423C">
              <w:rPr>
                <w:rFonts w:ascii="Garamond" w:hAnsi="Garamond" w:cs="Garamond"/>
                <w:bCs/>
              </w:rPr>
              <w:t>Összesen:</w:t>
            </w:r>
          </w:p>
        </w:tc>
        <w:tc>
          <w:tcPr>
            <w:tcW w:w="2880" w:type="dxa"/>
            <w:tcBorders>
              <w:top w:val="double" w:sz="4" w:space="0" w:color="auto"/>
              <w:left w:val="dotted" w:sz="4" w:space="0" w:color="auto"/>
              <w:bottom w:val="nil"/>
              <w:right w:val="nil"/>
            </w:tcBorders>
          </w:tcPr>
          <w:p w14:paraId="0809F515" w14:textId="77777777" w:rsidR="006E62E0" w:rsidRPr="0014423C" w:rsidRDefault="006E62E0" w:rsidP="006E62E0">
            <w:pPr>
              <w:suppressAutoHyphens/>
              <w:spacing w:line="276" w:lineRule="auto"/>
              <w:jc w:val="right"/>
              <w:rPr>
                <w:rFonts w:ascii="Garamond" w:hAnsi="Garamond" w:cs="Garamond"/>
                <w:bCs/>
              </w:rPr>
            </w:pPr>
          </w:p>
          <w:p w14:paraId="010BE858" w14:textId="77777777" w:rsidR="006E62E0" w:rsidRPr="0014423C" w:rsidRDefault="006E62E0" w:rsidP="006E62E0">
            <w:pPr>
              <w:suppressAutoHyphens/>
              <w:spacing w:line="276" w:lineRule="auto"/>
              <w:jc w:val="right"/>
              <w:rPr>
                <w:rFonts w:ascii="Garamond" w:hAnsi="Garamond" w:cs="Garamond"/>
                <w:bCs/>
              </w:rPr>
            </w:pPr>
            <w:r w:rsidRPr="0014423C">
              <w:rPr>
                <w:rFonts w:ascii="Garamond" w:hAnsi="Garamond" w:cs="Garamond"/>
                <w:bCs/>
              </w:rPr>
              <w:t>13 800 000 Ft</w:t>
            </w:r>
          </w:p>
        </w:tc>
      </w:tr>
    </w:tbl>
    <w:p w14:paraId="0190524E" w14:textId="77777777" w:rsidR="006E62E0" w:rsidRPr="0014423C" w:rsidRDefault="006E62E0" w:rsidP="006E62E0">
      <w:pPr>
        <w:suppressAutoHyphens/>
        <w:spacing w:line="276" w:lineRule="auto"/>
        <w:jc w:val="both"/>
        <w:rPr>
          <w:b/>
          <w:bCs/>
          <w:iCs/>
        </w:rPr>
      </w:pPr>
    </w:p>
    <w:p w14:paraId="18B2281F" w14:textId="77777777" w:rsidR="006E62E0" w:rsidRPr="0014423C" w:rsidRDefault="006E62E0" w:rsidP="006E62E0">
      <w:pPr>
        <w:suppressAutoHyphens/>
        <w:spacing w:line="276" w:lineRule="auto"/>
        <w:jc w:val="both"/>
      </w:pPr>
    </w:p>
    <w:p w14:paraId="05B9E011" w14:textId="77777777" w:rsidR="006E62E0" w:rsidRPr="0014423C" w:rsidRDefault="006E62E0" w:rsidP="006E62E0">
      <w:pPr>
        <w:suppressAutoHyphens/>
        <w:spacing w:line="276" w:lineRule="auto"/>
        <w:jc w:val="both"/>
      </w:pPr>
      <w:r w:rsidRPr="0014423C">
        <w:t xml:space="preserve">A nem pénzbeli hozzájárulást nyújtó neve, székhelye: </w:t>
      </w:r>
    </w:p>
    <w:p w14:paraId="46D5B0FF" w14:textId="77777777" w:rsidR="006E62E0" w:rsidRPr="0014423C" w:rsidRDefault="006E62E0" w:rsidP="006E62E0">
      <w:pPr>
        <w:suppressAutoHyphens/>
        <w:spacing w:line="276" w:lineRule="auto"/>
        <w:jc w:val="both"/>
      </w:pPr>
      <w:r w:rsidRPr="0014423C">
        <w:t xml:space="preserve">Budapest Főváros XIV. Kerület Zugló Önkormányzata </w:t>
      </w:r>
    </w:p>
    <w:p w14:paraId="0EF40D67" w14:textId="77777777" w:rsidR="006E62E0" w:rsidRPr="0014423C" w:rsidRDefault="006E62E0" w:rsidP="006E62E0">
      <w:pPr>
        <w:suppressAutoHyphens/>
        <w:spacing w:line="276" w:lineRule="auto"/>
        <w:jc w:val="both"/>
      </w:pPr>
      <w:r w:rsidRPr="0014423C">
        <w:t>Székhely: 1145 Budapest, Pétervárad u. 2.</w:t>
      </w:r>
    </w:p>
    <w:p w14:paraId="43B2F3A5" w14:textId="77777777" w:rsidR="006E62E0" w:rsidRPr="0014423C" w:rsidRDefault="006E62E0" w:rsidP="006E62E0">
      <w:pPr>
        <w:suppressAutoHyphens/>
        <w:spacing w:line="276" w:lineRule="auto"/>
        <w:jc w:val="both"/>
      </w:pPr>
    </w:p>
    <w:p w14:paraId="4339E8DE" w14:textId="77777777" w:rsidR="006E62E0" w:rsidRPr="0014423C" w:rsidRDefault="006E62E0" w:rsidP="006E62E0">
      <w:pPr>
        <w:suppressAutoHyphens/>
        <w:spacing w:line="276" w:lineRule="auto"/>
        <w:jc w:val="both"/>
      </w:pPr>
      <w:r w:rsidRPr="0014423C">
        <w:t>Az előzetes értékelést végző könyvvizsgáló neve, székhelye:</w:t>
      </w:r>
    </w:p>
    <w:p w14:paraId="1FA76404" w14:textId="77777777" w:rsidR="006E62E0" w:rsidRPr="0014423C" w:rsidRDefault="006E62E0" w:rsidP="006E62E0">
      <w:pPr>
        <w:suppressAutoHyphens/>
        <w:spacing w:line="276" w:lineRule="auto"/>
        <w:jc w:val="both"/>
      </w:pPr>
      <w:r w:rsidRPr="0014423C">
        <w:t>K-E-S AUDIT Könyvvizsgáló, Könyvvezető és Adószakértő Kft. (1054 Budapest, Báthori utca 20. III./1.) – dr. Sugár Dezső bejegyzett könyvvizsgáló</w:t>
      </w:r>
    </w:p>
    <w:p w14:paraId="73B4BF59" w14:textId="77777777" w:rsidR="006E62E0" w:rsidRPr="0014423C" w:rsidRDefault="006E62E0" w:rsidP="006E62E0">
      <w:pPr>
        <w:suppressAutoHyphens/>
        <w:spacing w:line="276" w:lineRule="auto"/>
        <w:jc w:val="both"/>
      </w:pPr>
    </w:p>
    <w:p w14:paraId="781DA7A0" w14:textId="77777777" w:rsidR="006E62E0" w:rsidRPr="0014423C" w:rsidRDefault="006E62E0" w:rsidP="006E62E0">
      <w:pPr>
        <w:suppressAutoHyphens/>
        <w:spacing w:line="276" w:lineRule="auto"/>
        <w:jc w:val="both"/>
      </w:pPr>
      <w:r w:rsidRPr="0014423C">
        <w:t>Az apport szolgáltatásának időpontja:</w:t>
      </w:r>
    </w:p>
    <w:p w14:paraId="24B48D5A" w14:textId="77777777" w:rsidR="006E62E0" w:rsidRPr="0014423C" w:rsidRDefault="006E62E0" w:rsidP="006E62E0">
      <w:pPr>
        <w:suppressAutoHyphens/>
        <w:spacing w:line="276" w:lineRule="auto"/>
        <w:jc w:val="both"/>
      </w:pPr>
      <w:r w:rsidRPr="0014423C">
        <w:t>2012. szeptember 20. napja</w:t>
      </w:r>
    </w:p>
    <w:p w14:paraId="3D9F82A6" w14:textId="77777777" w:rsidR="006E62E0" w:rsidRPr="0014423C" w:rsidRDefault="006E62E0" w:rsidP="006E62E0">
      <w:pPr>
        <w:suppressAutoHyphens/>
        <w:autoSpaceDE w:val="0"/>
        <w:autoSpaceDN w:val="0"/>
        <w:adjustRightInd w:val="0"/>
        <w:spacing w:line="276" w:lineRule="auto"/>
        <w:jc w:val="both"/>
        <w:rPr>
          <w:iCs/>
        </w:rPr>
      </w:pPr>
    </w:p>
    <w:p w14:paraId="2B63E2B0" w14:textId="77777777" w:rsidR="006E62E0" w:rsidRPr="0014423C" w:rsidRDefault="006E62E0" w:rsidP="006E62E0">
      <w:pPr>
        <w:tabs>
          <w:tab w:val="left" w:pos="5940"/>
        </w:tabs>
        <w:suppressAutoHyphens/>
        <w:spacing w:line="276" w:lineRule="auto"/>
        <w:jc w:val="both"/>
        <w:rPr>
          <w:bCs/>
        </w:rPr>
      </w:pPr>
      <w:r w:rsidRPr="0014423C">
        <w:rPr>
          <w:bCs/>
        </w:rPr>
        <w:t xml:space="preserve">(módosítva: 2012. szeptember 20.) </w:t>
      </w:r>
    </w:p>
    <w:p w14:paraId="31FC3F3F" w14:textId="77777777" w:rsidR="006E62E0" w:rsidRPr="0014423C" w:rsidRDefault="006E62E0" w:rsidP="006E62E0">
      <w:pPr>
        <w:suppressAutoHyphens/>
        <w:autoSpaceDE w:val="0"/>
        <w:autoSpaceDN w:val="0"/>
        <w:adjustRightInd w:val="0"/>
        <w:spacing w:line="276" w:lineRule="auto"/>
        <w:jc w:val="both"/>
      </w:pPr>
    </w:p>
    <w:p w14:paraId="35132E67" w14:textId="77777777" w:rsidR="006E62E0" w:rsidRPr="0014423C" w:rsidRDefault="006E62E0" w:rsidP="006E62E0">
      <w:pPr>
        <w:suppressAutoHyphens/>
        <w:autoSpaceDE w:val="0"/>
        <w:autoSpaceDN w:val="0"/>
        <w:adjustRightInd w:val="0"/>
        <w:spacing w:line="276" w:lineRule="auto"/>
        <w:jc w:val="both"/>
        <w:rPr>
          <w:iCs/>
        </w:rPr>
      </w:pPr>
      <w:r w:rsidRPr="0014423C">
        <w:t>5.2.</w:t>
      </w:r>
    </w:p>
    <w:p w14:paraId="3BE7E914" w14:textId="77777777" w:rsidR="006E62E0" w:rsidRPr="0014423C" w:rsidRDefault="006E62E0" w:rsidP="006E62E0">
      <w:pPr>
        <w:suppressAutoHyphens/>
        <w:autoSpaceDE w:val="0"/>
        <w:autoSpaceDN w:val="0"/>
        <w:adjustRightInd w:val="0"/>
        <w:spacing w:line="276" w:lineRule="auto"/>
        <w:jc w:val="both"/>
        <w:rPr>
          <w:iCs/>
        </w:rPr>
      </w:pPr>
    </w:p>
    <w:p w14:paraId="4AE57EEE" w14:textId="77777777" w:rsidR="006E62E0" w:rsidRPr="0014423C" w:rsidRDefault="006E62E0" w:rsidP="006E62E0">
      <w:pPr>
        <w:suppressAutoHyphens/>
        <w:autoSpaceDE w:val="0"/>
        <w:autoSpaceDN w:val="0"/>
        <w:adjustRightInd w:val="0"/>
        <w:spacing w:line="276" w:lineRule="auto"/>
        <w:jc w:val="both"/>
        <w:rPr>
          <w:bCs/>
          <w:iCs/>
        </w:rPr>
      </w:pPr>
      <w:r w:rsidRPr="0014423C">
        <w:rPr>
          <w:bCs/>
          <w:iCs/>
        </w:rPr>
        <w:t>(módosítva: 2014. május 15.)</w:t>
      </w:r>
    </w:p>
    <w:p w14:paraId="6143420E" w14:textId="2CC0F6BB" w:rsidR="006E62E0" w:rsidRPr="0014423C" w:rsidRDefault="006E62E0" w:rsidP="006E62E0">
      <w:pPr>
        <w:suppressAutoHyphens/>
        <w:autoSpaceDE w:val="0"/>
        <w:autoSpaceDN w:val="0"/>
        <w:adjustRightInd w:val="0"/>
        <w:spacing w:line="276" w:lineRule="auto"/>
        <w:jc w:val="both"/>
        <w:rPr>
          <w:bCs/>
          <w:iCs/>
        </w:rPr>
      </w:pPr>
      <w:r w:rsidRPr="0014423C">
        <w:rPr>
          <w:bCs/>
          <w:iCs/>
        </w:rPr>
        <w:t>(</w:t>
      </w:r>
      <w:r w:rsidR="00835677">
        <w:rPr>
          <w:bCs/>
          <w:iCs/>
        </w:rPr>
        <w:t>t</w:t>
      </w:r>
      <w:r w:rsidRPr="0014423C">
        <w:rPr>
          <w:bCs/>
          <w:iCs/>
        </w:rPr>
        <w:t>örölve: 2014. december 4-én)</w:t>
      </w:r>
    </w:p>
    <w:p w14:paraId="6C4A0BDE" w14:textId="77777777" w:rsidR="006E62E0" w:rsidRPr="0014423C" w:rsidRDefault="006E62E0" w:rsidP="006E62E0">
      <w:pPr>
        <w:suppressAutoHyphens/>
        <w:autoSpaceDE w:val="0"/>
        <w:autoSpaceDN w:val="0"/>
        <w:adjustRightInd w:val="0"/>
        <w:spacing w:line="276" w:lineRule="auto"/>
        <w:jc w:val="both"/>
      </w:pPr>
    </w:p>
    <w:p w14:paraId="6FB63C5B" w14:textId="77777777" w:rsidR="006E62E0" w:rsidRPr="0014423C" w:rsidRDefault="006E62E0" w:rsidP="006E62E0">
      <w:pPr>
        <w:suppressAutoHyphens/>
        <w:autoSpaceDE w:val="0"/>
        <w:autoSpaceDN w:val="0"/>
        <w:adjustRightInd w:val="0"/>
        <w:spacing w:line="276" w:lineRule="auto"/>
        <w:jc w:val="both"/>
      </w:pPr>
      <w:r w:rsidRPr="0014423C">
        <w:t>5.3 A non-profit gazdasági társaságnak az alapításkor rendelkezésre bocsátott vagyona annak működésére korlátlanul felhasználható. Ezen vagyon hozadéka az non-profit társaság működésére, és az non-profit társaság céljaira szintén korlátlanul felhasználható.</w:t>
      </w:r>
    </w:p>
    <w:p w14:paraId="3D3660E0" w14:textId="77777777" w:rsidR="006E62E0" w:rsidRPr="0014423C" w:rsidRDefault="006E62E0" w:rsidP="006E62E0">
      <w:pPr>
        <w:suppressAutoHyphens/>
        <w:autoSpaceDE w:val="0"/>
        <w:autoSpaceDN w:val="0"/>
        <w:adjustRightInd w:val="0"/>
        <w:spacing w:line="276" w:lineRule="auto"/>
        <w:jc w:val="both"/>
      </w:pPr>
    </w:p>
    <w:p w14:paraId="6A2F47EA"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r w:rsidRPr="0014423C">
        <w:rPr>
          <w:b/>
          <w:bCs/>
        </w:rPr>
        <w:t>6./ A tag törzsbetétje</w:t>
      </w:r>
    </w:p>
    <w:p w14:paraId="32E6D458"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i/>
        </w:rPr>
      </w:pPr>
    </w:p>
    <w:p w14:paraId="5C6D02DE" w14:textId="77777777" w:rsidR="006E62E0" w:rsidRPr="0014423C" w:rsidRDefault="006E62E0" w:rsidP="006E62E0">
      <w:pPr>
        <w:suppressAutoHyphens/>
        <w:spacing w:line="276" w:lineRule="auto"/>
      </w:pPr>
      <w:r w:rsidRPr="0014423C">
        <w:t xml:space="preserve">A tag neve: </w:t>
      </w:r>
    </w:p>
    <w:p w14:paraId="5D13E2C0" w14:textId="77777777" w:rsidR="006E62E0" w:rsidRPr="0014423C" w:rsidRDefault="006E62E0" w:rsidP="006E62E0">
      <w:pPr>
        <w:suppressAutoHyphens/>
        <w:spacing w:line="276" w:lineRule="auto"/>
        <w:rPr>
          <w:b/>
          <w:bCs/>
        </w:rPr>
      </w:pPr>
      <w:r w:rsidRPr="0014423C">
        <w:rPr>
          <w:b/>
          <w:bCs/>
        </w:rPr>
        <w:t>Budapest Főváros XIV. Kerület Zugló Önkormányzata</w:t>
      </w:r>
    </w:p>
    <w:p w14:paraId="5EEED35D" w14:textId="3C5D4F4F" w:rsidR="006E62E0" w:rsidRPr="0014423C" w:rsidRDefault="006E62E0" w:rsidP="006E62E0">
      <w:pPr>
        <w:suppressAutoHyphens/>
        <w:spacing w:line="276" w:lineRule="auto"/>
      </w:pPr>
      <w:r w:rsidRPr="0014423C">
        <w:t>Statisztikai jelzőszám: 15735777-8411-321-01</w:t>
      </w:r>
    </w:p>
    <w:p w14:paraId="0B2F7B0B" w14:textId="77777777" w:rsidR="006E62E0" w:rsidRPr="0014423C" w:rsidRDefault="006E62E0" w:rsidP="006E62E0">
      <w:pPr>
        <w:suppressAutoHyphens/>
        <w:spacing w:line="276" w:lineRule="auto"/>
      </w:pPr>
      <w:r w:rsidRPr="0014423C">
        <w:t>Székhely: 1145 Budapest, Pétervárad utca 2.</w:t>
      </w:r>
    </w:p>
    <w:p w14:paraId="379009D2" w14:textId="77777777" w:rsidR="006E62E0" w:rsidRPr="0014423C" w:rsidRDefault="006E62E0" w:rsidP="006E62E0">
      <w:pPr>
        <w:suppressAutoHyphens/>
        <w:autoSpaceDE w:val="0"/>
        <w:autoSpaceDN w:val="0"/>
        <w:adjustRightInd w:val="0"/>
        <w:spacing w:line="276" w:lineRule="auto"/>
        <w:jc w:val="both"/>
        <w:rPr>
          <w:strike/>
        </w:rPr>
      </w:pPr>
    </w:p>
    <w:p w14:paraId="2BD5994D" w14:textId="77777777" w:rsidR="006E62E0" w:rsidRPr="0014423C" w:rsidRDefault="006E62E0" w:rsidP="006E62E0">
      <w:pPr>
        <w:suppressAutoHyphens/>
        <w:autoSpaceDE w:val="0"/>
        <w:autoSpaceDN w:val="0"/>
        <w:adjustRightInd w:val="0"/>
        <w:spacing w:line="276" w:lineRule="auto"/>
        <w:jc w:val="both"/>
      </w:pPr>
      <w:r w:rsidRPr="0014423C">
        <w:t>A törzsbetét összege: 21 150 000,- Ft.</w:t>
      </w:r>
    </w:p>
    <w:p w14:paraId="3C66FAE9" w14:textId="77777777" w:rsidR="006E62E0" w:rsidRPr="0014423C" w:rsidRDefault="006E62E0" w:rsidP="006E62E0">
      <w:pPr>
        <w:suppressAutoHyphens/>
        <w:autoSpaceDE w:val="0"/>
        <w:autoSpaceDN w:val="0"/>
        <w:adjustRightInd w:val="0"/>
        <w:spacing w:line="276" w:lineRule="auto"/>
        <w:jc w:val="both"/>
      </w:pPr>
      <w:r w:rsidRPr="0014423C">
        <w:t xml:space="preserve">A törzsbetét összetétele: </w:t>
      </w:r>
    </w:p>
    <w:p w14:paraId="55B4919D" w14:textId="77777777" w:rsidR="006E62E0" w:rsidRPr="0014423C" w:rsidRDefault="006E62E0" w:rsidP="006E62E0">
      <w:pPr>
        <w:suppressAutoHyphens/>
        <w:autoSpaceDE w:val="0"/>
        <w:autoSpaceDN w:val="0"/>
        <w:adjustRightInd w:val="0"/>
        <w:spacing w:line="276" w:lineRule="auto"/>
        <w:jc w:val="both"/>
      </w:pPr>
      <w:r w:rsidRPr="0014423C">
        <w:t>7 350 000,- Ft készpénz,</w:t>
      </w:r>
    </w:p>
    <w:p w14:paraId="0B430D21" w14:textId="77777777" w:rsidR="006E62E0" w:rsidRPr="0014423C" w:rsidRDefault="006E62E0" w:rsidP="006E62E0">
      <w:pPr>
        <w:suppressAutoHyphens/>
        <w:autoSpaceDE w:val="0"/>
        <w:autoSpaceDN w:val="0"/>
        <w:adjustRightInd w:val="0"/>
        <w:spacing w:line="276" w:lineRule="auto"/>
        <w:jc w:val="both"/>
      </w:pPr>
      <w:r w:rsidRPr="0014423C">
        <w:t>13 800 000,- Ft nem pénzbeli hozzájárulás.</w:t>
      </w:r>
    </w:p>
    <w:p w14:paraId="265B5D58" w14:textId="77777777" w:rsidR="006E62E0" w:rsidRPr="0014423C" w:rsidRDefault="006E62E0" w:rsidP="006E62E0">
      <w:pPr>
        <w:suppressAutoHyphens/>
        <w:autoSpaceDE w:val="0"/>
        <w:autoSpaceDN w:val="0"/>
        <w:adjustRightInd w:val="0"/>
        <w:spacing w:line="276" w:lineRule="auto"/>
        <w:jc w:val="both"/>
      </w:pPr>
    </w:p>
    <w:p w14:paraId="1A18AED8" w14:textId="77777777" w:rsidR="006E62E0" w:rsidRPr="0014423C" w:rsidRDefault="006E62E0" w:rsidP="006E62E0">
      <w:pPr>
        <w:suppressAutoHyphens/>
        <w:autoSpaceDE w:val="0"/>
        <w:autoSpaceDN w:val="0"/>
        <w:adjustRightInd w:val="0"/>
        <w:spacing w:line="276" w:lineRule="auto"/>
        <w:jc w:val="both"/>
        <w:rPr>
          <w:bCs/>
        </w:rPr>
      </w:pPr>
      <w:r w:rsidRPr="0014423C">
        <w:rPr>
          <w:bCs/>
        </w:rPr>
        <w:t>(módosítva: 2020. január 1.)</w:t>
      </w:r>
    </w:p>
    <w:p w14:paraId="3FF85EF3" w14:textId="77777777" w:rsidR="006E62E0" w:rsidRDefault="006E62E0" w:rsidP="006E62E0">
      <w:pPr>
        <w:suppressAutoHyphens/>
        <w:autoSpaceDE w:val="0"/>
        <w:autoSpaceDN w:val="0"/>
        <w:adjustRightInd w:val="0"/>
        <w:spacing w:line="276" w:lineRule="auto"/>
        <w:jc w:val="both"/>
      </w:pPr>
    </w:p>
    <w:p w14:paraId="557C4610" w14:textId="77777777" w:rsidR="00F4246F" w:rsidRPr="0014423C" w:rsidRDefault="00F4246F" w:rsidP="006E62E0">
      <w:pPr>
        <w:suppressAutoHyphens/>
        <w:autoSpaceDE w:val="0"/>
        <w:autoSpaceDN w:val="0"/>
        <w:adjustRightInd w:val="0"/>
        <w:spacing w:line="276" w:lineRule="auto"/>
        <w:jc w:val="both"/>
      </w:pPr>
    </w:p>
    <w:p w14:paraId="365F58E2"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r w:rsidRPr="0014423C">
        <w:rPr>
          <w:b/>
          <w:bCs/>
        </w:rPr>
        <w:t>7./ Üzletrész</w:t>
      </w:r>
    </w:p>
    <w:p w14:paraId="02E1B052"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p>
    <w:p w14:paraId="2735E194" w14:textId="77777777" w:rsidR="006E62E0" w:rsidRPr="0014423C" w:rsidRDefault="006E62E0" w:rsidP="006E62E0">
      <w:pPr>
        <w:suppressAutoHyphens/>
        <w:spacing w:line="276" w:lineRule="auto"/>
        <w:jc w:val="both"/>
        <w:rPr>
          <w:iCs/>
        </w:rPr>
      </w:pPr>
      <w:r w:rsidRPr="0014423C">
        <w:t xml:space="preserve">7.1. </w:t>
      </w:r>
      <w:r w:rsidRPr="0014423C">
        <w:rPr>
          <w:iCs/>
        </w:rPr>
        <w:t>Az üzletrész a törzsbetéthez kapcsolódó tagsági jogok és kötelezettségek összessége. Az üzletrész a társaság nyilvántartásba vételével keletkezik.</w:t>
      </w:r>
    </w:p>
    <w:p w14:paraId="591BAF8D" w14:textId="77777777" w:rsidR="006E62E0" w:rsidRPr="0014423C" w:rsidRDefault="006E62E0" w:rsidP="006E62E0">
      <w:pPr>
        <w:suppressAutoHyphens/>
        <w:autoSpaceDE w:val="0"/>
        <w:autoSpaceDN w:val="0"/>
        <w:adjustRightInd w:val="0"/>
        <w:spacing w:line="276" w:lineRule="auto"/>
        <w:jc w:val="both"/>
        <w:rPr>
          <w:iCs/>
        </w:rPr>
      </w:pPr>
      <w:r w:rsidRPr="0014423C">
        <w:rPr>
          <w:iCs/>
        </w:rPr>
        <w:t>Az üzletrész mértéke a tagok törzsbetétjéhez igazodik. Azonos mértékű üzletrészhez azonos tagsági jogok fűződnek.</w:t>
      </w:r>
    </w:p>
    <w:p w14:paraId="162A9B54" w14:textId="77777777" w:rsidR="006E62E0" w:rsidRPr="0014423C" w:rsidRDefault="006E62E0" w:rsidP="006E62E0">
      <w:pPr>
        <w:suppressAutoHyphens/>
        <w:spacing w:line="276" w:lineRule="auto"/>
        <w:jc w:val="both"/>
        <w:rPr>
          <w:b/>
          <w:iCs/>
        </w:rPr>
      </w:pPr>
    </w:p>
    <w:p w14:paraId="7B959697" w14:textId="77777777" w:rsidR="006E62E0" w:rsidRPr="0014423C" w:rsidRDefault="006E62E0" w:rsidP="006E62E0">
      <w:pPr>
        <w:suppressAutoHyphens/>
        <w:spacing w:line="276" w:lineRule="auto"/>
        <w:jc w:val="both"/>
        <w:rPr>
          <w:bCs/>
          <w:iCs/>
        </w:rPr>
      </w:pPr>
      <w:r w:rsidRPr="0014423C">
        <w:rPr>
          <w:bCs/>
          <w:iCs/>
        </w:rPr>
        <w:t>(módosítva: 2014. május 15.)</w:t>
      </w:r>
    </w:p>
    <w:p w14:paraId="34BF1E16" w14:textId="77777777" w:rsidR="006E62E0" w:rsidRPr="0014423C" w:rsidRDefault="006E62E0" w:rsidP="006E62E0">
      <w:pPr>
        <w:suppressAutoHyphens/>
        <w:spacing w:line="276" w:lineRule="auto"/>
        <w:jc w:val="both"/>
        <w:rPr>
          <w:iCs/>
        </w:rPr>
      </w:pPr>
    </w:p>
    <w:p w14:paraId="22F1F5F4" w14:textId="77777777" w:rsidR="006E62E0" w:rsidRPr="0014423C" w:rsidRDefault="006E62E0" w:rsidP="006E62E0">
      <w:pPr>
        <w:suppressAutoHyphens/>
        <w:autoSpaceDE w:val="0"/>
        <w:autoSpaceDN w:val="0"/>
        <w:adjustRightInd w:val="0"/>
        <w:spacing w:line="276" w:lineRule="auto"/>
        <w:jc w:val="both"/>
      </w:pPr>
      <w:r w:rsidRPr="0014423C">
        <w:t>7.2. A non-profit gazdasági társaság üzletszerű gazdasági tevékenységet csak kiegészítő jelleggel folytathat, a gazdasági társaság tevékenységéből származó nyereség a tagok (részvényesek) között nem osztható fel, az a gazdasági társaság vagyonát gyarapítja.</w:t>
      </w:r>
    </w:p>
    <w:p w14:paraId="377561D1" w14:textId="77777777" w:rsidR="006E62E0" w:rsidRPr="0014423C" w:rsidRDefault="006E62E0" w:rsidP="006E62E0">
      <w:pPr>
        <w:suppressAutoHyphens/>
        <w:autoSpaceDE w:val="0"/>
        <w:autoSpaceDN w:val="0"/>
        <w:adjustRightInd w:val="0"/>
        <w:spacing w:line="276" w:lineRule="auto"/>
        <w:jc w:val="both"/>
      </w:pPr>
    </w:p>
    <w:p w14:paraId="2D36500A" w14:textId="77777777" w:rsidR="006E62E0" w:rsidRPr="0014423C" w:rsidRDefault="006E62E0" w:rsidP="006E62E0">
      <w:pPr>
        <w:suppressAutoHyphens/>
        <w:spacing w:line="276" w:lineRule="auto"/>
        <w:jc w:val="both"/>
        <w:rPr>
          <w:iCs/>
        </w:rPr>
      </w:pPr>
      <w:r w:rsidRPr="0014423C">
        <w:rPr>
          <w:iCs/>
        </w:rPr>
        <w:t>7.3. Az egyszemélyes társaság és annak tagja közötti szerződést közokiratba vagy teljes bizonyító erejű magánokiratba kell foglalni.</w:t>
      </w:r>
    </w:p>
    <w:p w14:paraId="17A9638E" w14:textId="77777777" w:rsidR="006E62E0" w:rsidRPr="0014423C" w:rsidRDefault="006E62E0" w:rsidP="006E62E0">
      <w:pPr>
        <w:suppressAutoHyphens/>
        <w:autoSpaceDE w:val="0"/>
        <w:autoSpaceDN w:val="0"/>
        <w:adjustRightInd w:val="0"/>
        <w:spacing w:line="276" w:lineRule="auto"/>
        <w:jc w:val="both"/>
      </w:pPr>
    </w:p>
    <w:p w14:paraId="585D02D8" w14:textId="77777777" w:rsidR="006E62E0" w:rsidRPr="0014423C" w:rsidRDefault="006E62E0" w:rsidP="006E62E0">
      <w:pPr>
        <w:suppressAutoHyphens/>
        <w:autoSpaceDE w:val="0"/>
        <w:autoSpaceDN w:val="0"/>
        <w:adjustRightInd w:val="0"/>
        <w:spacing w:line="276" w:lineRule="auto"/>
        <w:jc w:val="both"/>
        <w:rPr>
          <w:bCs/>
          <w:iCs/>
        </w:rPr>
      </w:pPr>
      <w:r w:rsidRPr="0014423C">
        <w:rPr>
          <w:bCs/>
          <w:iCs/>
        </w:rPr>
        <w:t>(módosítva: 2014. május 15.)</w:t>
      </w:r>
    </w:p>
    <w:p w14:paraId="03430485"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p>
    <w:p w14:paraId="3D1112F2"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r w:rsidRPr="0014423C">
        <w:rPr>
          <w:b/>
          <w:bCs/>
        </w:rPr>
        <w:t>8./ Az üzletrészek átruházása, felosztása</w:t>
      </w:r>
    </w:p>
    <w:p w14:paraId="5310A355"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
          <w:bCs/>
        </w:rPr>
      </w:pPr>
    </w:p>
    <w:p w14:paraId="4056E76B" w14:textId="77777777" w:rsidR="006E62E0" w:rsidRPr="0014423C" w:rsidRDefault="006E62E0" w:rsidP="006E62E0">
      <w:pPr>
        <w:suppressAutoHyphens/>
        <w:autoSpaceDE w:val="0"/>
        <w:autoSpaceDN w:val="0"/>
        <w:adjustRightInd w:val="0"/>
        <w:spacing w:line="276" w:lineRule="auto"/>
        <w:jc w:val="both"/>
      </w:pPr>
      <w:r w:rsidRPr="0014423C">
        <w:t>8.1. Az egyszemélyes társaság a saját üzletrészét nem szerezheti meg.</w:t>
      </w:r>
    </w:p>
    <w:p w14:paraId="60F8D128" w14:textId="77777777" w:rsidR="006E62E0" w:rsidRPr="0014423C" w:rsidRDefault="006E62E0" w:rsidP="006E62E0">
      <w:pPr>
        <w:suppressAutoHyphens/>
        <w:autoSpaceDE w:val="0"/>
        <w:autoSpaceDN w:val="0"/>
        <w:adjustRightInd w:val="0"/>
        <w:spacing w:line="276" w:lineRule="auto"/>
        <w:jc w:val="both"/>
      </w:pPr>
    </w:p>
    <w:p w14:paraId="447CCAD7" w14:textId="77777777" w:rsidR="006E62E0" w:rsidRPr="0014423C" w:rsidRDefault="006E62E0" w:rsidP="006E62E0">
      <w:pPr>
        <w:suppressAutoHyphens/>
        <w:spacing w:line="276" w:lineRule="auto"/>
        <w:jc w:val="both"/>
        <w:rPr>
          <w:iCs/>
        </w:rPr>
      </w:pPr>
      <w:r w:rsidRPr="0014423C">
        <w:rPr>
          <w:iCs/>
        </w:rPr>
        <w:t>8.2. Az üzletrész</w:t>
      </w:r>
    </w:p>
    <w:p w14:paraId="027E75BF" w14:textId="77777777" w:rsidR="006E62E0" w:rsidRPr="0014423C" w:rsidRDefault="006E62E0" w:rsidP="006E62E0">
      <w:pPr>
        <w:suppressAutoHyphens/>
        <w:autoSpaceDE w:val="0"/>
        <w:autoSpaceDN w:val="0"/>
        <w:adjustRightInd w:val="0"/>
        <w:spacing w:line="276" w:lineRule="auto"/>
        <w:jc w:val="both"/>
        <w:rPr>
          <w:iCs/>
        </w:rPr>
      </w:pPr>
      <w:r w:rsidRPr="0014423C">
        <w:rPr>
          <w:iCs/>
        </w:rPr>
        <w:t>a) átruházás;</w:t>
      </w:r>
    </w:p>
    <w:p w14:paraId="4877D97B" w14:textId="77777777" w:rsidR="006E62E0" w:rsidRPr="0014423C" w:rsidRDefault="006E62E0" w:rsidP="006E62E0">
      <w:pPr>
        <w:suppressAutoHyphens/>
        <w:autoSpaceDE w:val="0"/>
        <w:autoSpaceDN w:val="0"/>
        <w:adjustRightInd w:val="0"/>
        <w:spacing w:line="276" w:lineRule="auto"/>
        <w:jc w:val="both"/>
        <w:rPr>
          <w:iCs/>
        </w:rPr>
      </w:pPr>
      <w:r w:rsidRPr="0014423C">
        <w:rPr>
          <w:iCs/>
        </w:rPr>
        <w:t>b) a jogi személy tag szétválása folytán az üzletrésze tekintetében bekövetkezett jogutódlás;</w:t>
      </w:r>
    </w:p>
    <w:p w14:paraId="38DF2D43" w14:textId="77777777" w:rsidR="006E62E0" w:rsidRPr="0014423C" w:rsidRDefault="006E62E0" w:rsidP="006E62E0">
      <w:pPr>
        <w:suppressAutoHyphens/>
        <w:autoSpaceDE w:val="0"/>
        <w:autoSpaceDN w:val="0"/>
        <w:adjustRightInd w:val="0"/>
        <w:spacing w:line="276" w:lineRule="auto"/>
        <w:jc w:val="both"/>
        <w:rPr>
          <w:iCs/>
        </w:rPr>
      </w:pPr>
      <w:r w:rsidRPr="0014423C">
        <w:rPr>
          <w:iCs/>
        </w:rPr>
        <w:t>c) öröklés;</w:t>
      </w:r>
    </w:p>
    <w:p w14:paraId="64D82B32" w14:textId="77777777" w:rsidR="006E62E0" w:rsidRPr="0014423C" w:rsidRDefault="006E62E0" w:rsidP="006E62E0">
      <w:pPr>
        <w:suppressAutoHyphens/>
        <w:autoSpaceDE w:val="0"/>
        <w:autoSpaceDN w:val="0"/>
        <w:adjustRightInd w:val="0"/>
        <w:spacing w:line="276" w:lineRule="auto"/>
        <w:jc w:val="both"/>
        <w:rPr>
          <w:iCs/>
        </w:rPr>
      </w:pPr>
      <w:r w:rsidRPr="0014423C">
        <w:rPr>
          <w:iCs/>
        </w:rPr>
        <w:t>d) a házastársi közös vagyon megosztása;</w:t>
      </w:r>
    </w:p>
    <w:p w14:paraId="53FDFE6C" w14:textId="77777777" w:rsidR="006E62E0" w:rsidRPr="0014423C" w:rsidRDefault="006E62E0" w:rsidP="006E62E0">
      <w:pPr>
        <w:suppressAutoHyphens/>
        <w:autoSpaceDE w:val="0"/>
        <w:autoSpaceDN w:val="0"/>
        <w:adjustRightInd w:val="0"/>
        <w:spacing w:line="276" w:lineRule="auto"/>
        <w:jc w:val="both"/>
        <w:rPr>
          <w:iCs/>
        </w:rPr>
      </w:pPr>
      <w:r w:rsidRPr="0014423C">
        <w:rPr>
          <w:iCs/>
        </w:rPr>
        <w:t>e) új jogosult hiányában a tag jogutód nélküli megszűnése esetén osztható fel. Az üzletrész felosztásához a taggyűlés hozzájárulása szükséges.</w:t>
      </w:r>
    </w:p>
    <w:p w14:paraId="5216463B" w14:textId="77777777" w:rsidR="006E62E0" w:rsidRPr="0014423C" w:rsidRDefault="006E62E0" w:rsidP="006E62E0">
      <w:pPr>
        <w:suppressAutoHyphens/>
        <w:autoSpaceDE w:val="0"/>
        <w:autoSpaceDN w:val="0"/>
        <w:adjustRightInd w:val="0"/>
        <w:spacing w:line="276" w:lineRule="auto"/>
        <w:jc w:val="both"/>
        <w:rPr>
          <w:iCs/>
        </w:rPr>
      </w:pPr>
      <w:r w:rsidRPr="0014423C">
        <w:rPr>
          <w:iCs/>
        </w:rPr>
        <w:t>A társasági szerződésnek a jelen bekezdésben foglalt szabályoktól eltérő rendelkezése semmis.</w:t>
      </w:r>
    </w:p>
    <w:p w14:paraId="3B912CD6" w14:textId="77777777" w:rsidR="006E62E0" w:rsidRPr="0014423C" w:rsidRDefault="006E62E0" w:rsidP="006E62E0">
      <w:pPr>
        <w:suppressAutoHyphens/>
        <w:autoSpaceDE w:val="0"/>
        <w:autoSpaceDN w:val="0"/>
        <w:adjustRightInd w:val="0"/>
        <w:spacing w:line="276" w:lineRule="auto"/>
        <w:jc w:val="both"/>
      </w:pPr>
    </w:p>
    <w:p w14:paraId="4B71DAB1" w14:textId="77777777" w:rsidR="006E62E0" w:rsidRPr="0014423C" w:rsidRDefault="006E62E0" w:rsidP="006E62E0">
      <w:pPr>
        <w:suppressAutoHyphens/>
        <w:autoSpaceDE w:val="0"/>
        <w:autoSpaceDN w:val="0"/>
        <w:adjustRightInd w:val="0"/>
        <w:spacing w:line="276" w:lineRule="auto"/>
        <w:jc w:val="both"/>
        <w:rPr>
          <w:bCs/>
          <w:iCs/>
        </w:rPr>
      </w:pPr>
      <w:r w:rsidRPr="0014423C">
        <w:rPr>
          <w:bCs/>
          <w:iCs/>
        </w:rPr>
        <w:t>(módosítva: 2014. május 15.)</w:t>
      </w:r>
    </w:p>
    <w:p w14:paraId="69DFA70B" w14:textId="77777777" w:rsidR="006E62E0" w:rsidRPr="0014423C" w:rsidRDefault="006E62E0" w:rsidP="006E62E0">
      <w:pPr>
        <w:suppressAutoHyphens/>
        <w:autoSpaceDE w:val="0"/>
        <w:autoSpaceDN w:val="0"/>
        <w:adjustRightInd w:val="0"/>
        <w:spacing w:line="276" w:lineRule="auto"/>
        <w:jc w:val="both"/>
      </w:pPr>
    </w:p>
    <w:p w14:paraId="44183CAB" w14:textId="77777777" w:rsidR="006E62E0" w:rsidRPr="0014423C" w:rsidRDefault="006E62E0" w:rsidP="006E62E0">
      <w:pPr>
        <w:suppressAutoHyphens/>
        <w:autoSpaceDE w:val="0"/>
        <w:autoSpaceDN w:val="0"/>
        <w:adjustRightInd w:val="0"/>
        <w:spacing w:line="276" w:lineRule="auto"/>
        <w:jc w:val="both"/>
      </w:pPr>
      <w:r w:rsidRPr="0014423C">
        <w:t xml:space="preserve">8.3. Ha az egyszemélyes társaság az üzletrész felosztása vagy a törzstőke emelése folytán új taggal egészül ki, és így többszemélyes társasággá válik, a tagok kötelesek az alapító okiratot társasági szerződésre módosítani. </w:t>
      </w:r>
    </w:p>
    <w:p w14:paraId="70DC46A2" w14:textId="77777777" w:rsidR="006E62E0" w:rsidRPr="0014423C" w:rsidRDefault="006E62E0" w:rsidP="006E62E0">
      <w:pPr>
        <w:suppressAutoHyphens/>
        <w:autoSpaceDE w:val="0"/>
        <w:autoSpaceDN w:val="0"/>
        <w:adjustRightInd w:val="0"/>
        <w:spacing w:line="276" w:lineRule="auto"/>
        <w:jc w:val="both"/>
      </w:pPr>
    </w:p>
    <w:p w14:paraId="4D8E9EE0" w14:textId="77777777" w:rsidR="006E62E0" w:rsidRPr="0014423C" w:rsidRDefault="006E62E0" w:rsidP="006E62E0">
      <w:pPr>
        <w:suppressAutoHyphens/>
        <w:autoSpaceDE w:val="0"/>
        <w:autoSpaceDN w:val="0"/>
        <w:adjustRightInd w:val="0"/>
        <w:spacing w:line="276" w:lineRule="auto"/>
        <w:jc w:val="both"/>
      </w:pPr>
      <w:r w:rsidRPr="0014423C">
        <w:t>8.4.A non-profit gazdasági társaság más társasági formába csak non-profit jellegének megtartásával alakulhat át, non-profit gazdasági társasággal egyesülhet, illetve non-profit gazdasági társaságokká válhat szét.</w:t>
      </w:r>
    </w:p>
    <w:p w14:paraId="57FD62E5" w14:textId="77777777" w:rsidR="006E62E0" w:rsidRDefault="006E62E0" w:rsidP="006E62E0">
      <w:pPr>
        <w:suppressLineNumbers/>
        <w:tabs>
          <w:tab w:val="center" w:pos="4818"/>
          <w:tab w:val="right" w:pos="9637"/>
        </w:tabs>
        <w:suppressAutoHyphens/>
        <w:autoSpaceDE w:val="0"/>
        <w:autoSpaceDN w:val="0"/>
        <w:adjustRightInd w:val="0"/>
        <w:spacing w:line="276" w:lineRule="auto"/>
        <w:jc w:val="both"/>
        <w:rPr>
          <w:b/>
          <w:bCs/>
        </w:rPr>
      </w:pPr>
    </w:p>
    <w:p w14:paraId="4F1C055E" w14:textId="77777777" w:rsidR="00F4246F" w:rsidRDefault="00F4246F" w:rsidP="006E62E0">
      <w:pPr>
        <w:suppressLineNumbers/>
        <w:tabs>
          <w:tab w:val="center" w:pos="4818"/>
          <w:tab w:val="right" w:pos="9637"/>
        </w:tabs>
        <w:suppressAutoHyphens/>
        <w:autoSpaceDE w:val="0"/>
        <w:autoSpaceDN w:val="0"/>
        <w:adjustRightInd w:val="0"/>
        <w:spacing w:line="276" w:lineRule="auto"/>
        <w:jc w:val="both"/>
        <w:rPr>
          <w:b/>
          <w:bCs/>
        </w:rPr>
      </w:pPr>
    </w:p>
    <w:p w14:paraId="7DD29CCD" w14:textId="77777777" w:rsidR="00F4246F" w:rsidRDefault="00F4246F" w:rsidP="006E62E0">
      <w:pPr>
        <w:suppressLineNumbers/>
        <w:tabs>
          <w:tab w:val="center" w:pos="4818"/>
          <w:tab w:val="right" w:pos="9637"/>
        </w:tabs>
        <w:suppressAutoHyphens/>
        <w:autoSpaceDE w:val="0"/>
        <w:autoSpaceDN w:val="0"/>
        <w:adjustRightInd w:val="0"/>
        <w:spacing w:line="276" w:lineRule="auto"/>
        <w:jc w:val="both"/>
        <w:rPr>
          <w:b/>
          <w:bCs/>
        </w:rPr>
      </w:pPr>
    </w:p>
    <w:p w14:paraId="1F8E446B" w14:textId="77777777" w:rsidR="00F4246F" w:rsidRPr="0014423C" w:rsidRDefault="00F4246F" w:rsidP="006E62E0">
      <w:pPr>
        <w:suppressLineNumbers/>
        <w:tabs>
          <w:tab w:val="center" w:pos="4818"/>
          <w:tab w:val="right" w:pos="9637"/>
        </w:tabs>
        <w:suppressAutoHyphens/>
        <w:autoSpaceDE w:val="0"/>
        <w:autoSpaceDN w:val="0"/>
        <w:adjustRightInd w:val="0"/>
        <w:spacing w:line="276" w:lineRule="auto"/>
        <w:jc w:val="both"/>
        <w:rPr>
          <w:b/>
          <w:bCs/>
        </w:rPr>
      </w:pPr>
    </w:p>
    <w:p w14:paraId="2EC7CBED"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r w:rsidRPr="0014423C">
        <w:rPr>
          <w:b/>
          <w:bCs/>
        </w:rPr>
        <w:t>9./ A nyereség felosztásának kizárása</w:t>
      </w:r>
      <w:bookmarkStart w:id="0" w:name="pr95"/>
    </w:p>
    <w:p w14:paraId="41E709AE"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p>
    <w:p w14:paraId="576B3618"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r w:rsidRPr="0014423C">
        <w:t xml:space="preserve">A non-profit gazdasági társaság üzletszerű gazdasági tevékenységéből származó nyereség a tag részére nem osztható fel, az a gazdasági társaság vagyonát gyarapítja. A társaság az általa elért nyereséget kizárólag a jelen alapító okiratban meghatározott tevékenységére fordítja. </w:t>
      </w:r>
    </w:p>
    <w:bookmarkEnd w:id="0"/>
    <w:p w14:paraId="47072769"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
          <w:bCs/>
        </w:rPr>
      </w:pPr>
    </w:p>
    <w:p w14:paraId="787FC82C" w14:textId="77777777" w:rsidR="006E62E0" w:rsidRDefault="006E62E0" w:rsidP="006E62E0">
      <w:pPr>
        <w:suppressLineNumbers/>
        <w:tabs>
          <w:tab w:val="center" w:pos="4818"/>
          <w:tab w:val="right" w:pos="9637"/>
        </w:tabs>
        <w:suppressAutoHyphens/>
        <w:autoSpaceDE w:val="0"/>
        <w:autoSpaceDN w:val="0"/>
        <w:adjustRightInd w:val="0"/>
        <w:spacing w:line="276" w:lineRule="auto"/>
        <w:jc w:val="center"/>
        <w:rPr>
          <w:b/>
          <w:bCs/>
        </w:rPr>
      </w:pPr>
      <w:r w:rsidRPr="0014423C">
        <w:rPr>
          <w:b/>
          <w:bCs/>
        </w:rPr>
        <w:t>10./ Az alapítói határozat</w:t>
      </w:r>
    </w:p>
    <w:p w14:paraId="4300BC03" w14:textId="77777777" w:rsidR="00F4246F" w:rsidRPr="0014423C" w:rsidRDefault="00F4246F" w:rsidP="006E62E0">
      <w:pPr>
        <w:suppressLineNumbers/>
        <w:tabs>
          <w:tab w:val="center" w:pos="4818"/>
          <w:tab w:val="right" w:pos="9637"/>
        </w:tabs>
        <w:suppressAutoHyphens/>
        <w:autoSpaceDE w:val="0"/>
        <w:autoSpaceDN w:val="0"/>
        <w:adjustRightInd w:val="0"/>
        <w:spacing w:line="276" w:lineRule="auto"/>
        <w:jc w:val="center"/>
        <w:rPr>
          <w:b/>
          <w:bCs/>
        </w:rPr>
      </w:pPr>
    </w:p>
    <w:p w14:paraId="0608D464" w14:textId="77777777" w:rsidR="006E62E0" w:rsidRPr="0014423C" w:rsidRDefault="006E62E0" w:rsidP="006E62E0">
      <w:pPr>
        <w:suppressAutoHyphens/>
        <w:autoSpaceDE w:val="0"/>
        <w:autoSpaceDN w:val="0"/>
        <w:adjustRightInd w:val="0"/>
        <w:spacing w:line="276" w:lineRule="auto"/>
        <w:jc w:val="both"/>
      </w:pPr>
      <w:r w:rsidRPr="0014423C">
        <w:t>10.1. A taggyűlés hatáskörébe tartozó kérdésekben az Alapító határozattal dönt, és erről az ügyvezetőt írásban értesíti.</w:t>
      </w:r>
    </w:p>
    <w:p w14:paraId="1BC8B3BB" w14:textId="77777777" w:rsidR="006E62E0" w:rsidRPr="0014423C" w:rsidRDefault="006E62E0" w:rsidP="006E62E0">
      <w:pPr>
        <w:suppressAutoHyphens/>
        <w:autoSpaceDE w:val="0"/>
        <w:autoSpaceDN w:val="0"/>
        <w:adjustRightInd w:val="0"/>
        <w:spacing w:line="276" w:lineRule="auto"/>
        <w:jc w:val="both"/>
      </w:pPr>
    </w:p>
    <w:p w14:paraId="7DA3D7A2" w14:textId="77777777" w:rsidR="006E62E0" w:rsidRPr="0014423C" w:rsidRDefault="006E62E0" w:rsidP="006E62E0">
      <w:pPr>
        <w:suppressAutoHyphens/>
        <w:autoSpaceDE w:val="0"/>
        <w:autoSpaceDN w:val="0"/>
        <w:adjustRightInd w:val="0"/>
        <w:spacing w:line="276" w:lineRule="auto"/>
        <w:jc w:val="both"/>
      </w:pPr>
      <w:r w:rsidRPr="0014423C">
        <w:t xml:space="preserve">10.2. Az Alapító kizárólagos hatáskörébe tartoznak mindazok a kérdések, amelyeket a törvény </w:t>
      </w:r>
      <w:r w:rsidRPr="0014423C">
        <w:rPr>
          <w:iCs/>
        </w:rPr>
        <w:t xml:space="preserve">vagy a jelen Okirat </w:t>
      </w:r>
      <w:r w:rsidRPr="0014423C">
        <w:t>a taggyűlés kizárólagos hatáskörébe utal.</w:t>
      </w:r>
    </w:p>
    <w:p w14:paraId="119465BA" w14:textId="77777777" w:rsidR="006E62E0" w:rsidRPr="0014423C" w:rsidRDefault="006E62E0" w:rsidP="006E62E0">
      <w:pPr>
        <w:suppressAutoHyphens/>
        <w:autoSpaceDE w:val="0"/>
        <w:autoSpaceDN w:val="0"/>
        <w:adjustRightInd w:val="0"/>
        <w:spacing w:line="276" w:lineRule="auto"/>
        <w:jc w:val="both"/>
      </w:pPr>
      <w:r w:rsidRPr="0014423C">
        <w:t>Az Alapító írásban dönt:</w:t>
      </w:r>
    </w:p>
    <w:p w14:paraId="050F5E6D" w14:textId="77777777" w:rsidR="006E62E0" w:rsidRPr="0014423C" w:rsidRDefault="006E62E0" w:rsidP="006E62E0">
      <w:pPr>
        <w:suppressAutoHyphens/>
        <w:autoSpaceDE w:val="0"/>
        <w:autoSpaceDN w:val="0"/>
        <w:adjustRightInd w:val="0"/>
        <w:spacing w:line="276" w:lineRule="auto"/>
        <w:jc w:val="both"/>
      </w:pPr>
    </w:p>
    <w:p w14:paraId="39A62482" w14:textId="77777777" w:rsidR="006E62E0" w:rsidRPr="0014423C" w:rsidRDefault="006E62E0" w:rsidP="006E62E0">
      <w:pPr>
        <w:numPr>
          <w:ilvl w:val="0"/>
          <w:numId w:val="1"/>
        </w:numPr>
        <w:suppressAutoHyphens/>
        <w:autoSpaceDE w:val="0"/>
        <w:autoSpaceDN w:val="0"/>
        <w:adjustRightInd w:val="0"/>
        <w:spacing w:line="276" w:lineRule="auto"/>
        <w:ind w:left="1440" w:hanging="900"/>
        <w:jc w:val="both"/>
      </w:pPr>
      <w:r w:rsidRPr="0014423C">
        <w:t>a számviteli törvény szerinti beszámoló jóváhagyásáról;</w:t>
      </w:r>
    </w:p>
    <w:p w14:paraId="35D36FCF" w14:textId="77777777" w:rsidR="006E62E0" w:rsidRPr="0014423C" w:rsidRDefault="006E62E0" w:rsidP="006E62E0">
      <w:pPr>
        <w:numPr>
          <w:ilvl w:val="0"/>
          <w:numId w:val="1"/>
        </w:numPr>
        <w:suppressAutoHyphens/>
        <w:autoSpaceDE w:val="0"/>
        <w:autoSpaceDN w:val="0"/>
        <w:adjustRightInd w:val="0"/>
        <w:spacing w:line="276" w:lineRule="auto"/>
        <w:ind w:left="1440" w:hanging="900"/>
        <w:jc w:val="both"/>
      </w:pPr>
      <w:r w:rsidRPr="0014423C">
        <w:t>a non-profit társaság éves beszámolójának és közhasznúsági jelentésének elfogadásáról a 10.5. pont alapján;</w:t>
      </w:r>
    </w:p>
    <w:p w14:paraId="0B753736" w14:textId="77777777" w:rsidR="006E62E0" w:rsidRPr="0014423C" w:rsidRDefault="006E62E0" w:rsidP="006E62E0">
      <w:pPr>
        <w:numPr>
          <w:ilvl w:val="0"/>
          <w:numId w:val="1"/>
        </w:numPr>
        <w:suppressAutoHyphens/>
        <w:autoSpaceDE w:val="0"/>
        <w:autoSpaceDN w:val="0"/>
        <w:adjustRightInd w:val="0"/>
        <w:spacing w:line="276" w:lineRule="auto"/>
        <w:ind w:left="1440" w:hanging="900"/>
        <w:jc w:val="both"/>
      </w:pPr>
      <w:r w:rsidRPr="0014423C">
        <w:t>az üzletrésznek kívülálló non-profit gazdasági társaság részére történő átruházásáról;</w:t>
      </w:r>
    </w:p>
    <w:p w14:paraId="2AD3D262" w14:textId="77777777" w:rsidR="006E62E0" w:rsidRPr="0014423C" w:rsidRDefault="006E62E0" w:rsidP="006E62E0">
      <w:pPr>
        <w:numPr>
          <w:ilvl w:val="0"/>
          <w:numId w:val="1"/>
        </w:numPr>
        <w:suppressAutoHyphens/>
        <w:autoSpaceDE w:val="0"/>
        <w:autoSpaceDN w:val="0"/>
        <w:adjustRightInd w:val="0"/>
        <w:spacing w:line="276" w:lineRule="auto"/>
        <w:ind w:left="1440" w:hanging="900"/>
        <w:jc w:val="both"/>
      </w:pPr>
      <w:r w:rsidRPr="0014423C">
        <w:t xml:space="preserve">az ügyvezető és a </w:t>
      </w:r>
      <w:r w:rsidRPr="0014423C">
        <w:rPr>
          <w:iCs/>
        </w:rPr>
        <w:t>F</w:t>
      </w:r>
      <w:r w:rsidRPr="0014423C">
        <w:t>elügyelőbizottság tagjainak megválasztásáról, visszahívásáról és díjazásának megállapításáról;</w:t>
      </w:r>
    </w:p>
    <w:p w14:paraId="1B3AC32F" w14:textId="77777777" w:rsidR="006E62E0" w:rsidRPr="0014423C" w:rsidRDefault="006E62E0" w:rsidP="006E62E0">
      <w:pPr>
        <w:numPr>
          <w:ilvl w:val="0"/>
          <w:numId w:val="1"/>
        </w:numPr>
        <w:suppressAutoHyphens/>
        <w:autoSpaceDE w:val="0"/>
        <w:autoSpaceDN w:val="0"/>
        <w:adjustRightInd w:val="0"/>
        <w:spacing w:line="276" w:lineRule="auto"/>
        <w:ind w:left="1440" w:hanging="900"/>
        <w:jc w:val="both"/>
      </w:pPr>
      <w:r w:rsidRPr="0014423C">
        <w:t>a könyvvizsgáló megválasztásáról, visszahívásáról és díjazásának megállapításáról;</w:t>
      </w:r>
    </w:p>
    <w:p w14:paraId="385EA3CA" w14:textId="77777777" w:rsidR="006E62E0" w:rsidRPr="0014423C" w:rsidRDefault="006E62E0" w:rsidP="006E62E0">
      <w:pPr>
        <w:numPr>
          <w:ilvl w:val="0"/>
          <w:numId w:val="1"/>
        </w:numPr>
        <w:tabs>
          <w:tab w:val="num" w:pos="1440"/>
        </w:tabs>
        <w:suppressAutoHyphens/>
        <w:autoSpaceDE w:val="0"/>
        <w:autoSpaceDN w:val="0"/>
        <w:adjustRightInd w:val="0"/>
        <w:spacing w:line="276" w:lineRule="auto"/>
        <w:ind w:left="1440" w:hanging="900"/>
        <w:jc w:val="both"/>
      </w:pPr>
      <w:r w:rsidRPr="0014423C">
        <w:t xml:space="preserve">olyan szerződés megkötésének jóváhagyása, amelyet a társaság saját tagjával, az ügyvezetőjével, vagy azok közeli hozzátartozójával </w:t>
      </w:r>
      <w:r w:rsidRPr="0014423C">
        <w:rPr>
          <w:iCs/>
        </w:rPr>
        <w:t>[Ptk. 3:188 § (2) bekezdés</w:t>
      </w:r>
      <w:r w:rsidRPr="0014423C">
        <w:t>], illetve élettársával köt;</w:t>
      </w:r>
    </w:p>
    <w:p w14:paraId="21BE3B53" w14:textId="77777777" w:rsidR="006E62E0" w:rsidRPr="0014423C" w:rsidRDefault="006E62E0" w:rsidP="006E62E0">
      <w:pPr>
        <w:numPr>
          <w:ilvl w:val="0"/>
          <w:numId w:val="1"/>
        </w:numPr>
        <w:suppressAutoHyphens/>
        <w:autoSpaceDE w:val="0"/>
        <w:autoSpaceDN w:val="0"/>
        <w:adjustRightInd w:val="0"/>
        <w:spacing w:line="276" w:lineRule="auto"/>
        <w:ind w:left="1440" w:hanging="900"/>
        <w:jc w:val="both"/>
      </w:pPr>
      <w:r w:rsidRPr="0014423C">
        <w:t>az ügyvezető, a felügyelőbizottsági tagok és a könyvvizsgáló elleni követelések érvényesítéséről;</w:t>
      </w:r>
    </w:p>
    <w:p w14:paraId="19F6A8CF" w14:textId="77777777" w:rsidR="006E62E0" w:rsidRPr="0014423C" w:rsidRDefault="006E62E0" w:rsidP="006E62E0">
      <w:pPr>
        <w:numPr>
          <w:ilvl w:val="0"/>
          <w:numId w:val="1"/>
        </w:numPr>
        <w:suppressAutoHyphens/>
        <w:autoSpaceDE w:val="0"/>
        <w:autoSpaceDN w:val="0"/>
        <w:adjustRightInd w:val="0"/>
        <w:spacing w:line="276" w:lineRule="auto"/>
        <w:ind w:left="1440" w:hanging="900"/>
        <w:jc w:val="both"/>
      </w:pPr>
      <w:r w:rsidRPr="0014423C">
        <w:t>a társaság beszámolójának, ügyvezetésének, gazdálkodásának könyvvizsgáló által történő megvizsgálásának elrendeléséről;</w:t>
      </w:r>
    </w:p>
    <w:p w14:paraId="26B6D5E2" w14:textId="77777777" w:rsidR="006E62E0" w:rsidRPr="0014423C" w:rsidRDefault="006E62E0" w:rsidP="006E62E0">
      <w:pPr>
        <w:numPr>
          <w:ilvl w:val="0"/>
          <w:numId w:val="1"/>
        </w:numPr>
        <w:tabs>
          <w:tab w:val="num" w:pos="1440"/>
        </w:tabs>
        <w:suppressAutoHyphens/>
        <w:autoSpaceDE w:val="0"/>
        <w:autoSpaceDN w:val="0"/>
        <w:adjustRightInd w:val="0"/>
        <w:spacing w:line="276" w:lineRule="auto"/>
        <w:ind w:left="1440" w:hanging="900"/>
        <w:jc w:val="both"/>
      </w:pPr>
      <w:r w:rsidRPr="0014423C">
        <w:t>a társaság jogutód nélküli megszűnésének, átalakulásának elhatározásáról;</w:t>
      </w:r>
    </w:p>
    <w:p w14:paraId="4F37F9EB" w14:textId="77777777" w:rsidR="006E62E0" w:rsidRPr="0014423C" w:rsidRDefault="006E62E0" w:rsidP="006E62E0">
      <w:pPr>
        <w:numPr>
          <w:ilvl w:val="0"/>
          <w:numId w:val="1"/>
        </w:numPr>
        <w:tabs>
          <w:tab w:val="num" w:pos="1440"/>
        </w:tabs>
        <w:suppressAutoHyphens/>
        <w:autoSpaceDE w:val="0"/>
        <w:autoSpaceDN w:val="0"/>
        <w:adjustRightInd w:val="0"/>
        <w:spacing w:line="276" w:lineRule="auto"/>
        <w:ind w:left="1440" w:hanging="900"/>
        <w:jc w:val="both"/>
      </w:pPr>
      <w:r w:rsidRPr="0014423C">
        <w:t>az alapító okirat módosításáról;</w:t>
      </w:r>
    </w:p>
    <w:p w14:paraId="317B9CC4" w14:textId="77777777" w:rsidR="006E62E0" w:rsidRPr="0014423C" w:rsidRDefault="006E62E0" w:rsidP="006E62E0">
      <w:pPr>
        <w:numPr>
          <w:ilvl w:val="0"/>
          <w:numId w:val="1"/>
        </w:numPr>
        <w:suppressAutoHyphens/>
        <w:autoSpaceDE w:val="0"/>
        <w:autoSpaceDN w:val="0"/>
        <w:adjustRightInd w:val="0"/>
        <w:spacing w:line="276" w:lineRule="auto"/>
        <w:ind w:left="1440" w:hanging="900"/>
        <w:jc w:val="both"/>
      </w:pPr>
      <w:r w:rsidRPr="0014423C">
        <w:t>a törzstőke felemelésének és leszállításának elhatározásáról;</w:t>
      </w:r>
    </w:p>
    <w:p w14:paraId="6E39D05C" w14:textId="77777777" w:rsidR="006E62E0" w:rsidRPr="0014423C" w:rsidRDefault="006E62E0" w:rsidP="006E62E0">
      <w:pPr>
        <w:numPr>
          <w:ilvl w:val="0"/>
          <w:numId w:val="1"/>
        </w:numPr>
        <w:tabs>
          <w:tab w:val="num" w:pos="1440"/>
        </w:tabs>
        <w:suppressAutoHyphens/>
        <w:spacing w:line="276" w:lineRule="auto"/>
        <w:ind w:left="1440" w:hanging="900"/>
        <w:jc w:val="both"/>
      </w:pPr>
      <w:r w:rsidRPr="0014423C">
        <w:t>társaságnak hitelfelvételi kérelméről és a hitelszerződés jóváhagyásáról;</w:t>
      </w:r>
    </w:p>
    <w:p w14:paraId="3AFB4C5D" w14:textId="77777777" w:rsidR="006E62E0" w:rsidRPr="0014423C" w:rsidRDefault="006E62E0" w:rsidP="006E62E0">
      <w:pPr>
        <w:numPr>
          <w:ilvl w:val="0"/>
          <w:numId w:val="1"/>
        </w:numPr>
        <w:suppressAutoHyphens/>
        <w:spacing w:line="276" w:lineRule="auto"/>
        <w:ind w:left="1440" w:hanging="900"/>
        <w:jc w:val="both"/>
      </w:pPr>
      <w:r w:rsidRPr="0014423C">
        <w:t>kívülálló non-profit gazdasági társaság üzletrészének a megvásárlásáról;</w:t>
      </w:r>
    </w:p>
    <w:p w14:paraId="55AD57D6" w14:textId="77777777" w:rsidR="006E62E0" w:rsidRPr="0014423C" w:rsidRDefault="006E62E0" w:rsidP="006E62E0">
      <w:pPr>
        <w:numPr>
          <w:ilvl w:val="0"/>
          <w:numId w:val="1"/>
        </w:numPr>
        <w:suppressAutoHyphens/>
        <w:spacing w:line="276" w:lineRule="auto"/>
        <w:ind w:left="1440" w:hanging="900"/>
        <w:jc w:val="both"/>
      </w:pPr>
      <w:r w:rsidRPr="0014423C">
        <w:t>a teljes non-profit társasági vagyon felhasználásáról a non-profit társaság céljainak elérése érdekében.</w:t>
      </w:r>
    </w:p>
    <w:p w14:paraId="760F9497" w14:textId="77777777" w:rsidR="006E62E0" w:rsidRPr="0014423C" w:rsidRDefault="006E62E0" w:rsidP="006E62E0">
      <w:pPr>
        <w:suppressAutoHyphens/>
        <w:autoSpaceDE w:val="0"/>
        <w:autoSpaceDN w:val="0"/>
        <w:adjustRightInd w:val="0"/>
        <w:spacing w:line="276" w:lineRule="auto"/>
        <w:jc w:val="both"/>
        <w:rPr>
          <w:bCs/>
          <w:iCs/>
        </w:rPr>
      </w:pPr>
      <w:r w:rsidRPr="0014423C">
        <w:rPr>
          <w:bCs/>
          <w:iCs/>
        </w:rPr>
        <w:t>(módosítva: 2014. május 15.)</w:t>
      </w:r>
    </w:p>
    <w:p w14:paraId="4EC45B9E" w14:textId="77777777" w:rsidR="006E62E0" w:rsidRPr="0014423C" w:rsidRDefault="006E62E0" w:rsidP="006E62E0">
      <w:pPr>
        <w:suppressAutoHyphens/>
        <w:autoSpaceDE w:val="0"/>
        <w:autoSpaceDN w:val="0"/>
        <w:adjustRightInd w:val="0"/>
        <w:spacing w:line="276" w:lineRule="auto"/>
        <w:jc w:val="both"/>
      </w:pPr>
    </w:p>
    <w:p w14:paraId="5DFB927D" w14:textId="77777777" w:rsidR="006E62E0" w:rsidRPr="0014423C" w:rsidRDefault="006E62E0" w:rsidP="006E62E0">
      <w:pPr>
        <w:suppressAutoHyphens/>
        <w:autoSpaceDE w:val="0"/>
        <w:autoSpaceDN w:val="0"/>
        <w:adjustRightInd w:val="0"/>
        <w:spacing w:line="276" w:lineRule="auto"/>
        <w:jc w:val="both"/>
      </w:pPr>
      <w:r w:rsidRPr="0014423C">
        <w:t>10.3. Amennyiben Alapítói hatáskörbe tartozó döntés meghozatalára az Alapító kezdeményezésére kerül sor, akkor a döntéshozatalt megelőzően – a személyi kérdésekkel kapcsolatos döntéseket kivéve - az Alapító köteles a Felügyelőbizottság, valamint a felelős személyek véleményének megismerése érdekében írásos véleményüket beszerezni</w:t>
      </w:r>
      <w:r w:rsidRPr="0014423C">
        <w:rPr>
          <w:iCs/>
        </w:rPr>
        <w:t>.</w:t>
      </w:r>
      <w:r w:rsidRPr="0014423C">
        <w:t xml:space="preserve"> Ennek érdekében az Alapító köteles a </w:t>
      </w:r>
      <w:r w:rsidRPr="0014423C">
        <w:rPr>
          <w:iCs/>
        </w:rPr>
        <w:t>F</w:t>
      </w:r>
      <w:r w:rsidRPr="0014423C">
        <w:t>elügyelőbizottságot, valamint az ügyvezetőt a döntés tárgyának közlésével, az Alapítói ülés tervezett időpontjának megjelölésével írásban megkeresni az Alapítói ülés tervezett időpontját megelőzően 15 nappal.</w:t>
      </w:r>
    </w:p>
    <w:p w14:paraId="172FBA4D" w14:textId="77777777" w:rsidR="006E62E0" w:rsidRPr="0014423C" w:rsidRDefault="006E62E0" w:rsidP="006E62E0">
      <w:pPr>
        <w:suppressAutoHyphens/>
        <w:autoSpaceDE w:val="0"/>
        <w:autoSpaceDN w:val="0"/>
        <w:adjustRightInd w:val="0"/>
        <w:spacing w:line="276" w:lineRule="auto"/>
        <w:jc w:val="both"/>
      </w:pPr>
    </w:p>
    <w:p w14:paraId="1D0ADD3D" w14:textId="77777777" w:rsidR="006E62E0" w:rsidRPr="0014423C" w:rsidRDefault="006E62E0" w:rsidP="006E62E0">
      <w:pPr>
        <w:suppressAutoHyphens/>
        <w:autoSpaceDE w:val="0"/>
        <w:autoSpaceDN w:val="0"/>
        <w:adjustRightInd w:val="0"/>
        <w:spacing w:line="276" w:lineRule="auto"/>
        <w:jc w:val="both"/>
      </w:pPr>
      <w:r w:rsidRPr="0014423C">
        <w:t xml:space="preserve">Az ügyvezető és a </w:t>
      </w:r>
      <w:r w:rsidRPr="0014423C">
        <w:rPr>
          <w:iCs/>
        </w:rPr>
        <w:t>F</w:t>
      </w:r>
      <w:r w:rsidRPr="0014423C">
        <w:t>elügyelőbizottság köteles véleményét írásban, illetve határozatban rögzíteni úgy, hogy az a megfelelő szakmai indoklással, az indokolt dokumentumokat mellékelve az alapítói ülés tervezett időpontját megelőző 7 nappal a döntést hozó rendelkezésére álljon. Az írásos vélemények, illetve az ülésről készült jegyzőkönyvek nyilvánosak.</w:t>
      </w:r>
    </w:p>
    <w:p w14:paraId="44D628A7" w14:textId="77777777" w:rsidR="006E62E0" w:rsidRPr="0014423C" w:rsidRDefault="006E62E0" w:rsidP="006E62E0">
      <w:pPr>
        <w:suppressAutoHyphens/>
        <w:autoSpaceDE w:val="0"/>
        <w:autoSpaceDN w:val="0"/>
        <w:adjustRightInd w:val="0"/>
        <w:spacing w:line="276" w:lineRule="auto"/>
        <w:jc w:val="both"/>
        <w:rPr>
          <w:bCs/>
        </w:rPr>
      </w:pPr>
      <w:r w:rsidRPr="0014423C">
        <w:rPr>
          <w:bCs/>
        </w:rPr>
        <w:t>(módosítva: 2011. május 27-én)</w:t>
      </w:r>
    </w:p>
    <w:p w14:paraId="66E2710C" w14:textId="77777777" w:rsidR="006E62E0" w:rsidRPr="0014423C" w:rsidRDefault="006E62E0" w:rsidP="006E62E0">
      <w:pPr>
        <w:suppressAutoHyphens/>
        <w:autoSpaceDE w:val="0"/>
        <w:autoSpaceDN w:val="0"/>
        <w:adjustRightInd w:val="0"/>
        <w:spacing w:line="276" w:lineRule="auto"/>
        <w:jc w:val="both"/>
        <w:rPr>
          <w:bCs/>
        </w:rPr>
      </w:pPr>
      <w:r w:rsidRPr="0014423C">
        <w:rPr>
          <w:bCs/>
        </w:rPr>
        <w:t>(módosítva: 2012. március 1-jén)</w:t>
      </w:r>
    </w:p>
    <w:p w14:paraId="1817C628" w14:textId="77777777" w:rsidR="006E62E0" w:rsidRPr="0014423C" w:rsidRDefault="006E62E0" w:rsidP="006E62E0">
      <w:pPr>
        <w:suppressAutoHyphens/>
        <w:autoSpaceDE w:val="0"/>
        <w:autoSpaceDN w:val="0"/>
        <w:adjustRightInd w:val="0"/>
        <w:spacing w:line="276" w:lineRule="auto"/>
        <w:jc w:val="both"/>
        <w:rPr>
          <w:bCs/>
        </w:rPr>
      </w:pPr>
      <w:r w:rsidRPr="0014423C">
        <w:rPr>
          <w:bCs/>
          <w:iCs/>
        </w:rPr>
        <w:t>(módosítva: 2014. május 15.)</w:t>
      </w:r>
    </w:p>
    <w:p w14:paraId="6319BC7A" w14:textId="77777777" w:rsidR="006E62E0" w:rsidRPr="0014423C" w:rsidRDefault="006E62E0" w:rsidP="006E62E0">
      <w:pPr>
        <w:suppressAutoHyphens/>
        <w:autoSpaceDE w:val="0"/>
        <w:autoSpaceDN w:val="0"/>
        <w:adjustRightInd w:val="0"/>
        <w:spacing w:line="276" w:lineRule="auto"/>
        <w:jc w:val="both"/>
      </w:pPr>
    </w:p>
    <w:p w14:paraId="6D608D41" w14:textId="77777777" w:rsidR="006E62E0" w:rsidRPr="0014423C" w:rsidRDefault="006E62E0" w:rsidP="006E62E0">
      <w:pPr>
        <w:suppressAutoHyphens/>
        <w:autoSpaceDE w:val="0"/>
        <w:autoSpaceDN w:val="0"/>
        <w:adjustRightInd w:val="0"/>
        <w:spacing w:line="276" w:lineRule="auto"/>
        <w:jc w:val="both"/>
      </w:pPr>
      <w:r w:rsidRPr="0014423C">
        <w:t xml:space="preserve">10.4. Amennyiben Alapítói hatáskörbe tartozó döntés meghozatalára a társaság kezdeményezésére kerül sor, úgy az ügyvezető köteles saját írásbeli véleményét, valamint a </w:t>
      </w:r>
      <w:r w:rsidRPr="0014423C">
        <w:rPr>
          <w:iCs/>
        </w:rPr>
        <w:t>F</w:t>
      </w:r>
      <w:r w:rsidRPr="0014423C">
        <w:t xml:space="preserve">elügyelőbizottság határozatát a szakmai indoklással, a dokumentumokat mellékelve az alapítói ülés tervezett időpontját megelőzően 20 nappal az Alapítónak benyújtani.  </w:t>
      </w:r>
    </w:p>
    <w:p w14:paraId="2C17D6E6" w14:textId="77777777" w:rsidR="006E62E0" w:rsidRPr="0014423C" w:rsidRDefault="006E62E0" w:rsidP="006E62E0">
      <w:pPr>
        <w:suppressAutoHyphens/>
        <w:autoSpaceDE w:val="0"/>
        <w:autoSpaceDN w:val="0"/>
        <w:adjustRightInd w:val="0"/>
        <w:spacing w:line="276" w:lineRule="auto"/>
        <w:jc w:val="both"/>
        <w:rPr>
          <w:bCs/>
          <w:iCs/>
        </w:rPr>
      </w:pPr>
      <w:r w:rsidRPr="0014423C">
        <w:rPr>
          <w:bCs/>
          <w:iCs/>
        </w:rPr>
        <w:t>(módosítva: 2014. május 15.)</w:t>
      </w:r>
    </w:p>
    <w:p w14:paraId="299BF8C4" w14:textId="77777777" w:rsidR="006E62E0" w:rsidRPr="0014423C" w:rsidRDefault="006E62E0" w:rsidP="006E62E0">
      <w:pPr>
        <w:suppressAutoHyphens/>
        <w:autoSpaceDE w:val="0"/>
        <w:autoSpaceDN w:val="0"/>
        <w:adjustRightInd w:val="0"/>
        <w:spacing w:line="276" w:lineRule="auto"/>
        <w:jc w:val="both"/>
      </w:pPr>
    </w:p>
    <w:p w14:paraId="62755D91" w14:textId="29ACAE61" w:rsidR="002E4CC4" w:rsidRPr="007D2365" w:rsidRDefault="006E62E0" w:rsidP="006E62E0">
      <w:pPr>
        <w:suppressAutoHyphens/>
        <w:spacing w:line="276" w:lineRule="auto"/>
        <w:jc w:val="both"/>
        <w:rPr>
          <w:bCs/>
          <w:iCs/>
        </w:rPr>
      </w:pPr>
      <w:r w:rsidRPr="007D2365">
        <w:rPr>
          <w:bCs/>
          <w:iCs/>
        </w:rPr>
        <w:t>10.5.</w:t>
      </w:r>
      <w:r w:rsidR="002E4CC4" w:rsidRPr="00D07043">
        <w:t xml:space="preserve"> </w:t>
      </w:r>
      <w:r w:rsidR="002E4CC4" w:rsidRPr="007D2365">
        <w:rPr>
          <w:bCs/>
          <w:iCs/>
          <w:lang w:val="x-none"/>
        </w:rPr>
        <w:t>A társaságnak a számviteli törvény szerinti éves beszámolóját – a Felügyelőbizottságnak és a könyvvizsgálónak a 13.10. és 14.2. pontok alapján megállapított előzetes véleménye alapján – az Alapító fogadja el</w:t>
      </w:r>
      <w:r w:rsidR="002E4CC4" w:rsidRPr="007D2365">
        <w:rPr>
          <w:bCs/>
          <w:iCs/>
        </w:rPr>
        <w:t>.</w:t>
      </w:r>
    </w:p>
    <w:p w14:paraId="06E59DCF" w14:textId="77777777" w:rsidR="002E4CC4" w:rsidRPr="007D2365" w:rsidRDefault="002E4CC4" w:rsidP="006E62E0">
      <w:pPr>
        <w:suppressAutoHyphens/>
        <w:spacing w:line="276" w:lineRule="auto"/>
        <w:jc w:val="both"/>
        <w:rPr>
          <w:bCs/>
          <w:iCs/>
        </w:rPr>
      </w:pPr>
    </w:p>
    <w:p w14:paraId="17044932" w14:textId="77777777" w:rsidR="006E62E0" w:rsidRPr="00D07043" w:rsidRDefault="006E62E0" w:rsidP="006E62E0">
      <w:pPr>
        <w:tabs>
          <w:tab w:val="left" w:pos="520"/>
        </w:tabs>
        <w:suppressAutoHyphens/>
        <w:autoSpaceDE w:val="0"/>
        <w:autoSpaceDN w:val="0"/>
        <w:adjustRightInd w:val="0"/>
        <w:spacing w:line="276" w:lineRule="auto"/>
        <w:jc w:val="both"/>
        <w:rPr>
          <w:bCs/>
          <w:iCs/>
        </w:rPr>
      </w:pPr>
      <w:r w:rsidRPr="00D07043">
        <w:rPr>
          <w:bCs/>
          <w:iCs/>
        </w:rPr>
        <w:t>(módosítva: 2014. május 15.)</w:t>
      </w:r>
    </w:p>
    <w:p w14:paraId="7D3BF878" w14:textId="4ACA47BC" w:rsidR="002E4CC4" w:rsidRPr="007D2365" w:rsidRDefault="002E4CC4" w:rsidP="002E4CC4">
      <w:pPr>
        <w:tabs>
          <w:tab w:val="left" w:pos="520"/>
        </w:tabs>
        <w:suppressAutoHyphens/>
        <w:autoSpaceDE w:val="0"/>
        <w:autoSpaceDN w:val="0"/>
        <w:adjustRightInd w:val="0"/>
        <w:spacing w:line="276" w:lineRule="auto"/>
        <w:jc w:val="both"/>
      </w:pPr>
      <w:r w:rsidRPr="007D2365">
        <w:t xml:space="preserve">(módosítva: 2025. </w:t>
      </w:r>
      <w:r w:rsidR="00517E25" w:rsidRPr="007D2365">
        <w:t>április 9.</w:t>
      </w:r>
    </w:p>
    <w:p w14:paraId="1A78D357" w14:textId="77777777" w:rsidR="006E62E0" w:rsidRPr="0014423C" w:rsidRDefault="006E62E0" w:rsidP="006E62E0">
      <w:pPr>
        <w:tabs>
          <w:tab w:val="left" w:pos="520"/>
        </w:tabs>
        <w:suppressAutoHyphens/>
        <w:autoSpaceDE w:val="0"/>
        <w:autoSpaceDN w:val="0"/>
        <w:adjustRightInd w:val="0"/>
        <w:spacing w:line="276" w:lineRule="auto"/>
        <w:jc w:val="both"/>
      </w:pPr>
    </w:p>
    <w:p w14:paraId="285071B8" w14:textId="77777777" w:rsidR="006E62E0" w:rsidRPr="0014423C" w:rsidRDefault="006E62E0" w:rsidP="006E62E0">
      <w:pPr>
        <w:suppressAutoHyphens/>
        <w:autoSpaceDE w:val="0"/>
        <w:autoSpaceDN w:val="0"/>
        <w:adjustRightInd w:val="0"/>
        <w:spacing w:line="276" w:lineRule="auto"/>
        <w:jc w:val="both"/>
      </w:pPr>
      <w:r w:rsidRPr="0014423C">
        <w:t>A társaság köteles a beszámolójával egyidejűleg közhasznúsági mellékletet is készíteni.</w:t>
      </w:r>
    </w:p>
    <w:p w14:paraId="312773C4" w14:textId="77777777" w:rsidR="006E62E0" w:rsidRPr="0014423C" w:rsidRDefault="006E62E0" w:rsidP="006E62E0">
      <w:pPr>
        <w:suppressAutoHyphens/>
        <w:autoSpaceDE w:val="0"/>
        <w:autoSpaceDN w:val="0"/>
        <w:adjustRightInd w:val="0"/>
        <w:spacing w:line="276" w:lineRule="auto"/>
        <w:jc w:val="both"/>
      </w:pPr>
      <w:r w:rsidRPr="0014423C">
        <w:t>A közhasznúsági melléklet elfogadására is ugyanezek a rendelkezések az irányadók. A közhasznúsági melléklet tartalmazza:</w:t>
      </w:r>
    </w:p>
    <w:p w14:paraId="5190EA76" w14:textId="77777777" w:rsidR="006E62E0" w:rsidRPr="0014423C" w:rsidRDefault="006E62E0" w:rsidP="006E62E0">
      <w:pPr>
        <w:numPr>
          <w:ilvl w:val="0"/>
          <w:numId w:val="3"/>
        </w:numPr>
        <w:suppressAutoHyphens/>
        <w:autoSpaceDE w:val="0"/>
        <w:autoSpaceDN w:val="0"/>
        <w:adjustRightInd w:val="0"/>
        <w:spacing w:line="276" w:lineRule="auto"/>
        <w:jc w:val="both"/>
      </w:pPr>
      <w:r w:rsidRPr="0014423C">
        <w:t xml:space="preserve">a társaság által végzett közhasznú tevékenységek bemutatását, ezen tevékenységek fő célcsoportjait és eredményeit, </w:t>
      </w:r>
    </w:p>
    <w:p w14:paraId="3F7F9CEA" w14:textId="77777777" w:rsidR="006E62E0" w:rsidRPr="0014423C" w:rsidRDefault="006E62E0" w:rsidP="006E62E0">
      <w:pPr>
        <w:numPr>
          <w:ilvl w:val="0"/>
          <w:numId w:val="3"/>
        </w:numPr>
        <w:suppressAutoHyphens/>
        <w:autoSpaceDE w:val="0"/>
        <w:autoSpaceDN w:val="0"/>
        <w:adjustRightInd w:val="0"/>
        <w:spacing w:line="276" w:lineRule="auto"/>
        <w:jc w:val="both"/>
      </w:pPr>
      <w:r w:rsidRPr="0014423C">
        <w:t xml:space="preserve">a közhasznú jogállás megállapításához szükséges </w:t>
      </w:r>
      <w:r w:rsidRPr="0014423C">
        <w:rPr>
          <w:iCs/>
        </w:rPr>
        <w:t>Civiltv.</w:t>
      </w:r>
      <w:r w:rsidRPr="0014423C">
        <w:t>32. § szerinti adatokat, mutatókat,</w:t>
      </w:r>
    </w:p>
    <w:p w14:paraId="1DB39401" w14:textId="77777777" w:rsidR="006E62E0" w:rsidRPr="0014423C" w:rsidRDefault="006E62E0" w:rsidP="006E62E0">
      <w:pPr>
        <w:numPr>
          <w:ilvl w:val="0"/>
          <w:numId w:val="3"/>
        </w:numPr>
        <w:suppressAutoHyphens/>
        <w:autoSpaceDE w:val="0"/>
        <w:autoSpaceDN w:val="0"/>
        <w:adjustRightInd w:val="0"/>
        <w:spacing w:line="276" w:lineRule="auto"/>
        <w:jc w:val="both"/>
      </w:pPr>
      <w:r w:rsidRPr="0014423C">
        <w:t xml:space="preserve">a vagyon felhasználásával kapcsolatos kimutatást, </w:t>
      </w:r>
    </w:p>
    <w:p w14:paraId="0D41996C" w14:textId="77777777" w:rsidR="006E62E0" w:rsidRPr="0014423C" w:rsidRDefault="006E62E0" w:rsidP="006E62E0">
      <w:pPr>
        <w:numPr>
          <w:ilvl w:val="0"/>
          <w:numId w:val="3"/>
        </w:numPr>
        <w:suppressAutoHyphens/>
        <w:autoSpaceDE w:val="0"/>
        <w:autoSpaceDN w:val="0"/>
        <w:adjustRightInd w:val="0"/>
        <w:spacing w:line="276" w:lineRule="auto"/>
        <w:jc w:val="both"/>
      </w:pPr>
      <w:r w:rsidRPr="0014423C">
        <w:t xml:space="preserve">a közhasznú cél szerinti juttatások kimutatását, </w:t>
      </w:r>
    </w:p>
    <w:p w14:paraId="28A77A69" w14:textId="77777777" w:rsidR="006E62E0" w:rsidRPr="0014423C" w:rsidRDefault="006E62E0" w:rsidP="006E62E0">
      <w:pPr>
        <w:numPr>
          <w:ilvl w:val="0"/>
          <w:numId w:val="3"/>
        </w:numPr>
        <w:suppressAutoHyphens/>
        <w:autoSpaceDE w:val="0"/>
        <w:autoSpaceDN w:val="0"/>
        <w:adjustRightInd w:val="0"/>
        <w:spacing w:line="276" w:lineRule="auto"/>
        <w:jc w:val="both"/>
      </w:pPr>
      <w:r w:rsidRPr="0014423C">
        <w:t>a vezető tisztségviselőinek nyújtott juttatások összegét és a juttatásban részesülő vezető tisztségek felsorolását.</w:t>
      </w:r>
    </w:p>
    <w:p w14:paraId="3C0FCE22" w14:textId="77777777" w:rsidR="006E62E0" w:rsidRPr="0014423C" w:rsidRDefault="006E62E0" w:rsidP="006E62E0">
      <w:pPr>
        <w:suppressAutoHyphens/>
        <w:autoSpaceDE w:val="0"/>
        <w:autoSpaceDN w:val="0"/>
        <w:adjustRightInd w:val="0"/>
        <w:spacing w:line="276" w:lineRule="auto"/>
        <w:jc w:val="both"/>
        <w:rPr>
          <w:bCs/>
          <w:iCs/>
        </w:rPr>
      </w:pPr>
      <w:r w:rsidRPr="0014423C">
        <w:rPr>
          <w:bCs/>
          <w:iCs/>
        </w:rPr>
        <w:t>(módosítva: 2014. május 15.)</w:t>
      </w:r>
    </w:p>
    <w:p w14:paraId="4563CCD6" w14:textId="77777777" w:rsidR="006E62E0" w:rsidRPr="0014423C" w:rsidRDefault="006E62E0" w:rsidP="006E62E0">
      <w:pPr>
        <w:suppressAutoHyphens/>
        <w:autoSpaceDE w:val="0"/>
        <w:autoSpaceDN w:val="0"/>
        <w:adjustRightInd w:val="0"/>
        <w:spacing w:line="276" w:lineRule="auto"/>
        <w:jc w:val="both"/>
      </w:pPr>
    </w:p>
    <w:p w14:paraId="20B60975" w14:textId="77777777" w:rsidR="006E62E0" w:rsidRPr="0014423C" w:rsidRDefault="006E62E0" w:rsidP="006E62E0">
      <w:pPr>
        <w:suppressAutoHyphens/>
        <w:autoSpaceDE w:val="0"/>
        <w:autoSpaceDN w:val="0"/>
        <w:adjustRightInd w:val="0"/>
        <w:spacing w:line="276" w:lineRule="auto"/>
        <w:jc w:val="both"/>
      </w:pPr>
      <w:r w:rsidRPr="0014423C">
        <w:t>A kettős könyvvitelt vezető közhasznú szervezet kiegészítő mellékletében be kell mutatni a támogatási program keretében végleges jelleggel felhasznált összegeket támogatásonként. Támogatási program alatt a központi, az önkormányzati és/vagy nemzetközi forrásból, illetve más gazdálkodótól kapott, a tevékenység fenntartását, fejlesztését célzó támogatást, adományt kell érteni. Külön kell megadni a kiegészítő mellékletben a támogatási program keretében kapott visszatérítendő (kötelezettségként kimutatott) támogatásra vonatkozó, előbbiekben részletezett adatokat.</w:t>
      </w:r>
    </w:p>
    <w:p w14:paraId="02958D92" w14:textId="77777777" w:rsidR="006E62E0" w:rsidRPr="0014423C" w:rsidRDefault="006E62E0" w:rsidP="006E62E0">
      <w:pPr>
        <w:suppressAutoHyphens/>
        <w:autoSpaceDE w:val="0"/>
        <w:autoSpaceDN w:val="0"/>
        <w:adjustRightInd w:val="0"/>
        <w:spacing w:line="276" w:lineRule="auto"/>
        <w:jc w:val="both"/>
      </w:pPr>
      <w:r w:rsidRPr="0014423C">
        <w:t>A kettős könyvvitelt vezető közhasznú szervezet kiegészítő mellékletében be kell mutatni a szervezet által az üzleti évben végzett főbb tevékenységeket és programokat.</w:t>
      </w:r>
    </w:p>
    <w:p w14:paraId="3E64D921"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r w:rsidRPr="0014423C">
        <w:t>Ezen rendelkezéseket először a 2012. évben kezdődő üzleti évről készített beszámolóra kell alkalmazni.</w:t>
      </w:r>
    </w:p>
    <w:p w14:paraId="3DEA9E95"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
          <w:bCs/>
        </w:rPr>
      </w:pPr>
    </w:p>
    <w:p w14:paraId="6CD29191"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Cs/>
        </w:rPr>
      </w:pPr>
      <w:r w:rsidRPr="0014423C">
        <w:rPr>
          <w:bCs/>
        </w:rPr>
        <w:t>(módosítva: 2012. március 1-jén)</w:t>
      </w:r>
    </w:p>
    <w:p w14:paraId="652766E7"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
          <w:bCs/>
        </w:rPr>
      </w:pPr>
    </w:p>
    <w:p w14:paraId="33A3963E"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r w:rsidRPr="0014423C">
        <w:rPr>
          <w:b/>
          <w:bCs/>
        </w:rPr>
        <w:t>11./ Az ügyvezető</w:t>
      </w:r>
    </w:p>
    <w:p w14:paraId="25C798B3"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
          <w:bCs/>
        </w:rPr>
      </w:pPr>
    </w:p>
    <w:p w14:paraId="455954FF" w14:textId="720B25DC" w:rsidR="009339E2" w:rsidRPr="002E4CC4" w:rsidRDefault="006E62E0" w:rsidP="009339E2">
      <w:pPr>
        <w:spacing w:line="276" w:lineRule="auto"/>
        <w:jc w:val="both"/>
        <w:rPr>
          <w:iCs/>
        </w:rPr>
      </w:pPr>
      <w:r w:rsidRPr="002E4CC4">
        <w:rPr>
          <w:iCs/>
        </w:rPr>
        <w:t>11.1.</w:t>
      </w:r>
      <w:r w:rsidR="002E4CC4">
        <w:rPr>
          <w:iCs/>
        </w:rPr>
        <w:t xml:space="preserve"> </w:t>
      </w:r>
      <w:r w:rsidR="009339E2" w:rsidRPr="00296931">
        <w:t xml:space="preserve">A társaság ügyvezetője </w:t>
      </w:r>
      <w:r w:rsidR="009339E2" w:rsidRPr="002E4CC4">
        <w:t>2025. január 1.</w:t>
      </w:r>
      <w:r w:rsidR="009339E2" w:rsidRPr="00296931">
        <w:t xml:space="preserve"> napjától:</w:t>
      </w:r>
    </w:p>
    <w:p w14:paraId="0F1EA543" w14:textId="77777777" w:rsidR="009339E2" w:rsidRPr="00296931" w:rsidRDefault="009339E2" w:rsidP="009339E2">
      <w:pPr>
        <w:spacing w:line="276" w:lineRule="auto"/>
        <w:jc w:val="both"/>
      </w:pPr>
    </w:p>
    <w:p w14:paraId="25B6C106" w14:textId="77777777" w:rsidR="009339E2" w:rsidRPr="002E4CC4" w:rsidRDefault="009339E2" w:rsidP="009339E2">
      <w:pPr>
        <w:spacing w:line="276" w:lineRule="auto"/>
        <w:jc w:val="center"/>
        <w:rPr>
          <w:bCs/>
          <w:iCs/>
        </w:rPr>
      </w:pPr>
      <w:r w:rsidRPr="002E4CC4">
        <w:rPr>
          <w:bCs/>
          <w:iCs/>
        </w:rPr>
        <w:t>Név: Kaposi István Zsolt</w:t>
      </w:r>
    </w:p>
    <w:p w14:paraId="6F17DA2B" w14:textId="77777777" w:rsidR="009339E2" w:rsidRPr="002E4CC4" w:rsidRDefault="009339E2" w:rsidP="009339E2">
      <w:pPr>
        <w:spacing w:line="276" w:lineRule="auto"/>
        <w:jc w:val="center"/>
        <w:rPr>
          <w:bCs/>
          <w:iCs/>
        </w:rPr>
      </w:pPr>
      <w:r w:rsidRPr="002E4CC4">
        <w:rPr>
          <w:bCs/>
          <w:iCs/>
        </w:rPr>
        <w:t>Anyja neve: Pintér-Kovácsovics Ilona</w:t>
      </w:r>
    </w:p>
    <w:p w14:paraId="01199F68" w14:textId="77777777" w:rsidR="009339E2" w:rsidRPr="002E4CC4" w:rsidRDefault="009339E2" w:rsidP="009339E2">
      <w:pPr>
        <w:spacing w:line="276" w:lineRule="auto"/>
        <w:jc w:val="center"/>
        <w:rPr>
          <w:bCs/>
          <w:iCs/>
        </w:rPr>
      </w:pPr>
      <w:r w:rsidRPr="002E4CC4">
        <w:rPr>
          <w:bCs/>
          <w:iCs/>
        </w:rPr>
        <w:t>Lakcím: 1147, Budapest, Kerékgyártó u. 1. II. em. 24.</w:t>
      </w:r>
    </w:p>
    <w:p w14:paraId="4F050EF4" w14:textId="77777777" w:rsidR="009339E2" w:rsidRPr="002E4CC4" w:rsidRDefault="009339E2" w:rsidP="009339E2">
      <w:pPr>
        <w:spacing w:line="276" w:lineRule="auto"/>
        <w:jc w:val="center"/>
        <w:rPr>
          <w:bCs/>
          <w:iCs/>
        </w:rPr>
      </w:pPr>
      <w:r w:rsidRPr="002E4CC4">
        <w:rPr>
          <w:bCs/>
          <w:iCs/>
        </w:rPr>
        <w:t>Születési helye, ideje: Budapest, 1974. június 9.</w:t>
      </w:r>
    </w:p>
    <w:p w14:paraId="101B8CFF" w14:textId="77777777" w:rsidR="006E62E0" w:rsidRPr="002E4CC4" w:rsidRDefault="006E62E0" w:rsidP="006E62E0">
      <w:pPr>
        <w:spacing w:line="276" w:lineRule="auto"/>
        <w:jc w:val="both"/>
        <w:rPr>
          <w:bCs/>
          <w:iCs/>
        </w:rPr>
      </w:pPr>
    </w:p>
    <w:p w14:paraId="0BFCD63A" w14:textId="77777777" w:rsidR="006E62E0" w:rsidRPr="002E4CC4" w:rsidRDefault="006E62E0" w:rsidP="006E62E0">
      <w:pPr>
        <w:spacing w:line="276" w:lineRule="auto"/>
        <w:jc w:val="both"/>
        <w:rPr>
          <w:bCs/>
          <w:iCs/>
        </w:rPr>
      </w:pPr>
      <w:r w:rsidRPr="002E4CC4">
        <w:rPr>
          <w:bCs/>
          <w:iCs/>
        </w:rPr>
        <w:t>A megbízás határozatlan időtartamra szól. Az ügyvezető tevékenységét vezető állású munkavállalókra irányadó munkajogi jogviszonyban látja el.</w:t>
      </w:r>
    </w:p>
    <w:p w14:paraId="7DB31C66" w14:textId="77777777" w:rsidR="006E62E0" w:rsidRPr="002E4CC4" w:rsidRDefault="006E62E0" w:rsidP="006E62E0">
      <w:pPr>
        <w:suppressAutoHyphens/>
        <w:autoSpaceDE w:val="0"/>
        <w:autoSpaceDN w:val="0"/>
        <w:adjustRightInd w:val="0"/>
        <w:spacing w:line="276" w:lineRule="auto"/>
        <w:jc w:val="both"/>
        <w:rPr>
          <w:bCs/>
          <w:iCs/>
        </w:rPr>
      </w:pPr>
    </w:p>
    <w:p w14:paraId="5B557122" w14:textId="77777777" w:rsidR="006E62E0" w:rsidRPr="002E4CC4" w:rsidRDefault="006E62E0" w:rsidP="006E62E0">
      <w:pPr>
        <w:suppressAutoHyphens/>
        <w:autoSpaceDE w:val="0"/>
        <w:autoSpaceDN w:val="0"/>
        <w:adjustRightInd w:val="0"/>
        <w:spacing w:line="276" w:lineRule="auto"/>
        <w:jc w:val="both"/>
        <w:rPr>
          <w:bCs/>
          <w:iCs/>
        </w:rPr>
      </w:pPr>
      <w:r w:rsidRPr="002E4CC4">
        <w:rPr>
          <w:bCs/>
          <w:iCs/>
        </w:rPr>
        <w:t>(módosítva: 2013. november hó 21. napján)</w:t>
      </w:r>
    </w:p>
    <w:p w14:paraId="77E21DC2" w14:textId="77777777" w:rsidR="006E62E0" w:rsidRPr="002E4CC4" w:rsidRDefault="006E62E0" w:rsidP="006E62E0">
      <w:pPr>
        <w:suppressAutoHyphens/>
        <w:autoSpaceDE w:val="0"/>
        <w:autoSpaceDN w:val="0"/>
        <w:adjustRightInd w:val="0"/>
        <w:spacing w:line="276" w:lineRule="auto"/>
        <w:jc w:val="both"/>
        <w:rPr>
          <w:bCs/>
          <w:iCs/>
        </w:rPr>
      </w:pPr>
      <w:r w:rsidRPr="002E4CC4">
        <w:rPr>
          <w:bCs/>
          <w:iCs/>
        </w:rPr>
        <w:t>(módosítva: 2014. február hó 14. napján)</w:t>
      </w:r>
    </w:p>
    <w:p w14:paraId="389C97B5" w14:textId="77777777" w:rsidR="006E62E0" w:rsidRPr="002E4CC4" w:rsidRDefault="006E62E0" w:rsidP="006E62E0">
      <w:pPr>
        <w:suppressAutoHyphens/>
        <w:autoSpaceDE w:val="0"/>
        <w:autoSpaceDN w:val="0"/>
        <w:adjustRightInd w:val="0"/>
        <w:spacing w:line="276" w:lineRule="auto"/>
        <w:jc w:val="both"/>
        <w:rPr>
          <w:bCs/>
          <w:iCs/>
        </w:rPr>
      </w:pPr>
      <w:r w:rsidRPr="002E4CC4">
        <w:rPr>
          <w:bCs/>
          <w:iCs/>
        </w:rPr>
        <w:t>(módosítva: 2014. május 15.)</w:t>
      </w:r>
    </w:p>
    <w:p w14:paraId="6A74DAE2" w14:textId="6455124C" w:rsidR="006E62E0" w:rsidRPr="002E4CC4" w:rsidRDefault="00935999" w:rsidP="006E62E0">
      <w:pPr>
        <w:suppressAutoHyphens/>
        <w:autoSpaceDE w:val="0"/>
        <w:autoSpaceDN w:val="0"/>
        <w:adjustRightInd w:val="0"/>
        <w:spacing w:line="276" w:lineRule="auto"/>
        <w:jc w:val="both"/>
        <w:rPr>
          <w:bCs/>
          <w:iCs/>
        </w:rPr>
      </w:pPr>
      <w:r>
        <w:rPr>
          <w:bCs/>
          <w:iCs/>
        </w:rPr>
        <w:t>(m</w:t>
      </w:r>
      <w:r w:rsidR="006E62E0" w:rsidRPr="002E4CC4">
        <w:rPr>
          <w:bCs/>
          <w:iCs/>
        </w:rPr>
        <w:t>ódosítva: 2014. december 4</w:t>
      </w:r>
      <w:r>
        <w:rPr>
          <w:bCs/>
          <w:iCs/>
        </w:rPr>
        <w:t>.)</w:t>
      </w:r>
    </w:p>
    <w:p w14:paraId="1FFE1208" w14:textId="5ECF0FF0" w:rsidR="006E62E0" w:rsidRPr="002E4CC4" w:rsidRDefault="006E62E0" w:rsidP="006E62E0">
      <w:pPr>
        <w:suppressAutoHyphens/>
        <w:autoSpaceDE w:val="0"/>
        <w:autoSpaceDN w:val="0"/>
        <w:adjustRightInd w:val="0"/>
        <w:spacing w:line="276" w:lineRule="auto"/>
        <w:jc w:val="both"/>
        <w:rPr>
          <w:bCs/>
          <w:iCs/>
        </w:rPr>
      </w:pPr>
      <w:r w:rsidRPr="002E4CC4">
        <w:rPr>
          <w:bCs/>
          <w:iCs/>
        </w:rPr>
        <w:t>(módosítva: 2024. november 28. napján)</w:t>
      </w:r>
    </w:p>
    <w:p w14:paraId="71066F08" w14:textId="77777777" w:rsidR="006E62E0" w:rsidRPr="0014423C" w:rsidRDefault="006E62E0" w:rsidP="006E62E0">
      <w:pPr>
        <w:suppressAutoHyphens/>
        <w:autoSpaceDE w:val="0"/>
        <w:autoSpaceDN w:val="0"/>
        <w:adjustRightInd w:val="0"/>
        <w:spacing w:line="276" w:lineRule="auto"/>
        <w:jc w:val="both"/>
        <w:rPr>
          <w:b/>
          <w:bCs/>
          <w:iCs/>
        </w:rPr>
      </w:pPr>
    </w:p>
    <w:p w14:paraId="1EDE739B" w14:textId="77777777" w:rsidR="006E62E0" w:rsidRDefault="006E62E0" w:rsidP="006E62E0">
      <w:pPr>
        <w:suppressAutoHyphens/>
        <w:autoSpaceDE w:val="0"/>
        <w:autoSpaceDN w:val="0"/>
        <w:adjustRightInd w:val="0"/>
        <w:spacing w:line="276" w:lineRule="auto"/>
        <w:jc w:val="both"/>
      </w:pPr>
      <w:r w:rsidRPr="0014423C">
        <w:t>11.2. Az ügyvezető fizetőképességi nyilatkozat tételére köteles.</w:t>
      </w:r>
    </w:p>
    <w:p w14:paraId="46A62E06" w14:textId="77777777" w:rsidR="002E4CC4" w:rsidRPr="0014423C" w:rsidRDefault="002E4CC4" w:rsidP="006E62E0">
      <w:pPr>
        <w:suppressAutoHyphens/>
        <w:autoSpaceDE w:val="0"/>
        <w:autoSpaceDN w:val="0"/>
        <w:adjustRightInd w:val="0"/>
        <w:spacing w:line="276" w:lineRule="auto"/>
        <w:jc w:val="both"/>
      </w:pPr>
    </w:p>
    <w:p w14:paraId="5705B1C9" w14:textId="77777777" w:rsidR="006E62E0" w:rsidRPr="0014423C" w:rsidRDefault="006E62E0" w:rsidP="006E62E0">
      <w:pPr>
        <w:suppressAutoHyphens/>
        <w:autoSpaceDE w:val="0"/>
        <w:autoSpaceDN w:val="0"/>
        <w:adjustRightInd w:val="0"/>
        <w:spacing w:line="276" w:lineRule="auto"/>
        <w:jc w:val="both"/>
      </w:pPr>
      <w:r w:rsidRPr="0014423C">
        <w:t xml:space="preserve">11.3. Az ügyvezető mindenkor köteles az adott helyzetben a társaság érdekei </w:t>
      </w:r>
      <w:r w:rsidRPr="0014423C">
        <w:rPr>
          <w:iCs/>
        </w:rPr>
        <w:t xml:space="preserve">elsődlegessége alapján és </w:t>
      </w:r>
      <w:r w:rsidRPr="0014423C">
        <w:t xml:space="preserve">védelemében a lehető legkörültekintőbben eljárni, és az Alapító utasításait követni. </w:t>
      </w:r>
    </w:p>
    <w:p w14:paraId="108259DE" w14:textId="77777777" w:rsidR="006E62E0" w:rsidRPr="0014423C" w:rsidRDefault="006E62E0" w:rsidP="006E62E0">
      <w:pPr>
        <w:suppressAutoHyphens/>
        <w:autoSpaceDE w:val="0"/>
        <w:autoSpaceDN w:val="0"/>
        <w:adjustRightInd w:val="0"/>
        <w:spacing w:line="276" w:lineRule="auto"/>
        <w:jc w:val="both"/>
        <w:rPr>
          <w:bCs/>
          <w:iCs/>
        </w:rPr>
      </w:pPr>
      <w:r w:rsidRPr="0014423C">
        <w:rPr>
          <w:bCs/>
          <w:iCs/>
        </w:rPr>
        <w:t>(módosítva: 2014. május 15.)</w:t>
      </w:r>
    </w:p>
    <w:p w14:paraId="73BE5810" w14:textId="77777777" w:rsidR="006E62E0" w:rsidRPr="0014423C" w:rsidRDefault="006E62E0" w:rsidP="006E62E0">
      <w:pPr>
        <w:suppressAutoHyphens/>
        <w:autoSpaceDE w:val="0"/>
        <w:autoSpaceDN w:val="0"/>
        <w:adjustRightInd w:val="0"/>
        <w:spacing w:line="276" w:lineRule="auto"/>
        <w:jc w:val="both"/>
      </w:pPr>
    </w:p>
    <w:p w14:paraId="6845436A" w14:textId="77777777" w:rsidR="006E62E0" w:rsidRPr="0014423C" w:rsidRDefault="006E62E0" w:rsidP="006E62E0">
      <w:pPr>
        <w:suppressAutoHyphens/>
        <w:autoSpaceDE w:val="0"/>
        <w:autoSpaceDN w:val="0"/>
        <w:adjustRightInd w:val="0"/>
        <w:spacing w:line="276" w:lineRule="auto"/>
        <w:jc w:val="both"/>
      </w:pPr>
      <w:r w:rsidRPr="0014423C">
        <w:t xml:space="preserve">11.4. Az ügyvezető gyakorolja a társaság munkavállalói tekintetében a munkáltatói jogokat. </w:t>
      </w:r>
      <w:bookmarkStart w:id="1" w:name="pr143"/>
    </w:p>
    <w:p w14:paraId="44381F09" w14:textId="77777777" w:rsidR="006E62E0" w:rsidRPr="0014423C" w:rsidRDefault="006E62E0" w:rsidP="006E62E0">
      <w:pPr>
        <w:suppressAutoHyphens/>
        <w:autoSpaceDE w:val="0"/>
        <w:autoSpaceDN w:val="0"/>
        <w:adjustRightInd w:val="0"/>
        <w:spacing w:line="276" w:lineRule="auto"/>
        <w:jc w:val="both"/>
      </w:pPr>
    </w:p>
    <w:p w14:paraId="380B7AD4" w14:textId="77777777" w:rsidR="006E62E0" w:rsidRPr="0014423C" w:rsidRDefault="006E62E0" w:rsidP="006E62E0">
      <w:pPr>
        <w:suppressAutoHyphens/>
        <w:autoSpaceDE w:val="0"/>
        <w:autoSpaceDN w:val="0"/>
        <w:adjustRightInd w:val="0"/>
        <w:spacing w:line="276" w:lineRule="auto"/>
        <w:jc w:val="both"/>
      </w:pPr>
      <w:r w:rsidRPr="0014423C">
        <w:t>11.5. Nem lehet ügyvezető az, akit bűncselekmény elkövetése miatt jogerősen szabadságvesztés büntetésre ítéltek, amíg a büntetett előélethez fűződő hátrányos jogkövetkezmények alól nem mentesült.</w:t>
      </w:r>
      <w:bookmarkStart w:id="2" w:name="pr144"/>
      <w:bookmarkEnd w:id="1"/>
    </w:p>
    <w:p w14:paraId="2B73F9B3" w14:textId="77777777" w:rsidR="006E62E0" w:rsidRPr="0014423C" w:rsidRDefault="006E62E0" w:rsidP="006E62E0">
      <w:pPr>
        <w:suppressAutoHyphens/>
        <w:autoSpaceDE w:val="0"/>
        <w:autoSpaceDN w:val="0"/>
        <w:adjustRightInd w:val="0"/>
        <w:spacing w:line="276" w:lineRule="auto"/>
        <w:jc w:val="both"/>
        <w:rPr>
          <w:iCs/>
        </w:rPr>
      </w:pPr>
      <w:r w:rsidRPr="0014423C">
        <w:rPr>
          <w:iCs/>
        </w:rPr>
        <w:t>Nem lehet vezető tisztségviselő az, akit e foglalkozástól jogerősen eltiltottak. Akit valamely foglalkozástól jogerős bírói ítélettel eltiltottak, az eltiltás hatálya alatt az ítéletben megjelölt tevékenységet folytató jogi személy vezető tisztségviselője nem lehet.</w:t>
      </w:r>
    </w:p>
    <w:p w14:paraId="1B3F03F9" w14:textId="77777777" w:rsidR="006E62E0" w:rsidRPr="0014423C" w:rsidRDefault="006E62E0" w:rsidP="006E62E0">
      <w:pPr>
        <w:suppressAutoHyphens/>
        <w:autoSpaceDE w:val="0"/>
        <w:autoSpaceDN w:val="0"/>
        <w:adjustRightInd w:val="0"/>
        <w:spacing w:line="276" w:lineRule="auto"/>
        <w:jc w:val="both"/>
        <w:rPr>
          <w:iCs/>
        </w:rPr>
      </w:pPr>
      <w:r w:rsidRPr="0014423C">
        <w:rPr>
          <w:iCs/>
        </w:rPr>
        <w:t>Az eltiltást kimondó határozatban megszabott időtartamig nem lehet vezető tisztségviselő az, akit eltiltottak a vezető tisztségviselői tevékenységtől.</w:t>
      </w:r>
    </w:p>
    <w:p w14:paraId="5B8826EC" w14:textId="77777777" w:rsidR="006E62E0" w:rsidRPr="0014423C" w:rsidRDefault="006E62E0" w:rsidP="006E62E0">
      <w:pPr>
        <w:suppressAutoHyphens/>
        <w:spacing w:line="276" w:lineRule="auto"/>
        <w:ind w:left="360"/>
        <w:jc w:val="both"/>
      </w:pPr>
      <w:bookmarkStart w:id="3" w:name="pr145"/>
      <w:bookmarkEnd w:id="2"/>
    </w:p>
    <w:p w14:paraId="1149FFCF" w14:textId="77777777" w:rsidR="006E62E0" w:rsidRPr="0014423C" w:rsidRDefault="006E62E0" w:rsidP="00935999">
      <w:pPr>
        <w:suppressAutoHyphens/>
        <w:spacing w:line="276" w:lineRule="auto"/>
        <w:jc w:val="both"/>
        <w:rPr>
          <w:bCs/>
          <w:iCs/>
        </w:rPr>
      </w:pPr>
      <w:r w:rsidRPr="0014423C">
        <w:rPr>
          <w:bCs/>
          <w:iCs/>
        </w:rPr>
        <w:t>(módosítva: 2014. május 15.)</w:t>
      </w:r>
    </w:p>
    <w:p w14:paraId="5EE75408" w14:textId="77777777" w:rsidR="006E62E0" w:rsidRPr="0014423C" w:rsidRDefault="006E62E0" w:rsidP="006E62E0">
      <w:pPr>
        <w:suppressAutoHyphens/>
        <w:spacing w:line="276" w:lineRule="auto"/>
        <w:ind w:firstLine="204"/>
        <w:jc w:val="both"/>
        <w:rPr>
          <w:lang w:val="x-none"/>
        </w:rPr>
      </w:pPr>
    </w:p>
    <w:p w14:paraId="6B8F9AB5" w14:textId="77777777" w:rsidR="006E62E0" w:rsidRPr="0014423C" w:rsidRDefault="006E62E0" w:rsidP="002E4CC4">
      <w:pPr>
        <w:suppressAutoHyphens/>
        <w:spacing w:line="276" w:lineRule="auto"/>
        <w:jc w:val="both"/>
      </w:pPr>
      <w:r w:rsidRPr="0014423C">
        <w:t>11.6. A Ctv. a tag, a vezető tisztségviselő eltiltásáról az alábbiak szerint rendelkezik:</w:t>
      </w:r>
    </w:p>
    <w:p w14:paraId="7F2F0FDB" w14:textId="77777777" w:rsidR="006E62E0" w:rsidRPr="0014423C" w:rsidRDefault="006E62E0" w:rsidP="006E62E0">
      <w:pPr>
        <w:suppressAutoHyphens/>
        <w:spacing w:line="276" w:lineRule="auto"/>
        <w:jc w:val="both"/>
        <w:rPr>
          <w:iCs/>
        </w:rPr>
      </w:pPr>
      <w:r w:rsidRPr="0014423C">
        <w:t>"</w:t>
      </w:r>
      <w:r w:rsidRPr="0014423C">
        <w:rPr>
          <w:b/>
          <w:bCs/>
          <w:iCs/>
        </w:rPr>
        <w:t xml:space="preserve">9/B. § </w:t>
      </w:r>
      <w:r w:rsidRPr="0014423C">
        <w:rPr>
          <w:iCs/>
        </w:rPr>
        <w:t>(1) A cégbíróság eltiltja azt a személyt,</w:t>
      </w:r>
    </w:p>
    <w:p w14:paraId="4B80395F"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a) akinek felelősségét a felszámolási vagy kényszertörlési eljárás során ki nem elégített hitelezői követelésért a bíróság jogerősen megállapította és a jogerős bírósági határozat szerinti fizetési kötelezettségét nem teljesítette,</w:t>
      </w:r>
    </w:p>
    <w:p w14:paraId="1125D23F"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b) aki a gazdasági társaság tartozásáért való korlátlan tagi helytállási kötelezettségének nem tett eleget, vagy</w:t>
      </w:r>
    </w:p>
    <w:p w14:paraId="72FF8177"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c) akivel mint vezető tisztségviselővel szemben a cégbíróság pénzbírságot szabott ki és a jogerős határozat szerinti fizetési kötelezettségét nem teljesítette,</w:t>
      </w:r>
    </w:p>
    <w:p w14:paraId="4F16B67A" w14:textId="77777777" w:rsidR="006E62E0" w:rsidRPr="0014423C" w:rsidRDefault="006E62E0" w:rsidP="006E62E0">
      <w:pPr>
        <w:suppressAutoHyphens/>
        <w:autoSpaceDE w:val="0"/>
        <w:autoSpaceDN w:val="0"/>
        <w:adjustRightInd w:val="0"/>
        <w:spacing w:line="276" w:lineRule="auto"/>
        <w:jc w:val="both"/>
        <w:rPr>
          <w:iCs/>
        </w:rPr>
      </w:pPr>
      <w:r w:rsidRPr="0014423C">
        <w:rPr>
          <w:iCs/>
        </w:rPr>
        <w:t>feltéve hogy a vele szembeni végrehajtás eredménytelen volt.</w:t>
      </w:r>
    </w:p>
    <w:p w14:paraId="35635717" w14:textId="77777777" w:rsidR="006E62E0" w:rsidRPr="0014423C" w:rsidRDefault="006E62E0" w:rsidP="006E62E0">
      <w:pPr>
        <w:suppressAutoHyphens/>
        <w:autoSpaceDE w:val="0"/>
        <w:autoSpaceDN w:val="0"/>
        <w:adjustRightInd w:val="0"/>
        <w:spacing w:line="276" w:lineRule="auto"/>
        <w:ind w:firstLine="204"/>
        <w:jc w:val="both"/>
        <w:rPr>
          <w:b/>
          <w:bCs/>
          <w:iCs/>
        </w:rPr>
      </w:pPr>
      <w:r w:rsidRPr="0014423C">
        <w:rPr>
          <w:iCs/>
        </w:rPr>
        <w:t xml:space="preserve">(2) Az (1) bekezdés szerinti személy nem szerezhet gazdasági társaságban többségi befolyást, nem válhat gazdasági társaság korlátlanul felelős tagjává, egyéni cég tagjává, továbbá </w:t>
      </w:r>
      <w:r w:rsidRPr="0014423C">
        <w:rPr>
          <w:bCs/>
          <w:iCs/>
        </w:rPr>
        <w:t>nem lehet cég vezető tisztségviselője (képviselője).</w:t>
      </w:r>
    </w:p>
    <w:p w14:paraId="3F10CEFE"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(3) E § alkalmazásában eredménytelennek minősül a végrehajtás, ha a bírósági végrehajtásról szóló törvényben meghatározott végrehajtói letiltás, illetve hatósági átutalási megbízás nem vezet eredményre és az adósnak nincs a bírósági végrehajtásról szóló törvény alapján lefoglalható vagyontárgya.</w:t>
      </w:r>
    </w:p>
    <w:p w14:paraId="02E1C49D"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(4) A cégbíróság a végrehajtó, illetve a végrehajtást foganatosító egyéb hatóság (bíróság) elektronikus értesítése, illetve elektronikusan megküldött foglalási jegyzőkönyv alapján hivatalból meghozott végzésével eltiltja az érintett személyt.</w:t>
      </w:r>
    </w:p>
    <w:p w14:paraId="2A406273"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b/>
          <w:bCs/>
          <w:iCs/>
        </w:rPr>
        <w:t xml:space="preserve">9/C. § </w:t>
      </w:r>
      <w:r w:rsidRPr="0014423C">
        <w:rPr>
          <w:iCs/>
        </w:rPr>
        <w:t xml:space="preserve">Ha a cég cégjegyzékből történő törlésére kényszertörlési eljárásban kerül sor, a cégbíróság - e törvényben meghatározott kivétellel - eltiltja azt a személyt, aki a kényszertörlési eljárás megindításának időpontjában vagy az azt megelőző évben vezető tisztségviselő, korlátlanul felelős tag, korlátolt tagi felelősséggel működő gazdasági társaságban többségi befolyással rendelkező tag volt. Az eltiltott személy a cég jogerős törlését követő öt évig nem szerezhet gazdasági társaságban többségi befolyást, nem válhat gazdasági társaság korlátlanul felelős tagjává, egyéni cég tagjává, továbbá </w:t>
      </w:r>
      <w:r w:rsidRPr="0014423C">
        <w:rPr>
          <w:bCs/>
          <w:iCs/>
        </w:rPr>
        <w:t>nem lehet cég vezető tisztségviselője</w:t>
      </w:r>
      <w:r w:rsidRPr="0014423C">
        <w:rPr>
          <w:b/>
          <w:bCs/>
          <w:iCs/>
        </w:rPr>
        <w:t>.</w:t>
      </w:r>
      <w:r w:rsidRPr="0014423C">
        <w:rPr>
          <w:iCs/>
        </w:rPr>
        <w:t xml:space="preserve"> E § szerinti szabályt kell megfelelően alkalmazni, ha a cég törlésére felszámolási eljárásban történő megszüntetést követően kerül sor, azonban a felszámolási eljárást kényszertörlési eljárás előzte meg.</w:t>
      </w:r>
    </w:p>
    <w:p w14:paraId="030D9E17"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b/>
          <w:bCs/>
          <w:iCs/>
        </w:rPr>
        <w:t xml:space="preserve">9/D. § </w:t>
      </w:r>
      <w:r w:rsidRPr="0014423C">
        <w:rPr>
          <w:iCs/>
        </w:rPr>
        <w:t>(1) Az eltiltás időbeli hatálya az eltiltást kimondó határozat jogerőre emelkedése napjától számított öt év. A 9/B. § (1) bekezdésében és a 9/C. §-ban érintett cég cégjegyzék adatai között az eltiltásra vonatkozó tényeket a jogerőre emelkedés napjától kell feltüntetni. Ha ugyanazon személyt több cég vonatkozásában is eltiltják, az eltiltás időbeli hatálya az utolsó eltiltás kezdő időpontjához igazodik.</w:t>
      </w:r>
    </w:p>
    <w:p w14:paraId="3C768756"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(2) Az eltiltás hatálya alatt az eltiltás kezdetének napján már fennálló tagsági befolyás mértéke vagyoni szolgáltatás ellenében történő átruházással, ajándékozással nem növelhető - kivéve ha az így létrejövő befolyás nem éri el a többségi befolyás mértékét -, tilalom alá eső befolyás újonnan nem szerezhető.</w:t>
      </w:r>
    </w:p>
    <w:p w14:paraId="2A32C3D0"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 xml:space="preserve">(3) </w:t>
      </w:r>
      <w:r w:rsidRPr="0014423C">
        <w:rPr>
          <w:b/>
          <w:bCs/>
          <w:iCs/>
        </w:rPr>
        <w:t>Vezető tisztségviselő eltiltása esetén,</w:t>
      </w:r>
      <w:r w:rsidRPr="0014423C">
        <w:rPr>
          <w:iCs/>
        </w:rPr>
        <w:t xml:space="preserve"> ha a vezető tisztségviselő az eltiltást kimondó határozat meghozatalának a napján a 9/B. § (1) bekezdésében és a 9/C. §-ban érintett cég bejegyzett képviselője, a cégbíróság - az eltiltásra vonatkozató tények feltüntetése mellett - a vezető tisztségviselőt egyben törli a cégjegyzékből.</w:t>
      </w:r>
    </w:p>
    <w:p w14:paraId="788EDDAC"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(4) Az eltiltás hatálya alatt álló vezető tisztségviselőt a cégbíróság automatikus végzéssel törli mindazon cég fennálló cégjegyzék adatai közül, ahol mint vezető tisztségviselő szerepel. Az eltiltás tényének, kezdetének és végének cégjegyzékbe történő bejegyzésére ebben az esetben már nem kerül sor. Ha a további érintett cég székhelye más cégbíróság illetékességi területén van, a cégbíróság elektronikus úton hívja fel az illetékes cégbíróságot a vezető tisztségviselő automatikus végzéssel történő törlésére. A vezető tisztségviselő e bekezdés szerinti törlésével szemben fellebbezésnek és felülvizsgálatnak van helye.</w:t>
      </w:r>
    </w:p>
    <w:p w14:paraId="1BDB0AE5"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(5) Ha a vezető tisztségviselő cégjegyzékből való törlésével a cégjegyzékbe bejegyzett vezető tisztségviselők száma az adott cégformára vonatkozó szabályok szerint előírt mérték alá csökken vagy a cégnek nem marad vezető tisztségviselője, a cégbíróság a törléssel egyidejűleg felhívja a céget, hogy hatvan napon belül jelentse be az új vezető tisztségviselő személyét. Ha a cég ennek nem tesz eleget, a cégbíróság törvényességi felügyeleti eljárást hivatalból folytat le azzal, hogy a 80. § (1) bekezdése szerinti figyelmeztetés alkalmazására nem kerül sor.</w:t>
      </w:r>
    </w:p>
    <w:p w14:paraId="3D3DACF6"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(6) Ha a 9/B. § alapján olyan személy eltiltását kell feltüntetni a cégnyilvántartásban, aki ugyanazon cég vonatkozásában már eltiltás hatálya alatt áll, a cégbíróság az újabb eltiltás cégjegyzékbe történő bejegyzését mellőzi.</w:t>
      </w:r>
    </w:p>
    <w:p w14:paraId="022134EF"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(7) Az eltiltásra vonatkozó tények feltüntetésének nem akadálya, hogy az érintett cég vagy az eltiltással érintett személy a cégjegyzékből az eltiltást megelőzően törlésre került.</w:t>
      </w:r>
    </w:p>
    <w:p w14:paraId="4EF866F3"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(8) E cím alkalmazásában vezető tisztségviselő alatt a cég által megválasztott végelszámolót is érteni kell.</w:t>
      </w:r>
    </w:p>
    <w:p w14:paraId="2A9265FA"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b/>
          <w:bCs/>
          <w:iCs/>
        </w:rPr>
        <w:t xml:space="preserve">9/E. § </w:t>
      </w:r>
      <w:r w:rsidRPr="0014423C">
        <w:rPr>
          <w:iCs/>
        </w:rPr>
        <w:t>(1) Ha a bűnügyi nyilvántartási rendszer adataival való 22/A. § szerinti összevetést követő törvényességi felügyeleti eljárásban a cég képviselőjének törlésére a vezető tisztségviselői foglalkozástól eltiltás, mint kizáró ok miatt kerül sor, a cégbíróság a törléssel egyidejűleg a cégjegyzékben feltünteti az eltiltás tényét, továbbá a bűnügyi nyilvántartás adatai alapján az eltiltás kezdetét és végét.</w:t>
      </w:r>
    </w:p>
    <w:p w14:paraId="4D5EEF4D"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(2) A cégbíróság az (1) bekezdés szerinti esetben is alkalmazza a 9/D. § (4)-(8) bekezdésében foglaltakat.”</w:t>
      </w:r>
    </w:p>
    <w:bookmarkEnd w:id="3"/>
    <w:p w14:paraId="4E0F41C0" w14:textId="77777777" w:rsidR="006E62E0" w:rsidRPr="0014423C" w:rsidRDefault="006E62E0" w:rsidP="006E62E0">
      <w:pPr>
        <w:suppressAutoHyphens/>
        <w:spacing w:line="276" w:lineRule="auto"/>
        <w:ind w:left="360"/>
        <w:jc w:val="both"/>
      </w:pPr>
    </w:p>
    <w:p w14:paraId="3A5A485A" w14:textId="77777777" w:rsidR="006E62E0" w:rsidRPr="0014423C" w:rsidRDefault="006E62E0" w:rsidP="00935999">
      <w:pPr>
        <w:suppressAutoHyphens/>
        <w:spacing w:line="276" w:lineRule="auto"/>
        <w:jc w:val="both"/>
      </w:pPr>
      <w:r w:rsidRPr="0014423C">
        <w:rPr>
          <w:bCs/>
          <w:iCs/>
        </w:rPr>
        <w:t>(módosítva: 2014. május 15.)</w:t>
      </w:r>
    </w:p>
    <w:p w14:paraId="34968A39" w14:textId="77777777" w:rsidR="006E62E0" w:rsidRPr="0014423C" w:rsidRDefault="006E62E0" w:rsidP="006E62E0">
      <w:pPr>
        <w:suppressAutoHyphens/>
        <w:spacing w:line="276" w:lineRule="auto"/>
        <w:ind w:left="360"/>
        <w:jc w:val="both"/>
      </w:pPr>
    </w:p>
    <w:p w14:paraId="0E418B45" w14:textId="77777777" w:rsidR="006E62E0" w:rsidRPr="0014423C" w:rsidRDefault="006E62E0" w:rsidP="00935999">
      <w:pPr>
        <w:suppressAutoHyphens/>
        <w:spacing w:line="276" w:lineRule="auto"/>
        <w:jc w:val="both"/>
      </w:pPr>
      <w:r w:rsidRPr="0014423C">
        <w:t>11.7. A közhasznú szervezet megszűnését követő három évig nem lehet más közhasznú szervezet vezető tisztségviselője az a személy, aki korábban olyan közhasznú szervezet vezető tisztségviselője volt - annak megszűnését megelőző két évben legalább egy évig -,</w:t>
      </w:r>
    </w:p>
    <w:p w14:paraId="03889263" w14:textId="77777777" w:rsidR="006E62E0" w:rsidRPr="0014423C" w:rsidRDefault="006E62E0" w:rsidP="006E62E0">
      <w:pPr>
        <w:numPr>
          <w:ilvl w:val="0"/>
          <w:numId w:val="4"/>
        </w:numPr>
        <w:suppressAutoHyphens/>
        <w:autoSpaceDE w:val="0"/>
        <w:autoSpaceDN w:val="0"/>
        <w:adjustRightInd w:val="0"/>
        <w:spacing w:line="276" w:lineRule="auto"/>
        <w:jc w:val="both"/>
      </w:pPr>
      <w:r w:rsidRPr="0014423C">
        <w:t>amely jogutód nélkül szűnt meg úgy, hogy az állami adó- és vámhatóságnál nyilvántartott adó- és vámtartozását nem egyenlítette ki,</w:t>
      </w:r>
    </w:p>
    <w:p w14:paraId="29649BE9" w14:textId="77777777" w:rsidR="006E62E0" w:rsidRPr="0014423C" w:rsidRDefault="006E62E0" w:rsidP="006E62E0">
      <w:pPr>
        <w:numPr>
          <w:ilvl w:val="0"/>
          <w:numId w:val="4"/>
        </w:numPr>
        <w:suppressAutoHyphens/>
        <w:autoSpaceDE w:val="0"/>
        <w:autoSpaceDN w:val="0"/>
        <w:adjustRightInd w:val="0"/>
        <w:spacing w:line="276" w:lineRule="auto"/>
        <w:jc w:val="both"/>
      </w:pPr>
      <w:r w:rsidRPr="0014423C">
        <w:t>amellyel szemben az állami adó- és vámhatóság jelentős összegű adóhiányt tárt fel,</w:t>
      </w:r>
    </w:p>
    <w:p w14:paraId="13BDF91D" w14:textId="77777777" w:rsidR="006E62E0" w:rsidRPr="0014423C" w:rsidRDefault="006E62E0" w:rsidP="006E62E0">
      <w:pPr>
        <w:numPr>
          <w:ilvl w:val="0"/>
          <w:numId w:val="4"/>
        </w:numPr>
        <w:suppressAutoHyphens/>
        <w:autoSpaceDE w:val="0"/>
        <w:autoSpaceDN w:val="0"/>
        <w:adjustRightInd w:val="0"/>
        <w:spacing w:line="276" w:lineRule="auto"/>
        <w:jc w:val="both"/>
      </w:pPr>
      <w:r w:rsidRPr="0014423C">
        <w:t>amellyel szemben az állami adó- és vámhatóság üzletlezárás intézkedést alkalmazott, vagy üzletlezárást helyettesítő bírságot szabott ki,</w:t>
      </w:r>
    </w:p>
    <w:p w14:paraId="7A0A7B3D" w14:textId="77777777" w:rsidR="006E62E0" w:rsidRPr="0014423C" w:rsidRDefault="006E62E0" w:rsidP="006E62E0">
      <w:pPr>
        <w:numPr>
          <w:ilvl w:val="0"/>
          <w:numId w:val="4"/>
        </w:numPr>
        <w:suppressAutoHyphens/>
        <w:autoSpaceDE w:val="0"/>
        <w:autoSpaceDN w:val="0"/>
        <w:adjustRightInd w:val="0"/>
        <w:spacing w:line="276" w:lineRule="auto"/>
        <w:jc w:val="both"/>
      </w:pPr>
      <w:r w:rsidRPr="0014423C">
        <w:t>amelynek adószámát az állami adó- és vámhatóság az adózás rendjéről szóló törvény szerint felfüggesztette, illetőleg törölte.</w:t>
      </w:r>
    </w:p>
    <w:p w14:paraId="7F26CBB7" w14:textId="77777777" w:rsidR="006E62E0" w:rsidRPr="0014423C" w:rsidRDefault="006E62E0" w:rsidP="006E62E0">
      <w:pPr>
        <w:suppressAutoHyphens/>
        <w:spacing w:line="276" w:lineRule="auto"/>
        <w:ind w:left="360"/>
        <w:jc w:val="both"/>
      </w:pPr>
    </w:p>
    <w:p w14:paraId="0E6235BA" w14:textId="77777777" w:rsidR="006E62E0" w:rsidRPr="0014423C" w:rsidRDefault="006E62E0" w:rsidP="00935999">
      <w:pPr>
        <w:suppressAutoHyphens/>
        <w:spacing w:line="276" w:lineRule="auto"/>
        <w:jc w:val="both"/>
      </w:pPr>
      <w:r w:rsidRPr="0014423C">
        <w:t xml:space="preserve">A vezető tisztségviselő köteles valamennyi érintett közhasznú szervezetet előzetesen tájékoztatni arról, hogy ilyen tisztséget egyidejűleg más közhasznú szervezetnél is betölt. </w:t>
      </w:r>
    </w:p>
    <w:p w14:paraId="68B3D8FD" w14:textId="77777777" w:rsidR="006E62E0" w:rsidRPr="0014423C" w:rsidRDefault="006E62E0" w:rsidP="006E62E0">
      <w:pPr>
        <w:suppressAutoHyphens/>
        <w:spacing w:line="276" w:lineRule="auto"/>
        <w:ind w:left="360"/>
        <w:jc w:val="both"/>
      </w:pPr>
    </w:p>
    <w:p w14:paraId="5698597F" w14:textId="77777777" w:rsidR="006E62E0" w:rsidRPr="0014423C" w:rsidRDefault="006E62E0" w:rsidP="00935999">
      <w:pPr>
        <w:suppressAutoHyphens/>
        <w:spacing w:line="276" w:lineRule="auto"/>
        <w:jc w:val="both"/>
        <w:rPr>
          <w:b/>
          <w:bCs/>
          <w:iCs/>
        </w:rPr>
      </w:pPr>
      <w:r w:rsidRPr="0014423C">
        <w:rPr>
          <w:iCs/>
        </w:rPr>
        <w:t xml:space="preserve">11.8 Törölve </w:t>
      </w:r>
      <w:r w:rsidRPr="0014423C">
        <w:rPr>
          <w:bCs/>
          <w:iCs/>
        </w:rPr>
        <w:t>(módosítva: 2014. május 15.)</w:t>
      </w:r>
    </w:p>
    <w:p w14:paraId="2DAE3315" w14:textId="77777777" w:rsidR="006E62E0" w:rsidRPr="0014423C" w:rsidRDefault="006E62E0" w:rsidP="006E62E0">
      <w:pPr>
        <w:suppressAutoHyphens/>
        <w:spacing w:line="276" w:lineRule="auto"/>
        <w:jc w:val="both"/>
      </w:pPr>
    </w:p>
    <w:p w14:paraId="0EEA6D38" w14:textId="77777777" w:rsidR="006E62E0" w:rsidRPr="0014423C" w:rsidRDefault="006E62E0" w:rsidP="006E62E0">
      <w:pPr>
        <w:suppressAutoHyphens/>
        <w:spacing w:line="276" w:lineRule="auto"/>
        <w:jc w:val="both"/>
        <w:rPr>
          <w:iCs/>
        </w:rPr>
      </w:pPr>
      <w:r w:rsidRPr="0014423C">
        <w:t xml:space="preserve">11.9. </w:t>
      </w:r>
      <w:r w:rsidRPr="0014423C">
        <w:rPr>
          <w:iCs/>
        </w:rPr>
        <w:t>A vezető tisztségviselő - a nyilvánosan működő részvénytársaság részvénye kivételével - nem szerezhet társasági részesedést, és nem lehet vezető tisztségviselő olyan gazdasági társaságban, amely főtevékenységként ugyanolyan gazdasági tevékenységet folytat, mint az a társaság, amelyben vezető tisztségviselő. Ha a vezető tisztségviselő új vezető tisztségviselői megbízást fogad el, a tisztség elfogadásától számított tizenöt napon belül köteles e tényről értesíteni azokat a társaságokat, ahol már vezető tisztségviselő vagy felügyelőbizottsági tag.</w:t>
      </w:r>
    </w:p>
    <w:p w14:paraId="526CC6D9" w14:textId="77777777" w:rsidR="006E62E0" w:rsidRPr="0014423C" w:rsidRDefault="006E62E0" w:rsidP="006E62E0">
      <w:pPr>
        <w:suppressAutoHyphens/>
        <w:autoSpaceDE w:val="0"/>
        <w:autoSpaceDN w:val="0"/>
        <w:adjustRightInd w:val="0"/>
        <w:spacing w:line="276" w:lineRule="auto"/>
        <w:jc w:val="both"/>
        <w:rPr>
          <w:iCs/>
        </w:rPr>
      </w:pPr>
    </w:p>
    <w:p w14:paraId="321553F1" w14:textId="77777777" w:rsidR="006E62E0" w:rsidRPr="0014423C" w:rsidRDefault="006E62E0" w:rsidP="006E62E0">
      <w:pPr>
        <w:suppressAutoHyphens/>
        <w:autoSpaceDE w:val="0"/>
        <w:autoSpaceDN w:val="0"/>
        <w:adjustRightInd w:val="0"/>
        <w:spacing w:line="276" w:lineRule="auto"/>
        <w:jc w:val="both"/>
        <w:rPr>
          <w:iCs/>
        </w:rPr>
      </w:pPr>
      <w:r w:rsidRPr="0014423C">
        <w:rPr>
          <w:iCs/>
        </w:rPr>
        <w:t>A vezető tisztségviselő és hozzátartozója - a mindennapi élet szokásos ügyletei kivételével - nem köthet saját nevében vagy saját javára a gazdasági társaság főtevékenysége körébe tartozó szerződéseket.</w:t>
      </w:r>
    </w:p>
    <w:p w14:paraId="7742079C" w14:textId="77777777" w:rsidR="006E62E0" w:rsidRPr="0014423C" w:rsidRDefault="006E62E0" w:rsidP="006E62E0">
      <w:pPr>
        <w:suppressAutoHyphens/>
        <w:spacing w:line="276" w:lineRule="auto"/>
        <w:ind w:left="360"/>
        <w:jc w:val="both"/>
      </w:pPr>
    </w:p>
    <w:p w14:paraId="3B2ADB51" w14:textId="77777777" w:rsidR="006E62E0" w:rsidRPr="0014423C" w:rsidRDefault="006E62E0" w:rsidP="006E62E0">
      <w:pPr>
        <w:suppressAutoHyphens/>
        <w:spacing w:line="276" w:lineRule="auto"/>
        <w:outlineLvl w:val="0"/>
      </w:pPr>
      <w:r w:rsidRPr="0014423C">
        <w:t>(módosítva: 2014. május 15.)</w:t>
      </w:r>
    </w:p>
    <w:p w14:paraId="762C7EC6" w14:textId="77777777" w:rsidR="006E62E0" w:rsidRPr="0014423C" w:rsidRDefault="006E62E0" w:rsidP="006E62E0">
      <w:pPr>
        <w:suppressAutoHyphens/>
        <w:spacing w:line="276" w:lineRule="auto"/>
        <w:rPr>
          <w:b/>
          <w:bCs/>
          <w:iCs/>
        </w:rPr>
      </w:pPr>
    </w:p>
    <w:p w14:paraId="240875A8" w14:textId="77777777" w:rsidR="006E62E0" w:rsidRPr="0014423C" w:rsidRDefault="006E62E0" w:rsidP="006E62E0">
      <w:pPr>
        <w:suppressAutoHyphens/>
        <w:spacing w:line="276" w:lineRule="auto"/>
        <w:outlineLvl w:val="0"/>
        <w:rPr>
          <w:bCs/>
          <w:iCs/>
        </w:rPr>
      </w:pPr>
      <w:r w:rsidRPr="0014423C">
        <w:rPr>
          <w:bCs/>
        </w:rPr>
        <w:t>11.10. Törölve</w:t>
      </w:r>
    </w:p>
    <w:p w14:paraId="73966E18" w14:textId="77777777" w:rsidR="006E62E0" w:rsidRPr="0014423C" w:rsidRDefault="006E62E0" w:rsidP="006E62E0">
      <w:pPr>
        <w:suppressAutoHyphens/>
        <w:spacing w:line="276" w:lineRule="auto"/>
        <w:outlineLvl w:val="0"/>
      </w:pPr>
      <w:r w:rsidRPr="0014423C">
        <w:t>(módosítva: 2014. május 15.)</w:t>
      </w:r>
    </w:p>
    <w:p w14:paraId="6D0A742B" w14:textId="77777777" w:rsidR="006E62E0" w:rsidRPr="0014423C" w:rsidRDefault="006E62E0" w:rsidP="006E62E0">
      <w:pPr>
        <w:suppressAutoHyphens/>
        <w:spacing w:line="276" w:lineRule="auto"/>
        <w:rPr>
          <w:b/>
          <w:bCs/>
          <w:iCs/>
        </w:rPr>
      </w:pPr>
    </w:p>
    <w:p w14:paraId="451793BA" w14:textId="77777777" w:rsidR="006E62E0" w:rsidRPr="0014423C" w:rsidRDefault="006E62E0" w:rsidP="006E62E0">
      <w:pPr>
        <w:suppressAutoHyphens/>
        <w:spacing w:line="276" w:lineRule="auto"/>
        <w:jc w:val="both"/>
        <w:rPr>
          <w:iCs/>
        </w:rPr>
      </w:pPr>
      <w:r w:rsidRPr="0014423C">
        <w:t xml:space="preserve">11.11 </w:t>
      </w:r>
      <w:r w:rsidRPr="0014423C">
        <w:rPr>
          <w:iCs/>
        </w:rPr>
        <w:t>Nem lehet a felügyelőbizottság tagja, akivel szemben a vezető tisztségviselőkre vonatkozó kizáró ok áll fenn, továbbá aki vagy akinek a hozzátartozója a jogi személy vezető tisztségviselője.</w:t>
      </w:r>
    </w:p>
    <w:p w14:paraId="348B1505" w14:textId="77777777" w:rsidR="006E62E0" w:rsidRPr="0014423C" w:rsidRDefault="006E62E0" w:rsidP="006E62E0">
      <w:pPr>
        <w:suppressAutoHyphens/>
        <w:spacing w:line="276" w:lineRule="auto"/>
        <w:outlineLvl w:val="0"/>
        <w:rPr>
          <w:bCs/>
          <w:iCs/>
        </w:rPr>
      </w:pPr>
    </w:p>
    <w:p w14:paraId="56B24179" w14:textId="77777777" w:rsidR="006E62E0" w:rsidRPr="0014423C" w:rsidRDefault="006E62E0" w:rsidP="006E62E0">
      <w:pPr>
        <w:suppressAutoHyphens/>
        <w:spacing w:line="276" w:lineRule="auto"/>
      </w:pPr>
      <w:r w:rsidRPr="0014423C">
        <w:rPr>
          <w:bCs/>
          <w:iCs/>
        </w:rPr>
        <w:t>(módosítva: 2014. május 15.)</w:t>
      </w:r>
    </w:p>
    <w:p w14:paraId="0F86A4F0" w14:textId="77777777" w:rsidR="006E62E0" w:rsidRPr="0014423C" w:rsidRDefault="006E62E0" w:rsidP="006E62E0">
      <w:pPr>
        <w:suppressAutoHyphens/>
        <w:spacing w:line="276" w:lineRule="auto"/>
        <w:outlineLvl w:val="0"/>
        <w:rPr>
          <w:bCs/>
          <w:iCs/>
        </w:rPr>
      </w:pPr>
    </w:p>
    <w:p w14:paraId="3B7246D5" w14:textId="77777777" w:rsidR="006E62E0" w:rsidRPr="0014423C" w:rsidRDefault="006E62E0" w:rsidP="006E62E0">
      <w:pPr>
        <w:suppressAutoHyphens/>
        <w:spacing w:line="276" w:lineRule="auto"/>
        <w:outlineLvl w:val="0"/>
        <w:rPr>
          <w:bCs/>
          <w:iCs/>
        </w:rPr>
      </w:pPr>
      <w:r w:rsidRPr="0014423C">
        <w:rPr>
          <w:bCs/>
        </w:rPr>
        <w:t>11.12. Törölve</w:t>
      </w:r>
    </w:p>
    <w:p w14:paraId="2A142356" w14:textId="77777777" w:rsidR="006E62E0" w:rsidRPr="0014423C" w:rsidRDefault="006E62E0" w:rsidP="006E62E0">
      <w:pPr>
        <w:suppressAutoHyphens/>
        <w:spacing w:line="276" w:lineRule="auto"/>
      </w:pPr>
      <w:r w:rsidRPr="0014423C">
        <w:rPr>
          <w:bCs/>
          <w:iCs/>
        </w:rPr>
        <w:t>(módosítva: 2014. május 15.)</w:t>
      </w:r>
    </w:p>
    <w:p w14:paraId="619C586E" w14:textId="77777777" w:rsidR="006E62E0" w:rsidRPr="0014423C" w:rsidRDefault="006E62E0" w:rsidP="006E62E0">
      <w:pPr>
        <w:suppressAutoHyphens/>
        <w:spacing w:line="276" w:lineRule="auto"/>
        <w:ind w:left="705"/>
        <w:jc w:val="both"/>
      </w:pPr>
    </w:p>
    <w:p w14:paraId="45F96B06" w14:textId="77777777" w:rsidR="006E62E0" w:rsidRPr="0014423C" w:rsidRDefault="006E62E0" w:rsidP="006E62E0">
      <w:pPr>
        <w:suppressAutoHyphens/>
        <w:spacing w:line="276" w:lineRule="auto"/>
        <w:jc w:val="both"/>
        <w:rPr>
          <w:iCs/>
        </w:rPr>
      </w:pPr>
      <w:r w:rsidRPr="0014423C">
        <w:t xml:space="preserve">11.13. </w:t>
      </w:r>
      <w:r w:rsidRPr="0014423C">
        <w:rPr>
          <w:iCs/>
        </w:rPr>
        <w:t>Az ügyvezető köteles a tagok által hozott határozatokat a határozatok könyvében nyilvántartani. A tagok által meghozott határozatokat meghozataluk után késedelem nélkül be kell vezetni a határozatok könyvébe.</w:t>
      </w:r>
    </w:p>
    <w:p w14:paraId="0C8B90B6" w14:textId="77777777" w:rsidR="006E62E0" w:rsidRPr="0014423C" w:rsidRDefault="006E62E0" w:rsidP="006E62E0">
      <w:pPr>
        <w:suppressAutoHyphens/>
        <w:spacing w:line="276" w:lineRule="auto"/>
        <w:ind w:left="705"/>
        <w:jc w:val="both"/>
      </w:pPr>
    </w:p>
    <w:p w14:paraId="613B4D30" w14:textId="77777777" w:rsidR="006E62E0" w:rsidRPr="0014423C" w:rsidRDefault="006E62E0" w:rsidP="00935999">
      <w:pPr>
        <w:suppressAutoHyphens/>
        <w:spacing w:line="276" w:lineRule="auto"/>
        <w:jc w:val="both"/>
      </w:pPr>
      <w:r w:rsidRPr="0014423C">
        <w:t xml:space="preserve">Az ügyvezető az Alapító határozatairól a felügyelőbizottságot és a könyvvizsgálót, valamint az abban érintetteket közvetlenül is köteles tájékoztatni. </w:t>
      </w:r>
    </w:p>
    <w:p w14:paraId="55170C57" w14:textId="77777777" w:rsidR="00935999" w:rsidRDefault="00935999" w:rsidP="00935999">
      <w:pPr>
        <w:suppressAutoHyphens/>
        <w:spacing w:line="276" w:lineRule="auto"/>
        <w:jc w:val="both"/>
        <w:rPr>
          <w:bCs/>
          <w:iCs/>
        </w:rPr>
      </w:pPr>
    </w:p>
    <w:p w14:paraId="3B0D17AF" w14:textId="3CD867E8" w:rsidR="006E62E0" w:rsidRPr="0014423C" w:rsidRDefault="006E62E0" w:rsidP="00935999">
      <w:pPr>
        <w:suppressAutoHyphens/>
        <w:spacing w:line="276" w:lineRule="auto"/>
        <w:jc w:val="both"/>
        <w:rPr>
          <w:bCs/>
          <w:iCs/>
        </w:rPr>
      </w:pPr>
      <w:r w:rsidRPr="0014423C">
        <w:rPr>
          <w:bCs/>
          <w:iCs/>
        </w:rPr>
        <w:t>(módosítva: 2014. május 15.)</w:t>
      </w:r>
    </w:p>
    <w:p w14:paraId="159B6284" w14:textId="77777777" w:rsidR="00935999" w:rsidRDefault="00935999" w:rsidP="00935999">
      <w:pPr>
        <w:suppressAutoHyphens/>
        <w:spacing w:line="276" w:lineRule="auto"/>
        <w:jc w:val="both"/>
      </w:pPr>
    </w:p>
    <w:p w14:paraId="746B754C" w14:textId="7041565F" w:rsidR="006E62E0" w:rsidRPr="0014423C" w:rsidRDefault="006E62E0" w:rsidP="00935999">
      <w:pPr>
        <w:suppressAutoHyphens/>
        <w:spacing w:line="276" w:lineRule="auto"/>
        <w:jc w:val="both"/>
      </w:pPr>
      <w:r w:rsidRPr="0014423C">
        <w:t>11. 14. A közhasznú szervezet a vezető tisztségviselőt</w:t>
      </w:r>
      <w:r w:rsidRPr="0014423C">
        <w:rPr>
          <w:iCs/>
        </w:rPr>
        <w:t>,</w:t>
      </w:r>
      <w:r w:rsidRPr="0014423C">
        <w:t xml:space="preserve"> a támogatót, az önkéntest, valamint e személyek hozzátartozóját - a bárki által megkötés nélkül igénybe vehető szolgáltatások, illetve a társadalmi szervezet által Alapítójának nyújtott, létesítő okiratnak megfelelő juttatások kivételével - cél szerinti juttatásban nem részesítheti.</w:t>
      </w:r>
    </w:p>
    <w:p w14:paraId="597FED81" w14:textId="77777777" w:rsidR="006E62E0" w:rsidRPr="0014423C" w:rsidRDefault="006E62E0" w:rsidP="006E62E0">
      <w:pPr>
        <w:tabs>
          <w:tab w:val="left" w:pos="1960"/>
        </w:tabs>
        <w:suppressAutoHyphens/>
        <w:spacing w:line="276" w:lineRule="auto"/>
        <w:ind w:left="705"/>
        <w:jc w:val="both"/>
      </w:pPr>
      <w:r w:rsidRPr="0014423C">
        <w:tab/>
      </w:r>
    </w:p>
    <w:p w14:paraId="1BC750B2" w14:textId="77777777" w:rsidR="006E62E0" w:rsidRPr="0014423C" w:rsidRDefault="006E62E0" w:rsidP="00935999">
      <w:pPr>
        <w:suppressAutoHyphens/>
        <w:spacing w:line="276" w:lineRule="auto"/>
        <w:jc w:val="both"/>
        <w:rPr>
          <w:bCs/>
        </w:rPr>
      </w:pPr>
      <w:r w:rsidRPr="0014423C">
        <w:rPr>
          <w:bCs/>
        </w:rPr>
        <w:t>(módosítva: 2012. március 1-jén)</w:t>
      </w:r>
    </w:p>
    <w:p w14:paraId="486F868B"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p>
    <w:p w14:paraId="79896014"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r w:rsidRPr="0014423C">
        <w:rPr>
          <w:b/>
          <w:bCs/>
        </w:rPr>
        <w:t>12./ Cégjegyzés</w:t>
      </w:r>
    </w:p>
    <w:p w14:paraId="2637DA73"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p>
    <w:p w14:paraId="4DC8E36B" w14:textId="153266E0" w:rsidR="006E62E0" w:rsidRPr="00935999" w:rsidRDefault="006E62E0" w:rsidP="006E62E0">
      <w:pPr>
        <w:spacing w:line="276" w:lineRule="auto"/>
        <w:jc w:val="both"/>
        <w:rPr>
          <w:iCs/>
        </w:rPr>
      </w:pPr>
      <w:r w:rsidRPr="00935999">
        <w:rPr>
          <w:iCs/>
        </w:rPr>
        <w:t>12.1.</w:t>
      </w:r>
      <w:r w:rsidR="00935999">
        <w:rPr>
          <w:iCs/>
        </w:rPr>
        <w:t xml:space="preserve"> </w:t>
      </w:r>
      <w:r w:rsidR="009339E2" w:rsidRPr="00935999">
        <w:rPr>
          <w:iCs/>
        </w:rPr>
        <w:t>Az önálló cégjegyzésre jogosult 2025. január 1. napjától Kaposi István Zsolt ügyvezető.</w:t>
      </w:r>
    </w:p>
    <w:p w14:paraId="2EC95B5C" w14:textId="77777777" w:rsidR="006E62E0" w:rsidRPr="00935999" w:rsidRDefault="006E62E0" w:rsidP="006E62E0">
      <w:pPr>
        <w:suppressAutoHyphens/>
        <w:autoSpaceDE w:val="0"/>
        <w:autoSpaceDN w:val="0"/>
        <w:adjustRightInd w:val="0"/>
        <w:spacing w:line="276" w:lineRule="auto"/>
        <w:ind w:left="720"/>
        <w:jc w:val="both"/>
        <w:rPr>
          <w:iCs/>
        </w:rPr>
      </w:pPr>
    </w:p>
    <w:p w14:paraId="7DC2A9F1" w14:textId="77777777" w:rsidR="006E62E0" w:rsidRPr="00935999" w:rsidRDefault="006E62E0" w:rsidP="00935999">
      <w:pPr>
        <w:suppressAutoHyphens/>
        <w:autoSpaceDE w:val="0"/>
        <w:autoSpaceDN w:val="0"/>
        <w:adjustRightInd w:val="0"/>
        <w:spacing w:line="276" w:lineRule="auto"/>
        <w:jc w:val="both"/>
        <w:rPr>
          <w:iCs/>
        </w:rPr>
      </w:pPr>
      <w:r w:rsidRPr="00935999">
        <w:rPr>
          <w:iCs/>
        </w:rPr>
        <w:t>(módosítva: 2013. november hó 21. napján)</w:t>
      </w:r>
    </w:p>
    <w:p w14:paraId="2FFE745E" w14:textId="77777777" w:rsidR="006E62E0" w:rsidRPr="00935999" w:rsidRDefault="006E62E0" w:rsidP="00935999">
      <w:pPr>
        <w:suppressAutoHyphens/>
        <w:autoSpaceDE w:val="0"/>
        <w:autoSpaceDN w:val="0"/>
        <w:adjustRightInd w:val="0"/>
        <w:spacing w:line="276" w:lineRule="auto"/>
        <w:jc w:val="both"/>
        <w:rPr>
          <w:iCs/>
        </w:rPr>
      </w:pPr>
      <w:r w:rsidRPr="00935999">
        <w:rPr>
          <w:iCs/>
        </w:rPr>
        <w:t>(módosítva: 2014. február hó 14. napján)</w:t>
      </w:r>
    </w:p>
    <w:p w14:paraId="4FC310B1" w14:textId="77777777" w:rsidR="006E62E0" w:rsidRPr="00935999" w:rsidRDefault="006E62E0" w:rsidP="00935999">
      <w:pPr>
        <w:suppressAutoHyphens/>
        <w:autoSpaceDE w:val="0"/>
        <w:autoSpaceDN w:val="0"/>
        <w:adjustRightInd w:val="0"/>
        <w:spacing w:line="276" w:lineRule="auto"/>
        <w:jc w:val="both"/>
        <w:rPr>
          <w:iCs/>
        </w:rPr>
      </w:pPr>
      <w:r w:rsidRPr="00935999">
        <w:rPr>
          <w:iCs/>
        </w:rPr>
        <w:t>(módosítva: 2014. december 4-én)</w:t>
      </w:r>
    </w:p>
    <w:p w14:paraId="09642847" w14:textId="77777777" w:rsidR="006E62E0" w:rsidRPr="00935999" w:rsidRDefault="006E62E0" w:rsidP="00935999">
      <w:pPr>
        <w:suppressAutoHyphens/>
        <w:autoSpaceDE w:val="0"/>
        <w:autoSpaceDN w:val="0"/>
        <w:adjustRightInd w:val="0"/>
        <w:spacing w:line="276" w:lineRule="auto"/>
        <w:jc w:val="both"/>
        <w:rPr>
          <w:iCs/>
        </w:rPr>
      </w:pPr>
      <w:r w:rsidRPr="00935999">
        <w:rPr>
          <w:iCs/>
        </w:rPr>
        <w:t>(módosítva: 2024. november 28. napján)</w:t>
      </w:r>
    </w:p>
    <w:p w14:paraId="6269D454" w14:textId="77777777" w:rsidR="006E62E0" w:rsidRPr="0014423C" w:rsidRDefault="006E62E0" w:rsidP="006E62E0">
      <w:pPr>
        <w:suppressAutoHyphens/>
        <w:autoSpaceDE w:val="0"/>
        <w:autoSpaceDN w:val="0"/>
        <w:adjustRightInd w:val="0"/>
        <w:spacing w:line="276" w:lineRule="auto"/>
        <w:ind w:left="720"/>
        <w:jc w:val="both"/>
      </w:pPr>
    </w:p>
    <w:p w14:paraId="11037E9F" w14:textId="49A167AE" w:rsidR="006E62E0" w:rsidRPr="0014423C" w:rsidRDefault="006E62E0" w:rsidP="00935999">
      <w:pPr>
        <w:suppressAutoHyphens/>
        <w:autoSpaceDE w:val="0"/>
        <w:autoSpaceDN w:val="0"/>
        <w:adjustRightInd w:val="0"/>
        <w:spacing w:line="276" w:lineRule="auto"/>
        <w:jc w:val="both"/>
      </w:pPr>
      <w:r w:rsidRPr="0014423C">
        <w:t>12.2. Az ügyvezető a céget akként jegyzi, hogy a cég kézzel vagy géppel előírt, előnyomott, vagy nyomtatott neve alá vagy fölé nevét önállóan az aláírás-mintában, vagy közjegyző előtt hitelesített aláírási címpéldányban meghatározott módon írja.</w:t>
      </w:r>
    </w:p>
    <w:p w14:paraId="4E1D6703" w14:textId="77777777" w:rsidR="006E62E0" w:rsidRPr="0014423C" w:rsidRDefault="006E62E0" w:rsidP="006E62E0">
      <w:pPr>
        <w:suppressAutoHyphens/>
        <w:autoSpaceDE w:val="0"/>
        <w:autoSpaceDN w:val="0"/>
        <w:adjustRightInd w:val="0"/>
        <w:spacing w:line="276" w:lineRule="auto"/>
        <w:jc w:val="both"/>
      </w:pPr>
    </w:p>
    <w:p w14:paraId="5905C258" w14:textId="77777777" w:rsidR="006E62E0" w:rsidRPr="00935999" w:rsidRDefault="006E62E0" w:rsidP="006E62E0">
      <w:pPr>
        <w:suppressLineNumbers/>
        <w:tabs>
          <w:tab w:val="center" w:pos="4818"/>
          <w:tab w:val="right" w:pos="9637"/>
        </w:tabs>
        <w:suppressAutoHyphens/>
        <w:autoSpaceDE w:val="0"/>
        <w:autoSpaceDN w:val="0"/>
        <w:adjustRightInd w:val="0"/>
        <w:spacing w:line="276" w:lineRule="auto"/>
        <w:jc w:val="center"/>
        <w:rPr>
          <w:b/>
          <w:bCs/>
        </w:rPr>
      </w:pPr>
      <w:r w:rsidRPr="00935999">
        <w:rPr>
          <w:b/>
          <w:bCs/>
        </w:rPr>
        <w:t>13./ Felügyelőbizottság</w:t>
      </w:r>
    </w:p>
    <w:p w14:paraId="4CFD8528"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
          <w:bCs/>
        </w:rPr>
      </w:pPr>
    </w:p>
    <w:p w14:paraId="34EA2B8B"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r w:rsidRPr="0014423C">
        <w:t>13.1. A társaságnál Felügyelőbizottság választására sor kerül.</w:t>
      </w:r>
    </w:p>
    <w:p w14:paraId="16954F70"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p>
    <w:p w14:paraId="11117E57" w14:textId="2B10D4D0" w:rsidR="00C96D42" w:rsidRPr="00C96D42" w:rsidRDefault="00C96D42" w:rsidP="00C96D42">
      <w:pPr>
        <w:jc w:val="both"/>
        <w:rPr>
          <w:color w:val="000000"/>
        </w:rPr>
      </w:pPr>
      <w:r>
        <w:rPr>
          <w:color w:val="000000"/>
        </w:rPr>
        <w:t xml:space="preserve">13.2 </w:t>
      </w:r>
      <w:r w:rsidRPr="00C96D42">
        <w:rPr>
          <w:color w:val="000000"/>
        </w:rPr>
        <w:t xml:space="preserve">A Felügyelőbizottság tagjainak megbízatása 2025. január 1. napjától </w:t>
      </w:r>
      <w:r w:rsidRPr="00C96D42">
        <w:rPr>
          <w:color w:val="000000"/>
        </w:rPr>
        <w:br/>
        <w:t xml:space="preserve">2029. december 31. napjáig tart. </w:t>
      </w:r>
    </w:p>
    <w:p w14:paraId="6728816E" w14:textId="77777777" w:rsidR="00C96D42" w:rsidRPr="00C96D42" w:rsidRDefault="00C96D42" w:rsidP="00C96D42">
      <w:pPr>
        <w:jc w:val="both"/>
        <w:rPr>
          <w:color w:val="000000"/>
        </w:rPr>
      </w:pPr>
    </w:p>
    <w:p w14:paraId="17FA5126" w14:textId="77777777" w:rsidR="00C96D42" w:rsidRPr="00C96D42" w:rsidRDefault="00C96D42" w:rsidP="00C96D42">
      <w:pPr>
        <w:jc w:val="both"/>
        <w:rPr>
          <w:color w:val="000000"/>
        </w:rPr>
      </w:pPr>
      <w:r w:rsidRPr="00C96D42">
        <w:rPr>
          <w:color w:val="000000"/>
        </w:rPr>
        <w:t>13.3. A felügyelőbizottság tagja:</w:t>
      </w:r>
    </w:p>
    <w:p w14:paraId="7907DFC4" w14:textId="77777777" w:rsidR="00C96D42" w:rsidRPr="00C96D42" w:rsidRDefault="00C96D42" w:rsidP="00C96D42">
      <w:pPr>
        <w:jc w:val="both"/>
        <w:rPr>
          <w:color w:val="000000"/>
        </w:rPr>
      </w:pPr>
    </w:p>
    <w:p w14:paraId="3E204E8D" w14:textId="77777777" w:rsidR="00C96D42" w:rsidRPr="00C96D42" w:rsidRDefault="00C96D42" w:rsidP="00C96D42">
      <w:pPr>
        <w:jc w:val="both"/>
        <w:rPr>
          <w:color w:val="000000"/>
        </w:rPr>
      </w:pPr>
      <w:r w:rsidRPr="00C96D42">
        <w:rPr>
          <w:color w:val="000000"/>
        </w:rPr>
        <w:t>Név: Mérő László</w:t>
      </w:r>
    </w:p>
    <w:p w14:paraId="787243DF" w14:textId="77777777" w:rsidR="00C96D42" w:rsidRPr="00C96D42" w:rsidRDefault="00C96D42" w:rsidP="00C96D42">
      <w:pPr>
        <w:jc w:val="both"/>
        <w:rPr>
          <w:color w:val="000000"/>
        </w:rPr>
      </w:pPr>
      <w:r w:rsidRPr="00C96D42">
        <w:rPr>
          <w:color w:val="000000"/>
        </w:rPr>
        <w:t>Anyja neve: Babócsi Mária</w:t>
      </w:r>
    </w:p>
    <w:p w14:paraId="52A2BB3F" w14:textId="77777777" w:rsidR="00C96D42" w:rsidRPr="00C96D42" w:rsidRDefault="00C96D42" w:rsidP="00C96D42">
      <w:pPr>
        <w:jc w:val="both"/>
        <w:rPr>
          <w:color w:val="000000"/>
        </w:rPr>
      </w:pPr>
      <w:r w:rsidRPr="00C96D42">
        <w:rPr>
          <w:color w:val="000000"/>
        </w:rPr>
        <w:t>Lakcíme: 9700 Szombathely, Nagy Lajos király u. 21.</w:t>
      </w:r>
    </w:p>
    <w:p w14:paraId="47F635D4" w14:textId="77777777" w:rsidR="00C96D42" w:rsidRPr="00C96D42" w:rsidRDefault="00C96D42" w:rsidP="00C96D42">
      <w:pPr>
        <w:jc w:val="both"/>
        <w:rPr>
          <w:color w:val="000000"/>
        </w:rPr>
      </w:pPr>
    </w:p>
    <w:p w14:paraId="4B7BECF7" w14:textId="77777777" w:rsidR="00C96D42" w:rsidRPr="00C96D42" w:rsidRDefault="00C96D42" w:rsidP="00C96D42">
      <w:pPr>
        <w:jc w:val="both"/>
        <w:rPr>
          <w:color w:val="000000"/>
        </w:rPr>
      </w:pPr>
      <w:r w:rsidRPr="00C96D42">
        <w:rPr>
          <w:color w:val="000000"/>
        </w:rPr>
        <w:t>13.4. A felügyelőbizottság tagja:</w:t>
      </w:r>
    </w:p>
    <w:p w14:paraId="6C3EAF99" w14:textId="77777777" w:rsidR="00C96D42" w:rsidRPr="00C96D42" w:rsidRDefault="00C96D42" w:rsidP="00C96D42">
      <w:pPr>
        <w:jc w:val="both"/>
        <w:rPr>
          <w:color w:val="000000"/>
        </w:rPr>
      </w:pPr>
    </w:p>
    <w:p w14:paraId="3BE361B1" w14:textId="40E7B850" w:rsidR="00C96D42" w:rsidRPr="00C96D42" w:rsidRDefault="008D50DE" w:rsidP="00C96D42">
      <w:pPr>
        <w:jc w:val="both"/>
        <w:rPr>
          <w:color w:val="000000"/>
        </w:rPr>
      </w:pPr>
      <w:r>
        <w:rPr>
          <w:color w:val="000000"/>
        </w:rPr>
        <w:t>Név: D</w:t>
      </w:r>
      <w:r w:rsidR="00C96D42" w:rsidRPr="00C96D42">
        <w:rPr>
          <w:color w:val="000000"/>
        </w:rPr>
        <w:t>r. Molnár Ákos</w:t>
      </w:r>
    </w:p>
    <w:p w14:paraId="1D27865D" w14:textId="77777777" w:rsidR="00C96D42" w:rsidRPr="00C96D42" w:rsidRDefault="00C96D42" w:rsidP="00C96D42">
      <w:pPr>
        <w:jc w:val="both"/>
        <w:rPr>
          <w:color w:val="000000"/>
        </w:rPr>
      </w:pPr>
      <w:r w:rsidRPr="00C96D42">
        <w:rPr>
          <w:color w:val="000000"/>
        </w:rPr>
        <w:t>Anyja neve: Jankósára Mária</w:t>
      </w:r>
    </w:p>
    <w:p w14:paraId="105A6711" w14:textId="77777777" w:rsidR="00C96D42" w:rsidRPr="00C96D42" w:rsidRDefault="00C96D42" w:rsidP="00C96D42">
      <w:pPr>
        <w:jc w:val="both"/>
        <w:rPr>
          <w:color w:val="000000"/>
        </w:rPr>
      </w:pPr>
      <w:r w:rsidRPr="00C96D42">
        <w:rPr>
          <w:color w:val="000000"/>
        </w:rPr>
        <w:t>Lakcíme: 3754 Szalonna, Szabadság út. 5.</w:t>
      </w:r>
    </w:p>
    <w:p w14:paraId="7730C360" w14:textId="77777777" w:rsidR="00C96D42" w:rsidRPr="00C96D42" w:rsidRDefault="00C96D42" w:rsidP="00C96D42">
      <w:pPr>
        <w:jc w:val="both"/>
        <w:rPr>
          <w:color w:val="000000"/>
        </w:rPr>
      </w:pPr>
    </w:p>
    <w:p w14:paraId="24C42FAA" w14:textId="77777777" w:rsidR="00C96D42" w:rsidRPr="00C96D42" w:rsidRDefault="00C96D42" w:rsidP="00C96D42">
      <w:pPr>
        <w:jc w:val="both"/>
        <w:rPr>
          <w:color w:val="000000"/>
        </w:rPr>
      </w:pPr>
      <w:r w:rsidRPr="00C96D42">
        <w:rPr>
          <w:color w:val="000000"/>
        </w:rPr>
        <w:t>13.5. A felügyelőbizottság tagja:</w:t>
      </w:r>
    </w:p>
    <w:p w14:paraId="156554EB" w14:textId="77777777" w:rsidR="00C96D42" w:rsidRPr="00C96D42" w:rsidRDefault="00C96D42" w:rsidP="00C96D42">
      <w:pPr>
        <w:jc w:val="both"/>
        <w:rPr>
          <w:color w:val="000000"/>
        </w:rPr>
      </w:pPr>
      <w:r w:rsidRPr="00C96D42">
        <w:rPr>
          <w:color w:val="000000"/>
        </w:rPr>
        <w:t>Név: Tankó Beáta</w:t>
      </w:r>
    </w:p>
    <w:p w14:paraId="6B776BC6" w14:textId="77777777" w:rsidR="00C96D42" w:rsidRPr="00C96D42" w:rsidRDefault="00C96D42" w:rsidP="00C96D42">
      <w:pPr>
        <w:jc w:val="both"/>
        <w:rPr>
          <w:color w:val="000000"/>
        </w:rPr>
      </w:pPr>
      <w:r w:rsidRPr="00C96D42">
        <w:rPr>
          <w:color w:val="000000"/>
        </w:rPr>
        <w:t>Anyja neve: Péter Margit</w:t>
      </w:r>
    </w:p>
    <w:p w14:paraId="67B92818" w14:textId="77777777" w:rsidR="00517E25" w:rsidRDefault="00C96D42" w:rsidP="00C96D42">
      <w:pPr>
        <w:suppressLineNumbers/>
        <w:tabs>
          <w:tab w:val="center" w:pos="4818"/>
          <w:tab w:val="right" w:pos="9637"/>
        </w:tabs>
        <w:suppressAutoHyphens/>
        <w:autoSpaceDE w:val="0"/>
        <w:autoSpaceDN w:val="0"/>
        <w:adjustRightInd w:val="0"/>
        <w:spacing w:line="276" w:lineRule="auto"/>
        <w:jc w:val="both"/>
        <w:rPr>
          <w:color w:val="000000"/>
        </w:rPr>
      </w:pPr>
      <w:r w:rsidRPr="00C96D42">
        <w:rPr>
          <w:color w:val="000000"/>
        </w:rPr>
        <w:t>Lakcím: 1014 Budapest, Úri u. 25. 1. emelet</w:t>
      </w:r>
    </w:p>
    <w:p w14:paraId="5CE186C2" w14:textId="77777777" w:rsidR="00517E25" w:rsidRDefault="00517E25" w:rsidP="00C96D42">
      <w:pPr>
        <w:suppressLineNumbers/>
        <w:tabs>
          <w:tab w:val="center" w:pos="4818"/>
          <w:tab w:val="right" w:pos="9637"/>
        </w:tabs>
        <w:suppressAutoHyphens/>
        <w:autoSpaceDE w:val="0"/>
        <w:autoSpaceDN w:val="0"/>
        <w:adjustRightInd w:val="0"/>
        <w:spacing w:line="276" w:lineRule="auto"/>
        <w:jc w:val="both"/>
        <w:rPr>
          <w:color w:val="000000"/>
        </w:rPr>
      </w:pPr>
    </w:p>
    <w:p w14:paraId="55816F69" w14:textId="3AAC1054" w:rsidR="008377C7" w:rsidRDefault="00517E25" w:rsidP="006E62E0">
      <w:pPr>
        <w:suppressAutoHyphens/>
        <w:autoSpaceDE w:val="0"/>
        <w:autoSpaceDN w:val="0"/>
        <w:adjustRightInd w:val="0"/>
        <w:spacing w:line="276" w:lineRule="auto"/>
      </w:pPr>
      <w:r>
        <w:rPr>
          <w:color w:val="000000"/>
        </w:rPr>
        <w:t>(módosítva: 2024. december 19.)</w:t>
      </w:r>
      <w:r w:rsidR="00C96D42" w:rsidRPr="00C96D42">
        <w:rPr>
          <w:color w:val="000000"/>
        </w:rPr>
        <w:t xml:space="preserve"> 2</w:t>
      </w:r>
      <w:r w:rsidR="008377C7">
        <w:t>13. 6. törölve</w:t>
      </w:r>
    </w:p>
    <w:p w14:paraId="1D6DFED5" w14:textId="4CFAF08F" w:rsidR="006E62E0" w:rsidRDefault="008377C7" w:rsidP="006E62E0">
      <w:pPr>
        <w:suppressAutoHyphens/>
        <w:autoSpaceDE w:val="0"/>
        <w:autoSpaceDN w:val="0"/>
        <w:adjustRightInd w:val="0"/>
        <w:spacing w:line="276" w:lineRule="auto"/>
      </w:pPr>
      <w:r>
        <w:t xml:space="preserve">(módosítva: </w:t>
      </w:r>
      <w:r w:rsidR="00BD0798">
        <w:t>2024. december 19.)</w:t>
      </w:r>
    </w:p>
    <w:p w14:paraId="0D6BD69A" w14:textId="77777777" w:rsidR="00BD0798" w:rsidRDefault="00BD0798" w:rsidP="006E62E0">
      <w:pPr>
        <w:suppressAutoHyphens/>
        <w:autoSpaceDE w:val="0"/>
        <w:autoSpaceDN w:val="0"/>
        <w:adjustRightInd w:val="0"/>
        <w:spacing w:line="276" w:lineRule="auto"/>
      </w:pPr>
    </w:p>
    <w:p w14:paraId="23323B91" w14:textId="77777777" w:rsidR="008377C7" w:rsidRDefault="008377C7" w:rsidP="006E62E0">
      <w:pPr>
        <w:suppressAutoHyphens/>
        <w:autoSpaceDE w:val="0"/>
        <w:autoSpaceDN w:val="0"/>
        <w:adjustRightInd w:val="0"/>
        <w:spacing w:line="276" w:lineRule="auto"/>
      </w:pPr>
      <w:r>
        <w:t>13.7 törölve</w:t>
      </w:r>
    </w:p>
    <w:p w14:paraId="7D148172" w14:textId="0C9F836C" w:rsidR="00BD0798" w:rsidRDefault="008377C7" w:rsidP="006E62E0">
      <w:pPr>
        <w:suppressAutoHyphens/>
        <w:autoSpaceDE w:val="0"/>
        <w:autoSpaceDN w:val="0"/>
        <w:adjustRightInd w:val="0"/>
        <w:spacing w:line="276" w:lineRule="auto"/>
      </w:pPr>
      <w:r>
        <w:t>(módosítva:</w:t>
      </w:r>
      <w:r w:rsidR="00BD0798">
        <w:t xml:space="preserve"> 2022. január 18.)</w:t>
      </w:r>
    </w:p>
    <w:p w14:paraId="4EEAFA37" w14:textId="77777777" w:rsidR="00BD0798" w:rsidRPr="0014423C" w:rsidRDefault="00BD0798" w:rsidP="006E62E0">
      <w:pPr>
        <w:suppressAutoHyphens/>
        <w:autoSpaceDE w:val="0"/>
        <w:autoSpaceDN w:val="0"/>
        <w:adjustRightInd w:val="0"/>
        <w:spacing w:line="276" w:lineRule="auto"/>
      </w:pPr>
    </w:p>
    <w:p w14:paraId="1FD5E18F" w14:textId="77777777" w:rsidR="006E62E0" w:rsidRPr="0014423C" w:rsidRDefault="006E62E0" w:rsidP="006E62E0">
      <w:pPr>
        <w:autoSpaceDE w:val="0"/>
        <w:autoSpaceDN w:val="0"/>
        <w:adjustRightInd w:val="0"/>
        <w:spacing w:line="276" w:lineRule="auto"/>
        <w:jc w:val="both"/>
      </w:pPr>
      <w:r w:rsidRPr="0014423C">
        <w:t xml:space="preserve">13.8. A tagok a felügyelőbizottsági tagsági megbízatás elfogadásával együtt az összeférhetetlenségi követelmények betartásáról teljes bizonyító erejű magánokiratban nyilatkoznak. </w:t>
      </w:r>
    </w:p>
    <w:p w14:paraId="6B3AFCEB" w14:textId="77777777" w:rsidR="006E62E0" w:rsidRPr="0014423C" w:rsidRDefault="006E62E0" w:rsidP="006E62E0">
      <w:pPr>
        <w:suppressAutoHyphens/>
        <w:autoSpaceDE w:val="0"/>
        <w:autoSpaceDN w:val="0"/>
        <w:adjustRightInd w:val="0"/>
        <w:spacing w:line="276" w:lineRule="auto"/>
        <w:jc w:val="both"/>
        <w:rPr>
          <w:iCs/>
        </w:rPr>
      </w:pPr>
    </w:p>
    <w:p w14:paraId="5105B8A2" w14:textId="77777777" w:rsidR="006E62E0" w:rsidRPr="0014423C" w:rsidRDefault="006E62E0" w:rsidP="006E62E0">
      <w:pPr>
        <w:suppressAutoHyphens/>
        <w:autoSpaceDE w:val="0"/>
        <w:autoSpaceDN w:val="0"/>
        <w:adjustRightInd w:val="0"/>
        <w:spacing w:line="276" w:lineRule="auto"/>
        <w:jc w:val="both"/>
        <w:rPr>
          <w:iCs/>
        </w:rPr>
      </w:pPr>
      <w:r w:rsidRPr="0014423C">
        <w:rPr>
          <w:iCs/>
        </w:rPr>
        <w:t>A felügyelőbizottsági tagság megszűnésére a vezető tisztségviselői megbízatás megszűnésére vonatkozó szabályokat kell alkalmazni, azzal, hogy a felügyelőbizottsági tag lemondó nyilatkozatát a jogi személy vezető tisztségviselőjéhez intézi.</w:t>
      </w:r>
    </w:p>
    <w:p w14:paraId="63890307" w14:textId="77777777" w:rsidR="006E62E0" w:rsidRPr="0014423C" w:rsidRDefault="006E62E0" w:rsidP="006E62E0">
      <w:pPr>
        <w:suppressAutoHyphens/>
        <w:autoSpaceDE w:val="0"/>
        <w:autoSpaceDN w:val="0"/>
        <w:adjustRightInd w:val="0"/>
        <w:spacing w:line="276" w:lineRule="auto"/>
        <w:jc w:val="both"/>
        <w:rPr>
          <w:iCs/>
        </w:rPr>
      </w:pPr>
      <w:r w:rsidRPr="0014423C">
        <w:rPr>
          <w:iCs/>
        </w:rPr>
        <w:t>Ha a jogi személy működőképessége ezt megkívánja, a lemondás az új vezető tisztségviselő kijelölésével vagy megválasztásával, ennek hiányában legkésőbb a bejelentéstől számított hatvanadik napon válik hatályossá.</w:t>
      </w:r>
    </w:p>
    <w:p w14:paraId="1A461E21" w14:textId="77777777" w:rsidR="006E62E0" w:rsidRPr="0014423C" w:rsidRDefault="006E62E0" w:rsidP="006E62E0">
      <w:pPr>
        <w:autoSpaceDE w:val="0"/>
        <w:autoSpaceDN w:val="0"/>
        <w:adjustRightInd w:val="0"/>
        <w:spacing w:line="276" w:lineRule="auto"/>
        <w:jc w:val="both"/>
        <w:rPr>
          <w:bCs/>
          <w:iCs/>
          <w:color w:val="000000"/>
        </w:rPr>
      </w:pPr>
      <w:r w:rsidRPr="0014423C">
        <w:rPr>
          <w:bCs/>
          <w:iCs/>
          <w:color w:val="000000"/>
        </w:rPr>
        <w:t>(módosítva: 2014. május 15.)</w:t>
      </w:r>
    </w:p>
    <w:p w14:paraId="0EFE91C3" w14:textId="77777777" w:rsidR="006E62E0" w:rsidRPr="0014423C" w:rsidRDefault="006E62E0" w:rsidP="006E62E0">
      <w:pPr>
        <w:autoSpaceDE w:val="0"/>
        <w:autoSpaceDN w:val="0"/>
        <w:adjustRightInd w:val="0"/>
        <w:spacing w:line="276" w:lineRule="auto"/>
        <w:jc w:val="both"/>
        <w:rPr>
          <w:bCs/>
          <w:iCs/>
          <w:color w:val="000000"/>
        </w:rPr>
      </w:pPr>
    </w:p>
    <w:p w14:paraId="572A9B0A" w14:textId="77777777" w:rsidR="006E62E0" w:rsidRPr="0014423C" w:rsidRDefault="006E62E0" w:rsidP="006E62E0">
      <w:pPr>
        <w:suppressAutoHyphens/>
        <w:spacing w:line="276" w:lineRule="auto"/>
        <w:jc w:val="both"/>
        <w:rPr>
          <w:b/>
        </w:rPr>
      </w:pPr>
      <w:r w:rsidRPr="0014423C">
        <w:rPr>
          <w:iCs/>
        </w:rPr>
        <w:t>13.9. Ha a Felügyelőbizottság szerint az ügyvezetés tevékenysége jogszabályba vagy a létesítő okiratba ütközik, ellentétes a társaság legfőbb szerve határozataival vagy egyébként sérti a gazdasági társaság érdekeit, a felügyelőbizottság jogosult összehívni a társaság legfőbb szervének ülését e kérdés megtárgyalása és a szükséges határozatok meghozatala érdekében.</w:t>
      </w:r>
    </w:p>
    <w:p w14:paraId="188AA720" w14:textId="77777777" w:rsidR="006E62E0" w:rsidRPr="0014423C" w:rsidRDefault="006E62E0" w:rsidP="006E62E0">
      <w:pPr>
        <w:suppressAutoHyphens/>
        <w:spacing w:line="276" w:lineRule="auto"/>
        <w:outlineLvl w:val="0"/>
        <w:rPr>
          <w:bCs/>
          <w:i/>
          <w:iCs/>
        </w:rPr>
      </w:pPr>
    </w:p>
    <w:p w14:paraId="1A3A3DF6" w14:textId="77777777" w:rsidR="006E62E0" w:rsidRPr="0014423C" w:rsidRDefault="006E62E0" w:rsidP="006E62E0">
      <w:pPr>
        <w:tabs>
          <w:tab w:val="left" w:pos="5940"/>
        </w:tabs>
        <w:suppressAutoHyphens/>
        <w:spacing w:line="276" w:lineRule="auto"/>
        <w:jc w:val="both"/>
        <w:rPr>
          <w:bCs/>
          <w:iCs/>
        </w:rPr>
      </w:pPr>
      <w:r w:rsidRPr="0014423C">
        <w:rPr>
          <w:bCs/>
          <w:iCs/>
        </w:rPr>
        <w:t>(módosítva: 2014. május 15.)</w:t>
      </w:r>
    </w:p>
    <w:p w14:paraId="4767B6D8" w14:textId="77777777" w:rsidR="006E62E0" w:rsidRPr="0014423C" w:rsidRDefault="006E62E0" w:rsidP="006E62E0">
      <w:pPr>
        <w:tabs>
          <w:tab w:val="left" w:pos="5940"/>
        </w:tabs>
        <w:suppressAutoHyphens/>
        <w:spacing w:line="276" w:lineRule="auto"/>
        <w:jc w:val="both"/>
      </w:pPr>
    </w:p>
    <w:p w14:paraId="70DE6A50" w14:textId="44ACAF5F" w:rsidR="006E62E0" w:rsidRPr="007D2365" w:rsidRDefault="006E62E0" w:rsidP="00935999">
      <w:pPr>
        <w:jc w:val="both"/>
        <w:rPr>
          <w:bCs/>
          <w:iCs/>
        </w:rPr>
      </w:pPr>
      <w:r w:rsidRPr="00935999">
        <w:rPr>
          <w:b/>
          <w:bCs/>
          <w:i/>
          <w:iCs/>
        </w:rPr>
        <w:t>13.10.</w:t>
      </w:r>
      <w:r w:rsidRPr="0014423C">
        <w:t xml:space="preserve"> A Felügyelőbizottság a 14. 2. pont szerinti könyvvizsgálói vélemény kézhezvételét követően megvitatja a társaságnak a számviteli törvény szerinti beszámolóját, közhasznúsági </w:t>
      </w:r>
      <w:r w:rsidRPr="00D07043">
        <w:t>mellékletét</w:t>
      </w:r>
      <w:r w:rsidRPr="00D07043">
        <w:rPr>
          <w:iCs/>
        </w:rPr>
        <w:t>,</w:t>
      </w:r>
      <w:r w:rsidRPr="00D07043">
        <w:t xml:space="preserve"> és javaslatot tesz az Alapító felé azoknak elfogadására. </w:t>
      </w:r>
      <w:r w:rsidR="00935999" w:rsidRPr="007D2365">
        <w:rPr>
          <w:bCs/>
          <w:iCs/>
        </w:rPr>
        <w:t xml:space="preserve">A Felügyelőbizottság elnöke a Felügyelőbizottság határozatával együtt továbbítja a 10.5. pont szerint a könyvvizsgálói véleményt az Alapító részére. </w:t>
      </w:r>
      <w:r w:rsidRPr="00D07043">
        <w:t>A Felügyelőbizottság elnöke a Felügyelőbizottság határozatával együtt továbbítja a 10.4. pont szerint a könyvvizsgálói véleményt az Alapító részére. Az Alapító csak a könyvvizsgáló véleményének és a Felügyelőbizottság írásbeli jelentésének és az elfogadást javasló határozatának birtokában dönthet a számviteli törvény szerinti éves beszámolónak és a közhasznúsági mellékletnek az elfogadásáról.</w:t>
      </w:r>
    </w:p>
    <w:p w14:paraId="10488942" w14:textId="77777777" w:rsidR="00935999" w:rsidRPr="00D07043" w:rsidRDefault="00935999" w:rsidP="006E62E0">
      <w:pPr>
        <w:tabs>
          <w:tab w:val="left" w:pos="5940"/>
        </w:tabs>
        <w:suppressAutoHyphens/>
        <w:spacing w:line="276" w:lineRule="auto"/>
        <w:jc w:val="both"/>
      </w:pPr>
    </w:p>
    <w:p w14:paraId="1FA163D8" w14:textId="77777777" w:rsidR="006E62E0" w:rsidRPr="00D07043" w:rsidRDefault="006E62E0" w:rsidP="006E62E0">
      <w:pPr>
        <w:tabs>
          <w:tab w:val="left" w:pos="5940"/>
        </w:tabs>
        <w:suppressAutoHyphens/>
        <w:spacing w:line="276" w:lineRule="auto"/>
        <w:jc w:val="both"/>
        <w:rPr>
          <w:bCs/>
        </w:rPr>
      </w:pPr>
      <w:r w:rsidRPr="00D07043">
        <w:rPr>
          <w:bCs/>
        </w:rPr>
        <w:t>(módosítva: 2012. március 1-jén)</w:t>
      </w:r>
    </w:p>
    <w:p w14:paraId="2D5E0C9C" w14:textId="40E3EB9F" w:rsidR="00935999" w:rsidRPr="007D2365" w:rsidRDefault="00935999" w:rsidP="00935999">
      <w:pPr>
        <w:tabs>
          <w:tab w:val="left" w:pos="5940"/>
        </w:tabs>
        <w:suppressAutoHyphens/>
        <w:spacing w:line="276" w:lineRule="auto"/>
        <w:jc w:val="both"/>
        <w:rPr>
          <w:iCs/>
        </w:rPr>
      </w:pPr>
      <w:r w:rsidRPr="007D2365">
        <w:rPr>
          <w:iCs/>
        </w:rPr>
        <w:t>(módosítva: 2025.</w:t>
      </w:r>
      <w:r w:rsidR="00517E25" w:rsidRPr="007D2365">
        <w:rPr>
          <w:iCs/>
        </w:rPr>
        <w:t>április 9.</w:t>
      </w:r>
      <w:r w:rsidRPr="007D2365">
        <w:rPr>
          <w:iCs/>
        </w:rPr>
        <w:t>)</w:t>
      </w:r>
    </w:p>
    <w:p w14:paraId="70741098" w14:textId="77777777" w:rsidR="00935999" w:rsidRPr="00D07043" w:rsidRDefault="00935999" w:rsidP="006E62E0">
      <w:pPr>
        <w:tabs>
          <w:tab w:val="left" w:pos="5940"/>
        </w:tabs>
        <w:suppressAutoHyphens/>
        <w:spacing w:line="276" w:lineRule="auto"/>
        <w:jc w:val="both"/>
        <w:rPr>
          <w:bCs/>
        </w:rPr>
      </w:pPr>
    </w:p>
    <w:p w14:paraId="05AA2928" w14:textId="77777777" w:rsidR="006E62E0" w:rsidRPr="0014423C" w:rsidRDefault="006E62E0" w:rsidP="006E62E0">
      <w:pPr>
        <w:tabs>
          <w:tab w:val="left" w:pos="7020"/>
        </w:tabs>
        <w:suppressAutoHyphens/>
        <w:autoSpaceDE w:val="0"/>
        <w:spacing w:line="276" w:lineRule="auto"/>
        <w:jc w:val="both"/>
        <w:rPr>
          <w:bCs/>
          <w:iCs/>
        </w:rPr>
      </w:pPr>
      <w:r w:rsidRPr="0014423C">
        <w:rPr>
          <w:bCs/>
          <w:iCs/>
        </w:rPr>
        <w:t>13.11. A Felügyelőbizottság ügyrendjét az ügyvezető készíti elő, amit a Képviselő-testület hagy jóvá. A Felügyelőbizottság az elnökét tagjai közül egyszerű szótöbbséggel maga választja meg.</w:t>
      </w:r>
    </w:p>
    <w:p w14:paraId="6BF9979B" w14:textId="77777777" w:rsidR="006E62E0" w:rsidRPr="0014423C" w:rsidRDefault="006E62E0" w:rsidP="006E62E0">
      <w:pPr>
        <w:tabs>
          <w:tab w:val="left" w:pos="7020"/>
        </w:tabs>
        <w:suppressAutoHyphens/>
        <w:autoSpaceDE w:val="0"/>
        <w:spacing w:line="276" w:lineRule="auto"/>
        <w:jc w:val="both"/>
      </w:pPr>
    </w:p>
    <w:p w14:paraId="6139F85D" w14:textId="77777777" w:rsidR="006E62E0" w:rsidRPr="0014423C" w:rsidRDefault="006E62E0" w:rsidP="006E62E0">
      <w:pPr>
        <w:tabs>
          <w:tab w:val="left" w:pos="5940"/>
        </w:tabs>
        <w:suppressAutoHyphens/>
        <w:spacing w:line="276" w:lineRule="auto"/>
        <w:jc w:val="both"/>
      </w:pPr>
      <w:r w:rsidRPr="0014423C">
        <w:t>(módosítva: 2022. január 18.)</w:t>
      </w:r>
    </w:p>
    <w:p w14:paraId="07F9E6B9" w14:textId="77777777" w:rsidR="006E62E0" w:rsidRPr="0014423C" w:rsidRDefault="006E62E0" w:rsidP="006E62E0">
      <w:pPr>
        <w:tabs>
          <w:tab w:val="left" w:pos="7020"/>
        </w:tabs>
        <w:suppressAutoHyphens/>
        <w:autoSpaceDE w:val="0"/>
        <w:spacing w:line="276" w:lineRule="auto"/>
        <w:jc w:val="both"/>
      </w:pPr>
    </w:p>
    <w:p w14:paraId="19150001" w14:textId="77777777" w:rsidR="006E62E0" w:rsidRPr="0014423C" w:rsidRDefault="006E62E0" w:rsidP="006E62E0">
      <w:pPr>
        <w:tabs>
          <w:tab w:val="left" w:pos="7020"/>
        </w:tabs>
        <w:suppressAutoHyphens/>
        <w:autoSpaceDE w:val="0"/>
        <w:spacing w:line="276" w:lineRule="auto"/>
        <w:jc w:val="both"/>
      </w:pPr>
      <w:r w:rsidRPr="0014423C">
        <w:t>13.12. A Felügyelőbizottság ülése akkor határozatképes, ha azon három tagja személyesen megjelent. A Felügyelőbizottság döntéseit a jelenlévők egyszerű szótöbbségével hozza. A Felügyelőbizottság döntését az elnök mondja ki. A Felügyelőbizottság döntései nyilvánosak.</w:t>
      </w:r>
    </w:p>
    <w:p w14:paraId="55ADF410" w14:textId="77777777" w:rsidR="006E62E0" w:rsidRPr="0014423C" w:rsidRDefault="006E62E0" w:rsidP="006E62E0">
      <w:pPr>
        <w:suppressAutoHyphens/>
        <w:spacing w:line="276" w:lineRule="auto"/>
        <w:outlineLvl w:val="0"/>
        <w:rPr>
          <w:bCs/>
          <w:i/>
          <w:iCs/>
        </w:rPr>
      </w:pPr>
    </w:p>
    <w:p w14:paraId="0D78F184" w14:textId="77777777" w:rsidR="006E62E0" w:rsidRPr="0014423C" w:rsidRDefault="006E62E0" w:rsidP="006E62E0">
      <w:pPr>
        <w:suppressAutoHyphens/>
        <w:spacing w:line="276" w:lineRule="auto"/>
        <w:jc w:val="both"/>
        <w:rPr>
          <w:iCs/>
        </w:rPr>
      </w:pPr>
      <w:r w:rsidRPr="0014423C">
        <w:rPr>
          <w:iCs/>
        </w:rPr>
        <w:t>13.13. A Felügyelőbizottság köteles a tagok vagy az alapítók döntéshozó szerve elé kerülő előterjesztéseket megvizsgálni, és ezekkel kapcsolatos álláspontját a döntéshozó szerv ülésén ismertetni.</w:t>
      </w:r>
    </w:p>
    <w:p w14:paraId="73D61769" w14:textId="77777777" w:rsidR="006E62E0" w:rsidRPr="0014423C" w:rsidRDefault="006E62E0" w:rsidP="006E62E0">
      <w:pPr>
        <w:suppressAutoHyphens/>
        <w:autoSpaceDE w:val="0"/>
        <w:autoSpaceDN w:val="0"/>
        <w:adjustRightInd w:val="0"/>
        <w:spacing w:line="276" w:lineRule="auto"/>
        <w:jc w:val="both"/>
        <w:rPr>
          <w:iCs/>
        </w:rPr>
      </w:pPr>
      <w:r w:rsidRPr="0014423C">
        <w:rPr>
          <w:iCs/>
        </w:rPr>
        <w:t>A Felügyelőbizottság a jogi személy irataiba, számviteli nyilvántartásaiba, könyveibe betekinthet, a vezető tisztségviselőktől és a jogi személy munkavállalóitól felvilágosítást kérhet, a jogi személy fizetési számláját, pénztárát, értékpapír- és áruállományát, valamint szerződéseit megvizsgálhatja és szakértővel megvizsgáltathatja.</w:t>
      </w:r>
    </w:p>
    <w:p w14:paraId="774D1BC4" w14:textId="77777777" w:rsidR="006E62E0" w:rsidRPr="0014423C" w:rsidRDefault="006E62E0" w:rsidP="006E62E0">
      <w:pPr>
        <w:suppressAutoHyphens/>
        <w:autoSpaceDE w:val="0"/>
        <w:autoSpaceDN w:val="0"/>
        <w:adjustRightInd w:val="0"/>
        <w:spacing w:line="276" w:lineRule="auto"/>
        <w:jc w:val="both"/>
        <w:rPr>
          <w:b/>
        </w:rPr>
      </w:pPr>
      <w:r w:rsidRPr="0014423C">
        <w:rPr>
          <w:iCs/>
        </w:rPr>
        <w:t>A Felügyelőbizottság határozatait a jelenlévők szótöbbségével hozza. A létesítő okirat ennél alacsonyabb határozathozatali arányt előíró rendelkezése semmis.</w:t>
      </w:r>
    </w:p>
    <w:p w14:paraId="642F1B86" w14:textId="77777777" w:rsidR="006E62E0" w:rsidRPr="0014423C" w:rsidRDefault="006E62E0" w:rsidP="006E62E0">
      <w:pPr>
        <w:suppressAutoHyphens/>
        <w:spacing w:line="276" w:lineRule="auto"/>
        <w:outlineLvl w:val="0"/>
        <w:rPr>
          <w:bCs/>
          <w:i/>
          <w:iCs/>
        </w:rPr>
      </w:pPr>
    </w:p>
    <w:p w14:paraId="7E3FBE1D" w14:textId="77777777" w:rsidR="006E62E0" w:rsidRPr="0014423C" w:rsidRDefault="006E62E0" w:rsidP="006E62E0">
      <w:pPr>
        <w:suppressAutoHyphens/>
        <w:spacing w:line="276" w:lineRule="auto"/>
        <w:outlineLvl w:val="0"/>
        <w:rPr>
          <w:i/>
        </w:rPr>
      </w:pPr>
      <w:r w:rsidRPr="0014423C">
        <w:rPr>
          <w:i/>
        </w:rPr>
        <w:t>(módosítva: 2014. május 15.)</w:t>
      </w:r>
    </w:p>
    <w:p w14:paraId="6E6D67F3" w14:textId="77777777" w:rsidR="006E62E0" w:rsidRPr="0014423C" w:rsidRDefault="006E62E0" w:rsidP="006E62E0">
      <w:pPr>
        <w:suppressAutoHyphens/>
        <w:spacing w:line="276" w:lineRule="auto"/>
        <w:rPr>
          <w:b/>
          <w:bCs/>
          <w:iCs/>
        </w:rPr>
      </w:pPr>
    </w:p>
    <w:p w14:paraId="7639DA92" w14:textId="77777777" w:rsidR="006E62E0" w:rsidRPr="0014423C" w:rsidRDefault="006E62E0" w:rsidP="006E62E0">
      <w:pPr>
        <w:suppressAutoHyphens/>
        <w:spacing w:line="276" w:lineRule="auto"/>
        <w:jc w:val="both"/>
        <w:rPr>
          <w:b/>
        </w:rPr>
      </w:pPr>
      <w:r w:rsidRPr="0014423C">
        <w:rPr>
          <w:iCs/>
        </w:rPr>
        <w:t>13.14. A Felügyelőbizottság testületként működik; az egyes ellenőrzési feladatok elvégzésével bármely tagját megbízhatja, és az ellenőrzési feladatokat megoszthatja tagjai között.</w:t>
      </w:r>
    </w:p>
    <w:p w14:paraId="248318A3" w14:textId="77777777" w:rsidR="006E62E0" w:rsidRPr="0014423C" w:rsidRDefault="006E62E0" w:rsidP="006E62E0">
      <w:pPr>
        <w:suppressAutoHyphens/>
        <w:spacing w:line="276" w:lineRule="auto"/>
        <w:outlineLvl w:val="0"/>
        <w:rPr>
          <w:bCs/>
          <w:i/>
          <w:iCs/>
        </w:rPr>
      </w:pPr>
    </w:p>
    <w:p w14:paraId="5454F9F5" w14:textId="77777777" w:rsidR="006E62E0" w:rsidRPr="0014423C" w:rsidRDefault="006E62E0" w:rsidP="006E62E0">
      <w:pPr>
        <w:suppressAutoHyphens/>
        <w:spacing w:line="276" w:lineRule="auto"/>
        <w:rPr>
          <w:bCs/>
          <w:iCs/>
        </w:rPr>
      </w:pPr>
      <w:r w:rsidRPr="0014423C">
        <w:rPr>
          <w:bCs/>
          <w:iCs/>
        </w:rPr>
        <w:t>(módosítva: 2014. május 15.)</w:t>
      </w:r>
    </w:p>
    <w:p w14:paraId="5B06168D" w14:textId="77777777" w:rsidR="006E62E0" w:rsidRPr="0014423C" w:rsidRDefault="006E62E0" w:rsidP="006E62E0">
      <w:pPr>
        <w:suppressAutoHyphens/>
        <w:spacing w:line="276" w:lineRule="auto"/>
      </w:pPr>
    </w:p>
    <w:p w14:paraId="139C044E" w14:textId="77777777" w:rsidR="006E62E0" w:rsidRPr="0014423C" w:rsidRDefault="006E62E0" w:rsidP="006E62E0">
      <w:pPr>
        <w:suppressAutoHyphens/>
        <w:spacing w:line="276" w:lineRule="auto"/>
        <w:outlineLvl w:val="0"/>
        <w:rPr>
          <w:bCs/>
          <w:i/>
        </w:rPr>
      </w:pPr>
      <w:r w:rsidRPr="0014423C">
        <w:rPr>
          <w:bCs/>
          <w:i/>
          <w:iCs/>
        </w:rPr>
        <w:t>13.15. A Felügyelőbizottság kezdeményezheti a társasági könyvvizsgálónak a Felügyelőbizottság ülésén történő meghallgatását. A könyvvizsgáló is kérheti, hogy a Felügyelőbizottság az általa javasolt ügyet tűzze napirendjére, illetve, hogy a Felügyelőbizottság ülésén tanácskozási joggal részt vehessen.</w:t>
      </w:r>
    </w:p>
    <w:p w14:paraId="635DD915"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p>
    <w:p w14:paraId="225DF60A" w14:textId="77777777" w:rsidR="006E62E0" w:rsidRPr="0014423C" w:rsidRDefault="006E62E0" w:rsidP="006E62E0">
      <w:pPr>
        <w:suppressAutoHyphens/>
        <w:spacing w:line="276" w:lineRule="auto"/>
        <w:jc w:val="both"/>
        <w:rPr>
          <w:iCs/>
        </w:rPr>
      </w:pPr>
      <w:r w:rsidRPr="0014423C">
        <w:rPr>
          <w:iCs/>
        </w:rPr>
        <w:t>13.16. A felügyelőbizottság tagja az a nagykorú személy lehet, akinek cselekvőképességét a tevékenysége ellátásához szükséges körben nem korlátozták. Nem lehet a felügyelőbizottság tagja, akivel szemben a vezető tisztségviselőkre vonatkozó kizáró ok áll fenn, továbbá aki vagy akinek a hozzátartozója a jogi személy vezető tisztségviselője.</w:t>
      </w:r>
    </w:p>
    <w:p w14:paraId="09B49755"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p>
    <w:p w14:paraId="701E461B"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Cs/>
          <w:iCs/>
        </w:rPr>
      </w:pPr>
      <w:r w:rsidRPr="0014423C">
        <w:rPr>
          <w:bCs/>
          <w:iCs/>
        </w:rPr>
        <w:t>(módosítva: 2014. május 15.)</w:t>
      </w:r>
    </w:p>
    <w:p w14:paraId="54747CC8"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p>
    <w:p w14:paraId="13E3F1FB"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r w:rsidRPr="0014423C">
        <w:t xml:space="preserve">13.17. </w:t>
      </w:r>
    </w:p>
    <w:p w14:paraId="2AC6DE2F"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Cs/>
          <w:iCs/>
        </w:rPr>
      </w:pPr>
      <w:r w:rsidRPr="0014423C">
        <w:rPr>
          <w:bCs/>
          <w:iCs/>
        </w:rPr>
        <w:t>(módosítva: 2014. május 15.)</w:t>
      </w:r>
    </w:p>
    <w:p w14:paraId="2A468D2A"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p>
    <w:p w14:paraId="6FA240CC"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r w:rsidRPr="0014423C">
        <w:t xml:space="preserve">13.18. </w:t>
      </w:r>
    </w:p>
    <w:p w14:paraId="3E9CC952"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Cs/>
          <w:iCs/>
        </w:rPr>
      </w:pPr>
      <w:r w:rsidRPr="0014423C">
        <w:rPr>
          <w:bCs/>
          <w:iCs/>
        </w:rPr>
        <w:t>(módosítva: 2014. május 15.)</w:t>
      </w:r>
    </w:p>
    <w:p w14:paraId="1FE42855"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p>
    <w:p w14:paraId="0EEBFAAE"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r w:rsidRPr="0014423C">
        <w:t xml:space="preserve">13.19. </w:t>
      </w:r>
    </w:p>
    <w:p w14:paraId="0DFCA8BA" w14:textId="77777777" w:rsidR="006E62E0" w:rsidRDefault="006E62E0" w:rsidP="006E62E0">
      <w:pPr>
        <w:suppressLineNumbers/>
        <w:tabs>
          <w:tab w:val="center" w:pos="4818"/>
          <w:tab w:val="right" w:pos="9637"/>
        </w:tabs>
        <w:suppressAutoHyphens/>
        <w:autoSpaceDE w:val="0"/>
        <w:autoSpaceDN w:val="0"/>
        <w:adjustRightInd w:val="0"/>
        <w:spacing w:line="276" w:lineRule="auto"/>
        <w:jc w:val="both"/>
        <w:rPr>
          <w:bCs/>
          <w:iCs/>
        </w:rPr>
      </w:pPr>
      <w:r w:rsidRPr="0014423C">
        <w:rPr>
          <w:bCs/>
          <w:iCs/>
        </w:rPr>
        <w:t>(módosítva: 2014. május 15.)</w:t>
      </w:r>
    </w:p>
    <w:p w14:paraId="310767AE" w14:textId="77777777" w:rsidR="00935999" w:rsidRPr="0014423C" w:rsidRDefault="00935999" w:rsidP="006E62E0">
      <w:pPr>
        <w:suppressLineNumbers/>
        <w:tabs>
          <w:tab w:val="center" w:pos="4818"/>
          <w:tab w:val="right" w:pos="9637"/>
        </w:tabs>
        <w:suppressAutoHyphens/>
        <w:autoSpaceDE w:val="0"/>
        <w:autoSpaceDN w:val="0"/>
        <w:adjustRightInd w:val="0"/>
        <w:spacing w:line="276" w:lineRule="auto"/>
        <w:jc w:val="both"/>
        <w:rPr>
          <w:bCs/>
          <w:iCs/>
        </w:rPr>
      </w:pPr>
    </w:p>
    <w:p w14:paraId="30E18DEF"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r w:rsidRPr="0014423C">
        <w:t xml:space="preserve">13.20. </w:t>
      </w:r>
    </w:p>
    <w:p w14:paraId="580EE3A9"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Cs/>
          <w:iCs/>
        </w:rPr>
      </w:pPr>
      <w:r w:rsidRPr="0014423C">
        <w:rPr>
          <w:bCs/>
          <w:iCs/>
        </w:rPr>
        <w:t>(módosítva: 2014. május 15.)</w:t>
      </w:r>
    </w:p>
    <w:p w14:paraId="4E40C26E"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p>
    <w:p w14:paraId="256FCF5A"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r w:rsidRPr="0014423C">
        <w:t xml:space="preserve">13.21. </w:t>
      </w:r>
    </w:p>
    <w:p w14:paraId="4D727DEC"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r w:rsidRPr="0014423C">
        <w:rPr>
          <w:bCs/>
          <w:iCs/>
        </w:rPr>
        <w:t>(módosítva: 2014. május 15.)</w:t>
      </w:r>
    </w:p>
    <w:p w14:paraId="3C55927D"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p>
    <w:p w14:paraId="39E19163"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r w:rsidRPr="0014423C">
        <w:t>13.22. Nem lehet a felügyelőbizottság elnöke vagy tagja az a személy, aki</w:t>
      </w:r>
    </w:p>
    <w:p w14:paraId="1D9363D9"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ind w:left="1260" w:hanging="720"/>
        <w:jc w:val="both"/>
      </w:pPr>
      <w:r w:rsidRPr="0014423C">
        <w:t xml:space="preserve">a) </w:t>
      </w:r>
      <w:r w:rsidRPr="0014423C">
        <w:tab/>
        <w:t>a legfőbb szerv, valamint az ügyintéző és képviseleti szervelnöke vagy tagja,</w:t>
      </w:r>
    </w:p>
    <w:p w14:paraId="3A6A505A"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ind w:left="1260" w:hanging="720"/>
        <w:jc w:val="both"/>
      </w:pPr>
      <w:r w:rsidRPr="0014423C">
        <w:t xml:space="preserve">b) </w:t>
      </w:r>
      <w:r w:rsidRPr="0014423C">
        <w:tab/>
        <w:t>a társasággal a megbízatásán kívüli más tevékenység kifejtésére irányuló munkaviszonyban vagy munkavégzésre irányuló egyéb jogviszonyban áll, ha jogszabály másképp nem rendelkezik,</w:t>
      </w:r>
    </w:p>
    <w:p w14:paraId="1B996257"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ind w:left="1260" w:hanging="720"/>
        <w:jc w:val="both"/>
      </w:pPr>
      <w:r w:rsidRPr="0014423C">
        <w:t xml:space="preserve">c) </w:t>
      </w:r>
      <w:r w:rsidRPr="0014423C">
        <w:tab/>
        <w:t xml:space="preserve">a társaság, mint közhasznú szervezet cél szerinti juttatásából részesül - kivéve a bárki által megkötés nélkül igénybe vehető nem pénzbeli szolgáltatásokat, és </w:t>
      </w:r>
    </w:p>
    <w:p w14:paraId="665E6EAE" w14:textId="77777777" w:rsidR="006E62E0" w:rsidRPr="0014423C" w:rsidRDefault="006E62E0" w:rsidP="006E62E0">
      <w:pPr>
        <w:numPr>
          <w:ilvl w:val="0"/>
          <w:numId w:val="2"/>
        </w:numPr>
        <w:tabs>
          <w:tab w:val="center" w:pos="1260"/>
          <w:tab w:val="right" w:pos="9072"/>
        </w:tabs>
        <w:suppressAutoHyphens/>
        <w:autoSpaceDE w:val="0"/>
        <w:autoSpaceDN w:val="0"/>
        <w:adjustRightInd w:val="0"/>
        <w:spacing w:line="276" w:lineRule="auto"/>
        <w:ind w:left="1260" w:hanging="720"/>
        <w:jc w:val="both"/>
      </w:pPr>
      <w:r w:rsidRPr="0014423C">
        <w:t>az a)-c) pontban meghatározott személyek közeli hozzátartozója.</w:t>
      </w:r>
    </w:p>
    <w:p w14:paraId="4FC90990"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iCs/>
        </w:rPr>
      </w:pPr>
    </w:p>
    <w:p w14:paraId="6E80B8EB" w14:textId="77777777" w:rsidR="006E62E0" w:rsidRDefault="006E62E0" w:rsidP="006E62E0">
      <w:pPr>
        <w:suppressLineNumbers/>
        <w:tabs>
          <w:tab w:val="center" w:pos="4818"/>
          <w:tab w:val="right" w:pos="9637"/>
        </w:tabs>
        <w:suppressAutoHyphens/>
        <w:autoSpaceDE w:val="0"/>
        <w:autoSpaceDN w:val="0"/>
        <w:adjustRightInd w:val="0"/>
        <w:spacing w:line="276" w:lineRule="auto"/>
        <w:jc w:val="both"/>
        <w:rPr>
          <w:bCs/>
        </w:rPr>
      </w:pPr>
      <w:r w:rsidRPr="0014423C">
        <w:rPr>
          <w:bCs/>
        </w:rPr>
        <w:t>(módosítva: 2012. március 1-jén)</w:t>
      </w:r>
    </w:p>
    <w:p w14:paraId="54813F0D" w14:textId="77777777" w:rsidR="00F4246F" w:rsidRPr="0014423C" w:rsidRDefault="00F4246F" w:rsidP="006E62E0">
      <w:pPr>
        <w:suppressLineNumbers/>
        <w:tabs>
          <w:tab w:val="center" w:pos="4818"/>
          <w:tab w:val="right" w:pos="9637"/>
        </w:tabs>
        <w:suppressAutoHyphens/>
        <w:autoSpaceDE w:val="0"/>
        <w:autoSpaceDN w:val="0"/>
        <w:adjustRightInd w:val="0"/>
        <w:spacing w:line="276" w:lineRule="auto"/>
        <w:jc w:val="both"/>
        <w:rPr>
          <w:bCs/>
        </w:rPr>
      </w:pPr>
    </w:p>
    <w:p w14:paraId="356BDB27" w14:textId="77777777" w:rsidR="006E62E0" w:rsidRPr="00B93A44" w:rsidRDefault="006E62E0" w:rsidP="006E62E0">
      <w:pPr>
        <w:suppressLineNumbers/>
        <w:tabs>
          <w:tab w:val="center" w:pos="4818"/>
          <w:tab w:val="right" w:pos="9637"/>
        </w:tabs>
        <w:suppressAutoHyphens/>
        <w:autoSpaceDE w:val="0"/>
        <w:autoSpaceDN w:val="0"/>
        <w:adjustRightInd w:val="0"/>
        <w:spacing w:line="276" w:lineRule="auto"/>
        <w:jc w:val="center"/>
        <w:rPr>
          <w:b/>
          <w:bCs/>
        </w:rPr>
      </w:pPr>
      <w:r w:rsidRPr="00B93A44">
        <w:rPr>
          <w:b/>
          <w:bCs/>
        </w:rPr>
        <w:t>14./ Könyvvizsgáló</w:t>
      </w:r>
    </w:p>
    <w:p w14:paraId="05C332D9"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
          <w:bCs/>
        </w:rPr>
      </w:pPr>
    </w:p>
    <w:p w14:paraId="2C8273D8" w14:textId="617E272F" w:rsidR="006E62E0" w:rsidRPr="0014423C" w:rsidRDefault="006E62E0" w:rsidP="006E62E0">
      <w:pPr>
        <w:suppressAutoHyphens/>
        <w:spacing w:line="276" w:lineRule="auto"/>
        <w:jc w:val="both"/>
      </w:pPr>
      <w:r w:rsidRPr="0014423C">
        <w:t>14.1. A társaság könyvvizsgálója</w:t>
      </w:r>
      <w:r w:rsidR="007D2365">
        <w:t xml:space="preserve"> </w:t>
      </w:r>
      <w:r w:rsidR="008377C7">
        <w:t>2024. június 1. napjától 2027. május 31.</w:t>
      </w:r>
      <w:r w:rsidRPr="0014423C">
        <w:t xml:space="preserve"> napjáig:</w:t>
      </w:r>
    </w:p>
    <w:p w14:paraId="23A2E41C" w14:textId="77777777" w:rsidR="006E62E0" w:rsidRPr="0014423C" w:rsidRDefault="006E62E0" w:rsidP="006E62E0">
      <w:pPr>
        <w:suppressAutoHyphens/>
        <w:spacing w:line="276" w:lineRule="auto"/>
        <w:jc w:val="both"/>
      </w:pPr>
    </w:p>
    <w:p w14:paraId="3B15DA51" w14:textId="77777777" w:rsidR="006E62E0" w:rsidRPr="0014423C" w:rsidRDefault="006E62E0" w:rsidP="006E62E0">
      <w:pPr>
        <w:suppressAutoHyphens/>
        <w:spacing w:line="276" w:lineRule="auto"/>
        <w:jc w:val="both"/>
      </w:pPr>
      <w:r w:rsidRPr="0014423C">
        <w:t>Cégnév: QuercusTax Könyvvizsgáló és Adótanácsadó Kft.</w:t>
      </w:r>
    </w:p>
    <w:p w14:paraId="50652E97" w14:textId="77777777" w:rsidR="006E62E0" w:rsidRPr="0014423C" w:rsidRDefault="006E62E0" w:rsidP="006E62E0">
      <w:pPr>
        <w:suppressAutoHyphens/>
        <w:spacing w:line="276" w:lineRule="auto"/>
        <w:jc w:val="both"/>
      </w:pPr>
      <w:r w:rsidRPr="0014423C">
        <w:t>Cégjegyzékszám: 01-09-877749</w:t>
      </w:r>
    </w:p>
    <w:p w14:paraId="54B9368A" w14:textId="77777777" w:rsidR="006E62E0" w:rsidRPr="0014423C" w:rsidRDefault="006E62E0" w:rsidP="006E62E0">
      <w:pPr>
        <w:suppressAutoHyphens/>
        <w:spacing w:line="276" w:lineRule="auto"/>
        <w:jc w:val="both"/>
      </w:pPr>
      <w:r w:rsidRPr="0014423C">
        <w:t>Székhely: 1044 Bp. Béla u. 28.</w:t>
      </w:r>
    </w:p>
    <w:p w14:paraId="606E243F" w14:textId="77777777" w:rsidR="006E62E0" w:rsidRPr="0014423C" w:rsidRDefault="006E62E0" w:rsidP="006E62E0">
      <w:pPr>
        <w:suppressAutoHyphens/>
        <w:spacing w:line="276" w:lineRule="auto"/>
        <w:jc w:val="both"/>
      </w:pPr>
    </w:p>
    <w:p w14:paraId="7C71761A" w14:textId="77777777" w:rsidR="006E62E0" w:rsidRPr="0014423C" w:rsidRDefault="006E62E0" w:rsidP="006E62E0">
      <w:pPr>
        <w:suppressAutoHyphens/>
        <w:spacing w:line="276" w:lineRule="auto"/>
        <w:jc w:val="both"/>
      </w:pPr>
      <w:r w:rsidRPr="0014423C">
        <w:t xml:space="preserve">A könyvvizsgálat elvégzéséért </w:t>
      </w:r>
    </w:p>
    <w:p w14:paraId="27CCAEE5" w14:textId="77777777" w:rsidR="006E62E0" w:rsidRPr="0014423C" w:rsidRDefault="006E62E0" w:rsidP="006E62E0">
      <w:pPr>
        <w:suppressAutoHyphens/>
        <w:spacing w:line="276" w:lineRule="auto"/>
        <w:jc w:val="both"/>
      </w:pPr>
      <w:r w:rsidRPr="0014423C">
        <w:t>személyében felelős természetes személy neve: dr. Kálmán Zoltán Sándor</w:t>
      </w:r>
    </w:p>
    <w:p w14:paraId="725E4CF2" w14:textId="77777777" w:rsidR="006E62E0" w:rsidRPr="0014423C" w:rsidRDefault="006E62E0" w:rsidP="006E62E0">
      <w:pPr>
        <w:suppressAutoHyphens/>
        <w:spacing w:line="276" w:lineRule="auto"/>
        <w:jc w:val="both"/>
        <w:rPr>
          <w:bCs/>
        </w:rPr>
      </w:pPr>
      <w:r w:rsidRPr="0014423C">
        <w:t>Kamarai nyilvántartási száma:</w:t>
      </w:r>
      <w:r w:rsidRPr="0014423C">
        <w:rPr>
          <w:bCs/>
        </w:rPr>
        <w:t xml:space="preserve"> 006035</w:t>
      </w:r>
    </w:p>
    <w:p w14:paraId="26BAE43D" w14:textId="77777777" w:rsidR="006E62E0" w:rsidRPr="0014423C" w:rsidRDefault="006E62E0" w:rsidP="006E62E0">
      <w:pPr>
        <w:suppressAutoHyphens/>
        <w:spacing w:line="276" w:lineRule="auto"/>
        <w:jc w:val="both"/>
        <w:rPr>
          <w:bCs/>
        </w:rPr>
      </w:pPr>
      <w:r w:rsidRPr="0014423C">
        <w:rPr>
          <w:bCs/>
        </w:rPr>
        <w:t xml:space="preserve">Anyja neve: </w:t>
      </w:r>
      <w:r w:rsidRPr="0014423C">
        <w:t>Földi Ilona</w:t>
      </w:r>
    </w:p>
    <w:p w14:paraId="6AD2C99B" w14:textId="77777777" w:rsidR="006E62E0" w:rsidRPr="0014423C" w:rsidRDefault="006E62E0" w:rsidP="006E62E0">
      <w:pPr>
        <w:suppressAutoHyphens/>
        <w:spacing w:line="276" w:lineRule="auto"/>
        <w:jc w:val="both"/>
      </w:pPr>
      <w:r w:rsidRPr="0014423C">
        <w:t>Lakcím: 1044 Budapest, Béla utca 28.</w:t>
      </w:r>
    </w:p>
    <w:p w14:paraId="338D2A28" w14:textId="77777777" w:rsidR="006E62E0" w:rsidRPr="0014423C" w:rsidRDefault="006E62E0" w:rsidP="006E62E0">
      <w:pPr>
        <w:suppressAutoHyphens/>
        <w:autoSpaceDE w:val="0"/>
        <w:autoSpaceDN w:val="0"/>
        <w:adjustRightInd w:val="0"/>
        <w:spacing w:line="276" w:lineRule="auto"/>
        <w:jc w:val="center"/>
      </w:pPr>
    </w:p>
    <w:p w14:paraId="49971B45" w14:textId="77777777" w:rsidR="006E62E0" w:rsidRPr="0014423C" w:rsidRDefault="006E62E0" w:rsidP="006E62E0">
      <w:pPr>
        <w:tabs>
          <w:tab w:val="left" w:pos="5940"/>
        </w:tabs>
        <w:suppressAutoHyphens/>
        <w:spacing w:line="276" w:lineRule="auto"/>
        <w:jc w:val="both"/>
        <w:rPr>
          <w:bCs/>
          <w:iCs/>
        </w:rPr>
      </w:pPr>
      <w:r w:rsidRPr="0014423C">
        <w:rPr>
          <w:bCs/>
          <w:iCs/>
        </w:rPr>
        <w:t xml:space="preserve"> (módosítva: 2015. május 15.)</w:t>
      </w:r>
    </w:p>
    <w:p w14:paraId="44FDFEA2" w14:textId="77777777" w:rsidR="006E62E0" w:rsidRPr="0014423C" w:rsidRDefault="006E62E0" w:rsidP="006E62E0">
      <w:pPr>
        <w:tabs>
          <w:tab w:val="left" w:pos="5940"/>
        </w:tabs>
        <w:suppressAutoHyphens/>
        <w:spacing w:line="276" w:lineRule="auto"/>
        <w:jc w:val="both"/>
        <w:rPr>
          <w:bCs/>
        </w:rPr>
      </w:pPr>
      <w:r w:rsidRPr="0014423C">
        <w:rPr>
          <w:bCs/>
        </w:rPr>
        <w:t>(módosítva: 2018. április 26.)</w:t>
      </w:r>
      <w:r w:rsidRPr="0014423C">
        <w:rPr>
          <w:bCs/>
        </w:rPr>
        <w:tab/>
      </w:r>
    </w:p>
    <w:p w14:paraId="5F1E5B26" w14:textId="77777777" w:rsidR="006E62E0" w:rsidRPr="0014423C" w:rsidRDefault="006E62E0" w:rsidP="006E62E0">
      <w:pPr>
        <w:tabs>
          <w:tab w:val="left" w:pos="5940"/>
        </w:tabs>
        <w:suppressAutoHyphens/>
        <w:spacing w:line="276" w:lineRule="auto"/>
        <w:jc w:val="both"/>
      </w:pPr>
      <w:r w:rsidRPr="0014423C">
        <w:t>(módosítva: 2022. január 18.)</w:t>
      </w:r>
    </w:p>
    <w:p w14:paraId="333727AF" w14:textId="619E109E" w:rsidR="006E62E0" w:rsidRPr="0014423C" w:rsidRDefault="008377C7" w:rsidP="006E62E0">
      <w:pPr>
        <w:tabs>
          <w:tab w:val="left" w:pos="5940"/>
        </w:tabs>
        <w:suppressAutoHyphens/>
        <w:spacing w:line="276" w:lineRule="auto"/>
        <w:jc w:val="both"/>
      </w:pPr>
      <w:r>
        <w:t>(módosítva: 2024. április 25.)</w:t>
      </w:r>
    </w:p>
    <w:p w14:paraId="65FA45D4" w14:textId="77777777" w:rsidR="006E62E0" w:rsidRPr="0014423C" w:rsidRDefault="006E62E0" w:rsidP="006E62E0">
      <w:pPr>
        <w:suppressAutoHyphens/>
        <w:spacing w:line="276" w:lineRule="auto"/>
        <w:jc w:val="both"/>
        <w:rPr>
          <w:iCs/>
        </w:rPr>
      </w:pPr>
      <w:r w:rsidRPr="0014423C">
        <w:t xml:space="preserve">14.2. </w:t>
      </w:r>
      <w:r w:rsidRPr="0014423C">
        <w:rPr>
          <w:iCs/>
        </w:rPr>
        <w:t>A legfőbb szerv által választott állandó könyvvizsgáló feladata, hogy a könyvvizsgálatot szabályszerűen elvégezze, és ennek alapján független könyvvizsgálói jelentésben foglaljon állást arról, hogy a gazdasági társaság beszámolója megfelel-e a jogszabályoknak és megbízható, valós képet ad-e a társaság vagyoni, pénzügyi és jövedelmi helyzetéről, működésének gazdasági eredményeiről.</w:t>
      </w:r>
    </w:p>
    <w:p w14:paraId="4D55CD60" w14:textId="77777777" w:rsidR="006E62E0" w:rsidRPr="0014423C" w:rsidRDefault="006E62E0" w:rsidP="006E62E0">
      <w:pPr>
        <w:tabs>
          <w:tab w:val="left" w:pos="5940"/>
        </w:tabs>
        <w:suppressAutoHyphens/>
        <w:spacing w:line="276" w:lineRule="auto"/>
        <w:jc w:val="both"/>
      </w:pPr>
    </w:p>
    <w:p w14:paraId="6FB4C346" w14:textId="77777777" w:rsidR="006E62E0" w:rsidRPr="0014423C" w:rsidRDefault="006E62E0" w:rsidP="006E62E0">
      <w:pPr>
        <w:tabs>
          <w:tab w:val="left" w:pos="5940"/>
        </w:tabs>
        <w:suppressAutoHyphens/>
        <w:spacing w:line="276" w:lineRule="auto"/>
        <w:jc w:val="both"/>
        <w:rPr>
          <w:bCs/>
          <w:iCs/>
        </w:rPr>
      </w:pPr>
      <w:r w:rsidRPr="0014423C">
        <w:rPr>
          <w:bCs/>
          <w:iCs/>
        </w:rPr>
        <w:t>(módosítva: 2014. május 15.)</w:t>
      </w:r>
    </w:p>
    <w:p w14:paraId="04B447C0" w14:textId="77777777" w:rsidR="006E62E0" w:rsidRPr="0014423C" w:rsidRDefault="006E62E0" w:rsidP="006E62E0">
      <w:pPr>
        <w:tabs>
          <w:tab w:val="left" w:pos="5940"/>
        </w:tabs>
        <w:suppressAutoHyphens/>
        <w:spacing w:line="276" w:lineRule="auto"/>
        <w:jc w:val="both"/>
      </w:pPr>
    </w:p>
    <w:p w14:paraId="133132D8" w14:textId="77777777" w:rsidR="006E62E0" w:rsidRPr="0014423C" w:rsidRDefault="006E62E0" w:rsidP="006E62E0">
      <w:pPr>
        <w:suppressAutoHyphens/>
        <w:spacing w:line="276" w:lineRule="auto"/>
        <w:outlineLvl w:val="0"/>
        <w:rPr>
          <w:bCs/>
          <w:i/>
          <w:iCs/>
        </w:rPr>
      </w:pPr>
      <w:r w:rsidRPr="0014423C">
        <w:rPr>
          <w:bCs/>
          <w:i/>
        </w:rPr>
        <w:t>14.3. Törölve</w:t>
      </w:r>
    </w:p>
    <w:p w14:paraId="617854BE" w14:textId="77777777" w:rsidR="006E62E0" w:rsidRPr="0014423C" w:rsidRDefault="006E62E0" w:rsidP="006E62E0">
      <w:pPr>
        <w:suppressAutoHyphens/>
        <w:spacing w:line="276" w:lineRule="auto"/>
        <w:outlineLvl w:val="0"/>
        <w:rPr>
          <w:i/>
        </w:rPr>
      </w:pPr>
      <w:r w:rsidRPr="0014423C">
        <w:rPr>
          <w:i/>
        </w:rPr>
        <w:t>(módosítva: 2014. május 15.)</w:t>
      </w:r>
    </w:p>
    <w:p w14:paraId="6057F9C7" w14:textId="77777777" w:rsidR="006E62E0" w:rsidRPr="0014423C" w:rsidRDefault="006E62E0" w:rsidP="006E62E0">
      <w:pPr>
        <w:suppressAutoHyphens/>
        <w:spacing w:line="276" w:lineRule="auto"/>
        <w:rPr>
          <w:b/>
          <w:bCs/>
          <w:iCs/>
        </w:rPr>
      </w:pPr>
    </w:p>
    <w:p w14:paraId="2A1631B1" w14:textId="77777777" w:rsidR="006E62E0" w:rsidRPr="0014423C" w:rsidRDefault="006E62E0" w:rsidP="006E62E0">
      <w:pPr>
        <w:suppressAutoHyphens/>
        <w:spacing w:line="276" w:lineRule="auto"/>
        <w:jc w:val="both"/>
        <w:rPr>
          <w:b/>
        </w:rPr>
      </w:pPr>
      <w:r w:rsidRPr="0014423C">
        <w:rPr>
          <w:iCs/>
        </w:rPr>
        <w:t>14.4. Nem lehet állandó könyvvizsgáló a gazdasági társaság tagja, vezető tisztségviselője, felügyelőbizottsági tagja és e személyek hozzátartozója. Nem lehet állandó könyvvizsgáló a társaság munkavállalója e jogviszonya fennállása idején, és annak megszűnése után három évig.</w:t>
      </w:r>
    </w:p>
    <w:p w14:paraId="307D2A72"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p>
    <w:p w14:paraId="4CD21468"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pPr>
      <w:r w:rsidRPr="0014423C">
        <w:t>Nem lehet könyvvizsgáló az a személy, aki</w:t>
      </w:r>
    </w:p>
    <w:p w14:paraId="3265AE14"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ind w:left="1260" w:hanging="720"/>
        <w:jc w:val="both"/>
      </w:pPr>
      <w:r w:rsidRPr="0014423C">
        <w:t xml:space="preserve">a) </w:t>
      </w:r>
      <w:r w:rsidRPr="0014423C">
        <w:tab/>
        <w:t>a legfőbb szerv, valamint az ügyintéző és képviseleti szervelnöke vagy tagja,</w:t>
      </w:r>
    </w:p>
    <w:p w14:paraId="01D3F602"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ind w:left="1260" w:hanging="720"/>
        <w:jc w:val="both"/>
      </w:pPr>
      <w:r w:rsidRPr="0014423C">
        <w:t xml:space="preserve">b) </w:t>
      </w:r>
      <w:r w:rsidRPr="0014423C">
        <w:tab/>
        <w:t>a társasággal a megbízatásán kívüli más tevékenység kifejtésére irányuló munkaviszonyban vagy munkavégzésre irányuló egyéb jogviszonyban áll, ha jogszabály másképp nem rendelkezik,</w:t>
      </w:r>
    </w:p>
    <w:p w14:paraId="3B915BCE"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ind w:left="1260" w:hanging="720"/>
        <w:jc w:val="both"/>
      </w:pPr>
      <w:r w:rsidRPr="0014423C">
        <w:t xml:space="preserve">c) </w:t>
      </w:r>
      <w:r w:rsidRPr="0014423C">
        <w:tab/>
        <w:t xml:space="preserve">a társaság, mint közhasznú szervezet cél szerinti juttatásából részesül – kivéve a bárki által megkötés nélkül igénybe vehető nem pénzbeli szolgáltatásokat, és </w:t>
      </w:r>
    </w:p>
    <w:p w14:paraId="527BC6B4" w14:textId="77777777" w:rsidR="006E62E0" w:rsidRPr="0014423C" w:rsidRDefault="006E62E0" w:rsidP="006E62E0">
      <w:pPr>
        <w:numPr>
          <w:ilvl w:val="0"/>
          <w:numId w:val="2"/>
        </w:numPr>
        <w:tabs>
          <w:tab w:val="num" w:pos="1260"/>
          <w:tab w:val="center" w:pos="4536"/>
          <w:tab w:val="right" w:pos="9072"/>
        </w:tabs>
        <w:suppressAutoHyphens/>
        <w:autoSpaceDE w:val="0"/>
        <w:autoSpaceDN w:val="0"/>
        <w:adjustRightInd w:val="0"/>
        <w:spacing w:line="276" w:lineRule="auto"/>
        <w:ind w:left="1260" w:hanging="720"/>
        <w:jc w:val="both"/>
      </w:pPr>
      <w:r w:rsidRPr="0014423C">
        <w:t xml:space="preserve">az a)-c) pontban meghatározott személyek közeli hozzátartozója. </w:t>
      </w:r>
    </w:p>
    <w:p w14:paraId="7182C233" w14:textId="77777777" w:rsidR="006E62E0" w:rsidRPr="0014423C" w:rsidRDefault="006E62E0" w:rsidP="006E62E0">
      <w:pPr>
        <w:suppressAutoHyphens/>
        <w:spacing w:line="276" w:lineRule="auto"/>
        <w:outlineLvl w:val="0"/>
        <w:rPr>
          <w:bCs/>
          <w:i/>
          <w:iCs/>
        </w:rPr>
      </w:pPr>
    </w:p>
    <w:p w14:paraId="4061246D" w14:textId="77777777" w:rsidR="006E62E0" w:rsidRPr="0014423C" w:rsidRDefault="006E62E0" w:rsidP="006E62E0">
      <w:pPr>
        <w:suppressAutoHyphens/>
        <w:spacing w:line="276" w:lineRule="auto"/>
        <w:rPr>
          <w:bCs/>
        </w:rPr>
      </w:pPr>
      <w:r w:rsidRPr="0014423C">
        <w:rPr>
          <w:bCs/>
        </w:rPr>
        <w:t>(módosítva: 2012. március 1-jén)</w:t>
      </w:r>
    </w:p>
    <w:p w14:paraId="69BF33D9" w14:textId="77777777" w:rsidR="006E62E0" w:rsidRPr="0014423C" w:rsidRDefault="006E62E0" w:rsidP="006E62E0">
      <w:pPr>
        <w:suppressAutoHyphens/>
        <w:spacing w:line="276" w:lineRule="auto"/>
        <w:rPr>
          <w:bCs/>
          <w:iCs/>
        </w:rPr>
      </w:pPr>
      <w:r w:rsidRPr="0014423C">
        <w:rPr>
          <w:bCs/>
          <w:iCs/>
        </w:rPr>
        <w:t>(módosítva: 2014. május 15.)</w:t>
      </w:r>
    </w:p>
    <w:p w14:paraId="7924268D" w14:textId="77777777" w:rsidR="006E62E0" w:rsidRPr="0014423C" w:rsidRDefault="006E62E0" w:rsidP="006E62E0">
      <w:pPr>
        <w:suppressAutoHyphens/>
        <w:spacing w:line="276" w:lineRule="auto"/>
        <w:outlineLvl w:val="0"/>
        <w:rPr>
          <w:bCs/>
          <w:iCs/>
        </w:rPr>
      </w:pPr>
      <w:r w:rsidRPr="0014423C">
        <w:rPr>
          <w:bCs/>
          <w:iCs/>
        </w:rPr>
        <w:t xml:space="preserve">14.5. A könyvvizsgálóval kötendő megbízási szerződésben rendelkezni kell a könyvvizsgálónak legfeljebb 5 évre történő megbízásáról, a megbízási díjáról, a feladatának elvégzéséhez szükséges határköreiről, illetve könyvvizsgálói jelentés elkészítésének éves határidejéről, illetve a könyvvizsgálói szerződés megszűnéséről. </w:t>
      </w:r>
    </w:p>
    <w:p w14:paraId="7AE7E29C" w14:textId="77777777" w:rsidR="006E62E0" w:rsidRPr="0014423C" w:rsidRDefault="006E62E0" w:rsidP="006E62E0">
      <w:pPr>
        <w:suppressAutoHyphens/>
        <w:spacing w:line="276" w:lineRule="auto"/>
        <w:outlineLvl w:val="0"/>
        <w:rPr>
          <w:bCs/>
          <w:iCs/>
        </w:rPr>
      </w:pPr>
      <w:r w:rsidRPr="0014423C">
        <w:rPr>
          <w:bCs/>
          <w:iCs/>
        </w:rPr>
        <w:t xml:space="preserve">A szerződésben ki kell kötni, hogy a társaság könyvvizsgálójának visszahívására nem adhatnak alapot a független könyvvizsgálói jelentésben tett megállapítások vagy a társaság számviteli törvény szerinti beszámolójához kapcsolódó könyvvizsgálói záradék megadásának elutasítása. </w:t>
      </w:r>
    </w:p>
    <w:p w14:paraId="2CED7063" w14:textId="77777777" w:rsidR="006E62E0" w:rsidRPr="0014423C" w:rsidRDefault="006E62E0" w:rsidP="006E62E0">
      <w:pPr>
        <w:suppressAutoHyphens/>
        <w:spacing w:line="276" w:lineRule="auto"/>
        <w:outlineLvl w:val="0"/>
        <w:rPr>
          <w:bCs/>
          <w:iCs/>
        </w:rPr>
      </w:pPr>
      <w:r w:rsidRPr="0014423C">
        <w:rPr>
          <w:bCs/>
          <w:iCs/>
        </w:rPr>
        <w:t>Ha a tag társaság jogi személyt választ a társaság könyvvizsgálójává, úgy könyvvizsgálatra kötött szerződésben a jogi személynek ki kell jelölnie azt a tagját, vezető tisztségviselőjét, illetve munkavállalóját, aki a könyvvizsgálat elvégzéséért személyében felelős. A személyében felelős könyvvizsgáló helyettesítésére - tartós távolléte esetére - helyettes könyvvizsgáló is kijelölhető.</w:t>
      </w:r>
    </w:p>
    <w:p w14:paraId="2BFD473B" w14:textId="77777777" w:rsidR="006E62E0" w:rsidRPr="0014423C" w:rsidRDefault="006E62E0" w:rsidP="006E62E0">
      <w:pPr>
        <w:suppressAutoHyphens/>
        <w:spacing w:line="276" w:lineRule="auto"/>
        <w:outlineLvl w:val="0"/>
        <w:rPr>
          <w:bCs/>
          <w:iCs/>
        </w:rPr>
      </w:pPr>
    </w:p>
    <w:p w14:paraId="2EA25DEE" w14:textId="77777777" w:rsidR="006E62E0" w:rsidRPr="0014423C" w:rsidRDefault="006E62E0" w:rsidP="006E62E0">
      <w:pPr>
        <w:suppressAutoHyphens/>
        <w:spacing w:line="276" w:lineRule="auto"/>
        <w:jc w:val="both"/>
        <w:rPr>
          <w:b/>
        </w:rPr>
      </w:pPr>
      <w:r w:rsidRPr="0014423C">
        <w:rPr>
          <w:iCs/>
        </w:rPr>
        <w:t>14.6. Ha a jogi személy a könyvvizsgálat ellátására állandó könyvvizsgálót vesz igénybe, az állandó könyvvizsgáló feladatai ellátása érdekében betekinthet a jogi személy irataiba, számviteli nyilvántartásaiba, könyveibe, a vezető tisztségviselőktől, a felügyelőbizottság tagjaitól és a jogi személy munkavállalóitól felvilágosítást kérhet, a jogi személy fizetési számláját, pénztárát, értékpapír- és áruállományát, valamint szerződéseit megvizsgálhatja.</w:t>
      </w:r>
    </w:p>
    <w:p w14:paraId="25FA2F7B" w14:textId="77777777" w:rsidR="006E62E0" w:rsidRPr="0014423C" w:rsidRDefault="006E62E0" w:rsidP="006E62E0">
      <w:pPr>
        <w:suppressAutoHyphens/>
        <w:spacing w:line="276" w:lineRule="auto"/>
        <w:outlineLvl w:val="0"/>
        <w:rPr>
          <w:bCs/>
          <w:iCs/>
        </w:rPr>
      </w:pPr>
    </w:p>
    <w:p w14:paraId="09FC481F" w14:textId="77777777" w:rsidR="006E62E0" w:rsidRPr="0014423C" w:rsidRDefault="006E62E0" w:rsidP="006E62E0">
      <w:pPr>
        <w:suppressAutoHyphens/>
        <w:spacing w:line="276" w:lineRule="auto"/>
        <w:rPr>
          <w:bCs/>
          <w:iCs/>
        </w:rPr>
      </w:pPr>
      <w:r w:rsidRPr="0014423C">
        <w:rPr>
          <w:bCs/>
          <w:iCs/>
        </w:rPr>
        <w:t>(módosítva: 2014. május 15.)</w:t>
      </w:r>
    </w:p>
    <w:p w14:paraId="2E6776D9" w14:textId="77777777" w:rsidR="006E62E0" w:rsidRPr="0014423C" w:rsidRDefault="006E62E0" w:rsidP="006E62E0">
      <w:pPr>
        <w:suppressAutoHyphens/>
        <w:spacing w:line="276" w:lineRule="auto"/>
      </w:pPr>
    </w:p>
    <w:p w14:paraId="52473567" w14:textId="77777777" w:rsidR="006E62E0" w:rsidRPr="0014423C" w:rsidRDefault="006E62E0" w:rsidP="006E62E0">
      <w:pPr>
        <w:suppressAutoHyphens/>
        <w:spacing w:line="276" w:lineRule="auto"/>
        <w:outlineLvl w:val="0"/>
        <w:rPr>
          <w:bCs/>
          <w:iCs/>
        </w:rPr>
      </w:pPr>
      <w:r w:rsidRPr="0014423C">
        <w:rPr>
          <w:bCs/>
          <w:iCs/>
        </w:rPr>
        <w:t>14.7. A gazdasági társaság könyvvizsgálóját a társaság legfőbb szervének a társaság számviteli törvény szerinti beszámolóját tárgyaló ülésére meg kell hívni. A könyvvizsgáló az ülésen köteles részt venni.</w:t>
      </w:r>
    </w:p>
    <w:p w14:paraId="10D890B4" w14:textId="77777777" w:rsidR="006E62E0" w:rsidRPr="0014423C" w:rsidRDefault="006E62E0" w:rsidP="006E62E0">
      <w:pPr>
        <w:suppressAutoHyphens/>
        <w:spacing w:line="276" w:lineRule="auto"/>
        <w:outlineLvl w:val="0"/>
        <w:rPr>
          <w:bCs/>
          <w:iCs/>
        </w:rPr>
      </w:pPr>
    </w:p>
    <w:p w14:paraId="5F340C86" w14:textId="77777777" w:rsidR="006E62E0" w:rsidRPr="0014423C" w:rsidRDefault="006E62E0" w:rsidP="006E62E0">
      <w:pPr>
        <w:suppressAutoHyphens/>
        <w:spacing w:line="276" w:lineRule="auto"/>
        <w:jc w:val="both"/>
        <w:rPr>
          <w:b/>
        </w:rPr>
      </w:pPr>
      <w:r w:rsidRPr="0014423C">
        <w:rPr>
          <w:iCs/>
        </w:rPr>
        <w:t>14.8. Ha az állandó könyvvizsgáló a jogi személy vagyonának olyan változását észleli, amely veszélyezteti a jogi személlyel szembeni követelések kielégítését, vagy ha olyan körülményt észlel, amely a vezető tisztségviselők vagy a felügyelőbizottsági tagok e minőségükben kifejtett tevékenységükért való felelősségét vonja maga után, késedelem nélkül köteles az ügyvezetésnél kezdeményezni a tagok - tagság nélküli jogi személyek esetén az alapítói jogkör gyakorlójának - döntéshozatalához szükséges intézkedések megtételét. Ha a kezdeményezés nem vezet eredményre, a könyvvizsgáló köteles a feltárt körülményekről a jogi személy törvényességi felügyeletét ellátó nyilvántartó bíróságot értesíteni.</w:t>
      </w:r>
    </w:p>
    <w:p w14:paraId="6AD1674A" w14:textId="77777777" w:rsidR="006E62E0" w:rsidRPr="0014423C" w:rsidRDefault="006E62E0" w:rsidP="006E62E0">
      <w:pPr>
        <w:suppressAutoHyphens/>
        <w:spacing w:line="276" w:lineRule="auto"/>
        <w:outlineLvl w:val="0"/>
        <w:rPr>
          <w:bCs/>
          <w:i/>
          <w:iCs/>
        </w:rPr>
      </w:pPr>
    </w:p>
    <w:p w14:paraId="7E747053"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Cs/>
          <w:iCs/>
        </w:rPr>
      </w:pPr>
      <w:r w:rsidRPr="0014423C">
        <w:rPr>
          <w:bCs/>
          <w:iCs/>
        </w:rPr>
        <w:t>(módosítva: 2014. május 15.)</w:t>
      </w:r>
    </w:p>
    <w:p w14:paraId="54061677"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Cs/>
        </w:rPr>
      </w:pPr>
    </w:p>
    <w:p w14:paraId="0898A5E1"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center"/>
        <w:rPr>
          <w:b/>
          <w:bCs/>
        </w:rPr>
      </w:pPr>
      <w:r w:rsidRPr="0014423C">
        <w:rPr>
          <w:b/>
          <w:bCs/>
        </w:rPr>
        <w:t>15./ A társaság átalakulása és megszűnése</w:t>
      </w:r>
    </w:p>
    <w:p w14:paraId="632069A0" w14:textId="77777777" w:rsidR="006E62E0" w:rsidRPr="0014423C" w:rsidRDefault="006E62E0" w:rsidP="006E62E0">
      <w:pPr>
        <w:suppressLineNumbers/>
        <w:tabs>
          <w:tab w:val="center" w:pos="4818"/>
          <w:tab w:val="right" w:pos="9637"/>
        </w:tabs>
        <w:suppressAutoHyphens/>
        <w:autoSpaceDE w:val="0"/>
        <w:autoSpaceDN w:val="0"/>
        <w:adjustRightInd w:val="0"/>
        <w:spacing w:line="276" w:lineRule="auto"/>
        <w:jc w:val="both"/>
        <w:rPr>
          <w:b/>
          <w:bCs/>
        </w:rPr>
      </w:pPr>
    </w:p>
    <w:p w14:paraId="6D810480" w14:textId="77777777" w:rsidR="006E62E0" w:rsidRPr="0014423C" w:rsidRDefault="006E62E0" w:rsidP="00935999">
      <w:pPr>
        <w:suppressAutoHyphens/>
        <w:spacing w:line="276" w:lineRule="auto"/>
        <w:jc w:val="both"/>
      </w:pPr>
      <w:r w:rsidRPr="0014423C">
        <w:t>15.1. A non-profit gazdasági társaság más társasági formába csak non-profit jellegének megtartásával alakulhat át, non-profit gazdasági társasággal egyesülhet, illetve non-profit gazdasági társaságokká válhat szét.</w:t>
      </w:r>
    </w:p>
    <w:p w14:paraId="0996997D" w14:textId="77777777" w:rsidR="006E62E0" w:rsidRPr="0014423C" w:rsidRDefault="006E62E0" w:rsidP="006E62E0">
      <w:pPr>
        <w:suppressAutoHyphens/>
        <w:spacing w:line="276" w:lineRule="auto"/>
        <w:ind w:left="720"/>
        <w:jc w:val="both"/>
      </w:pPr>
    </w:p>
    <w:p w14:paraId="718B14F8" w14:textId="77777777" w:rsidR="006E62E0" w:rsidRPr="0014423C" w:rsidRDefault="006E62E0" w:rsidP="006E62E0">
      <w:pPr>
        <w:suppressAutoHyphens/>
        <w:spacing w:line="276" w:lineRule="auto"/>
        <w:jc w:val="both"/>
        <w:rPr>
          <w:iCs/>
        </w:rPr>
      </w:pPr>
      <w:r w:rsidRPr="0014423C">
        <w:rPr>
          <w:iCs/>
        </w:rPr>
        <w:t xml:space="preserve">15.2. Ha a közhasznú szervezetnek minősülő nonprofit gazdasági társaság jogutód nélkül megszűnik, a társaság tagjai részére a tartozások kiegyenlítése után csak a megszűnéskori saját tőke összege adható ki, legfeljebb a tagok vagyoni hányadának teljesítéskori értéke erejéig. </w:t>
      </w:r>
    </w:p>
    <w:p w14:paraId="7FB04FA6" w14:textId="77777777" w:rsidR="006E62E0" w:rsidRPr="0014423C" w:rsidRDefault="006E62E0" w:rsidP="006E62E0">
      <w:pPr>
        <w:suppressAutoHyphens/>
        <w:spacing w:line="276" w:lineRule="auto"/>
        <w:jc w:val="both"/>
        <w:rPr>
          <w:iCs/>
        </w:rPr>
      </w:pPr>
      <w:r w:rsidRPr="0014423C">
        <w:rPr>
          <w:iCs/>
        </w:rPr>
        <w:t>Az ezt meghaladó vagyont a cégbíróság a létesítő okirat rendelkezései szerint fordítja közcélokra. Ilyen rendelkezés hiányában a fennmaradt vagyon a Nemzeti Együttműködési Alapot illeti.</w:t>
      </w:r>
    </w:p>
    <w:p w14:paraId="0BE5D74C" w14:textId="77777777" w:rsidR="00935999" w:rsidRDefault="00935999" w:rsidP="00935999">
      <w:pPr>
        <w:suppressAutoHyphens/>
        <w:spacing w:line="276" w:lineRule="auto"/>
        <w:jc w:val="both"/>
        <w:rPr>
          <w:bCs/>
          <w:iCs/>
        </w:rPr>
      </w:pPr>
    </w:p>
    <w:p w14:paraId="29EC8054" w14:textId="04214878" w:rsidR="006E62E0" w:rsidRPr="0014423C" w:rsidRDefault="006E62E0" w:rsidP="00935999">
      <w:pPr>
        <w:suppressAutoHyphens/>
        <w:spacing w:line="276" w:lineRule="auto"/>
        <w:jc w:val="both"/>
        <w:rPr>
          <w:bCs/>
          <w:iCs/>
        </w:rPr>
      </w:pPr>
      <w:r w:rsidRPr="0014423C">
        <w:rPr>
          <w:bCs/>
          <w:iCs/>
        </w:rPr>
        <w:t>(módosítva: 2014. május 15.)</w:t>
      </w:r>
    </w:p>
    <w:p w14:paraId="7853F1AD" w14:textId="77777777" w:rsidR="00935999" w:rsidRDefault="00935999" w:rsidP="00935999">
      <w:pPr>
        <w:suppressAutoHyphens/>
        <w:spacing w:line="276" w:lineRule="auto"/>
        <w:jc w:val="both"/>
      </w:pPr>
    </w:p>
    <w:p w14:paraId="3B1253CE" w14:textId="0B813ED4" w:rsidR="006E62E0" w:rsidRPr="0014423C" w:rsidRDefault="006E62E0" w:rsidP="00935999">
      <w:pPr>
        <w:suppressAutoHyphens/>
        <w:spacing w:line="276" w:lineRule="auto"/>
        <w:jc w:val="both"/>
      </w:pPr>
      <w:r w:rsidRPr="0014423C">
        <w:t>15.3. A társaság a közhasznú jogállásának megszűnésekor köteles esedékes köztartozásait rendezni, illetőleg közszolgáltatás ellátására irányuló szerződésből eredő kötelezettségeit időarányosan teljesíteni.</w:t>
      </w:r>
    </w:p>
    <w:p w14:paraId="4925E345" w14:textId="77777777" w:rsidR="006E62E0" w:rsidRPr="0014423C" w:rsidRDefault="006E62E0" w:rsidP="006E62E0">
      <w:pPr>
        <w:suppressAutoHyphens/>
        <w:spacing w:line="276" w:lineRule="auto"/>
        <w:ind w:left="705"/>
        <w:jc w:val="both"/>
      </w:pPr>
    </w:p>
    <w:p w14:paraId="4D8CBB50" w14:textId="77777777" w:rsidR="006E62E0" w:rsidRPr="0014423C" w:rsidRDefault="006E62E0" w:rsidP="006E62E0">
      <w:pPr>
        <w:suppressAutoHyphens/>
        <w:spacing w:line="276" w:lineRule="auto"/>
        <w:jc w:val="center"/>
        <w:rPr>
          <w:b/>
          <w:bCs/>
        </w:rPr>
      </w:pPr>
      <w:r w:rsidRPr="0014423C">
        <w:rPr>
          <w:b/>
          <w:bCs/>
        </w:rPr>
        <w:t>16./ Előtársasági működés</w:t>
      </w:r>
    </w:p>
    <w:p w14:paraId="2AFABF76" w14:textId="77777777" w:rsidR="006E62E0" w:rsidRPr="0014423C" w:rsidRDefault="006E62E0" w:rsidP="006E62E0">
      <w:pPr>
        <w:suppressAutoHyphens/>
        <w:spacing w:line="276" w:lineRule="auto"/>
        <w:jc w:val="both"/>
        <w:rPr>
          <w:b/>
          <w:bCs/>
        </w:rPr>
      </w:pPr>
    </w:p>
    <w:p w14:paraId="708FCBB6" w14:textId="77777777" w:rsidR="006E62E0" w:rsidRPr="0014423C" w:rsidRDefault="006E62E0" w:rsidP="006E62E0">
      <w:pPr>
        <w:suppressAutoHyphens/>
        <w:spacing w:line="276" w:lineRule="auto"/>
        <w:jc w:val="both"/>
        <w:rPr>
          <w:iCs/>
        </w:rPr>
      </w:pPr>
      <w:r w:rsidRPr="0014423C">
        <w:rPr>
          <w:iCs/>
        </w:rPr>
        <w:t>16.1. A gazdasági társaság a létesítő okirat közjegyzői okiratba foglalásától vagy ügyvédi vagy jogtanácsosi ellenjegyzésétől kezdődően a létrehozni kívánt társaság előtársaságaként működhet. Üzletszerű gazdasági tevékenységet az előtársaság a nyilvántartásba-vételi kérelem benyújtását követően folytathat. Az előtársasági jelleget a társaság iratain és jognyilatkozatain fel kell tüntetni; ennek hiányában az előtársaság által tett jognyilatkozat - ha a nyilvántartó bíróság a társaságot nem jegyzi be - az alapítók által együttesen tett jognyilatkozatnak minősül.</w:t>
      </w:r>
    </w:p>
    <w:p w14:paraId="7FA3A892" w14:textId="77777777" w:rsidR="00935999" w:rsidRDefault="00935999" w:rsidP="00935999">
      <w:pPr>
        <w:suppressAutoHyphens/>
        <w:spacing w:line="276" w:lineRule="auto"/>
        <w:jc w:val="both"/>
      </w:pPr>
    </w:p>
    <w:p w14:paraId="6D719FBF" w14:textId="476B6F8F" w:rsidR="006E62E0" w:rsidRPr="0014423C" w:rsidRDefault="006E62E0" w:rsidP="00935999">
      <w:pPr>
        <w:suppressAutoHyphens/>
        <w:spacing w:line="276" w:lineRule="auto"/>
        <w:jc w:val="both"/>
        <w:rPr>
          <w:bCs/>
          <w:iCs/>
        </w:rPr>
      </w:pPr>
      <w:r w:rsidRPr="0014423C">
        <w:rPr>
          <w:bCs/>
          <w:iCs/>
        </w:rPr>
        <w:t>(módosítva: 2014. május 15.)</w:t>
      </w:r>
    </w:p>
    <w:p w14:paraId="07E25383" w14:textId="77777777" w:rsidR="00935999" w:rsidRDefault="00935999" w:rsidP="00935999">
      <w:pPr>
        <w:suppressAutoHyphens/>
        <w:spacing w:line="276" w:lineRule="auto"/>
        <w:jc w:val="both"/>
      </w:pPr>
    </w:p>
    <w:p w14:paraId="16C8BFF3" w14:textId="4486F142" w:rsidR="006E62E0" w:rsidRPr="0014423C" w:rsidRDefault="006E62E0" w:rsidP="00935999">
      <w:pPr>
        <w:suppressAutoHyphens/>
        <w:spacing w:line="276" w:lineRule="auto"/>
        <w:jc w:val="both"/>
        <w:rPr>
          <w:iCs/>
        </w:rPr>
      </w:pPr>
      <w:r w:rsidRPr="0014423C">
        <w:rPr>
          <w:iCs/>
        </w:rPr>
        <w:t>16.2. Törölve</w:t>
      </w:r>
    </w:p>
    <w:p w14:paraId="76949349" w14:textId="77777777" w:rsidR="00935999" w:rsidRDefault="00935999" w:rsidP="00935999">
      <w:pPr>
        <w:suppressAutoHyphens/>
        <w:autoSpaceDE w:val="0"/>
        <w:autoSpaceDN w:val="0"/>
        <w:adjustRightInd w:val="0"/>
        <w:spacing w:line="276" w:lineRule="auto"/>
        <w:jc w:val="both"/>
      </w:pPr>
    </w:p>
    <w:p w14:paraId="61FE461E" w14:textId="10AA7699" w:rsidR="006E62E0" w:rsidRPr="0014423C" w:rsidRDefault="006E62E0" w:rsidP="00935999">
      <w:pPr>
        <w:suppressAutoHyphens/>
        <w:autoSpaceDE w:val="0"/>
        <w:autoSpaceDN w:val="0"/>
        <w:adjustRightInd w:val="0"/>
        <w:spacing w:line="276" w:lineRule="auto"/>
        <w:jc w:val="both"/>
        <w:rPr>
          <w:bCs/>
        </w:rPr>
      </w:pPr>
      <w:r w:rsidRPr="0014423C">
        <w:rPr>
          <w:bCs/>
        </w:rPr>
        <w:t>(módosítva: 2012. március 1-jén)</w:t>
      </w:r>
    </w:p>
    <w:p w14:paraId="72D4D366" w14:textId="77777777" w:rsidR="006E62E0" w:rsidRPr="0014423C" w:rsidRDefault="006E62E0" w:rsidP="00935999">
      <w:pPr>
        <w:suppressAutoHyphens/>
        <w:autoSpaceDE w:val="0"/>
        <w:autoSpaceDN w:val="0"/>
        <w:adjustRightInd w:val="0"/>
        <w:spacing w:line="276" w:lineRule="auto"/>
        <w:jc w:val="both"/>
        <w:rPr>
          <w:bCs/>
          <w:iCs/>
        </w:rPr>
      </w:pPr>
      <w:r w:rsidRPr="0014423C">
        <w:rPr>
          <w:bCs/>
          <w:iCs/>
        </w:rPr>
        <w:t>(módosítva: 2014. május 15.)</w:t>
      </w:r>
    </w:p>
    <w:p w14:paraId="69BEDC79" w14:textId="77777777" w:rsidR="006E62E0" w:rsidRPr="0014423C" w:rsidRDefault="006E62E0" w:rsidP="006E62E0">
      <w:pPr>
        <w:suppressAutoHyphens/>
        <w:autoSpaceDE w:val="0"/>
        <w:autoSpaceDN w:val="0"/>
        <w:adjustRightInd w:val="0"/>
        <w:spacing w:line="276" w:lineRule="auto"/>
        <w:ind w:left="720"/>
        <w:jc w:val="both"/>
        <w:rPr>
          <w:b/>
          <w:bCs/>
        </w:rPr>
      </w:pPr>
    </w:p>
    <w:p w14:paraId="5A1D07DD" w14:textId="77777777" w:rsidR="006E62E0" w:rsidRPr="0014423C" w:rsidRDefault="006E62E0" w:rsidP="006E62E0">
      <w:pPr>
        <w:suppressAutoHyphens/>
        <w:spacing w:line="276" w:lineRule="auto"/>
        <w:jc w:val="both"/>
        <w:rPr>
          <w:iCs/>
        </w:rPr>
      </w:pPr>
      <w:r w:rsidRPr="0014423C">
        <w:t xml:space="preserve">16.3. </w:t>
      </w:r>
      <w:r w:rsidRPr="0014423C">
        <w:rPr>
          <w:iCs/>
        </w:rPr>
        <w:t>Az előtársaságra a létrehozni kívánt gazdasági társaságra irányadó szabályokat kell alkalmazni azzal az eltéréssel, hogy</w:t>
      </w:r>
    </w:p>
    <w:p w14:paraId="26C3976E"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a) a tagok személyében kizárólag jogszabályon alapuló változás következhet be;</w:t>
      </w:r>
    </w:p>
    <w:p w14:paraId="38953140"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b) a létesítő okirat módosítására - a nyilvántartó bíróság, valamint a hatósági engedély kiadására jogosult szerv felhívása teljesítésének kivételével - nem kerülhet sor;</w:t>
      </w:r>
    </w:p>
    <w:p w14:paraId="4E8F395E"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c) az előtársaság gazdasági társaságot nem alapíthat, és abban tagként nem vehet részt;</w:t>
      </w:r>
    </w:p>
    <w:p w14:paraId="6798B22C"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d) nem kezdeményezhető tag kizárására irányuló per; és</w:t>
      </w:r>
    </w:p>
    <w:p w14:paraId="67F838D2" w14:textId="77777777" w:rsidR="006E62E0" w:rsidRPr="0014423C" w:rsidRDefault="006E62E0" w:rsidP="006E62E0">
      <w:pPr>
        <w:suppressAutoHyphens/>
        <w:autoSpaceDE w:val="0"/>
        <w:autoSpaceDN w:val="0"/>
        <w:adjustRightInd w:val="0"/>
        <w:spacing w:line="276" w:lineRule="auto"/>
        <w:ind w:firstLine="204"/>
        <w:jc w:val="both"/>
        <w:rPr>
          <w:iCs/>
        </w:rPr>
      </w:pPr>
      <w:r w:rsidRPr="0014423C">
        <w:rPr>
          <w:iCs/>
        </w:rPr>
        <w:t>e) nem határozható el átalakulás, egyesülés, szétválás, valamint jogutód nélküli megszűnés.</w:t>
      </w:r>
    </w:p>
    <w:p w14:paraId="38A8AD47" w14:textId="77777777" w:rsidR="006E62E0" w:rsidRPr="0014423C" w:rsidRDefault="006E62E0" w:rsidP="006E62E0">
      <w:pPr>
        <w:suppressAutoHyphens/>
        <w:autoSpaceDE w:val="0"/>
        <w:autoSpaceDN w:val="0"/>
        <w:adjustRightInd w:val="0"/>
        <w:spacing w:line="276" w:lineRule="auto"/>
        <w:jc w:val="both"/>
        <w:rPr>
          <w:iCs/>
        </w:rPr>
      </w:pPr>
      <w:r w:rsidRPr="0014423C">
        <w:rPr>
          <w:iCs/>
        </w:rPr>
        <w:t>Ha a gazdasági társaságot a bíróság jogerősen bejegyzi, az előtársasági létszakasz megszűnik, és az előtársaságként kötött jogügyletek a gazdasági társaság jogügyleteinek minősülnek.</w:t>
      </w:r>
    </w:p>
    <w:p w14:paraId="3A0C403B" w14:textId="77777777" w:rsidR="006E62E0" w:rsidRPr="0014423C" w:rsidRDefault="006E62E0" w:rsidP="006E62E0">
      <w:pPr>
        <w:suppressAutoHyphens/>
        <w:spacing w:line="276" w:lineRule="auto"/>
        <w:jc w:val="both"/>
        <w:rPr>
          <w:bCs/>
        </w:rPr>
      </w:pPr>
      <w:r w:rsidRPr="0014423C">
        <w:rPr>
          <w:bCs/>
          <w:iCs/>
        </w:rPr>
        <w:t>(módosítva: 2014. május 15.)</w:t>
      </w:r>
    </w:p>
    <w:p w14:paraId="0308DD32" w14:textId="77777777" w:rsidR="006E62E0" w:rsidRPr="0014423C" w:rsidRDefault="006E62E0" w:rsidP="006E62E0">
      <w:pPr>
        <w:suppressAutoHyphens/>
        <w:spacing w:line="276" w:lineRule="auto"/>
        <w:jc w:val="both"/>
        <w:rPr>
          <w:b/>
          <w:bCs/>
        </w:rPr>
      </w:pPr>
    </w:p>
    <w:p w14:paraId="061A7EC4" w14:textId="77777777" w:rsidR="006E62E0" w:rsidRPr="0014423C" w:rsidRDefault="006E62E0" w:rsidP="006E62E0">
      <w:pPr>
        <w:suppressAutoHyphens/>
        <w:spacing w:line="276" w:lineRule="auto"/>
        <w:jc w:val="center"/>
        <w:rPr>
          <w:b/>
          <w:bCs/>
        </w:rPr>
      </w:pPr>
      <w:r w:rsidRPr="0014423C">
        <w:rPr>
          <w:b/>
          <w:bCs/>
        </w:rPr>
        <w:t xml:space="preserve">17./ Közlemények közzététele </w:t>
      </w:r>
    </w:p>
    <w:p w14:paraId="417DD024" w14:textId="77777777" w:rsidR="006E62E0" w:rsidRDefault="006E62E0" w:rsidP="006E62E0">
      <w:pPr>
        <w:suppressAutoHyphens/>
        <w:spacing w:line="276" w:lineRule="auto"/>
        <w:jc w:val="center"/>
        <w:rPr>
          <w:b/>
          <w:bCs/>
        </w:rPr>
      </w:pPr>
      <w:r w:rsidRPr="0014423C">
        <w:rPr>
          <w:b/>
          <w:bCs/>
        </w:rPr>
        <w:t xml:space="preserve">A közhasznú tevékenységgel összefüggő döntések nyilvánossága és az iratbetekintés szabályai </w:t>
      </w:r>
    </w:p>
    <w:p w14:paraId="6A88394C" w14:textId="77777777" w:rsidR="00F4246F" w:rsidRPr="0014423C" w:rsidRDefault="00F4246F" w:rsidP="006E62E0">
      <w:pPr>
        <w:suppressAutoHyphens/>
        <w:spacing w:line="276" w:lineRule="auto"/>
        <w:jc w:val="center"/>
        <w:rPr>
          <w:b/>
          <w:bCs/>
        </w:rPr>
      </w:pPr>
    </w:p>
    <w:p w14:paraId="2285183E" w14:textId="77777777" w:rsidR="006E62E0" w:rsidRPr="0014423C" w:rsidRDefault="006E62E0" w:rsidP="006E62E0">
      <w:pPr>
        <w:suppressAutoHyphens/>
        <w:autoSpaceDE w:val="0"/>
        <w:autoSpaceDN w:val="0"/>
        <w:adjustRightInd w:val="0"/>
        <w:spacing w:line="276" w:lineRule="auto"/>
        <w:jc w:val="both"/>
      </w:pPr>
      <w:r w:rsidRPr="0014423C">
        <w:t xml:space="preserve">17.1. Azokban az esetekben, amikor a </w:t>
      </w:r>
      <w:r w:rsidRPr="0014423C">
        <w:rPr>
          <w:iCs/>
        </w:rPr>
        <w:t xml:space="preserve">jogszabály </w:t>
      </w:r>
      <w:r w:rsidRPr="0014423C">
        <w:t>a társaságot kötelezi arra, hogy közleményt tegyen közzé, a társaság e kötelezettségének a Cégközlönyben tesz eleget.</w:t>
      </w:r>
    </w:p>
    <w:p w14:paraId="66FFCB20" w14:textId="77777777" w:rsidR="006E62E0" w:rsidRPr="0014423C" w:rsidRDefault="006E62E0" w:rsidP="006E62E0">
      <w:pPr>
        <w:suppressAutoHyphens/>
        <w:autoSpaceDE w:val="0"/>
        <w:autoSpaceDN w:val="0"/>
        <w:adjustRightInd w:val="0"/>
        <w:spacing w:line="276" w:lineRule="auto"/>
        <w:jc w:val="both"/>
        <w:rPr>
          <w:iCs/>
        </w:rPr>
      </w:pPr>
    </w:p>
    <w:p w14:paraId="7E208B33" w14:textId="77777777" w:rsidR="006E62E0" w:rsidRPr="0014423C" w:rsidRDefault="006E62E0" w:rsidP="006E62E0">
      <w:pPr>
        <w:suppressAutoHyphens/>
        <w:autoSpaceDE w:val="0"/>
        <w:autoSpaceDN w:val="0"/>
        <w:adjustRightInd w:val="0"/>
        <w:spacing w:line="276" w:lineRule="auto"/>
        <w:jc w:val="both"/>
      </w:pPr>
      <w:r w:rsidRPr="0014423C">
        <w:t>A társaság köteles az Alapító (mint jóváhagyásra jogosult) által elfogadott beszámolóját, valamint közhasznúsági mellékletét - kötelező könyvvizsgálat esetén a könyvvizsgálói záradékot vagy a záradék megadásának elutasítását is tartalmazó független könyvvizsgálói jelentéssel együtt - az adott üzleti év mérlegforduló napját követő 5. (ötödik) hónap utolsó napjáig letétbe helyezni és közzétenni, kötelező könyvvizsgálat esetén ugyanolyan formában és tartalommal, mint amelynek alapján a könyvvizsgáló a beszámolót felülvizsgálta.</w:t>
      </w:r>
    </w:p>
    <w:p w14:paraId="4189180B" w14:textId="77777777" w:rsidR="006E62E0" w:rsidRPr="0014423C" w:rsidRDefault="006E62E0" w:rsidP="006E62E0">
      <w:pPr>
        <w:suppressAutoHyphens/>
        <w:autoSpaceDE w:val="0"/>
        <w:autoSpaceDN w:val="0"/>
        <w:adjustRightInd w:val="0"/>
        <w:spacing w:line="276" w:lineRule="auto"/>
        <w:jc w:val="both"/>
      </w:pPr>
      <w:r w:rsidRPr="0014423C">
        <w:t>A társaság ezen kötelezettségének a civil szervezetek bírósági nyilvántartásáról és az ezzel összefüggő eljárási szabályokról szóló 2011. évi CLXXXI. törvényben meghatározott módon tesz eleget.</w:t>
      </w:r>
    </w:p>
    <w:p w14:paraId="436C22DB" w14:textId="77777777" w:rsidR="006E62E0" w:rsidRPr="0014423C" w:rsidRDefault="006E62E0" w:rsidP="006E62E0">
      <w:pPr>
        <w:suppressAutoHyphens/>
        <w:autoSpaceDE w:val="0"/>
        <w:autoSpaceDN w:val="0"/>
        <w:adjustRightInd w:val="0"/>
        <w:spacing w:line="276" w:lineRule="auto"/>
        <w:jc w:val="both"/>
        <w:rPr>
          <w:iCs/>
        </w:rPr>
      </w:pPr>
      <w:r w:rsidRPr="0014423C">
        <w:t>A letétbe helyezett beszámolót, valamint közhasznúsági mellékletet a civil szervezetek bírósági nyilvántartásáról és az ezzel összefüggő eljárási szabályokról szóló 2011. évi CLXXXI. törvényben meghatározott módon kell közzétenni, valamint adatainak lekérdezését a Civil Információs Portál számára lehetővé kell tenni</w:t>
      </w:r>
      <w:r w:rsidRPr="0014423C">
        <w:rPr>
          <w:iCs/>
        </w:rPr>
        <w:t>.</w:t>
      </w:r>
    </w:p>
    <w:p w14:paraId="2D67C4AA" w14:textId="77777777" w:rsidR="00835677" w:rsidRDefault="00835677" w:rsidP="006E62E0">
      <w:pPr>
        <w:suppressAutoHyphens/>
        <w:autoSpaceDE w:val="0"/>
        <w:autoSpaceDN w:val="0"/>
        <w:adjustRightInd w:val="0"/>
        <w:spacing w:line="276" w:lineRule="auto"/>
        <w:jc w:val="both"/>
        <w:rPr>
          <w:bCs/>
        </w:rPr>
      </w:pPr>
    </w:p>
    <w:p w14:paraId="268202A1" w14:textId="01C63EE7" w:rsidR="006E62E0" w:rsidRPr="0014423C" w:rsidRDefault="006E62E0" w:rsidP="006E62E0">
      <w:pPr>
        <w:suppressAutoHyphens/>
        <w:autoSpaceDE w:val="0"/>
        <w:autoSpaceDN w:val="0"/>
        <w:adjustRightInd w:val="0"/>
        <w:spacing w:line="276" w:lineRule="auto"/>
        <w:jc w:val="both"/>
        <w:rPr>
          <w:bCs/>
        </w:rPr>
      </w:pPr>
      <w:r w:rsidRPr="0014423C">
        <w:rPr>
          <w:bCs/>
        </w:rPr>
        <w:t>(módosítva: 2012. március 1-jén)</w:t>
      </w:r>
    </w:p>
    <w:p w14:paraId="64AB9082" w14:textId="77777777" w:rsidR="006E62E0" w:rsidRPr="0014423C" w:rsidRDefault="006E62E0" w:rsidP="00835677">
      <w:pPr>
        <w:suppressAutoHyphens/>
        <w:autoSpaceDN w:val="0"/>
        <w:adjustRightInd w:val="0"/>
        <w:spacing w:line="276" w:lineRule="auto"/>
        <w:jc w:val="both"/>
        <w:rPr>
          <w:bCs/>
          <w:iCs/>
        </w:rPr>
      </w:pPr>
      <w:r w:rsidRPr="0014423C">
        <w:rPr>
          <w:bCs/>
          <w:iCs/>
        </w:rPr>
        <w:t>(módosítva: 2014. május 15.)</w:t>
      </w:r>
    </w:p>
    <w:p w14:paraId="24D3CA02" w14:textId="77777777" w:rsidR="006E62E0" w:rsidRPr="0014423C" w:rsidRDefault="006E62E0" w:rsidP="006E62E0">
      <w:pPr>
        <w:suppressAutoHyphens/>
        <w:autoSpaceDN w:val="0"/>
        <w:adjustRightInd w:val="0"/>
        <w:spacing w:line="276" w:lineRule="auto"/>
        <w:ind w:left="705"/>
        <w:jc w:val="both"/>
        <w:rPr>
          <w:iCs/>
        </w:rPr>
      </w:pPr>
    </w:p>
    <w:p w14:paraId="6BF96F16" w14:textId="77777777" w:rsidR="006E62E0" w:rsidRPr="0014423C" w:rsidRDefault="006E62E0" w:rsidP="00935999">
      <w:pPr>
        <w:suppressAutoHyphens/>
        <w:autoSpaceDN w:val="0"/>
        <w:adjustRightInd w:val="0"/>
        <w:spacing w:line="276" w:lineRule="auto"/>
        <w:jc w:val="both"/>
      </w:pPr>
      <w:r w:rsidRPr="0014423C">
        <w:t xml:space="preserve">17. 2. A beszámolót, és a közhasznúsági mellékletet a társaság a </w:t>
      </w:r>
      <w:hyperlink r:id="rId8" w:history="1">
        <w:r w:rsidRPr="0014423C">
          <w:rPr>
            <w:color w:val="0000FF"/>
            <w:u w:val="single"/>
          </w:rPr>
          <w:t>www.zuglo.hu</w:t>
        </w:r>
      </w:hyperlink>
      <w:r w:rsidRPr="0014423C">
        <w:t xml:space="preserve"> honlapon biztosított felületen teszi közzé. </w:t>
      </w:r>
    </w:p>
    <w:p w14:paraId="5B27A051" w14:textId="77777777" w:rsidR="006E62E0" w:rsidRPr="0014423C" w:rsidRDefault="006E62E0" w:rsidP="006E62E0">
      <w:pPr>
        <w:autoSpaceDE w:val="0"/>
        <w:autoSpaceDN w:val="0"/>
        <w:adjustRightInd w:val="0"/>
        <w:spacing w:line="276" w:lineRule="auto"/>
        <w:jc w:val="both"/>
        <w:rPr>
          <w:iCs/>
        </w:rPr>
      </w:pPr>
    </w:p>
    <w:p w14:paraId="1A3E310C" w14:textId="77777777" w:rsidR="006E62E0" w:rsidRPr="0014423C" w:rsidRDefault="006E62E0" w:rsidP="006E62E0">
      <w:pPr>
        <w:suppressAutoHyphens/>
        <w:autoSpaceDE w:val="0"/>
        <w:autoSpaceDN w:val="0"/>
        <w:adjustRightInd w:val="0"/>
        <w:spacing w:line="276" w:lineRule="auto"/>
        <w:jc w:val="both"/>
      </w:pPr>
      <w:r w:rsidRPr="0014423C">
        <w:t>A társaság a honlapon közzétett adatok folyamatos megtekinthetőségét legalább a közzétételt követő 2. (második) üzleti évre vonatkozó adatok közzétételéig biztosítja.</w:t>
      </w:r>
    </w:p>
    <w:p w14:paraId="5EEC693B" w14:textId="77777777" w:rsidR="006E62E0" w:rsidRPr="0014423C" w:rsidRDefault="006E62E0" w:rsidP="006E62E0">
      <w:pPr>
        <w:suppressAutoHyphens/>
        <w:autoSpaceDE w:val="0"/>
        <w:autoSpaceDN w:val="0"/>
        <w:adjustRightInd w:val="0"/>
        <w:spacing w:line="276" w:lineRule="auto"/>
        <w:jc w:val="both"/>
        <w:rPr>
          <w:iCs/>
        </w:rPr>
      </w:pPr>
      <w:r w:rsidRPr="0014423C">
        <w:t>Ha a társaság a beszámolóval, valamint közhasznúsági melléklettel kapcsolatos 17.1 és 17.2 pontok szerinti kötelezettségét elmulasztja és azt egy éven belül nem pótolja, a bíróság törvényességi ellenőrzési eljárás lefolytatása céljából értesíti az ügyészséget</w:t>
      </w:r>
      <w:r w:rsidRPr="0014423C">
        <w:rPr>
          <w:iCs/>
        </w:rPr>
        <w:t>.</w:t>
      </w:r>
    </w:p>
    <w:p w14:paraId="2E8DEE67" w14:textId="77777777" w:rsidR="006E62E0" w:rsidRPr="0014423C" w:rsidRDefault="006E62E0" w:rsidP="006E62E0">
      <w:pPr>
        <w:autoSpaceDE w:val="0"/>
        <w:autoSpaceDN w:val="0"/>
        <w:adjustRightInd w:val="0"/>
        <w:spacing w:line="276" w:lineRule="auto"/>
        <w:jc w:val="both"/>
        <w:rPr>
          <w:bCs/>
        </w:rPr>
      </w:pPr>
      <w:r w:rsidRPr="0014423C">
        <w:rPr>
          <w:bCs/>
        </w:rPr>
        <w:t>(módosítva: 2012. március 1-jén)</w:t>
      </w:r>
    </w:p>
    <w:p w14:paraId="15FFA376" w14:textId="77777777" w:rsidR="006E62E0" w:rsidRPr="0014423C" w:rsidRDefault="006E62E0" w:rsidP="006E62E0">
      <w:pPr>
        <w:autoSpaceDE w:val="0"/>
        <w:autoSpaceDN w:val="0"/>
        <w:adjustRightInd w:val="0"/>
        <w:spacing w:line="276" w:lineRule="auto"/>
        <w:jc w:val="both"/>
        <w:rPr>
          <w:b/>
          <w:bCs/>
        </w:rPr>
      </w:pPr>
    </w:p>
    <w:p w14:paraId="0B2EA8A2" w14:textId="77777777" w:rsidR="006E62E0" w:rsidRPr="0014423C" w:rsidRDefault="006E62E0" w:rsidP="006E62E0">
      <w:pPr>
        <w:autoSpaceDE w:val="0"/>
        <w:autoSpaceDN w:val="0"/>
        <w:adjustRightInd w:val="0"/>
        <w:spacing w:line="276" w:lineRule="auto"/>
        <w:jc w:val="both"/>
      </w:pPr>
      <w:r w:rsidRPr="0014423C">
        <w:t xml:space="preserve">17. 3. A társaság közhasznú tevékenységével kapcsolatos Alapítói határozatok nyilvánosak, azokról az ügyvezető az általános szabályok szerint nyilvántartást vezet (11.13. pont). A társaság közhasznú tevékenységével kapcsolatos Alapítói határozatok nyilvánosságra hozataláról az ügyvezető gondoskodik a </w:t>
      </w:r>
      <w:hyperlink r:id="rId9" w:history="1">
        <w:r w:rsidRPr="0014423C">
          <w:rPr>
            <w:rFonts w:ascii="Arial" w:hAnsi="Arial" w:cs="Arial"/>
            <w:u w:val="single"/>
          </w:rPr>
          <w:t>www.zuglo.hu</w:t>
        </w:r>
      </w:hyperlink>
      <w:r w:rsidRPr="0014423C">
        <w:t xml:space="preserve"> honlapon történő közzététellel.</w:t>
      </w:r>
    </w:p>
    <w:p w14:paraId="1807FC43" w14:textId="77777777" w:rsidR="006E62E0" w:rsidRPr="0014423C" w:rsidRDefault="006E62E0" w:rsidP="006E62E0">
      <w:pPr>
        <w:autoSpaceDE w:val="0"/>
        <w:autoSpaceDN w:val="0"/>
        <w:adjustRightInd w:val="0"/>
        <w:spacing w:line="276" w:lineRule="auto"/>
        <w:jc w:val="both"/>
      </w:pPr>
    </w:p>
    <w:p w14:paraId="05654CAB" w14:textId="77777777" w:rsidR="006E62E0" w:rsidRPr="0014423C" w:rsidRDefault="006E62E0" w:rsidP="006E62E0">
      <w:pPr>
        <w:autoSpaceDE w:val="0"/>
        <w:autoSpaceDN w:val="0"/>
        <w:adjustRightInd w:val="0"/>
        <w:spacing w:line="276" w:lineRule="auto"/>
        <w:jc w:val="both"/>
      </w:pPr>
      <w:r w:rsidRPr="0014423C">
        <w:t>17.4. A társaság közhasznú tevékenységével, működésével összefüggésben keletkezett iratokba bárki betekinthet oly módon, hogy az ügyvezetőnél írásban kérelmezi az irat megjelölésével a betekintés biztosítását. Az ügyvezető a kért iratok terjedelmétől függően, a lehető legrövidebb úton, de legkésőbb 5 munkanapon belül biztosítja az iratbetekintés lehetőségét.</w:t>
      </w:r>
    </w:p>
    <w:p w14:paraId="1A3AE3B0" w14:textId="77777777" w:rsidR="006E62E0" w:rsidRPr="0014423C" w:rsidRDefault="006E62E0" w:rsidP="006E62E0">
      <w:pPr>
        <w:autoSpaceDE w:val="0"/>
        <w:autoSpaceDN w:val="0"/>
        <w:adjustRightInd w:val="0"/>
        <w:spacing w:line="276" w:lineRule="auto"/>
        <w:jc w:val="both"/>
      </w:pPr>
      <w:r w:rsidRPr="0014423C">
        <w:t>Az iratokról a kérelmező kérelmére és költségére az ügyvezető másolatot készít a kérelmezőnek.</w:t>
      </w:r>
    </w:p>
    <w:p w14:paraId="603D86D1" w14:textId="77777777" w:rsidR="006E62E0" w:rsidRPr="0014423C" w:rsidRDefault="006E62E0" w:rsidP="006E62E0">
      <w:pPr>
        <w:autoSpaceDE w:val="0"/>
        <w:autoSpaceDN w:val="0"/>
        <w:adjustRightInd w:val="0"/>
        <w:spacing w:line="276" w:lineRule="auto"/>
        <w:jc w:val="both"/>
      </w:pPr>
    </w:p>
    <w:p w14:paraId="3369DC63" w14:textId="77777777" w:rsidR="006E62E0" w:rsidRPr="0014423C" w:rsidRDefault="006E62E0" w:rsidP="006E62E0">
      <w:pPr>
        <w:autoSpaceDE w:val="0"/>
        <w:autoSpaceDN w:val="0"/>
        <w:adjustRightInd w:val="0"/>
        <w:spacing w:line="276" w:lineRule="auto"/>
        <w:jc w:val="both"/>
      </w:pPr>
      <w:r w:rsidRPr="0014423C">
        <w:t>17.5. A beszámolóba, és a közhasznúsági mellékletbe történő betekintésre és a másolat készítésére a 17.4. pont rendelkezéseit kell alkalmazni.</w:t>
      </w:r>
    </w:p>
    <w:p w14:paraId="7F38A158" w14:textId="77777777" w:rsidR="006E62E0" w:rsidRDefault="006E62E0" w:rsidP="006E62E0">
      <w:pPr>
        <w:autoSpaceDE w:val="0"/>
        <w:autoSpaceDN w:val="0"/>
        <w:adjustRightInd w:val="0"/>
        <w:spacing w:line="276" w:lineRule="auto"/>
        <w:jc w:val="both"/>
        <w:rPr>
          <w:bCs/>
        </w:rPr>
      </w:pPr>
      <w:r w:rsidRPr="0014423C">
        <w:rPr>
          <w:bCs/>
        </w:rPr>
        <w:t>(módosítva: 2012. március 1-jén)</w:t>
      </w:r>
    </w:p>
    <w:p w14:paraId="22F9EA84" w14:textId="77777777" w:rsidR="00835677" w:rsidRPr="0014423C" w:rsidRDefault="00835677" w:rsidP="006E62E0">
      <w:pPr>
        <w:autoSpaceDE w:val="0"/>
        <w:autoSpaceDN w:val="0"/>
        <w:adjustRightInd w:val="0"/>
        <w:spacing w:line="276" w:lineRule="auto"/>
        <w:jc w:val="both"/>
        <w:rPr>
          <w:bCs/>
        </w:rPr>
      </w:pPr>
    </w:p>
    <w:p w14:paraId="295A9387" w14:textId="77777777" w:rsidR="006E62E0" w:rsidRPr="0014423C" w:rsidRDefault="006E62E0" w:rsidP="006E62E0">
      <w:pPr>
        <w:autoSpaceDE w:val="0"/>
        <w:autoSpaceDN w:val="0"/>
        <w:adjustRightInd w:val="0"/>
        <w:spacing w:line="276" w:lineRule="auto"/>
        <w:jc w:val="both"/>
      </w:pPr>
      <w:r w:rsidRPr="0014423C">
        <w:t>17.6. A társaság közhasznú tevékenységével kapcsolatos szolgáltatás nyújtását bármely természetes személy, jogi személy, jogi személyiség nélküli gazdasági társaság, egyéb szervezet kezdeményezheti írásban az ügyvezetőnél vagy az Alapítónál.</w:t>
      </w:r>
    </w:p>
    <w:p w14:paraId="12DA65A2" w14:textId="77777777" w:rsidR="006E62E0" w:rsidRPr="0014423C" w:rsidRDefault="006E62E0" w:rsidP="006E62E0">
      <w:pPr>
        <w:autoSpaceDE w:val="0"/>
        <w:autoSpaceDN w:val="0"/>
        <w:adjustRightInd w:val="0"/>
        <w:spacing w:line="276" w:lineRule="auto"/>
        <w:jc w:val="both"/>
      </w:pPr>
    </w:p>
    <w:p w14:paraId="5F79A52E" w14:textId="77777777" w:rsidR="006E62E0" w:rsidRPr="0014423C" w:rsidRDefault="006E62E0" w:rsidP="006E62E0">
      <w:pPr>
        <w:suppressAutoHyphens/>
        <w:autoSpaceDN w:val="0"/>
        <w:adjustRightInd w:val="0"/>
        <w:spacing w:line="276" w:lineRule="auto"/>
        <w:ind w:left="705"/>
        <w:jc w:val="center"/>
        <w:rPr>
          <w:b/>
          <w:bCs/>
        </w:rPr>
      </w:pPr>
      <w:r w:rsidRPr="0014423C">
        <w:rPr>
          <w:b/>
          <w:bCs/>
        </w:rPr>
        <w:t>18./ A közhasznú jogállás</w:t>
      </w:r>
    </w:p>
    <w:p w14:paraId="58C2D1CA" w14:textId="77777777" w:rsidR="006E62E0" w:rsidRPr="0014423C" w:rsidRDefault="006E62E0" w:rsidP="006E62E0">
      <w:pPr>
        <w:suppressAutoHyphens/>
        <w:autoSpaceDN w:val="0"/>
        <w:adjustRightInd w:val="0"/>
        <w:spacing w:line="276" w:lineRule="auto"/>
        <w:ind w:left="705"/>
        <w:jc w:val="center"/>
        <w:rPr>
          <w:b/>
          <w:bCs/>
        </w:rPr>
      </w:pPr>
    </w:p>
    <w:p w14:paraId="44F72ACB" w14:textId="77777777" w:rsidR="006E62E0" w:rsidRPr="0014423C" w:rsidRDefault="006E62E0" w:rsidP="006E62E0">
      <w:pPr>
        <w:suppressAutoHyphens/>
        <w:autoSpaceDE w:val="0"/>
        <w:autoSpaceDN w:val="0"/>
        <w:adjustRightInd w:val="0"/>
        <w:spacing w:line="276" w:lineRule="auto"/>
        <w:jc w:val="both"/>
      </w:pPr>
      <w:r w:rsidRPr="0014423C">
        <w:t xml:space="preserve">18. 1 A Civiltv. hatálybalépése előtt nyilvántartásba vett közhasznú, illetve kiemelkedően közhasznú jogállás esetében a számviteli beszámolót letétbe helyezett szervezet 2014. május 31. napjáig továbbra is igénybe veheti a Civiltv. hatálybalépése előtt megszerzett, valamint a jogszabályok által számára biztosított kedvezményeket, jogállása közhasznú. </w:t>
      </w:r>
    </w:p>
    <w:p w14:paraId="5931839D" w14:textId="77777777" w:rsidR="006E62E0" w:rsidRPr="0014423C" w:rsidRDefault="006E62E0" w:rsidP="006E62E0">
      <w:pPr>
        <w:suppressAutoHyphens/>
        <w:autoSpaceDE w:val="0"/>
        <w:autoSpaceDN w:val="0"/>
        <w:adjustRightInd w:val="0"/>
        <w:spacing w:line="276" w:lineRule="auto"/>
        <w:jc w:val="both"/>
      </w:pPr>
    </w:p>
    <w:p w14:paraId="5B92FE04" w14:textId="77777777" w:rsidR="006E62E0" w:rsidRPr="0014423C" w:rsidRDefault="006E62E0" w:rsidP="006E62E0">
      <w:pPr>
        <w:suppressAutoHyphens/>
        <w:autoSpaceDE w:val="0"/>
        <w:autoSpaceDN w:val="0"/>
        <w:adjustRightInd w:val="0"/>
        <w:spacing w:line="276" w:lineRule="auto"/>
        <w:jc w:val="both"/>
      </w:pPr>
      <w:r w:rsidRPr="0014423C">
        <w:t xml:space="preserve">A Civiltv. hatályba lépése előtt nyilvántartásba vett közhasznú, illetve kiemelkedően közhasznú jogállású szervezet a Civiltv. szerinti feltételeknek való megfelelése esetén 2014. május 31. napjáig kezdeményezheti a Civiltörvénynek megfelelő közhasznúsági nyilvántartásba vételét. </w:t>
      </w:r>
    </w:p>
    <w:p w14:paraId="3127D371" w14:textId="77777777" w:rsidR="006E62E0" w:rsidRPr="0014423C" w:rsidRDefault="006E62E0" w:rsidP="006E62E0">
      <w:pPr>
        <w:suppressAutoHyphens/>
        <w:autoSpaceDE w:val="0"/>
        <w:autoSpaceDN w:val="0"/>
        <w:adjustRightInd w:val="0"/>
        <w:spacing w:line="276" w:lineRule="auto"/>
        <w:jc w:val="both"/>
      </w:pPr>
    </w:p>
    <w:p w14:paraId="5FE776C8" w14:textId="77777777" w:rsidR="006E62E0" w:rsidRPr="0014423C" w:rsidRDefault="006E62E0" w:rsidP="006E62E0">
      <w:pPr>
        <w:suppressAutoHyphens/>
        <w:autoSpaceDE w:val="0"/>
        <w:autoSpaceDN w:val="0"/>
        <w:adjustRightInd w:val="0"/>
        <w:spacing w:line="276" w:lineRule="auto"/>
        <w:jc w:val="both"/>
      </w:pPr>
      <w:r w:rsidRPr="0014423C">
        <w:t>2014. június hó 01. napjától csak a Civiltv. szerint közhasznúsági nyilvántartásba vett szervezet jogosult a közhasznú megjelölés használatára és a közhasznú jogálláshoz kapcsolódó kedvezmények igénybevételére. 2014. június hó 01. napjától a szervezet nyilvántartására illetékes szerv törli a Civiltv. hatályba lépése előtt nyilvántartásba vett közhasznú, illetve kiemelkedően közhasznú jogállású szervezetek közhasznú jogállását, kivéve ha a szervezet igazolja, hogy a Civiltv. szerinti közhasznúsági nyilvántartásba vétel iránt kérelmét benyújtotta, és a bíróság megállapítja, hogy a szervezet a törvényi feltételeknek megfelel.</w:t>
      </w:r>
    </w:p>
    <w:p w14:paraId="4DC4C39A" w14:textId="77777777" w:rsidR="006E62E0" w:rsidRPr="0014423C" w:rsidRDefault="006E62E0" w:rsidP="006E62E0">
      <w:pPr>
        <w:suppressAutoHyphens/>
        <w:autoSpaceDE w:val="0"/>
        <w:autoSpaceDN w:val="0"/>
        <w:adjustRightInd w:val="0"/>
        <w:spacing w:line="276" w:lineRule="auto"/>
      </w:pPr>
    </w:p>
    <w:p w14:paraId="1090C8D5" w14:textId="77777777" w:rsidR="006E62E0" w:rsidRPr="0014423C" w:rsidRDefault="006E62E0" w:rsidP="006E62E0">
      <w:pPr>
        <w:suppressAutoHyphens/>
        <w:autoSpaceDE w:val="0"/>
        <w:autoSpaceDN w:val="0"/>
        <w:adjustRightInd w:val="0"/>
        <w:spacing w:line="276" w:lineRule="auto"/>
        <w:jc w:val="both"/>
      </w:pPr>
      <w:r w:rsidRPr="0014423C">
        <w:t>18.2 Közhasznú szervezetté minősíthető a Magyarországon nyilvántartásba vett - létesítő okiratában megjelölt közfeladat teljesítésére irányuló - közhasznú tevékenységet végző szervezet, amely a társadalom és az egyén közös szükségleteinek kielégítéséhez megfelelő erőforrásokkal rendelkezik, továbbá amelynek megfelelő társadalmi támogatottsága kimutatható, és amely:</w:t>
      </w:r>
    </w:p>
    <w:p w14:paraId="1D755DB6" w14:textId="77777777" w:rsidR="006E62E0" w:rsidRPr="0014423C" w:rsidRDefault="006E62E0" w:rsidP="006E62E0">
      <w:pPr>
        <w:numPr>
          <w:ilvl w:val="0"/>
          <w:numId w:val="5"/>
        </w:numPr>
        <w:suppressAutoHyphens/>
        <w:autoSpaceDE w:val="0"/>
        <w:autoSpaceDN w:val="0"/>
        <w:adjustRightInd w:val="0"/>
        <w:spacing w:line="276" w:lineRule="auto"/>
        <w:jc w:val="both"/>
      </w:pPr>
      <w:r w:rsidRPr="0014423C">
        <w:t>civil szervezet (ide nem értve a civil társaságot), vagy</w:t>
      </w:r>
    </w:p>
    <w:p w14:paraId="3A98C9C9" w14:textId="77777777" w:rsidR="006E62E0" w:rsidRPr="0014423C" w:rsidRDefault="006E62E0" w:rsidP="006E62E0">
      <w:pPr>
        <w:numPr>
          <w:ilvl w:val="0"/>
          <w:numId w:val="5"/>
        </w:numPr>
        <w:suppressAutoHyphens/>
        <w:autoSpaceDE w:val="0"/>
        <w:autoSpaceDN w:val="0"/>
        <w:adjustRightInd w:val="0"/>
        <w:spacing w:line="276" w:lineRule="auto"/>
        <w:jc w:val="both"/>
      </w:pPr>
      <w:r w:rsidRPr="0014423C">
        <w:t>olyan egyéb szervezet, amelyre vonatkozóan a közhasznú jogállás megszerzését törvény lehetővé teszi.</w:t>
      </w:r>
    </w:p>
    <w:p w14:paraId="1282067A" w14:textId="77777777" w:rsidR="006E62E0" w:rsidRPr="0014423C" w:rsidRDefault="006E62E0" w:rsidP="006E62E0">
      <w:pPr>
        <w:suppressAutoHyphens/>
        <w:autoSpaceDE w:val="0"/>
        <w:autoSpaceDN w:val="0"/>
        <w:adjustRightInd w:val="0"/>
        <w:spacing w:line="276" w:lineRule="auto"/>
        <w:jc w:val="both"/>
      </w:pPr>
    </w:p>
    <w:p w14:paraId="213F43B9" w14:textId="77777777" w:rsidR="006E62E0" w:rsidRPr="0014423C" w:rsidRDefault="006E62E0" w:rsidP="006E62E0">
      <w:pPr>
        <w:suppressAutoHyphens/>
        <w:autoSpaceDE w:val="0"/>
        <w:autoSpaceDN w:val="0"/>
        <w:adjustRightInd w:val="0"/>
        <w:spacing w:line="276" w:lineRule="auto"/>
        <w:jc w:val="both"/>
      </w:pPr>
      <w:r w:rsidRPr="0014423C">
        <w:t>18.3 A közhasznú tevékenységet végző szervezet hozzájárul a társadalom és az egyén közös szükségleteinek kielégítéséhez, amennyiben az előző évről szóló beszámoló közhasznúsági melléklete célcsoportra vonatkozó adatai alapján a szervezet szolgáltatásai a szervezet testületi tagjain, munkavállalóin, önkéntesein kívül más személyek számára is hozzáférhetőek.</w:t>
      </w:r>
    </w:p>
    <w:p w14:paraId="1315DC0A" w14:textId="77777777" w:rsidR="006E62E0" w:rsidRPr="0014423C" w:rsidRDefault="006E62E0" w:rsidP="006E62E0">
      <w:pPr>
        <w:suppressAutoHyphens/>
        <w:autoSpaceDE w:val="0"/>
        <w:autoSpaceDN w:val="0"/>
        <w:adjustRightInd w:val="0"/>
        <w:spacing w:line="276" w:lineRule="auto"/>
        <w:jc w:val="both"/>
      </w:pPr>
    </w:p>
    <w:p w14:paraId="48A71837" w14:textId="77777777" w:rsidR="006E62E0" w:rsidRPr="0014423C" w:rsidRDefault="006E62E0" w:rsidP="006E62E0">
      <w:pPr>
        <w:suppressAutoHyphens/>
        <w:autoSpaceDE w:val="0"/>
        <w:autoSpaceDN w:val="0"/>
        <w:adjustRightInd w:val="0"/>
        <w:spacing w:line="276" w:lineRule="auto"/>
        <w:jc w:val="both"/>
      </w:pPr>
      <w:r w:rsidRPr="0014423C">
        <w:t>18.4 Megfelelő erőforrás áll a szervezet rendelkezésére, ha az előző két lezárt üzleti év vonatkozásában a következő feltételek közül legalább egy teljesül:</w:t>
      </w:r>
    </w:p>
    <w:p w14:paraId="4D58D2BE" w14:textId="77777777" w:rsidR="006E62E0" w:rsidRPr="0014423C" w:rsidRDefault="006E62E0" w:rsidP="006E62E0">
      <w:pPr>
        <w:numPr>
          <w:ilvl w:val="0"/>
          <w:numId w:val="6"/>
        </w:numPr>
        <w:suppressAutoHyphens/>
        <w:autoSpaceDE w:val="0"/>
        <w:autoSpaceDN w:val="0"/>
        <w:adjustRightInd w:val="0"/>
        <w:spacing w:line="276" w:lineRule="auto"/>
        <w:jc w:val="both"/>
      </w:pPr>
      <w:r w:rsidRPr="0014423C">
        <w:t>az átlagos éves bevétele meghaladja az egymillió forintot, vagy</w:t>
      </w:r>
    </w:p>
    <w:p w14:paraId="639997EA" w14:textId="77777777" w:rsidR="006E62E0" w:rsidRPr="0014423C" w:rsidRDefault="006E62E0" w:rsidP="006E62E0">
      <w:pPr>
        <w:numPr>
          <w:ilvl w:val="0"/>
          <w:numId w:val="6"/>
        </w:numPr>
        <w:suppressAutoHyphens/>
        <w:autoSpaceDE w:val="0"/>
        <w:autoSpaceDN w:val="0"/>
        <w:adjustRightInd w:val="0"/>
        <w:spacing w:line="276" w:lineRule="auto"/>
        <w:jc w:val="both"/>
      </w:pPr>
      <w:r w:rsidRPr="0014423C">
        <w:t>a két év egybeszámított adózott eredménye (tárgyévi eredménye) nem negatív, vagy</w:t>
      </w:r>
    </w:p>
    <w:p w14:paraId="1665E47F" w14:textId="77777777" w:rsidR="006E62E0" w:rsidRDefault="006E62E0" w:rsidP="006E62E0">
      <w:pPr>
        <w:numPr>
          <w:ilvl w:val="0"/>
          <w:numId w:val="6"/>
        </w:numPr>
        <w:suppressAutoHyphens/>
        <w:autoSpaceDE w:val="0"/>
        <w:autoSpaceDN w:val="0"/>
        <w:adjustRightInd w:val="0"/>
        <w:spacing w:line="276" w:lineRule="auto"/>
        <w:jc w:val="both"/>
      </w:pPr>
      <w:r w:rsidRPr="0014423C">
        <w:t>a személyi jellegű ráfordításai (kiadásai) - a vezető tisztségviselők juttatásainak figyelembevétele nélkül - eléri az összes ráfordítás (kiadás) egynegyedét.</w:t>
      </w:r>
    </w:p>
    <w:p w14:paraId="564380D7" w14:textId="77777777" w:rsidR="00835677" w:rsidRPr="0014423C" w:rsidRDefault="00835677" w:rsidP="00835677">
      <w:pPr>
        <w:suppressAutoHyphens/>
        <w:autoSpaceDE w:val="0"/>
        <w:autoSpaceDN w:val="0"/>
        <w:adjustRightInd w:val="0"/>
        <w:spacing w:line="276" w:lineRule="auto"/>
        <w:ind w:left="720"/>
        <w:jc w:val="both"/>
      </w:pPr>
    </w:p>
    <w:p w14:paraId="5DFB929C" w14:textId="77777777" w:rsidR="006E62E0" w:rsidRPr="0014423C" w:rsidRDefault="006E62E0" w:rsidP="006E62E0">
      <w:pPr>
        <w:suppressAutoHyphens/>
        <w:autoSpaceDE w:val="0"/>
        <w:autoSpaceDN w:val="0"/>
        <w:adjustRightInd w:val="0"/>
        <w:spacing w:line="276" w:lineRule="auto"/>
        <w:jc w:val="both"/>
      </w:pPr>
      <w:r w:rsidRPr="0014423C">
        <w:t>18.5 Megfelelő társadalmi támogatottság mutatható ki a szervezetnél, ha az előző két lezárt üzleti éve vonatkozásában a következő feltételek közül legalább egy teljesül:</w:t>
      </w:r>
    </w:p>
    <w:p w14:paraId="17344689" w14:textId="77777777" w:rsidR="006E62E0" w:rsidRPr="0014423C" w:rsidRDefault="006E62E0" w:rsidP="006E62E0">
      <w:pPr>
        <w:numPr>
          <w:ilvl w:val="0"/>
          <w:numId w:val="7"/>
        </w:numPr>
        <w:suppressAutoHyphens/>
        <w:autoSpaceDE w:val="0"/>
        <w:autoSpaceDN w:val="0"/>
        <w:adjustRightInd w:val="0"/>
        <w:spacing w:line="276" w:lineRule="auto"/>
        <w:jc w:val="both"/>
      </w:pPr>
      <w:r w:rsidRPr="0014423C">
        <w:t>a személyi jövedelemadó meghatározott részének az adózó rendelkezése szerint a szervezetnek felajánlott összegből kiutalt összeg eléri az 54. § szerinti bevétel nélkül számított összes bevétel kettő százalékát, vagy</w:t>
      </w:r>
    </w:p>
    <w:p w14:paraId="4B82C3C5" w14:textId="77777777" w:rsidR="006E62E0" w:rsidRPr="0014423C" w:rsidRDefault="006E62E0" w:rsidP="006E62E0">
      <w:pPr>
        <w:numPr>
          <w:ilvl w:val="0"/>
          <w:numId w:val="7"/>
        </w:numPr>
        <w:suppressAutoHyphens/>
        <w:autoSpaceDE w:val="0"/>
        <w:autoSpaceDN w:val="0"/>
        <w:adjustRightInd w:val="0"/>
        <w:spacing w:line="276" w:lineRule="auto"/>
        <w:jc w:val="both"/>
      </w:pPr>
      <w:r w:rsidRPr="0014423C">
        <w:t>a közhasznú tevékenység érdekében felmerült költségek, ráfordítások elérik az összes ráfordítás felét a két év átlagában, vagy</w:t>
      </w:r>
    </w:p>
    <w:p w14:paraId="729D39C6" w14:textId="77777777" w:rsidR="006E62E0" w:rsidRPr="0014423C" w:rsidRDefault="006E62E0" w:rsidP="006E62E0">
      <w:pPr>
        <w:numPr>
          <w:ilvl w:val="0"/>
          <w:numId w:val="7"/>
        </w:numPr>
        <w:suppressAutoHyphens/>
        <w:autoSpaceDE w:val="0"/>
        <w:autoSpaceDN w:val="0"/>
        <w:adjustRightInd w:val="0"/>
        <w:spacing w:line="276" w:lineRule="auto"/>
        <w:jc w:val="both"/>
      </w:pPr>
      <w:r w:rsidRPr="0014423C">
        <w:t>közhasznú tevékenységének ellátását tartósan (két év átlagában) legalább tíz közérdekű önkéntes tevékenységet végző személy segíti a közérdekű önkéntes tevékenységről szóló 2005. évi LXXXVIII. törvénynek megfelelően.</w:t>
      </w:r>
    </w:p>
    <w:p w14:paraId="14BE5FA3" w14:textId="77777777" w:rsidR="006E62E0" w:rsidRPr="0014423C" w:rsidRDefault="006E62E0" w:rsidP="006E62E0">
      <w:pPr>
        <w:suppressAutoHyphens/>
        <w:autoSpaceDE w:val="0"/>
        <w:autoSpaceDN w:val="0"/>
        <w:adjustRightInd w:val="0"/>
        <w:spacing w:line="276" w:lineRule="auto"/>
        <w:jc w:val="both"/>
      </w:pPr>
    </w:p>
    <w:p w14:paraId="6667A9AF" w14:textId="77777777" w:rsidR="006E62E0" w:rsidRPr="0014423C" w:rsidRDefault="006E62E0" w:rsidP="006E62E0">
      <w:pPr>
        <w:suppressAutoHyphens/>
        <w:autoSpaceDE w:val="0"/>
        <w:autoSpaceDN w:val="0"/>
        <w:adjustRightInd w:val="0"/>
        <w:spacing w:line="276" w:lineRule="auto"/>
        <w:jc w:val="both"/>
      </w:pPr>
      <w:r w:rsidRPr="0014423C">
        <w:t>18.6 A nonprofit gazdasági társaság a Civiltv. 32. § (2)-(4) bekezdéstől eltérően a létrejöttét követően is kezdeményezheti közhasznú jogállásának megállapítását - amelyet a cégbíróság a létesítő okiratban tartalmi követelményeinek elbírálását követően - köteles nyilvántartásba venni, ha</w:t>
      </w:r>
    </w:p>
    <w:p w14:paraId="31E584A1" w14:textId="77777777" w:rsidR="006E62E0" w:rsidRPr="0014423C" w:rsidRDefault="006E62E0" w:rsidP="006E62E0">
      <w:pPr>
        <w:numPr>
          <w:ilvl w:val="0"/>
          <w:numId w:val="8"/>
        </w:numPr>
        <w:suppressAutoHyphens/>
        <w:autoSpaceDE w:val="0"/>
        <w:autoSpaceDN w:val="0"/>
        <w:adjustRightInd w:val="0"/>
        <w:spacing w:line="276" w:lineRule="auto"/>
        <w:jc w:val="both"/>
      </w:pPr>
      <w:r w:rsidRPr="0014423C">
        <w:t>közszolgáltatási szerződést kötött és</w:t>
      </w:r>
    </w:p>
    <w:p w14:paraId="4D1DD719" w14:textId="77777777" w:rsidR="006E62E0" w:rsidRPr="0014423C" w:rsidRDefault="006E62E0" w:rsidP="006E62E0">
      <w:pPr>
        <w:numPr>
          <w:ilvl w:val="0"/>
          <w:numId w:val="8"/>
        </w:numPr>
        <w:suppressAutoHyphens/>
        <w:autoSpaceDE w:val="0"/>
        <w:autoSpaceDN w:val="0"/>
        <w:adjustRightInd w:val="0"/>
        <w:spacing w:line="276" w:lineRule="auto"/>
        <w:jc w:val="both"/>
      </w:pPr>
      <w:r w:rsidRPr="0014423C">
        <w:t>a kérelmező magánokiratban vállalja a Civiltv. szerinti közhasznúsági feltételek teljesítését.</w:t>
      </w:r>
    </w:p>
    <w:p w14:paraId="0CD1C648" w14:textId="77777777" w:rsidR="006E62E0" w:rsidRPr="0014423C" w:rsidRDefault="006E62E0" w:rsidP="006E62E0">
      <w:pPr>
        <w:suppressAutoHyphens/>
        <w:autoSpaceDE w:val="0"/>
        <w:autoSpaceDN w:val="0"/>
        <w:adjustRightInd w:val="0"/>
        <w:spacing w:line="276" w:lineRule="auto"/>
        <w:jc w:val="both"/>
      </w:pPr>
    </w:p>
    <w:p w14:paraId="66B076B8" w14:textId="77777777" w:rsidR="006E62E0" w:rsidRPr="0014423C" w:rsidRDefault="006E62E0" w:rsidP="006E62E0">
      <w:pPr>
        <w:suppressAutoHyphens/>
        <w:autoSpaceDE w:val="0"/>
        <w:autoSpaceDN w:val="0"/>
        <w:adjustRightInd w:val="0"/>
        <w:spacing w:line="276" w:lineRule="auto"/>
        <w:jc w:val="both"/>
      </w:pPr>
      <w:r w:rsidRPr="0014423C">
        <w:t>Ha a szervezet két lezárt üzleti év adatai alapján a fentiek szerinti vállalása ellenére sem teljesíti a Civiltv. szerinti feltételeket, a két év vonatkozásában - vagy ha a szervezet létrejöttét követő két éven belül jogutód nélkül megszűnik, a működés teljes időtartamára - visszamenőlegesen társasági adófizetési kötelezettsége keletkezik az összes bevételre, mint adóalapra vetítve, függetlenül a bevétel forrásától. Ezen adófizetési kötelezettség, valamint az adóalap semmilyen jogcímen nem csökkenthető.</w:t>
      </w:r>
    </w:p>
    <w:p w14:paraId="1AC76463" w14:textId="77777777" w:rsidR="006E62E0" w:rsidRPr="0014423C" w:rsidRDefault="006E62E0" w:rsidP="006E62E0">
      <w:pPr>
        <w:suppressAutoHyphens/>
        <w:autoSpaceDE w:val="0"/>
        <w:autoSpaceDN w:val="0"/>
        <w:adjustRightInd w:val="0"/>
        <w:spacing w:line="276" w:lineRule="auto"/>
        <w:jc w:val="both"/>
      </w:pPr>
    </w:p>
    <w:p w14:paraId="6E62E0E3" w14:textId="77777777" w:rsidR="006E62E0" w:rsidRPr="0014423C" w:rsidRDefault="006E62E0" w:rsidP="006E62E0">
      <w:pPr>
        <w:suppressAutoHyphens/>
        <w:autoSpaceDE w:val="0"/>
        <w:autoSpaceDN w:val="0"/>
        <w:adjustRightInd w:val="0"/>
        <w:spacing w:line="276" w:lineRule="auto"/>
        <w:jc w:val="both"/>
      </w:pPr>
      <w:r w:rsidRPr="0014423C">
        <w:t>18.7 A beszámoló adatai alapján minden letétbe helyezés alkalmával a közhasznú jogállás nyilvántartásba vételére illetékes szerv megvizsgálja a fenti feltételek teljesülését. Ha a feltételek nem teljesülnek, a szervezet közhasznú jogállását a bíróság megszünteti és az erre vonatkozó adatot a nyilvántartásból törli.</w:t>
      </w:r>
    </w:p>
    <w:p w14:paraId="625A43C6" w14:textId="77777777" w:rsidR="006E62E0" w:rsidRPr="0014423C" w:rsidRDefault="006E62E0" w:rsidP="006E62E0">
      <w:pPr>
        <w:suppressAutoHyphens/>
        <w:autoSpaceDE w:val="0"/>
        <w:autoSpaceDN w:val="0"/>
        <w:adjustRightInd w:val="0"/>
        <w:spacing w:line="276" w:lineRule="auto"/>
      </w:pPr>
    </w:p>
    <w:p w14:paraId="3BE6DE91" w14:textId="77777777" w:rsidR="006E62E0" w:rsidRPr="0014423C" w:rsidRDefault="006E62E0" w:rsidP="006E62E0">
      <w:pPr>
        <w:suppressAutoHyphens/>
        <w:autoSpaceDE w:val="0"/>
        <w:autoSpaceDN w:val="0"/>
        <w:adjustRightInd w:val="0"/>
        <w:spacing w:line="276" w:lineRule="auto"/>
        <w:rPr>
          <w:bCs/>
        </w:rPr>
      </w:pPr>
      <w:r w:rsidRPr="0014423C">
        <w:rPr>
          <w:bCs/>
        </w:rPr>
        <w:t>(módosítva: 2012. március 1-jén)</w:t>
      </w:r>
    </w:p>
    <w:p w14:paraId="35AA41ED" w14:textId="77777777" w:rsidR="006E62E0" w:rsidRPr="0014423C" w:rsidRDefault="006E62E0" w:rsidP="006E62E0">
      <w:pPr>
        <w:suppressAutoHyphens/>
        <w:autoSpaceDN w:val="0"/>
        <w:adjustRightInd w:val="0"/>
        <w:spacing w:line="276" w:lineRule="auto"/>
        <w:ind w:left="705"/>
        <w:jc w:val="center"/>
        <w:rPr>
          <w:b/>
          <w:bCs/>
        </w:rPr>
      </w:pPr>
    </w:p>
    <w:p w14:paraId="5FAFF850" w14:textId="77777777" w:rsidR="006E62E0" w:rsidRPr="0014423C" w:rsidRDefault="006E62E0" w:rsidP="006E62E0">
      <w:pPr>
        <w:suppressAutoHyphens/>
        <w:autoSpaceDN w:val="0"/>
        <w:adjustRightInd w:val="0"/>
        <w:spacing w:line="276" w:lineRule="auto"/>
        <w:ind w:left="705"/>
        <w:jc w:val="center"/>
        <w:rPr>
          <w:b/>
          <w:bCs/>
        </w:rPr>
      </w:pPr>
      <w:r w:rsidRPr="0014423C">
        <w:rPr>
          <w:b/>
          <w:bCs/>
        </w:rPr>
        <w:t>19.</w:t>
      </w:r>
      <w:r w:rsidRPr="0014423C">
        <w:rPr>
          <w:b/>
          <w:bCs/>
          <w:iCs/>
        </w:rPr>
        <w:t>/</w:t>
      </w:r>
      <w:r w:rsidRPr="0014423C">
        <w:rPr>
          <w:b/>
          <w:bCs/>
        </w:rPr>
        <w:t xml:space="preserve"> Egyéb rendelkezések</w:t>
      </w:r>
    </w:p>
    <w:p w14:paraId="7CD5FF62" w14:textId="77777777" w:rsidR="006E62E0" w:rsidRPr="0014423C" w:rsidRDefault="006E62E0" w:rsidP="006E62E0">
      <w:pPr>
        <w:suppressAutoHyphens/>
        <w:autoSpaceDN w:val="0"/>
        <w:adjustRightInd w:val="0"/>
        <w:spacing w:line="276" w:lineRule="auto"/>
        <w:ind w:left="705"/>
        <w:jc w:val="both"/>
        <w:rPr>
          <w:b/>
          <w:bCs/>
        </w:rPr>
      </w:pPr>
    </w:p>
    <w:p w14:paraId="38B34924" w14:textId="77777777" w:rsidR="006E62E0" w:rsidRPr="0014423C" w:rsidRDefault="006E62E0" w:rsidP="006E62E0">
      <w:pPr>
        <w:suppressAutoHyphens/>
        <w:autoSpaceDE w:val="0"/>
        <w:autoSpaceDN w:val="0"/>
        <w:adjustRightInd w:val="0"/>
        <w:spacing w:line="276" w:lineRule="auto"/>
        <w:jc w:val="both"/>
      </w:pPr>
      <w:r w:rsidRPr="0014423C">
        <w:t xml:space="preserve">19.1 A jelen Alapító Okiratban nem szabályozott kérdésekben a Polgári Törvénykönyvről szóló </w:t>
      </w:r>
      <w:r w:rsidRPr="0014423C">
        <w:rPr>
          <w:iCs/>
        </w:rPr>
        <w:t>2013. évi V. törvény rendelkezéseit, valamint a jelen Okiratban hivatkozott, illetve a vonatkozó jogszabályokat kell alkalmazni.</w:t>
      </w:r>
    </w:p>
    <w:p w14:paraId="5109AB57" w14:textId="77777777" w:rsidR="006E62E0" w:rsidRPr="0014423C" w:rsidRDefault="006E62E0" w:rsidP="006E62E0">
      <w:pPr>
        <w:suppressAutoHyphens/>
        <w:spacing w:line="276" w:lineRule="auto"/>
        <w:ind w:left="720"/>
        <w:jc w:val="both"/>
      </w:pPr>
    </w:p>
    <w:p w14:paraId="7EAFD615" w14:textId="5EA08EC2" w:rsidR="00935999" w:rsidRPr="00935999" w:rsidRDefault="006E62E0" w:rsidP="00935999">
      <w:pPr>
        <w:spacing w:line="276" w:lineRule="auto"/>
        <w:jc w:val="both"/>
        <w:rPr>
          <w:b/>
          <w:bCs/>
          <w:i/>
        </w:rPr>
      </w:pPr>
      <w:r w:rsidRPr="00935999">
        <w:rPr>
          <w:b/>
          <w:bCs/>
          <w:i/>
        </w:rPr>
        <w:t xml:space="preserve">19.2. </w:t>
      </w:r>
      <w:r w:rsidR="00935999" w:rsidRPr="00935999">
        <w:rPr>
          <w:b/>
          <w:bCs/>
          <w:i/>
        </w:rPr>
        <w:t xml:space="preserve">A jelen Alapító Okirat egységes szerkezetbe foglalását Budapest Főváros XIV. Kerület Zugló Önkormányzatának Képviselő-testülete a 2025. </w:t>
      </w:r>
      <w:r w:rsidR="00BD0798">
        <w:rPr>
          <w:b/>
          <w:bCs/>
          <w:i/>
        </w:rPr>
        <w:t xml:space="preserve">május 29. </w:t>
      </w:r>
      <w:r w:rsidR="00935999" w:rsidRPr="00935999">
        <w:rPr>
          <w:b/>
          <w:bCs/>
          <w:i/>
        </w:rPr>
        <w:t>napján megtartott ülésén a  .…../2025. (</w:t>
      </w:r>
      <w:r w:rsidR="00BD0798">
        <w:rPr>
          <w:b/>
          <w:bCs/>
          <w:i/>
        </w:rPr>
        <w:t>V. 29.</w:t>
      </w:r>
      <w:r w:rsidR="00ED33CF">
        <w:rPr>
          <w:b/>
          <w:bCs/>
          <w:i/>
        </w:rPr>
        <w:t xml:space="preserve">) </w:t>
      </w:r>
      <w:bookmarkStart w:id="4" w:name="_GoBack"/>
      <w:bookmarkEnd w:id="4"/>
      <w:r w:rsidR="00935999" w:rsidRPr="00935999">
        <w:rPr>
          <w:b/>
          <w:bCs/>
          <w:i/>
        </w:rPr>
        <w:t>önkormányzati határozatával jóváhagyta.</w:t>
      </w:r>
    </w:p>
    <w:p w14:paraId="25413340" w14:textId="77777777" w:rsidR="006E62E0" w:rsidRPr="0014423C" w:rsidRDefault="006E62E0" w:rsidP="006E62E0">
      <w:pPr>
        <w:suppressAutoHyphens/>
        <w:spacing w:line="276" w:lineRule="auto"/>
        <w:ind w:left="720"/>
        <w:jc w:val="both"/>
      </w:pPr>
    </w:p>
    <w:p w14:paraId="278DF223" w14:textId="74718EED" w:rsidR="00BD0798" w:rsidRPr="0014423C" w:rsidRDefault="00440A4F" w:rsidP="00935999">
      <w:pPr>
        <w:tabs>
          <w:tab w:val="left" w:pos="5940"/>
        </w:tabs>
        <w:suppressAutoHyphens/>
        <w:spacing w:line="276" w:lineRule="auto"/>
        <w:jc w:val="both"/>
        <w:rPr>
          <w:b/>
          <w:bCs/>
          <w:i/>
          <w:iCs/>
        </w:rPr>
      </w:pPr>
      <w:r w:rsidRPr="00935999" w:rsidDel="00440A4F">
        <w:rPr>
          <w:iCs/>
        </w:rPr>
        <w:t xml:space="preserve"> </w:t>
      </w:r>
      <w:r w:rsidR="00BD0798">
        <w:rPr>
          <w:b/>
          <w:bCs/>
          <w:i/>
          <w:iCs/>
        </w:rPr>
        <w:t>(módosítva: 2025. május 29. napján)</w:t>
      </w:r>
    </w:p>
    <w:p w14:paraId="763E0D45" w14:textId="77777777" w:rsidR="006E62E0" w:rsidRDefault="006E62E0" w:rsidP="006E62E0">
      <w:pPr>
        <w:tabs>
          <w:tab w:val="left" w:pos="5940"/>
        </w:tabs>
        <w:suppressAutoHyphens/>
        <w:spacing w:line="276" w:lineRule="auto"/>
        <w:jc w:val="both"/>
        <w:rPr>
          <w:bCs/>
          <w:iCs/>
        </w:rPr>
      </w:pPr>
    </w:p>
    <w:p w14:paraId="7ECC36F2" w14:textId="77777777" w:rsidR="00517E25" w:rsidRDefault="00517E25" w:rsidP="006E62E0">
      <w:pPr>
        <w:tabs>
          <w:tab w:val="left" w:pos="5940"/>
        </w:tabs>
        <w:suppressAutoHyphens/>
        <w:spacing w:line="276" w:lineRule="auto"/>
        <w:jc w:val="both"/>
        <w:rPr>
          <w:bCs/>
          <w:iCs/>
        </w:rPr>
      </w:pPr>
    </w:p>
    <w:p w14:paraId="7B64DC6B" w14:textId="77777777" w:rsidR="00517E25" w:rsidRDefault="00517E25" w:rsidP="006E62E0">
      <w:pPr>
        <w:tabs>
          <w:tab w:val="left" w:pos="5940"/>
        </w:tabs>
        <w:suppressAutoHyphens/>
        <w:spacing w:line="276" w:lineRule="auto"/>
        <w:jc w:val="both"/>
        <w:rPr>
          <w:bCs/>
          <w:iCs/>
        </w:rPr>
      </w:pPr>
    </w:p>
    <w:p w14:paraId="113DC53E" w14:textId="77777777" w:rsidR="00517E25" w:rsidRPr="0014423C" w:rsidRDefault="00517E25" w:rsidP="006E62E0">
      <w:pPr>
        <w:tabs>
          <w:tab w:val="left" w:pos="5940"/>
        </w:tabs>
        <w:suppressAutoHyphens/>
        <w:spacing w:line="276" w:lineRule="auto"/>
        <w:jc w:val="both"/>
        <w:rPr>
          <w:bCs/>
          <w:iCs/>
        </w:rPr>
      </w:pPr>
    </w:p>
    <w:p w14:paraId="45901870" w14:textId="77777777" w:rsidR="006E62E0" w:rsidRPr="0014423C" w:rsidRDefault="006E62E0" w:rsidP="006E62E0">
      <w:pPr>
        <w:suppressAutoHyphens/>
        <w:autoSpaceDE w:val="0"/>
        <w:autoSpaceDN w:val="0"/>
        <w:adjustRightInd w:val="0"/>
        <w:spacing w:line="276" w:lineRule="auto"/>
        <w:jc w:val="both"/>
      </w:pPr>
      <w:r w:rsidRPr="0014423C">
        <w:t>Kelt: Budapest,                             napján</w:t>
      </w:r>
    </w:p>
    <w:p w14:paraId="44064AA4" w14:textId="77777777" w:rsidR="006E62E0" w:rsidRPr="0014423C" w:rsidRDefault="006E62E0" w:rsidP="006E62E0">
      <w:pPr>
        <w:suppressAutoHyphens/>
        <w:spacing w:line="276" w:lineRule="auto"/>
      </w:pPr>
    </w:p>
    <w:p w14:paraId="406A5A22" w14:textId="77777777" w:rsidR="006E62E0" w:rsidRDefault="006E62E0" w:rsidP="006E62E0">
      <w:pPr>
        <w:suppressAutoHyphens/>
        <w:spacing w:line="276" w:lineRule="auto"/>
      </w:pPr>
    </w:p>
    <w:p w14:paraId="717DFC7A" w14:textId="77777777" w:rsidR="007D2365" w:rsidRPr="0014423C" w:rsidRDefault="007D2365" w:rsidP="006E62E0">
      <w:pPr>
        <w:suppressAutoHyphens/>
        <w:spacing w:line="276" w:lineRule="auto"/>
      </w:pPr>
    </w:p>
    <w:p w14:paraId="4B109B0D" w14:textId="77777777" w:rsidR="006E62E0" w:rsidRPr="0014423C" w:rsidRDefault="006E62E0" w:rsidP="006E62E0">
      <w:pPr>
        <w:suppressAutoHyphens/>
        <w:spacing w:line="276" w:lineRule="auto"/>
        <w:jc w:val="center"/>
      </w:pPr>
      <w:r w:rsidRPr="0014423C">
        <w:t>………………………………………………………………….</w:t>
      </w:r>
    </w:p>
    <w:p w14:paraId="57190D40" w14:textId="77777777" w:rsidR="006E62E0" w:rsidRPr="0014423C" w:rsidRDefault="006E62E0" w:rsidP="006E62E0">
      <w:pPr>
        <w:suppressAutoHyphens/>
        <w:spacing w:line="276" w:lineRule="auto"/>
        <w:jc w:val="center"/>
        <w:rPr>
          <w:b/>
          <w:bCs/>
        </w:rPr>
      </w:pPr>
      <w:r w:rsidRPr="0014423C">
        <w:rPr>
          <w:b/>
          <w:bCs/>
        </w:rPr>
        <w:t>Budapest Főváros XIV. Kerület Zugló Önkormányzata</w:t>
      </w:r>
    </w:p>
    <w:p w14:paraId="771E2DAF" w14:textId="77777777" w:rsidR="006E62E0" w:rsidRPr="0014423C" w:rsidRDefault="006E62E0" w:rsidP="006E62E0">
      <w:pPr>
        <w:suppressAutoHyphens/>
        <w:spacing w:line="276" w:lineRule="auto"/>
        <w:jc w:val="center"/>
      </w:pPr>
      <w:r w:rsidRPr="0014423C">
        <w:t>képviseli: Rózsa András</w:t>
      </w:r>
    </w:p>
    <w:p w14:paraId="5BCB7FD1" w14:textId="77777777" w:rsidR="006E62E0" w:rsidRPr="0014423C" w:rsidRDefault="006E62E0" w:rsidP="006E62E0">
      <w:pPr>
        <w:suppressAutoHyphens/>
        <w:spacing w:line="276" w:lineRule="auto"/>
        <w:jc w:val="center"/>
      </w:pPr>
      <w:r w:rsidRPr="0014423C">
        <w:t>polgármester</w:t>
      </w:r>
    </w:p>
    <w:p w14:paraId="28F36ED6" w14:textId="77777777" w:rsidR="006E62E0" w:rsidRPr="0014423C" w:rsidRDefault="006E62E0" w:rsidP="006E62E0">
      <w:pPr>
        <w:suppressAutoHyphens/>
        <w:spacing w:line="276" w:lineRule="auto"/>
        <w:jc w:val="both"/>
        <w:rPr>
          <w:bCs/>
        </w:rPr>
      </w:pPr>
    </w:p>
    <w:p w14:paraId="1DEFCF87" w14:textId="77777777" w:rsidR="006E62E0" w:rsidRPr="0014423C" w:rsidRDefault="006E62E0" w:rsidP="006E62E0">
      <w:pPr>
        <w:suppressAutoHyphens/>
        <w:spacing w:line="276" w:lineRule="auto"/>
        <w:jc w:val="both"/>
        <w:rPr>
          <w:bCs/>
        </w:rPr>
      </w:pPr>
    </w:p>
    <w:p w14:paraId="13F921F9" w14:textId="77777777" w:rsidR="006E62E0" w:rsidRPr="0014423C" w:rsidRDefault="006E62E0" w:rsidP="006E62E0">
      <w:pPr>
        <w:suppressAutoHyphens/>
        <w:spacing w:line="276" w:lineRule="auto"/>
        <w:jc w:val="both"/>
        <w:rPr>
          <w:b/>
          <w:bCs/>
        </w:rPr>
      </w:pPr>
      <w:r w:rsidRPr="0014423C">
        <w:rPr>
          <w:b/>
          <w:bCs/>
        </w:rPr>
        <w:t>Záradék</w:t>
      </w:r>
    </w:p>
    <w:p w14:paraId="5798FC36" w14:textId="77777777" w:rsidR="006E62E0" w:rsidRPr="0014423C" w:rsidRDefault="006E62E0" w:rsidP="006E62E0">
      <w:pPr>
        <w:suppressAutoHyphens/>
        <w:snapToGrid w:val="0"/>
        <w:spacing w:line="276" w:lineRule="auto"/>
        <w:jc w:val="both"/>
        <w:rPr>
          <w:bCs/>
        </w:rPr>
      </w:pPr>
    </w:p>
    <w:p w14:paraId="23108AA5" w14:textId="6503E5A5" w:rsidR="006E62E0" w:rsidRPr="0014423C" w:rsidRDefault="006E62E0" w:rsidP="006E62E0">
      <w:pPr>
        <w:suppressAutoHyphens/>
        <w:spacing w:line="276" w:lineRule="auto"/>
        <w:jc w:val="both"/>
        <w:rPr>
          <w:bCs/>
        </w:rPr>
      </w:pPr>
      <w:r w:rsidRPr="0014423C">
        <w:rPr>
          <w:bCs/>
        </w:rPr>
        <w:t>Alulírott dr. Kovács Eszter ügyvéd (</w:t>
      </w:r>
      <w:r w:rsidRPr="0014423C">
        <w:t xml:space="preserve">1023 Budapest, Lukács utca 4.) </w:t>
      </w:r>
      <w:r w:rsidRPr="0014423C">
        <w:rPr>
          <w:bCs/>
        </w:rPr>
        <w:t xml:space="preserve">a jelen egységes szerkezetbe foglalt Alapító Okiratot – a dőlt betűvel jelzett pontokat érintő módosítások vonatkozásában – ellenjegyzem. A cégnyilvánosságról, a bírósági cégeljárásról és a végelszámolásról szóló 2006. évi V. törvény 51. § (3) bekezdése alapján igazolom, hogy az Alapító Okirat jelen egységes szerkezetbe foglalt szövege megfelel a tag által </w:t>
      </w:r>
      <w:r w:rsidR="00935999">
        <w:rPr>
          <w:bCs/>
        </w:rPr>
        <w:t xml:space="preserve">2025. </w:t>
      </w:r>
      <w:r w:rsidR="00BD0798">
        <w:rPr>
          <w:bCs/>
        </w:rPr>
        <w:t>május 29.</w:t>
      </w:r>
      <w:r w:rsidRPr="0014423C">
        <w:rPr>
          <w:bCs/>
        </w:rPr>
        <w:t>napján elfogadott alapítói határozatnak, valamint a hatályos jogszabályi előírásoknak.</w:t>
      </w:r>
    </w:p>
    <w:p w14:paraId="4CA3AC6A" w14:textId="77777777" w:rsidR="006E62E0" w:rsidRPr="0014423C" w:rsidRDefault="006E62E0" w:rsidP="006E62E0">
      <w:pPr>
        <w:suppressAutoHyphens/>
        <w:spacing w:line="276" w:lineRule="auto"/>
        <w:jc w:val="both"/>
        <w:rPr>
          <w:bCs/>
          <w:u w:val="single"/>
        </w:rPr>
      </w:pPr>
    </w:p>
    <w:p w14:paraId="3E1A3B7F" w14:textId="77777777" w:rsidR="006E62E0" w:rsidRPr="0014423C" w:rsidRDefault="006E62E0" w:rsidP="006E62E0">
      <w:pPr>
        <w:suppressAutoHyphens/>
        <w:spacing w:line="276" w:lineRule="auto"/>
        <w:rPr>
          <w:bCs/>
        </w:rPr>
      </w:pPr>
      <w:r w:rsidRPr="0014423C">
        <w:rPr>
          <w:bCs/>
        </w:rPr>
        <w:t>Ellenjegyzem Budapesten, …………………………………. napján:</w:t>
      </w:r>
    </w:p>
    <w:p w14:paraId="0F693A93" w14:textId="77777777" w:rsidR="006E62E0" w:rsidRDefault="006E62E0" w:rsidP="006E62E0">
      <w:pPr>
        <w:suppressAutoHyphens/>
        <w:spacing w:line="276" w:lineRule="auto"/>
        <w:rPr>
          <w:bCs/>
        </w:rPr>
      </w:pPr>
    </w:p>
    <w:p w14:paraId="3FB22DF6" w14:textId="77777777" w:rsidR="007D2365" w:rsidRDefault="007D2365" w:rsidP="006E62E0">
      <w:pPr>
        <w:suppressAutoHyphens/>
        <w:spacing w:line="276" w:lineRule="auto"/>
        <w:rPr>
          <w:bCs/>
        </w:rPr>
      </w:pPr>
    </w:p>
    <w:p w14:paraId="319A01D2" w14:textId="77777777" w:rsidR="007D2365" w:rsidRDefault="007D2365" w:rsidP="006E62E0">
      <w:pPr>
        <w:suppressAutoHyphens/>
        <w:spacing w:line="276" w:lineRule="auto"/>
        <w:rPr>
          <w:bCs/>
        </w:rPr>
      </w:pPr>
    </w:p>
    <w:p w14:paraId="7C44ABC1" w14:textId="77777777" w:rsidR="007D2365" w:rsidRPr="0014423C" w:rsidRDefault="007D2365" w:rsidP="006E62E0">
      <w:pPr>
        <w:suppressAutoHyphens/>
        <w:spacing w:line="276" w:lineRule="auto"/>
        <w:rPr>
          <w:bCs/>
        </w:rPr>
      </w:pPr>
    </w:p>
    <w:p w14:paraId="52F8DF29" w14:textId="77777777" w:rsidR="006E62E0" w:rsidRPr="0014423C" w:rsidRDefault="006E62E0" w:rsidP="006E62E0">
      <w:pPr>
        <w:suppressAutoHyphens/>
        <w:spacing w:line="276" w:lineRule="auto"/>
        <w:rPr>
          <w:bCs/>
        </w:rPr>
      </w:pPr>
      <w:r w:rsidRPr="0014423C">
        <w:rPr>
          <w:bCs/>
        </w:rPr>
        <w:t xml:space="preserve">dr. Kovács Eszter ügyvéd </w:t>
      </w:r>
    </w:p>
    <w:p w14:paraId="309605DB" w14:textId="77777777" w:rsidR="006E62E0" w:rsidRPr="0014423C" w:rsidRDefault="006E62E0" w:rsidP="006E62E0">
      <w:pPr>
        <w:overflowPunct w:val="0"/>
        <w:autoSpaceDE w:val="0"/>
        <w:autoSpaceDN w:val="0"/>
        <w:adjustRightInd w:val="0"/>
        <w:spacing w:line="276" w:lineRule="auto"/>
        <w:ind w:right="-130"/>
        <w:jc w:val="both"/>
        <w:rPr>
          <w:bCs/>
        </w:rPr>
      </w:pPr>
      <w:r w:rsidRPr="0014423C">
        <w:rPr>
          <w:bCs/>
        </w:rPr>
        <w:t>(KASZ: 36063727)</w:t>
      </w:r>
    </w:p>
    <w:p w14:paraId="066B73DC" w14:textId="77777777" w:rsidR="006E62E0" w:rsidRDefault="006E62E0"/>
    <w:sectPr w:rsidR="006E62E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375EE" w14:textId="77777777" w:rsidR="00C96D42" w:rsidRDefault="00C96D42" w:rsidP="00835677">
      <w:r>
        <w:separator/>
      </w:r>
    </w:p>
  </w:endnote>
  <w:endnote w:type="continuationSeparator" w:id="0">
    <w:p w14:paraId="4311022B" w14:textId="77777777" w:rsidR="00C96D42" w:rsidRDefault="00C96D42" w:rsidP="0083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DF58A" w14:textId="77777777" w:rsidR="00C96D42" w:rsidRDefault="00C96D42" w:rsidP="00835677">
      <w:r>
        <w:separator/>
      </w:r>
    </w:p>
  </w:footnote>
  <w:footnote w:type="continuationSeparator" w:id="0">
    <w:p w14:paraId="23F7789E" w14:textId="77777777" w:rsidR="00C96D42" w:rsidRDefault="00C96D42" w:rsidP="00835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409137"/>
      <w:docPartObj>
        <w:docPartGallery w:val="Page Numbers (Top of Page)"/>
        <w:docPartUnique/>
      </w:docPartObj>
    </w:sdtPr>
    <w:sdtEndPr>
      <w:rPr>
        <w:sz w:val="18"/>
        <w:szCs w:val="18"/>
      </w:rPr>
    </w:sdtEndPr>
    <w:sdtContent>
      <w:p w14:paraId="10ED72D5" w14:textId="40ECA1E3" w:rsidR="00C96D42" w:rsidRPr="00835677" w:rsidRDefault="00C96D42" w:rsidP="00ED33CF">
        <w:pPr>
          <w:pStyle w:val="lfej"/>
          <w:rPr>
            <w:sz w:val="18"/>
            <w:szCs w:val="18"/>
          </w:rPr>
        </w:pPr>
        <w:r w:rsidRPr="00835677">
          <w:rPr>
            <w:sz w:val="18"/>
            <w:szCs w:val="18"/>
          </w:rPr>
          <w:fldChar w:fldCharType="begin"/>
        </w:r>
        <w:r w:rsidRPr="00835677">
          <w:rPr>
            <w:sz w:val="18"/>
            <w:szCs w:val="18"/>
          </w:rPr>
          <w:instrText>PAGE   \* MERGEFORMAT</w:instrText>
        </w:r>
        <w:r w:rsidRPr="00835677">
          <w:rPr>
            <w:sz w:val="18"/>
            <w:szCs w:val="18"/>
          </w:rPr>
          <w:fldChar w:fldCharType="separate"/>
        </w:r>
        <w:r w:rsidR="00542A70">
          <w:rPr>
            <w:noProof/>
            <w:sz w:val="18"/>
            <w:szCs w:val="18"/>
          </w:rPr>
          <w:t>2</w:t>
        </w:r>
        <w:r w:rsidRPr="00835677">
          <w:rPr>
            <w:sz w:val="18"/>
            <w:szCs w:val="18"/>
          </w:rPr>
          <w:fldChar w:fldCharType="end"/>
        </w:r>
      </w:p>
    </w:sdtContent>
  </w:sdt>
  <w:p w14:paraId="6617401A" w14:textId="54C4643A" w:rsidR="00C96D42" w:rsidRPr="007D2365" w:rsidRDefault="00961D13" w:rsidP="007D2365">
    <w:pPr>
      <w:pStyle w:val="lfej"/>
      <w:jc w:val="right"/>
      <w:rPr>
        <w:i/>
      </w:rPr>
    </w:pPr>
    <w:r w:rsidRPr="007D2365">
      <w:rPr>
        <w:i/>
      </w:rPr>
      <w:t>2.</w:t>
    </w:r>
    <w:r>
      <w:rPr>
        <w:i/>
      </w:rPr>
      <w:t xml:space="preserve"> számú</w:t>
    </w:r>
    <w:r w:rsidR="00ED33CF">
      <w:rPr>
        <w:i/>
      </w:rPr>
      <w:t xml:space="preserve"> melléklet a 123-439</w:t>
    </w:r>
    <w:r w:rsidRPr="007D2365">
      <w:rPr>
        <w:i/>
      </w:rPr>
      <w:t>/2025</w:t>
    </w:r>
    <w:r>
      <w:rPr>
        <w:i/>
      </w:rPr>
      <w:t xml:space="preserve"> számú</w:t>
    </w:r>
    <w:r w:rsidRPr="007D2365">
      <w:rPr>
        <w:i/>
      </w:rPr>
      <w:t xml:space="preserve"> előterjesztéshez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20ED8"/>
    <w:multiLevelType w:val="hybridMultilevel"/>
    <w:tmpl w:val="B87E2F4C"/>
    <w:lvl w:ilvl="0" w:tplc="D4102474">
      <w:start w:val="1"/>
      <w:numFmt w:val="lowerLetter"/>
      <w:lvlText w:val="%1)"/>
      <w:lvlJc w:val="left"/>
      <w:pPr>
        <w:tabs>
          <w:tab w:val="num" w:pos="765"/>
        </w:tabs>
        <w:ind w:left="765" w:hanging="405"/>
      </w:pPr>
      <w:rPr>
        <w:rFonts w:ascii="Times New Roman" w:hAnsi="Times New Roman" w:cs="Times New Roman" w:hint="default"/>
        <w:i/>
        <w:iCs/>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6BB676A"/>
    <w:multiLevelType w:val="multilevel"/>
    <w:tmpl w:val="52CE0122"/>
    <w:lvl w:ilvl="0">
      <w:start w:val="52"/>
      <w:numFmt w:val="decimal"/>
      <w:lvlText w:val="%1"/>
      <w:lvlJc w:val="left"/>
      <w:pPr>
        <w:ind w:left="540" w:hanging="540"/>
      </w:pPr>
      <w:rPr>
        <w:rFonts w:hint="default"/>
      </w:rPr>
    </w:lvl>
    <w:lvl w:ilvl="1">
      <w:start w:val="2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4931B7"/>
    <w:multiLevelType w:val="hybridMultilevel"/>
    <w:tmpl w:val="0B8E82E2"/>
    <w:lvl w:ilvl="0" w:tplc="71B0FA20">
      <w:start w:val="1"/>
      <w:numFmt w:val="lowerLetter"/>
      <w:lvlText w:val="%1)"/>
      <w:lvlJc w:val="left"/>
      <w:pPr>
        <w:tabs>
          <w:tab w:val="num" w:pos="720"/>
        </w:tabs>
        <w:ind w:left="643" w:hanging="283"/>
      </w:pPr>
      <w:rPr>
        <w:rFonts w:ascii="Times New Roman" w:hAnsi="Times New Roman" w:cs="Times New Roman" w:hint="default"/>
        <w:b w:val="0"/>
        <w:bCs w:val="0"/>
        <w:i w:val="0"/>
        <w:iCs w:val="0"/>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27125C"/>
    <w:multiLevelType w:val="hybridMultilevel"/>
    <w:tmpl w:val="26F4C64C"/>
    <w:lvl w:ilvl="0" w:tplc="7BA032BA">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E411C"/>
    <w:multiLevelType w:val="multilevel"/>
    <w:tmpl w:val="A06A69D2"/>
    <w:lvl w:ilvl="0">
      <w:start w:val="47"/>
      <w:numFmt w:val="decimal"/>
      <w:lvlText w:val="%1"/>
      <w:lvlJc w:val="left"/>
      <w:pPr>
        <w:ind w:left="540" w:hanging="540"/>
      </w:pPr>
      <w:rPr>
        <w:rFonts w:hint="default"/>
      </w:rPr>
    </w:lvl>
    <w:lvl w:ilvl="1">
      <w:start w:val="7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8D4577"/>
    <w:multiLevelType w:val="hybridMultilevel"/>
    <w:tmpl w:val="07661622"/>
    <w:lvl w:ilvl="0" w:tplc="61FC7654">
      <w:start w:val="1"/>
      <w:numFmt w:val="lowerLetter"/>
      <w:lvlText w:val="%1)"/>
      <w:lvlJc w:val="left"/>
      <w:pPr>
        <w:tabs>
          <w:tab w:val="num" w:pos="720"/>
        </w:tabs>
        <w:ind w:left="720" w:hanging="360"/>
      </w:pPr>
      <w:rPr>
        <w:rFonts w:ascii="Times New Roman" w:hAnsi="Times New Roman" w:cs="Times New Roman" w:hint="default"/>
        <w:i/>
        <w:iCs/>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24AE5AEF"/>
    <w:multiLevelType w:val="multilevel"/>
    <w:tmpl w:val="99468B78"/>
    <w:lvl w:ilvl="0">
      <w:start w:val="80"/>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746AD3"/>
    <w:multiLevelType w:val="hybridMultilevel"/>
    <w:tmpl w:val="9CF61EF2"/>
    <w:lvl w:ilvl="0" w:tplc="51FCA09C">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 w15:restartNumberingAfterBreak="0">
    <w:nsid w:val="590C7A26"/>
    <w:multiLevelType w:val="hybridMultilevel"/>
    <w:tmpl w:val="F23C7876"/>
    <w:lvl w:ilvl="0" w:tplc="51FCA09C">
      <w:start w:val="1"/>
      <w:numFmt w:val="lowerLetter"/>
      <w:lvlText w:val="%1)"/>
      <w:lvlJc w:val="left"/>
      <w:pPr>
        <w:tabs>
          <w:tab w:val="num" w:pos="720"/>
        </w:tabs>
        <w:ind w:left="720" w:hanging="360"/>
      </w:pPr>
      <w:rPr>
        <w:rFonts w:ascii="Times New Roman" w:hAnsi="Times New Roman" w:cs="Times New Roman" w:hint="default"/>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60A557B6"/>
    <w:multiLevelType w:val="hybridMultilevel"/>
    <w:tmpl w:val="5616DB84"/>
    <w:lvl w:ilvl="0" w:tplc="040E0017">
      <w:start w:val="1"/>
      <w:numFmt w:val="lowerLetter"/>
      <w:lvlText w:val="%1)"/>
      <w:lvlJc w:val="left"/>
      <w:pPr>
        <w:tabs>
          <w:tab w:val="num" w:pos="720"/>
        </w:tabs>
        <w:ind w:left="720" w:hanging="360"/>
      </w:pPr>
      <w:rPr>
        <w:rFonts w:ascii="Times New Roman" w:hAnsi="Times New Roman" w:cs="Times New Roman"/>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636C73F4"/>
    <w:multiLevelType w:val="multilevel"/>
    <w:tmpl w:val="4484FF52"/>
    <w:lvl w:ilvl="0">
      <w:start w:val="84"/>
      <w:numFmt w:val="decimal"/>
      <w:lvlText w:val="%1"/>
      <w:lvlJc w:val="left"/>
      <w:pPr>
        <w:ind w:left="540" w:hanging="540"/>
      </w:pPr>
      <w:rPr>
        <w:rFonts w:hint="default"/>
      </w:rPr>
    </w:lvl>
    <w:lvl w:ilvl="1">
      <w:start w:val="2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A32D19"/>
    <w:multiLevelType w:val="multilevel"/>
    <w:tmpl w:val="8222D80E"/>
    <w:lvl w:ilvl="0">
      <w:start w:val="74"/>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0E4AC5"/>
    <w:multiLevelType w:val="multilevel"/>
    <w:tmpl w:val="771629F4"/>
    <w:lvl w:ilvl="0">
      <w:start w:val="80"/>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21380D"/>
    <w:multiLevelType w:val="hybridMultilevel"/>
    <w:tmpl w:val="18082F7C"/>
    <w:lvl w:ilvl="0" w:tplc="61FC7654">
      <w:start w:val="1"/>
      <w:numFmt w:val="lowerLetter"/>
      <w:lvlText w:val="%1)"/>
      <w:lvlJc w:val="left"/>
      <w:pPr>
        <w:tabs>
          <w:tab w:val="num" w:pos="720"/>
        </w:tabs>
        <w:ind w:left="720" w:hanging="360"/>
      </w:pPr>
      <w:rPr>
        <w:rFonts w:ascii="Times New Roman" w:hAnsi="Times New Roman" w:cs="Times New Roman" w:hint="default"/>
        <w:i/>
        <w:iCs/>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7B9F4E8D"/>
    <w:multiLevelType w:val="multilevel"/>
    <w:tmpl w:val="69B0031C"/>
    <w:lvl w:ilvl="0">
      <w:start w:val="82"/>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9"/>
  </w:num>
  <w:num w:numId="3">
    <w:abstractNumId w:val="3"/>
  </w:num>
  <w:num w:numId="4">
    <w:abstractNumId w:val="7"/>
  </w:num>
  <w:num w:numId="5">
    <w:abstractNumId w:val="13"/>
  </w:num>
  <w:num w:numId="6">
    <w:abstractNumId w:val="5"/>
  </w:num>
  <w:num w:numId="7">
    <w:abstractNumId w:val="0"/>
  </w:num>
  <w:num w:numId="8">
    <w:abstractNumId w:val="8"/>
  </w:num>
  <w:num w:numId="9">
    <w:abstractNumId w:val="4"/>
  </w:num>
  <w:num w:numId="10">
    <w:abstractNumId w:val="1"/>
  </w:num>
  <w:num w:numId="11">
    <w:abstractNumId w:val="11"/>
  </w:num>
  <w:num w:numId="12">
    <w:abstractNumId w:val="6"/>
  </w:num>
  <w:num w:numId="13">
    <w:abstractNumId w:val="1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E0"/>
    <w:rsid w:val="0018351D"/>
    <w:rsid w:val="002E4CC4"/>
    <w:rsid w:val="00412448"/>
    <w:rsid w:val="00440A4F"/>
    <w:rsid w:val="004D1BCC"/>
    <w:rsid w:val="00517E25"/>
    <w:rsid w:val="00542A70"/>
    <w:rsid w:val="006E62E0"/>
    <w:rsid w:val="00757D8A"/>
    <w:rsid w:val="007D2365"/>
    <w:rsid w:val="00835677"/>
    <w:rsid w:val="008377C7"/>
    <w:rsid w:val="008D50DE"/>
    <w:rsid w:val="009339E2"/>
    <w:rsid w:val="00935999"/>
    <w:rsid w:val="00961D13"/>
    <w:rsid w:val="00B122BC"/>
    <w:rsid w:val="00B93A44"/>
    <w:rsid w:val="00BD0798"/>
    <w:rsid w:val="00C843F6"/>
    <w:rsid w:val="00C96D42"/>
    <w:rsid w:val="00D07043"/>
    <w:rsid w:val="00ED33CF"/>
    <w:rsid w:val="00F4246F"/>
    <w:rsid w:val="00FD34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A27A"/>
  <w15:chartTrackingRefBased/>
  <w15:docId w15:val="{949E99CF-3F09-4DE1-9A10-5D8939C6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62E0"/>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sakszveg">
    <w:name w:val="Plain Text"/>
    <w:basedOn w:val="Norml"/>
    <w:link w:val="CsakszvegChar"/>
    <w:uiPriority w:val="99"/>
    <w:semiHidden/>
    <w:unhideWhenUsed/>
    <w:rsid w:val="002E4CC4"/>
    <w:rPr>
      <w:rFonts w:ascii="Calibri" w:eastAsia="Calibri" w:hAnsi="Calibri"/>
      <w:sz w:val="22"/>
      <w:szCs w:val="21"/>
      <w:lang w:eastAsia="en-US"/>
    </w:rPr>
  </w:style>
  <w:style w:type="character" w:customStyle="1" w:styleId="CsakszvegChar">
    <w:name w:val="Csak szöveg Char"/>
    <w:basedOn w:val="Bekezdsalapbettpusa"/>
    <w:link w:val="Csakszveg"/>
    <w:uiPriority w:val="99"/>
    <w:semiHidden/>
    <w:rsid w:val="002E4CC4"/>
    <w:rPr>
      <w:rFonts w:ascii="Calibri" w:eastAsia="Calibri" w:hAnsi="Calibri" w:cs="Times New Roman"/>
      <w:szCs w:val="21"/>
    </w:rPr>
  </w:style>
  <w:style w:type="paragraph" w:styleId="lfej">
    <w:name w:val="header"/>
    <w:basedOn w:val="Norml"/>
    <w:link w:val="lfejChar"/>
    <w:uiPriority w:val="99"/>
    <w:unhideWhenUsed/>
    <w:rsid w:val="00835677"/>
    <w:pPr>
      <w:tabs>
        <w:tab w:val="center" w:pos="4536"/>
        <w:tab w:val="right" w:pos="9072"/>
      </w:tabs>
    </w:pPr>
  </w:style>
  <w:style w:type="character" w:customStyle="1" w:styleId="lfejChar">
    <w:name w:val="Élőfej Char"/>
    <w:basedOn w:val="Bekezdsalapbettpusa"/>
    <w:link w:val="lfej"/>
    <w:uiPriority w:val="99"/>
    <w:rsid w:val="00835677"/>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835677"/>
    <w:pPr>
      <w:tabs>
        <w:tab w:val="center" w:pos="4536"/>
        <w:tab w:val="right" w:pos="9072"/>
      </w:tabs>
    </w:pPr>
  </w:style>
  <w:style w:type="character" w:customStyle="1" w:styleId="llbChar">
    <w:name w:val="Élőláb Char"/>
    <w:basedOn w:val="Bekezdsalapbettpusa"/>
    <w:link w:val="llb"/>
    <w:uiPriority w:val="99"/>
    <w:rsid w:val="00835677"/>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BD079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D0798"/>
    <w:rPr>
      <w:rFonts w:ascii="Segoe UI" w:eastAsia="Times New Roman" w:hAnsi="Segoe UI" w:cs="Segoe UI"/>
      <w:sz w:val="18"/>
      <w:szCs w:val="18"/>
      <w:lang w:eastAsia="hu-HU"/>
    </w:rPr>
  </w:style>
  <w:style w:type="character" w:styleId="Jegyzethivatkozs">
    <w:name w:val="annotation reference"/>
    <w:basedOn w:val="Bekezdsalapbettpusa"/>
    <w:uiPriority w:val="99"/>
    <w:semiHidden/>
    <w:unhideWhenUsed/>
    <w:rsid w:val="00961D13"/>
    <w:rPr>
      <w:sz w:val="16"/>
      <w:szCs w:val="16"/>
    </w:rPr>
  </w:style>
  <w:style w:type="paragraph" w:styleId="Jegyzetszveg">
    <w:name w:val="annotation text"/>
    <w:basedOn w:val="Norml"/>
    <w:link w:val="JegyzetszvegChar"/>
    <w:uiPriority w:val="99"/>
    <w:semiHidden/>
    <w:unhideWhenUsed/>
    <w:rsid w:val="00961D13"/>
    <w:rPr>
      <w:sz w:val="20"/>
      <w:szCs w:val="20"/>
    </w:rPr>
  </w:style>
  <w:style w:type="character" w:customStyle="1" w:styleId="JegyzetszvegChar">
    <w:name w:val="Jegyzetszöveg Char"/>
    <w:basedOn w:val="Bekezdsalapbettpusa"/>
    <w:link w:val="Jegyzetszveg"/>
    <w:uiPriority w:val="99"/>
    <w:semiHidden/>
    <w:rsid w:val="00961D1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961D13"/>
    <w:rPr>
      <w:b/>
      <w:bCs/>
    </w:rPr>
  </w:style>
  <w:style w:type="character" w:customStyle="1" w:styleId="MegjegyzstrgyaChar">
    <w:name w:val="Megjegyzés tárgya Char"/>
    <w:basedOn w:val="JegyzetszvegChar"/>
    <w:link w:val="Megjegyzstrgya"/>
    <w:uiPriority w:val="99"/>
    <w:semiHidden/>
    <w:rsid w:val="00961D13"/>
    <w:rPr>
      <w:rFonts w:ascii="Times New Roman" w:eastAsia="Times New Roman" w:hAnsi="Times New Roman" w:cs="Times New Roman"/>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glo.hu" TargetMode="External"/><Relationship Id="rId3" Type="http://schemas.openxmlformats.org/officeDocument/2006/relationships/settings" Target="settings.xml"/><Relationship Id="rId7" Type="http://schemas.openxmlformats.org/officeDocument/2006/relationships/hyperlink" Target="mailto:info@zknp.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uglo.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6275</Words>
  <Characters>43302</Characters>
  <Application>Microsoft Office Word</Application>
  <DocSecurity>0</DocSecurity>
  <Lines>360</Lines>
  <Paragraphs>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Paál-Kővári Kornélia dr.</dc:creator>
  <cp:keywords/>
  <dc:description/>
  <cp:lastModifiedBy>Podzimek Zsuzsanna dr.</cp:lastModifiedBy>
  <cp:revision>2</cp:revision>
  <dcterms:created xsi:type="dcterms:W3CDTF">2025-05-28T08:05:00Z</dcterms:created>
  <dcterms:modified xsi:type="dcterms:W3CDTF">2025-05-28T08:05:00Z</dcterms:modified>
</cp:coreProperties>
</file>