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E2EE0EE" w:rsidR="0057267B" w:rsidRPr="00B36DEE" w:rsidRDefault="002F0FB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6DEE">
        <w:rPr>
          <w:rFonts w:ascii="Times New Roman" w:hAnsi="Times New Roman" w:cs="Times New Roman"/>
          <w:b/>
          <w:sz w:val="26"/>
          <w:szCs w:val="26"/>
        </w:rPr>
        <w:t xml:space="preserve">EGYÜTTMŰKÖDÉSI SZÁNDÉKNYILATKOZAT A CSALÁDON BELÜLI/PÁRKAPCSOLATI ERŐSZAK, GYERMEKBÁNTALMAZÁS, SZEXUÁLIS ERŐSZAK, ZAKLATÁS, GYERMEKEK ELLENI SZEXUÁLIS VISSZAÉLÉS ELLENI HATÉKONY FELLÉPÉS ERŐSÍTÉSÉRE </w:t>
      </w:r>
      <w:r w:rsidR="00817F4A" w:rsidRPr="00817F4A">
        <w:rPr>
          <w:rFonts w:ascii="Times New Roman" w:hAnsi="Times New Roman" w:cs="Times New Roman"/>
          <w:b/>
          <w:caps/>
          <w:sz w:val="26"/>
          <w:szCs w:val="26"/>
        </w:rPr>
        <w:t>Budapest Főváros XIV. Kerületében</w:t>
      </w:r>
    </w:p>
    <w:p w14:paraId="00000002" w14:textId="77777777" w:rsidR="0057267B" w:rsidRPr="00B36DEE" w:rsidRDefault="0057267B">
      <w:pPr>
        <w:rPr>
          <w:rFonts w:ascii="Times New Roman" w:hAnsi="Times New Roman" w:cs="Times New Roman"/>
          <w:sz w:val="24"/>
        </w:rPr>
      </w:pPr>
    </w:p>
    <w:p w14:paraId="00000003" w14:textId="77777777" w:rsidR="0057267B" w:rsidRPr="00B36DEE" w:rsidRDefault="002F0FB4">
      <w:pPr>
        <w:rPr>
          <w:rFonts w:ascii="Times New Roman" w:hAnsi="Times New Roman" w:cs="Times New Roman"/>
          <w:sz w:val="24"/>
        </w:rPr>
      </w:pPr>
      <w:r w:rsidRPr="00B36DEE">
        <w:rPr>
          <w:rFonts w:ascii="Times New Roman" w:hAnsi="Times New Roman" w:cs="Times New Roman"/>
          <w:sz w:val="24"/>
        </w:rPr>
        <w:t xml:space="preserve">Alcím </w:t>
      </w:r>
    </w:p>
    <w:p w14:paraId="00000004" w14:textId="77777777" w:rsidR="0057267B" w:rsidRPr="00B36DEE" w:rsidRDefault="002F0FB4">
      <w:pPr>
        <w:rPr>
          <w:rFonts w:ascii="Times New Roman" w:hAnsi="Times New Roman" w:cs="Times New Roman"/>
          <w:sz w:val="24"/>
        </w:rPr>
      </w:pPr>
      <w:r w:rsidRPr="00B36DEE">
        <w:rPr>
          <w:rFonts w:ascii="Times New Roman" w:hAnsi="Times New Roman" w:cs="Times New Roman"/>
          <w:sz w:val="24"/>
        </w:rPr>
        <w:t>•</w:t>
      </w:r>
      <w:r w:rsidRPr="00B36DEE">
        <w:rPr>
          <w:rFonts w:ascii="Times New Roman" w:hAnsi="Times New Roman" w:cs="Times New Roman"/>
          <w:sz w:val="24"/>
        </w:rPr>
        <w:tab/>
        <w:t>#</w:t>
      </w:r>
      <w:proofErr w:type="spellStart"/>
      <w:r w:rsidRPr="00B36DEE">
        <w:rPr>
          <w:rFonts w:ascii="Times New Roman" w:hAnsi="Times New Roman" w:cs="Times New Roman"/>
          <w:sz w:val="24"/>
        </w:rPr>
        <w:t>EgyBiztonsagosVárosért</w:t>
      </w:r>
      <w:proofErr w:type="spellEnd"/>
    </w:p>
    <w:p w14:paraId="00000005" w14:textId="77777777" w:rsidR="0057267B" w:rsidRPr="00B36DEE" w:rsidRDefault="0057267B">
      <w:pPr>
        <w:rPr>
          <w:rFonts w:ascii="Times New Roman" w:hAnsi="Times New Roman" w:cs="Times New Roman"/>
          <w:sz w:val="24"/>
        </w:rPr>
      </w:pPr>
    </w:p>
    <w:p w14:paraId="00000006" w14:textId="70354F74" w:rsidR="0057267B" w:rsidRPr="00B36DEE" w:rsidRDefault="00817F4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Budapest Főváros XIV. Kerület Zugló Önkormányzata</w:t>
      </w:r>
      <w:r w:rsidR="002F0FB4" w:rsidRPr="00B36DEE">
        <w:rPr>
          <w:rFonts w:ascii="Times New Roman" w:hAnsi="Times New Roman" w:cs="Times New Roman"/>
          <w:sz w:val="24"/>
        </w:rPr>
        <w:t xml:space="preserve"> és </w:t>
      </w:r>
      <w:proofErr w:type="gramStart"/>
      <w:r w:rsidR="002F0FB4" w:rsidRPr="00B36DEE">
        <w:rPr>
          <w:rFonts w:ascii="Times New Roman" w:hAnsi="Times New Roman" w:cs="Times New Roman"/>
          <w:sz w:val="24"/>
        </w:rPr>
        <w:t xml:space="preserve">a </w:t>
      </w:r>
      <w:r w:rsidR="002F0FB4" w:rsidRPr="00B36DEE">
        <w:rPr>
          <w:rFonts w:ascii="Times New Roman" w:hAnsi="Times New Roman" w:cs="Times New Roman"/>
          <w:sz w:val="24"/>
          <w:highlight w:val="yellow"/>
        </w:rPr>
        <w:t>…</w:t>
      </w:r>
      <w:proofErr w:type="gramEnd"/>
      <w:r w:rsidR="002F0FB4" w:rsidRPr="00B36DEE">
        <w:rPr>
          <w:rFonts w:ascii="Times New Roman" w:hAnsi="Times New Roman" w:cs="Times New Roman"/>
          <w:sz w:val="24"/>
          <w:highlight w:val="yellow"/>
        </w:rPr>
        <w:t>…. partnerek</w:t>
      </w:r>
      <w:r w:rsidR="002F0FB4" w:rsidRPr="00B36DEE">
        <w:rPr>
          <w:rFonts w:ascii="Times New Roman" w:hAnsi="Times New Roman" w:cs="Times New Roman"/>
          <w:sz w:val="24"/>
        </w:rPr>
        <w:t xml:space="preserve"> közösen megállapodtak abban, hogy aláírják ezt az együttműködési szándéknyilatkozatot a családon belüli/párkapcsolati erőszak, gyermekbántalmazás, zaklatás, szexuális erőszak és a gyermekek elleni szexuális visszaélés hatékony és rendszerszintű kezelésének erősítése érdekében.</w:t>
      </w:r>
    </w:p>
    <w:p w14:paraId="00000007" w14:textId="700D465A" w:rsidR="0057267B" w:rsidRPr="00B36DEE" w:rsidRDefault="002F0FB4">
      <w:pPr>
        <w:jc w:val="both"/>
        <w:rPr>
          <w:rFonts w:ascii="Times New Roman" w:hAnsi="Times New Roman" w:cs="Times New Roman"/>
          <w:sz w:val="24"/>
        </w:rPr>
      </w:pPr>
      <w:r w:rsidRPr="00B36DEE">
        <w:rPr>
          <w:rFonts w:ascii="Times New Roman" w:hAnsi="Times New Roman" w:cs="Times New Roman"/>
          <w:sz w:val="24"/>
        </w:rPr>
        <w:t xml:space="preserve">A szándéknyilatkozat aláírói tudatában vannak a családon belüli/párkapcsolati erőszak, gyermekbántalmazás, zaklatás, szexuális erőszak és a gyermekek elleni szexuális visszaélés mértékével és súlyosságával a magyar társadalomban, valamint annak az áldozatokra és a hozzátartozóikra, szeretteikre - különösen a gyermekekre - gyakorolt negatív hatásaival. </w:t>
      </w:r>
    </w:p>
    <w:p w14:paraId="00000008" w14:textId="040A40E3" w:rsidR="0057267B" w:rsidRPr="00B36DEE" w:rsidRDefault="002F0FB4">
      <w:pPr>
        <w:jc w:val="both"/>
        <w:rPr>
          <w:rFonts w:ascii="Times New Roman" w:hAnsi="Times New Roman" w:cs="Times New Roman"/>
          <w:sz w:val="24"/>
        </w:rPr>
      </w:pPr>
      <w:r w:rsidRPr="00B36DEE">
        <w:rPr>
          <w:rFonts w:ascii="Times New Roman" w:hAnsi="Times New Roman" w:cs="Times New Roman"/>
          <w:sz w:val="24"/>
        </w:rPr>
        <w:t xml:space="preserve">A </w:t>
      </w:r>
      <w:r w:rsidR="00330126" w:rsidRPr="00B36DEE">
        <w:rPr>
          <w:rFonts w:ascii="Times New Roman" w:hAnsi="Times New Roman" w:cs="Times New Roman"/>
          <w:sz w:val="24"/>
        </w:rPr>
        <w:t xml:space="preserve">mindkét nemet érintő </w:t>
      </w:r>
      <w:r w:rsidR="0001231A" w:rsidRPr="00B36DEE">
        <w:rPr>
          <w:rFonts w:ascii="Times New Roman" w:hAnsi="Times New Roman" w:cs="Times New Roman"/>
          <w:sz w:val="24"/>
        </w:rPr>
        <w:t>családon belüli erőszak</w:t>
      </w:r>
      <w:r w:rsidR="00330126" w:rsidRPr="00B36DEE">
        <w:rPr>
          <w:rFonts w:ascii="Times New Roman" w:hAnsi="Times New Roman" w:cs="Times New Roman"/>
          <w:sz w:val="24"/>
        </w:rPr>
        <w:t>, de</w:t>
      </w:r>
      <w:r w:rsidR="0001231A" w:rsidRPr="00B36DEE">
        <w:rPr>
          <w:rFonts w:ascii="Times New Roman" w:hAnsi="Times New Roman" w:cs="Times New Roman"/>
          <w:sz w:val="24"/>
        </w:rPr>
        <w:t xml:space="preserve"> különösen a </w:t>
      </w:r>
      <w:r w:rsidRPr="00B36DEE">
        <w:rPr>
          <w:rFonts w:ascii="Times New Roman" w:hAnsi="Times New Roman" w:cs="Times New Roman"/>
          <w:sz w:val="24"/>
        </w:rPr>
        <w:t>nők és lányok elleni erőszak aggasztó méretű problémájára a hatóságok és az áldozatokkal kapcsolatba kerülő szakemberek gyakran a megfelelő képzettség, felkészültség hiányában, illetve a szakmai iránymutatások, szakmaközi együttműködés hiányában nem tudnak szakszerű választ adni. A megfelelő iránymutatások és a témában való speciális képzettség hiányának gyakran az a következménye, hogy már a probléma felismerése, az erőszak-esetek azonosítása is nehézséget okoz mind a hatóságok, mind az áldozatokkal kapcsolatba kerülő intézmények, szervezetek számára</w:t>
      </w:r>
      <w:r w:rsidRPr="00B36DEE">
        <w:rPr>
          <w:rFonts w:ascii="Times New Roman" w:hAnsi="Times New Roman" w:cs="Times New Roman"/>
          <w:sz w:val="24"/>
          <w:vertAlign w:val="superscript"/>
        </w:rPr>
        <w:footnoteReference w:id="1"/>
      </w:r>
      <w:r w:rsidRPr="00B36DEE">
        <w:rPr>
          <w:rFonts w:ascii="Times New Roman" w:hAnsi="Times New Roman" w:cs="Times New Roman"/>
          <w:sz w:val="24"/>
        </w:rPr>
        <w:t xml:space="preserve">. Elenyésző továbbá azoknak a szolgáltatásoknak a száma, amelyek kifejezetten a nők elleni erőszak, családon belüli erőszak áldozatainak a speciális szükségleteire reagálnának. Az áldozatok hibáztatása </w:t>
      </w:r>
      <w:r w:rsidR="0056350F" w:rsidRPr="00B36DEE">
        <w:rPr>
          <w:rFonts w:ascii="Times New Roman" w:hAnsi="Times New Roman" w:cs="Times New Roman"/>
          <w:sz w:val="24"/>
        </w:rPr>
        <w:t>sajnos előfordul</w:t>
      </w:r>
      <w:r w:rsidRPr="00B36DEE">
        <w:rPr>
          <w:rFonts w:ascii="Times New Roman" w:hAnsi="Times New Roman" w:cs="Times New Roman"/>
          <w:sz w:val="24"/>
        </w:rPr>
        <w:t xml:space="preserve"> mind általában a társadalom, mind a különböző hatóságok, intézmények részéről. Az áldozathibáztatás tovább </w:t>
      </w:r>
      <w:proofErr w:type="spellStart"/>
      <w:r w:rsidRPr="00B36DEE">
        <w:rPr>
          <w:rFonts w:ascii="Times New Roman" w:hAnsi="Times New Roman" w:cs="Times New Roman"/>
          <w:sz w:val="24"/>
        </w:rPr>
        <w:t>traumatizálhatja</w:t>
      </w:r>
      <w:proofErr w:type="spellEnd"/>
      <w:r w:rsidRPr="00B36DEE">
        <w:rPr>
          <w:rFonts w:ascii="Times New Roman" w:hAnsi="Times New Roman" w:cs="Times New Roman"/>
          <w:sz w:val="24"/>
        </w:rPr>
        <w:t xml:space="preserve"> az áldozatokat, s a szakszerű támogatásukat is akadályozza. </w:t>
      </w:r>
    </w:p>
    <w:p w14:paraId="00000009" w14:textId="06CAEE1F" w:rsidR="0057267B" w:rsidRPr="00B36DEE" w:rsidRDefault="002F0FB4">
      <w:pPr>
        <w:jc w:val="both"/>
        <w:rPr>
          <w:rFonts w:ascii="Times New Roman" w:hAnsi="Times New Roman" w:cs="Times New Roman"/>
          <w:sz w:val="24"/>
        </w:rPr>
      </w:pPr>
      <w:r w:rsidRPr="00B36DEE">
        <w:rPr>
          <w:rFonts w:ascii="Times New Roman" w:hAnsi="Times New Roman" w:cs="Times New Roman"/>
          <w:sz w:val="24"/>
        </w:rPr>
        <w:t>A helyi (kerületi, települési) önkormányzatoknak kiemelten fontos szerepe van a nők elleni erőszak és családon belüli erőszak elleni fellépésben. A Szándéknyilatkozat aláírásával az önkormányzat, kifejezi az elköteleződését arra, hog</w:t>
      </w:r>
      <w:r w:rsidR="00581CC5">
        <w:rPr>
          <w:rFonts w:ascii="Times New Roman" w:hAnsi="Times New Roman" w:cs="Times New Roman"/>
          <w:sz w:val="24"/>
        </w:rPr>
        <w:t>y célzott intézkedéseket hoz a</w:t>
      </w:r>
      <w:bookmarkStart w:id="0" w:name="_GoBack"/>
      <w:bookmarkEnd w:id="0"/>
      <w:r w:rsidRPr="00B36DEE">
        <w:rPr>
          <w:rFonts w:ascii="Times New Roman" w:hAnsi="Times New Roman" w:cs="Times New Roman"/>
          <w:sz w:val="24"/>
        </w:rPr>
        <w:t xml:space="preserve"> társadalmi probléma visszaszorítása és az áldozatok helyzetének javítása érdekében. A Szándéknyilatkozat célja, hogy növelje a társadalmi tudatosságot a családon belüli/párkapcsolati erőszak, gyermekbántalmazás, zaklatás, szexuális erőszak és a gyermekek elleni szexuális visszaélés </w:t>
      </w:r>
      <w:proofErr w:type="gramStart"/>
      <w:r w:rsidRPr="00B36DEE">
        <w:rPr>
          <w:rFonts w:ascii="Times New Roman" w:hAnsi="Times New Roman" w:cs="Times New Roman"/>
          <w:sz w:val="24"/>
        </w:rPr>
        <w:t>jelenségével</w:t>
      </w:r>
      <w:proofErr w:type="gramEnd"/>
      <w:r w:rsidRPr="00B36DEE">
        <w:rPr>
          <w:rFonts w:ascii="Times New Roman" w:hAnsi="Times New Roman" w:cs="Times New Roman"/>
          <w:sz w:val="24"/>
        </w:rPr>
        <w:t xml:space="preserve"> kapcsolatban. Célja továbbá, hogy elősegítse a szakszerű, hatékony hatósági, intézményi fellépést és az áldozatok számára a minőségi, speciális szükségleteikre reagáló célzott segítségnyújtást.</w:t>
      </w:r>
    </w:p>
    <w:p w14:paraId="0000000A" w14:textId="77777777" w:rsidR="0057267B" w:rsidRPr="00B36DEE" w:rsidRDefault="002F0FB4">
      <w:pPr>
        <w:jc w:val="both"/>
        <w:rPr>
          <w:rFonts w:ascii="Times New Roman" w:hAnsi="Times New Roman" w:cs="Times New Roman"/>
          <w:sz w:val="24"/>
        </w:rPr>
      </w:pPr>
      <w:r w:rsidRPr="00B36DEE">
        <w:rPr>
          <w:rFonts w:ascii="Times New Roman" w:hAnsi="Times New Roman" w:cs="Times New Roman"/>
          <w:sz w:val="24"/>
        </w:rPr>
        <w:lastRenderedPageBreak/>
        <w:t>A Szándéknyilatkozatban foglaltak végrehajtása során az aláírók a hatékony és szakszerű fellépés nemzetközileg is elismert alapelvei szerint járnak el, különös tekintettel az alábbiakra:</w:t>
      </w:r>
    </w:p>
    <w:p w14:paraId="0000000B" w14:textId="3E168A96" w:rsidR="0057267B" w:rsidRPr="00B36DEE" w:rsidRDefault="002F0F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 w:rsidRPr="00B36DEE">
        <w:rPr>
          <w:rFonts w:ascii="Times New Roman" w:hAnsi="Times New Roman" w:cs="Times New Roman"/>
          <w:color w:val="000000"/>
          <w:sz w:val="24"/>
        </w:rPr>
        <w:t>a nők és férfiak társadalmi egyenlősége céljának figyelembevétele az intézkedések tervezése és végrehajtása során;</w:t>
      </w:r>
    </w:p>
    <w:p w14:paraId="0000000C" w14:textId="77777777" w:rsidR="0057267B" w:rsidRPr="00B36DEE" w:rsidRDefault="002F0F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 w:rsidRPr="00B36DEE">
        <w:rPr>
          <w:rFonts w:ascii="Times New Roman" w:hAnsi="Times New Roman" w:cs="Times New Roman"/>
          <w:color w:val="000000"/>
          <w:sz w:val="24"/>
        </w:rPr>
        <w:t>zéró tolerancia az erőszak minden formájával szemben;</w:t>
      </w:r>
    </w:p>
    <w:p w14:paraId="0000000D" w14:textId="77777777" w:rsidR="0057267B" w:rsidRPr="00B36DEE" w:rsidRDefault="002F0F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 w:rsidRPr="00B36DEE">
        <w:rPr>
          <w:rFonts w:ascii="Times New Roman" w:hAnsi="Times New Roman" w:cs="Times New Roman"/>
          <w:color w:val="000000"/>
          <w:sz w:val="24"/>
        </w:rPr>
        <w:t>az áldozatok jogainak, védelmének, biztonságának és szükségleteinek középpontba helyezése minden intézkedés esetén;</w:t>
      </w:r>
    </w:p>
    <w:p w14:paraId="0000000E" w14:textId="77777777" w:rsidR="0057267B" w:rsidRPr="00B36DEE" w:rsidRDefault="002F0F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 w:rsidRPr="00B36DEE">
        <w:rPr>
          <w:rFonts w:ascii="Times New Roman" w:hAnsi="Times New Roman" w:cs="Times New Roman"/>
          <w:color w:val="000000"/>
          <w:sz w:val="24"/>
        </w:rPr>
        <w:t>átfogó, komplex, koordinált fellépés; kellő hangsúly és figyelem az erőszak megelőzésére, az áldozatok védelmére, és az elkövetők felelősségre vonására egyaránt;</w:t>
      </w:r>
    </w:p>
    <w:p w14:paraId="00000011" w14:textId="252840E4" w:rsidR="0057267B" w:rsidRDefault="002F0FB4" w:rsidP="00320C8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4"/>
        </w:rPr>
      </w:pPr>
      <w:r w:rsidRPr="00B36DEE">
        <w:rPr>
          <w:rFonts w:ascii="Times New Roman" w:hAnsi="Times New Roman" w:cs="Times New Roman"/>
          <w:color w:val="000000"/>
          <w:sz w:val="24"/>
        </w:rPr>
        <w:t>az összes érintett szereplő együttműködésének biztosítása.</w:t>
      </w:r>
    </w:p>
    <w:p w14:paraId="144E25E0" w14:textId="77777777" w:rsidR="00320C89" w:rsidRPr="00320C89" w:rsidRDefault="00320C89" w:rsidP="00320C8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hAnsi="Times New Roman" w:cs="Times New Roman"/>
          <w:color w:val="000000"/>
          <w:sz w:val="24"/>
        </w:rPr>
      </w:pPr>
    </w:p>
    <w:p w14:paraId="00000012" w14:textId="77777777" w:rsidR="0057267B" w:rsidRPr="00B36DEE" w:rsidRDefault="002F0FB4">
      <w:pPr>
        <w:spacing w:after="240"/>
        <w:jc w:val="both"/>
        <w:rPr>
          <w:rFonts w:ascii="Times New Roman" w:hAnsi="Times New Roman" w:cs="Times New Roman"/>
          <w:b/>
          <w:color w:val="5E6A71"/>
          <w:sz w:val="24"/>
        </w:rPr>
      </w:pPr>
      <w:r w:rsidRPr="00B36DEE">
        <w:rPr>
          <w:rFonts w:ascii="Times New Roman" w:hAnsi="Times New Roman" w:cs="Times New Roman"/>
          <w:b/>
          <w:sz w:val="24"/>
        </w:rPr>
        <w:t>A SZÁNDÉKNYILATKOZAT ALÁÍRÓI A KÖVETKEZŐKET VÁLLALTÁK:</w:t>
      </w:r>
    </w:p>
    <w:p w14:paraId="0CBBFAD1" w14:textId="61E20093" w:rsidR="007E1A69" w:rsidRPr="00B36DEE" w:rsidRDefault="002F0FB4" w:rsidP="007E1A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446"/>
        <w:jc w:val="both"/>
        <w:rPr>
          <w:rFonts w:ascii="Times New Roman" w:hAnsi="Times New Roman" w:cs="Times New Roman"/>
          <w:color w:val="000000"/>
          <w:sz w:val="24"/>
        </w:rPr>
      </w:pPr>
      <w:r w:rsidRPr="00B36DEE">
        <w:rPr>
          <w:rFonts w:ascii="Times New Roman" w:hAnsi="Times New Roman" w:cs="Times New Roman"/>
          <w:color w:val="000000"/>
          <w:sz w:val="24"/>
        </w:rPr>
        <w:t xml:space="preserve">A társadalmi tudatosság növelése a családon belüli/párkapcsolati erőszak, gyermekbántalmazás, zaklatás, szexuális erőszak és a gyermekek elleni szexuális visszaélés jelenségével kapcsolatban, mindeközben az ártalmas </w:t>
      </w:r>
      <w:r w:rsidR="00817F4A" w:rsidRPr="00B36DEE">
        <w:rPr>
          <w:rFonts w:ascii="Times New Roman" w:hAnsi="Times New Roman" w:cs="Times New Roman"/>
          <w:color w:val="000000"/>
          <w:sz w:val="24"/>
        </w:rPr>
        <w:t>attitűdök</w:t>
      </w:r>
      <w:r w:rsidRPr="00B36DEE">
        <w:rPr>
          <w:rFonts w:ascii="Times New Roman" w:hAnsi="Times New Roman" w:cs="Times New Roman"/>
          <w:color w:val="000000"/>
          <w:sz w:val="24"/>
        </w:rPr>
        <w:t xml:space="preserve"> és az áldozathibáztatás visszaszorítása. A társadalmi tudatosság növelése történhet például figyelemfelhívó kampányok, előadások, kerekasztal beszélgetések, képzések ismeretterjesztő anyagok formájában és a helyi sajtón keresz</w:t>
      </w:r>
      <w:r w:rsidR="007E1A69">
        <w:rPr>
          <w:rFonts w:ascii="Times New Roman" w:hAnsi="Times New Roman" w:cs="Times New Roman"/>
          <w:color w:val="000000"/>
          <w:sz w:val="24"/>
        </w:rPr>
        <w:t xml:space="preserve">tül, integrálva a </w:t>
      </w:r>
      <w:r w:rsidR="007E1A69" w:rsidRPr="00817F4A">
        <w:rPr>
          <w:rFonts w:ascii="Times New Roman" w:hAnsi="Times New Roman" w:cs="Times New Roman"/>
          <w:b/>
          <w:color w:val="000000"/>
          <w:sz w:val="24"/>
        </w:rPr>
        <w:t>Helyi Esélyegyenlőségi Programba</w:t>
      </w:r>
      <w:r w:rsidR="007E1A69">
        <w:rPr>
          <w:rFonts w:ascii="Times New Roman" w:hAnsi="Times New Roman" w:cs="Times New Roman"/>
          <w:color w:val="000000"/>
          <w:sz w:val="24"/>
        </w:rPr>
        <w:t>.</w:t>
      </w:r>
    </w:p>
    <w:p w14:paraId="00000014" w14:textId="77777777" w:rsidR="0057267B" w:rsidRPr="00B36DEE" w:rsidRDefault="002F0F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446"/>
        <w:jc w:val="both"/>
        <w:rPr>
          <w:rFonts w:ascii="Times New Roman" w:hAnsi="Times New Roman" w:cs="Times New Roman"/>
          <w:color w:val="000000"/>
          <w:sz w:val="24"/>
        </w:rPr>
      </w:pPr>
      <w:r w:rsidRPr="00B36DEE">
        <w:rPr>
          <w:rFonts w:ascii="Times New Roman" w:hAnsi="Times New Roman" w:cs="Times New Roman"/>
          <w:color w:val="000000"/>
          <w:sz w:val="24"/>
        </w:rPr>
        <w:t>A témában egy célzott helyzetfelmérés elvégzése. Ennek alapján össze kell gyűjteni a rendelkezésre álló információkat, adatokat, be kell azonosítani mind a helyi erőforrásokat, releváns szereplőket, kialakított gyakorlatokat, mind pedig a felmerült szükségleteket, fejlesztendő területeket. A helyzet- és szükségletfelmérésben a NANE Egyesület szakmai támogatást nyújt.</w:t>
      </w:r>
    </w:p>
    <w:p w14:paraId="00000018" w14:textId="633775E6" w:rsidR="0057267B" w:rsidRPr="00B36DEE" w:rsidRDefault="002F0F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446"/>
        <w:jc w:val="both"/>
        <w:rPr>
          <w:rFonts w:ascii="Times New Roman" w:hAnsi="Times New Roman" w:cs="Times New Roman"/>
          <w:color w:val="000000"/>
          <w:sz w:val="24"/>
        </w:rPr>
      </w:pPr>
      <w:r w:rsidRPr="00B36DEE">
        <w:rPr>
          <w:rFonts w:ascii="Times New Roman" w:hAnsi="Times New Roman" w:cs="Times New Roman"/>
          <w:color w:val="000000"/>
          <w:sz w:val="24"/>
        </w:rPr>
        <w:t>A családon belüli/párkapcsolati erőszak, gyermekbántalmazás, zaklatás, szexuális erőszak és a gyermekek elleni szexuális visszaélés áldozataival kapcsolatba kerülő intézmények szakszerű támogatása abban, hogy meglegyenek a megfelelő szakmai kompetenciáik, tudásuk, illetve eszközeik ahhoz, hogy az áldozatokat hatékonyan tudják segíteni, támogatni.</w:t>
      </w:r>
    </w:p>
    <w:p w14:paraId="00000019" w14:textId="77777777" w:rsidR="0057267B" w:rsidRPr="00B36DEE" w:rsidRDefault="002F0F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446"/>
        <w:jc w:val="both"/>
        <w:rPr>
          <w:rFonts w:ascii="Times New Roman" w:hAnsi="Times New Roman" w:cs="Times New Roman"/>
          <w:color w:val="000000"/>
          <w:sz w:val="24"/>
        </w:rPr>
      </w:pPr>
      <w:r w:rsidRPr="00B36DEE">
        <w:rPr>
          <w:rFonts w:ascii="Times New Roman" w:hAnsi="Times New Roman" w:cs="Times New Roman"/>
          <w:color w:val="000000"/>
          <w:sz w:val="24"/>
        </w:rPr>
        <w:t>A témára vonatkozó statisztikai adatok gyűjtése, illetve közzététele. Szisztematikus adatgyűjtés a jelenség mértékéről és súlyosságáról, és a különböző hatóságok intézmények, szolgáltatások ügyfélforgalmáról.</w:t>
      </w:r>
    </w:p>
    <w:p w14:paraId="0000001A" w14:textId="77777777" w:rsidR="0057267B" w:rsidRPr="00B36DEE" w:rsidRDefault="002F0F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446"/>
        <w:jc w:val="both"/>
        <w:rPr>
          <w:rFonts w:ascii="Times New Roman" w:hAnsi="Times New Roman" w:cs="Times New Roman"/>
          <w:color w:val="000000"/>
          <w:sz w:val="24"/>
        </w:rPr>
      </w:pPr>
      <w:r w:rsidRPr="00B36DEE">
        <w:rPr>
          <w:rFonts w:ascii="Times New Roman" w:hAnsi="Times New Roman" w:cs="Times New Roman"/>
          <w:color w:val="000000"/>
          <w:sz w:val="24"/>
        </w:rPr>
        <w:t>A témában érintett feladatot ellátó, felelősséggel rendelkező hatóságok, intézmények, szolgáltatók, civil szervezetek intézményközi, szakmaközi együttműködésének erősítése, a gyermekvédelmi és a hozzátartozók közötti erőszakra vonatkozó jelzőrendszer működésének fejlesztése, mind általánosságban, mind az egyes kapcsolódó esetek, ügyek kapcsán.</w:t>
      </w:r>
    </w:p>
    <w:p w14:paraId="0000001B" w14:textId="77777777" w:rsidR="0057267B" w:rsidRPr="00B36DEE" w:rsidRDefault="002F0F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446"/>
        <w:jc w:val="both"/>
        <w:rPr>
          <w:rFonts w:ascii="Times New Roman" w:hAnsi="Times New Roman" w:cs="Times New Roman"/>
          <w:color w:val="000000"/>
          <w:sz w:val="24"/>
        </w:rPr>
      </w:pPr>
      <w:r w:rsidRPr="00B36DEE">
        <w:rPr>
          <w:rFonts w:ascii="Times New Roman" w:hAnsi="Times New Roman" w:cs="Times New Roman"/>
          <w:color w:val="000000"/>
          <w:sz w:val="24"/>
        </w:rPr>
        <w:t xml:space="preserve">Az önkormányzat, illetve az önkormányzati fenntartású intézmények, mint munkáltatók felelősségvállalása a nők elleni erőszakkal és a családon belüli erőszakkal szemben. Ennek keretében a családon belüli erőszak eseteire egy belső irányelv kidolgozása szükséges. Adott esetben/igény szerint az IKEA az </w:t>
      </w:r>
      <w:r w:rsidRPr="00B36DEE">
        <w:rPr>
          <w:rFonts w:ascii="Times New Roman" w:hAnsi="Times New Roman" w:cs="Times New Roman"/>
          <w:color w:val="000000"/>
          <w:sz w:val="24"/>
        </w:rPr>
        <w:lastRenderedPageBreak/>
        <w:t>önkormányzattal megosztja az általa bevezetett intézkedéscsomaggal</w:t>
      </w:r>
      <w:r w:rsidRPr="00B36DEE">
        <w:rPr>
          <w:rFonts w:ascii="Times New Roman" w:hAnsi="Times New Roman" w:cs="Times New Roman"/>
          <w:color w:val="000000"/>
          <w:sz w:val="24"/>
          <w:vertAlign w:val="superscript"/>
        </w:rPr>
        <w:footnoteReference w:id="2"/>
      </w:r>
      <w:r w:rsidRPr="00B36DEE">
        <w:rPr>
          <w:rFonts w:ascii="Times New Roman" w:hAnsi="Times New Roman" w:cs="Times New Roman"/>
          <w:color w:val="000000"/>
          <w:sz w:val="24"/>
        </w:rPr>
        <w:t xml:space="preserve"> kapcsolatos tapasztalatait, a NANE Egyesület pedig az irányelvnek/szabályozásnak az adott intézmény sajátosságaihoz való igazításával, illetve az irányelv gyakorlati megvalósításával kapcsolatban szakmai támogatást nyújt.</w:t>
      </w:r>
    </w:p>
    <w:p w14:paraId="0000001C" w14:textId="77777777" w:rsidR="0057267B" w:rsidRPr="00B36DEE" w:rsidRDefault="002F0FB4">
      <w:pPr>
        <w:jc w:val="both"/>
        <w:rPr>
          <w:rFonts w:ascii="Times New Roman" w:hAnsi="Times New Roman" w:cs="Times New Roman"/>
          <w:sz w:val="24"/>
        </w:rPr>
      </w:pPr>
      <w:r w:rsidRPr="00B36DEE">
        <w:rPr>
          <w:rFonts w:ascii="Times New Roman" w:hAnsi="Times New Roman" w:cs="Times New Roman"/>
          <w:sz w:val="24"/>
        </w:rPr>
        <w:t>Az aláírók kötelezettséget vállalnak arra, hogy az általuk kialakított és megismert jó gyakorlatokat, valamint az együttműködés tapasztalatait megosztják más önkormányzatokkal, és egyéb, a téma iránt elkötelezett intézményekkel, illetve szervezetekkel.</w:t>
      </w:r>
    </w:p>
    <w:p w14:paraId="0000001D" w14:textId="77777777" w:rsidR="0057267B" w:rsidRPr="00B36DEE" w:rsidRDefault="002F0FB4">
      <w:pPr>
        <w:jc w:val="both"/>
        <w:rPr>
          <w:rFonts w:ascii="Times New Roman" w:hAnsi="Times New Roman" w:cs="Times New Roman"/>
          <w:sz w:val="24"/>
        </w:rPr>
      </w:pPr>
      <w:r w:rsidRPr="00B36DEE">
        <w:rPr>
          <w:rFonts w:ascii="Times New Roman" w:hAnsi="Times New Roman" w:cs="Times New Roman"/>
          <w:sz w:val="24"/>
        </w:rPr>
        <w:t>Aláírók:</w:t>
      </w:r>
    </w:p>
    <w:p w14:paraId="0000001E" w14:textId="77777777" w:rsidR="0057267B" w:rsidRPr="00B36DEE" w:rsidRDefault="0057267B">
      <w:pPr>
        <w:jc w:val="both"/>
        <w:rPr>
          <w:rFonts w:ascii="Times New Roman" w:hAnsi="Times New Roman" w:cs="Times New Roman"/>
          <w:sz w:val="24"/>
        </w:rPr>
      </w:pPr>
    </w:p>
    <w:sectPr w:rsidR="0057267B" w:rsidRPr="00B36DEE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57A892" w14:textId="77777777" w:rsidR="00F40E38" w:rsidRDefault="00F40E38">
      <w:pPr>
        <w:spacing w:after="0" w:line="240" w:lineRule="auto"/>
      </w:pPr>
      <w:r>
        <w:separator/>
      </w:r>
    </w:p>
  </w:endnote>
  <w:endnote w:type="continuationSeparator" w:id="0">
    <w:p w14:paraId="084B7797" w14:textId="77777777" w:rsidR="00F40E38" w:rsidRDefault="00F40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BD0E1C" w14:textId="77777777" w:rsidR="00F40E38" w:rsidRDefault="00F40E38">
      <w:pPr>
        <w:spacing w:after="0" w:line="240" w:lineRule="auto"/>
      </w:pPr>
      <w:r>
        <w:separator/>
      </w:r>
    </w:p>
  </w:footnote>
  <w:footnote w:type="continuationSeparator" w:id="0">
    <w:p w14:paraId="30A1AC36" w14:textId="77777777" w:rsidR="00F40E38" w:rsidRDefault="00F40E38">
      <w:pPr>
        <w:spacing w:after="0" w:line="240" w:lineRule="auto"/>
      </w:pPr>
      <w:r>
        <w:continuationSeparator/>
      </w:r>
    </w:p>
  </w:footnote>
  <w:footnote w:id="1">
    <w:p w14:paraId="00000020" w14:textId="01CF676D" w:rsidR="0057267B" w:rsidRDefault="005726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6"/>
          <w:szCs w:val="16"/>
        </w:rPr>
      </w:pPr>
    </w:p>
  </w:footnote>
  <w:footnote w:id="2">
    <w:p w14:paraId="00000021" w14:textId="77777777" w:rsidR="0057267B" w:rsidRDefault="002F0F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rStyle w:val="Lbjegyzet-hivatkozs"/>
        </w:rPr>
        <w:footnoteRef/>
      </w:r>
      <w:r>
        <w:rPr>
          <w:color w:val="000000"/>
          <w:sz w:val="16"/>
          <w:szCs w:val="16"/>
        </w:rPr>
        <w:t xml:space="preserve"> https://www.ikea.com/hu/hu/this-is-ikea/community-engagement/egybiztonsagosotthonert-pub10df5240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F4D73"/>
    <w:multiLevelType w:val="multilevel"/>
    <w:tmpl w:val="157A4C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C11467E"/>
    <w:multiLevelType w:val="multilevel"/>
    <w:tmpl w:val="123A9A68"/>
    <w:lvl w:ilvl="0">
      <w:numFmt w:val="bullet"/>
      <w:lvlText w:val="•"/>
      <w:lvlJc w:val="left"/>
      <w:pPr>
        <w:ind w:left="1448" w:hanging="38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67B"/>
    <w:rsid w:val="0001231A"/>
    <w:rsid w:val="00282A32"/>
    <w:rsid w:val="002F0FB4"/>
    <w:rsid w:val="00320C89"/>
    <w:rsid w:val="00330126"/>
    <w:rsid w:val="00455563"/>
    <w:rsid w:val="00555A9C"/>
    <w:rsid w:val="0056350F"/>
    <w:rsid w:val="0057267B"/>
    <w:rsid w:val="00581CC5"/>
    <w:rsid w:val="00744DFA"/>
    <w:rsid w:val="007D6C55"/>
    <w:rsid w:val="007E1A69"/>
    <w:rsid w:val="00817F4A"/>
    <w:rsid w:val="00B36DEE"/>
    <w:rsid w:val="00CD003F"/>
    <w:rsid w:val="00F4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6C1A6"/>
  <w15:docId w15:val="{4D1A433B-AA34-486A-A883-E6588BD97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65DB2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65DB2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265DB2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265DB2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265DB2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86265B"/>
    <w:pPr>
      <w:ind w:left="720"/>
      <w:contextualSpacing/>
    </w:p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Jegyzethivatkozs">
    <w:name w:val="annotation reference"/>
    <w:basedOn w:val="Bekezdsalapbettpusa"/>
    <w:uiPriority w:val="99"/>
    <w:semiHidden/>
    <w:unhideWhenUsed/>
    <w:rsid w:val="0045556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5556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5556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5556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55563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55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555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jn0Adbct83oX0EvTLxUevTMPxw==">AMUW2mVvhPwm/YIgc564F87xUn36vVFRYrfvsG6l559AqOfmZxFvFTPv2JDDqpKiCNwNukLbmoaEas5vDQI3DHrYOQvF0HiN/VBuK7qIQyl3gg5et5x2DNo=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775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Schumicky</dc:creator>
  <cp:lastModifiedBy>Somodi Melinda dr.</cp:lastModifiedBy>
  <cp:revision>2</cp:revision>
  <dcterms:created xsi:type="dcterms:W3CDTF">2022-10-17T14:02:00Z</dcterms:created>
  <dcterms:modified xsi:type="dcterms:W3CDTF">2022-10-17T14:02:00Z</dcterms:modified>
</cp:coreProperties>
</file>