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B5A7A" w14:textId="77777777" w:rsidR="00C76B23" w:rsidRDefault="00C76B23" w:rsidP="001C5644">
      <w:pPr>
        <w:widowControl w:val="0"/>
        <w:autoSpaceDE w:val="0"/>
        <w:autoSpaceDN w:val="0"/>
        <w:spacing w:before="240" w:after="480" w:line="276" w:lineRule="auto"/>
        <w:jc w:val="center"/>
        <w:rPr>
          <w:b/>
          <w:spacing w:val="-1"/>
          <w:sz w:val="28"/>
          <w:szCs w:val="28"/>
        </w:rPr>
      </w:pPr>
    </w:p>
    <w:p w14:paraId="727CACD4" w14:textId="77777777" w:rsidR="00137941" w:rsidRPr="006C7EEB" w:rsidRDefault="008C6089" w:rsidP="001C5644">
      <w:pPr>
        <w:widowControl w:val="0"/>
        <w:autoSpaceDE w:val="0"/>
        <w:autoSpaceDN w:val="0"/>
        <w:spacing w:before="240" w:after="480" w:line="276" w:lineRule="auto"/>
        <w:jc w:val="center"/>
        <w:rPr>
          <w:b/>
          <w:spacing w:val="-1"/>
          <w:sz w:val="28"/>
          <w:szCs w:val="28"/>
        </w:rPr>
      </w:pPr>
      <w:r w:rsidRPr="006C7EEB">
        <w:rPr>
          <w:b/>
          <w:spacing w:val="-1"/>
          <w:sz w:val="28"/>
          <w:szCs w:val="28"/>
        </w:rPr>
        <w:t>Közigazgatási szerződés</w:t>
      </w:r>
    </w:p>
    <w:p w14:paraId="33EBE411" w14:textId="77777777" w:rsidR="006C7EEB" w:rsidRPr="006C7EEB" w:rsidRDefault="006C7EEB" w:rsidP="008407F7">
      <w:pPr>
        <w:tabs>
          <w:tab w:val="left" w:pos="540"/>
        </w:tabs>
        <w:spacing w:line="276" w:lineRule="auto"/>
        <w:ind w:left="539" w:hanging="539"/>
        <w:rPr>
          <w:iCs/>
          <w:sz w:val="20"/>
          <w:szCs w:val="20"/>
        </w:rPr>
      </w:pPr>
    </w:p>
    <w:p w14:paraId="22A3FE67" w14:textId="77777777" w:rsidR="00C65E31" w:rsidRPr="000355C1" w:rsidRDefault="00C65E31" w:rsidP="00C65E31">
      <w:pPr>
        <w:widowControl w:val="0"/>
        <w:autoSpaceDE w:val="0"/>
        <w:autoSpaceDN w:val="0"/>
        <w:spacing w:line="276" w:lineRule="auto"/>
        <w:jc w:val="both"/>
      </w:pPr>
      <w:proofErr w:type="gramStart"/>
      <w:r w:rsidRPr="000355C1">
        <w:t>mely</w:t>
      </w:r>
      <w:proofErr w:type="gramEnd"/>
      <w:r w:rsidRPr="000355C1">
        <w:t xml:space="preserve"> létrejött egyrészről</w:t>
      </w:r>
    </w:p>
    <w:p w14:paraId="086376C2" w14:textId="6E1FA472" w:rsidR="00C65E31" w:rsidRPr="000355C1" w:rsidRDefault="00C65E31" w:rsidP="00C65E31">
      <w:pPr>
        <w:widowControl w:val="0"/>
        <w:autoSpaceDE w:val="0"/>
        <w:autoSpaceDN w:val="0"/>
        <w:spacing w:line="276" w:lineRule="auto"/>
        <w:jc w:val="both"/>
      </w:pPr>
      <w:r w:rsidRPr="000355C1">
        <w:t xml:space="preserve">Budapest Főváros XIV. Kerület Zugló Önkormányzata (székhelye: </w:t>
      </w:r>
      <w:proofErr w:type="spellStart"/>
      <w:r w:rsidRPr="000355C1">
        <w:t>székhelye</w:t>
      </w:r>
      <w:proofErr w:type="spellEnd"/>
      <w:proofErr w:type="gramStart"/>
      <w:r w:rsidRPr="000355C1">
        <w:t>: …</w:t>
      </w:r>
      <w:proofErr w:type="gramEnd"/>
      <w:r w:rsidRPr="000355C1">
        <w:t>………….adószáma: ………………törzskönyvi nyilvántartási száma: …………..képviseli: Rózsa András polgármester., a továbbiakban: Önkormányzat),</w:t>
      </w:r>
    </w:p>
    <w:p w14:paraId="17BAB68A" w14:textId="77777777" w:rsidR="00C65E31" w:rsidRPr="000355C1" w:rsidRDefault="00C65E31" w:rsidP="00C65E31">
      <w:pPr>
        <w:widowControl w:val="0"/>
        <w:autoSpaceDE w:val="0"/>
        <w:autoSpaceDN w:val="0"/>
        <w:spacing w:line="276" w:lineRule="auto"/>
        <w:jc w:val="both"/>
      </w:pPr>
    </w:p>
    <w:p w14:paraId="6ACFB2F0" w14:textId="4EF49310" w:rsidR="00C65E31" w:rsidRPr="000355C1" w:rsidRDefault="00C65E31" w:rsidP="00C65E31">
      <w:pPr>
        <w:widowControl w:val="0"/>
        <w:autoSpaceDE w:val="0"/>
        <w:autoSpaceDN w:val="0"/>
        <w:spacing w:line="276" w:lineRule="auto"/>
        <w:jc w:val="both"/>
      </w:pPr>
      <w:proofErr w:type="gramStart"/>
      <w:r w:rsidRPr="000355C1">
        <w:t>másrészről</w:t>
      </w:r>
      <w:proofErr w:type="gramEnd"/>
    </w:p>
    <w:p w14:paraId="04F1E5C7" w14:textId="78188696" w:rsidR="00D6196E" w:rsidRPr="000355C1" w:rsidRDefault="00C65E31" w:rsidP="00C65E31">
      <w:pPr>
        <w:widowControl w:val="0"/>
        <w:autoSpaceDE w:val="0"/>
        <w:autoSpaceDN w:val="0"/>
        <w:spacing w:line="276" w:lineRule="auto"/>
        <w:jc w:val="both"/>
      </w:pPr>
      <w:proofErr w:type="gramStart"/>
      <w:r w:rsidRPr="000355C1">
        <w:t xml:space="preserve">a ……………………………… (továbbiakban: </w:t>
      </w:r>
      <w:r w:rsidRPr="000355C1">
        <w:rPr>
          <w:spacing w:val="5"/>
        </w:rPr>
        <w:t xml:space="preserve">Nemzetiségi Önkormányzat, </w:t>
      </w:r>
      <w:r w:rsidRPr="000355C1">
        <w:t xml:space="preserve">székhelye: ………………….., adószáma: ……………….. törzskönyvi nyilvántartási száma: …………….képviseli …………….. elnök) – felek együttesen Szerződő felek – között, a </w:t>
      </w:r>
      <w:r w:rsidR="00137941" w:rsidRPr="000355C1">
        <w:t xml:space="preserve">nemzetiségek jogairól szóló 2011. évi CLXXIX. törvény (a továbbiakban: </w:t>
      </w:r>
      <w:proofErr w:type="spellStart"/>
      <w:r w:rsidR="00137941" w:rsidRPr="000355C1">
        <w:t>N</w:t>
      </w:r>
      <w:r w:rsidR="00AC6C2E" w:rsidRPr="000355C1">
        <w:t>j</w:t>
      </w:r>
      <w:r w:rsidR="00137941" w:rsidRPr="000355C1">
        <w:t>tv</w:t>
      </w:r>
      <w:proofErr w:type="spellEnd"/>
      <w:r w:rsidR="00137941" w:rsidRPr="000355C1">
        <w:t>.)</w:t>
      </w:r>
      <w:proofErr w:type="gramEnd"/>
      <w:r w:rsidR="00137941" w:rsidRPr="000355C1">
        <w:t xml:space="preserve"> 80.</w:t>
      </w:r>
      <w:r w:rsidR="001B1769" w:rsidRPr="000355C1">
        <w:t xml:space="preserve"> </w:t>
      </w:r>
      <w:r w:rsidR="00137941" w:rsidRPr="000355C1">
        <w:t>§ (2) bekezdése alapján</w:t>
      </w:r>
      <w:r w:rsidR="00883009" w:rsidRPr="000355C1">
        <w:t>, azzal a céllal, hogy</w:t>
      </w:r>
      <w:r w:rsidR="00137941" w:rsidRPr="000355C1">
        <w:t xml:space="preserve"> </w:t>
      </w:r>
      <w:r w:rsidR="00137941" w:rsidRPr="000355C1">
        <w:rPr>
          <w:spacing w:val="5"/>
        </w:rPr>
        <w:t xml:space="preserve">együttműködésük szabályait </w:t>
      </w:r>
      <w:r w:rsidR="00883009" w:rsidRPr="000355C1">
        <w:t xml:space="preserve">Közigazgatási szerződésben </w:t>
      </w:r>
      <w:r w:rsidR="000355C1">
        <w:t xml:space="preserve">(a továbbiakban: </w:t>
      </w:r>
      <w:r w:rsidR="00137941" w:rsidRPr="000355C1">
        <w:rPr>
          <w:spacing w:val="5"/>
        </w:rPr>
        <w:t>megállapodás</w:t>
      </w:r>
      <w:r w:rsidR="00883009" w:rsidRPr="000355C1">
        <w:rPr>
          <w:spacing w:val="5"/>
        </w:rPr>
        <w:t>)</w:t>
      </w:r>
      <w:r w:rsidR="00137941" w:rsidRPr="000355C1">
        <w:rPr>
          <w:spacing w:val="5"/>
        </w:rPr>
        <w:t xml:space="preserve"> </w:t>
      </w:r>
      <w:r w:rsidR="00137941" w:rsidRPr="000355C1">
        <w:t>rögzít</w:t>
      </w:r>
      <w:r w:rsidR="00C35A24" w:rsidRPr="000355C1">
        <w:t>sék,</w:t>
      </w:r>
      <w:r w:rsidRPr="000355C1">
        <w:t xml:space="preserve"> az alábbi helyen és időben:</w:t>
      </w:r>
    </w:p>
    <w:p w14:paraId="2C223956" w14:textId="77777777" w:rsidR="00883009" w:rsidRPr="000355C1" w:rsidRDefault="00883009" w:rsidP="00883009">
      <w:pPr>
        <w:pStyle w:val="Default"/>
      </w:pPr>
    </w:p>
    <w:p w14:paraId="4CCEC3E1" w14:textId="76F58994" w:rsidR="00883009" w:rsidRPr="000355C1" w:rsidRDefault="00883009" w:rsidP="00883009">
      <w:pPr>
        <w:widowControl w:val="0"/>
        <w:autoSpaceDE w:val="0"/>
        <w:autoSpaceDN w:val="0"/>
        <w:spacing w:line="276" w:lineRule="auto"/>
        <w:jc w:val="both"/>
      </w:pPr>
      <w:r w:rsidRPr="000355C1">
        <w:t xml:space="preserve">Szerződő felek jelen megállapodásban rögzítik a nemzetiségi önkormányzat helyiséghasználatával, az – </w:t>
      </w:r>
      <w:proofErr w:type="spellStart"/>
      <w:r w:rsidRPr="000355C1">
        <w:t>Njtv</w:t>
      </w:r>
      <w:proofErr w:type="spellEnd"/>
      <w:r w:rsidRPr="000355C1">
        <w:t xml:space="preserve">. 80. § (1) bekezdésében meghatározott – </w:t>
      </w:r>
      <w:r w:rsidRPr="000355C1">
        <w:lastRenderedPageBreak/>
        <w:t>önkormányzati működés személyi és tárgyi feltételek biztosításával kapcsolatos feladatok ellátásának, a költségvetés elkészítésének, jóváhagyásának eljárási rendjével és a költségvetési gazdálkodással, az információs és adatszolgáltatási, a beszámolási kötelezettség teljesítésével, valamint a nyilvántartási tevékenységgel, illetve a vagyonkezeléssel összefüggő szabályokat.</w:t>
      </w:r>
    </w:p>
    <w:p w14:paraId="18BFBEE1" w14:textId="77777777" w:rsidR="00883009" w:rsidRPr="000355C1" w:rsidRDefault="00883009" w:rsidP="00883009">
      <w:pPr>
        <w:widowControl w:val="0"/>
        <w:autoSpaceDE w:val="0"/>
        <w:autoSpaceDN w:val="0"/>
        <w:spacing w:line="276" w:lineRule="auto"/>
        <w:jc w:val="both"/>
      </w:pPr>
    </w:p>
    <w:p w14:paraId="6D4FF00E" w14:textId="513CE38D" w:rsidR="00883009" w:rsidRPr="000355C1" w:rsidRDefault="00883009" w:rsidP="00883009">
      <w:pPr>
        <w:widowControl w:val="0"/>
        <w:autoSpaceDE w:val="0"/>
        <w:autoSpaceDN w:val="0"/>
        <w:spacing w:line="276" w:lineRule="auto"/>
        <w:jc w:val="both"/>
      </w:pPr>
      <w:r w:rsidRPr="000355C1">
        <w:t xml:space="preserve">A megállapodás tartalmának kialakításában irányadó jogszabályok: </w:t>
      </w:r>
    </w:p>
    <w:p w14:paraId="2EB93B21" w14:textId="52AF3E0B" w:rsidR="00883009" w:rsidRPr="000355C1" w:rsidRDefault="00883009" w:rsidP="00C35A24">
      <w:pPr>
        <w:pStyle w:val="Listaszerbekezds"/>
        <w:widowControl w:val="0"/>
        <w:numPr>
          <w:ilvl w:val="0"/>
          <w:numId w:val="7"/>
        </w:numPr>
        <w:autoSpaceDE w:val="0"/>
        <w:autoSpaceDN w:val="0"/>
        <w:spacing w:line="276" w:lineRule="auto"/>
        <w:jc w:val="both"/>
      </w:pPr>
      <w:r w:rsidRPr="000355C1">
        <w:t>a nemzetiségek jogairól szóló 2011. évi CLXXIX. törvény (</w:t>
      </w:r>
      <w:proofErr w:type="spellStart"/>
      <w:r w:rsidRPr="000355C1">
        <w:t>Njtv</w:t>
      </w:r>
      <w:proofErr w:type="spellEnd"/>
      <w:r w:rsidRPr="000355C1">
        <w:t>.)</w:t>
      </w:r>
    </w:p>
    <w:p w14:paraId="131E2626" w14:textId="22FC67B0" w:rsidR="00883009" w:rsidRPr="000355C1" w:rsidRDefault="00883009" w:rsidP="00C35A24">
      <w:pPr>
        <w:pStyle w:val="Listaszerbekezds"/>
        <w:widowControl w:val="0"/>
        <w:numPr>
          <w:ilvl w:val="0"/>
          <w:numId w:val="7"/>
        </w:numPr>
        <w:autoSpaceDE w:val="0"/>
        <w:autoSpaceDN w:val="0"/>
        <w:spacing w:line="276" w:lineRule="auto"/>
        <w:jc w:val="both"/>
      </w:pPr>
      <w:r w:rsidRPr="000355C1">
        <w:t>a Magyarország helyi önkormányzatairól szóló 2011. évi CLXXXIX. törvény (</w:t>
      </w:r>
      <w:proofErr w:type="spellStart"/>
      <w:r w:rsidRPr="000355C1">
        <w:t>Mötv</w:t>
      </w:r>
      <w:proofErr w:type="spellEnd"/>
      <w:r w:rsidRPr="000355C1">
        <w:t xml:space="preserve">.), </w:t>
      </w:r>
    </w:p>
    <w:p w14:paraId="06AA4C63" w14:textId="2735E733" w:rsidR="00883009" w:rsidRPr="000355C1" w:rsidRDefault="00883009" w:rsidP="00C35A24">
      <w:pPr>
        <w:pStyle w:val="Listaszerbekezds"/>
        <w:widowControl w:val="0"/>
        <w:numPr>
          <w:ilvl w:val="0"/>
          <w:numId w:val="7"/>
        </w:numPr>
        <w:autoSpaceDE w:val="0"/>
        <w:autoSpaceDN w:val="0"/>
        <w:spacing w:line="276" w:lineRule="auto"/>
        <w:jc w:val="both"/>
      </w:pPr>
      <w:r w:rsidRPr="000355C1">
        <w:t>az államháztartásról szóló 2011. évi CXCV. törvény (Áht.),</w:t>
      </w:r>
    </w:p>
    <w:p w14:paraId="3F8FA7E3" w14:textId="77777777" w:rsidR="00C35A24" w:rsidRPr="000355C1" w:rsidRDefault="00883009" w:rsidP="00C35A24">
      <w:pPr>
        <w:pStyle w:val="Listaszerbekezds"/>
        <w:widowControl w:val="0"/>
        <w:numPr>
          <w:ilvl w:val="0"/>
          <w:numId w:val="7"/>
        </w:numPr>
        <w:autoSpaceDE w:val="0"/>
        <w:autoSpaceDN w:val="0"/>
        <w:spacing w:line="276" w:lineRule="auto"/>
        <w:jc w:val="both"/>
      </w:pPr>
      <w:r w:rsidRPr="000355C1">
        <w:t xml:space="preserve">a hivatalos statisztikáról szóló 2016. évi CLV. törvény, </w:t>
      </w:r>
    </w:p>
    <w:p w14:paraId="322F89C7" w14:textId="23E91321" w:rsidR="00883009" w:rsidRPr="000355C1" w:rsidRDefault="00883009" w:rsidP="00C35A24">
      <w:pPr>
        <w:pStyle w:val="Listaszerbekezds"/>
        <w:widowControl w:val="0"/>
        <w:numPr>
          <w:ilvl w:val="0"/>
          <w:numId w:val="7"/>
        </w:numPr>
        <w:autoSpaceDE w:val="0"/>
        <w:autoSpaceDN w:val="0"/>
        <w:spacing w:line="276" w:lineRule="auto"/>
        <w:jc w:val="both"/>
      </w:pPr>
      <w:r w:rsidRPr="000355C1">
        <w:t>az államháztartásról szóló törvény végrehajtásáról szóló 368/2011.(XII.31.) Korm. r. (</w:t>
      </w:r>
      <w:proofErr w:type="spellStart"/>
      <w:r w:rsidRPr="000355C1">
        <w:t>Ávr</w:t>
      </w:r>
      <w:proofErr w:type="spellEnd"/>
      <w:r w:rsidRPr="000355C1">
        <w:t>.),</w:t>
      </w:r>
    </w:p>
    <w:p w14:paraId="64C56FEE" w14:textId="59F36492" w:rsidR="00883009" w:rsidRPr="000355C1" w:rsidRDefault="00883009" w:rsidP="00C35A24">
      <w:pPr>
        <w:pStyle w:val="Listaszerbekezds"/>
        <w:widowControl w:val="0"/>
        <w:numPr>
          <w:ilvl w:val="0"/>
          <w:numId w:val="7"/>
        </w:numPr>
        <w:autoSpaceDE w:val="0"/>
        <w:autoSpaceDN w:val="0"/>
        <w:spacing w:line="276" w:lineRule="auto"/>
        <w:jc w:val="both"/>
      </w:pPr>
      <w:r w:rsidRPr="000355C1">
        <w:t>az államháztartás számviteléről szóló 4/2013.(I.11.) Korm. r. (</w:t>
      </w:r>
      <w:proofErr w:type="spellStart"/>
      <w:r w:rsidRPr="000355C1">
        <w:t>Áhsz</w:t>
      </w:r>
      <w:proofErr w:type="spellEnd"/>
      <w:r w:rsidRPr="000355C1">
        <w:t>),</w:t>
      </w:r>
    </w:p>
    <w:p w14:paraId="1569A9AC" w14:textId="0E4A28D0" w:rsidR="00883009" w:rsidRPr="000355C1" w:rsidRDefault="00883009" w:rsidP="000355C1">
      <w:pPr>
        <w:pStyle w:val="Listaszerbekezds"/>
        <w:widowControl w:val="0"/>
        <w:numPr>
          <w:ilvl w:val="0"/>
          <w:numId w:val="7"/>
        </w:numPr>
        <w:autoSpaceDE w:val="0"/>
        <w:autoSpaceDN w:val="0"/>
        <w:spacing w:line="276" w:lineRule="auto"/>
        <w:jc w:val="both"/>
      </w:pPr>
      <w:r w:rsidRPr="000355C1">
        <w:t>a nemzetiségi célú támogatások igénybevételének, felhasználásának és elszámolásának részletszabályairól szóló 38/2016.(XII.16.) EMMI rendelet és a 11/2018. (III. 14.) EMMI rendelet a nemzetiségi célú támogatások igénybevételének, felhasználásának és elszámolásának részletszabályairól,</w:t>
      </w:r>
    </w:p>
    <w:p w14:paraId="4F6EDE8F" w14:textId="77777777" w:rsidR="000355C1" w:rsidRDefault="00883009" w:rsidP="00C35A24">
      <w:pPr>
        <w:pStyle w:val="Default"/>
        <w:numPr>
          <w:ilvl w:val="0"/>
          <w:numId w:val="7"/>
        </w:numPr>
        <w:rPr>
          <w:color w:val="auto"/>
          <w:sz w:val="23"/>
          <w:szCs w:val="23"/>
        </w:rPr>
      </w:pPr>
      <w:r w:rsidRPr="000355C1">
        <w:rPr>
          <w:color w:val="auto"/>
          <w:sz w:val="23"/>
          <w:szCs w:val="23"/>
        </w:rPr>
        <w:t>a költségvetési szervek belső kontrollrendszeréről és belső ellenőrzéséről szóló 370/2011. (XII.31.) Korm. rendelet</w:t>
      </w:r>
      <w:r w:rsidR="000355C1">
        <w:rPr>
          <w:color w:val="auto"/>
          <w:sz w:val="23"/>
          <w:szCs w:val="23"/>
        </w:rPr>
        <w:t>,</w:t>
      </w:r>
    </w:p>
    <w:p w14:paraId="119EEEEC" w14:textId="6B5CF893" w:rsidR="00883009" w:rsidRPr="000355C1" w:rsidRDefault="00883009" w:rsidP="000355C1">
      <w:pPr>
        <w:pStyle w:val="Default"/>
        <w:ind w:left="720"/>
        <w:rPr>
          <w:color w:val="auto"/>
          <w:sz w:val="23"/>
          <w:szCs w:val="23"/>
        </w:rPr>
      </w:pPr>
      <w:r w:rsidRPr="000355C1">
        <w:rPr>
          <w:color w:val="auto"/>
          <w:sz w:val="23"/>
          <w:szCs w:val="23"/>
        </w:rPr>
        <w:t xml:space="preserve"> </w:t>
      </w:r>
    </w:p>
    <w:p w14:paraId="77273090" w14:textId="77777777" w:rsidR="00C35A24" w:rsidRDefault="00C35A24" w:rsidP="00C35A24">
      <w:pPr>
        <w:pStyle w:val="Default"/>
        <w:ind w:left="720"/>
        <w:rPr>
          <w:sz w:val="23"/>
          <w:szCs w:val="23"/>
        </w:rPr>
      </w:pPr>
    </w:p>
    <w:p w14:paraId="2FA5AD76" w14:textId="77777777" w:rsidR="00883009" w:rsidRPr="00883009" w:rsidRDefault="00883009" w:rsidP="00883009">
      <w:pPr>
        <w:widowControl w:val="0"/>
        <w:autoSpaceDE w:val="0"/>
        <w:autoSpaceDN w:val="0"/>
        <w:spacing w:line="276" w:lineRule="auto"/>
        <w:jc w:val="both"/>
        <w:rPr>
          <w:color w:val="FF0000"/>
        </w:rPr>
      </w:pPr>
    </w:p>
    <w:p w14:paraId="40CC37B2" w14:textId="77777777"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A Nemzetiségi Önkormányzat működésének biztosítása</w:t>
      </w:r>
    </w:p>
    <w:p w14:paraId="75816D6B" w14:textId="77777777"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1"/>
        </w:rPr>
      </w:pPr>
      <w:r w:rsidRPr="001B1769">
        <w:t xml:space="preserve">Az Önkormányzat a Nemzetiségi Önkormányzat részére biztosítja az önkormányzati </w:t>
      </w:r>
      <w:r w:rsidRPr="001B1769">
        <w:rPr>
          <w:spacing w:val="3"/>
        </w:rPr>
        <w:t xml:space="preserve">működés személyi és tárgyi feltételeit, továbbá gondoskodik a működéssel kapcsolatos </w:t>
      </w:r>
      <w:r w:rsidRPr="001B1769">
        <w:rPr>
          <w:spacing w:val="1"/>
        </w:rPr>
        <w:t>végrehajtási feladatok ellátásáról.</w:t>
      </w:r>
    </w:p>
    <w:p w14:paraId="014FA633" w14:textId="4D09C48D"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7"/>
        </w:rPr>
      </w:pPr>
      <w:r w:rsidRPr="001B1769">
        <w:rPr>
          <w:spacing w:val="3"/>
        </w:rPr>
        <w:t xml:space="preserve">Az Önkormányzat a Nemzetiségi Önkormányzat részére a feladata ellátásához szükséges </w:t>
      </w:r>
      <w:r w:rsidRPr="001B1769">
        <w:t xml:space="preserve">tárgyi és technikai eszközökkel felszerelt, folyamatos, ingyenes, helyiséghasználatot </w:t>
      </w:r>
      <w:r w:rsidRPr="001B1769">
        <w:rPr>
          <w:spacing w:val="6"/>
        </w:rPr>
        <w:t>az ingatlan-</w:t>
      </w:r>
      <w:r w:rsidRPr="001B1769">
        <w:t xml:space="preserve">nyilvántartásban a </w:t>
      </w:r>
      <w:r w:rsidRPr="001B1769">
        <w:rPr>
          <w:bCs/>
        </w:rPr>
        <w:t xml:space="preserve">32633 helyrajzi számon felvett, természetben </w:t>
      </w:r>
      <w:r w:rsidRPr="001B1769">
        <w:rPr>
          <w:spacing w:val="6"/>
        </w:rPr>
        <w:t xml:space="preserve">Budapest XIV. kerület, Thököly út 73. </w:t>
      </w:r>
      <w:r w:rsidRPr="001B1769">
        <w:rPr>
          <w:spacing w:val="7"/>
        </w:rPr>
        <w:t>szám alatti Nemzetiségek Házában biztosítja.</w:t>
      </w:r>
    </w:p>
    <w:p w14:paraId="67A79D9C" w14:textId="77777777"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3"/>
        </w:rPr>
      </w:pPr>
      <w:r w:rsidRPr="001B1769">
        <w:t xml:space="preserve">Az </w:t>
      </w:r>
      <w:r w:rsidRPr="001B1769">
        <w:rPr>
          <w:spacing w:val="1"/>
        </w:rPr>
        <w:t xml:space="preserve">Önkormányzat viseli </w:t>
      </w:r>
      <w:r w:rsidRPr="001B1769">
        <w:t xml:space="preserve">a </w:t>
      </w:r>
      <w:r w:rsidRPr="001B1769">
        <w:rPr>
          <w:spacing w:val="-2"/>
        </w:rPr>
        <w:t xml:space="preserve">Nemzetiségek </w:t>
      </w:r>
      <w:r w:rsidRPr="001B1769">
        <w:rPr>
          <w:spacing w:val="-1"/>
        </w:rPr>
        <w:t>Háza (Budapest XIV., Thököly út 73.</w:t>
      </w:r>
      <w:r w:rsidRPr="001B1769">
        <w:rPr>
          <w:spacing w:val="6"/>
        </w:rPr>
        <w:t xml:space="preserve">) </w:t>
      </w:r>
      <w:r w:rsidRPr="001B1769">
        <w:rPr>
          <w:spacing w:val="1"/>
        </w:rPr>
        <w:t xml:space="preserve">infrastruktúrájához </w:t>
      </w:r>
      <w:r w:rsidRPr="001B1769">
        <w:rPr>
          <w:spacing w:val="-1"/>
        </w:rPr>
        <w:t xml:space="preserve">kapcsolódó </w:t>
      </w:r>
      <w:r w:rsidRPr="001B1769">
        <w:t>rezsiköltségeket és fenntartási költségeket.</w:t>
      </w:r>
    </w:p>
    <w:p w14:paraId="24565486" w14:textId="77777777"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3"/>
        </w:rPr>
      </w:pPr>
      <w:r w:rsidRPr="001B1769">
        <w:t xml:space="preserve">Az Önkormányzat Polgármesteri Hivatala nemzetiségi ügyintézője </w:t>
      </w:r>
      <w:r w:rsidRPr="001B1769">
        <w:rPr>
          <w:color w:val="000000"/>
        </w:rPr>
        <w:t xml:space="preserve">igény szerint közreműködik a </w:t>
      </w:r>
      <w:r w:rsidRPr="001B1769">
        <w:rPr>
          <w:color w:val="000000"/>
          <w:spacing w:val="3"/>
        </w:rPr>
        <w:t>Nemzetiségi Önkormányzat testületi, bizottsági</w:t>
      </w:r>
      <w:r w:rsidRPr="001B1769">
        <w:rPr>
          <w:spacing w:val="3"/>
        </w:rPr>
        <w:t xml:space="preserve"> üléseinek, a testületi és a tisztségviselői </w:t>
      </w:r>
      <w:r w:rsidRPr="001B1769">
        <w:rPr>
          <w:spacing w:val="7"/>
        </w:rPr>
        <w:t xml:space="preserve">döntések előkészítésében. Ellátja a testületi és tisztségviselői döntéshozatalhoz </w:t>
      </w:r>
      <w:r w:rsidRPr="001B1769">
        <w:t xml:space="preserve">kapcsolódó nyilvántartási, sokszorosítási és postázási feladatokat. </w:t>
      </w:r>
      <w:r w:rsidRPr="001B1769">
        <w:rPr>
          <w:spacing w:val="1"/>
        </w:rPr>
        <w:t xml:space="preserve">Az Önkormányzat ezeket a költségeket </w:t>
      </w:r>
      <w:r w:rsidRPr="001B1769">
        <w:t xml:space="preserve">– a testületi tagok és tisztségviselők telefonhasználata költségei kivételével – </w:t>
      </w:r>
      <w:r w:rsidRPr="001B1769">
        <w:rPr>
          <w:spacing w:val="-1"/>
        </w:rPr>
        <w:t>viseli.</w:t>
      </w:r>
    </w:p>
    <w:p w14:paraId="1EF5585F" w14:textId="40E7FB00"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3"/>
        </w:rPr>
      </w:pPr>
      <w:r w:rsidRPr="001B1769">
        <w:rPr>
          <w:color w:val="000000"/>
        </w:rPr>
        <w:lastRenderedPageBreak/>
        <w:t>Az Önkormányzat éves,</w:t>
      </w:r>
      <w:r w:rsidR="00AA65BD">
        <w:rPr>
          <w:color w:val="000000"/>
        </w:rPr>
        <w:t xml:space="preserve"> </w:t>
      </w:r>
      <w:bookmarkStart w:id="0" w:name="_GoBack"/>
      <w:bookmarkEnd w:id="0"/>
      <w:r w:rsidRPr="001B1769">
        <w:rPr>
          <w:color w:val="000000"/>
        </w:rPr>
        <w:t xml:space="preserve">illetve külön megállapodás alapján egyedi támogatást </w:t>
      </w:r>
      <w:r w:rsidRPr="00BD3271">
        <w:t>nyújt</w:t>
      </w:r>
      <w:r w:rsidR="00865738">
        <w:t>hat</w:t>
      </w:r>
      <w:r w:rsidRPr="001B1769">
        <w:rPr>
          <w:color w:val="000000"/>
        </w:rPr>
        <w:t xml:space="preserve"> a Nemzetiségi Önkormányzatnak </w:t>
      </w:r>
      <w:r w:rsidR="004A6004">
        <w:rPr>
          <w:color w:val="000000"/>
        </w:rPr>
        <w:t xml:space="preserve">a </w:t>
      </w:r>
      <w:r w:rsidRPr="001B1769">
        <w:rPr>
          <w:color w:val="000000"/>
        </w:rPr>
        <w:t>kötelező és önként vállat feladatai minél sikeresebb ellátása érdekében.</w:t>
      </w:r>
    </w:p>
    <w:p w14:paraId="454BF71F" w14:textId="04199A80" w:rsidR="00137941" w:rsidRPr="001B1769" w:rsidRDefault="00137941" w:rsidP="001C5644">
      <w:pPr>
        <w:widowControl w:val="0"/>
        <w:numPr>
          <w:ilvl w:val="1"/>
          <w:numId w:val="1"/>
        </w:numPr>
        <w:autoSpaceDE w:val="0"/>
        <w:autoSpaceDN w:val="0"/>
        <w:spacing w:before="120" w:after="120" w:line="276" w:lineRule="auto"/>
        <w:ind w:left="567" w:right="74" w:hanging="567"/>
        <w:jc w:val="both"/>
        <w:rPr>
          <w:b/>
          <w:i/>
          <w:spacing w:val="3"/>
        </w:rPr>
      </w:pPr>
      <w:r w:rsidRPr="002403F9">
        <w:rPr>
          <w:color w:val="000000"/>
          <w:spacing w:val="1"/>
        </w:rPr>
        <w:t xml:space="preserve">A jegyző vagy annak – </w:t>
      </w:r>
      <w:r w:rsidR="004A6004" w:rsidRPr="002403F9">
        <w:rPr>
          <w:color w:val="000000"/>
          <w:spacing w:val="1"/>
        </w:rPr>
        <w:t xml:space="preserve">az </w:t>
      </w:r>
      <w:proofErr w:type="spellStart"/>
      <w:r w:rsidR="004A6004" w:rsidRPr="002403F9">
        <w:rPr>
          <w:color w:val="000000"/>
          <w:spacing w:val="1"/>
        </w:rPr>
        <w:t>Njtv</w:t>
      </w:r>
      <w:proofErr w:type="spellEnd"/>
      <w:r w:rsidR="004A6004" w:rsidRPr="002403F9">
        <w:rPr>
          <w:color w:val="000000"/>
          <w:spacing w:val="1"/>
        </w:rPr>
        <w:t>. rendelkezéseinek</w:t>
      </w:r>
      <w:r w:rsidR="002E1539" w:rsidRPr="002403F9">
        <w:rPr>
          <w:color w:val="000000"/>
          <w:spacing w:val="1"/>
        </w:rPr>
        <w:t xml:space="preserve"> </w:t>
      </w:r>
      <w:r w:rsidRPr="002403F9">
        <w:rPr>
          <w:color w:val="000000"/>
          <w:spacing w:val="1"/>
        </w:rPr>
        <w:t xml:space="preserve">megfelelő – megbízottja </w:t>
      </w:r>
      <w:r w:rsidRPr="002403F9">
        <w:t>a</w:t>
      </w:r>
      <w:r w:rsidR="00AC6C2E" w:rsidRPr="002403F9">
        <w:t xml:space="preserve">z </w:t>
      </w:r>
      <w:proofErr w:type="spellStart"/>
      <w:r w:rsidR="00AC6C2E" w:rsidRPr="002403F9">
        <w:t>Njtv</w:t>
      </w:r>
      <w:proofErr w:type="spellEnd"/>
      <w:r w:rsidR="00AC6C2E" w:rsidRPr="002403F9">
        <w:t>.</w:t>
      </w:r>
      <w:r w:rsidRPr="002403F9">
        <w:t xml:space="preserve"> </w:t>
      </w:r>
      <w:r w:rsidRPr="002403F9">
        <w:rPr>
          <w:color w:val="000000"/>
          <w:spacing w:val="1"/>
        </w:rPr>
        <w:t>80.</w:t>
      </w:r>
      <w:r w:rsidR="00AC6C2E" w:rsidRPr="002403F9">
        <w:rPr>
          <w:color w:val="000000"/>
          <w:spacing w:val="1"/>
        </w:rPr>
        <w:t xml:space="preserve"> </w:t>
      </w:r>
      <w:r w:rsidRPr="002403F9">
        <w:rPr>
          <w:color w:val="000000"/>
          <w:spacing w:val="1"/>
        </w:rPr>
        <w:t xml:space="preserve">§ (4) bekezdése értelmében részt vesz a Nemzetiségi Önkormányzat ülésén és </w:t>
      </w:r>
      <w:r w:rsidR="00325B3A" w:rsidRPr="002403F9">
        <w:rPr>
          <w:color w:val="000000"/>
          <w:spacing w:val="1"/>
        </w:rPr>
        <w:t xml:space="preserve">amennyiben törvénysértést </w:t>
      </w:r>
      <w:proofErr w:type="gramStart"/>
      <w:r w:rsidR="00325B3A" w:rsidRPr="002403F9">
        <w:rPr>
          <w:color w:val="000000"/>
          <w:spacing w:val="1"/>
        </w:rPr>
        <w:t>észlel</w:t>
      </w:r>
      <w:proofErr w:type="gramEnd"/>
      <w:r w:rsidR="00325B3A">
        <w:rPr>
          <w:color w:val="000000"/>
          <w:spacing w:val="1"/>
        </w:rPr>
        <w:t xml:space="preserve"> azt</w:t>
      </w:r>
      <w:r w:rsidR="00325B3A" w:rsidRPr="002403F9">
        <w:rPr>
          <w:color w:val="000000"/>
          <w:spacing w:val="1"/>
        </w:rPr>
        <w:t xml:space="preserve"> </w:t>
      </w:r>
      <w:r w:rsidRPr="002403F9">
        <w:rPr>
          <w:color w:val="000000"/>
          <w:spacing w:val="1"/>
        </w:rPr>
        <w:t xml:space="preserve">jelzi, </w:t>
      </w:r>
      <w:r w:rsidR="008C6089" w:rsidRPr="002403F9">
        <w:rPr>
          <w:color w:val="000000"/>
          <w:spacing w:val="1"/>
        </w:rPr>
        <w:t xml:space="preserve">továbbá a Nemzetiségi Önkormányzat </w:t>
      </w:r>
      <w:r w:rsidR="00B773A5" w:rsidRPr="002403F9">
        <w:rPr>
          <w:color w:val="000000"/>
          <w:spacing w:val="1"/>
        </w:rPr>
        <w:t xml:space="preserve">kérésére szakmai segítséget nyújt annak ülésén és azon kívül is a Nemzetiségi Önkormányzat működését érintően. </w:t>
      </w:r>
      <w:r w:rsidR="002403F9" w:rsidRPr="002403F9">
        <w:t>A munkanapon és munkaidőben legalább e-mailen érkezett szakmai segítségnyújtás</w:t>
      </w:r>
      <w:r w:rsidR="00325B3A">
        <w:t>ra irányuló</w:t>
      </w:r>
      <w:r w:rsidR="002403F9" w:rsidRPr="002403F9">
        <w:t xml:space="preserve"> megkeresésre a Zuglói Polgármesteri Hivatal részéről legfeljebb 5 munkanapon belül válaszadásra kerül sor. A jegyző, vagy megbízottja az </w:t>
      </w:r>
      <w:r w:rsidR="00325B3A">
        <w:t>Ö</w:t>
      </w:r>
      <w:r w:rsidR="002403F9" w:rsidRPr="002403F9">
        <w:t xml:space="preserve">nkormányzat megbízásából és képviseletében </w:t>
      </w:r>
      <w:r w:rsidR="00325B3A">
        <w:t xml:space="preserve">– </w:t>
      </w:r>
      <w:r w:rsidR="002403F9" w:rsidRPr="002403F9">
        <w:t xml:space="preserve">a Nemzetiségi Önkormányzat </w:t>
      </w:r>
      <w:r w:rsidR="00325B3A">
        <w:t>szervezeti működési szabályzata</w:t>
      </w:r>
      <w:r w:rsidR="002403F9" w:rsidRPr="002403F9">
        <w:t xml:space="preserve"> szerinti határidőben megküldött meghívó alapján</w:t>
      </w:r>
      <w:r w:rsidR="00325B3A">
        <w:t xml:space="preserve"> –</w:t>
      </w:r>
      <w:r w:rsidR="002403F9" w:rsidRPr="002403F9">
        <w:t xml:space="preserve"> abban az esetben tudja a jegyzői képviselő személyes jelenlétét a nemzetiségi testület ülésén biztosítani, ha az ülés helye</w:t>
      </w:r>
      <w:r w:rsidR="002403F9">
        <w:t xml:space="preserve"> és ideje legalább az ülést megelőző 3 </w:t>
      </w:r>
      <w:r w:rsidR="00325B3A">
        <w:t xml:space="preserve">(három) </w:t>
      </w:r>
      <w:r w:rsidR="002403F9">
        <w:t>munkanappal korábban a Zuglói Polgármesteri Hivatal számára ismertté válik és az ülésre hétköznapokon, legfeljebb 20.00 óráig bezárólag kerül sor.</w:t>
      </w:r>
    </w:p>
    <w:p w14:paraId="0E544C76" w14:textId="283680FE" w:rsidR="00137941" w:rsidRPr="001B1769" w:rsidRDefault="00137941" w:rsidP="001C5644">
      <w:pPr>
        <w:widowControl w:val="0"/>
        <w:numPr>
          <w:ilvl w:val="1"/>
          <w:numId w:val="1"/>
        </w:numPr>
        <w:autoSpaceDE w:val="0"/>
        <w:autoSpaceDN w:val="0"/>
        <w:spacing w:before="120" w:after="120" w:line="276" w:lineRule="auto"/>
        <w:ind w:left="567" w:right="74" w:hanging="567"/>
        <w:jc w:val="both"/>
        <w:rPr>
          <w:spacing w:val="3"/>
        </w:rPr>
      </w:pPr>
      <w:r w:rsidRPr="001B1769">
        <w:rPr>
          <w:spacing w:val="3"/>
        </w:rPr>
        <w:t>Az Önkormányzat vállalja, hogy m</w:t>
      </w:r>
      <w:r w:rsidR="007772E4">
        <w:rPr>
          <w:spacing w:val="3"/>
        </w:rPr>
        <w:t xml:space="preserve">inden évben a Nemzetiségek </w:t>
      </w:r>
      <w:r w:rsidR="007772E4" w:rsidRPr="00BD3271">
        <w:rPr>
          <w:spacing w:val="3"/>
        </w:rPr>
        <w:t>N</w:t>
      </w:r>
      <w:r w:rsidRPr="00BD3271">
        <w:rPr>
          <w:spacing w:val="3"/>
        </w:rPr>
        <w:t>apja</w:t>
      </w:r>
      <w:r w:rsidRPr="001B1769">
        <w:rPr>
          <w:spacing w:val="3"/>
        </w:rPr>
        <w:t xml:space="preserve"> (december 18.) alkalmából ünnepélyes programot szervez a nemzetiségi önkormányzatok számára. A Nemzetiségi Önkormányzat vállalja, </w:t>
      </w:r>
      <w:r w:rsidRPr="001B1769">
        <w:rPr>
          <w:spacing w:val="3"/>
        </w:rPr>
        <w:lastRenderedPageBreak/>
        <w:t>hogy a rendezvényen részt vesz.</w:t>
      </w:r>
    </w:p>
    <w:p w14:paraId="5306096E" w14:textId="77777777"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A Nemzetiségi Önkormányzat gazdálkodásával kapcsolatos feladatok ellátása</w:t>
      </w:r>
    </w:p>
    <w:p w14:paraId="29A4B481" w14:textId="77777777"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gazdálkodásáért a Nemzetiségi Önkormányzat elnöke felel. Az Önkormányzat, illetve a Polgármesteri Hivatal biztosítja, hogy a Nemzetiségi Önkormányzat működésének központi költségvetési működési és feladatalapú támogatását a költségvetési törvényben és a más, vonatkozó jogszabályok szerint vehesse igénybe.</w:t>
      </w:r>
    </w:p>
    <w:p w14:paraId="2EAD6FC9" w14:textId="20BFDF1B"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bevételeivel és kiadásaival, valamint pályázataival kapcsolatban a tervezési, gazd</w:t>
      </w:r>
      <w:r w:rsidR="004B4643">
        <w:t>álkodási</w:t>
      </w:r>
      <w:r w:rsidRPr="001B1769">
        <w:t xml:space="preserve">, finanszírozási, nyilvántartási, adatszolgáltatási és beszámolási feladatok ellátásáról a Nemzetiségi Önkormányzat elnökével vagy megbízottjával együttműködve a Polgármesteri Hivatal Gazdasági </w:t>
      </w:r>
      <w:r w:rsidR="00466B92">
        <w:t>Főo</w:t>
      </w:r>
      <w:r w:rsidRPr="001B1769">
        <w:t>sztálya, az ellenőrzési feladatok ellátásáról a Belső Ellenőrzés</w:t>
      </w:r>
      <w:r w:rsidR="00A273F9">
        <w:t>, a Nemzetiségi Önkormányzat használatában lévő vagyon használatával és védelmével összefüggő feladatok ellátásáról az Üzemeltetési Főosztály</w:t>
      </w:r>
      <w:r w:rsidRPr="001B1769">
        <w:t xml:space="preserve"> gondoskodik.</w:t>
      </w:r>
    </w:p>
    <w:p w14:paraId="4EA65154" w14:textId="6D259294" w:rsidR="00137941"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elnöke a Polgármesteri Hivatal munkatárs</w:t>
      </w:r>
      <w:r w:rsidR="00F63171">
        <w:t>ai</w:t>
      </w:r>
      <w:r w:rsidR="003F2FBE">
        <w:t>nak</w:t>
      </w:r>
      <w:r w:rsidRPr="001B1769">
        <w:t xml:space="preserve"> szakmai és operatív segítségével a Nemzetiségi Önkormányzat gazdálkodása végrehajtásában közreműködik, kezdeményezi az ön</w:t>
      </w:r>
      <w:r w:rsidRPr="001B1769">
        <w:lastRenderedPageBreak/>
        <w:t>álló fizetési számlával kapcsolatos adatváltozást és a Magyar Államkincstár felé a törzskönyvi nyilvántartás adataiban történő változtatás átvezetés</w:t>
      </w:r>
      <w:r w:rsidR="003F2FBE">
        <w:t>é</w:t>
      </w:r>
      <w:r w:rsidRPr="001B1769">
        <w:t>t, valamint a jogszabályi előírásoknak megfelelő egyéb nyilvántartási és elektronikus ügyintézéshez szükséges adatok (pl. NAV) és módosításuk bejelentését.</w:t>
      </w:r>
    </w:p>
    <w:p w14:paraId="5D8ADF27" w14:textId="77777777" w:rsidR="00904CC2" w:rsidRPr="001B1769" w:rsidRDefault="00904CC2" w:rsidP="00D04CA3">
      <w:pPr>
        <w:widowControl w:val="0"/>
        <w:autoSpaceDE w:val="0"/>
        <w:autoSpaceDN w:val="0"/>
        <w:spacing w:before="120" w:after="120" w:line="276" w:lineRule="auto"/>
        <w:ind w:left="567" w:right="74"/>
        <w:jc w:val="both"/>
      </w:pPr>
    </w:p>
    <w:p w14:paraId="11C775B4" w14:textId="77777777"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meghatalmazása alapján a Polgármesteri Hivatal beszerzi az azonnali beszedési megbízás alkalmazásához szükséges felhatalmazó nyilatkozatnak a számlavezető bank által visszaigazolt eredeti példányát.</w:t>
      </w:r>
    </w:p>
    <w:p w14:paraId="2BFB2B3F" w14:textId="77777777"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A költségvetés elkészítésének, jóváhagyásának eljárási rendje</w:t>
      </w:r>
    </w:p>
    <w:p w14:paraId="5DB6D3D8" w14:textId="77777777"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 xml:space="preserve">Az Önkormányzat éves költségvetésének előkészítése során kikéri a </w:t>
      </w:r>
      <w:r w:rsidR="004A6004" w:rsidRPr="004A6004">
        <w:t xml:space="preserve">Nemzetiségi Önkormányzat </w:t>
      </w:r>
      <w:r w:rsidRPr="001B1769">
        <w:t xml:space="preserve">véleményét és egyeztet a Nemzetiségi Önkormányzattal a Nemzetiségi Önkormányzat támogatását, gazdálkodását és működését érintő ügyekben, valamint a </w:t>
      </w:r>
      <w:proofErr w:type="spellStart"/>
      <w:r w:rsidRPr="001B1769">
        <w:t>N</w:t>
      </w:r>
      <w:r w:rsidR="001C5644">
        <w:t>j</w:t>
      </w:r>
      <w:r w:rsidRPr="001B1769">
        <w:t>tv</w:t>
      </w:r>
      <w:proofErr w:type="spellEnd"/>
      <w:r w:rsidRPr="001B1769">
        <w:t xml:space="preserve">. 81. § és 83. § </w:t>
      </w:r>
      <w:proofErr w:type="spellStart"/>
      <w:r w:rsidRPr="001B1769">
        <w:t>-ban</w:t>
      </w:r>
      <w:proofErr w:type="spellEnd"/>
      <w:r w:rsidRPr="001B1769">
        <w:t xml:space="preserve"> foglalt esetekben.</w:t>
      </w:r>
    </w:p>
    <w:p w14:paraId="49E9FC01" w14:textId="77777777"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Az Önkormányzat a költségvetési rendeletének kihirdetését követő 10 munkanapon belül eljuttatja az előkészített támogatási szerződés tervezetet a Nemzetiségi Önkormányzatnak.</w:t>
      </w:r>
    </w:p>
    <w:p w14:paraId="307599D7" w14:textId="77777777"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lastRenderedPageBreak/>
        <w:t>A Nemzetiségi Önkormányzat költségvetési határozatának elkészítése</w:t>
      </w:r>
    </w:p>
    <w:p w14:paraId="63C88B7F" w14:textId="48537FC4" w:rsidR="0031759E" w:rsidRDefault="00137941" w:rsidP="0031759E">
      <w:pPr>
        <w:widowControl w:val="0"/>
        <w:numPr>
          <w:ilvl w:val="1"/>
          <w:numId w:val="1"/>
        </w:numPr>
        <w:autoSpaceDE w:val="0"/>
        <w:autoSpaceDN w:val="0"/>
        <w:spacing w:before="120" w:after="120" w:line="276" w:lineRule="auto"/>
        <w:ind w:left="567" w:right="74" w:hanging="567"/>
        <w:jc w:val="both"/>
      </w:pPr>
      <w:r w:rsidRPr="001B1769">
        <w:t>A Nemzetiségi Önkormányzat költségvetését</w:t>
      </w:r>
      <w:r w:rsidR="00E03D33" w:rsidRPr="00E03D33">
        <w:t xml:space="preserve"> </w:t>
      </w:r>
      <w:r w:rsidR="00E03D33">
        <w:t>– az Áht. 26.§ rendelkezéseinek megfelelően –</w:t>
      </w:r>
      <w:r w:rsidRPr="001B1769">
        <w:t xml:space="preserve"> </w:t>
      </w:r>
      <w:r w:rsidR="0031759E">
        <w:t xml:space="preserve">költségvetési </w:t>
      </w:r>
      <w:r w:rsidRPr="001B1769">
        <w:t>határozatban állapítja meg. A Nemzetiségi Önkormányzat költségvetési határozatának tartalmaznia kell a működési és felhalmozási célú bevételek és kiadások előirányzatait, ezen belül a személyi jellegű kiadásokat, a munkaadókat terhelő járulékokat, a dologi jellegű kiadásokat, támogatásokat, illetve az Önkormányzat által kijelölt felhalmozások (beruházások, felújítások és az egyéb felhalmozási célú kiadások) előirányzatait, valamint az előző év maradványát.</w:t>
      </w:r>
    </w:p>
    <w:p w14:paraId="4A07DCE3" w14:textId="77777777" w:rsidR="0031759E" w:rsidRPr="001B1769" w:rsidRDefault="0031759E" w:rsidP="0031759E">
      <w:pPr>
        <w:widowControl w:val="0"/>
        <w:autoSpaceDE w:val="0"/>
        <w:autoSpaceDN w:val="0"/>
        <w:spacing w:before="120" w:after="120" w:line="276" w:lineRule="auto"/>
        <w:ind w:left="567" w:right="74"/>
        <w:jc w:val="both"/>
      </w:pPr>
    </w:p>
    <w:p w14:paraId="2F7D4DCE" w14:textId="77777777"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költségvetésében elkülönítetten szerepelnek az általános tartalék és a céltartalék előirányzatok.</w:t>
      </w:r>
    </w:p>
    <w:p w14:paraId="751E9D84" w14:textId="77777777"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jegyző által előkészített és az elnök által jóváhagyott költségvetési határozat-tervezetet a Nemzetiségi Önkormányzat elnöke február 15-ig nyújtja be a Nemzetiségi Önkormányzat képviselő-testületének. A Nemzetiségi Önkormányzat elnöke a költségvetésről szóló határozatot annak elfogadásától számított 15 napon belül megküldi a jegyzőnek.</w:t>
      </w:r>
    </w:p>
    <w:p w14:paraId="328DCE4F" w14:textId="77777777"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A költségvetési előirányzatok módosításának rendje</w:t>
      </w:r>
    </w:p>
    <w:p w14:paraId="05308232" w14:textId="77777777"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lastRenderedPageBreak/>
        <w:t>Ha a Nemzetiségi Önkormányzat az eredeti előirányzatán felül többletbevételt ér el, bevételkiesése van, illetve kiadási előirányzatán belül átcsoportosítást hajt végre, akkor e módosításokat a költségvetése kiadási és bevételi előirányzatain át kell vezetni.</w:t>
      </w:r>
    </w:p>
    <w:p w14:paraId="30FF754F" w14:textId="77777777" w:rsidR="00137941" w:rsidRPr="001B1769"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képviselő-testülete a költségvetési határozatában általa jóváhagyott előirányzatok átcsoportosítási jogát Nemzetiségi Önkormányzat elnökére értékhatárral vagy értékhatár nélkül átruházhatja.</w:t>
      </w:r>
    </w:p>
    <w:p w14:paraId="53441391" w14:textId="77777777" w:rsidR="00137941" w:rsidRDefault="00137941" w:rsidP="001C5644">
      <w:pPr>
        <w:widowControl w:val="0"/>
        <w:numPr>
          <w:ilvl w:val="1"/>
          <w:numId w:val="1"/>
        </w:numPr>
        <w:autoSpaceDE w:val="0"/>
        <w:autoSpaceDN w:val="0"/>
        <w:spacing w:before="120" w:after="120" w:line="276" w:lineRule="auto"/>
        <w:ind w:left="567" w:right="74" w:hanging="567"/>
        <w:jc w:val="both"/>
      </w:pPr>
      <w:r w:rsidRPr="001B1769">
        <w:t>A Nemzetiségi Önkormányzat elnöke a költségvetést módosító határozatot annak elfogadásától számított 15 napon belül megküldi a jegyzőnek.</w:t>
      </w:r>
    </w:p>
    <w:p w14:paraId="75AF8088" w14:textId="77777777" w:rsidR="002403F9" w:rsidRDefault="002403F9" w:rsidP="002403F9">
      <w:pPr>
        <w:widowControl w:val="0"/>
        <w:autoSpaceDE w:val="0"/>
        <w:autoSpaceDN w:val="0"/>
        <w:spacing w:before="120" w:after="120" w:line="276" w:lineRule="auto"/>
        <w:ind w:left="567" w:right="74"/>
        <w:jc w:val="both"/>
      </w:pPr>
    </w:p>
    <w:p w14:paraId="68E2DFF5" w14:textId="77777777" w:rsidR="002403F9" w:rsidRPr="002403F9" w:rsidRDefault="002403F9" w:rsidP="002403F9">
      <w:pPr>
        <w:pStyle w:val="Listaszerbekezds"/>
        <w:spacing w:line="276" w:lineRule="auto"/>
        <w:ind w:left="360" w:firstLine="207"/>
        <w:jc w:val="center"/>
        <w:rPr>
          <w:b/>
          <w:bCs/>
        </w:rPr>
      </w:pPr>
      <w:r w:rsidRPr="002403F9">
        <w:rPr>
          <w:b/>
          <w:bCs/>
        </w:rPr>
        <w:t>5/a</w:t>
      </w:r>
      <w:r>
        <w:rPr>
          <w:b/>
          <w:bCs/>
        </w:rPr>
        <w:t>.</w:t>
      </w:r>
      <w:r w:rsidRPr="002403F9">
        <w:rPr>
          <w:b/>
          <w:bCs/>
        </w:rPr>
        <w:t xml:space="preserve"> Beszámolási kötelezettség teljesítésének rendje</w:t>
      </w:r>
    </w:p>
    <w:p w14:paraId="62B6B243" w14:textId="77777777" w:rsidR="002403F9" w:rsidRDefault="002403F9" w:rsidP="002403F9">
      <w:pPr>
        <w:pStyle w:val="Listaszerbekezds"/>
        <w:spacing w:line="276" w:lineRule="auto"/>
        <w:ind w:left="360"/>
        <w:jc w:val="both"/>
      </w:pPr>
    </w:p>
    <w:p w14:paraId="15E1A2A3" w14:textId="4E365A9F" w:rsidR="002403F9" w:rsidRDefault="00865738" w:rsidP="002403F9">
      <w:pPr>
        <w:pStyle w:val="Listaszerbekezds"/>
        <w:spacing w:line="276" w:lineRule="auto"/>
        <w:ind w:left="360"/>
        <w:jc w:val="both"/>
      </w:pPr>
      <w:r>
        <w:t>5/a.</w:t>
      </w:r>
      <w:r w:rsidR="002403F9">
        <w:t xml:space="preserve">1. A Nemzetiségi Önkormányzatnak gazdálkodása naptári évéről december 31-i fordulónappal éves költségvetési beszámolót kell készítenie az </w:t>
      </w:r>
      <w:proofErr w:type="spellStart"/>
      <w:r w:rsidR="002403F9">
        <w:t>Áhsz-ben</w:t>
      </w:r>
      <w:proofErr w:type="spellEnd"/>
      <w:r w:rsidR="002403F9">
        <w:t xml:space="preserve"> előírt formában és tartalommal. A zárszámadási határozattervezetét a Zuglói Polgármesteri Hivatal készíti elő.  </w:t>
      </w:r>
    </w:p>
    <w:p w14:paraId="0C290915" w14:textId="77777777" w:rsidR="002403F9" w:rsidRDefault="002403F9" w:rsidP="002403F9">
      <w:pPr>
        <w:pStyle w:val="Listaszerbekezds"/>
        <w:spacing w:line="276" w:lineRule="auto"/>
        <w:ind w:left="360"/>
        <w:jc w:val="both"/>
      </w:pPr>
    </w:p>
    <w:p w14:paraId="1D4E1125" w14:textId="177471EE" w:rsidR="002403F9" w:rsidRDefault="00865738" w:rsidP="002403F9">
      <w:pPr>
        <w:pStyle w:val="Listaszerbekezds"/>
        <w:spacing w:line="276" w:lineRule="auto"/>
        <w:ind w:left="360"/>
        <w:jc w:val="both"/>
      </w:pPr>
      <w:r>
        <w:t>5/a.</w:t>
      </w:r>
      <w:r w:rsidR="002403F9">
        <w:t xml:space="preserve">2. A Nemzetiségi Önkormányzat elnöke </w:t>
      </w:r>
      <w:r w:rsidR="00335E2E">
        <w:t xml:space="preserve">a jegyző által előkészített </w:t>
      </w:r>
      <w:r w:rsidR="002403F9">
        <w:t>zárszámadást</w:t>
      </w:r>
      <w:r w:rsidR="007B78AC">
        <w:t xml:space="preserve"> </w:t>
      </w:r>
      <w:r w:rsidR="00335E2E">
        <w:t>a Nemzetiségi Önkormányzat képviselő-testülete elé ter</w:t>
      </w:r>
      <w:r w:rsidR="00335E2E">
        <w:lastRenderedPageBreak/>
        <w:t xml:space="preserve">jeszti, oly módon, hogy </w:t>
      </w:r>
      <w:r w:rsidR="007B78AC">
        <w:t>legkésőbb</w:t>
      </w:r>
      <w:r w:rsidR="002403F9">
        <w:t xml:space="preserve"> a költségvetési évet követő ötödik hónap utolsó napjáig</w:t>
      </w:r>
      <w:r w:rsidR="00335E2E">
        <w:t xml:space="preserve"> a</w:t>
      </w:r>
      <w:r w:rsidR="002403F9">
        <w:t xml:space="preserve"> </w:t>
      </w:r>
      <w:r w:rsidR="003423B3">
        <w:t>képviselő-testület</w:t>
      </w:r>
      <w:r w:rsidR="00335E2E">
        <w:t xml:space="preserve"> azt elfogadja</w:t>
      </w:r>
      <w:r w:rsidR="002403F9">
        <w:t xml:space="preserve">. Az elnök a zárszámadási határozatot annak elfogadásától számított 15 napon belül küldi meg a jegyzőnek. </w:t>
      </w:r>
    </w:p>
    <w:p w14:paraId="56F479DA" w14:textId="77777777" w:rsidR="002403F9" w:rsidRDefault="002403F9" w:rsidP="002403F9">
      <w:pPr>
        <w:pStyle w:val="Listaszerbekezds"/>
        <w:spacing w:line="276" w:lineRule="auto"/>
        <w:ind w:left="360"/>
        <w:jc w:val="both"/>
      </w:pPr>
    </w:p>
    <w:p w14:paraId="2B9CADE1" w14:textId="358E9447" w:rsidR="000928ED" w:rsidRDefault="00865738" w:rsidP="007B78AC">
      <w:pPr>
        <w:pStyle w:val="Listaszerbekezds"/>
        <w:spacing w:line="276" w:lineRule="auto"/>
        <w:ind w:left="360"/>
        <w:jc w:val="both"/>
      </w:pPr>
      <w:r>
        <w:t>5/a.</w:t>
      </w:r>
      <w:r w:rsidR="002403F9">
        <w:t xml:space="preserve">3. Az éves beszámolót </w:t>
      </w:r>
      <w:proofErr w:type="spellStart"/>
      <w:r w:rsidR="0050027B">
        <w:t>Áhsz.</w:t>
      </w:r>
      <w:r w:rsidR="00D77EDB">
        <w:t>-ben</w:t>
      </w:r>
      <w:proofErr w:type="spellEnd"/>
      <w:r w:rsidR="00A96C17">
        <w:t xml:space="preserve"> </w:t>
      </w:r>
      <w:r w:rsidR="002403F9">
        <w:t>előírt adattartalommal a Zuglói Polgármesteri Hivatal Gazdasági Főosztálya készíti el</w:t>
      </w:r>
      <w:r w:rsidR="007B78AC">
        <w:t xml:space="preserve"> – amelyhez a szöveges beszámolót a Nemzetiségi Önkormányzat elnöke biztosítja </w:t>
      </w:r>
      <w:r w:rsidR="000928ED">
        <w:t>–</w:t>
      </w:r>
      <w:r w:rsidR="007B78AC">
        <w:t xml:space="preserve">, </w:t>
      </w:r>
      <w:r w:rsidR="002403F9">
        <w:t>és a Nemzetiségi Önkormányzat elnöke hagyja jóvá</w:t>
      </w:r>
      <w:r w:rsidR="000928ED">
        <w:t>.</w:t>
      </w:r>
      <w:r w:rsidR="002403F9">
        <w:t xml:space="preserve"> </w:t>
      </w:r>
    </w:p>
    <w:p w14:paraId="7BF38FFC" w14:textId="5ADEACEC" w:rsidR="002403F9" w:rsidRPr="001B1769" w:rsidRDefault="002403F9" w:rsidP="007B78AC">
      <w:pPr>
        <w:pStyle w:val="Listaszerbekezds"/>
        <w:spacing w:line="276" w:lineRule="auto"/>
        <w:ind w:left="360"/>
        <w:jc w:val="both"/>
      </w:pPr>
      <w:r>
        <w:t>A felülvizsgált, jóváhagyott beszámolót a Zuglói Polgármesteri Hivatal a</w:t>
      </w:r>
      <w:r w:rsidR="007B78AC">
        <w:t xml:space="preserve"> jogszabályban meghatározott határidőn belül és módon továbbítja a </w:t>
      </w:r>
      <w:r>
        <w:t xml:space="preserve">Magyar Államkincstár </w:t>
      </w:r>
      <w:r w:rsidR="007B78AC">
        <w:t>felé.</w:t>
      </w:r>
    </w:p>
    <w:p w14:paraId="49E7B70C" w14:textId="77777777" w:rsidR="00137941" w:rsidRPr="001B1769"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1B1769">
        <w:rPr>
          <w:b/>
          <w:spacing w:val="-1"/>
        </w:rPr>
        <w:t>A költségvetési gazdálkodás végrehajtásának rendje</w:t>
      </w:r>
    </w:p>
    <w:p w14:paraId="596634FA" w14:textId="2C3F79A4" w:rsidR="00137941" w:rsidRPr="001B1769" w:rsidRDefault="00137941" w:rsidP="001C5644">
      <w:pPr>
        <w:widowControl w:val="0"/>
        <w:numPr>
          <w:ilvl w:val="1"/>
          <w:numId w:val="1"/>
        </w:numPr>
        <w:autoSpaceDE w:val="0"/>
        <w:autoSpaceDN w:val="0"/>
        <w:spacing w:before="360" w:after="240" w:line="276" w:lineRule="auto"/>
        <w:ind w:left="567" w:hanging="567"/>
        <w:jc w:val="both"/>
        <w:rPr>
          <w:b/>
          <w:spacing w:val="-1"/>
        </w:rPr>
      </w:pPr>
      <w:r w:rsidRPr="001B1769">
        <w:rPr>
          <w:b/>
        </w:rPr>
        <w:t>Kötelezettségvállalás,</w:t>
      </w:r>
      <w:r w:rsidR="00B502BA">
        <w:rPr>
          <w:b/>
        </w:rPr>
        <w:t xml:space="preserve"> pénzügyi </w:t>
      </w:r>
      <w:r w:rsidRPr="001B1769">
        <w:rPr>
          <w:b/>
        </w:rPr>
        <w:t>ellenjegyzés, teljesítés</w:t>
      </w:r>
      <w:r w:rsidR="00B502BA">
        <w:rPr>
          <w:b/>
        </w:rPr>
        <w:t xml:space="preserve"> </w:t>
      </w:r>
      <w:r w:rsidRPr="001B1769">
        <w:rPr>
          <w:b/>
        </w:rPr>
        <w:t>igazolás</w:t>
      </w:r>
      <w:r w:rsidR="00B502BA">
        <w:rPr>
          <w:b/>
        </w:rPr>
        <w:t>a</w:t>
      </w:r>
      <w:r w:rsidRPr="001B1769">
        <w:rPr>
          <w:b/>
        </w:rPr>
        <w:t xml:space="preserve">, </w:t>
      </w:r>
      <w:r w:rsidR="00B502BA">
        <w:rPr>
          <w:b/>
        </w:rPr>
        <w:t xml:space="preserve">érvényesítés, </w:t>
      </w:r>
      <w:r w:rsidRPr="001B1769">
        <w:rPr>
          <w:b/>
        </w:rPr>
        <w:t>utalványozás</w:t>
      </w:r>
    </w:p>
    <w:p w14:paraId="410B510F" w14:textId="77777777"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w:t>
      </w:r>
      <w:r w:rsidRPr="001B1769">
        <w:rPr>
          <w:b/>
        </w:rPr>
        <w:t>Kötelezettségvállalás</w:t>
      </w:r>
      <w:r w:rsidRPr="001B1769">
        <w:t>) A Nemzetiségi Önkormányzatok költségvetési határozatában szereplő előirányzatai terhére feladatainak ellátása, végrehajtása során fizetési vagy más teljesítési kötelezettséget vállalni (a továbbiakban: kötelezettségvállalás) kizárólag a Nemzetiségi Önkormányzat elnöke vagy az általa írásban felhatal</w:t>
      </w:r>
      <w:r w:rsidRPr="001B1769">
        <w:lastRenderedPageBreak/>
        <w:t>mazott Nemzetiségi Önkormányzati képviselő jogosult. Kötelezettségvállalás a kötelezettség pénzügyi ellenjegyzése után történhet.</w:t>
      </w:r>
    </w:p>
    <w:p w14:paraId="6A31780D" w14:textId="65FCD4BD" w:rsidR="00137941" w:rsidRPr="001B1769" w:rsidRDefault="00137941" w:rsidP="001C5644">
      <w:pPr>
        <w:widowControl w:val="0"/>
        <w:numPr>
          <w:ilvl w:val="2"/>
          <w:numId w:val="1"/>
        </w:numPr>
        <w:autoSpaceDE w:val="0"/>
        <w:autoSpaceDN w:val="0"/>
        <w:spacing w:before="120" w:after="120" w:line="276" w:lineRule="auto"/>
        <w:ind w:left="1134" w:right="74" w:hanging="850"/>
        <w:jc w:val="both"/>
        <w:rPr>
          <w:spacing w:val="-5"/>
        </w:rPr>
      </w:pPr>
      <w:r w:rsidRPr="001B1769">
        <w:t>(</w:t>
      </w:r>
      <w:r w:rsidR="00904CC2" w:rsidRPr="00287223">
        <w:rPr>
          <w:b/>
        </w:rPr>
        <w:t>Pénzügyi e</w:t>
      </w:r>
      <w:r w:rsidRPr="001B1769">
        <w:rPr>
          <w:b/>
        </w:rPr>
        <w:t>llenjegyzés</w:t>
      </w:r>
      <w:r w:rsidRPr="001B1769">
        <w:t>) A pénzügyi ellenjegyzés a kötelezettségvállalás dokumentumán a pénzügyi</w:t>
      </w:r>
      <w:r w:rsidRPr="001B1769">
        <w:rPr>
          <w:spacing w:val="-3"/>
        </w:rPr>
        <w:t xml:space="preserve"> ellenjegyzés </w:t>
      </w:r>
      <w:r w:rsidRPr="001B1769">
        <w:rPr>
          <w:spacing w:val="-5"/>
        </w:rPr>
        <w:t xml:space="preserve">dátumának és a pénzügyi ellenjegyzés </w:t>
      </w:r>
      <w:proofErr w:type="spellStart"/>
      <w:r w:rsidRPr="001B1769">
        <w:rPr>
          <w:spacing w:val="-5"/>
        </w:rPr>
        <w:t>tényére</w:t>
      </w:r>
      <w:proofErr w:type="spellEnd"/>
      <w:r w:rsidRPr="001B1769">
        <w:rPr>
          <w:spacing w:val="-5"/>
        </w:rPr>
        <w:t xml:space="preserve"> történő utalás megjelölésével, az arra </w:t>
      </w:r>
      <w:r w:rsidRPr="001B1769">
        <w:rPr>
          <w:spacing w:val="-4"/>
        </w:rPr>
        <w:t xml:space="preserve">jogosult </w:t>
      </w:r>
      <w:r w:rsidR="000F0A8D">
        <w:rPr>
          <w:spacing w:val="-4"/>
        </w:rPr>
        <w:t>köztisztviselő</w:t>
      </w:r>
      <w:r w:rsidRPr="001B1769">
        <w:rPr>
          <w:spacing w:val="-4"/>
        </w:rPr>
        <w:t xml:space="preserve"> aláírásával </w:t>
      </w:r>
      <w:r w:rsidR="00E306B1">
        <w:rPr>
          <w:spacing w:val="-5"/>
        </w:rPr>
        <w:t>történik</w:t>
      </w:r>
      <w:r w:rsidRPr="001B1769">
        <w:rPr>
          <w:spacing w:val="-5"/>
        </w:rPr>
        <w:t>.</w:t>
      </w:r>
    </w:p>
    <w:p w14:paraId="06D76F21" w14:textId="09871E29" w:rsidR="00137941" w:rsidRPr="001B1769" w:rsidRDefault="00137941" w:rsidP="001C5644">
      <w:pPr>
        <w:widowControl w:val="0"/>
        <w:autoSpaceDE w:val="0"/>
        <w:autoSpaceDN w:val="0"/>
        <w:spacing w:before="120" w:after="120" w:line="276" w:lineRule="auto"/>
        <w:ind w:left="1134" w:right="74"/>
        <w:jc w:val="both"/>
        <w:rPr>
          <w:spacing w:val="-5"/>
        </w:rPr>
      </w:pPr>
      <w:r w:rsidRPr="001B1769">
        <w:rPr>
          <w:spacing w:val="-6"/>
        </w:rPr>
        <w:t xml:space="preserve">A Nemzetiségi </w:t>
      </w:r>
      <w:r w:rsidRPr="001B1769">
        <w:rPr>
          <w:spacing w:val="-5"/>
        </w:rPr>
        <w:t xml:space="preserve">Önkormányzat </w:t>
      </w:r>
      <w:r w:rsidRPr="001B1769">
        <w:rPr>
          <w:spacing w:val="-6"/>
        </w:rPr>
        <w:t xml:space="preserve">kiadási </w:t>
      </w:r>
      <w:r w:rsidRPr="001B1769">
        <w:rPr>
          <w:spacing w:val="-4"/>
        </w:rPr>
        <w:t xml:space="preserve">előirányzatának terhére vállalt kötelezettség </w:t>
      </w:r>
      <w:r w:rsidRPr="001B1769">
        <w:rPr>
          <w:spacing w:val="-5"/>
        </w:rPr>
        <w:t>esetén a</w:t>
      </w:r>
      <w:r w:rsidR="00904CC2">
        <w:rPr>
          <w:spacing w:val="-5"/>
        </w:rPr>
        <w:t xml:space="preserve"> pénzügyi e</w:t>
      </w:r>
      <w:r w:rsidRPr="001B1769">
        <w:rPr>
          <w:spacing w:val="-5"/>
        </w:rPr>
        <w:t xml:space="preserve">llenjegyző </w:t>
      </w:r>
      <w:r w:rsidRPr="001B1769">
        <w:t xml:space="preserve">a Gazdasági </w:t>
      </w:r>
      <w:r w:rsidR="00466B92">
        <w:t>Főo</w:t>
      </w:r>
      <w:r w:rsidRPr="001B1769">
        <w:t>sztály vezetője</w:t>
      </w:r>
      <w:r w:rsidR="00904CC2">
        <w:t>, illetve</w:t>
      </w:r>
      <w:r w:rsidRPr="001B1769">
        <w:t xml:space="preserve"> az általa írásban kijelölt</w:t>
      </w:r>
      <w:r w:rsidR="0050027B">
        <w:t xml:space="preserve"> köztisztviselő</w:t>
      </w:r>
      <w:r w:rsidRPr="001B1769">
        <w:t>.</w:t>
      </w:r>
    </w:p>
    <w:p w14:paraId="11CF07C1" w14:textId="52733FD4" w:rsidR="00137941" w:rsidRPr="001B1769" w:rsidRDefault="00137941" w:rsidP="001C5644">
      <w:pPr>
        <w:widowControl w:val="0"/>
        <w:autoSpaceDE w:val="0"/>
        <w:autoSpaceDN w:val="0"/>
        <w:spacing w:before="120" w:after="120" w:line="276" w:lineRule="auto"/>
        <w:ind w:left="1134" w:right="74"/>
        <w:jc w:val="both"/>
        <w:rPr>
          <w:spacing w:val="-5"/>
        </w:rPr>
      </w:pPr>
      <w:r w:rsidRPr="001B1769">
        <w:t xml:space="preserve">A pénzügyi ellenjegyzésre </w:t>
      </w:r>
      <w:r w:rsidR="00904CC2">
        <w:t>vonatkozó</w:t>
      </w:r>
      <w:r w:rsidRPr="001B1769">
        <w:t xml:space="preserve"> kijelölésekről a Gazdasági </w:t>
      </w:r>
      <w:r w:rsidR="00466B92">
        <w:t>Főo</w:t>
      </w:r>
      <w:r w:rsidRPr="001B1769">
        <w:t>sztály nyilvántartást veze</w:t>
      </w:r>
      <w:r w:rsidR="00904CC2">
        <w:rPr>
          <w:color w:val="000000"/>
        </w:rPr>
        <w:t>t, a változásról</w:t>
      </w:r>
      <w:r w:rsidRPr="001B1769">
        <w:rPr>
          <w:color w:val="000000"/>
        </w:rPr>
        <w:t xml:space="preserve"> írásban haladéktalanul tájékoztatja a Nemzetiségi Önkormányzatot.</w:t>
      </w:r>
    </w:p>
    <w:p w14:paraId="4E692485" w14:textId="783F769B" w:rsidR="00137941" w:rsidRPr="001B1769" w:rsidRDefault="00137941" w:rsidP="001C5644">
      <w:pPr>
        <w:widowControl w:val="0"/>
        <w:autoSpaceDE w:val="0"/>
        <w:autoSpaceDN w:val="0"/>
        <w:spacing w:before="120" w:after="120" w:line="276" w:lineRule="auto"/>
        <w:ind w:left="1134" w:right="74"/>
        <w:jc w:val="both"/>
        <w:rPr>
          <w:spacing w:val="-6"/>
        </w:rPr>
      </w:pPr>
      <w:r w:rsidRPr="001B1769">
        <w:rPr>
          <w:spacing w:val="-6"/>
        </w:rPr>
        <w:t xml:space="preserve">Az Áht. 37. § (1) bekezdésének és az </w:t>
      </w:r>
      <w:proofErr w:type="spellStart"/>
      <w:r w:rsidRPr="001B1769">
        <w:rPr>
          <w:spacing w:val="-6"/>
        </w:rPr>
        <w:t>Ávr</w:t>
      </w:r>
      <w:proofErr w:type="spellEnd"/>
      <w:r w:rsidRPr="001B1769">
        <w:rPr>
          <w:spacing w:val="-6"/>
        </w:rPr>
        <w:t>. 53/A. § (1) bekezdésének megfelelően a pénzügyi ellenjegyzőnek a pénzügyi ellenjegyzést megelőzően meg kell győződnie arról, hogy a szükséges szabad előirányzat rendelkezésre áll, a befolyt vagy a megtervezett és várhatóan befolyó bevétel biztosítja a fedezetet, a kifizetés időpontjában a fedezet rendelkezésre áll és a kötelezettségvállalás nem sérti a Nemzetiségi Önkormányzat gazdálkodására vonatkozó szabályokat.</w:t>
      </w:r>
    </w:p>
    <w:p w14:paraId="32AADF01" w14:textId="1C8BBEDC" w:rsidR="00137941" w:rsidRDefault="00137941" w:rsidP="001C5644">
      <w:pPr>
        <w:widowControl w:val="0"/>
        <w:autoSpaceDE w:val="0"/>
        <w:autoSpaceDN w:val="0"/>
        <w:spacing w:before="120" w:after="120" w:line="276" w:lineRule="auto"/>
        <w:ind w:left="1134" w:right="74"/>
        <w:jc w:val="both"/>
        <w:rPr>
          <w:spacing w:val="-6"/>
        </w:rPr>
      </w:pPr>
      <w:r w:rsidRPr="001B1769">
        <w:rPr>
          <w:spacing w:val="-6"/>
        </w:rPr>
        <w:t xml:space="preserve">Ha a pénzügyi ellenjegyzésnek az </w:t>
      </w:r>
      <w:proofErr w:type="spellStart"/>
      <w:r w:rsidRPr="001B1769">
        <w:rPr>
          <w:spacing w:val="-6"/>
        </w:rPr>
        <w:t>Áht.-ban</w:t>
      </w:r>
      <w:proofErr w:type="spellEnd"/>
      <w:r w:rsidRPr="001B1769">
        <w:rPr>
          <w:spacing w:val="-6"/>
        </w:rPr>
        <w:t xml:space="preserve"> és az </w:t>
      </w:r>
      <w:proofErr w:type="spellStart"/>
      <w:r w:rsidRPr="001B1769">
        <w:rPr>
          <w:spacing w:val="-6"/>
        </w:rPr>
        <w:t>Ávr.-ben</w:t>
      </w:r>
      <w:proofErr w:type="spellEnd"/>
      <w:r w:rsidRPr="001B1769">
        <w:rPr>
          <w:spacing w:val="-6"/>
        </w:rPr>
        <w:t xml:space="preserve"> előírt feltételei </w:t>
      </w:r>
      <w:r w:rsidRPr="001B1769">
        <w:rPr>
          <w:spacing w:val="-6"/>
        </w:rPr>
        <w:lastRenderedPageBreak/>
        <w:t>nem állnak fenn, a pénzügyi ellenjegyző erről a kötelezettségvállalót írásban tájékoztatja. Változatlan tartalmú írásbeli utasítás esetén a kötelezettségvállalást jelentő okmányra “A kötelezettségvállalás ellenjegyzése utasításra történt” záradékot rávezeti és</w:t>
      </w:r>
      <w:r w:rsidR="00C930ED">
        <w:rPr>
          <w:spacing w:val="-6"/>
        </w:rPr>
        <w:t xml:space="preserve"> erről az elnököt írásba értesíti. A Nemzetiségi Önkormányzat elnöke a tájékoztatás kézhezvételétől számított nyolc munkanapon belül – a képviselő-testület soron következő ülésén – köteles megvizsgálni a bejelentést, és kezdeményezni az esetleges felelősségre vonást.</w:t>
      </w:r>
    </w:p>
    <w:p w14:paraId="6039F749" w14:textId="77777777" w:rsidR="00E306B1" w:rsidRPr="001B1769" w:rsidRDefault="00E306B1" w:rsidP="001C5644">
      <w:pPr>
        <w:widowControl w:val="0"/>
        <w:autoSpaceDE w:val="0"/>
        <w:autoSpaceDN w:val="0"/>
        <w:spacing w:before="120" w:after="120" w:line="276" w:lineRule="auto"/>
        <w:ind w:left="1134" w:right="74"/>
        <w:jc w:val="both"/>
        <w:rPr>
          <w:spacing w:val="-6"/>
        </w:rPr>
      </w:pPr>
    </w:p>
    <w:p w14:paraId="2AD0A820" w14:textId="77777777"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w:t>
      </w:r>
      <w:r w:rsidRPr="001B1769">
        <w:rPr>
          <w:b/>
        </w:rPr>
        <w:t>Teljesítés igazolása</w:t>
      </w:r>
      <w:r w:rsidRPr="001B1769">
        <w:t xml:space="preserve">) A kifizetés elrendelésének feltétele a teljesítés igazolása. A teljesítést az igazolás dátumának és a teljesítés </w:t>
      </w:r>
      <w:proofErr w:type="spellStart"/>
      <w:r w:rsidRPr="001B1769">
        <w:t>tényére</w:t>
      </w:r>
      <w:proofErr w:type="spellEnd"/>
      <w:r w:rsidRPr="001B1769">
        <w:t xml:space="preserve"> történő utalás megjelölésével a Nemzetiségi Önkormányzat által elfogadott a kötelezettségvállalás, teljesítésigazolás, utalványozás rendjéről szóló szabályzatban megjelölt személyek aláírásukkal igazolják. A teljesítés igazolása során ellenőrizhető okmányok alapján ellenőrzi és igazolni kell a kiadások teljesítésének jogosságát, összegszerűségét, ellenszolgáltatást is magában foglaló kötelezettségvállalás esetében - ha a kifizetés vagy annak egy része az ellenszolgáltatás teljesítését követően esedékes - annak teljesítését.</w:t>
      </w:r>
    </w:p>
    <w:p w14:paraId="21CEB017" w14:textId="77777777" w:rsidR="00137941" w:rsidRPr="001B1769" w:rsidRDefault="00137941" w:rsidP="001C5644">
      <w:pPr>
        <w:widowControl w:val="0"/>
        <w:numPr>
          <w:ilvl w:val="2"/>
          <w:numId w:val="1"/>
        </w:numPr>
        <w:autoSpaceDE w:val="0"/>
        <w:autoSpaceDN w:val="0"/>
        <w:spacing w:before="120" w:after="120" w:line="276" w:lineRule="auto"/>
        <w:ind w:left="1134" w:right="74" w:hanging="850"/>
        <w:jc w:val="both"/>
        <w:rPr>
          <w:i/>
        </w:rPr>
      </w:pPr>
      <w:r w:rsidRPr="001B1769">
        <w:t>(</w:t>
      </w:r>
      <w:r w:rsidRPr="001B1769">
        <w:rPr>
          <w:b/>
        </w:rPr>
        <w:t>Utalványozás</w:t>
      </w:r>
      <w:r w:rsidRPr="001B1769">
        <w:t xml:space="preserve">) A kiadás teljesítésének, a bevétel beszedésének vagy elszámolásának elrendelésére (a továbbiakban: utalványozás) </w:t>
      </w:r>
      <w:r w:rsidRPr="001B1769">
        <w:lastRenderedPageBreak/>
        <w:t>a Nemzetiségi Önkormányzat által elfogadott a kötelezettségvállalás, teljesítésigazolás, utalványozás rendjéről szóló szabályzatban megjelölt személyek jogosultak. Utalványozni csak az érvényesített okmányra rávezetett vagy külön írásbeli</w:t>
      </w:r>
      <w:r w:rsidRPr="001B1769">
        <w:rPr>
          <w:spacing w:val="-5"/>
        </w:rPr>
        <w:t xml:space="preserve"> rendelkezéssel </w:t>
      </w:r>
      <w:r w:rsidRPr="001B1769">
        <w:t xml:space="preserve">(a továbbiakban: </w:t>
      </w:r>
      <w:r w:rsidRPr="001B1769">
        <w:rPr>
          <w:spacing w:val="-5"/>
        </w:rPr>
        <w:t>utalvány) lehet. Utalványozni csak az érvényesítést követően lehet.</w:t>
      </w:r>
    </w:p>
    <w:p w14:paraId="11461B61" w14:textId="78E0C3D3" w:rsidR="00137941" w:rsidRPr="001B1769" w:rsidRDefault="00137941" w:rsidP="001C5644">
      <w:pPr>
        <w:widowControl w:val="0"/>
        <w:numPr>
          <w:ilvl w:val="2"/>
          <w:numId w:val="1"/>
        </w:numPr>
        <w:autoSpaceDE w:val="0"/>
        <w:autoSpaceDN w:val="0"/>
        <w:spacing w:before="120" w:after="120" w:line="276" w:lineRule="auto"/>
        <w:ind w:left="1134" w:hanging="850"/>
        <w:jc w:val="both"/>
        <w:rPr>
          <w:i/>
        </w:rPr>
      </w:pPr>
      <w:r w:rsidRPr="001B1769">
        <w:t>(</w:t>
      </w:r>
      <w:r w:rsidRPr="001B1769">
        <w:rPr>
          <w:b/>
        </w:rPr>
        <w:t>Érvényesítés</w:t>
      </w:r>
      <w:r w:rsidRPr="001B1769">
        <w:t xml:space="preserve">) Érvényesítésre a Gazdasági </w:t>
      </w:r>
      <w:r w:rsidR="00466B92">
        <w:t>Főo</w:t>
      </w:r>
      <w:r w:rsidRPr="001B1769">
        <w:t>sztály vezetője</w:t>
      </w:r>
      <w:r w:rsidR="00904CC2">
        <w:t>, illetve</w:t>
      </w:r>
      <w:r w:rsidRPr="001B1769">
        <w:t xml:space="preserve"> az általa írásban kijelölt </w:t>
      </w:r>
      <w:r w:rsidR="00904CC2">
        <w:t>személy</w:t>
      </w:r>
      <w:r w:rsidRPr="001B1769">
        <w:t xml:space="preserve"> jogosult</w:t>
      </w:r>
      <w:r w:rsidRPr="001B1769">
        <w:rPr>
          <w:color w:val="000000"/>
        </w:rPr>
        <w:t xml:space="preserve">, </w:t>
      </w:r>
      <w:r w:rsidR="00904CC2">
        <w:rPr>
          <w:color w:val="000000"/>
        </w:rPr>
        <w:t>a változásról</w:t>
      </w:r>
      <w:r w:rsidRPr="001B1769">
        <w:rPr>
          <w:color w:val="000000"/>
        </w:rPr>
        <w:t xml:space="preserve"> írásban haladéktalanul értesíti a Nemzetiségi Önkormányzatot. </w:t>
      </w:r>
      <w:r w:rsidRPr="001B1769">
        <w:rPr>
          <w:spacing w:val="3"/>
        </w:rPr>
        <w:t xml:space="preserve">Az </w:t>
      </w:r>
      <w:r w:rsidRPr="001B1769">
        <w:rPr>
          <w:spacing w:val="1"/>
        </w:rPr>
        <w:t xml:space="preserve">érvényesítés </w:t>
      </w:r>
      <w:r w:rsidRPr="001B1769">
        <w:t xml:space="preserve">a teljesítés </w:t>
      </w:r>
      <w:r w:rsidRPr="001B1769">
        <w:rPr>
          <w:spacing w:val="1"/>
        </w:rPr>
        <w:t xml:space="preserve">igazolásán alapul. Az érvényesítőnek ellenőriznie kell az összegszerűséget, a fedezet meglétét </w:t>
      </w:r>
      <w:r w:rsidRPr="001B1769">
        <w:rPr>
          <w:spacing w:val="9"/>
        </w:rPr>
        <w:t xml:space="preserve">és azt, hogy a megelőző ügymenetben az államháztartásról szóló törvény és a törvény </w:t>
      </w:r>
      <w:r w:rsidRPr="001B1769">
        <w:t xml:space="preserve">végrehajtására vonatkozó kormányrendelet előírásait, valamint </w:t>
      </w:r>
      <w:r w:rsidRPr="001B1769">
        <w:rPr>
          <w:spacing w:val="-3"/>
        </w:rPr>
        <w:t xml:space="preserve">a Nemzetiségi </w:t>
      </w:r>
      <w:r w:rsidRPr="001B1769">
        <w:rPr>
          <w:spacing w:val="-2"/>
        </w:rPr>
        <w:t xml:space="preserve">Önkormányzat által elfogadott </w:t>
      </w:r>
      <w:r w:rsidRPr="001B1769">
        <w:t>a kötelezettségvállalás, teljesítésigazolás, utalványozás rendjéről szóló szabályzatban foglaltakat megtartották-e.</w:t>
      </w:r>
    </w:p>
    <w:p w14:paraId="4995147B" w14:textId="77777777" w:rsidR="00137941" w:rsidRPr="001B1769" w:rsidRDefault="00137941" w:rsidP="001C5644">
      <w:pPr>
        <w:widowControl w:val="0"/>
        <w:numPr>
          <w:ilvl w:val="1"/>
          <w:numId w:val="1"/>
        </w:numPr>
        <w:autoSpaceDE w:val="0"/>
        <w:autoSpaceDN w:val="0"/>
        <w:spacing w:before="360" w:after="240" w:line="276" w:lineRule="auto"/>
        <w:ind w:left="567" w:hanging="567"/>
        <w:jc w:val="both"/>
        <w:rPr>
          <w:b/>
        </w:rPr>
      </w:pPr>
      <w:r w:rsidRPr="001B1769">
        <w:rPr>
          <w:b/>
        </w:rPr>
        <w:t>Összeférhetetlenségi szabályok</w:t>
      </w:r>
    </w:p>
    <w:p w14:paraId="773F8E05" w14:textId="77777777"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A kötelezettségvállaló és a pénzügyi ellenjegyző ugyanazon gazdasági esemény tekintetében azonos személy nem lehet.</w:t>
      </w:r>
    </w:p>
    <w:p w14:paraId="5C383FC3" w14:textId="77777777"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 xml:space="preserve">Az érvényesítő ugyanazon gazdasági esemény tekintetében nem lehet azonos a kötelezettségvállalásra, utalványozásra jogosult és a </w:t>
      </w:r>
      <w:r w:rsidRPr="001B1769">
        <w:lastRenderedPageBreak/>
        <w:t>teljesítést igazoló személlyel.</w:t>
      </w:r>
    </w:p>
    <w:p w14:paraId="74F3160C" w14:textId="61C56C7D"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Kötelezettségvállalási, pénzügyi ellenjegyzési, érvényesítési, utalványozási és teljesítés igazolására irányuló feladatot nem végezhet az a személy, aki ezt a tevékenységet a Polgári Törvénykönyv szerinti közeli hozzátartozója, vagy maga javára látná el.</w:t>
      </w:r>
    </w:p>
    <w:p w14:paraId="2CA1AE04" w14:textId="6D3DAFC2"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 xml:space="preserve">A kötelezettséget vállaló szerv a kötelezettségvállalásra, pénzügyi ellenjegyzésre, teljesítés igazolására, érvényesítésre, utalványozásra jogosult személyekről és aláírás mintájukról a Polgármesteri Hivatal </w:t>
      </w:r>
      <w:r w:rsidR="008854EC">
        <w:t xml:space="preserve">Gazdasági Főosztálya </w:t>
      </w:r>
      <w:r w:rsidRPr="001B1769">
        <w:t>naprakész nyilvántartást vezet.</w:t>
      </w:r>
    </w:p>
    <w:p w14:paraId="519D9968" w14:textId="77777777" w:rsidR="00137941" w:rsidRPr="001B1769" w:rsidRDefault="00137941" w:rsidP="002403F9">
      <w:pPr>
        <w:widowControl w:val="0"/>
        <w:numPr>
          <w:ilvl w:val="1"/>
          <w:numId w:val="1"/>
        </w:numPr>
        <w:autoSpaceDE w:val="0"/>
        <w:autoSpaceDN w:val="0"/>
        <w:spacing w:before="360" w:after="240" w:line="276" w:lineRule="auto"/>
        <w:ind w:left="567" w:hanging="567"/>
        <w:jc w:val="both"/>
        <w:rPr>
          <w:b/>
        </w:rPr>
      </w:pPr>
      <w:r w:rsidRPr="001B1769">
        <w:rPr>
          <w:b/>
        </w:rPr>
        <w:t>Egyéb eljárási szabályok</w:t>
      </w:r>
    </w:p>
    <w:p w14:paraId="26130F56" w14:textId="77777777" w:rsidR="002403F9" w:rsidRDefault="002403F9" w:rsidP="002403F9">
      <w:pPr>
        <w:spacing w:line="276" w:lineRule="auto"/>
        <w:ind w:left="284"/>
        <w:jc w:val="both"/>
      </w:pPr>
      <w:r>
        <w:t>6.3.1.</w:t>
      </w:r>
      <w:r>
        <w:tab/>
        <w:t>A nemzetiségi önkormányzat gazdálkodása során alkalmazásra kerül:</w:t>
      </w:r>
    </w:p>
    <w:p w14:paraId="444026F1" w14:textId="77777777" w:rsidR="002403F9" w:rsidRPr="00917639" w:rsidRDefault="002403F9" w:rsidP="002403F9">
      <w:pPr>
        <w:spacing w:line="276" w:lineRule="auto"/>
        <w:ind w:left="284"/>
        <w:jc w:val="both"/>
      </w:pPr>
      <w:proofErr w:type="gramStart"/>
      <w:r w:rsidRPr="00917639">
        <w:t>a</w:t>
      </w:r>
      <w:proofErr w:type="gramEnd"/>
      <w:r w:rsidRPr="00917639">
        <w:t>)</w:t>
      </w:r>
      <w:r w:rsidRPr="00917639">
        <w:tab/>
      </w:r>
      <w:proofErr w:type="spellStart"/>
      <w:r w:rsidRPr="00917639">
        <w:t>a</w:t>
      </w:r>
      <w:proofErr w:type="spellEnd"/>
      <w:r w:rsidRPr="00917639">
        <w:t xml:space="preserve"> Nemzetiségi Önkormányzat határozatával elfogadott, a beszerzések lebonyolításának eljárásrendjéről szóló szabályzat,</w:t>
      </w:r>
    </w:p>
    <w:p w14:paraId="6C22B713" w14:textId="77777777" w:rsidR="002403F9" w:rsidRDefault="002403F9" w:rsidP="002403F9">
      <w:pPr>
        <w:spacing w:line="276" w:lineRule="auto"/>
        <w:ind w:left="284"/>
        <w:jc w:val="both"/>
      </w:pPr>
      <w:r w:rsidRPr="005F4749">
        <w:t>b)</w:t>
      </w:r>
      <w:r w:rsidRPr="005F4749">
        <w:tab/>
        <w:t>a Nemzetiségi Önkormányzat határozatával elfogadott a kötelezettségvállalás, teljesítésigazolás, utalványozás rendjéről szóló szabályzat.</w:t>
      </w:r>
    </w:p>
    <w:p w14:paraId="0AD657B4" w14:textId="77777777" w:rsidR="002403F9" w:rsidRDefault="002403F9" w:rsidP="002403F9">
      <w:pPr>
        <w:spacing w:line="276" w:lineRule="auto"/>
        <w:ind w:left="284"/>
        <w:jc w:val="both"/>
      </w:pPr>
    </w:p>
    <w:p w14:paraId="40B48A59" w14:textId="77777777" w:rsidR="002403F9" w:rsidRDefault="002403F9" w:rsidP="002403F9">
      <w:pPr>
        <w:spacing w:line="276" w:lineRule="auto"/>
        <w:jc w:val="both"/>
      </w:pPr>
    </w:p>
    <w:p w14:paraId="6136A29A" w14:textId="77777777" w:rsidR="000928ED" w:rsidRDefault="002403F9" w:rsidP="00287223">
      <w:pPr>
        <w:ind w:left="284" w:firstLine="652"/>
        <w:jc w:val="both"/>
      </w:pPr>
      <w:r>
        <w:t>6.3.3</w:t>
      </w:r>
      <w:r w:rsidRPr="006222D3">
        <w:t xml:space="preserve">. </w:t>
      </w:r>
      <w:r w:rsidR="005277B7" w:rsidRPr="00287223">
        <w:t xml:space="preserve"> A Nemzetiségi Önkormányzat a közpénzekből nyújtott támogatások átláthatóságára és a költségvetési rendeletben előírt tájékoztatási kötelezettségére vonatkozó jogszabályokat megfelelően alkalmazza. </w:t>
      </w:r>
    </w:p>
    <w:p w14:paraId="692C5192" w14:textId="34C769E7" w:rsidR="002403F9" w:rsidRPr="0089775A" w:rsidRDefault="002403F9" w:rsidP="000355C1">
      <w:pPr>
        <w:ind w:left="284"/>
        <w:jc w:val="both"/>
      </w:pPr>
      <w:r>
        <w:lastRenderedPageBreak/>
        <w:t xml:space="preserve">Az </w:t>
      </w:r>
      <w:proofErr w:type="spellStart"/>
      <w:r>
        <w:t>Áht</w:t>
      </w:r>
      <w:proofErr w:type="spellEnd"/>
      <w:r>
        <w:t xml:space="preserve"> 10.§ (5) </w:t>
      </w:r>
      <w:proofErr w:type="spellStart"/>
      <w:r>
        <w:t>bek</w:t>
      </w:r>
      <w:proofErr w:type="spellEnd"/>
      <w:r>
        <w:t xml:space="preserve">, valamint az </w:t>
      </w:r>
      <w:proofErr w:type="spellStart"/>
      <w:r>
        <w:t>Ávr</w:t>
      </w:r>
      <w:proofErr w:type="spellEnd"/>
      <w:r>
        <w:t xml:space="preserve">. 13.§ (2)-(3) bekezdései és a (3b) </w:t>
      </w:r>
      <w:proofErr w:type="spellStart"/>
      <w:r>
        <w:t>bek</w:t>
      </w:r>
      <w:proofErr w:type="spellEnd"/>
      <w:r>
        <w:t xml:space="preserve">. </w:t>
      </w:r>
      <w:proofErr w:type="gramStart"/>
      <w:r>
        <w:t xml:space="preserve">a.) pontjában foglaltakra tekintettel, továbbá az </w:t>
      </w:r>
      <w:proofErr w:type="spellStart"/>
      <w:r>
        <w:t>Njtv</w:t>
      </w:r>
      <w:proofErr w:type="spellEnd"/>
      <w:r>
        <w:t xml:space="preserve"> 153.§ (1) bek</w:t>
      </w:r>
      <w:r w:rsidR="003A6CF8">
        <w:t>ezdés</w:t>
      </w:r>
      <w:r>
        <w:t xml:space="preserve"> alapján a Nemzetiségi Önkormányzat </w:t>
      </w:r>
      <w:r w:rsidR="003F5212">
        <w:t>képviselő-testülete határozattal</w:t>
      </w:r>
      <w:r w:rsidR="003F5212" w:rsidRPr="007772E4">
        <w:rPr>
          <w:color w:val="FF0000"/>
        </w:rPr>
        <w:t xml:space="preserve"> </w:t>
      </w:r>
      <w:r w:rsidRPr="00BD3271">
        <w:rPr>
          <w:b/>
          <w:i/>
        </w:rPr>
        <w:t>fogadja</w:t>
      </w:r>
      <w:r w:rsidR="007772E4" w:rsidRPr="00BD3271">
        <w:rPr>
          <w:b/>
          <w:i/>
        </w:rPr>
        <w:t xml:space="preserve"> el</w:t>
      </w:r>
      <w:r w:rsidRPr="00BD3271">
        <w:rPr>
          <w:b/>
          <w:i/>
        </w:rPr>
        <w:t xml:space="preserve"> </w:t>
      </w:r>
      <w:r w:rsidRPr="00225B90">
        <w:rPr>
          <w:b/>
          <w:i/>
        </w:rPr>
        <w:t>és</w:t>
      </w:r>
      <w:r>
        <w:t xml:space="preserve"> – a nyilvánvaló különbségekre is figyelemmel </w:t>
      </w:r>
      <w:r w:rsidRPr="00225B90">
        <w:rPr>
          <w:b/>
          <w:i/>
        </w:rPr>
        <w:t>– megfelelően alkalmazza</w:t>
      </w:r>
      <w:r>
        <w:t xml:space="preserve"> a Budapest Főváros XIV. Kerület Zuglói Önkormányzat polgármesterének és jegyzőjének a hivatkozott jogszabályhelyek alapján kiadott, a Nemzetiségi Önkormányzatra is értelmezhető – a mindenkor hatályos Áht., </w:t>
      </w:r>
      <w:proofErr w:type="spellStart"/>
      <w:r>
        <w:t>Ávr</w:t>
      </w:r>
      <w:proofErr w:type="spellEnd"/>
      <w:r>
        <w:t xml:space="preserve">., valamint </w:t>
      </w:r>
      <w:proofErr w:type="spellStart"/>
      <w:r>
        <w:t>Áhsz</w:t>
      </w:r>
      <w:proofErr w:type="spellEnd"/>
      <w:r>
        <w:t xml:space="preserve">,. előírásainak megfelelő </w:t>
      </w:r>
      <w:r w:rsidRPr="005277B7">
        <w:rPr>
          <w:b/>
          <w:i/>
        </w:rPr>
        <w:t xml:space="preserve">pénzügyi- és számviteli szabályzatait, normatív utasításait, így különösen az </w:t>
      </w:r>
      <w:r w:rsidRPr="0089775A">
        <w:t>alábbiakat:</w:t>
      </w:r>
      <w:proofErr w:type="gramEnd"/>
      <w:r w:rsidRPr="0089775A">
        <w:t xml:space="preserve"> </w:t>
      </w:r>
    </w:p>
    <w:p w14:paraId="644234B0" w14:textId="77777777" w:rsidR="002403F9" w:rsidRPr="0089775A" w:rsidRDefault="002403F9" w:rsidP="002403F9">
      <w:pPr>
        <w:pStyle w:val="Listaszerbekezds"/>
        <w:numPr>
          <w:ilvl w:val="0"/>
          <w:numId w:val="3"/>
        </w:numPr>
        <w:spacing w:line="276" w:lineRule="auto"/>
        <w:ind w:left="284" w:firstLine="0"/>
        <w:contextualSpacing w:val="0"/>
        <w:jc w:val="both"/>
      </w:pPr>
      <w:r w:rsidRPr="0089775A">
        <w:t xml:space="preserve">a számviteli politikáról és számlarendről </w:t>
      </w:r>
    </w:p>
    <w:p w14:paraId="5AEC3E4B" w14:textId="262B3221" w:rsidR="002403F9" w:rsidRPr="0089775A" w:rsidRDefault="002403F9" w:rsidP="002403F9">
      <w:pPr>
        <w:pStyle w:val="Listaszerbekezds"/>
        <w:numPr>
          <w:ilvl w:val="0"/>
          <w:numId w:val="3"/>
        </w:numPr>
        <w:spacing w:line="276" w:lineRule="auto"/>
        <w:ind w:left="284" w:firstLine="0"/>
        <w:contextualSpacing w:val="0"/>
        <w:jc w:val="both"/>
      </w:pPr>
      <w:r w:rsidRPr="0089775A">
        <w:t>az eszközök és források értékeléséről, leltározásáról és leltár</w:t>
      </w:r>
      <w:r w:rsidR="000B4EE4">
        <w:t>készítésről</w:t>
      </w:r>
      <w:r w:rsidRPr="0089775A">
        <w:t xml:space="preserve">, </w:t>
      </w:r>
    </w:p>
    <w:p w14:paraId="341EB4D7" w14:textId="77777777" w:rsidR="002403F9" w:rsidRPr="0089775A" w:rsidRDefault="002403F9" w:rsidP="002403F9">
      <w:pPr>
        <w:pStyle w:val="Listaszerbekezds"/>
        <w:numPr>
          <w:ilvl w:val="0"/>
          <w:numId w:val="3"/>
        </w:numPr>
        <w:spacing w:line="276" w:lineRule="auto"/>
        <w:ind w:left="284" w:firstLine="0"/>
        <w:contextualSpacing w:val="0"/>
        <w:jc w:val="both"/>
      </w:pPr>
      <w:r w:rsidRPr="0089775A">
        <w:t xml:space="preserve">a felesleges vagyontárgyak hasznosításáról és selejtezéséről, </w:t>
      </w:r>
    </w:p>
    <w:p w14:paraId="190C5DAC" w14:textId="77777777" w:rsidR="002403F9" w:rsidRPr="0089775A" w:rsidRDefault="002403F9" w:rsidP="002403F9">
      <w:pPr>
        <w:pStyle w:val="Listaszerbekezds"/>
        <w:numPr>
          <w:ilvl w:val="0"/>
          <w:numId w:val="3"/>
        </w:numPr>
        <w:spacing w:line="276" w:lineRule="auto"/>
        <w:ind w:left="284" w:firstLine="0"/>
        <w:contextualSpacing w:val="0"/>
        <w:jc w:val="both"/>
      </w:pPr>
      <w:r w:rsidRPr="0089775A">
        <w:t>a pénzkezelésről</w:t>
      </w:r>
    </w:p>
    <w:p w14:paraId="717117A1" w14:textId="58629270" w:rsidR="002403F9" w:rsidRPr="00287223" w:rsidRDefault="005A2272" w:rsidP="002403F9">
      <w:pPr>
        <w:pStyle w:val="Listaszerbekezds"/>
        <w:numPr>
          <w:ilvl w:val="0"/>
          <w:numId w:val="3"/>
        </w:numPr>
        <w:spacing w:line="276" w:lineRule="auto"/>
        <w:ind w:left="284" w:firstLine="0"/>
        <w:contextualSpacing w:val="0"/>
        <w:jc w:val="both"/>
      </w:pPr>
      <w:r w:rsidRPr="00287223">
        <w:t>közérdekű bejelentések, panaszok Polgármesteri Hivatalon belüli kezelésének rendjéről,</w:t>
      </w:r>
    </w:p>
    <w:p w14:paraId="2F92306F" w14:textId="77777777" w:rsidR="002403F9" w:rsidRPr="0089775A" w:rsidRDefault="002403F9" w:rsidP="002403F9">
      <w:pPr>
        <w:pStyle w:val="Listaszerbekezds"/>
        <w:numPr>
          <w:ilvl w:val="0"/>
          <w:numId w:val="3"/>
        </w:numPr>
        <w:spacing w:line="276" w:lineRule="auto"/>
        <w:ind w:left="284" w:firstLine="0"/>
        <w:contextualSpacing w:val="0"/>
        <w:jc w:val="both"/>
      </w:pPr>
      <w:r w:rsidRPr="0089775A">
        <w:t xml:space="preserve">az iratkezelés szabályairól, </w:t>
      </w:r>
    </w:p>
    <w:p w14:paraId="1658DAB5" w14:textId="77777777" w:rsidR="002403F9" w:rsidRPr="0089775A" w:rsidRDefault="002403F9" w:rsidP="002403F9">
      <w:pPr>
        <w:pStyle w:val="Listaszerbekezds"/>
        <w:numPr>
          <w:ilvl w:val="0"/>
          <w:numId w:val="3"/>
        </w:numPr>
        <w:spacing w:line="276" w:lineRule="auto"/>
        <w:ind w:left="284" w:firstLine="0"/>
        <w:contextualSpacing w:val="0"/>
        <w:jc w:val="both"/>
      </w:pPr>
      <w:r w:rsidRPr="0089775A">
        <w:t>a belső ellenőrzési kézikönyvről</w:t>
      </w:r>
    </w:p>
    <w:p w14:paraId="69CB170F" w14:textId="77777777" w:rsidR="002403F9" w:rsidRDefault="002403F9" w:rsidP="002403F9">
      <w:pPr>
        <w:spacing w:line="276" w:lineRule="auto"/>
        <w:ind w:left="284"/>
        <w:jc w:val="both"/>
      </w:pPr>
      <w:proofErr w:type="gramStart"/>
      <w:r>
        <w:t>szóló</w:t>
      </w:r>
      <w:proofErr w:type="gramEnd"/>
      <w:r>
        <w:t xml:space="preserve"> normatív utasításokat. </w:t>
      </w:r>
    </w:p>
    <w:p w14:paraId="5C93A92D" w14:textId="3D158926" w:rsidR="002403F9" w:rsidRDefault="002403F9" w:rsidP="002403F9">
      <w:pPr>
        <w:spacing w:line="276" w:lineRule="auto"/>
        <w:ind w:left="284"/>
        <w:jc w:val="both"/>
      </w:pPr>
      <w:r>
        <w:t>6.3.4. A 6.3.3. pontban meghatározott szabályzatokban, normatív utasításokban bekövetkező változás</w:t>
      </w:r>
      <w:r w:rsidR="00305AE3">
        <w:t>ról a</w:t>
      </w:r>
      <w:r>
        <w:t xml:space="preserve"> Nemzetiségi Önkormányzatot tájékoztatni</w:t>
      </w:r>
      <w:r w:rsidR="00305AE3">
        <w:t xml:space="preserve"> kell</w:t>
      </w:r>
      <w:r>
        <w:t xml:space="preserve">. </w:t>
      </w:r>
    </w:p>
    <w:p w14:paraId="27CDFE03" w14:textId="77777777" w:rsidR="00137941" w:rsidRPr="001B1769" w:rsidRDefault="00137941" w:rsidP="001C5644">
      <w:pPr>
        <w:widowControl w:val="0"/>
        <w:numPr>
          <w:ilvl w:val="1"/>
          <w:numId w:val="1"/>
        </w:numPr>
        <w:autoSpaceDE w:val="0"/>
        <w:autoSpaceDN w:val="0"/>
        <w:spacing w:before="360" w:after="240" w:line="276" w:lineRule="auto"/>
        <w:ind w:left="567" w:hanging="567"/>
        <w:jc w:val="both"/>
        <w:rPr>
          <w:b/>
        </w:rPr>
      </w:pPr>
      <w:r w:rsidRPr="001B1769">
        <w:rPr>
          <w:b/>
        </w:rPr>
        <w:lastRenderedPageBreak/>
        <w:t>A Nemzetiségi Önkormányzat pénzforgalma, bankszámlája</w:t>
      </w:r>
    </w:p>
    <w:p w14:paraId="24968AB0" w14:textId="05BC5D17" w:rsidR="002E1539" w:rsidRPr="002E1539" w:rsidRDefault="00137941" w:rsidP="002E1539">
      <w:pPr>
        <w:widowControl w:val="0"/>
        <w:numPr>
          <w:ilvl w:val="2"/>
          <w:numId w:val="1"/>
        </w:numPr>
        <w:autoSpaceDE w:val="0"/>
        <w:autoSpaceDN w:val="0"/>
        <w:spacing w:before="120" w:after="120" w:line="276" w:lineRule="auto"/>
        <w:ind w:left="1134" w:right="74" w:hanging="850"/>
        <w:jc w:val="both"/>
      </w:pPr>
      <w:r w:rsidRPr="001B1769">
        <w:t>Az Önkormányzat a Nemzetiségi Önkormányzat költségvetési gazdálkodásával és pénzellátásával kapcsolatos minden pénzforgalmát önálló fizetési számlán bonyolítja. A számlához kapcsolódóan az aláírásra jogosultakat megbízni a Nemzetiségi Önkormányzat testülete vagy elnöke jogosult. A Polgármesteri Hivatal a bankszámlaforgalomhoz kapcsolódó átutalásokat elektronikusan teljesíti. A számlavezető bank gondoskodik a bejelentőkartonon szereplő felhatalmazottak elektronikus átutalási rendszerben történő regisztrálásról.</w:t>
      </w:r>
      <w:r w:rsidR="002E1539" w:rsidRPr="002E1539">
        <w:t xml:space="preserve"> Az Áht. 85.§</w:t>
      </w:r>
      <w:proofErr w:type="spellStart"/>
      <w:r w:rsidR="002E1539" w:rsidRPr="002E1539">
        <w:t>-</w:t>
      </w:r>
      <w:proofErr w:type="gramStart"/>
      <w:r w:rsidR="002E1539" w:rsidRPr="002E1539">
        <w:t>a</w:t>
      </w:r>
      <w:proofErr w:type="spellEnd"/>
      <w:proofErr w:type="gramEnd"/>
      <w:r w:rsidR="002E1539" w:rsidRPr="002E1539">
        <w:t xml:space="preserve"> alapján a bevételek beszedésekor, a kiadások teljesítésekor lehetőség szerint készpénzkímélő fizetési módokat kell alkalmazni.</w:t>
      </w:r>
    </w:p>
    <w:p w14:paraId="3E53545C" w14:textId="77777777"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A Nemzetiségi Önkormányzat házipénztárt vezet</w:t>
      </w:r>
      <w:r w:rsidR="002E1539">
        <w:t>het</w:t>
      </w:r>
      <w:r w:rsidRPr="001B1769">
        <w:t>, készpénzforgalmát a Polgármesteri Hivatal pénzkezelő helyén bonyolítja. A házipénztárral kapcsolatos ügyintézést a Polgármesteri Hivatal munkatársai végzik.</w:t>
      </w:r>
    </w:p>
    <w:p w14:paraId="1DD81FC5" w14:textId="77777777"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t>A Nemzetiségi Önkormányzat képviselő-testülete által meghozott határozat alapján utólagos elszámolásra készpénzt csak személyre szólóan, az arra feljogosított személyek utalványozására és csak olyan bizonylat alapján lehet kifizetni, melyen az összeg rendeltetése és az elszámolás határideje is fel van tüntetve.</w:t>
      </w:r>
    </w:p>
    <w:p w14:paraId="074793F3" w14:textId="77777777" w:rsidR="00137941" w:rsidRPr="001B1769" w:rsidRDefault="00137941" w:rsidP="001C5644">
      <w:pPr>
        <w:widowControl w:val="0"/>
        <w:numPr>
          <w:ilvl w:val="2"/>
          <w:numId w:val="1"/>
        </w:numPr>
        <w:autoSpaceDE w:val="0"/>
        <w:autoSpaceDN w:val="0"/>
        <w:spacing w:before="120" w:after="120" w:line="276" w:lineRule="auto"/>
        <w:ind w:left="1134" w:right="74" w:hanging="850"/>
        <w:jc w:val="both"/>
      </w:pPr>
      <w:r w:rsidRPr="001B1769">
        <w:lastRenderedPageBreak/>
        <w:t>Az utólagos elszámolásra felvett összeggel való elszámolás határideje legkésőbb a felvétel napjától számított 30. nap lehet. Az elszámolási határidő betartása a készpénzt felvevő személy felelőssége és kötelessége.</w:t>
      </w:r>
    </w:p>
    <w:p w14:paraId="60037A69" w14:textId="77777777" w:rsidR="00137941" w:rsidRPr="001B1769" w:rsidRDefault="00137941" w:rsidP="001C5644">
      <w:pPr>
        <w:widowControl w:val="0"/>
        <w:numPr>
          <w:ilvl w:val="1"/>
          <w:numId w:val="1"/>
        </w:numPr>
        <w:autoSpaceDE w:val="0"/>
        <w:autoSpaceDN w:val="0"/>
        <w:spacing w:before="360" w:after="240" w:line="276" w:lineRule="auto"/>
        <w:ind w:left="567" w:hanging="567"/>
        <w:jc w:val="both"/>
        <w:rPr>
          <w:b/>
        </w:rPr>
      </w:pPr>
      <w:r w:rsidRPr="001B1769">
        <w:rPr>
          <w:b/>
        </w:rPr>
        <w:t>Vagyoni és számviteli nyilvántartás, adatszolgáltatás rendje</w:t>
      </w:r>
    </w:p>
    <w:p w14:paraId="007C03A3" w14:textId="77777777" w:rsidR="00137941" w:rsidRDefault="00137941" w:rsidP="001C5644">
      <w:pPr>
        <w:widowControl w:val="0"/>
        <w:autoSpaceDE w:val="0"/>
        <w:autoSpaceDN w:val="0"/>
        <w:spacing w:before="180" w:line="276" w:lineRule="auto"/>
        <w:jc w:val="both"/>
      </w:pPr>
      <w:r w:rsidRPr="001B1769">
        <w:t xml:space="preserve">A Polgármesteri Hivatal a Nemzetiségi Önkormányzat vagyoni, számviteli nyilvántartásait </w:t>
      </w:r>
      <w:r w:rsidRPr="001B1769">
        <w:rPr>
          <w:spacing w:val="5"/>
        </w:rPr>
        <w:t xml:space="preserve">elkülönítetten vezeti. Az államháztartásról szóló törvény végrehajtásáról szóló </w:t>
      </w:r>
      <w:r w:rsidRPr="001B1769">
        <w:rPr>
          <w:spacing w:val="4"/>
        </w:rPr>
        <w:t xml:space="preserve">és az </w:t>
      </w:r>
      <w:r w:rsidRPr="001B1769">
        <w:t xml:space="preserve">államháztartás szervezetei beszámolási és könyvvezetési kötelezettségének sajátosságairól </w:t>
      </w:r>
      <w:r w:rsidRPr="001B1769">
        <w:rPr>
          <w:spacing w:val="2"/>
        </w:rPr>
        <w:t xml:space="preserve">szóló kormányrendeletekben meghatározott adatszolgáltatás során az adatok valódiságáért, a </w:t>
      </w:r>
      <w:r w:rsidRPr="001B1769">
        <w:rPr>
          <w:spacing w:val="1"/>
        </w:rPr>
        <w:t xml:space="preserve">számviteli szabályokkal és a statisztikai rendszerrel való tartalmi egyezőségéért a Nemzetiségi </w:t>
      </w:r>
      <w:r w:rsidRPr="001B1769">
        <w:t>Önkormányzat tekintetében a Nemzetiségi Önkormányzat elnöke és a jegyző együttesen felelős.</w:t>
      </w:r>
    </w:p>
    <w:p w14:paraId="30A43080" w14:textId="77777777" w:rsidR="00D84928" w:rsidRDefault="00D84928" w:rsidP="00D84928">
      <w:pPr>
        <w:widowControl w:val="0"/>
        <w:autoSpaceDE w:val="0"/>
        <w:autoSpaceDN w:val="0"/>
        <w:spacing w:before="180" w:line="276" w:lineRule="auto"/>
        <w:jc w:val="both"/>
      </w:pPr>
      <w:r w:rsidRPr="00DF6080">
        <w:t>6.6.</w:t>
      </w:r>
      <w:r>
        <w:rPr>
          <w:b/>
        </w:rPr>
        <w:tab/>
      </w:r>
      <w:r w:rsidRPr="00D84928">
        <w:rPr>
          <w:b/>
        </w:rPr>
        <w:t>Belső ellenőrzés</w:t>
      </w:r>
    </w:p>
    <w:p w14:paraId="25E55F64" w14:textId="77777777" w:rsidR="00D84928" w:rsidRDefault="00D84928" w:rsidP="00D84928">
      <w:pPr>
        <w:widowControl w:val="0"/>
        <w:autoSpaceDE w:val="0"/>
        <w:autoSpaceDN w:val="0"/>
        <w:spacing w:before="180" w:line="276" w:lineRule="auto"/>
        <w:jc w:val="both"/>
      </w:pPr>
      <w:r>
        <w:t>A nemzetiségi önkormányzatok operatív gazdálkodása lebonyolításának ellenőrzése a függetlenített belső ellenőrzés feladatát képezi.</w:t>
      </w:r>
    </w:p>
    <w:p w14:paraId="6B8949D8" w14:textId="70B01055" w:rsidR="00D84928" w:rsidRPr="00287223" w:rsidRDefault="00D84928" w:rsidP="00D84928">
      <w:pPr>
        <w:widowControl w:val="0"/>
        <w:autoSpaceDE w:val="0"/>
        <w:autoSpaceDN w:val="0"/>
        <w:spacing w:before="180" w:line="276" w:lineRule="auto"/>
        <w:jc w:val="both"/>
      </w:pPr>
      <w:r>
        <w:t>A nemzetiségi önkormányzatok belső ellenőrzését a Budapest Főváros XIV. Kerület Zuglói Polgármesteri Hivatal belső ellenőrei látják el. A belső ellenőrzésre a kockázatelemzéssel alátámasztott éves belső ellenőrzési tervben meghatározottak szerint kerül sor</w:t>
      </w:r>
      <w:r w:rsidRPr="00736B2A">
        <w:t xml:space="preserve">. </w:t>
      </w:r>
      <w:r w:rsidR="00E720B3" w:rsidRPr="00287223">
        <w:t>A belső ellenőrzési jelentés alapján</w:t>
      </w:r>
      <w:r w:rsidR="009413F1" w:rsidRPr="00287223">
        <w:t xml:space="preserve"> a </w:t>
      </w:r>
      <w:r w:rsidR="009413F1" w:rsidRPr="00287223">
        <w:lastRenderedPageBreak/>
        <w:t>Nemzetiségi Önkormányzat</w:t>
      </w:r>
      <w:r w:rsidR="00E720B3" w:rsidRPr="00287223">
        <w:t xml:space="preserve"> köteles intézkedési tervet készíteni és az abban foglalt feladatokat végrehajtani. </w:t>
      </w:r>
      <w:r w:rsidRPr="00287223">
        <w:t>A belső ellenőrzés lefolytatásának rendjét a Jegyző által jóváhagyott, Belső Ellenőrzési Kézikönyv tartalmazza.</w:t>
      </w:r>
    </w:p>
    <w:p w14:paraId="19304DCE" w14:textId="6C8C7959" w:rsidR="00E720B3" w:rsidRPr="00BD3271" w:rsidRDefault="00D84928" w:rsidP="00BD3271">
      <w:pPr>
        <w:widowControl w:val="0"/>
        <w:autoSpaceDE w:val="0"/>
        <w:autoSpaceDN w:val="0"/>
        <w:spacing w:before="180" w:line="276" w:lineRule="auto"/>
        <w:jc w:val="both"/>
      </w:pPr>
      <w:r w:rsidRPr="00287223">
        <w:t>A belső kontrollrendszer kialakításánál figyelembe kell venni a költségvetési szervek belső kontroll rendszeréről és belső ellenőrzéséről szóló 370/2011. (XII. 31.) Korm. rendelet előírásait, továbbá az államháztartásért felelős miniszter által közzétett módszertani útmutatókban leírtakat.</w:t>
      </w:r>
    </w:p>
    <w:p w14:paraId="5D81EFE8" w14:textId="77777777" w:rsidR="00137941" w:rsidRPr="00287223"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287223">
        <w:rPr>
          <w:b/>
          <w:spacing w:val="-1"/>
        </w:rPr>
        <w:t>Vegyes rendelkezés</w:t>
      </w:r>
    </w:p>
    <w:p w14:paraId="5CDD91CA" w14:textId="77777777" w:rsidR="00137941" w:rsidRPr="00287223" w:rsidRDefault="00137941" w:rsidP="001C5644">
      <w:pPr>
        <w:widowControl w:val="0"/>
        <w:autoSpaceDE w:val="0"/>
        <w:autoSpaceDN w:val="0"/>
        <w:spacing w:before="432" w:line="276" w:lineRule="auto"/>
        <w:ind w:right="72"/>
        <w:jc w:val="both"/>
        <w:rPr>
          <w:b/>
          <w:i/>
          <w:spacing w:val="1"/>
        </w:rPr>
      </w:pPr>
      <w:r w:rsidRPr="00287223">
        <w:t xml:space="preserve">Az Önkormányzat és a Nemzetiségi Önkormányzat a </w:t>
      </w:r>
      <w:r w:rsidRPr="00287223">
        <w:rPr>
          <w:b/>
          <w:i/>
        </w:rPr>
        <w:t xml:space="preserve">megállapodást </w:t>
      </w:r>
      <w:r w:rsidR="00CC04E4" w:rsidRPr="00287223">
        <w:rPr>
          <w:b/>
          <w:i/>
        </w:rPr>
        <w:t>szükség szerint, általános vagy időközi választás esetén az alakuló ülést követő 30 napon belül felülvizsgálja.</w:t>
      </w:r>
    </w:p>
    <w:p w14:paraId="3B2ECB8C" w14:textId="77777777" w:rsidR="00137941" w:rsidRPr="00287223" w:rsidRDefault="00137941" w:rsidP="001C5644">
      <w:pPr>
        <w:widowControl w:val="0"/>
        <w:numPr>
          <w:ilvl w:val="0"/>
          <w:numId w:val="1"/>
        </w:numPr>
        <w:autoSpaceDE w:val="0"/>
        <w:autoSpaceDN w:val="0"/>
        <w:spacing w:before="360" w:after="240" w:line="276" w:lineRule="auto"/>
        <w:ind w:left="357" w:hanging="357"/>
        <w:jc w:val="center"/>
        <w:rPr>
          <w:b/>
          <w:spacing w:val="-1"/>
        </w:rPr>
      </w:pPr>
      <w:r w:rsidRPr="00287223">
        <w:rPr>
          <w:b/>
          <w:spacing w:val="-1"/>
        </w:rPr>
        <w:t>Megállapodás jóváhagyása</w:t>
      </w:r>
    </w:p>
    <w:p w14:paraId="0D43998C" w14:textId="368698AB" w:rsidR="005B43B2" w:rsidRPr="00287223" w:rsidRDefault="00137941" w:rsidP="001C5644">
      <w:pPr>
        <w:widowControl w:val="0"/>
        <w:autoSpaceDE w:val="0"/>
        <w:autoSpaceDN w:val="0"/>
        <w:spacing w:before="252" w:line="276" w:lineRule="auto"/>
        <w:ind w:right="72"/>
        <w:jc w:val="both"/>
      </w:pPr>
      <w:r w:rsidRPr="00287223">
        <w:rPr>
          <w:spacing w:val="1"/>
        </w:rPr>
        <w:t>A megállapodást a Budapest Főváros XIV.</w:t>
      </w:r>
      <w:r w:rsidRPr="00287223">
        <w:t xml:space="preserve"> Kerület Zugló Önk</w:t>
      </w:r>
      <w:r w:rsidR="006C7EEB" w:rsidRPr="00287223">
        <w:t>ormányzata Képviselő-testülete</w:t>
      </w:r>
      <w:proofErr w:type="gramStart"/>
      <w:r w:rsidR="003A6CF8">
        <w:t>……..</w:t>
      </w:r>
      <w:proofErr w:type="gramEnd"/>
      <w:r w:rsidR="003A6CF8">
        <w:t xml:space="preserve"> </w:t>
      </w:r>
      <w:r w:rsidR="00EA6FA8">
        <w:t>/</w:t>
      </w:r>
      <w:r w:rsidRPr="00287223">
        <w:rPr>
          <w:i/>
          <w:iCs/>
          <w:spacing w:val="3"/>
        </w:rPr>
        <w:t>20</w:t>
      </w:r>
      <w:r w:rsidR="00212772" w:rsidRPr="00287223">
        <w:rPr>
          <w:i/>
          <w:iCs/>
          <w:spacing w:val="3"/>
        </w:rPr>
        <w:t>2</w:t>
      </w:r>
      <w:r w:rsidR="003A6CF8">
        <w:rPr>
          <w:i/>
          <w:iCs/>
          <w:spacing w:val="3"/>
        </w:rPr>
        <w:t>4</w:t>
      </w:r>
      <w:r w:rsidR="00EA6FA8">
        <w:rPr>
          <w:i/>
          <w:iCs/>
          <w:spacing w:val="3"/>
        </w:rPr>
        <w:t>.</w:t>
      </w:r>
      <w:r w:rsidRPr="00287223">
        <w:rPr>
          <w:i/>
          <w:iCs/>
          <w:spacing w:val="3"/>
        </w:rPr>
        <w:t>(</w:t>
      </w:r>
      <w:proofErr w:type="gramStart"/>
      <w:r w:rsidR="003A6CF8">
        <w:rPr>
          <w:i/>
          <w:iCs/>
          <w:spacing w:val="3"/>
        </w:rPr>
        <w:t>…..</w:t>
      </w:r>
      <w:proofErr w:type="gramEnd"/>
      <w:r w:rsidR="003A6CF8">
        <w:rPr>
          <w:i/>
          <w:iCs/>
          <w:spacing w:val="3"/>
        </w:rPr>
        <w:t xml:space="preserve"> ….</w:t>
      </w:r>
      <w:proofErr w:type="gramStart"/>
      <w:r w:rsidR="003A6CF8">
        <w:rPr>
          <w:i/>
          <w:iCs/>
          <w:spacing w:val="3"/>
        </w:rPr>
        <w:t>.</w:t>
      </w:r>
      <w:r w:rsidR="006C7EEB" w:rsidRPr="00287223">
        <w:rPr>
          <w:i/>
          <w:iCs/>
          <w:spacing w:val="3"/>
        </w:rPr>
        <w:t>.</w:t>
      </w:r>
      <w:proofErr w:type="gramEnd"/>
      <w:r w:rsidRPr="00287223">
        <w:rPr>
          <w:i/>
          <w:iCs/>
          <w:spacing w:val="3"/>
        </w:rPr>
        <w:t>)</w:t>
      </w:r>
      <w:r w:rsidRPr="00287223">
        <w:t xml:space="preserve"> </w:t>
      </w:r>
      <w:r w:rsidR="00212772" w:rsidRPr="00287223">
        <w:t xml:space="preserve">önkormányzati </w:t>
      </w:r>
      <w:r w:rsidR="007D23D7">
        <w:t xml:space="preserve">határozatával, a Zuglói </w:t>
      </w:r>
      <w:r w:rsidR="003A6CF8">
        <w:t>…………</w:t>
      </w:r>
      <w:r w:rsidRPr="00287223">
        <w:t>Önkormányzat</w:t>
      </w:r>
      <w:r w:rsidR="007D23D7">
        <w:t xml:space="preserve"> Képviselő-testülete …..</w:t>
      </w:r>
      <w:r w:rsidRPr="00287223">
        <w:rPr>
          <w:i/>
          <w:iCs/>
          <w:spacing w:val="3"/>
        </w:rPr>
        <w:t>/20</w:t>
      </w:r>
      <w:r w:rsidR="00212772" w:rsidRPr="00287223">
        <w:rPr>
          <w:i/>
          <w:iCs/>
          <w:spacing w:val="3"/>
        </w:rPr>
        <w:t>2</w:t>
      </w:r>
      <w:r w:rsidR="003A6CF8">
        <w:rPr>
          <w:i/>
          <w:iCs/>
          <w:spacing w:val="3"/>
        </w:rPr>
        <w:t>4</w:t>
      </w:r>
      <w:r w:rsidRPr="00287223">
        <w:rPr>
          <w:i/>
          <w:iCs/>
          <w:spacing w:val="3"/>
        </w:rPr>
        <w:t>. (</w:t>
      </w:r>
      <w:r w:rsidR="007D23D7">
        <w:rPr>
          <w:i/>
          <w:iCs/>
          <w:spacing w:val="3"/>
        </w:rPr>
        <w:t>…….</w:t>
      </w:r>
      <w:r w:rsidRPr="00287223">
        <w:rPr>
          <w:i/>
          <w:iCs/>
          <w:spacing w:val="3"/>
        </w:rPr>
        <w:t>)</w:t>
      </w:r>
      <w:r w:rsidRPr="00287223">
        <w:t xml:space="preserve"> határozatával hagyta jóvá. </w:t>
      </w:r>
    </w:p>
    <w:p w14:paraId="7566419C" w14:textId="7F919752" w:rsidR="00137941" w:rsidRPr="00287223" w:rsidRDefault="003A6CF8" w:rsidP="00723541">
      <w:pPr>
        <w:widowControl w:val="0"/>
        <w:autoSpaceDE w:val="0"/>
        <w:autoSpaceDN w:val="0"/>
        <w:spacing w:before="252" w:line="276" w:lineRule="auto"/>
        <w:ind w:right="72"/>
        <w:jc w:val="both"/>
      </w:pPr>
      <w:r>
        <w:t>Ez a szerződés a mindkét fél általi</w:t>
      </w:r>
      <w:r w:rsidR="00694760" w:rsidRPr="00287223">
        <w:t xml:space="preserve"> aláírás napján lép hatályba; e</w:t>
      </w:r>
      <w:r w:rsidR="00137941" w:rsidRPr="00287223">
        <w:t>zzel egyidejűleg a korábban</w:t>
      </w:r>
      <w:r w:rsidRPr="003A6CF8">
        <w:rPr>
          <w:spacing w:val="1"/>
        </w:rPr>
        <w:t xml:space="preserve"> </w:t>
      </w:r>
      <w:r w:rsidRPr="00287223">
        <w:rPr>
          <w:spacing w:val="1"/>
        </w:rPr>
        <w:t>a Budapest Főváros XIV.</w:t>
      </w:r>
      <w:r w:rsidRPr="00287223">
        <w:t xml:space="preserve"> Kerület Zugló Önkormányzata </w:t>
      </w:r>
      <w:r w:rsidRPr="00287223">
        <w:lastRenderedPageBreak/>
        <w:t xml:space="preserve">Képviselő-testülete </w:t>
      </w:r>
      <w:r>
        <w:t>226/</w:t>
      </w:r>
      <w:r w:rsidRPr="00287223">
        <w:rPr>
          <w:i/>
          <w:iCs/>
          <w:spacing w:val="3"/>
        </w:rPr>
        <w:t>2023</w:t>
      </w:r>
      <w:r>
        <w:rPr>
          <w:i/>
          <w:iCs/>
          <w:spacing w:val="3"/>
        </w:rPr>
        <w:t>.</w:t>
      </w:r>
      <w:r w:rsidRPr="00287223">
        <w:rPr>
          <w:i/>
          <w:iCs/>
          <w:spacing w:val="3"/>
        </w:rPr>
        <w:t>(VI.29.)</w:t>
      </w:r>
      <w:r w:rsidRPr="00287223">
        <w:t xml:space="preserve"> önkormányzati </w:t>
      </w:r>
      <w:r>
        <w:t>határozatával jóváhagyott, felek által aláírt Közigazgatási Szerződés</w:t>
      </w:r>
      <w:r w:rsidR="00137941" w:rsidRPr="00287223">
        <w:t xml:space="preserve"> megszűnik.</w:t>
      </w:r>
    </w:p>
    <w:p w14:paraId="6EEFEEE3" w14:textId="77777777" w:rsidR="00137941" w:rsidRPr="00287223" w:rsidRDefault="00137941" w:rsidP="00723541">
      <w:pPr>
        <w:spacing w:line="276" w:lineRule="auto"/>
        <w:jc w:val="both"/>
        <w:rPr>
          <w:spacing w:val="3"/>
        </w:rPr>
      </w:pPr>
    </w:p>
    <w:p w14:paraId="05AC65FE" w14:textId="77777777" w:rsidR="00137941" w:rsidRPr="00287223" w:rsidRDefault="00137941" w:rsidP="00723541">
      <w:pPr>
        <w:spacing w:line="276" w:lineRule="auto"/>
        <w:jc w:val="both"/>
        <w:rPr>
          <w:spacing w:val="3"/>
        </w:rPr>
      </w:pPr>
    </w:p>
    <w:tbl>
      <w:tblPr>
        <w:tblW w:w="0" w:type="auto"/>
        <w:tblLook w:val="01E0" w:firstRow="1" w:lastRow="1" w:firstColumn="1" w:lastColumn="1" w:noHBand="0" w:noVBand="0"/>
      </w:tblPr>
      <w:tblGrid>
        <w:gridCol w:w="4606"/>
        <w:gridCol w:w="4606"/>
      </w:tblGrid>
      <w:tr w:rsidR="00287223" w:rsidRPr="00287223" w14:paraId="1DCDAADA" w14:textId="77777777" w:rsidTr="00137941">
        <w:tc>
          <w:tcPr>
            <w:tcW w:w="4606" w:type="dxa"/>
          </w:tcPr>
          <w:p w14:paraId="41D16790" w14:textId="77777777" w:rsidR="00137941" w:rsidRPr="00287223" w:rsidRDefault="00137941" w:rsidP="001C5644">
            <w:pPr>
              <w:spacing w:line="276" w:lineRule="auto"/>
              <w:jc w:val="center"/>
            </w:pPr>
          </w:p>
          <w:p w14:paraId="197ED230" w14:textId="77777777" w:rsidR="00137941" w:rsidRPr="00287223" w:rsidRDefault="00137941" w:rsidP="001C5644">
            <w:pPr>
              <w:spacing w:line="276" w:lineRule="auto"/>
              <w:jc w:val="center"/>
            </w:pPr>
          </w:p>
          <w:p w14:paraId="31522ADE" w14:textId="77777777" w:rsidR="00137941" w:rsidRPr="00287223" w:rsidRDefault="00137941" w:rsidP="001C5644">
            <w:pPr>
              <w:spacing w:line="276" w:lineRule="auto"/>
              <w:jc w:val="center"/>
            </w:pPr>
          </w:p>
          <w:p w14:paraId="38435FAA" w14:textId="77777777" w:rsidR="00137941" w:rsidRPr="00287223" w:rsidRDefault="00137941" w:rsidP="001C5644">
            <w:pPr>
              <w:spacing w:line="276" w:lineRule="auto"/>
              <w:jc w:val="center"/>
            </w:pPr>
            <w:r w:rsidRPr="00287223">
              <w:t>……………………………………..</w:t>
            </w:r>
          </w:p>
          <w:p w14:paraId="0BB9CE82" w14:textId="77777777" w:rsidR="00137941" w:rsidRPr="00287223" w:rsidRDefault="00137941" w:rsidP="001C5644">
            <w:pPr>
              <w:spacing w:line="276" w:lineRule="auto"/>
              <w:jc w:val="center"/>
            </w:pPr>
            <w:r w:rsidRPr="00287223">
              <w:t>Budapest Főváros XIV. Kerület Zugló Önkormányzata</w:t>
            </w:r>
          </w:p>
          <w:p w14:paraId="72340B38" w14:textId="645285EF" w:rsidR="00137941" w:rsidRPr="00287223" w:rsidRDefault="00251A86" w:rsidP="001C5644">
            <w:pPr>
              <w:spacing w:line="276" w:lineRule="auto"/>
              <w:jc w:val="center"/>
            </w:pPr>
            <w:r>
              <w:t>Rózsa András</w:t>
            </w:r>
          </w:p>
          <w:p w14:paraId="519F53CF" w14:textId="77777777" w:rsidR="00137941" w:rsidRPr="00287223" w:rsidRDefault="00137941" w:rsidP="001C5644">
            <w:pPr>
              <w:spacing w:line="276" w:lineRule="auto"/>
              <w:jc w:val="center"/>
            </w:pPr>
            <w:r w:rsidRPr="00287223">
              <w:t>polgármester</w:t>
            </w:r>
          </w:p>
        </w:tc>
        <w:tc>
          <w:tcPr>
            <w:tcW w:w="4606" w:type="dxa"/>
          </w:tcPr>
          <w:p w14:paraId="685F1EC3" w14:textId="77777777" w:rsidR="00137941" w:rsidRPr="00287223" w:rsidRDefault="00137941" w:rsidP="001C5644">
            <w:pPr>
              <w:spacing w:line="276" w:lineRule="auto"/>
              <w:jc w:val="center"/>
            </w:pPr>
          </w:p>
          <w:p w14:paraId="242C14A1" w14:textId="77777777" w:rsidR="00137941" w:rsidRPr="00287223" w:rsidRDefault="00137941" w:rsidP="001C5644">
            <w:pPr>
              <w:spacing w:line="276" w:lineRule="auto"/>
              <w:jc w:val="center"/>
            </w:pPr>
          </w:p>
          <w:p w14:paraId="4A202CA5" w14:textId="77777777" w:rsidR="00137941" w:rsidRPr="00287223" w:rsidRDefault="00137941" w:rsidP="001C5644">
            <w:pPr>
              <w:spacing w:line="276" w:lineRule="auto"/>
              <w:jc w:val="center"/>
            </w:pPr>
          </w:p>
          <w:p w14:paraId="4F5D8CB5" w14:textId="77777777" w:rsidR="00137941" w:rsidRPr="00287223" w:rsidRDefault="00137941" w:rsidP="001C5644">
            <w:pPr>
              <w:spacing w:line="276" w:lineRule="auto"/>
              <w:jc w:val="center"/>
            </w:pPr>
            <w:r w:rsidRPr="00287223">
              <w:t>…………………………………</w:t>
            </w:r>
          </w:p>
          <w:p w14:paraId="52EBE2A1" w14:textId="311C996E" w:rsidR="00137941" w:rsidRPr="00287223" w:rsidRDefault="00BD3271" w:rsidP="001C5644">
            <w:pPr>
              <w:spacing w:line="276" w:lineRule="auto"/>
              <w:jc w:val="center"/>
            </w:pPr>
            <w:proofErr w:type="gramStart"/>
            <w:r w:rsidRPr="00287223">
              <w:t xml:space="preserve">Zuglói </w:t>
            </w:r>
            <w:r w:rsidR="00251A86">
              <w:t xml:space="preserve">   </w:t>
            </w:r>
            <w:r w:rsidR="000928ED">
              <w:t>…</w:t>
            </w:r>
            <w:proofErr w:type="gramEnd"/>
            <w:r w:rsidR="000928ED">
              <w:t>….</w:t>
            </w:r>
            <w:r w:rsidR="00251A86">
              <w:t xml:space="preserve">    </w:t>
            </w:r>
            <w:r w:rsidRPr="00287223">
              <w:t>Önkormányzat</w:t>
            </w:r>
          </w:p>
          <w:p w14:paraId="3E622363" w14:textId="5237489E" w:rsidR="00137941" w:rsidRPr="00287223" w:rsidRDefault="00BD3271" w:rsidP="001C5644">
            <w:pPr>
              <w:spacing w:line="276" w:lineRule="auto"/>
              <w:jc w:val="center"/>
            </w:pPr>
            <w:r>
              <w:t>elnök</w:t>
            </w:r>
          </w:p>
          <w:p w14:paraId="55F47231" w14:textId="77777777" w:rsidR="00137941" w:rsidRPr="00287223" w:rsidRDefault="00137941" w:rsidP="001C5644">
            <w:pPr>
              <w:spacing w:line="276" w:lineRule="auto"/>
              <w:jc w:val="center"/>
            </w:pPr>
          </w:p>
        </w:tc>
      </w:tr>
      <w:tr w:rsidR="00287223" w:rsidRPr="00287223" w14:paraId="499089D7" w14:textId="77777777" w:rsidTr="00137941">
        <w:tc>
          <w:tcPr>
            <w:tcW w:w="4606" w:type="dxa"/>
          </w:tcPr>
          <w:p w14:paraId="762039FE" w14:textId="77777777" w:rsidR="00137941" w:rsidRPr="00287223" w:rsidRDefault="00137941" w:rsidP="001C5644">
            <w:pPr>
              <w:spacing w:line="276" w:lineRule="auto"/>
              <w:jc w:val="center"/>
            </w:pPr>
          </w:p>
          <w:p w14:paraId="4D5DCC72" w14:textId="24CE6F1C" w:rsidR="00137941" w:rsidRPr="00287223" w:rsidRDefault="00137941" w:rsidP="00251A86">
            <w:pPr>
              <w:spacing w:line="276" w:lineRule="auto"/>
              <w:jc w:val="center"/>
            </w:pPr>
            <w:r w:rsidRPr="00287223">
              <w:t>Budapest, 20</w:t>
            </w:r>
            <w:r w:rsidR="00DF6080" w:rsidRPr="00287223">
              <w:t>2</w:t>
            </w:r>
            <w:r w:rsidR="00251A86">
              <w:t>4</w:t>
            </w:r>
            <w:proofErr w:type="gramStart"/>
            <w:r w:rsidRPr="00287223">
              <w:t>……………………</w:t>
            </w:r>
            <w:proofErr w:type="gramEnd"/>
          </w:p>
        </w:tc>
        <w:tc>
          <w:tcPr>
            <w:tcW w:w="4606" w:type="dxa"/>
          </w:tcPr>
          <w:p w14:paraId="2278FEF8" w14:textId="77777777" w:rsidR="00137941" w:rsidRPr="00287223" w:rsidRDefault="00137941" w:rsidP="001C5644">
            <w:pPr>
              <w:spacing w:line="276" w:lineRule="auto"/>
              <w:jc w:val="center"/>
            </w:pPr>
          </w:p>
          <w:p w14:paraId="16DA237F" w14:textId="1151E9DA" w:rsidR="00137941" w:rsidRPr="00287223" w:rsidRDefault="00137941" w:rsidP="00251A86">
            <w:pPr>
              <w:spacing w:line="276" w:lineRule="auto"/>
              <w:jc w:val="center"/>
            </w:pPr>
            <w:r w:rsidRPr="00287223">
              <w:t>Budapest, 20</w:t>
            </w:r>
            <w:r w:rsidR="00DF6080" w:rsidRPr="00287223">
              <w:t>2</w:t>
            </w:r>
            <w:r w:rsidR="00251A86">
              <w:t>4</w:t>
            </w:r>
            <w:proofErr w:type="gramStart"/>
            <w:r w:rsidRPr="00287223">
              <w:t>……………………</w:t>
            </w:r>
            <w:proofErr w:type="gramEnd"/>
          </w:p>
        </w:tc>
      </w:tr>
    </w:tbl>
    <w:p w14:paraId="4904DA9E" w14:textId="77777777" w:rsidR="00137941" w:rsidRPr="00287223" w:rsidRDefault="00137941" w:rsidP="001C5644">
      <w:pPr>
        <w:spacing w:line="276" w:lineRule="auto"/>
      </w:pPr>
    </w:p>
    <w:p w14:paraId="5A43AD3F" w14:textId="77777777" w:rsidR="00145FA1" w:rsidRDefault="00145FA1" w:rsidP="001C5644">
      <w:pPr>
        <w:spacing w:line="276" w:lineRule="auto"/>
      </w:pPr>
    </w:p>
    <w:sectPr w:rsidR="00145FA1" w:rsidSect="000355C1">
      <w:pgSz w:w="11906" w:h="16838"/>
      <w:pgMar w:top="1417" w:right="991"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BECF93" w16cid:durableId="2ADCE8F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33D1FF6"/>
    <w:multiLevelType w:val="hybridMultilevel"/>
    <w:tmpl w:val="8CF0CD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34520"/>
    <w:multiLevelType w:val="hybridMultilevel"/>
    <w:tmpl w:val="4ED80F2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8C72EE4"/>
    <w:multiLevelType w:val="multilevel"/>
    <w:tmpl w:val="6ED44474"/>
    <w:lvl w:ilvl="0">
      <w:start w:val="1"/>
      <w:numFmt w:val="decimal"/>
      <w:lvlText w:val="%1."/>
      <w:lvlJc w:val="left"/>
      <w:pPr>
        <w:ind w:left="360" w:hanging="360"/>
      </w:pPr>
    </w:lvl>
    <w:lvl w:ilvl="1">
      <w:start w:val="1"/>
      <w:numFmt w:val="decimal"/>
      <w:lvlText w:val="%1.%2."/>
      <w:lvlJc w:val="left"/>
      <w:pPr>
        <w:ind w:left="2843" w:hanging="432"/>
      </w:pPr>
      <w:rPr>
        <w:b w:val="0"/>
        <w:i w:val="0"/>
      </w:r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E656D3F"/>
    <w:multiLevelType w:val="hybridMultilevel"/>
    <w:tmpl w:val="D37E2A82"/>
    <w:lvl w:ilvl="0" w:tplc="854AF46E">
      <w:start w:val="1"/>
      <w:numFmt w:val="lowerLetter"/>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4" w15:restartNumberingAfterBreak="0">
    <w:nsid w:val="53519460"/>
    <w:multiLevelType w:val="hybridMultilevel"/>
    <w:tmpl w:val="6814B4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5CE123B"/>
    <w:multiLevelType w:val="hybridMultilevel"/>
    <w:tmpl w:val="3A90EE7C"/>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6D46702D"/>
    <w:multiLevelType w:val="hybridMultilevel"/>
    <w:tmpl w:val="04348506"/>
    <w:lvl w:ilvl="0" w:tplc="814A8676">
      <w:start w:val="2"/>
      <w:numFmt w:val="bullet"/>
      <w:lvlText w:val="-"/>
      <w:lvlJc w:val="left"/>
      <w:pPr>
        <w:ind w:left="360" w:hanging="360"/>
      </w:pPr>
      <w:rPr>
        <w:rFonts w:ascii="Times New Roman" w:eastAsia="Times New Roman" w:hAnsi="Times New Roman" w:cs="Times New Roman" w:hint="default"/>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3"/>
  </w:num>
  <w:num w:numId="5">
    <w:abstractNumId w:val="0"/>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941"/>
    <w:rsid w:val="000355C1"/>
    <w:rsid w:val="00036703"/>
    <w:rsid w:val="000871A4"/>
    <w:rsid w:val="000928ED"/>
    <w:rsid w:val="000B4EE4"/>
    <w:rsid w:val="000D11A1"/>
    <w:rsid w:val="000E2215"/>
    <w:rsid w:val="000F0A8D"/>
    <w:rsid w:val="000F5155"/>
    <w:rsid w:val="0010025F"/>
    <w:rsid w:val="00101C5B"/>
    <w:rsid w:val="00137941"/>
    <w:rsid w:val="00145FA1"/>
    <w:rsid w:val="00155EDF"/>
    <w:rsid w:val="001B1769"/>
    <w:rsid w:val="001C5644"/>
    <w:rsid w:val="001E019D"/>
    <w:rsid w:val="00204B89"/>
    <w:rsid w:val="00212772"/>
    <w:rsid w:val="002403F9"/>
    <w:rsid w:val="00251A86"/>
    <w:rsid w:val="0028634E"/>
    <w:rsid w:val="00287223"/>
    <w:rsid w:val="002E1539"/>
    <w:rsid w:val="00305AE3"/>
    <w:rsid w:val="0031759E"/>
    <w:rsid w:val="00321112"/>
    <w:rsid w:val="0032487F"/>
    <w:rsid w:val="00325B3A"/>
    <w:rsid w:val="00332743"/>
    <w:rsid w:val="00335E2E"/>
    <w:rsid w:val="003423B3"/>
    <w:rsid w:val="00356DFB"/>
    <w:rsid w:val="003A6CF8"/>
    <w:rsid w:val="003F2FBE"/>
    <w:rsid w:val="003F5212"/>
    <w:rsid w:val="003F694C"/>
    <w:rsid w:val="00436666"/>
    <w:rsid w:val="00463288"/>
    <w:rsid w:val="004652ED"/>
    <w:rsid w:val="00466B92"/>
    <w:rsid w:val="00480EB5"/>
    <w:rsid w:val="00481B8C"/>
    <w:rsid w:val="004905BD"/>
    <w:rsid w:val="004A6004"/>
    <w:rsid w:val="004A6F0E"/>
    <w:rsid w:val="004B4643"/>
    <w:rsid w:val="004B6141"/>
    <w:rsid w:val="004C48AB"/>
    <w:rsid w:val="0050027B"/>
    <w:rsid w:val="00510963"/>
    <w:rsid w:val="005277B7"/>
    <w:rsid w:val="0058440E"/>
    <w:rsid w:val="005A2272"/>
    <w:rsid w:val="005B43B2"/>
    <w:rsid w:val="005B4503"/>
    <w:rsid w:val="005C3F13"/>
    <w:rsid w:val="00606A20"/>
    <w:rsid w:val="006222D3"/>
    <w:rsid w:val="006906F2"/>
    <w:rsid w:val="00694760"/>
    <w:rsid w:val="006C7EEB"/>
    <w:rsid w:val="006D16FA"/>
    <w:rsid w:val="00723541"/>
    <w:rsid w:val="00736B2A"/>
    <w:rsid w:val="007418B7"/>
    <w:rsid w:val="00773809"/>
    <w:rsid w:val="007772E4"/>
    <w:rsid w:val="007B78AC"/>
    <w:rsid w:val="007D23D7"/>
    <w:rsid w:val="00801396"/>
    <w:rsid w:val="00812A47"/>
    <w:rsid w:val="008407F7"/>
    <w:rsid w:val="00865738"/>
    <w:rsid w:val="00883009"/>
    <w:rsid w:val="00884757"/>
    <w:rsid w:val="008854EC"/>
    <w:rsid w:val="008C6089"/>
    <w:rsid w:val="00904CC2"/>
    <w:rsid w:val="00927C72"/>
    <w:rsid w:val="009413F1"/>
    <w:rsid w:val="009B25AC"/>
    <w:rsid w:val="009C4CC8"/>
    <w:rsid w:val="00A129FC"/>
    <w:rsid w:val="00A15CF4"/>
    <w:rsid w:val="00A21964"/>
    <w:rsid w:val="00A273F9"/>
    <w:rsid w:val="00A34CE1"/>
    <w:rsid w:val="00A95DE0"/>
    <w:rsid w:val="00A96C17"/>
    <w:rsid w:val="00AA65BD"/>
    <w:rsid w:val="00AC6C2E"/>
    <w:rsid w:val="00AC787D"/>
    <w:rsid w:val="00B07882"/>
    <w:rsid w:val="00B1200A"/>
    <w:rsid w:val="00B502BA"/>
    <w:rsid w:val="00B5207D"/>
    <w:rsid w:val="00B66990"/>
    <w:rsid w:val="00B773A5"/>
    <w:rsid w:val="00BB7901"/>
    <w:rsid w:val="00BD3271"/>
    <w:rsid w:val="00C35A24"/>
    <w:rsid w:val="00C65E31"/>
    <w:rsid w:val="00C76B23"/>
    <w:rsid w:val="00C930ED"/>
    <w:rsid w:val="00CB62D3"/>
    <w:rsid w:val="00CC04E4"/>
    <w:rsid w:val="00CD6667"/>
    <w:rsid w:val="00D04CA3"/>
    <w:rsid w:val="00D13070"/>
    <w:rsid w:val="00D6196E"/>
    <w:rsid w:val="00D77EDB"/>
    <w:rsid w:val="00D84928"/>
    <w:rsid w:val="00D863B5"/>
    <w:rsid w:val="00DA78C3"/>
    <w:rsid w:val="00DB14E6"/>
    <w:rsid w:val="00DC3F50"/>
    <w:rsid w:val="00DD519F"/>
    <w:rsid w:val="00DF6080"/>
    <w:rsid w:val="00E01C3A"/>
    <w:rsid w:val="00E03D33"/>
    <w:rsid w:val="00E306B1"/>
    <w:rsid w:val="00E720B3"/>
    <w:rsid w:val="00E87E26"/>
    <w:rsid w:val="00EA6FA8"/>
    <w:rsid w:val="00EE1992"/>
    <w:rsid w:val="00EE62ED"/>
    <w:rsid w:val="00F16C62"/>
    <w:rsid w:val="00F63171"/>
    <w:rsid w:val="00F837E1"/>
    <w:rsid w:val="00F90AC8"/>
    <w:rsid w:val="00FE4C76"/>
    <w:rsid w:val="00FE7F3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AF686"/>
  <w15:chartTrackingRefBased/>
  <w15:docId w15:val="{E43183BD-3F6D-4E49-B858-9DDA40E2B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37941"/>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137941"/>
    <w:pPr>
      <w:keepNext/>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37941"/>
    <w:rPr>
      <w:rFonts w:ascii="Times New Roman" w:eastAsia="Times New Roman" w:hAnsi="Times New Roman" w:cs="Times New Roman"/>
      <w:b/>
      <w:bCs/>
      <w:sz w:val="24"/>
      <w:szCs w:val="24"/>
      <w:lang w:eastAsia="hu-HU"/>
    </w:rPr>
  </w:style>
  <w:style w:type="paragraph" w:styleId="Listaszerbekezds">
    <w:name w:val="List Paragraph"/>
    <w:basedOn w:val="Norml"/>
    <w:uiPriority w:val="34"/>
    <w:qFormat/>
    <w:rsid w:val="00137941"/>
    <w:pPr>
      <w:ind w:left="720"/>
      <w:contextualSpacing/>
    </w:pPr>
  </w:style>
  <w:style w:type="paragraph" w:styleId="Buborkszveg">
    <w:name w:val="Balloon Text"/>
    <w:basedOn w:val="Norml"/>
    <w:link w:val="BuborkszvegChar"/>
    <w:uiPriority w:val="99"/>
    <w:semiHidden/>
    <w:unhideWhenUsed/>
    <w:rsid w:val="00137941"/>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137941"/>
    <w:rPr>
      <w:rFonts w:ascii="Segoe UI" w:eastAsia="Times New Roman" w:hAnsi="Segoe UI" w:cs="Segoe UI"/>
      <w:sz w:val="18"/>
      <w:szCs w:val="18"/>
      <w:lang w:eastAsia="hu-HU"/>
    </w:rPr>
  </w:style>
  <w:style w:type="character" w:styleId="Jegyzethivatkozs">
    <w:name w:val="annotation reference"/>
    <w:basedOn w:val="Bekezdsalapbettpusa"/>
    <w:uiPriority w:val="99"/>
    <w:semiHidden/>
    <w:unhideWhenUsed/>
    <w:rsid w:val="004B6141"/>
    <w:rPr>
      <w:sz w:val="16"/>
      <w:szCs w:val="16"/>
    </w:rPr>
  </w:style>
  <w:style w:type="paragraph" w:styleId="Jegyzetszveg">
    <w:name w:val="annotation text"/>
    <w:basedOn w:val="Norml"/>
    <w:link w:val="JegyzetszvegChar"/>
    <w:uiPriority w:val="99"/>
    <w:semiHidden/>
    <w:unhideWhenUsed/>
    <w:rsid w:val="004B6141"/>
    <w:rPr>
      <w:sz w:val="20"/>
      <w:szCs w:val="20"/>
    </w:rPr>
  </w:style>
  <w:style w:type="character" w:customStyle="1" w:styleId="JegyzetszvegChar">
    <w:name w:val="Jegyzetszöveg Char"/>
    <w:basedOn w:val="Bekezdsalapbettpusa"/>
    <w:link w:val="Jegyzetszveg"/>
    <w:uiPriority w:val="99"/>
    <w:semiHidden/>
    <w:rsid w:val="004B6141"/>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4B6141"/>
    <w:rPr>
      <w:b/>
      <w:bCs/>
    </w:rPr>
  </w:style>
  <w:style w:type="character" w:customStyle="1" w:styleId="MegjegyzstrgyaChar">
    <w:name w:val="Megjegyzés tárgya Char"/>
    <w:basedOn w:val="JegyzetszvegChar"/>
    <w:link w:val="Megjegyzstrgya"/>
    <w:uiPriority w:val="99"/>
    <w:semiHidden/>
    <w:rsid w:val="004B6141"/>
    <w:rPr>
      <w:rFonts w:ascii="Times New Roman" w:eastAsia="Times New Roman" w:hAnsi="Times New Roman" w:cs="Times New Roman"/>
      <w:b/>
      <w:bCs/>
      <w:sz w:val="20"/>
      <w:szCs w:val="20"/>
      <w:lang w:eastAsia="hu-HU"/>
    </w:rPr>
  </w:style>
  <w:style w:type="paragraph" w:customStyle="1" w:styleId="Default">
    <w:name w:val="Default"/>
    <w:rsid w:val="0088300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6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2583</Words>
  <Characters>17827</Characters>
  <Application>Microsoft Office Word</Application>
  <DocSecurity>0</DocSecurity>
  <Lines>148</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Veress Zoltán László dr.</dc:creator>
  <cp:keywords/>
  <dc:description/>
  <cp:lastModifiedBy>Török Kata dr.</cp:lastModifiedBy>
  <cp:revision>3</cp:revision>
  <cp:lastPrinted>2024-11-11T15:10:00Z</cp:lastPrinted>
  <dcterms:created xsi:type="dcterms:W3CDTF">2024-11-19T13:12:00Z</dcterms:created>
  <dcterms:modified xsi:type="dcterms:W3CDTF">2024-11-19T13:13:00Z</dcterms:modified>
</cp:coreProperties>
</file>