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BA11" w14:textId="62C88063" w:rsidR="00C625C6" w:rsidRPr="007B7C93" w:rsidRDefault="00271124" w:rsidP="007B7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1124">
        <w:rPr>
          <w:noProof/>
        </w:rPr>
        <w:drawing>
          <wp:inline distT="0" distB="0" distL="0" distR="0" wp14:anchorId="17B57D9D" wp14:editId="37C5C8B2">
            <wp:extent cx="6388100" cy="20514538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441" cy="2056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5C6" w:rsidRPr="007B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24"/>
    <w:rsid w:val="00271124"/>
    <w:rsid w:val="007B7C93"/>
    <w:rsid w:val="009D1784"/>
    <w:rsid w:val="00C625C6"/>
    <w:rsid w:val="00EC095A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9BE6"/>
  <w15:chartTrackingRefBased/>
  <w15:docId w15:val="{9E936324-C88A-48E9-9561-960981E3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Neunerné Huszák Andrea</dc:creator>
  <cp:keywords/>
  <dc:description/>
  <cp:lastModifiedBy>Szebelédiné Engler Annamária</cp:lastModifiedBy>
  <cp:revision>3</cp:revision>
  <dcterms:created xsi:type="dcterms:W3CDTF">2023-02-23T12:49:00Z</dcterms:created>
  <dcterms:modified xsi:type="dcterms:W3CDTF">2023-02-23T12:50:00Z</dcterms:modified>
</cp:coreProperties>
</file>