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6E2F9" w14:textId="092A3DC2" w:rsidR="00BD6D8C" w:rsidRPr="006055C1" w:rsidRDefault="00F52399" w:rsidP="00BD6D8C">
      <w:pPr>
        <w:pStyle w:val="Szvegtrzs"/>
        <w:tabs>
          <w:tab w:val="left" w:pos="540"/>
        </w:tabs>
        <w:ind w:hanging="539"/>
        <w:jc w:val="right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4</w:t>
      </w:r>
      <w:bookmarkStart w:id="0" w:name="_GoBack"/>
      <w:bookmarkEnd w:id="0"/>
      <w:r w:rsidR="00BD6D8C" w:rsidRPr="006055C1">
        <w:rPr>
          <w:b w:val="0"/>
          <w:bCs/>
          <w:i/>
          <w:szCs w:val="24"/>
        </w:rPr>
        <w:t>. melléklet a 123-668/2021. előterjesztéshez</w:t>
      </w:r>
    </w:p>
    <w:p w14:paraId="43B16654" w14:textId="77777777" w:rsidR="00BD6D8C" w:rsidRPr="00BD6D8C" w:rsidRDefault="00BD6D8C" w:rsidP="007563B7">
      <w:pPr>
        <w:pStyle w:val="Szvegtrzs"/>
        <w:tabs>
          <w:tab w:val="left" w:pos="540"/>
        </w:tabs>
        <w:ind w:hanging="539"/>
        <w:jc w:val="center"/>
        <w:rPr>
          <w:bCs/>
          <w:szCs w:val="24"/>
        </w:rPr>
      </w:pPr>
    </w:p>
    <w:p w14:paraId="73838FBC" w14:textId="77777777" w:rsidR="00BD6D8C" w:rsidRPr="00BD6D8C" w:rsidRDefault="00BD6D8C" w:rsidP="007563B7">
      <w:pPr>
        <w:pStyle w:val="Szvegtrzs"/>
        <w:tabs>
          <w:tab w:val="left" w:pos="540"/>
        </w:tabs>
        <w:ind w:hanging="539"/>
        <w:jc w:val="center"/>
        <w:rPr>
          <w:bCs/>
          <w:szCs w:val="24"/>
        </w:rPr>
      </w:pPr>
    </w:p>
    <w:p w14:paraId="6D2C2293" w14:textId="07AF84BA" w:rsidR="007563B7" w:rsidRPr="00BD6D8C" w:rsidRDefault="007563B7" w:rsidP="007563B7">
      <w:pPr>
        <w:pStyle w:val="Szvegtrzs"/>
        <w:tabs>
          <w:tab w:val="left" w:pos="540"/>
        </w:tabs>
        <w:ind w:hanging="539"/>
        <w:jc w:val="center"/>
        <w:rPr>
          <w:b w:val="0"/>
          <w:bCs/>
          <w:sz w:val="28"/>
          <w:szCs w:val="28"/>
        </w:rPr>
      </w:pPr>
      <w:r w:rsidRPr="00BD6D8C">
        <w:rPr>
          <w:bCs/>
          <w:sz w:val="28"/>
          <w:szCs w:val="28"/>
        </w:rPr>
        <w:t xml:space="preserve">A Gazdasági Bizottság </w:t>
      </w:r>
    </w:p>
    <w:p w14:paraId="51374BF3" w14:textId="65D0C9E6" w:rsidR="007563B7" w:rsidRPr="00C10761" w:rsidRDefault="007563B7" w:rsidP="007563B7">
      <w:pPr>
        <w:pStyle w:val="Szvegtrzs"/>
        <w:tabs>
          <w:tab w:val="left" w:pos="540"/>
        </w:tabs>
        <w:ind w:hanging="539"/>
        <w:jc w:val="center"/>
        <w:rPr>
          <w:b w:val="0"/>
          <w:bCs/>
          <w:sz w:val="28"/>
          <w:szCs w:val="28"/>
        </w:rPr>
      </w:pPr>
      <w:r w:rsidRPr="00BD6D8C">
        <w:rPr>
          <w:bCs/>
          <w:sz w:val="28"/>
          <w:szCs w:val="28"/>
        </w:rPr>
        <w:t>Budapest Főváros XIV. Kerület Zugló Önkormányzata Képviselő-testülete 272/2021. (VI.</w:t>
      </w:r>
      <w:r w:rsidR="000C1552" w:rsidRPr="00BD6D8C">
        <w:rPr>
          <w:bCs/>
          <w:sz w:val="28"/>
          <w:szCs w:val="28"/>
        </w:rPr>
        <w:t xml:space="preserve"> 14</w:t>
      </w:r>
      <w:r w:rsidRPr="00BD6D8C">
        <w:rPr>
          <w:bCs/>
          <w:sz w:val="28"/>
          <w:szCs w:val="28"/>
        </w:rPr>
        <w:t>.) önkormányzati határozata</w:t>
      </w:r>
      <w:bookmarkStart w:id="1" w:name="_Hlk44942097"/>
      <w:r w:rsidRPr="00BD6D8C">
        <w:rPr>
          <w:bCs/>
          <w:sz w:val="28"/>
          <w:szCs w:val="28"/>
        </w:rPr>
        <w:t xml:space="preserve"> alapján átruházott hatáskörben</w:t>
      </w:r>
      <w:r w:rsidRPr="00BD6D8C">
        <w:rPr>
          <w:iCs/>
          <w:sz w:val="28"/>
          <w:szCs w:val="28"/>
        </w:rPr>
        <w:t xml:space="preserve"> hozott döntései</w:t>
      </w:r>
    </w:p>
    <w:bookmarkEnd w:id="1"/>
    <w:p w14:paraId="1FD1ACAB" w14:textId="77777777" w:rsidR="007563B7" w:rsidRDefault="007563B7" w:rsidP="00E7732C">
      <w:pPr>
        <w:pStyle w:val="Cmsor1"/>
        <w:ind w:right="1418"/>
        <w:jc w:val="both"/>
        <w:rPr>
          <w:sz w:val="24"/>
        </w:rPr>
      </w:pPr>
    </w:p>
    <w:p w14:paraId="2028C5F6" w14:textId="77777777" w:rsidR="00E7732C" w:rsidRPr="008E1D01" w:rsidRDefault="00E7732C" w:rsidP="00E7732C">
      <w:pPr>
        <w:pStyle w:val="Szvegtrzs31"/>
        <w:tabs>
          <w:tab w:val="left" w:pos="1418"/>
        </w:tabs>
        <w:rPr>
          <w:i w:val="0"/>
          <w:szCs w:val="24"/>
        </w:rPr>
      </w:pPr>
    </w:p>
    <w:p w14:paraId="135A57DD" w14:textId="77777777" w:rsidR="00E7732C" w:rsidRPr="008E1D01" w:rsidRDefault="00E7732C" w:rsidP="00E7732C">
      <w:pPr>
        <w:pStyle w:val="Cmsor1"/>
        <w:ind w:right="1418"/>
        <w:jc w:val="both"/>
        <w:rPr>
          <w:sz w:val="24"/>
        </w:rPr>
      </w:pPr>
      <w:r w:rsidRPr="008E1D01">
        <w:rPr>
          <w:sz w:val="24"/>
        </w:rPr>
        <w:t>Budapest Főváros XIV. Kerület Zugló Önkormányzata</w:t>
      </w:r>
    </w:p>
    <w:p w14:paraId="0BE97694" w14:textId="77777777" w:rsidR="00E7732C" w:rsidRPr="008E1D01" w:rsidRDefault="00E7732C" w:rsidP="00E7732C">
      <w:pPr>
        <w:pStyle w:val="Cmsor1"/>
        <w:ind w:right="1418"/>
        <w:rPr>
          <w:sz w:val="24"/>
        </w:rPr>
      </w:pPr>
      <w:r w:rsidRPr="008E1D01">
        <w:rPr>
          <w:sz w:val="24"/>
        </w:rPr>
        <w:t>Gazdasági Bizottsága</w:t>
      </w:r>
    </w:p>
    <w:p w14:paraId="1676D593" w14:textId="77777777" w:rsidR="00E7732C" w:rsidRDefault="00E7732C" w:rsidP="00E7732C">
      <w:pPr>
        <w:pStyle w:val="Szvegtrzs31"/>
        <w:tabs>
          <w:tab w:val="left" w:pos="1418"/>
        </w:tabs>
        <w:rPr>
          <w:i w:val="0"/>
          <w:szCs w:val="24"/>
        </w:rPr>
      </w:pPr>
    </w:p>
    <w:p w14:paraId="67EC18A7" w14:textId="32A2A8DB" w:rsidR="002F38F3" w:rsidRPr="002F38F3" w:rsidRDefault="002F38F3" w:rsidP="002F38F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F38F3">
        <w:rPr>
          <w:rFonts w:eastAsia="Times New Roman"/>
          <w:b/>
          <w:bCs/>
          <w:iCs/>
          <w:color w:val="000000"/>
        </w:rPr>
        <w:t>2</w:t>
      </w:r>
      <w:r w:rsidR="00ED6865">
        <w:rPr>
          <w:rFonts w:eastAsia="Times New Roman"/>
          <w:b/>
          <w:bCs/>
          <w:iCs/>
          <w:color w:val="000000"/>
        </w:rPr>
        <w:t>.</w:t>
      </w:r>
      <w:r w:rsidRPr="002F38F3">
        <w:rPr>
          <w:rFonts w:eastAsia="Times New Roman"/>
          <w:b/>
          <w:bCs/>
          <w:iCs/>
          <w:color w:val="000000"/>
        </w:rPr>
        <w:t>) Javaslat együttműködési megállapodás megkötésére a Fővárosi Önkormányzattal a budapesti lakosok hatvan év feletti korosztálya számára antitestek mérésére szolgáló szerológiai vizsgálatok elvégzésére lehetőséget biztosító program tárgyában</w:t>
      </w:r>
    </w:p>
    <w:p w14:paraId="677ABDF8" w14:textId="77777777" w:rsidR="002F38F3" w:rsidRPr="002F38F3" w:rsidRDefault="002F38F3" w:rsidP="002F38F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F38F3">
        <w:rPr>
          <w:rFonts w:eastAsia="Times New Roman"/>
          <w:b/>
          <w:bCs/>
          <w:iCs/>
          <w:color w:val="000000"/>
        </w:rPr>
        <w:t>Előterjesztő: </w:t>
      </w:r>
      <w:r w:rsidRPr="002F38F3">
        <w:rPr>
          <w:rFonts w:eastAsia="Times New Roman"/>
          <w:iCs/>
          <w:color w:val="000000"/>
        </w:rPr>
        <w:t>Horváth Csaba polgármester</w:t>
      </w:r>
    </w:p>
    <w:p w14:paraId="6AD6C43C" w14:textId="77777777" w:rsidR="002F38F3" w:rsidRPr="002F38F3" w:rsidRDefault="002F38F3" w:rsidP="002F38F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F38F3">
        <w:rPr>
          <w:rFonts w:eastAsia="Times New Roman"/>
          <w:b/>
          <w:bCs/>
          <w:iCs/>
          <w:color w:val="000000"/>
        </w:rPr>
        <w:t>Előterjesztés sorszáma: </w:t>
      </w:r>
      <w:r w:rsidRPr="002F38F3">
        <w:rPr>
          <w:rFonts w:eastAsia="Times New Roman"/>
          <w:iCs/>
          <w:color w:val="000000"/>
        </w:rPr>
        <w:t>123-358/2021</w:t>
      </w:r>
    </w:p>
    <w:p w14:paraId="4C331646" w14:textId="77777777" w:rsidR="002F38F3" w:rsidRPr="002F38F3" w:rsidRDefault="002F38F3" w:rsidP="00E7732C">
      <w:pPr>
        <w:pStyle w:val="Szvegtrzs31"/>
        <w:tabs>
          <w:tab w:val="left" w:pos="1418"/>
        </w:tabs>
        <w:rPr>
          <w:i w:val="0"/>
          <w:szCs w:val="24"/>
        </w:rPr>
      </w:pPr>
    </w:p>
    <w:p w14:paraId="5EEA6B99" w14:textId="77777777" w:rsidR="00E7732C" w:rsidRPr="002F38F3" w:rsidRDefault="00E7732C" w:rsidP="00E7732C">
      <w:pPr>
        <w:pStyle w:val="Cmsor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F38F3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622EA333" w14:textId="77777777" w:rsidR="00E7732C" w:rsidRPr="008E1D01" w:rsidRDefault="00E7732C" w:rsidP="00E7732C">
      <w:pPr>
        <w:ind w:right="72"/>
        <w:jc w:val="center"/>
        <w:rPr>
          <w:b/>
        </w:rPr>
      </w:pPr>
    </w:p>
    <w:p w14:paraId="3237B478" w14:textId="77777777" w:rsidR="002F38F3" w:rsidRPr="002F38F3" w:rsidRDefault="00E7732C" w:rsidP="002F38F3">
      <w:pPr>
        <w:ind w:right="72"/>
        <w:jc w:val="center"/>
      </w:pPr>
      <w:r w:rsidRPr="008E1D01">
        <w:t xml:space="preserve">A Gazdasági Bizottság 2021. </w:t>
      </w:r>
      <w:r>
        <w:t>július 8-i</w:t>
      </w:r>
      <w:r w:rsidRPr="008E1D01">
        <w:t xml:space="preserve"> ülésének jegyzőkönyvéből:</w:t>
      </w:r>
    </w:p>
    <w:p w14:paraId="1E132A60" w14:textId="77777777" w:rsidR="0028416C" w:rsidRDefault="0028416C"/>
    <w:p w14:paraId="604D62FD" w14:textId="77777777" w:rsidR="00E7732C" w:rsidRPr="0028046E" w:rsidRDefault="00E7732C" w:rsidP="002F38F3">
      <w:pPr>
        <w:jc w:val="center"/>
        <w:rPr>
          <w:b/>
          <w:bCs/>
        </w:rPr>
      </w:pPr>
      <w:r w:rsidRPr="0028046E">
        <w:rPr>
          <w:b/>
        </w:rPr>
        <w:t>Budapest Főváros XIV. Kerület Zugló Önkormányzata Gazdasági Bizottsága</w:t>
      </w:r>
    </w:p>
    <w:p w14:paraId="13DB7402" w14:textId="2534961A" w:rsidR="00E7732C" w:rsidRPr="0028046E" w:rsidRDefault="00E7732C" w:rsidP="002F38F3">
      <w:pPr>
        <w:jc w:val="center"/>
        <w:rPr>
          <w:b/>
        </w:rPr>
      </w:pPr>
      <w:r w:rsidRPr="002F38F3">
        <w:rPr>
          <w:b/>
          <w:bCs/>
        </w:rPr>
        <w:t>21</w:t>
      </w:r>
      <w:r>
        <w:rPr>
          <w:bCs/>
        </w:rPr>
        <w:t>/</w:t>
      </w:r>
      <w:r w:rsidRPr="0028046E">
        <w:rPr>
          <w:b/>
        </w:rPr>
        <w:t xml:space="preserve">2021. </w:t>
      </w:r>
      <w:r>
        <w:rPr>
          <w:b/>
        </w:rPr>
        <w:t>(VII.</w:t>
      </w:r>
      <w:r w:rsidR="00ED6865">
        <w:rPr>
          <w:b/>
        </w:rPr>
        <w:t xml:space="preserve"> </w:t>
      </w:r>
      <w:r>
        <w:rPr>
          <w:b/>
        </w:rPr>
        <w:t>8.)</w:t>
      </w:r>
      <w:r w:rsidRPr="0028046E">
        <w:rPr>
          <w:b/>
        </w:rPr>
        <w:t xml:space="preserve"> határozata</w:t>
      </w:r>
    </w:p>
    <w:p w14:paraId="64FE1A03" w14:textId="77777777" w:rsidR="00E7732C" w:rsidRPr="0028046E" w:rsidRDefault="00E7732C" w:rsidP="002F38F3">
      <w:pPr>
        <w:jc w:val="center"/>
        <w:rPr>
          <w:b/>
        </w:rPr>
      </w:pPr>
      <w:r w:rsidRPr="004C1C7A">
        <w:rPr>
          <w:b/>
          <w:bCs/>
        </w:rPr>
        <w:t>a Fővárosi Önkormányzattal a budapesti lakosok hatvan év feletti korosztálya számára antitestek mérésére szolgáló szerológiai vizsgálatok elvégzésére lehetőséget biztosító program tárgyában együttműködési megállapodás megkötés</w:t>
      </w:r>
      <w:r>
        <w:rPr>
          <w:b/>
          <w:bCs/>
        </w:rPr>
        <w:t>éről</w:t>
      </w:r>
      <w:r w:rsidRPr="004C1C7A">
        <w:rPr>
          <w:b/>
          <w:bCs/>
        </w:rPr>
        <w:t xml:space="preserve"> </w:t>
      </w:r>
    </w:p>
    <w:p w14:paraId="0338C228" w14:textId="77777777" w:rsidR="00E7732C" w:rsidRPr="0028046E" w:rsidRDefault="00E7732C" w:rsidP="00E7732C">
      <w:pPr>
        <w:spacing w:line="276" w:lineRule="auto"/>
        <w:jc w:val="center"/>
      </w:pPr>
    </w:p>
    <w:p w14:paraId="337D1C93" w14:textId="77777777" w:rsidR="00E7732C" w:rsidRPr="0028046E" w:rsidRDefault="00E7732C" w:rsidP="002F38F3">
      <w:pPr>
        <w:suppressAutoHyphens/>
        <w:jc w:val="both"/>
        <w:rPr>
          <w:b/>
        </w:rPr>
      </w:pPr>
      <w:r w:rsidRPr="0028046E">
        <w:t>Budapest Főváros XIV. Kerület Zugló Önkormányzata Gazdasági Bizottsága úgy dönt, hogy</w:t>
      </w:r>
    </w:p>
    <w:p w14:paraId="61BDF50A" w14:textId="77777777" w:rsidR="00E7732C" w:rsidRPr="0028046E" w:rsidRDefault="00E7732C" w:rsidP="002F38F3">
      <w:pPr>
        <w:jc w:val="both"/>
      </w:pPr>
    </w:p>
    <w:p w14:paraId="4F6E75F8" w14:textId="77777777" w:rsidR="00E7732C" w:rsidRDefault="00E7732C" w:rsidP="002F38F3">
      <w:pPr>
        <w:numPr>
          <w:ilvl w:val="0"/>
          <w:numId w:val="4"/>
        </w:numPr>
        <w:suppressAutoHyphens/>
        <w:ind w:left="714" w:hanging="357"/>
        <w:contextualSpacing/>
        <w:jc w:val="both"/>
      </w:pPr>
      <w:r>
        <w:t xml:space="preserve">hozzájárul </w:t>
      </w:r>
      <w:r w:rsidRPr="00A04A68">
        <w:t>együttműködési megállapodás megkötés</w:t>
      </w:r>
      <w:r>
        <w:t>éhez</w:t>
      </w:r>
      <w:r w:rsidRPr="00A04A68">
        <w:t xml:space="preserve"> a Fővárosi Önkormányzattal a budapesti lakosok hatvan év feletti korosztálya - mint a SARS-CoV-2-vel való fertőzöttség esetén legveszélyeztetettebb korcsoport - számára antitestek mérésére szolgáló szerológiai vizsgálatok elvégzésére lehetőséget biztosító program tárgyában</w:t>
      </w:r>
      <w:r>
        <w:t>,</w:t>
      </w:r>
    </w:p>
    <w:p w14:paraId="5BB0962A" w14:textId="77777777" w:rsidR="00E7732C" w:rsidRPr="0028046E" w:rsidRDefault="00E7732C" w:rsidP="002F38F3">
      <w:pPr>
        <w:jc w:val="both"/>
      </w:pPr>
    </w:p>
    <w:p w14:paraId="207DB8C1" w14:textId="77777777" w:rsidR="00E7732C" w:rsidRPr="0028046E" w:rsidRDefault="00E7732C" w:rsidP="002F38F3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</w:pPr>
      <w:r w:rsidRPr="0028046E">
        <w:t>felhatalmazza a polgármestert</w:t>
      </w:r>
      <w:r w:rsidRPr="0028046E">
        <w:rPr>
          <w:b/>
          <w:bCs/>
          <w:i/>
        </w:rPr>
        <w:t xml:space="preserve"> </w:t>
      </w:r>
      <w:r w:rsidRPr="0028046E">
        <w:rPr>
          <w:bCs/>
        </w:rPr>
        <w:t>a</w:t>
      </w:r>
      <w:r>
        <w:rPr>
          <w:bCs/>
        </w:rPr>
        <w:t xml:space="preserve">z Együttműködési megállapodás - </w:t>
      </w:r>
      <w:r w:rsidRPr="00A04A68">
        <w:rPr>
          <w:bCs/>
        </w:rPr>
        <w:t>szükséges pontosításokat követő</w:t>
      </w:r>
      <w:r>
        <w:rPr>
          <w:bCs/>
        </w:rPr>
        <w:t xml:space="preserve"> –</w:t>
      </w:r>
      <w:r w:rsidRPr="00A04A68">
        <w:rPr>
          <w:bCs/>
        </w:rPr>
        <w:t xml:space="preserve"> </w:t>
      </w:r>
      <w:r>
        <w:rPr>
          <w:bCs/>
        </w:rPr>
        <w:t>aláírására</w:t>
      </w:r>
      <w:r w:rsidRPr="0028046E">
        <w:rPr>
          <w:bCs/>
        </w:rPr>
        <w:t>.</w:t>
      </w:r>
    </w:p>
    <w:p w14:paraId="12258262" w14:textId="77777777" w:rsidR="00E7732C" w:rsidRPr="0028046E" w:rsidRDefault="00E7732C" w:rsidP="002F38F3">
      <w:pPr>
        <w:numPr>
          <w:ilvl w:val="12"/>
          <w:numId w:val="0"/>
        </w:numPr>
        <w:jc w:val="both"/>
        <w:outlineLvl w:val="0"/>
      </w:pPr>
    </w:p>
    <w:p w14:paraId="44079AE8" w14:textId="77777777" w:rsidR="00E7732C" w:rsidRPr="0028046E" w:rsidRDefault="00E7732C" w:rsidP="00E7732C">
      <w:pPr>
        <w:numPr>
          <w:ilvl w:val="12"/>
          <w:numId w:val="0"/>
        </w:numPr>
        <w:suppressAutoHyphens/>
        <w:spacing w:line="276" w:lineRule="auto"/>
        <w:jc w:val="both"/>
        <w:outlineLvl w:val="0"/>
      </w:pPr>
      <w:r w:rsidRPr="0028046E">
        <w:rPr>
          <w:b/>
        </w:rPr>
        <w:t xml:space="preserve">Határidő: </w:t>
      </w:r>
      <w:r w:rsidRPr="0028046E">
        <w:t>a</w:t>
      </w:r>
      <w:r>
        <w:t>z Együttműködési megállapodás szövegének véglegesítését követően</w:t>
      </w:r>
      <w:r w:rsidRPr="0028046E">
        <w:t xml:space="preserve"> haladéktalanul</w:t>
      </w:r>
    </w:p>
    <w:p w14:paraId="72CE7DAF" w14:textId="77777777" w:rsidR="00E7732C" w:rsidRDefault="00E7732C" w:rsidP="00E7732C">
      <w:pPr>
        <w:numPr>
          <w:ilvl w:val="12"/>
          <w:numId w:val="0"/>
        </w:numPr>
        <w:spacing w:line="276" w:lineRule="auto"/>
        <w:jc w:val="both"/>
        <w:outlineLvl w:val="0"/>
      </w:pPr>
      <w:r w:rsidRPr="0028046E">
        <w:rPr>
          <w:b/>
        </w:rPr>
        <w:t>Felelős:</w:t>
      </w:r>
      <w:r w:rsidRPr="0028046E">
        <w:t xml:space="preserve"> Horváth Csaba polgármester</w:t>
      </w:r>
      <w:r>
        <w:t xml:space="preserve"> (az Intézményfelügyeleti Osztály útján)</w:t>
      </w:r>
    </w:p>
    <w:p w14:paraId="76B8A6BF" w14:textId="77777777" w:rsidR="002F38F3" w:rsidRDefault="002F38F3" w:rsidP="00E7732C">
      <w:pPr>
        <w:numPr>
          <w:ilvl w:val="12"/>
          <w:numId w:val="0"/>
        </w:numPr>
        <w:spacing w:line="276" w:lineRule="auto"/>
        <w:jc w:val="both"/>
        <w:outlineLvl w:val="0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38F3" w:rsidRPr="008E1D01" w14:paraId="088EF57C" w14:textId="77777777" w:rsidTr="001943F7">
        <w:trPr>
          <w:jc w:val="center"/>
        </w:trPr>
        <w:tc>
          <w:tcPr>
            <w:tcW w:w="4531" w:type="dxa"/>
          </w:tcPr>
          <w:p w14:paraId="13C85C1B" w14:textId="77777777" w:rsidR="002F38F3" w:rsidRPr="008E1D01" w:rsidRDefault="002F38F3" w:rsidP="001943F7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0882449D" w14:textId="77777777" w:rsidR="002F38F3" w:rsidRPr="008E1D01" w:rsidRDefault="002F38F3" w:rsidP="001943F7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2F38F3" w:rsidRPr="008E1D01" w14:paraId="18005F2B" w14:textId="77777777" w:rsidTr="001943F7">
        <w:trPr>
          <w:jc w:val="center"/>
        </w:trPr>
        <w:tc>
          <w:tcPr>
            <w:tcW w:w="4531" w:type="dxa"/>
          </w:tcPr>
          <w:p w14:paraId="6F6C3D3B" w14:textId="77777777" w:rsidR="002F38F3" w:rsidRPr="008E1D01" w:rsidRDefault="002F38F3" w:rsidP="001943F7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26760090" w14:textId="77777777" w:rsidR="002F38F3" w:rsidRPr="008E1D01" w:rsidRDefault="002F38F3" w:rsidP="001943F7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614FB9B4" w14:textId="77777777" w:rsidR="002F38F3" w:rsidRPr="008E1D01" w:rsidRDefault="002F38F3" w:rsidP="002F38F3">
      <w:pPr>
        <w:pStyle w:val="Szvegtrzs31"/>
        <w:tabs>
          <w:tab w:val="left" w:pos="1418"/>
        </w:tabs>
        <w:rPr>
          <w:i w:val="0"/>
          <w:szCs w:val="24"/>
        </w:rPr>
      </w:pPr>
    </w:p>
    <w:p w14:paraId="4A941A5D" w14:textId="77777777" w:rsidR="00C35674" w:rsidRDefault="00C35674">
      <w:pPr>
        <w:spacing w:after="160" w:line="259" w:lineRule="auto"/>
      </w:pPr>
      <w:r>
        <w:br w:type="page"/>
      </w:r>
    </w:p>
    <w:p w14:paraId="2EC431CF" w14:textId="77777777" w:rsidR="00695BEE" w:rsidRPr="006B1C50" w:rsidRDefault="00695BEE" w:rsidP="006B1C50">
      <w:pPr>
        <w:rPr>
          <w:b/>
        </w:rPr>
      </w:pPr>
      <w:r w:rsidRPr="006B1C50">
        <w:rPr>
          <w:b/>
        </w:rPr>
        <w:lastRenderedPageBreak/>
        <w:t>Budapest Főváros XIV. Kerület Zugló Önkormányzata</w:t>
      </w:r>
    </w:p>
    <w:p w14:paraId="37B7ABBD" w14:textId="77777777" w:rsidR="00695BEE" w:rsidRPr="006B1C50" w:rsidRDefault="00695BEE" w:rsidP="006B1C50">
      <w:pPr>
        <w:pStyle w:val="Cmsor1"/>
        <w:ind w:right="1418"/>
        <w:rPr>
          <w:sz w:val="24"/>
        </w:rPr>
      </w:pPr>
      <w:r w:rsidRPr="006B1C50">
        <w:rPr>
          <w:sz w:val="24"/>
        </w:rPr>
        <w:t>Gazdasági Bizottsága</w:t>
      </w:r>
    </w:p>
    <w:p w14:paraId="1C444DD3" w14:textId="77777777" w:rsidR="00C35674" w:rsidRDefault="00C35674" w:rsidP="00C35674"/>
    <w:p w14:paraId="036A5B2B" w14:textId="77777777" w:rsidR="00C7513E" w:rsidRDefault="006B1C50" w:rsidP="006B1C50">
      <w:pPr>
        <w:jc w:val="both"/>
        <w:rPr>
          <w:b/>
        </w:rPr>
      </w:pPr>
      <w:r>
        <w:rPr>
          <w:b/>
        </w:rPr>
        <w:t>3</w:t>
      </w:r>
      <w:r w:rsidR="00B16D83">
        <w:rPr>
          <w:b/>
        </w:rPr>
        <w:t>.</w:t>
      </w:r>
      <w:r w:rsidR="00695BEE" w:rsidRPr="0013784D">
        <w:rPr>
          <w:b/>
        </w:rPr>
        <w:t xml:space="preserve">) </w:t>
      </w:r>
      <w:r w:rsidR="00C7513E" w:rsidRPr="00695BEE">
        <w:rPr>
          <w:b/>
        </w:rPr>
        <w:t>Javaslat az önkormányzat tulajdonában álló helyiség felújítási munkálataihoz történő tulajdonosi hozzájárulás megadásáról (Budapest XIV. kerület Csantavér köz 9-11. (hrsz.: 32243/6))</w:t>
      </w:r>
    </w:p>
    <w:p w14:paraId="223826FD" w14:textId="77777777" w:rsidR="00C7513E" w:rsidRDefault="00C7513E" w:rsidP="006B1C50">
      <w:pPr>
        <w:jc w:val="both"/>
      </w:pPr>
      <w:r>
        <w:rPr>
          <w:b/>
        </w:rPr>
        <w:t xml:space="preserve">Előterjesztő: </w:t>
      </w:r>
      <w:r>
        <w:t>Horváth Csaba polgármester</w:t>
      </w:r>
    </w:p>
    <w:p w14:paraId="5F3C6B62" w14:textId="77777777" w:rsidR="00C7513E" w:rsidRDefault="00C7513E" w:rsidP="006B1C50">
      <w:pPr>
        <w:jc w:val="both"/>
      </w:pPr>
      <w:r w:rsidRPr="00695BEE">
        <w:rPr>
          <w:b/>
        </w:rPr>
        <w:t xml:space="preserve">Előterjesztés száma: </w:t>
      </w:r>
      <w:r w:rsidRPr="00695BEE">
        <w:t>123-374/2021</w:t>
      </w:r>
    </w:p>
    <w:p w14:paraId="2BF086A3" w14:textId="77777777" w:rsidR="00695BEE" w:rsidRPr="0013784D" w:rsidRDefault="00695BEE" w:rsidP="00695BEE">
      <w:pPr>
        <w:rPr>
          <w:b/>
        </w:rPr>
      </w:pPr>
    </w:p>
    <w:p w14:paraId="4569F49B" w14:textId="77777777" w:rsidR="00695BEE" w:rsidRPr="008E1D01" w:rsidRDefault="00695BEE" w:rsidP="00695BEE">
      <w:pPr>
        <w:pStyle w:val="Cmsor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0CD9AC8A" w14:textId="77777777" w:rsidR="00695BEE" w:rsidRPr="008E1D01" w:rsidRDefault="00695BEE" w:rsidP="00695BEE">
      <w:pPr>
        <w:ind w:right="72"/>
        <w:jc w:val="center"/>
        <w:rPr>
          <w:b/>
        </w:rPr>
      </w:pPr>
    </w:p>
    <w:p w14:paraId="15BCCF86" w14:textId="77777777" w:rsidR="00695BEE" w:rsidRPr="008E1D01" w:rsidRDefault="00695BEE" w:rsidP="00695BEE">
      <w:pPr>
        <w:ind w:right="72"/>
        <w:jc w:val="center"/>
      </w:pPr>
      <w:r w:rsidRPr="008E1D01">
        <w:t xml:space="preserve">A Gazdasági Bizottság 2021. </w:t>
      </w:r>
      <w:r>
        <w:t>július 8-i</w:t>
      </w:r>
      <w:r w:rsidRPr="008E1D01">
        <w:t xml:space="preserve"> ülésének jegyzőkönyvéből:</w:t>
      </w:r>
    </w:p>
    <w:p w14:paraId="077213A9" w14:textId="77777777" w:rsidR="00695BEE" w:rsidRPr="008E1D01" w:rsidRDefault="00695BEE" w:rsidP="00695BEE"/>
    <w:p w14:paraId="3E68F4EA" w14:textId="77777777" w:rsidR="00695BEE" w:rsidRPr="008E1D01" w:rsidRDefault="00695BEE" w:rsidP="00695BEE">
      <w:pPr>
        <w:suppressAutoHyphens/>
        <w:jc w:val="center"/>
        <w:rPr>
          <w:b/>
          <w:lang w:eastAsia="zh-CN"/>
        </w:rPr>
      </w:pPr>
      <w:r w:rsidRPr="008E1D01">
        <w:rPr>
          <w:b/>
          <w:lang w:eastAsia="zh-CN"/>
        </w:rPr>
        <w:t xml:space="preserve">Budapest Főváros XIV. Kerület Zugló Önkormányzata </w:t>
      </w:r>
    </w:p>
    <w:p w14:paraId="5B888987" w14:textId="77777777" w:rsidR="00695BEE" w:rsidRPr="008E1D01" w:rsidRDefault="00695BEE" w:rsidP="00695BEE">
      <w:pPr>
        <w:suppressAutoHyphens/>
        <w:jc w:val="center"/>
        <w:rPr>
          <w:b/>
        </w:rPr>
      </w:pPr>
      <w:r w:rsidRPr="008E1D01">
        <w:rPr>
          <w:b/>
        </w:rPr>
        <w:t>Gazdasági Bizottsága</w:t>
      </w:r>
    </w:p>
    <w:p w14:paraId="2010D5B0" w14:textId="2B731675" w:rsidR="00695BEE" w:rsidRDefault="006B1C50" w:rsidP="00695BEE">
      <w:pPr>
        <w:tabs>
          <w:tab w:val="left" w:pos="9072"/>
        </w:tabs>
        <w:jc w:val="center"/>
        <w:rPr>
          <w:b/>
          <w:bCs/>
        </w:rPr>
      </w:pPr>
      <w:r>
        <w:rPr>
          <w:b/>
          <w:bCs/>
        </w:rPr>
        <w:t>22</w:t>
      </w:r>
      <w:r w:rsidR="00695BEE" w:rsidRPr="002D7680">
        <w:rPr>
          <w:b/>
          <w:bCs/>
        </w:rPr>
        <w:t>/202</w:t>
      </w:r>
      <w:r w:rsidR="00695BEE">
        <w:rPr>
          <w:b/>
          <w:bCs/>
        </w:rPr>
        <w:t>1</w:t>
      </w:r>
      <w:r w:rsidR="00695BEE" w:rsidRPr="002D7680">
        <w:rPr>
          <w:b/>
          <w:bCs/>
        </w:rPr>
        <w:t xml:space="preserve">. </w:t>
      </w:r>
      <w:r w:rsidR="00695BEE">
        <w:rPr>
          <w:b/>
          <w:bCs/>
        </w:rPr>
        <w:t>(VII.</w:t>
      </w:r>
      <w:r w:rsidR="00DF44A5">
        <w:rPr>
          <w:b/>
          <w:bCs/>
        </w:rPr>
        <w:t xml:space="preserve"> </w:t>
      </w:r>
      <w:r w:rsidR="00695BEE">
        <w:rPr>
          <w:b/>
          <w:bCs/>
        </w:rPr>
        <w:t>8.</w:t>
      </w:r>
      <w:r w:rsidR="00695BEE" w:rsidRPr="002D7680">
        <w:rPr>
          <w:b/>
          <w:bCs/>
        </w:rPr>
        <w:t>)</w:t>
      </w:r>
      <w:r w:rsidR="00695BEE">
        <w:rPr>
          <w:b/>
          <w:bCs/>
        </w:rPr>
        <w:t xml:space="preserve"> GB</w:t>
      </w:r>
      <w:r w:rsidR="00695BEE" w:rsidRPr="002D7680">
        <w:rPr>
          <w:b/>
          <w:bCs/>
        </w:rPr>
        <w:t xml:space="preserve"> határozata</w:t>
      </w:r>
    </w:p>
    <w:p w14:paraId="79315BB2" w14:textId="77777777" w:rsidR="0093300A" w:rsidRPr="002D7680" w:rsidRDefault="0093300A" w:rsidP="00695BEE">
      <w:pPr>
        <w:tabs>
          <w:tab w:val="left" w:pos="9072"/>
        </w:tabs>
        <w:jc w:val="center"/>
        <w:rPr>
          <w:b/>
          <w:bCs/>
        </w:rPr>
      </w:pPr>
    </w:p>
    <w:p w14:paraId="40E28C04" w14:textId="77777777" w:rsidR="00695BEE" w:rsidRPr="00C97D1F" w:rsidRDefault="00695BEE" w:rsidP="00695BEE">
      <w:pPr>
        <w:jc w:val="center"/>
        <w:rPr>
          <w:b/>
          <w:bCs/>
          <w:lang w:eastAsia="x-none"/>
        </w:rPr>
      </w:pPr>
      <w:r w:rsidRPr="002D7680">
        <w:rPr>
          <w:b/>
          <w:bCs/>
          <w:lang w:eastAsia="x-none"/>
        </w:rPr>
        <w:t>a</w:t>
      </w:r>
      <w:r w:rsidRPr="002D7680">
        <w:rPr>
          <w:b/>
          <w:bCs/>
          <w:lang w:val="x-none" w:eastAsia="x-none"/>
        </w:rPr>
        <w:t xml:space="preserve">z önkormányzat tulajdonában álló </w:t>
      </w:r>
      <w:bookmarkStart w:id="2" w:name="_Hlk76480529"/>
      <w:r w:rsidRPr="002D7680">
        <w:rPr>
          <w:b/>
          <w:bCs/>
          <w:lang w:val="x-none" w:eastAsia="x-none"/>
        </w:rPr>
        <w:t xml:space="preserve">helyiség </w:t>
      </w:r>
      <w:r>
        <w:rPr>
          <w:b/>
          <w:bCs/>
          <w:lang w:eastAsia="x-none"/>
        </w:rPr>
        <w:t>felújítási munkálataihoz való tulajdonosi hozzájárulás megadásáról</w:t>
      </w:r>
    </w:p>
    <w:bookmarkEnd w:id="2"/>
    <w:p w14:paraId="4E224F71" w14:textId="77777777" w:rsidR="00695BEE" w:rsidRDefault="00695BEE" w:rsidP="00695BEE">
      <w:pPr>
        <w:jc w:val="center"/>
      </w:pPr>
      <w:r w:rsidRPr="002D7680">
        <w:rPr>
          <w:b/>
          <w:bCs/>
          <w:lang w:eastAsia="x-none"/>
        </w:rPr>
        <w:t xml:space="preserve">(Budapest XIV. kerület </w:t>
      </w:r>
      <w:r>
        <w:rPr>
          <w:b/>
        </w:rPr>
        <w:t>Csantavér köz 9-11</w:t>
      </w:r>
      <w:r w:rsidRPr="007B2FF8">
        <w:rPr>
          <w:b/>
        </w:rPr>
        <w:t xml:space="preserve">. (hrsz.: </w:t>
      </w:r>
      <w:r>
        <w:rPr>
          <w:b/>
        </w:rPr>
        <w:t>32243/6</w:t>
      </w:r>
      <w:r w:rsidRPr="007B2FF8">
        <w:rPr>
          <w:b/>
        </w:rPr>
        <w:t>)</w:t>
      </w:r>
      <w:r w:rsidRPr="002D7680">
        <w:t>)</w:t>
      </w:r>
    </w:p>
    <w:p w14:paraId="154E81AA" w14:textId="77777777" w:rsidR="00695BEE" w:rsidRDefault="00695BEE" w:rsidP="00695BEE">
      <w:pPr>
        <w:jc w:val="center"/>
      </w:pPr>
    </w:p>
    <w:p w14:paraId="7FD1018A" w14:textId="77777777" w:rsidR="00695BEE" w:rsidRDefault="00695BEE" w:rsidP="00695BEE">
      <w:pPr>
        <w:jc w:val="both"/>
        <w:rPr>
          <w:b/>
          <w:lang w:eastAsia="en-US"/>
        </w:rPr>
      </w:pPr>
    </w:p>
    <w:p w14:paraId="10350079" w14:textId="77777777" w:rsidR="00695BEE" w:rsidRPr="00F85E47" w:rsidRDefault="00695BEE" w:rsidP="00695BEE">
      <w:pPr>
        <w:contextualSpacing/>
        <w:jc w:val="both"/>
        <w:rPr>
          <w:b/>
          <w:lang w:eastAsia="en-US"/>
        </w:rPr>
      </w:pPr>
      <w:r w:rsidRPr="00F85E47">
        <w:rPr>
          <w:b/>
          <w:lang w:eastAsia="en-US"/>
        </w:rPr>
        <w:t>Budapest Főváros XIV. Kerület Zugló Önkormányzatának Gazdasági Bizottsága úgy dönt, hogy:</w:t>
      </w:r>
    </w:p>
    <w:p w14:paraId="5C5FE6D1" w14:textId="77777777" w:rsidR="00695BEE" w:rsidRDefault="00695BEE" w:rsidP="00695BEE">
      <w:pPr>
        <w:contextualSpacing/>
        <w:jc w:val="both"/>
        <w:rPr>
          <w:bCs/>
          <w:lang w:eastAsia="en-US"/>
        </w:rPr>
      </w:pPr>
    </w:p>
    <w:p w14:paraId="6626B6FE" w14:textId="03391E06" w:rsidR="00695BEE" w:rsidRPr="001A4C4E" w:rsidRDefault="00695BEE" w:rsidP="00695BEE">
      <w:pPr>
        <w:ind w:left="720"/>
        <w:contextualSpacing/>
        <w:jc w:val="both"/>
      </w:pPr>
      <w:r>
        <w:rPr>
          <w:bCs/>
          <w:lang w:eastAsia="en-US"/>
        </w:rPr>
        <w:t>a</w:t>
      </w:r>
      <w:r>
        <w:t xml:space="preserve"> Budapest XIV. kerület, Csantavér köz 9-11</w:t>
      </w:r>
      <w:r w:rsidRPr="00C9793D">
        <w:t>. (hrsz.:</w:t>
      </w:r>
      <w:r w:rsidRPr="00443C8F">
        <w:rPr>
          <w:b/>
        </w:rPr>
        <w:t xml:space="preserve"> </w:t>
      </w:r>
      <w:r w:rsidRPr="00443C8F">
        <w:rPr>
          <w:bCs/>
        </w:rPr>
        <w:t>32243/6</w:t>
      </w:r>
      <w:r w:rsidRPr="00C9793D">
        <w:t>)</w:t>
      </w:r>
      <w:r>
        <w:t xml:space="preserve"> szám alatti, 1821 m² alapterületű kivett lakóház, udvar, gazdasági épület</w:t>
      </w:r>
      <w:r w:rsidRPr="007B2FF8">
        <w:t xml:space="preserve"> megnevezésű</w:t>
      </w:r>
      <w:r>
        <w:t>, természetben fejlesztő központként hasznosított</w:t>
      </w:r>
      <w:r w:rsidRPr="007B2FF8">
        <w:t xml:space="preserve"> </w:t>
      </w:r>
      <w:r>
        <w:t xml:space="preserve">ingatlan felújítási, korszerűsítő és állagmegóvó munkálatainak a kölcsönvevő költségén történő elvégzéséhez a hozzájárulását megadja azzal, hogy Haszonkölcsönbe vevő sem a szerződés hatálya alatt, sem annak megszűnését követően </w:t>
      </w:r>
      <w:r w:rsidRPr="001A4C4E">
        <w:t>jogalap nélküli gazdagodás vagy más jogcímen</w:t>
      </w:r>
      <w:r>
        <w:t xml:space="preserve"> a költségek megtérítését nem követelheti, a szerződés meghossza</w:t>
      </w:r>
      <w:r w:rsidR="00AD50EB">
        <w:t>b</w:t>
      </w:r>
      <w:r>
        <w:t>bítására – jogszabályi lehetőség hiányában – igényt nem tarthat.</w:t>
      </w:r>
    </w:p>
    <w:p w14:paraId="76470AA8" w14:textId="77777777" w:rsidR="00695BEE" w:rsidRDefault="00695BEE" w:rsidP="00695BEE">
      <w:pPr>
        <w:jc w:val="both"/>
        <w:rPr>
          <w:bCs/>
        </w:rPr>
      </w:pPr>
    </w:p>
    <w:p w14:paraId="1E70CDD0" w14:textId="77777777" w:rsidR="00695BEE" w:rsidRPr="002D7680" w:rsidRDefault="00695BEE" w:rsidP="00695BEE">
      <w:pPr>
        <w:jc w:val="both"/>
        <w:rPr>
          <w:bCs/>
        </w:rPr>
      </w:pPr>
      <w:r w:rsidRPr="002D7680">
        <w:rPr>
          <w:bCs/>
        </w:rPr>
        <w:t xml:space="preserve">A tervezett átalakításhoz és a tevékenység folytatásához szükséges valamennyi hatósági és egyéb engedély beszerzése a </w:t>
      </w:r>
      <w:r>
        <w:rPr>
          <w:bCs/>
        </w:rPr>
        <w:t xml:space="preserve">kölcsönvevő </w:t>
      </w:r>
      <w:r w:rsidRPr="002D7680">
        <w:rPr>
          <w:bCs/>
        </w:rPr>
        <w:t>feladata.</w:t>
      </w:r>
    </w:p>
    <w:p w14:paraId="689464EC" w14:textId="77777777" w:rsidR="00695BEE" w:rsidRDefault="00695BEE" w:rsidP="006B1C5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</w:p>
    <w:p w14:paraId="701233EB" w14:textId="77777777" w:rsidR="00695BEE" w:rsidRPr="002D7680" w:rsidRDefault="00695BEE" w:rsidP="006B1C5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  <w:r w:rsidRPr="002D7680">
        <w:rPr>
          <w:b/>
        </w:rPr>
        <w:t xml:space="preserve">Határidő: </w:t>
      </w:r>
      <w:r w:rsidRPr="002D7680">
        <w:t>Döntés közlése - döntéstől számított 30 nap</w:t>
      </w:r>
    </w:p>
    <w:p w14:paraId="055EA6AD" w14:textId="77777777" w:rsidR="00695BEE" w:rsidRDefault="00695BEE" w:rsidP="006B1C5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  <w:r w:rsidRPr="002D7680">
        <w:rPr>
          <w:b/>
          <w:bCs/>
        </w:rPr>
        <w:t>Felelős:</w:t>
      </w:r>
      <w:r w:rsidRPr="002D7680">
        <w:t xml:space="preserve"> Pécsi Diána Gazdasági Bizottság elnöke (Zuglói Zrt. Ingatlanhasznosítási Osztály)</w:t>
      </w:r>
    </w:p>
    <w:p w14:paraId="1B2CE855" w14:textId="77777777" w:rsidR="006B1C50" w:rsidRDefault="006B1C50" w:rsidP="006B1C5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50FADBCA" w14:textId="77777777" w:rsidR="00695BEE" w:rsidRPr="002D7680" w:rsidRDefault="00695BEE" w:rsidP="006B1C50">
      <w:pPr>
        <w:pStyle w:val="Szvegtrzs35"/>
        <w:spacing w:after="0" w:afterAutospacing="0"/>
        <w:rPr>
          <w:i w:val="0"/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C7C56" w:rsidRPr="008E1D01" w14:paraId="746EA354" w14:textId="77777777" w:rsidTr="00B44DA2">
        <w:trPr>
          <w:jc w:val="center"/>
        </w:trPr>
        <w:tc>
          <w:tcPr>
            <w:tcW w:w="4531" w:type="dxa"/>
          </w:tcPr>
          <w:p w14:paraId="42CEAB00" w14:textId="77777777" w:rsidR="00CC7C56" w:rsidRPr="008E1D01" w:rsidRDefault="00CC7C56" w:rsidP="00B44DA2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0D82F7F1" w14:textId="77777777" w:rsidR="00CC7C56" w:rsidRPr="008E1D01" w:rsidRDefault="00CC7C56" w:rsidP="00B44DA2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CC7C56" w:rsidRPr="008E1D01" w14:paraId="3938BEAB" w14:textId="77777777" w:rsidTr="00B44DA2">
        <w:trPr>
          <w:jc w:val="center"/>
        </w:trPr>
        <w:tc>
          <w:tcPr>
            <w:tcW w:w="4531" w:type="dxa"/>
          </w:tcPr>
          <w:p w14:paraId="537CB1FE" w14:textId="77777777" w:rsidR="00CC7C56" w:rsidRPr="008E1D01" w:rsidRDefault="00CC7C56" w:rsidP="00B44DA2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71C54D70" w14:textId="77777777" w:rsidR="00CC7C56" w:rsidRPr="008E1D01" w:rsidRDefault="00CC7C56" w:rsidP="00B44DA2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50F77F0F" w14:textId="7564868D" w:rsidR="00CC7C56" w:rsidRDefault="00CC7C56" w:rsidP="00CC7C56"/>
    <w:p w14:paraId="2C8ABC52" w14:textId="61675B3F" w:rsidR="007563B7" w:rsidRDefault="007563B7" w:rsidP="00CC7C56"/>
    <w:p w14:paraId="55246856" w14:textId="77777777" w:rsidR="007563B7" w:rsidRDefault="007563B7" w:rsidP="00CC7C56"/>
    <w:p w14:paraId="3FD52446" w14:textId="39EDDDD8" w:rsidR="007563B7" w:rsidRPr="00DE26DD" w:rsidRDefault="007563B7" w:rsidP="007563B7">
      <w:pPr>
        <w:jc w:val="both"/>
        <w:rPr>
          <w:rFonts w:eastAsia="Times New Roman"/>
        </w:rPr>
      </w:pPr>
      <w:r w:rsidRPr="00DE26DD">
        <w:rPr>
          <w:rFonts w:eastAsia="Times New Roman"/>
        </w:rPr>
        <w:t>Budapest, 20</w:t>
      </w:r>
      <w:r>
        <w:rPr>
          <w:rFonts w:eastAsia="Times New Roman"/>
        </w:rPr>
        <w:t>21</w:t>
      </w:r>
      <w:r w:rsidRPr="00DE26DD">
        <w:rPr>
          <w:rFonts w:eastAsia="Times New Roman"/>
        </w:rPr>
        <w:t xml:space="preserve">. </w:t>
      </w:r>
      <w:r>
        <w:rPr>
          <w:rFonts w:eastAsia="Times New Roman"/>
        </w:rPr>
        <w:t xml:space="preserve">július 14. </w:t>
      </w:r>
    </w:p>
    <w:p w14:paraId="6EDD72D5" w14:textId="77777777" w:rsidR="007563B7" w:rsidRPr="00DE26DD" w:rsidRDefault="007563B7" w:rsidP="007563B7">
      <w:pPr>
        <w:jc w:val="center"/>
        <w:rPr>
          <w:rFonts w:eastAsia="Times New Roman"/>
          <w:b/>
          <w:i/>
        </w:rPr>
      </w:pPr>
      <w:r>
        <w:rPr>
          <w:rFonts w:eastAsia="Times New Roman"/>
          <w:b/>
          <w:i/>
        </w:rPr>
        <w:t xml:space="preserve">                                                                                                                Pécsi Diána </w:t>
      </w:r>
      <w:r w:rsidRPr="00DE26DD">
        <w:rPr>
          <w:rFonts w:eastAsia="Times New Roman"/>
          <w:b/>
          <w:i/>
        </w:rPr>
        <w:t>s.k.</w:t>
      </w:r>
    </w:p>
    <w:p w14:paraId="41D25397" w14:textId="70C38D05" w:rsidR="00695BEE" w:rsidRPr="00695BEE" w:rsidRDefault="007563B7" w:rsidP="007563B7">
      <w:pPr>
        <w:spacing w:after="160" w:line="259" w:lineRule="auto"/>
      </w:pPr>
      <w:r>
        <w:rPr>
          <w:rFonts w:eastAsia="Times New Roman"/>
          <w:b/>
          <w:i/>
        </w:rPr>
        <w:t xml:space="preserve">                                                                                                                              </w:t>
      </w:r>
      <w:r w:rsidRPr="00DE26DD">
        <w:rPr>
          <w:rFonts w:eastAsia="Times New Roman"/>
          <w:b/>
          <w:i/>
        </w:rPr>
        <w:t>elnök</w:t>
      </w:r>
    </w:p>
    <w:sectPr w:rsidR="00695BEE" w:rsidRPr="00695B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FCE86" w14:textId="77777777" w:rsidR="00107ED1" w:rsidRDefault="00107ED1">
      <w:r>
        <w:separator/>
      </w:r>
    </w:p>
  </w:endnote>
  <w:endnote w:type="continuationSeparator" w:id="0">
    <w:p w14:paraId="23C36B41" w14:textId="77777777" w:rsidR="00107ED1" w:rsidRDefault="0010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35371"/>
      <w:docPartObj>
        <w:docPartGallery w:val="Page Numbers (Bottom of Page)"/>
        <w:docPartUnique/>
      </w:docPartObj>
    </w:sdtPr>
    <w:sdtEndPr/>
    <w:sdtContent>
      <w:p w14:paraId="7E451CA8" w14:textId="77777777" w:rsidR="006B1C50" w:rsidRDefault="006B1C5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399">
          <w:rPr>
            <w:noProof/>
          </w:rPr>
          <w:t>2</w:t>
        </w:r>
        <w:r>
          <w:fldChar w:fldCharType="end"/>
        </w:r>
      </w:p>
    </w:sdtContent>
  </w:sdt>
  <w:p w14:paraId="3C696419" w14:textId="77777777" w:rsidR="000E29AF" w:rsidRDefault="00107ED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544F8" w14:textId="77777777" w:rsidR="00107ED1" w:rsidRDefault="00107ED1">
      <w:r>
        <w:separator/>
      </w:r>
    </w:p>
  </w:footnote>
  <w:footnote w:type="continuationSeparator" w:id="0">
    <w:p w14:paraId="7824E4AA" w14:textId="77777777" w:rsidR="00107ED1" w:rsidRDefault="0010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94FCB"/>
    <w:multiLevelType w:val="hybridMultilevel"/>
    <w:tmpl w:val="381E4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23652"/>
    <w:multiLevelType w:val="hybridMultilevel"/>
    <w:tmpl w:val="7F6CAF54"/>
    <w:lvl w:ilvl="0" w:tplc="69A8D9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33047"/>
    <w:multiLevelType w:val="hybridMultilevel"/>
    <w:tmpl w:val="70F8556A"/>
    <w:lvl w:ilvl="0" w:tplc="8A567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2C"/>
    <w:rsid w:val="000C1552"/>
    <w:rsid w:val="00107ED1"/>
    <w:rsid w:val="0013784D"/>
    <w:rsid w:val="00140B36"/>
    <w:rsid w:val="001D62CF"/>
    <w:rsid w:val="002503CE"/>
    <w:rsid w:val="0028416C"/>
    <w:rsid w:val="002C3D65"/>
    <w:rsid w:val="002F38F3"/>
    <w:rsid w:val="003504D7"/>
    <w:rsid w:val="005D75E3"/>
    <w:rsid w:val="00636FF7"/>
    <w:rsid w:val="00695BEE"/>
    <w:rsid w:val="006B1C50"/>
    <w:rsid w:val="007563B7"/>
    <w:rsid w:val="0093300A"/>
    <w:rsid w:val="00976CC2"/>
    <w:rsid w:val="009E7FCF"/>
    <w:rsid w:val="00AD50EB"/>
    <w:rsid w:val="00AE0F98"/>
    <w:rsid w:val="00B16D83"/>
    <w:rsid w:val="00B56E60"/>
    <w:rsid w:val="00B56F18"/>
    <w:rsid w:val="00BD6D8C"/>
    <w:rsid w:val="00C35674"/>
    <w:rsid w:val="00C7513E"/>
    <w:rsid w:val="00CC7C56"/>
    <w:rsid w:val="00DF44A5"/>
    <w:rsid w:val="00DF4F56"/>
    <w:rsid w:val="00E63845"/>
    <w:rsid w:val="00E7732C"/>
    <w:rsid w:val="00ED6865"/>
    <w:rsid w:val="00F10DBA"/>
    <w:rsid w:val="00F52399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492F"/>
  <w15:chartTrackingRefBased/>
  <w15:docId w15:val="{5BB1B857-FDE8-4BC4-8E66-8A9ACD73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73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7732C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qFormat/>
    <w:rsid w:val="00E773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7732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7732C"/>
    <w:rPr>
      <w:rFonts w:ascii="Times New Roman" w:eastAsia="Calibri" w:hAnsi="Times New Roman" w:cs="Times New Roman"/>
      <w:b/>
      <w:bCs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7732C"/>
    <w:rPr>
      <w:rFonts w:ascii="Arial" w:eastAsia="Calibri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773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zvegtrzs31">
    <w:name w:val="Szövegtörzs 31"/>
    <w:basedOn w:val="Norml"/>
    <w:rsid w:val="00E7732C"/>
    <w:pPr>
      <w:overflowPunct w:val="0"/>
      <w:autoSpaceDE w:val="0"/>
      <w:autoSpaceDN w:val="0"/>
      <w:adjustRightInd w:val="0"/>
      <w:jc w:val="both"/>
    </w:pPr>
    <w:rPr>
      <w:rFonts w:eastAsia="Times New Roman"/>
      <w:i/>
      <w:szCs w:val="20"/>
    </w:rPr>
  </w:style>
  <w:style w:type="paragraph" w:styleId="Listaszerbekezds">
    <w:name w:val="List Paragraph"/>
    <w:basedOn w:val="Norml"/>
    <w:uiPriority w:val="34"/>
    <w:qFormat/>
    <w:rsid w:val="00E7732C"/>
    <w:pPr>
      <w:ind w:left="720"/>
      <w:contextualSpacing/>
    </w:pPr>
  </w:style>
  <w:style w:type="paragraph" w:customStyle="1" w:styleId="Ifejezet">
    <w:name w:val="I. fejezet"/>
    <w:basedOn w:val="Norml"/>
    <w:uiPriority w:val="99"/>
    <w:rsid w:val="00E7732C"/>
    <w:pPr>
      <w:keepNext/>
      <w:suppressAutoHyphens/>
      <w:spacing w:before="360" w:after="120"/>
      <w:jc w:val="both"/>
    </w:pPr>
    <w:rPr>
      <w:rFonts w:eastAsia="Times New Roman"/>
      <w:b/>
      <w:bCs/>
      <w:lang w:eastAsia="ar-SA"/>
    </w:rPr>
  </w:style>
  <w:style w:type="paragraph" w:styleId="Szvegtrzs">
    <w:name w:val="Body Text"/>
    <w:basedOn w:val="Norml"/>
    <w:link w:val="SzvegtrzsChar"/>
    <w:rsid w:val="00E7732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E7732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773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773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E7732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E7732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7732C"/>
    <w:rPr>
      <w:rFonts w:ascii="Consolas" w:eastAsia="Times New Roman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rsid w:val="00E7732C"/>
    <w:rPr>
      <w:rFonts w:ascii="Consolas" w:eastAsia="Times New Roman" w:hAnsi="Consolas" w:cs="Times New Roman"/>
      <w:sz w:val="21"/>
      <w:szCs w:val="21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E7732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E7732C"/>
    <w:rPr>
      <w:rFonts w:ascii="Times New Roman" w:eastAsia="Calibri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E7732C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table" w:styleId="Rcsostblzat">
    <w:name w:val="Table Grid"/>
    <w:basedOn w:val="Normltblzat"/>
    <w:uiPriority w:val="39"/>
    <w:rsid w:val="00E7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2">
    <w:name w:val="Body Text 32"/>
    <w:basedOn w:val="Norml"/>
    <w:rsid w:val="00E7732C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szCs w:val="20"/>
    </w:rPr>
  </w:style>
  <w:style w:type="paragraph" w:customStyle="1" w:styleId="Szvegtrzs33">
    <w:name w:val="Szövegtörzs 33"/>
    <w:basedOn w:val="Norml"/>
    <w:rsid w:val="00E7732C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32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32C"/>
    <w:rPr>
      <w:rFonts w:ascii="Segoe UI" w:eastAsia="Calibri" w:hAnsi="Segoe UI" w:cs="Segoe UI"/>
      <w:sz w:val="18"/>
      <w:szCs w:val="18"/>
      <w:lang w:eastAsia="hu-HU"/>
    </w:rPr>
  </w:style>
  <w:style w:type="paragraph" w:customStyle="1" w:styleId="Szvegtrzs34">
    <w:name w:val="Szövegtörzs 34"/>
    <w:basedOn w:val="Norml"/>
    <w:rsid w:val="00E7732C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character" w:customStyle="1" w:styleId="00KinekstbChar">
    <w:name w:val="00 Kinek stb Char"/>
    <w:rsid w:val="00C35674"/>
    <w:rPr>
      <w:rFonts w:ascii="Arial Narrow" w:hAnsi="Arial Narrow"/>
      <w:b/>
      <w:sz w:val="22"/>
      <w:szCs w:val="22"/>
      <w:lang w:val="x-none" w:eastAsia="hu-HU" w:bidi="ar-SA"/>
    </w:rPr>
  </w:style>
  <w:style w:type="paragraph" w:customStyle="1" w:styleId="Szvegtrzs35">
    <w:name w:val="Szövegtörzs 35"/>
    <w:basedOn w:val="Norml"/>
    <w:rsid w:val="00695BEE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05F82-5B9D-466D-82A7-5EF11263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483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Galó Bernadett</cp:lastModifiedBy>
  <cp:revision>29</cp:revision>
  <cp:lastPrinted>2021-07-08T11:48:00Z</cp:lastPrinted>
  <dcterms:created xsi:type="dcterms:W3CDTF">2021-07-07T06:56:00Z</dcterms:created>
  <dcterms:modified xsi:type="dcterms:W3CDTF">2021-11-15T14:45:00Z</dcterms:modified>
</cp:coreProperties>
</file>