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drawings/drawing8.xml" ContentType="application/vnd.openxmlformats-officedocument.drawingml.chartshapes+xml"/>
  <Override PartName="/word/charts/chart9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drawings/drawing9.xml" ContentType="application/vnd.openxmlformats-officedocument.drawingml.chartshapes+xml"/>
  <Override PartName="/word/charts/chart10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drawings/drawing10.xml" ContentType="application/vnd.openxmlformats-officedocument.drawingml.chartshapes+xml"/>
  <Override PartName="/word/charts/chart11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drawings/drawing11.xml" ContentType="application/vnd.openxmlformats-officedocument.drawingml.chartshapes+xml"/>
  <Override PartName="/word/charts/chart12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drawings/drawing1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ED5" w:rsidRPr="009776C9" w:rsidRDefault="00FE1585" w:rsidP="00E40B14">
      <w:pPr>
        <w:pStyle w:val="TJ1"/>
        <w:tabs>
          <w:tab w:val="clear" w:pos="8789"/>
        </w:tabs>
      </w:pPr>
      <w:r>
        <w:t>előterjesztés 3</w:t>
      </w:r>
      <w:r w:rsidR="00007019" w:rsidRPr="009776C9">
        <w:t>. melléklete</w:t>
      </w:r>
    </w:p>
    <w:p w:rsidR="00B25ED5" w:rsidRPr="009776C9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Pr="009776C9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Pr="009776C9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Pr="009776C9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Pr="009776C9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Pr="009776C9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Pr="009776C9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Pr="009776C9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Pr="009776C9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Pr="009776C9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Pr="009776C9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Pr="009776C9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Pr="009776C9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Pr="009776C9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Pr="009776C9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Pr="009776C9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Pr="009776C9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Pr="009776C9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Pr="009776C9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76C9">
        <w:rPr>
          <w:rFonts w:ascii="Times New Roman" w:hAnsi="Times New Roman"/>
          <w:b/>
          <w:sz w:val="24"/>
          <w:szCs w:val="24"/>
        </w:rPr>
        <w:t>Budapest Főváros XIV. Kerület Zugló Önkormányzata</w:t>
      </w:r>
    </w:p>
    <w:p w:rsidR="00B25ED5" w:rsidRDefault="0002278E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2022</w:t>
      </w:r>
      <w:r w:rsidR="00B25ED5" w:rsidRPr="009776C9">
        <w:rPr>
          <w:rFonts w:ascii="Times New Roman" w:hAnsi="Times New Roman"/>
          <w:b/>
          <w:sz w:val="24"/>
          <w:szCs w:val="24"/>
        </w:rPr>
        <w:t>. évi költségvetése</w:t>
      </w:r>
    </w:p>
    <w:p w:rsidR="00AD3FA4" w:rsidRDefault="00AD3FA4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3FA4" w:rsidRPr="009776C9" w:rsidRDefault="00AD3FA4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szöveges indokolás</w:t>
      </w:r>
    </w:p>
    <w:p w:rsidR="00B25ED5" w:rsidRPr="009776C9" w:rsidRDefault="00B25ED5" w:rsidP="00E40B14">
      <w:pPr>
        <w:pStyle w:val="TJ1"/>
        <w:tabs>
          <w:tab w:val="clear" w:pos="8789"/>
        </w:tabs>
      </w:pPr>
    </w:p>
    <w:p w:rsidR="00B25ED5" w:rsidRPr="009776C9" w:rsidRDefault="00B25ED5" w:rsidP="00E40B14">
      <w:pPr>
        <w:pStyle w:val="TJ1"/>
        <w:tabs>
          <w:tab w:val="clear" w:pos="8789"/>
        </w:tabs>
      </w:pPr>
    </w:p>
    <w:p w:rsidR="00B25ED5" w:rsidRPr="009776C9" w:rsidRDefault="00B25ED5" w:rsidP="00E40B14">
      <w:pPr>
        <w:pStyle w:val="TJ1"/>
        <w:tabs>
          <w:tab w:val="clear" w:pos="8789"/>
        </w:tabs>
      </w:pPr>
    </w:p>
    <w:p w:rsidR="00B25ED5" w:rsidRPr="009776C9" w:rsidRDefault="00B25ED5" w:rsidP="00E40B14">
      <w:pPr>
        <w:pStyle w:val="TJ1"/>
        <w:tabs>
          <w:tab w:val="clear" w:pos="8789"/>
        </w:tabs>
      </w:pPr>
    </w:p>
    <w:p w:rsidR="00B25ED5" w:rsidRPr="009776C9" w:rsidRDefault="00B25ED5" w:rsidP="00E40B14">
      <w:pPr>
        <w:rPr>
          <w:rFonts w:ascii="Times New Roman" w:hAnsi="Times New Roman"/>
          <w:sz w:val="24"/>
          <w:szCs w:val="24"/>
        </w:rPr>
      </w:pPr>
    </w:p>
    <w:p w:rsidR="00B25ED5" w:rsidRPr="009776C9" w:rsidRDefault="00B25ED5" w:rsidP="00E40B14">
      <w:pPr>
        <w:rPr>
          <w:rFonts w:ascii="Times New Roman" w:hAnsi="Times New Roman"/>
          <w:sz w:val="24"/>
          <w:szCs w:val="24"/>
        </w:rPr>
      </w:pPr>
    </w:p>
    <w:p w:rsidR="00B25ED5" w:rsidRPr="009776C9" w:rsidRDefault="00B25ED5" w:rsidP="00E40B14">
      <w:pPr>
        <w:rPr>
          <w:rFonts w:ascii="Times New Roman" w:hAnsi="Times New Roman"/>
          <w:sz w:val="24"/>
          <w:szCs w:val="24"/>
        </w:rPr>
      </w:pPr>
    </w:p>
    <w:p w:rsidR="00B25ED5" w:rsidRPr="009776C9" w:rsidRDefault="00B25ED5" w:rsidP="00E40B14">
      <w:pPr>
        <w:rPr>
          <w:rFonts w:ascii="Times New Roman" w:hAnsi="Times New Roman"/>
          <w:sz w:val="24"/>
          <w:szCs w:val="24"/>
        </w:rPr>
      </w:pPr>
    </w:p>
    <w:p w:rsidR="00B25ED5" w:rsidRPr="009776C9" w:rsidRDefault="00B25ED5" w:rsidP="00E40B14">
      <w:pPr>
        <w:rPr>
          <w:rFonts w:ascii="Times New Roman" w:hAnsi="Times New Roman"/>
          <w:sz w:val="24"/>
          <w:szCs w:val="24"/>
        </w:rPr>
      </w:pPr>
    </w:p>
    <w:p w:rsidR="00B25ED5" w:rsidRPr="009776C9" w:rsidRDefault="00B25ED5" w:rsidP="00E40B14">
      <w:pPr>
        <w:rPr>
          <w:rFonts w:ascii="Times New Roman" w:hAnsi="Times New Roman"/>
          <w:sz w:val="24"/>
          <w:szCs w:val="24"/>
        </w:rPr>
      </w:pPr>
    </w:p>
    <w:p w:rsidR="00B25ED5" w:rsidRPr="009776C9" w:rsidRDefault="00B25ED5" w:rsidP="00E40B14">
      <w:pPr>
        <w:rPr>
          <w:rFonts w:ascii="Times New Roman" w:hAnsi="Times New Roman"/>
          <w:sz w:val="24"/>
          <w:szCs w:val="24"/>
        </w:rPr>
      </w:pPr>
    </w:p>
    <w:p w:rsidR="00B25ED5" w:rsidRPr="009776C9" w:rsidRDefault="00B25ED5" w:rsidP="00E40B14">
      <w:pPr>
        <w:rPr>
          <w:rFonts w:ascii="Times New Roman" w:hAnsi="Times New Roman"/>
          <w:sz w:val="24"/>
          <w:szCs w:val="24"/>
        </w:rPr>
      </w:pPr>
    </w:p>
    <w:p w:rsidR="00B25ED5" w:rsidRPr="009776C9" w:rsidRDefault="00B25ED5" w:rsidP="00E40B14">
      <w:pPr>
        <w:rPr>
          <w:rFonts w:ascii="Times New Roman" w:hAnsi="Times New Roman"/>
          <w:sz w:val="24"/>
          <w:szCs w:val="24"/>
        </w:rPr>
      </w:pPr>
    </w:p>
    <w:p w:rsidR="0052011A" w:rsidRPr="009776C9" w:rsidRDefault="0052011A" w:rsidP="00E40B1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72B5D" w:rsidRPr="009776C9" w:rsidRDefault="00972B5D" w:rsidP="00E40B14">
      <w:pPr>
        <w:pStyle w:val="Cm"/>
        <w:jc w:val="left"/>
        <w:rPr>
          <w:b w:val="0"/>
          <w:sz w:val="24"/>
          <w:szCs w:val="24"/>
        </w:rPr>
      </w:pPr>
      <w:bookmarkStart w:id="0" w:name="_GoBack"/>
      <w:bookmarkEnd w:id="0"/>
    </w:p>
    <w:p w:rsidR="00AC0908" w:rsidRPr="009776C9" w:rsidRDefault="00AC0908" w:rsidP="00E40B14">
      <w:pPr>
        <w:pStyle w:val="Cm"/>
        <w:jc w:val="left"/>
        <w:rPr>
          <w:sz w:val="24"/>
          <w:szCs w:val="24"/>
        </w:rPr>
      </w:pPr>
      <w:r w:rsidRPr="009776C9">
        <w:rPr>
          <w:sz w:val="24"/>
          <w:szCs w:val="24"/>
        </w:rPr>
        <w:lastRenderedPageBreak/>
        <w:t>Budapest Főváros XIV. Kerület Zugló</w:t>
      </w:r>
    </w:p>
    <w:p w:rsidR="00972B5D" w:rsidRPr="009776C9" w:rsidRDefault="00972B5D" w:rsidP="00E40B14">
      <w:pPr>
        <w:pStyle w:val="Cm"/>
        <w:jc w:val="left"/>
        <w:rPr>
          <w:sz w:val="24"/>
          <w:szCs w:val="24"/>
        </w:rPr>
      </w:pPr>
      <w:r w:rsidRPr="009776C9">
        <w:rPr>
          <w:sz w:val="24"/>
          <w:szCs w:val="24"/>
        </w:rPr>
        <w:t xml:space="preserve">Polgármestere </w:t>
      </w:r>
    </w:p>
    <w:p w:rsidR="00972B5D" w:rsidRPr="009776C9" w:rsidRDefault="00972B5D" w:rsidP="00E40B14">
      <w:pPr>
        <w:pStyle w:val="Cm"/>
        <w:jc w:val="left"/>
        <w:rPr>
          <w:sz w:val="24"/>
          <w:szCs w:val="24"/>
        </w:rPr>
      </w:pPr>
    </w:p>
    <w:p w:rsidR="00972B5D" w:rsidRPr="009776C9" w:rsidRDefault="00972B5D" w:rsidP="00E40B14">
      <w:pPr>
        <w:pStyle w:val="Cm"/>
        <w:jc w:val="left"/>
        <w:rPr>
          <w:sz w:val="24"/>
          <w:szCs w:val="24"/>
        </w:rPr>
      </w:pPr>
    </w:p>
    <w:p w:rsidR="00972B5D" w:rsidRPr="009776C9" w:rsidRDefault="00972B5D" w:rsidP="00E40B14">
      <w:pPr>
        <w:pStyle w:val="Cm"/>
        <w:rPr>
          <w:sz w:val="24"/>
          <w:szCs w:val="24"/>
        </w:rPr>
      </w:pPr>
    </w:p>
    <w:p w:rsidR="00AC0908" w:rsidRPr="009776C9" w:rsidRDefault="00AC0908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76C9">
        <w:rPr>
          <w:rFonts w:ascii="Times New Roman" w:hAnsi="Times New Roman"/>
          <w:b/>
          <w:sz w:val="24"/>
          <w:szCs w:val="24"/>
        </w:rPr>
        <w:t>Budapest Főváros XIV. Kerület Zugló Önkormányzata</w:t>
      </w:r>
    </w:p>
    <w:p w:rsidR="00972B5D" w:rsidRPr="009776C9" w:rsidRDefault="00D3293B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</w:t>
      </w:r>
      <w:r w:rsidR="003E4846">
        <w:rPr>
          <w:rFonts w:ascii="Times New Roman" w:hAnsi="Times New Roman"/>
          <w:b/>
          <w:sz w:val="24"/>
          <w:szCs w:val="24"/>
        </w:rPr>
        <w:t>2</w:t>
      </w:r>
      <w:r w:rsidR="00972B5D" w:rsidRPr="009776C9">
        <w:rPr>
          <w:rFonts w:ascii="Times New Roman" w:hAnsi="Times New Roman"/>
          <w:b/>
          <w:sz w:val="24"/>
          <w:szCs w:val="24"/>
        </w:rPr>
        <w:t>. évi költségvetés</w:t>
      </w:r>
      <w:r w:rsidR="00C77256" w:rsidRPr="009776C9">
        <w:rPr>
          <w:rFonts w:ascii="Times New Roman" w:hAnsi="Times New Roman"/>
          <w:b/>
          <w:sz w:val="24"/>
          <w:szCs w:val="24"/>
        </w:rPr>
        <w:t>e</w:t>
      </w:r>
    </w:p>
    <w:p w:rsidR="00E40B14" w:rsidRPr="009776C9" w:rsidRDefault="00E40B14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2777" w:rsidRPr="009776C9" w:rsidRDefault="00C02777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2B5D" w:rsidRDefault="00AC0908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 xml:space="preserve">Budapest Főváros XIV. Kerület Zugló Önkormányzata </w:t>
      </w:r>
      <w:r w:rsidR="00972B5D" w:rsidRPr="009776C9">
        <w:rPr>
          <w:rFonts w:ascii="Times New Roman" w:hAnsi="Times New Roman"/>
          <w:sz w:val="24"/>
          <w:szCs w:val="24"/>
        </w:rPr>
        <w:t>20</w:t>
      </w:r>
      <w:r w:rsidR="00D3293B">
        <w:rPr>
          <w:rFonts w:ascii="Times New Roman" w:hAnsi="Times New Roman"/>
          <w:sz w:val="24"/>
          <w:szCs w:val="24"/>
        </w:rPr>
        <w:t>21</w:t>
      </w:r>
      <w:r w:rsidRPr="009776C9">
        <w:rPr>
          <w:rFonts w:ascii="Times New Roman" w:hAnsi="Times New Roman"/>
          <w:sz w:val="24"/>
          <w:szCs w:val="24"/>
        </w:rPr>
        <w:t>. évi költségvetés</w:t>
      </w:r>
      <w:r w:rsidR="00D12997" w:rsidRPr="009776C9">
        <w:rPr>
          <w:rFonts w:ascii="Times New Roman" w:hAnsi="Times New Roman"/>
          <w:sz w:val="24"/>
          <w:szCs w:val="24"/>
        </w:rPr>
        <w:t xml:space="preserve">e </w:t>
      </w:r>
      <w:r w:rsidR="00972B5D" w:rsidRPr="009776C9">
        <w:rPr>
          <w:rFonts w:ascii="Times New Roman" w:hAnsi="Times New Roman"/>
          <w:sz w:val="24"/>
          <w:szCs w:val="24"/>
        </w:rPr>
        <w:t>tervezet</w:t>
      </w:r>
      <w:r w:rsidR="00D12997" w:rsidRPr="009776C9">
        <w:rPr>
          <w:rFonts w:ascii="Times New Roman" w:hAnsi="Times New Roman"/>
          <w:sz w:val="24"/>
          <w:szCs w:val="24"/>
        </w:rPr>
        <w:t>ének az összeállítására</w:t>
      </w:r>
      <w:r w:rsidR="00972B5D" w:rsidRPr="009776C9">
        <w:rPr>
          <w:rFonts w:ascii="Times New Roman" w:hAnsi="Times New Roman"/>
          <w:sz w:val="24"/>
          <w:szCs w:val="24"/>
        </w:rPr>
        <w:t xml:space="preserve"> a Magyar</w:t>
      </w:r>
      <w:r w:rsidR="00D12997" w:rsidRPr="009776C9">
        <w:rPr>
          <w:rFonts w:ascii="Times New Roman" w:hAnsi="Times New Roman"/>
          <w:sz w:val="24"/>
          <w:szCs w:val="24"/>
        </w:rPr>
        <w:t>ország</w:t>
      </w:r>
      <w:r w:rsidR="00972B5D" w:rsidRPr="009776C9">
        <w:rPr>
          <w:rFonts w:ascii="Times New Roman" w:hAnsi="Times New Roman"/>
          <w:sz w:val="24"/>
          <w:szCs w:val="24"/>
        </w:rPr>
        <w:t xml:space="preserve"> </w:t>
      </w:r>
      <w:r w:rsidR="00972B5D" w:rsidRPr="009776C9">
        <w:rPr>
          <w:rFonts w:ascii="Times New Roman" w:hAnsi="Times New Roman"/>
          <w:b/>
          <w:sz w:val="24"/>
          <w:szCs w:val="24"/>
        </w:rPr>
        <w:t>20</w:t>
      </w:r>
      <w:r w:rsidR="00D3293B">
        <w:rPr>
          <w:rFonts w:ascii="Times New Roman" w:hAnsi="Times New Roman"/>
          <w:b/>
          <w:sz w:val="24"/>
          <w:szCs w:val="24"/>
        </w:rPr>
        <w:t>2</w:t>
      </w:r>
      <w:r w:rsidR="00E447AA">
        <w:rPr>
          <w:rFonts w:ascii="Times New Roman" w:hAnsi="Times New Roman"/>
          <w:b/>
          <w:sz w:val="24"/>
          <w:szCs w:val="24"/>
        </w:rPr>
        <w:t>2</w:t>
      </w:r>
      <w:r w:rsidR="00972B5D" w:rsidRPr="009776C9">
        <w:rPr>
          <w:rFonts w:ascii="Times New Roman" w:hAnsi="Times New Roman"/>
          <w:b/>
          <w:sz w:val="24"/>
          <w:szCs w:val="24"/>
        </w:rPr>
        <w:t>. évi</w:t>
      </w:r>
      <w:r w:rsidR="008522AD" w:rsidRPr="009776C9">
        <w:rPr>
          <w:rFonts w:ascii="Times New Roman" w:hAnsi="Times New Roman"/>
          <w:b/>
          <w:sz w:val="24"/>
          <w:szCs w:val="24"/>
        </w:rPr>
        <w:t xml:space="preserve"> központi</w:t>
      </w:r>
      <w:r w:rsidR="00972B5D" w:rsidRPr="009776C9">
        <w:rPr>
          <w:rFonts w:ascii="Times New Roman" w:hAnsi="Times New Roman"/>
          <w:b/>
          <w:sz w:val="24"/>
          <w:szCs w:val="24"/>
        </w:rPr>
        <w:t xml:space="preserve"> költségvetéséről szóló </w:t>
      </w:r>
      <w:r w:rsidR="00D3293B">
        <w:rPr>
          <w:rFonts w:ascii="Times New Roman" w:hAnsi="Times New Roman"/>
          <w:b/>
          <w:spacing w:val="-5"/>
          <w:sz w:val="24"/>
          <w:szCs w:val="24"/>
        </w:rPr>
        <w:t>2021</w:t>
      </w:r>
      <w:r w:rsidR="007F2F20" w:rsidRPr="009776C9">
        <w:rPr>
          <w:rFonts w:ascii="Times New Roman" w:hAnsi="Times New Roman"/>
          <w:b/>
          <w:spacing w:val="-5"/>
          <w:sz w:val="24"/>
          <w:szCs w:val="24"/>
        </w:rPr>
        <w:t xml:space="preserve">. évi </w:t>
      </w:r>
      <w:r w:rsidR="00D3293B">
        <w:rPr>
          <w:rFonts w:ascii="Times New Roman" w:hAnsi="Times New Roman"/>
          <w:b/>
          <w:spacing w:val="-5"/>
          <w:sz w:val="24"/>
          <w:szCs w:val="24"/>
        </w:rPr>
        <w:t>XC</w:t>
      </w:r>
      <w:r w:rsidR="008522AD" w:rsidRPr="009776C9">
        <w:rPr>
          <w:rFonts w:ascii="Times New Roman" w:hAnsi="Times New Roman"/>
          <w:b/>
          <w:spacing w:val="-5"/>
          <w:sz w:val="24"/>
          <w:szCs w:val="24"/>
        </w:rPr>
        <w:t>. törvény</w:t>
      </w:r>
      <w:r w:rsidR="00D12997" w:rsidRPr="009776C9">
        <w:rPr>
          <w:rFonts w:ascii="Times New Roman" w:hAnsi="Times New Roman"/>
          <w:b/>
          <w:spacing w:val="-5"/>
          <w:sz w:val="24"/>
          <w:szCs w:val="24"/>
        </w:rPr>
        <w:t>,</w:t>
      </w:r>
      <w:r w:rsidR="00972B5D" w:rsidRPr="009776C9">
        <w:rPr>
          <w:rFonts w:ascii="Times New Roman" w:hAnsi="Times New Roman"/>
          <w:sz w:val="24"/>
          <w:szCs w:val="24"/>
        </w:rPr>
        <w:t xml:space="preserve"> további hatályos </w:t>
      </w:r>
      <w:r w:rsidR="00972B5D" w:rsidRPr="009776C9">
        <w:rPr>
          <w:rFonts w:ascii="Times New Roman" w:hAnsi="Times New Roman"/>
          <w:b/>
          <w:sz w:val="24"/>
          <w:szCs w:val="24"/>
        </w:rPr>
        <w:t>jogszabályok</w:t>
      </w:r>
      <w:r w:rsidR="00D12997" w:rsidRPr="009776C9">
        <w:rPr>
          <w:rFonts w:ascii="Times New Roman" w:hAnsi="Times New Roman"/>
          <w:b/>
          <w:sz w:val="24"/>
          <w:szCs w:val="24"/>
        </w:rPr>
        <w:t>, valamint</w:t>
      </w:r>
      <w:r w:rsidR="00972B5D" w:rsidRPr="009776C9">
        <w:rPr>
          <w:rFonts w:ascii="Times New Roman" w:hAnsi="Times New Roman"/>
          <w:sz w:val="24"/>
          <w:szCs w:val="24"/>
        </w:rPr>
        <w:t xml:space="preserve"> a </w:t>
      </w:r>
      <w:r w:rsidR="00972B5D" w:rsidRPr="009776C9">
        <w:rPr>
          <w:rFonts w:ascii="Times New Roman" w:hAnsi="Times New Roman"/>
          <w:b/>
          <w:sz w:val="24"/>
          <w:szCs w:val="24"/>
        </w:rPr>
        <w:t>Képviselő-testület rendeletei, határozatai</w:t>
      </w:r>
      <w:r w:rsidR="007F2F20" w:rsidRPr="009776C9">
        <w:rPr>
          <w:rFonts w:ascii="Times New Roman" w:hAnsi="Times New Roman"/>
          <w:b/>
          <w:sz w:val="24"/>
          <w:szCs w:val="24"/>
        </w:rPr>
        <w:t xml:space="preserve"> </w:t>
      </w:r>
      <w:r w:rsidR="00972B5D" w:rsidRPr="009776C9">
        <w:rPr>
          <w:rFonts w:ascii="Times New Roman" w:hAnsi="Times New Roman"/>
          <w:sz w:val="24"/>
          <w:szCs w:val="24"/>
        </w:rPr>
        <w:t>figyelembevételével került</w:t>
      </w:r>
      <w:r w:rsidR="00D12997" w:rsidRPr="009776C9">
        <w:rPr>
          <w:rFonts w:ascii="Times New Roman" w:hAnsi="Times New Roman"/>
          <w:sz w:val="24"/>
          <w:szCs w:val="24"/>
        </w:rPr>
        <w:t xml:space="preserve"> sor</w:t>
      </w:r>
      <w:r w:rsidR="00972B5D" w:rsidRPr="009776C9">
        <w:rPr>
          <w:rFonts w:ascii="Times New Roman" w:hAnsi="Times New Roman"/>
          <w:sz w:val="24"/>
          <w:szCs w:val="24"/>
        </w:rPr>
        <w:t>.</w:t>
      </w:r>
    </w:p>
    <w:p w:rsidR="00D3293B" w:rsidRDefault="00D3293B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47AA" w:rsidRDefault="00D3293B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202</w:t>
      </w:r>
      <w:r w:rsidR="00E447A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évi költségvetési tervezést </w:t>
      </w:r>
      <w:r w:rsidR="00E447AA">
        <w:rPr>
          <w:rFonts w:ascii="Times New Roman" w:hAnsi="Times New Roman"/>
          <w:sz w:val="24"/>
          <w:szCs w:val="24"/>
        </w:rPr>
        <w:t xml:space="preserve">továbbra is, hasonlóan a 2021. évihez, alapvetően meghatározzák a forráscsökkentő központi intézkedések. </w:t>
      </w:r>
      <w:r>
        <w:rPr>
          <w:rFonts w:ascii="Times New Roman" w:hAnsi="Times New Roman"/>
          <w:sz w:val="24"/>
          <w:szCs w:val="24"/>
        </w:rPr>
        <w:t xml:space="preserve"> </w:t>
      </w:r>
      <w:r w:rsidR="00D82FDB">
        <w:rPr>
          <w:rFonts w:ascii="Times New Roman" w:hAnsi="Times New Roman"/>
          <w:sz w:val="24"/>
          <w:szCs w:val="24"/>
        </w:rPr>
        <w:t>A 202</w:t>
      </w:r>
      <w:r w:rsidR="00E447AA">
        <w:rPr>
          <w:rFonts w:ascii="Times New Roman" w:hAnsi="Times New Roman"/>
          <w:sz w:val="24"/>
          <w:szCs w:val="24"/>
        </w:rPr>
        <w:t>2</w:t>
      </w:r>
      <w:r w:rsidR="00D82FDB">
        <w:rPr>
          <w:rFonts w:ascii="Times New Roman" w:hAnsi="Times New Roman"/>
          <w:sz w:val="24"/>
          <w:szCs w:val="24"/>
        </w:rPr>
        <w:t xml:space="preserve">. évi </w:t>
      </w:r>
      <w:r w:rsidR="008D1885">
        <w:rPr>
          <w:rFonts w:ascii="Times New Roman" w:hAnsi="Times New Roman"/>
          <w:sz w:val="24"/>
          <w:szCs w:val="24"/>
        </w:rPr>
        <w:t xml:space="preserve">költségvetési </w:t>
      </w:r>
      <w:r w:rsidR="00D82FDB">
        <w:rPr>
          <w:rFonts w:ascii="Times New Roman" w:hAnsi="Times New Roman"/>
          <w:sz w:val="24"/>
          <w:szCs w:val="24"/>
        </w:rPr>
        <w:t>igények és lehetőségek közötti</w:t>
      </w:r>
      <w:r w:rsidR="00E447AA">
        <w:rPr>
          <w:rFonts w:ascii="Times New Roman" w:hAnsi="Times New Roman"/>
          <w:sz w:val="24"/>
          <w:szCs w:val="24"/>
        </w:rPr>
        <w:t xml:space="preserve"> gazdasági olló</w:t>
      </w:r>
      <w:r w:rsidR="008D1885">
        <w:rPr>
          <w:rFonts w:ascii="Times New Roman" w:hAnsi="Times New Roman"/>
          <w:sz w:val="24"/>
          <w:szCs w:val="24"/>
        </w:rPr>
        <w:t xml:space="preserve"> </w:t>
      </w:r>
      <w:r w:rsidR="00E447AA">
        <w:rPr>
          <w:rFonts w:ascii="Times New Roman" w:hAnsi="Times New Roman"/>
          <w:sz w:val="24"/>
          <w:szCs w:val="24"/>
        </w:rPr>
        <w:t>továbbra is nyitott, a forráshiány kezelése most is fiskális eszközöket követel meg.</w:t>
      </w:r>
    </w:p>
    <w:p w:rsidR="008D1885" w:rsidRDefault="00D82FDB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60694" w:rsidRDefault="00D3293B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központi védekezési intézkedések</w:t>
      </w:r>
      <w:r w:rsidR="00554B69">
        <w:rPr>
          <w:rFonts w:ascii="Times New Roman" w:hAnsi="Times New Roman"/>
          <w:sz w:val="24"/>
          <w:szCs w:val="24"/>
        </w:rPr>
        <w:t xml:space="preserve"> jogszabályi módosításai </w:t>
      </w:r>
      <w:r w:rsidR="00E447AA">
        <w:rPr>
          <w:rFonts w:ascii="Times New Roman" w:hAnsi="Times New Roman"/>
          <w:sz w:val="24"/>
          <w:szCs w:val="24"/>
        </w:rPr>
        <w:t xml:space="preserve">2020-tól </w:t>
      </w:r>
      <w:r w:rsidR="00554B69">
        <w:rPr>
          <w:rFonts w:ascii="Times New Roman" w:hAnsi="Times New Roman"/>
          <w:sz w:val="24"/>
          <w:szCs w:val="24"/>
        </w:rPr>
        <w:t>az Önkormányzat</w:t>
      </w:r>
      <w:r>
        <w:rPr>
          <w:rFonts w:ascii="Times New Roman" w:hAnsi="Times New Roman"/>
          <w:sz w:val="24"/>
          <w:szCs w:val="24"/>
        </w:rPr>
        <w:t xml:space="preserve"> bevét</w:t>
      </w:r>
      <w:r w:rsidR="00554B69">
        <w:rPr>
          <w:rFonts w:ascii="Times New Roman" w:hAnsi="Times New Roman"/>
          <w:sz w:val="24"/>
          <w:szCs w:val="24"/>
        </w:rPr>
        <w:t xml:space="preserve">eleinek drasztikus csökkenését </w:t>
      </w:r>
      <w:r w:rsidR="00D82FDB">
        <w:rPr>
          <w:rFonts w:ascii="Times New Roman" w:hAnsi="Times New Roman"/>
          <w:sz w:val="24"/>
          <w:szCs w:val="24"/>
        </w:rPr>
        <w:t>okozta.</w:t>
      </w:r>
      <w:r w:rsidR="00554B69">
        <w:rPr>
          <w:rFonts w:ascii="Times New Roman" w:hAnsi="Times New Roman"/>
          <w:sz w:val="24"/>
          <w:szCs w:val="24"/>
        </w:rPr>
        <w:t xml:space="preserve"> </w:t>
      </w:r>
      <w:r w:rsidR="00B60694">
        <w:rPr>
          <w:rFonts w:ascii="Times New Roman" w:hAnsi="Times New Roman"/>
          <w:sz w:val="24"/>
          <w:szCs w:val="24"/>
        </w:rPr>
        <w:t xml:space="preserve">A tervezés megkezdése óta </w:t>
      </w:r>
      <w:r w:rsidR="00E447AA">
        <w:rPr>
          <w:rFonts w:ascii="Times New Roman" w:hAnsi="Times New Roman"/>
          <w:sz w:val="24"/>
          <w:szCs w:val="24"/>
        </w:rPr>
        <w:t xml:space="preserve">tovább </w:t>
      </w:r>
      <w:r w:rsidR="00B60694">
        <w:rPr>
          <w:rFonts w:ascii="Times New Roman" w:hAnsi="Times New Roman"/>
          <w:sz w:val="24"/>
          <w:szCs w:val="24"/>
        </w:rPr>
        <w:t>változ</w:t>
      </w:r>
      <w:r w:rsidR="00E447AA">
        <w:rPr>
          <w:rFonts w:ascii="Times New Roman" w:hAnsi="Times New Roman"/>
          <w:sz w:val="24"/>
          <w:szCs w:val="24"/>
        </w:rPr>
        <w:t>ott</w:t>
      </w:r>
      <w:r w:rsidR="00B60694">
        <w:rPr>
          <w:rFonts w:ascii="Times New Roman" w:hAnsi="Times New Roman"/>
          <w:sz w:val="24"/>
          <w:szCs w:val="24"/>
        </w:rPr>
        <w:t xml:space="preserve"> a szabályozó környezet kormányzati döntések kapcsán, </w:t>
      </w:r>
      <w:r w:rsidR="00E447AA">
        <w:rPr>
          <w:rFonts w:ascii="Times New Roman" w:hAnsi="Times New Roman"/>
          <w:sz w:val="24"/>
          <w:szCs w:val="24"/>
        </w:rPr>
        <w:t>az elmaradó bevételeken felül kötelező béremelések</w:t>
      </w:r>
      <w:r w:rsidR="00770ADF">
        <w:rPr>
          <w:rFonts w:ascii="Times New Roman" w:hAnsi="Times New Roman"/>
          <w:sz w:val="24"/>
          <w:szCs w:val="24"/>
        </w:rPr>
        <w:t xml:space="preserve"> és a folyamatos áremelkedések</w:t>
      </w:r>
      <w:r w:rsidR="00E447AA">
        <w:rPr>
          <w:rFonts w:ascii="Times New Roman" w:hAnsi="Times New Roman"/>
          <w:sz w:val="24"/>
          <w:szCs w:val="24"/>
        </w:rPr>
        <w:t xml:space="preserve"> fedezet</w:t>
      </w:r>
      <w:r w:rsidR="00770ADF">
        <w:rPr>
          <w:rFonts w:ascii="Times New Roman" w:hAnsi="Times New Roman"/>
          <w:sz w:val="24"/>
          <w:szCs w:val="24"/>
        </w:rPr>
        <w:t xml:space="preserve">hiánya tovább rontja a költségvetés pozícióját. </w:t>
      </w:r>
    </w:p>
    <w:p w:rsidR="00770ADF" w:rsidRDefault="00770ADF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293B" w:rsidRDefault="00554B69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bevétel</w:t>
      </w:r>
      <w:r w:rsidR="00D82FDB">
        <w:rPr>
          <w:rFonts w:ascii="Times New Roman" w:hAnsi="Times New Roman"/>
          <w:sz w:val="24"/>
          <w:szCs w:val="24"/>
        </w:rPr>
        <w:t xml:space="preserve">i források jogalapjának megszűnése a kerületi költségvetést önmagában </w:t>
      </w:r>
      <w:r w:rsidR="00770ADF">
        <w:rPr>
          <w:rFonts w:ascii="Times New Roman" w:hAnsi="Times New Roman"/>
          <w:sz w:val="24"/>
          <w:szCs w:val="24"/>
        </w:rPr>
        <w:t xml:space="preserve">továbbra is </w:t>
      </w:r>
      <w:r w:rsidR="00D82FDB">
        <w:rPr>
          <w:rFonts w:ascii="Times New Roman" w:hAnsi="Times New Roman"/>
          <w:sz w:val="24"/>
          <w:szCs w:val="24"/>
        </w:rPr>
        <w:t>olyan pályára kényszeríti, ahol a működés biztonsága nem fenntartható</w:t>
      </w:r>
      <w:r w:rsidR="00770ADF">
        <w:rPr>
          <w:rFonts w:ascii="Times New Roman" w:hAnsi="Times New Roman"/>
          <w:sz w:val="24"/>
          <w:szCs w:val="24"/>
        </w:rPr>
        <w:t>, az igényként jelentkező fejlesztések forrása nem biztosítható.</w:t>
      </w:r>
      <w:r w:rsidR="00D82FDB">
        <w:rPr>
          <w:rFonts w:ascii="Times New Roman" w:hAnsi="Times New Roman"/>
          <w:sz w:val="24"/>
          <w:szCs w:val="24"/>
        </w:rPr>
        <w:t xml:space="preserve">  </w:t>
      </w:r>
    </w:p>
    <w:p w:rsidR="00D82FDB" w:rsidRPr="009776C9" w:rsidRDefault="00D82FDB" w:rsidP="00E40B14">
      <w:pPr>
        <w:spacing w:after="0" w:line="240" w:lineRule="auto"/>
        <w:jc w:val="both"/>
        <w:rPr>
          <w:rFonts w:ascii="Times New Roman" w:hAnsi="Times New Roman"/>
          <w:spacing w:val="-5"/>
          <w:sz w:val="24"/>
          <w:szCs w:val="24"/>
        </w:rPr>
      </w:pPr>
    </w:p>
    <w:p w:rsidR="00996AF3" w:rsidRPr="009776C9" w:rsidRDefault="00996AF3" w:rsidP="00996AF3">
      <w:pPr>
        <w:spacing w:after="0" w:line="240" w:lineRule="auto"/>
        <w:ind w:left="6372" w:firstLine="708"/>
        <w:jc w:val="center"/>
        <w:rPr>
          <w:rFonts w:ascii="Times New Roman" w:hAnsi="Times New Roman"/>
          <w:noProof/>
          <w:sz w:val="24"/>
          <w:szCs w:val="24"/>
          <w:lang w:eastAsia="hu-HU"/>
        </w:rPr>
      </w:pPr>
      <w:r w:rsidRPr="009776C9">
        <w:rPr>
          <w:rFonts w:ascii="Times New Roman" w:hAnsi="Times New Roman"/>
          <w:noProof/>
          <w:sz w:val="24"/>
          <w:szCs w:val="24"/>
          <w:lang w:eastAsia="hu-HU"/>
        </w:rPr>
        <w:t>adatok eFt-ban</w:t>
      </w:r>
    </w:p>
    <w:p w:rsidR="009A15B8" w:rsidRDefault="009A15B8" w:rsidP="009A15B8">
      <w:pPr>
        <w:pStyle w:val="Lista"/>
        <w:tabs>
          <w:tab w:val="left" w:pos="6765"/>
        </w:tabs>
        <w:ind w:left="0" w:firstLine="0"/>
        <w:rPr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07"/>
        <w:gridCol w:w="2307"/>
        <w:gridCol w:w="2307"/>
        <w:gridCol w:w="1939"/>
      </w:tblGrid>
      <w:tr w:rsidR="009A15B8" w:rsidRPr="001664DA" w:rsidTr="00DB3103">
        <w:tc>
          <w:tcPr>
            <w:tcW w:w="2507" w:type="dxa"/>
            <w:shd w:val="clear" w:color="auto" w:fill="FFC000"/>
          </w:tcPr>
          <w:p w:rsidR="009A15B8" w:rsidRPr="001664DA" w:rsidRDefault="009A15B8" w:rsidP="00DB3103">
            <w:pPr>
              <w:pStyle w:val="Lista"/>
              <w:tabs>
                <w:tab w:val="left" w:pos="6765"/>
              </w:tabs>
              <w:ind w:left="0" w:firstLine="0"/>
              <w:jc w:val="center"/>
              <w:rPr>
                <w:b/>
                <w:szCs w:val="24"/>
              </w:rPr>
            </w:pPr>
            <w:r w:rsidRPr="001664DA">
              <w:rPr>
                <w:b/>
                <w:szCs w:val="24"/>
              </w:rPr>
              <w:t>Megnevezés</w:t>
            </w:r>
          </w:p>
        </w:tc>
        <w:tc>
          <w:tcPr>
            <w:tcW w:w="2307" w:type="dxa"/>
            <w:shd w:val="clear" w:color="auto" w:fill="FFC000"/>
          </w:tcPr>
          <w:p w:rsidR="009A15B8" w:rsidRPr="001664DA" w:rsidRDefault="009A15B8" w:rsidP="00DB3103">
            <w:pPr>
              <w:pStyle w:val="Lista"/>
              <w:tabs>
                <w:tab w:val="left" w:pos="6765"/>
              </w:tabs>
              <w:ind w:left="0" w:firstLine="0"/>
              <w:rPr>
                <w:b/>
                <w:szCs w:val="24"/>
              </w:rPr>
            </w:pPr>
            <w:r w:rsidRPr="001664DA">
              <w:rPr>
                <w:b/>
                <w:szCs w:val="24"/>
              </w:rPr>
              <w:t>2020. évi kieső bevételek</w:t>
            </w:r>
          </w:p>
        </w:tc>
        <w:tc>
          <w:tcPr>
            <w:tcW w:w="2307" w:type="dxa"/>
            <w:shd w:val="clear" w:color="auto" w:fill="FFC000"/>
          </w:tcPr>
          <w:p w:rsidR="009A15B8" w:rsidRPr="001664DA" w:rsidRDefault="009A15B8" w:rsidP="00DB3103">
            <w:pPr>
              <w:pStyle w:val="Lista"/>
              <w:tabs>
                <w:tab w:val="left" w:pos="6765"/>
              </w:tabs>
              <w:ind w:left="0" w:firstLine="0"/>
              <w:rPr>
                <w:b/>
                <w:szCs w:val="24"/>
              </w:rPr>
            </w:pPr>
            <w:r w:rsidRPr="001664DA">
              <w:rPr>
                <w:b/>
                <w:szCs w:val="24"/>
              </w:rPr>
              <w:t>2021. évi kieső bevételek</w:t>
            </w:r>
          </w:p>
        </w:tc>
        <w:tc>
          <w:tcPr>
            <w:tcW w:w="1939" w:type="dxa"/>
            <w:shd w:val="clear" w:color="auto" w:fill="FFC000"/>
          </w:tcPr>
          <w:p w:rsidR="009A15B8" w:rsidRPr="001664DA" w:rsidRDefault="009A15B8" w:rsidP="00DB3103">
            <w:pPr>
              <w:pStyle w:val="Lista"/>
              <w:tabs>
                <w:tab w:val="left" w:pos="6765"/>
              </w:tabs>
              <w:ind w:left="0" w:firstLine="0"/>
              <w:rPr>
                <w:b/>
                <w:szCs w:val="24"/>
              </w:rPr>
            </w:pPr>
            <w:r w:rsidRPr="001664DA">
              <w:rPr>
                <w:b/>
                <w:szCs w:val="24"/>
              </w:rPr>
              <w:t>2022. évi kieső bevételek</w:t>
            </w:r>
          </w:p>
        </w:tc>
      </w:tr>
      <w:tr w:rsidR="009A15B8" w:rsidRPr="009A15B8" w:rsidTr="00DB3103">
        <w:tc>
          <w:tcPr>
            <w:tcW w:w="2507" w:type="dxa"/>
          </w:tcPr>
          <w:p w:rsidR="009A15B8" w:rsidRPr="009A15B8" w:rsidRDefault="009A15B8" w:rsidP="00DB3103">
            <w:pPr>
              <w:pStyle w:val="Lista"/>
              <w:tabs>
                <w:tab w:val="left" w:pos="6765"/>
              </w:tabs>
              <w:ind w:left="0" w:firstLine="0"/>
              <w:rPr>
                <w:szCs w:val="24"/>
              </w:rPr>
            </w:pPr>
            <w:r w:rsidRPr="009A15B8">
              <w:rPr>
                <w:szCs w:val="24"/>
              </w:rPr>
              <w:t>Gépjármű adó</w:t>
            </w:r>
          </w:p>
        </w:tc>
        <w:tc>
          <w:tcPr>
            <w:tcW w:w="2307" w:type="dxa"/>
          </w:tcPr>
          <w:p w:rsidR="009A15B8" w:rsidRPr="009A15B8" w:rsidRDefault="009A15B8" w:rsidP="00DB3103">
            <w:pPr>
              <w:pStyle w:val="Lista"/>
              <w:tabs>
                <w:tab w:val="left" w:pos="6765"/>
              </w:tabs>
              <w:ind w:left="0" w:firstLine="0"/>
              <w:jc w:val="right"/>
              <w:rPr>
                <w:szCs w:val="24"/>
              </w:rPr>
            </w:pPr>
            <w:r w:rsidRPr="009A15B8">
              <w:rPr>
                <w:szCs w:val="24"/>
              </w:rPr>
              <w:t>400 000</w:t>
            </w:r>
          </w:p>
        </w:tc>
        <w:tc>
          <w:tcPr>
            <w:tcW w:w="2307" w:type="dxa"/>
          </w:tcPr>
          <w:p w:rsidR="009A15B8" w:rsidRPr="009A15B8" w:rsidRDefault="009A15B8" w:rsidP="00DB3103">
            <w:pPr>
              <w:pStyle w:val="Lista"/>
              <w:tabs>
                <w:tab w:val="left" w:pos="6765"/>
              </w:tabs>
              <w:ind w:left="0" w:firstLine="0"/>
              <w:jc w:val="right"/>
              <w:rPr>
                <w:szCs w:val="24"/>
              </w:rPr>
            </w:pPr>
            <w:r w:rsidRPr="009A15B8">
              <w:rPr>
                <w:szCs w:val="24"/>
              </w:rPr>
              <w:t>400 000</w:t>
            </w:r>
          </w:p>
        </w:tc>
        <w:tc>
          <w:tcPr>
            <w:tcW w:w="1939" w:type="dxa"/>
          </w:tcPr>
          <w:p w:rsidR="009A15B8" w:rsidRPr="009A15B8" w:rsidRDefault="009A15B8" w:rsidP="00DB3103">
            <w:pPr>
              <w:pStyle w:val="Lista"/>
              <w:tabs>
                <w:tab w:val="left" w:pos="6765"/>
              </w:tabs>
              <w:ind w:left="0" w:firstLine="0"/>
              <w:jc w:val="right"/>
              <w:rPr>
                <w:szCs w:val="24"/>
              </w:rPr>
            </w:pPr>
            <w:r w:rsidRPr="009A15B8">
              <w:rPr>
                <w:szCs w:val="24"/>
              </w:rPr>
              <w:t>400 000</w:t>
            </w:r>
          </w:p>
        </w:tc>
      </w:tr>
      <w:tr w:rsidR="009A15B8" w:rsidRPr="009A15B8" w:rsidTr="00DB3103">
        <w:tc>
          <w:tcPr>
            <w:tcW w:w="2507" w:type="dxa"/>
          </w:tcPr>
          <w:p w:rsidR="009A15B8" w:rsidRPr="009A15B8" w:rsidRDefault="009A15B8" w:rsidP="00DB3103">
            <w:pPr>
              <w:pStyle w:val="Lista"/>
              <w:tabs>
                <w:tab w:val="left" w:pos="6765"/>
              </w:tabs>
              <w:ind w:left="0" w:firstLine="0"/>
              <w:rPr>
                <w:szCs w:val="24"/>
              </w:rPr>
            </w:pPr>
            <w:r w:rsidRPr="009A15B8">
              <w:rPr>
                <w:szCs w:val="24"/>
              </w:rPr>
              <w:t>Iparűzési adó</w:t>
            </w:r>
          </w:p>
        </w:tc>
        <w:tc>
          <w:tcPr>
            <w:tcW w:w="2307" w:type="dxa"/>
          </w:tcPr>
          <w:p w:rsidR="009A15B8" w:rsidRPr="009A15B8" w:rsidRDefault="009A15B8" w:rsidP="00DB3103">
            <w:pPr>
              <w:pStyle w:val="Lista"/>
              <w:tabs>
                <w:tab w:val="left" w:pos="6765"/>
              </w:tabs>
              <w:ind w:left="0" w:firstLine="0"/>
              <w:jc w:val="right"/>
              <w:rPr>
                <w:szCs w:val="24"/>
              </w:rPr>
            </w:pPr>
            <w:r w:rsidRPr="009A15B8">
              <w:rPr>
                <w:szCs w:val="24"/>
              </w:rPr>
              <w:t>1 891 017</w:t>
            </w:r>
          </w:p>
        </w:tc>
        <w:tc>
          <w:tcPr>
            <w:tcW w:w="2307" w:type="dxa"/>
          </w:tcPr>
          <w:p w:rsidR="009A15B8" w:rsidRPr="009A15B8" w:rsidRDefault="009A15B8" w:rsidP="00DB3103">
            <w:pPr>
              <w:pStyle w:val="Lista"/>
              <w:tabs>
                <w:tab w:val="left" w:pos="6765"/>
              </w:tabs>
              <w:ind w:left="0" w:firstLine="0"/>
              <w:jc w:val="right"/>
              <w:rPr>
                <w:szCs w:val="24"/>
              </w:rPr>
            </w:pPr>
            <w:r w:rsidRPr="009A15B8">
              <w:rPr>
                <w:szCs w:val="24"/>
              </w:rPr>
              <w:t>944 659</w:t>
            </w:r>
          </w:p>
        </w:tc>
        <w:tc>
          <w:tcPr>
            <w:tcW w:w="1939" w:type="dxa"/>
          </w:tcPr>
          <w:p w:rsidR="009A15B8" w:rsidRPr="009A15B8" w:rsidRDefault="009A15B8" w:rsidP="00DB3103">
            <w:pPr>
              <w:pStyle w:val="Lista"/>
              <w:tabs>
                <w:tab w:val="left" w:pos="6765"/>
              </w:tabs>
              <w:ind w:left="0" w:firstLine="0"/>
              <w:jc w:val="right"/>
              <w:rPr>
                <w:szCs w:val="24"/>
              </w:rPr>
            </w:pPr>
            <w:r w:rsidRPr="009A15B8">
              <w:rPr>
                <w:szCs w:val="24"/>
              </w:rPr>
              <w:t>481 586</w:t>
            </w:r>
          </w:p>
        </w:tc>
      </w:tr>
      <w:tr w:rsidR="009A15B8" w:rsidRPr="009A15B8" w:rsidTr="00DB3103">
        <w:tc>
          <w:tcPr>
            <w:tcW w:w="2507" w:type="dxa"/>
          </w:tcPr>
          <w:p w:rsidR="009A15B8" w:rsidRPr="009A15B8" w:rsidRDefault="009A15B8" w:rsidP="00DB3103">
            <w:pPr>
              <w:pStyle w:val="Lista"/>
              <w:tabs>
                <w:tab w:val="left" w:pos="6765"/>
              </w:tabs>
              <w:ind w:left="0" w:firstLine="0"/>
              <w:rPr>
                <w:szCs w:val="24"/>
              </w:rPr>
            </w:pPr>
            <w:r w:rsidRPr="009A15B8">
              <w:rPr>
                <w:szCs w:val="24"/>
              </w:rPr>
              <w:t>Építményadó</w:t>
            </w:r>
          </w:p>
        </w:tc>
        <w:tc>
          <w:tcPr>
            <w:tcW w:w="2307" w:type="dxa"/>
          </w:tcPr>
          <w:p w:rsidR="009A15B8" w:rsidRPr="009A15B8" w:rsidRDefault="009A15B8" w:rsidP="00DB3103">
            <w:pPr>
              <w:pStyle w:val="Lista"/>
              <w:tabs>
                <w:tab w:val="left" w:pos="6765"/>
              </w:tabs>
              <w:ind w:left="0" w:firstLine="0"/>
              <w:jc w:val="right"/>
              <w:rPr>
                <w:szCs w:val="24"/>
              </w:rPr>
            </w:pPr>
            <w:r w:rsidRPr="009A15B8">
              <w:rPr>
                <w:szCs w:val="24"/>
              </w:rPr>
              <w:t>328 984</w:t>
            </w:r>
          </w:p>
        </w:tc>
        <w:tc>
          <w:tcPr>
            <w:tcW w:w="2307" w:type="dxa"/>
          </w:tcPr>
          <w:p w:rsidR="009A15B8" w:rsidRPr="009A15B8" w:rsidRDefault="009A15B8" w:rsidP="00DB3103">
            <w:pPr>
              <w:pStyle w:val="Lista"/>
              <w:tabs>
                <w:tab w:val="left" w:pos="6765"/>
              </w:tabs>
              <w:ind w:left="0" w:firstLine="0"/>
              <w:jc w:val="right"/>
              <w:rPr>
                <w:szCs w:val="24"/>
              </w:rPr>
            </w:pPr>
            <w:r w:rsidRPr="009A15B8">
              <w:rPr>
                <w:szCs w:val="24"/>
              </w:rPr>
              <w:t>289 077</w:t>
            </w:r>
          </w:p>
        </w:tc>
        <w:tc>
          <w:tcPr>
            <w:tcW w:w="1939" w:type="dxa"/>
          </w:tcPr>
          <w:p w:rsidR="009A15B8" w:rsidRPr="009A15B8" w:rsidRDefault="009A15B8" w:rsidP="00DB3103">
            <w:pPr>
              <w:pStyle w:val="Lista"/>
              <w:tabs>
                <w:tab w:val="left" w:pos="6765"/>
              </w:tabs>
              <w:ind w:left="0" w:firstLine="0"/>
              <w:jc w:val="right"/>
              <w:rPr>
                <w:szCs w:val="24"/>
              </w:rPr>
            </w:pPr>
            <w:r w:rsidRPr="009A15B8">
              <w:rPr>
                <w:szCs w:val="24"/>
              </w:rPr>
              <w:t>260 000</w:t>
            </w:r>
          </w:p>
        </w:tc>
      </w:tr>
      <w:tr w:rsidR="009A15B8" w:rsidRPr="009A15B8" w:rsidTr="00DB3103">
        <w:tc>
          <w:tcPr>
            <w:tcW w:w="2507" w:type="dxa"/>
          </w:tcPr>
          <w:p w:rsidR="009A15B8" w:rsidRPr="009A15B8" w:rsidRDefault="009A15B8" w:rsidP="00DB3103">
            <w:pPr>
              <w:pStyle w:val="Lista"/>
              <w:tabs>
                <w:tab w:val="left" w:pos="6765"/>
              </w:tabs>
              <w:ind w:left="0" w:firstLine="0"/>
              <w:rPr>
                <w:szCs w:val="24"/>
              </w:rPr>
            </w:pPr>
            <w:r w:rsidRPr="009A15B8">
              <w:rPr>
                <w:szCs w:val="24"/>
              </w:rPr>
              <w:t>Idegenforgalmi adó</w:t>
            </w:r>
          </w:p>
        </w:tc>
        <w:tc>
          <w:tcPr>
            <w:tcW w:w="2307" w:type="dxa"/>
          </w:tcPr>
          <w:p w:rsidR="009A15B8" w:rsidRPr="009A15B8" w:rsidRDefault="009A15B8" w:rsidP="00DB3103">
            <w:pPr>
              <w:pStyle w:val="Lista"/>
              <w:tabs>
                <w:tab w:val="left" w:pos="6765"/>
              </w:tabs>
              <w:ind w:left="0" w:firstLine="0"/>
              <w:jc w:val="right"/>
              <w:rPr>
                <w:szCs w:val="24"/>
              </w:rPr>
            </w:pPr>
            <w:r w:rsidRPr="009A15B8">
              <w:rPr>
                <w:szCs w:val="24"/>
              </w:rPr>
              <w:t>136 634</w:t>
            </w:r>
          </w:p>
        </w:tc>
        <w:tc>
          <w:tcPr>
            <w:tcW w:w="2307" w:type="dxa"/>
          </w:tcPr>
          <w:p w:rsidR="009A15B8" w:rsidRPr="009A15B8" w:rsidRDefault="009A15B8" w:rsidP="00DB3103">
            <w:pPr>
              <w:pStyle w:val="Lista"/>
              <w:tabs>
                <w:tab w:val="left" w:pos="6765"/>
              </w:tabs>
              <w:ind w:left="0" w:firstLine="0"/>
              <w:jc w:val="right"/>
              <w:rPr>
                <w:szCs w:val="24"/>
              </w:rPr>
            </w:pPr>
            <w:r w:rsidRPr="009A15B8">
              <w:rPr>
                <w:szCs w:val="24"/>
              </w:rPr>
              <w:t>129 548</w:t>
            </w:r>
          </w:p>
        </w:tc>
        <w:tc>
          <w:tcPr>
            <w:tcW w:w="1939" w:type="dxa"/>
          </w:tcPr>
          <w:p w:rsidR="009A15B8" w:rsidRPr="009A15B8" w:rsidRDefault="009A15B8" w:rsidP="00DB3103">
            <w:pPr>
              <w:pStyle w:val="Lista"/>
              <w:tabs>
                <w:tab w:val="left" w:pos="6765"/>
              </w:tabs>
              <w:ind w:left="0" w:firstLine="0"/>
              <w:jc w:val="right"/>
              <w:rPr>
                <w:szCs w:val="24"/>
              </w:rPr>
            </w:pPr>
            <w:r w:rsidRPr="009A15B8">
              <w:rPr>
                <w:szCs w:val="24"/>
              </w:rPr>
              <w:t>134 000</w:t>
            </w:r>
          </w:p>
        </w:tc>
      </w:tr>
      <w:tr w:rsidR="009A15B8" w:rsidRPr="009A15B8" w:rsidTr="00DB3103">
        <w:tc>
          <w:tcPr>
            <w:tcW w:w="2507" w:type="dxa"/>
          </w:tcPr>
          <w:p w:rsidR="009A15B8" w:rsidRPr="009A15B8" w:rsidRDefault="00996AF3" w:rsidP="00996AF3">
            <w:pPr>
              <w:pStyle w:val="Lista"/>
              <w:tabs>
                <w:tab w:val="left" w:pos="6765"/>
              </w:tabs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Fizető </w:t>
            </w:r>
            <w:r w:rsidR="009A15B8" w:rsidRPr="009A15B8">
              <w:rPr>
                <w:szCs w:val="24"/>
              </w:rPr>
              <w:t>parkolás bevétele</w:t>
            </w:r>
          </w:p>
        </w:tc>
        <w:tc>
          <w:tcPr>
            <w:tcW w:w="2307" w:type="dxa"/>
          </w:tcPr>
          <w:p w:rsidR="009A15B8" w:rsidRPr="009A15B8" w:rsidRDefault="009A15B8" w:rsidP="00DB3103">
            <w:pPr>
              <w:pStyle w:val="Lista"/>
              <w:tabs>
                <w:tab w:val="left" w:pos="6765"/>
              </w:tabs>
              <w:ind w:left="0" w:firstLine="0"/>
              <w:jc w:val="right"/>
              <w:rPr>
                <w:szCs w:val="24"/>
              </w:rPr>
            </w:pPr>
            <w:r w:rsidRPr="009A15B8">
              <w:rPr>
                <w:szCs w:val="24"/>
              </w:rPr>
              <w:t>412 180</w:t>
            </w:r>
          </w:p>
        </w:tc>
        <w:tc>
          <w:tcPr>
            <w:tcW w:w="2307" w:type="dxa"/>
          </w:tcPr>
          <w:p w:rsidR="009A15B8" w:rsidRPr="009A15B8" w:rsidRDefault="009A15B8" w:rsidP="00DB3103">
            <w:pPr>
              <w:pStyle w:val="Lista"/>
              <w:tabs>
                <w:tab w:val="left" w:pos="6765"/>
              </w:tabs>
              <w:ind w:left="0" w:firstLine="0"/>
              <w:jc w:val="right"/>
              <w:rPr>
                <w:szCs w:val="24"/>
              </w:rPr>
            </w:pPr>
            <w:r w:rsidRPr="009A15B8">
              <w:rPr>
                <w:szCs w:val="24"/>
              </w:rPr>
              <w:t>620 859</w:t>
            </w:r>
          </w:p>
        </w:tc>
        <w:tc>
          <w:tcPr>
            <w:tcW w:w="1939" w:type="dxa"/>
          </w:tcPr>
          <w:p w:rsidR="009A15B8" w:rsidRPr="009A15B8" w:rsidRDefault="009A15B8" w:rsidP="00DB3103">
            <w:pPr>
              <w:pStyle w:val="Lista"/>
              <w:tabs>
                <w:tab w:val="left" w:pos="6765"/>
              </w:tabs>
              <w:ind w:left="0" w:firstLine="0"/>
              <w:jc w:val="right"/>
              <w:rPr>
                <w:szCs w:val="24"/>
              </w:rPr>
            </w:pPr>
          </w:p>
        </w:tc>
      </w:tr>
      <w:tr w:rsidR="009A15B8" w:rsidRPr="009A15B8" w:rsidTr="00DB3103">
        <w:tc>
          <w:tcPr>
            <w:tcW w:w="2507" w:type="dxa"/>
          </w:tcPr>
          <w:p w:rsidR="009A15B8" w:rsidRPr="009A15B8" w:rsidRDefault="009A15B8" w:rsidP="00DB3103">
            <w:pPr>
              <w:pStyle w:val="Lista"/>
              <w:tabs>
                <w:tab w:val="left" w:pos="6765"/>
              </w:tabs>
              <w:ind w:left="0" w:firstLine="0"/>
              <w:rPr>
                <w:b/>
                <w:szCs w:val="24"/>
              </w:rPr>
            </w:pPr>
            <w:r w:rsidRPr="009A15B8">
              <w:rPr>
                <w:b/>
                <w:szCs w:val="24"/>
              </w:rPr>
              <w:t>Összesen</w:t>
            </w:r>
          </w:p>
        </w:tc>
        <w:tc>
          <w:tcPr>
            <w:tcW w:w="2307" w:type="dxa"/>
          </w:tcPr>
          <w:p w:rsidR="009A15B8" w:rsidRPr="009A15B8" w:rsidRDefault="009A15B8" w:rsidP="00DB3103">
            <w:pPr>
              <w:pStyle w:val="Lista"/>
              <w:tabs>
                <w:tab w:val="left" w:pos="6765"/>
              </w:tabs>
              <w:ind w:left="0" w:firstLine="0"/>
              <w:jc w:val="right"/>
              <w:rPr>
                <w:b/>
                <w:szCs w:val="24"/>
              </w:rPr>
            </w:pPr>
            <w:r w:rsidRPr="009A15B8">
              <w:rPr>
                <w:b/>
                <w:szCs w:val="24"/>
              </w:rPr>
              <w:t>3 168 815</w:t>
            </w:r>
          </w:p>
        </w:tc>
        <w:tc>
          <w:tcPr>
            <w:tcW w:w="2307" w:type="dxa"/>
          </w:tcPr>
          <w:p w:rsidR="009A15B8" w:rsidRPr="009A15B8" w:rsidRDefault="009A15B8" w:rsidP="00DB3103">
            <w:pPr>
              <w:pStyle w:val="Lista"/>
              <w:tabs>
                <w:tab w:val="left" w:pos="6765"/>
              </w:tabs>
              <w:ind w:left="0" w:firstLine="0"/>
              <w:jc w:val="right"/>
              <w:rPr>
                <w:b/>
                <w:szCs w:val="24"/>
              </w:rPr>
            </w:pPr>
            <w:r w:rsidRPr="009A15B8">
              <w:rPr>
                <w:b/>
                <w:szCs w:val="24"/>
              </w:rPr>
              <w:t>2 384 143</w:t>
            </w:r>
          </w:p>
        </w:tc>
        <w:tc>
          <w:tcPr>
            <w:tcW w:w="1939" w:type="dxa"/>
          </w:tcPr>
          <w:p w:rsidR="009A15B8" w:rsidRPr="009A15B8" w:rsidRDefault="009A15B8" w:rsidP="00DB3103">
            <w:pPr>
              <w:pStyle w:val="Lista"/>
              <w:tabs>
                <w:tab w:val="left" w:pos="6765"/>
              </w:tabs>
              <w:ind w:left="0" w:firstLine="0"/>
              <w:jc w:val="right"/>
              <w:rPr>
                <w:b/>
                <w:szCs w:val="24"/>
              </w:rPr>
            </w:pPr>
            <w:r w:rsidRPr="009A15B8">
              <w:rPr>
                <w:b/>
                <w:szCs w:val="24"/>
              </w:rPr>
              <w:t>1 275 586</w:t>
            </w:r>
          </w:p>
        </w:tc>
      </w:tr>
      <w:tr w:rsidR="009A15B8" w:rsidTr="00DB3103">
        <w:tc>
          <w:tcPr>
            <w:tcW w:w="2507" w:type="dxa"/>
            <w:shd w:val="clear" w:color="auto" w:fill="FFC000"/>
          </w:tcPr>
          <w:p w:rsidR="009A15B8" w:rsidRPr="009A15B8" w:rsidRDefault="009A15B8" w:rsidP="00DB3103">
            <w:pPr>
              <w:pStyle w:val="Lista"/>
              <w:tabs>
                <w:tab w:val="left" w:pos="6765"/>
              </w:tabs>
              <w:ind w:left="0" w:firstLine="0"/>
              <w:rPr>
                <w:b/>
                <w:szCs w:val="24"/>
              </w:rPr>
            </w:pPr>
            <w:r w:rsidRPr="009A15B8">
              <w:rPr>
                <w:b/>
                <w:szCs w:val="24"/>
              </w:rPr>
              <w:t>Mindösszesen</w:t>
            </w:r>
          </w:p>
        </w:tc>
        <w:tc>
          <w:tcPr>
            <w:tcW w:w="2307" w:type="dxa"/>
            <w:shd w:val="clear" w:color="auto" w:fill="FFC000"/>
          </w:tcPr>
          <w:p w:rsidR="009A15B8" w:rsidRPr="009A15B8" w:rsidRDefault="009A15B8" w:rsidP="00DB3103">
            <w:pPr>
              <w:pStyle w:val="Lista"/>
              <w:tabs>
                <w:tab w:val="left" w:pos="6765"/>
              </w:tabs>
              <w:ind w:left="0" w:firstLine="0"/>
              <w:jc w:val="right"/>
              <w:rPr>
                <w:b/>
                <w:szCs w:val="24"/>
              </w:rPr>
            </w:pPr>
          </w:p>
        </w:tc>
        <w:tc>
          <w:tcPr>
            <w:tcW w:w="2307" w:type="dxa"/>
            <w:shd w:val="clear" w:color="auto" w:fill="FFC000"/>
          </w:tcPr>
          <w:p w:rsidR="009A15B8" w:rsidRPr="009A15B8" w:rsidRDefault="009A15B8" w:rsidP="00DB3103">
            <w:pPr>
              <w:pStyle w:val="Lista"/>
              <w:tabs>
                <w:tab w:val="left" w:pos="6765"/>
              </w:tabs>
              <w:ind w:left="0" w:firstLine="0"/>
              <w:jc w:val="right"/>
              <w:rPr>
                <w:b/>
                <w:szCs w:val="24"/>
              </w:rPr>
            </w:pPr>
          </w:p>
        </w:tc>
        <w:tc>
          <w:tcPr>
            <w:tcW w:w="1939" w:type="dxa"/>
            <w:shd w:val="clear" w:color="auto" w:fill="FFC000"/>
          </w:tcPr>
          <w:p w:rsidR="009A15B8" w:rsidRPr="009A15B8" w:rsidRDefault="009A15B8" w:rsidP="00DB3103">
            <w:pPr>
              <w:pStyle w:val="Lista"/>
              <w:tabs>
                <w:tab w:val="left" w:pos="6765"/>
              </w:tabs>
              <w:ind w:left="0" w:firstLine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6 828 544</w:t>
            </w:r>
          </w:p>
        </w:tc>
      </w:tr>
    </w:tbl>
    <w:p w:rsidR="009A15B8" w:rsidRDefault="009A15B8" w:rsidP="009A15B8">
      <w:pPr>
        <w:pStyle w:val="Lista"/>
        <w:tabs>
          <w:tab w:val="left" w:pos="6765"/>
        </w:tabs>
        <w:ind w:left="0" w:firstLine="0"/>
        <w:rPr>
          <w:szCs w:val="24"/>
        </w:rPr>
      </w:pPr>
    </w:p>
    <w:p w:rsidR="009A15B8" w:rsidRDefault="009A15B8" w:rsidP="009A15B8">
      <w:pPr>
        <w:pStyle w:val="Lista"/>
        <w:tabs>
          <w:tab w:val="left" w:pos="6765"/>
        </w:tabs>
        <w:ind w:left="0" w:firstLine="0"/>
        <w:rPr>
          <w:szCs w:val="24"/>
        </w:rPr>
      </w:pPr>
      <w:r>
        <w:rPr>
          <w:szCs w:val="24"/>
        </w:rPr>
        <w:t>A számításban a kieső adóbevételek, valamint a fizető parkolás tiltása miatti kieső várakozási díjak lettek figyelembe véve, ezen felül azonban jelentős a díjemelési tilalom költségvetési hatása (közétkeztetés, ingatlan hasznosítás).</w:t>
      </w:r>
    </w:p>
    <w:p w:rsidR="000D29A6" w:rsidRPr="009776C9" w:rsidRDefault="000D29A6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1548" w:rsidRPr="009776C9" w:rsidRDefault="00C61548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1548" w:rsidRPr="009776C9" w:rsidRDefault="00C61548" w:rsidP="00E40B14">
      <w:pPr>
        <w:pStyle w:val="Cmsor1"/>
        <w:numPr>
          <w:ilvl w:val="0"/>
          <w:numId w:val="4"/>
        </w:numPr>
        <w:ind w:left="0" w:firstLine="0"/>
        <w:rPr>
          <w:sz w:val="24"/>
          <w:szCs w:val="24"/>
        </w:rPr>
      </w:pPr>
      <w:bookmarkStart w:id="1" w:name="_Toc474767711"/>
      <w:bookmarkStart w:id="2" w:name="_Toc467166469"/>
      <w:bookmarkEnd w:id="1"/>
    </w:p>
    <w:p w:rsidR="00972B5D" w:rsidRPr="009776C9" w:rsidRDefault="0084707F" w:rsidP="00E40B14">
      <w:pPr>
        <w:pStyle w:val="Cmsor1"/>
        <w:rPr>
          <w:sz w:val="24"/>
          <w:szCs w:val="24"/>
        </w:rPr>
      </w:pPr>
      <w:bookmarkStart w:id="3" w:name="_Toc474767712"/>
      <w:r w:rsidRPr="009776C9">
        <w:rPr>
          <w:sz w:val="24"/>
          <w:szCs w:val="24"/>
        </w:rPr>
        <w:t>Bevételek</w:t>
      </w:r>
      <w:bookmarkEnd w:id="2"/>
      <w:bookmarkEnd w:id="3"/>
    </w:p>
    <w:p w:rsidR="0084707F" w:rsidRPr="009776C9" w:rsidRDefault="0084707F" w:rsidP="00E40B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2B1B" w:rsidRPr="009776C9" w:rsidRDefault="00972B5D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 xml:space="preserve">A </w:t>
      </w:r>
      <w:r w:rsidR="00C61548" w:rsidRPr="009776C9">
        <w:rPr>
          <w:rFonts w:ascii="Times New Roman" w:hAnsi="Times New Roman"/>
          <w:sz w:val="24"/>
          <w:szCs w:val="24"/>
        </w:rPr>
        <w:t xml:space="preserve">költségvetés </w:t>
      </w:r>
      <w:r w:rsidRPr="009776C9">
        <w:rPr>
          <w:rFonts w:ascii="Times New Roman" w:hAnsi="Times New Roman"/>
          <w:sz w:val="24"/>
          <w:szCs w:val="24"/>
        </w:rPr>
        <w:t xml:space="preserve">kizárólag azokkal a bevételi forrásokkal számol, </w:t>
      </w:r>
      <w:r w:rsidR="004661F3">
        <w:rPr>
          <w:rFonts w:ascii="Times New Roman" w:hAnsi="Times New Roman"/>
          <w:sz w:val="24"/>
          <w:szCs w:val="24"/>
        </w:rPr>
        <w:t xml:space="preserve">amelyek </w:t>
      </w:r>
      <w:r w:rsidR="00107B38" w:rsidRPr="009776C9">
        <w:rPr>
          <w:rFonts w:ascii="Times New Roman" w:hAnsi="Times New Roman"/>
          <w:b/>
          <w:sz w:val="24"/>
          <w:szCs w:val="24"/>
        </w:rPr>
        <w:t xml:space="preserve">kockázatvállalás </w:t>
      </w:r>
      <w:r w:rsidRPr="009776C9">
        <w:rPr>
          <w:rFonts w:ascii="Times New Roman" w:hAnsi="Times New Roman"/>
          <w:b/>
          <w:sz w:val="24"/>
          <w:szCs w:val="24"/>
        </w:rPr>
        <w:t>nélkül</w:t>
      </w:r>
      <w:r w:rsidRPr="009776C9">
        <w:rPr>
          <w:rFonts w:ascii="Times New Roman" w:hAnsi="Times New Roman"/>
          <w:sz w:val="24"/>
          <w:szCs w:val="24"/>
        </w:rPr>
        <w:t xml:space="preserve"> megilletik az Önkormányzatot. </w:t>
      </w:r>
    </w:p>
    <w:p w:rsidR="0084707F" w:rsidRPr="009776C9" w:rsidRDefault="0084707F" w:rsidP="00E40B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5E4D" w:rsidRPr="009776C9" w:rsidRDefault="00A65E4D" w:rsidP="00E40B14">
      <w:pPr>
        <w:pStyle w:val="Cmsor2"/>
        <w:jc w:val="center"/>
        <w:rPr>
          <w:b/>
          <w:sz w:val="24"/>
          <w:szCs w:val="24"/>
          <w:lang w:val="hu-HU"/>
        </w:rPr>
      </w:pPr>
      <w:bookmarkStart w:id="4" w:name="_Toc474767713"/>
      <w:bookmarkStart w:id="5" w:name="_Toc467166470"/>
      <w:r w:rsidRPr="009776C9">
        <w:rPr>
          <w:b/>
          <w:sz w:val="24"/>
          <w:szCs w:val="24"/>
        </w:rPr>
        <w:t>I/</w:t>
      </w:r>
      <w:r w:rsidR="00795331" w:rsidRPr="009776C9">
        <w:rPr>
          <w:b/>
          <w:sz w:val="24"/>
          <w:szCs w:val="24"/>
        </w:rPr>
        <w:t>1.</w:t>
      </w:r>
      <w:bookmarkEnd w:id="4"/>
    </w:p>
    <w:p w:rsidR="0099412D" w:rsidRPr="009776C9" w:rsidRDefault="0099412D" w:rsidP="00E40B14">
      <w:pPr>
        <w:pStyle w:val="Cmsor2"/>
        <w:jc w:val="center"/>
        <w:rPr>
          <w:b/>
          <w:sz w:val="24"/>
          <w:szCs w:val="24"/>
        </w:rPr>
      </w:pPr>
      <w:bookmarkStart w:id="6" w:name="_Toc474767714"/>
      <w:r w:rsidRPr="009776C9">
        <w:rPr>
          <w:b/>
          <w:sz w:val="24"/>
          <w:szCs w:val="24"/>
        </w:rPr>
        <w:t>Működési célú támogatások államháztartáson belülről</w:t>
      </w:r>
      <w:bookmarkEnd w:id="5"/>
      <w:bookmarkEnd w:id="6"/>
    </w:p>
    <w:p w:rsidR="0099412D" w:rsidRPr="009776C9" w:rsidRDefault="0099412D" w:rsidP="00E40B14">
      <w:pPr>
        <w:pStyle w:val="Lista"/>
        <w:tabs>
          <w:tab w:val="left" w:pos="6765"/>
        </w:tabs>
        <w:ind w:left="0" w:firstLine="0"/>
        <w:rPr>
          <w:szCs w:val="24"/>
        </w:rPr>
      </w:pPr>
    </w:p>
    <w:p w:rsidR="006A3495" w:rsidRDefault="00D4181F" w:rsidP="00E40B14">
      <w:pPr>
        <w:pStyle w:val="Lista"/>
        <w:tabs>
          <w:tab w:val="left" w:pos="6765"/>
        </w:tabs>
        <w:ind w:left="0" w:firstLine="0"/>
        <w:rPr>
          <w:szCs w:val="24"/>
        </w:rPr>
      </w:pPr>
      <w:r w:rsidRPr="00D4181F">
        <w:rPr>
          <w:b/>
          <w:szCs w:val="24"/>
        </w:rPr>
        <w:t>Helyi önkormányzatok működési támogatásai</w:t>
      </w:r>
      <w:r>
        <w:rPr>
          <w:szCs w:val="24"/>
        </w:rPr>
        <w:t xml:space="preserve"> </w:t>
      </w:r>
    </w:p>
    <w:p w:rsidR="00D4181F" w:rsidRPr="009776C9" w:rsidRDefault="00D4181F" w:rsidP="00E40B14">
      <w:pPr>
        <w:pStyle w:val="Lista"/>
        <w:tabs>
          <w:tab w:val="left" w:pos="6765"/>
        </w:tabs>
        <w:ind w:left="0" w:firstLine="0"/>
        <w:rPr>
          <w:rFonts w:eastAsia="Times New Roman"/>
          <w:b/>
          <w:bCs/>
          <w:szCs w:val="24"/>
        </w:rPr>
      </w:pPr>
    </w:p>
    <w:p w:rsidR="007F2F20" w:rsidRPr="009776C9" w:rsidRDefault="00130801" w:rsidP="00E40B14">
      <w:pPr>
        <w:pStyle w:val="Lista"/>
        <w:tabs>
          <w:tab w:val="left" w:pos="6765"/>
        </w:tabs>
        <w:ind w:left="0" w:firstLine="0"/>
        <w:rPr>
          <w:rFonts w:eastAsia="Times New Roman"/>
          <w:bCs/>
          <w:szCs w:val="24"/>
        </w:rPr>
      </w:pPr>
      <w:r w:rsidRPr="009776C9">
        <w:rPr>
          <w:rFonts w:eastAsia="Times New Roman"/>
          <w:b/>
          <w:bCs/>
          <w:szCs w:val="24"/>
        </w:rPr>
        <w:t xml:space="preserve">Állami támogatás </w:t>
      </w:r>
      <w:r w:rsidRPr="009776C9">
        <w:rPr>
          <w:rFonts w:eastAsia="Times New Roman"/>
          <w:bCs/>
          <w:szCs w:val="24"/>
        </w:rPr>
        <w:t>a következő</w:t>
      </w:r>
      <w:r w:rsidRPr="009776C9">
        <w:rPr>
          <w:rFonts w:eastAsia="Times New Roman"/>
          <w:b/>
          <w:bCs/>
          <w:szCs w:val="24"/>
        </w:rPr>
        <w:t xml:space="preserve"> jogcímek</w:t>
      </w:r>
      <w:r w:rsidRPr="009776C9">
        <w:rPr>
          <w:rFonts w:eastAsia="Times New Roman"/>
          <w:bCs/>
          <w:szCs w:val="24"/>
        </w:rPr>
        <w:t>en illeti meg önkormányzatunkat</w:t>
      </w:r>
      <w:r w:rsidR="00AE6B75">
        <w:rPr>
          <w:rFonts w:eastAsia="Times New Roman"/>
          <w:bCs/>
          <w:szCs w:val="24"/>
        </w:rPr>
        <w:t xml:space="preserve"> Magyarország 202</w:t>
      </w:r>
      <w:r w:rsidR="00CB35A0">
        <w:rPr>
          <w:rFonts w:eastAsia="Times New Roman"/>
          <w:bCs/>
          <w:szCs w:val="24"/>
        </w:rPr>
        <w:t>2</w:t>
      </w:r>
      <w:r w:rsidR="00AE6B75">
        <w:rPr>
          <w:rFonts w:eastAsia="Times New Roman"/>
          <w:bCs/>
          <w:szCs w:val="24"/>
        </w:rPr>
        <w:t xml:space="preserve">. évi központi költségvetéséről szóló </w:t>
      </w:r>
      <w:r w:rsidR="00CB35A0">
        <w:rPr>
          <w:rFonts w:eastAsia="Times New Roman"/>
          <w:bCs/>
          <w:szCs w:val="24"/>
        </w:rPr>
        <w:t xml:space="preserve">2021. évi </w:t>
      </w:r>
      <w:r w:rsidR="00AE6B75">
        <w:rPr>
          <w:rFonts w:eastAsia="Times New Roman"/>
          <w:bCs/>
          <w:szCs w:val="24"/>
        </w:rPr>
        <w:t>XC. törvény alapján:</w:t>
      </w:r>
    </w:p>
    <w:p w:rsidR="00431D9D" w:rsidRPr="009776C9" w:rsidRDefault="00431D9D" w:rsidP="00E40B14">
      <w:pPr>
        <w:pStyle w:val="Lista"/>
        <w:tabs>
          <w:tab w:val="left" w:pos="6765"/>
        </w:tabs>
        <w:ind w:left="0" w:firstLine="0"/>
        <w:rPr>
          <w:rFonts w:eastAsia="Times New Roman"/>
          <w:bCs/>
          <w:szCs w:val="24"/>
        </w:rPr>
      </w:pPr>
    </w:p>
    <w:p w:rsidR="00130801" w:rsidRDefault="00AE6B75" w:rsidP="00E40B14">
      <w:pPr>
        <w:pStyle w:val="Lista"/>
        <w:ind w:left="720" w:firstLine="0"/>
        <w:rPr>
          <w:rFonts w:eastAsia="Times New Roman"/>
          <w:szCs w:val="24"/>
        </w:rPr>
      </w:pPr>
      <w:r>
        <w:rPr>
          <w:rFonts w:eastAsia="Times New Roman"/>
          <w:b/>
          <w:bCs/>
          <w:szCs w:val="24"/>
        </w:rPr>
        <w:t>A települési önkormányzatok működésének általános támogatása</w:t>
      </w:r>
      <w:r w:rsidR="00130801" w:rsidRPr="009776C9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jogcímei az előző év</w:t>
      </w:r>
      <w:r w:rsidR="00CB35A0">
        <w:rPr>
          <w:rFonts w:eastAsia="Times New Roman"/>
          <w:szCs w:val="24"/>
        </w:rPr>
        <w:t>hez hasonlóan</w:t>
      </w:r>
      <w:r>
        <w:rPr>
          <w:rFonts w:eastAsia="Times New Roman"/>
          <w:szCs w:val="24"/>
        </w:rPr>
        <w:t xml:space="preserve"> nem kerülnek beszámításra</w:t>
      </w:r>
      <w:r w:rsidR="00DB1F4C" w:rsidRPr="009776C9">
        <w:rPr>
          <w:rFonts w:eastAsia="Times New Roman"/>
          <w:szCs w:val="24"/>
        </w:rPr>
        <w:t xml:space="preserve">, így </w:t>
      </w:r>
      <w:r w:rsidR="000E3022" w:rsidRPr="009776C9">
        <w:rPr>
          <w:rFonts w:eastAsia="Times New Roman"/>
          <w:szCs w:val="24"/>
        </w:rPr>
        <w:t>ebből a támogatásból önkor</w:t>
      </w:r>
      <w:r>
        <w:rPr>
          <w:rFonts w:eastAsia="Times New Roman"/>
          <w:szCs w:val="24"/>
        </w:rPr>
        <w:t>mányzatunk részesülhet</w:t>
      </w:r>
      <w:r w:rsidR="000E3022" w:rsidRPr="009776C9">
        <w:rPr>
          <w:rFonts w:eastAsia="Times New Roman"/>
          <w:szCs w:val="24"/>
        </w:rPr>
        <w:t>.</w:t>
      </w:r>
    </w:p>
    <w:p w:rsidR="00AE6B75" w:rsidRDefault="00AE6B75" w:rsidP="00AE6B75">
      <w:pPr>
        <w:pStyle w:val="Lista"/>
        <w:numPr>
          <w:ilvl w:val="0"/>
          <w:numId w:val="23"/>
        </w:numPr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önkormányzati hivatal működésének támogatása</w:t>
      </w:r>
    </w:p>
    <w:p w:rsidR="00AE6B75" w:rsidRDefault="00AE6B75" w:rsidP="00AE6B75">
      <w:pPr>
        <w:pStyle w:val="Lista"/>
        <w:numPr>
          <w:ilvl w:val="0"/>
          <w:numId w:val="23"/>
        </w:numPr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zöldterület gazdálkodás</w:t>
      </w:r>
      <w:r w:rsidR="006A3A51">
        <w:rPr>
          <w:rFonts w:eastAsia="Times New Roman"/>
          <w:bCs/>
          <w:szCs w:val="24"/>
        </w:rPr>
        <w:t xml:space="preserve"> támogatása</w:t>
      </w:r>
    </w:p>
    <w:p w:rsidR="00AE6B75" w:rsidRPr="009776C9" w:rsidRDefault="00AE6B75" w:rsidP="00AE6B75">
      <w:pPr>
        <w:pStyle w:val="Lista"/>
        <w:numPr>
          <w:ilvl w:val="0"/>
          <w:numId w:val="23"/>
        </w:numPr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 xml:space="preserve">közutak </w:t>
      </w:r>
      <w:r w:rsidR="006A3A51">
        <w:rPr>
          <w:rFonts w:eastAsia="Times New Roman"/>
          <w:bCs/>
          <w:szCs w:val="24"/>
        </w:rPr>
        <w:t xml:space="preserve">fenntartásának </w:t>
      </w:r>
      <w:r>
        <w:rPr>
          <w:rFonts w:eastAsia="Times New Roman"/>
          <w:bCs/>
          <w:szCs w:val="24"/>
        </w:rPr>
        <w:t>támogatása</w:t>
      </w:r>
    </w:p>
    <w:p w:rsidR="00130801" w:rsidRPr="009776C9" w:rsidRDefault="00130801" w:rsidP="00E40B14">
      <w:pPr>
        <w:pStyle w:val="Lista"/>
        <w:rPr>
          <w:rFonts w:eastAsia="Times New Roman"/>
          <w:szCs w:val="24"/>
        </w:rPr>
      </w:pPr>
    </w:p>
    <w:p w:rsidR="006A3495" w:rsidRPr="009776C9" w:rsidRDefault="00AE6B75" w:rsidP="00E40B14">
      <w:pPr>
        <w:pStyle w:val="Lista"/>
        <w:ind w:left="720" w:firstLine="0"/>
        <w:rPr>
          <w:rFonts w:eastAsia="Times New Roman"/>
          <w:bCs/>
          <w:szCs w:val="24"/>
        </w:rPr>
      </w:pPr>
      <w:r>
        <w:rPr>
          <w:rFonts w:eastAsia="Times New Roman"/>
          <w:b/>
          <w:bCs/>
          <w:szCs w:val="24"/>
        </w:rPr>
        <w:t>A települési önkormányz</w:t>
      </w:r>
      <w:r w:rsidR="00F27879">
        <w:rPr>
          <w:rFonts w:eastAsia="Times New Roman"/>
          <w:b/>
          <w:bCs/>
          <w:szCs w:val="24"/>
        </w:rPr>
        <w:t>a</w:t>
      </w:r>
      <w:r>
        <w:rPr>
          <w:rFonts w:eastAsia="Times New Roman"/>
          <w:b/>
          <w:bCs/>
          <w:szCs w:val="24"/>
        </w:rPr>
        <w:t>tok</w:t>
      </w:r>
      <w:r w:rsidR="006A3495" w:rsidRPr="009776C9">
        <w:rPr>
          <w:rFonts w:eastAsia="Times New Roman"/>
          <w:b/>
          <w:bCs/>
          <w:szCs w:val="24"/>
        </w:rPr>
        <w:t xml:space="preserve"> egyes köznevelési feladatainak támogatása</w:t>
      </w:r>
    </w:p>
    <w:p w:rsidR="000E3022" w:rsidRPr="009776C9" w:rsidRDefault="000E3022" w:rsidP="00E40B14">
      <w:pPr>
        <w:pStyle w:val="Lista"/>
        <w:ind w:left="0" w:firstLine="0"/>
        <w:rPr>
          <w:rFonts w:eastAsia="Times New Roman"/>
          <w:bCs/>
          <w:szCs w:val="24"/>
        </w:rPr>
      </w:pPr>
    </w:p>
    <w:p w:rsidR="006A3495" w:rsidRPr="009776C9" w:rsidRDefault="006A3495" w:rsidP="00E40B14">
      <w:pPr>
        <w:pStyle w:val="Lista"/>
        <w:ind w:left="0" w:firstLine="0"/>
        <w:rPr>
          <w:rFonts w:eastAsia="Times New Roman"/>
          <w:szCs w:val="24"/>
        </w:rPr>
      </w:pPr>
      <w:r w:rsidRPr="009776C9">
        <w:rPr>
          <w:rFonts w:eastAsia="Times New Roman"/>
          <w:szCs w:val="24"/>
        </w:rPr>
        <w:t xml:space="preserve">Óvodapedagógusok és az óvodapedagógusok nevelő munkáját közvetlenül segítők bértámogatása </w:t>
      </w:r>
    </w:p>
    <w:p w:rsidR="006A3495" w:rsidRPr="009776C9" w:rsidRDefault="006A3495" w:rsidP="00E40B14">
      <w:pPr>
        <w:pStyle w:val="Lista"/>
        <w:ind w:left="0" w:firstLine="0"/>
        <w:rPr>
          <w:rFonts w:eastAsia="Times New Roman"/>
          <w:szCs w:val="24"/>
        </w:rPr>
      </w:pPr>
      <w:r w:rsidRPr="009776C9">
        <w:rPr>
          <w:rFonts w:eastAsia="Times New Roman"/>
          <w:szCs w:val="24"/>
        </w:rPr>
        <w:t>Óvodaműködtetési támogatás</w:t>
      </w:r>
    </w:p>
    <w:p w:rsidR="006A3495" w:rsidRPr="009776C9" w:rsidRDefault="006A3495" w:rsidP="00E40B14">
      <w:pPr>
        <w:pStyle w:val="Lista"/>
        <w:ind w:left="0" w:firstLine="0"/>
        <w:rPr>
          <w:rFonts w:eastAsia="Times New Roman"/>
          <w:szCs w:val="24"/>
        </w:rPr>
      </w:pPr>
      <w:r w:rsidRPr="009776C9">
        <w:rPr>
          <w:rFonts w:eastAsia="Times New Roman"/>
          <w:szCs w:val="24"/>
        </w:rPr>
        <w:t>Kiegészítő támogatás az óvodapedagógusok</w:t>
      </w:r>
      <w:r w:rsidR="000E3022" w:rsidRPr="009776C9">
        <w:rPr>
          <w:rFonts w:eastAsia="Times New Roman"/>
          <w:szCs w:val="24"/>
        </w:rPr>
        <w:t xml:space="preserve"> és pedagógus szakképzettséggel rendelkező segítők</w:t>
      </w:r>
      <w:r w:rsidRPr="009776C9">
        <w:rPr>
          <w:rFonts w:eastAsia="Times New Roman"/>
          <w:szCs w:val="24"/>
        </w:rPr>
        <w:t xml:space="preserve"> minősítéséből adódó többletkiadásokhoz</w:t>
      </w:r>
    </w:p>
    <w:p w:rsidR="000E3022" w:rsidRPr="009776C9" w:rsidRDefault="000E3022" w:rsidP="00E40B14">
      <w:pPr>
        <w:pStyle w:val="Lista"/>
        <w:ind w:left="0" w:firstLine="0"/>
        <w:rPr>
          <w:rFonts w:eastAsia="Times New Roman"/>
          <w:szCs w:val="24"/>
        </w:rPr>
      </w:pPr>
      <w:r w:rsidRPr="006A3A51">
        <w:rPr>
          <w:rFonts w:eastAsia="Times New Roman"/>
          <w:szCs w:val="24"/>
        </w:rPr>
        <w:t>Nemzetiségi pótlék</w:t>
      </w:r>
    </w:p>
    <w:p w:rsidR="000E3022" w:rsidRPr="009776C9" w:rsidRDefault="000E3022" w:rsidP="00E40B14">
      <w:pPr>
        <w:pStyle w:val="Lista"/>
        <w:ind w:left="0" w:firstLine="0"/>
        <w:rPr>
          <w:rFonts w:eastAsia="Times New Roman"/>
          <w:szCs w:val="24"/>
        </w:rPr>
      </w:pPr>
    </w:p>
    <w:p w:rsidR="00E40B14" w:rsidRPr="009776C9" w:rsidRDefault="00E40B14" w:rsidP="00E40B14">
      <w:pPr>
        <w:pStyle w:val="Lista"/>
        <w:ind w:left="720" w:firstLine="0"/>
        <w:rPr>
          <w:rFonts w:eastAsia="Times New Roman"/>
          <w:b/>
          <w:bCs/>
          <w:szCs w:val="24"/>
        </w:rPr>
      </w:pPr>
    </w:p>
    <w:p w:rsidR="00E40B14" w:rsidRPr="009776C9" w:rsidRDefault="00E40B14" w:rsidP="00E40B14">
      <w:pPr>
        <w:pStyle w:val="Lista"/>
        <w:ind w:left="720" w:firstLine="0"/>
        <w:rPr>
          <w:rFonts w:eastAsia="Times New Roman"/>
          <w:b/>
          <w:bCs/>
          <w:szCs w:val="24"/>
        </w:rPr>
      </w:pPr>
    </w:p>
    <w:p w:rsidR="006A3495" w:rsidRPr="009776C9" w:rsidRDefault="00F56A3C" w:rsidP="00E40B14">
      <w:pPr>
        <w:pStyle w:val="Lista"/>
        <w:ind w:left="720" w:firstLine="0"/>
        <w:rPr>
          <w:rFonts w:eastAsia="Times New Roman"/>
          <w:bCs/>
          <w:szCs w:val="24"/>
        </w:rPr>
      </w:pPr>
      <w:r>
        <w:rPr>
          <w:rFonts w:eastAsia="Times New Roman"/>
          <w:b/>
          <w:bCs/>
          <w:szCs w:val="24"/>
        </w:rPr>
        <w:t>S</w:t>
      </w:r>
      <w:r w:rsidR="00431D9D" w:rsidRPr="009776C9">
        <w:rPr>
          <w:rFonts w:eastAsia="Times New Roman"/>
          <w:b/>
          <w:bCs/>
          <w:szCs w:val="24"/>
        </w:rPr>
        <w:t xml:space="preserve">zociális és </w:t>
      </w:r>
      <w:r w:rsidR="006A3495" w:rsidRPr="009776C9">
        <w:rPr>
          <w:rFonts w:eastAsia="Times New Roman"/>
          <w:b/>
          <w:bCs/>
          <w:szCs w:val="24"/>
        </w:rPr>
        <w:t>gyer</w:t>
      </w:r>
      <w:r w:rsidR="00431D9D" w:rsidRPr="009776C9">
        <w:rPr>
          <w:rFonts w:eastAsia="Times New Roman"/>
          <w:b/>
          <w:bCs/>
          <w:szCs w:val="24"/>
        </w:rPr>
        <w:t xml:space="preserve">ekjóléti </w:t>
      </w:r>
      <w:r>
        <w:rPr>
          <w:rFonts w:eastAsia="Times New Roman"/>
          <w:b/>
          <w:bCs/>
          <w:szCs w:val="24"/>
        </w:rPr>
        <w:t>alapszolgáltatások</w:t>
      </w:r>
      <w:r w:rsidR="006A3495" w:rsidRPr="009776C9">
        <w:rPr>
          <w:rFonts w:eastAsia="Times New Roman"/>
          <w:b/>
          <w:bCs/>
          <w:szCs w:val="24"/>
        </w:rPr>
        <w:t xml:space="preserve"> támogatása</w:t>
      </w:r>
    </w:p>
    <w:p w:rsidR="00431D9D" w:rsidRPr="009776C9" w:rsidRDefault="00431D9D" w:rsidP="00E40B14">
      <w:pPr>
        <w:pStyle w:val="Lista"/>
        <w:ind w:left="720" w:firstLine="0"/>
        <w:rPr>
          <w:rFonts w:eastAsia="Times New Roman"/>
          <w:bCs/>
          <w:szCs w:val="24"/>
        </w:rPr>
      </w:pPr>
    </w:p>
    <w:p w:rsidR="006A3495" w:rsidRPr="009776C9" w:rsidRDefault="00431D9D" w:rsidP="00E40B14">
      <w:pPr>
        <w:pStyle w:val="Lista"/>
        <w:rPr>
          <w:rFonts w:eastAsia="Times New Roman"/>
          <w:szCs w:val="24"/>
        </w:rPr>
      </w:pPr>
      <w:r w:rsidRPr="009776C9">
        <w:rPr>
          <w:rFonts w:eastAsia="Times New Roman"/>
          <w:szCs w:val="24"/>
        </w:rPr>
        <w:t>Család- és gyermekjóléti központ</w:t>
      </w:r>
    </w:p>
    <w:p w:rsidR="00431D9D" w:rsidRPr="009776C9" w:rsidRDefault="00431D9D" w:rsidP="00E40B14">
      <w:pPr>
        <w:pStyle w:val="Lista"/>
        <w:rPr>
          <w:rFonts w:eastAsia="Times New Roman"/>
          <w:szCs w:val="24"/>
        </w:rPr>
      </w:pPr>
      <w:r w:rsidRPr="009776C9">
        <w:rPr>
          <w:rFonts w:eastAsia="Times New Roman"/>
          <w:szCs w:val="24"/>
        </w:rPr>
        <w:t>Család- és gyermekjóléti szolgálat</w:t>
      </w:r>
    </w:p>
    <w:p w:rsidR="00431D9D" w:rsidRPr="009776C9" w:rsidRDefault="00431D9D" w:rsidP="00E40B14">
      <w:pPr>
        <w:pStyle w:val="Lista"/>
        <w:rPr>
          <w:rFonts w:eastAsia="Times New Roman"/>
          <w:szCs w:val="24"/>
        </w:rPr>
      </w:pPr>
      <w:r w:rsidRPr="009776C9">
        <w:rPr>
          <w:rFonts w:eastAsia="Times New Roman"/>
          <w:szCs w:val="24"/>
        </w:rPr>
        <w:t>Szociális étkeztetés</w:t>
      </w:r>
    </w:p>
    <w:p w:rsidR="00431D9D" w:rsidRPr="009776C9" w:rsidRDefault="00431D9D" w:rsidP="00E40B14">
      <w:pPr>
        <w:pStyle w:val="Lista"/>
        <w:rPr>
          <w:rFonts w:eastAsia="Times New Roman"/>
          <w:szCs w:val="24"/>
        </w:rPr>
      </w:pPr>
      <w:r w:rsidRPr="009776C9">
        <w:rPr>
          <w:rFonts w:eastAsia="Times New Roman"/>
          <w:szCs w:val="24"/>
        </w:rPr>
        <w:t>Házi segítségnyújtás</w:t>
      </w:r>
    </w:p>
    <w:p w:rsidR="006A3495" w:rsidRPr="009776C9" w:rsidRDefault="006A3495" w:rsidP="00E40B14">
      <w:pPr>
        <w:pStyle w:val="Lista"/>
        <w:rPr>
          <w:rFonts w:eastAsia="Times New Roman"/>
          <w:szCs w:val="24"/>
        </w:rPr>
      </w:pPr>
      <w:r w:rsidRPr="009776C9">
        <w:rPr>
          <w:rFonts w:eastAsia="Times New Roman"/>
          <w:szCs w:val="24"/>
        </w:rPr>
        <w:t>Időskorúak nappali intézményi ellátása</w:t>
      </w:r>
    </w:p>
    <w:p w:rsidR="006A3495" w:rsidRPr="009776C9" w:rsidRDefault="006A3495" w:rsidP="00E40B14">
      <w:pPr>
        <w:pStyle w:val="Lista"/>
        <w:rPr>
          <w:rFonts w:eastAsia="Times New Roman"/>
          <w:szCs w:val="24"/>
        </w:rPr>
      </w:pPr>
      <w:r w:rsidRPr="009776C9">
        <w:rPr>
          <w:rFonts w:eastAsia="Times New Roman"/>
          <w:szCs w:val="24"/>
        </w:rPr>
        <w:t xml:space="preserve">Fogyatékos </w:t>
      </w:r>
      <w:proofErr w:type="spellStart"/>
      <w:r w:rsidRPr="009776C9">
        <w:rPr>
          <w:rFonts w:eastAsia="Times New Roman"/>
          <w:szCs w:val="24"/>
        </w:rPr>
        <w:t>demens</w:t>
      </w:r>
      <w:proofErr w:type="spellEnd"/>
      <w:r w:rsidRPr="009776C9">
        <w:rPr>
          <w:rFonts w:eastAsia="Times New Roman"/>
          <w:szCs w:val="24"/>
        </w:rPr>
        <w:t xml:space="preserve"> személyek nappali intézményi ellátása</w:t>
      </w:r>
    </w:p>
    <w:p w:rsidR="006A3495" w:rsidRPr="009776C9" w:rsidRDefault="00F56A3C" w:rsidP="00E40B14">
      <w:pPr>
        <w:pStyle w:val="Lista"/>
        <w:rPr>
          <w:rFonts w:eastAsia="Times New Roman"/>
          <w:szCs w:val="24"/>
        </w:rPr>
      </w:pPr>
      <w:r>
        <w:rPr>
          <w:rFonts w:eastAsia="Times New Roman"/>
          <w:szCs w:val="24"/>
        </w:rPr>
        <w:t>Bölcsődei üzemeltetés</w:t>
      </w:r>
      <w:r w:rsidR="00431D9D" w:rsidRPr="009776C9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 xml:space="preserve">és bérek </w:t>
      </w:r>
      <w:r w:rsidR="00431D9D" w:rsidRPr="009776C9">
        <w:rPr>
          <w:rFonts w:eastAsia="Times New Roman"/>
          <w:szCs w:val="24"/>
        </w:rPr>
        <w:t>támogatása</w:t>
      </w:r>
    </w:p>
    <w:p w:rsidR="006A3495" w:rsidRDefault="006A3495" w:rsidP="00E40B14">
      <w:pPr>
        <w:pStyle w:val="Lista"/>
        <w:ind w:left="0" w:firstLine="0"/>
        <w:rPr>
          <w:rFonts w:eastAsia="Times New Roman"/>
          <w:szCs w:val="24"/>
        </w:rPr>
      </w:pPr>
      <w:r w:rsidRPr="009776C9">
        <w:rPr>
          <w:rFonts w:eastAsia="Times New Roman"/>
          <w:szCs w:val="24"/>
        </w:rPr>
        <w:t xml:space="preserve">Gyermekétkeztetés </w:t>
      </w:r>
      <w:r w:rsidR="00F56A3C">
        <w:rPr>
          <w:rFonts w:eastAsia="Times New Roman"/>
          <w:szCs w:val="24"/>
        </w:rPr>
        <w:t xml:space="preserve">(intézményi és szünidei) </w:t>
      </w:r>
      <w:r w:rsidRPr="009776C9">
        <w:rPr>
          <w:rFonts w:eastAsia="Times New Roman"/>
          <w:szCs w:val="24"/>
        </w:rPr>
        <w:t>támogatása</w:t>
      </w:r>
    </w:p>
    <w:p w:rsidR="006A3A51" w:rsidRPr="009776C9" w:rsidRDefault="006A3A51" w:rsidP="00E40B14">
      <w:pPr>
        <w:pStyle w:val="Lista"/>
        <w:ind w:left="0" w:firstLine="0"/>
        <w:rPr>
          <w:rFonts w:eastAsia="Times New Roman"/>
          <w:szCs w:val="24"/>
        </w:rPr>
      </w:pPr>
      <w:r>
        <w:rPr>
          <w:rFonts w:eastAsia="Times New Roman"/>
          <w:szCs w:val="24"/>
        </w:rPr>
        <w:t>Bértámogatás szociális ágazatban</w:t>
      </w:r>
    </w:p>
    <w:p w:rsidR="00431D9D" w:rsidRPr="009776C9" w:rsidRDefault="00431D9D" w:rsidP="00E40B14">
      <w:pPr>
        <w:pStyle w:val="Lista"/>
        <w:ind w:left="0" w:firstLine="0"/>
        <w:rPr>
          <w:rFonts w:eastAsia="Times New Roman"/>
          <w:szCs w:val="24"/>
        </w:rPr>
      </w:pPr>
    </w:p>
    <w:p w:rsidR="006A3495" w:rsidRPr="009776C9" w:rsidRDefault="00F56A3C" w:rsidP="00E40B14">
      <w:pPr>
        <w:pStyle w:val="Lista"/>
        <w:ind w:left="720" w:firstLine="0"/>
        <w:rPr>
          <w:rFonts w:eastAsia="Times New Roman"/>
          <w:szCs w:val="24"/>
        </w:rPr>
      </w:pPr>
      <w:r>
        <w:rPr>
          <w:rFonts w:eastAsia="Times New Roman"/>
          <w:b/>
          <w:bCs/>
          <w:szCs w:val="24"/>
        </w:rPr>
        <w:t>K</w:t>
      </w:r>
      <w:r w:rsidR="00431D9D" w:rsidRPr="009776C9">
        <w:rPr>
          <w:rFonts w:eastAsia="Times New Roman"/>
          <w:b/>
          <w:bCs/>
          <w:szCs w:val="24"/>
        </w:rPr>
        <w:t>önyvtári, közművelődési és múzeumi</w:t>
      </w:r>
      <w:r>
        <w:rPr>
          <w:rFonts w:eastAsia="Times New Roman"/>
          <w:b/>
          <w:bCs/>
          <w:szCs w:val="24"/>
        </w:rPr>
        <w:t xml:space="preserve"> feladato</w:t>
      </w:r>
      <w:r w:rsidR="008D3D1C" w:rsidRPr="009776C9">
        <w:rPr>
          <w:rFonts w:eastAsia="Times New Roman"/>
          <w:b/>
          <w:bCs/>
          <w:szCs w:val="24"/>
        </w:rPr>
        <w:t>k támogatása</w:t>
      </w:r>
    </w:p>
    <w:p w:rsidR="00431D9D" w:rsidRPr="009776C9" w:rsidRDefault="00431D9D" w:rsidP="00E40B14">
      <w:pPr>
        <w:pStyle w:val="Lista"/>
        <w:ind w:left="720" w:firstLine="0"/>
        <w:rPr>
          <w:rFonts w:eastAsia="Times New Roman"/>
          <w:szCs w:val="24"/>
        </w:rPr>
      </w:pPr>
    </w:p>
    <w:p w:rsidR="006A3495" w:rsidRDefault="00A43199" w:rsidP="00E40B14">
      <w:pPr>
        <w:pStyle w:val="Lista"/>
        <w:rPr>
          <w:rFonts w:eastAsia="Times New Roman"/>
          <w:szCs w:val="24"/>
        </w:rPr>
      </w:pPr>
      <w:r w:rsidRPr="009776C9">
        <w:rPr>
          <w:rFonts w:eastAsia="Times New Roman"/>
          <w:szCs w:val="24"/>
        </w:rPr>
        <w:t>K</w:t>
      </w:r>
      <w:r w:rsidR="008D3D1C" w:rsidRPr="009776C9">
        <w:rPr>
          <w:rFonts w:eastAsia="Times New Roman"/>
          <w:szCs w:val="24"/>
        </w:rPr>
        <w:t>erületi önkormányzato</w:t>
      </w:r>
      <w:r w:rsidRPr="009776C9">
        <w:rPr>
          <w:rFonts w:eastAsia="Times New Roman"/>
          <w:szCs w:val="24"/>
        </w:rPr>
        <w:t>k</w:t>
      </w:r>
      <w:r w:rsidR="00F56A3C">
        <w:rPr>
          <w:rFonts w:eastAsia="Times New Roman"/>
          <w:szCs w:val="24"/>
        </w:rPr>
        <w:t xml:space="preserve"> kulturális és </w:t>
      </w:r>
      <w:r w:rsidR="008D3D1C" w:rsidRPr="009776C9">
        <w:rPr>
          <w:rFonts w:eastAsia="Times New Roman"/>
          <w:szCs w:val="24"/>
        </w:rPr>
        <w:t>közművelődési feladatainak támogatása</w:t>
      </w:r>
    </w:p>
    <w:p w:rsidR="0099412D" w:rsidRPr="009776C9" w:rsidRDefault="0099412D" w:rsidP="00E40B14">
      <w:pPr>
        <w:pStyle w:val="Lista"/>
        <w:tabs>
          <w:tab w:val="left" w:pos="6765"/>
        </w:tabs>
        <w:ind w:left="0" w:firstLine="0"/>
        <w:rPr>
          <w:szCs w:val="24"/>
        </w:rPr>
      </w:pPr>
    </w:p>
    <w:p w:rsidR="006E746A" w:rsidRPr="009776C9" w:rsidRDefault="006E746A" w:rsidP="00E40B14">
      <w:pPr>
        <w:pStyle w:val="Lista"/>
        <w:tabs>
          <w:tab w:val="left" w:pos="6765"/>
        </w:tabs>
        <w:ind w:left="0" w:firstLine="0"/>
        <w:rPr>
          <w:szCs w:val="24"/>
        </w:rPr>
      </w:pPr>
    </w:p>
    <w:p w:rsidR="0076118E" w:rsidRDefault="0076118E" w:rsidP="00E40B14">
      <w:pPr>
        <w:pStyle w:val="Lista"/>
        <w:tabs>
          <w:tab w:val="left" w:pos="6765"/>
        </w:tabs>
        <w:ind w:left="0" w:firstLine="0"/>
        <w:rPr>
          <w:szCs w:val="24"/>
        </w:rPr>
      </w:pPr>
    </w:p>
    <w:p w:rsidR="0099412D" w:rsidRPr="009776C9" w:rsidRDefault="0099412D" w:rsidP="00E40B14">
      <w:pPr>
        <w:pStyle w:val="Lista"/>
        <w:tabs>
          <w:tab w:val="left" w:pos="6765"/>
        </w:tabs>
        <w:ind w:left="0" w:firstLine="0"/>
        <w:rPr>
          <w:szCs w:val="24"/>
        </w:rPr>
      </w:pPr>
    </w:p>
    <w:p w:rsidR="00A43FE4" w:rsidRDefault="000676A1" w:rsidP="00E40B14">
      <w:pPr>
        <w:pStyle w:val="Lista"/>
        <w:tabs>
          <w:tab w:val="left" w:pos="6765"/>
        </w:tabs>
        <w:ind w:left="0" w:firstLine="0"/>
        <w:rPr>
          <w:b/>
          <w:szCs w:val="24"/>
          <w:shd w:val="clear" w:color="auto" w:fill="FFFFFF"/>
        </w:rPr>
      </w:pPr>
      <w:r w:rsidRPr="009776C9">
        <w:rPr>
          <w:szCs w:val="24"/>
          <w:shd w:val="clear" w:color="auto" w:fill="FFFFFF"/>
        </w:rPr>
        <w:t xml:space="preserve">A köznevelési intézmények működtetésével kapcsolatos feladatok teljes körűen az állam feladatává váltak, a források biztosítása érdekében az állam önkormányzatunktól </w:t>
      </w:r>
      <w:r w:rsidRPr="009776C9">
        <w:rPr>
          <w:b/>
          <w:szCs w:val="24"/>
          <w:shd w:val="clear" w:color="auto" w:fill="FFFFFF"/>
        </w:rPr>
        <w:t>szolidaritási hozzájárulás</w:t>
      </w:r>
      <w:r w:rsidRPr="009776C9">
        <w:rPr>
          <w:szCs w:val="24"/>
          <w:shd w:val="clear" w:color="auto" w:fill="FFFFFF"/>
        </w:rPr>
        <w:t xml:space="preserve"> jogcímen</w:t>
      </w:r>
      <w:r w:rsidR="00041214" w:rsidRPr="009776C9">
        <w:rPr>
          <w:szCs w:val="24"/>
          <w:shd w:val="clear" w:color="auto" w:fill="FFFFFF"/>
        </w:rPr>
        <w:t xml:space="preserve"> várhatóan</w:t>
      </w:r>
      <w:r w:rsidR="007F2F20" w:rsidRPr="009776C9">
        <w:rPr>
          <w:szCs w:val="24"/>
          <w:shd w:val="clear" w:color="auto" w:fill="FFFFFF"/>
        </w:rPr>
        <w:t xml:space="preserve"> </w:t>
      </w:r>
      <w:r w:rsidR="00896462">
        <w:rPr>
          <w:rFonts w:eastAsia="Times New Roman"/>
          <w:b/>
          <w:bCs/>
          <w:szCs w:val="24"/>
        </w:rPr>
        <w:t>1</w:t>
      </w:r>
      <w:r w:rsidR="0076118E">
        <w:rPr>
          <w:rFonts w:eastAsia="Times New Roman"/>
          <w:b/>
          <w:bCs/>
          <w:szCs w:val="24"/>
        </w:rPr>
        <w:t> </w:t>
      </w:r>
      <w:r w:rsidR="00896462">
        <w:rPr>
          <w:rFonts w:eastAsia="Times New Roman"/>
          <w:b/>
          <w:bCs/>
          <w:szCs w:val="24"/>
        </w:rPr>
        <w:t>9</w:t>
      </w:r>
      <w:r w:rsidR="0076118E">
        <w:rPr>
          <w:rFonts w:eastAsia="Times New Roman"/>
          <w:b/>
          <w:bCs/>
          <w:szCs w:val="24"/>
        </w:rPr>
        <w:t>60 553</w:t>
      </w:r>
      <w:r w:rsidR="007F2F20" w:rsidRPr="009776C9">
        <w:rPr>
          <w:b/>
          <w:szCs w:val="24"/>
          <w:shd w:val="clear" w:color="auto" w:fill="FFFFFF"/>
        </w:rPr>
        <w:t xml:space="preserve"> e</w:t>
      </w:r>
      <w:r w:rsidR="00BC7B03" w:rsidRPr="009776C9">
        <w:rPr>
          <w:b/>
          <w:szCs w:val="24"/>
          <w:shd w:val="clear" w:color="auto" w:fill="FFFFFF"/>
        </w:rPr>
        <w:t>zer forint</w:t>
      </w:r>
      <w:r w:rsidR="007F2F20" w:rsidRPr="009776C9">
        <w:rPr>
          <w:szCs w:val="24"/>
          <w:shd w:val="clear" w:color="auto" w:fill="FFFFFF"/>
        </w:rPr>
        <w:t xml:space="preserve"> </w:t>
      </w:r>
      <w:r w:rsidR="00BF2EE3" w:rsidRPr="00896462">
        <w:rPr>
          <w:b/>
          <w:szCs w:val="24"/>
          <w:shd w:val="clear" w:color="auto" w:fill="FFFFFF"/>
        </w:rPr>
        <w:t xml:space="preserve">összegű elvonást érvényesít. </w:t>
      </w:r>
      <w:bookmarkStart w:id="7" w:name="_Toc467166471"/>
    </w:p>
    <w:p w:rsidR="001E0C09" w:rsidRDefault="001E0C09" w:rsidP="00E40B14">
      <w:pPr>
        <w:pStyle w:val="Lista"/>
        <w:tabs>
          <w:tab w:val="left" w:pos="6765"/>
        </w:tabs>
        <w:ind w:left="0" w:firstLine="0"/>
        <w:rPr>
          <w:b/>
          <w:szCs w:val="24"/>
          <w:shd w:val="clear" w:color="auto" w:fill="FFFFFF"/>
        </w:rPr>
      </w:pPr>
    </w:p>
    <w:p w:rsidR="001E0C09" w:rsidRDefault="001E0C09" w:rsidP="00E40B14">
      <w:pPr>
        <w:pStyle w:val="Lista"/>
        <w:tabs>
          <w:tab w:val="left" w:pos="6765"/>
        </w:tabs>
        <w:ind w:left="0" w:firstLine="0"/>
        <w:rPr>
          <w:b/>
          <w:szCs w:val="24"/>
          <w:shd w:val="clear" w:color="auto" w:fill="FFFFFF"/>
        </w:rPr>
      </w:pPr>
    </w:p>
    <w:p w:rsidR="001E0C09" w:rsidRDefault="001E0C09" w:rsidP="00E40B14">
      <w:pPr>
        <w:pStyle w:val="Lista"/>
        <w:tabs>
          <w:tab w:val="left" w:pos="6765"/>
        </w:tabs>
        <w:ind w:left="0" w:firstLine="0"/>
        <w:rPr>
          <w:b/>
          <w:szCs w:val="24"/>
          <w:shd w:val="clear" w:color="auto" w:fill="FFFFFF"/>
        </w:rPr>
      </w:pPr>
    </w:p>
    <w:p w:rsidR="001E0C09" w:rsidRDefault="001E0C09" w:rsidP="00E40B14">
      <w:pPr>
        <w:pStyle w:val="Lista"/>
        <w:tabs>
          <w:tab w:val="left" w:pos="6765"/>
        </w:tabs>
        <w:ind w:left="0" w:firstLine="0"/>
        <w:rPr>
          <w:b/>
          <w:szCs w:val="24"/>
          <w:shd w:val="clear" w:color="auto" w:fill="FFFFFF"/>
        </w:rPr>
      </w:pPr>
    </w:p>
    <w:p w:rsidR="001E0C09" w:rsidRDefault="001E0C09" w:rsidP="00E40B14">
      <w:pPr>
        <w:pStyle w:val="Lista"/>
        <w:tabs>
          <w:tab w:val="left" w:pos="6765"/>
        </w:tabs>
        <w:ind w:left="0" w:firstLine="0"/>
        <w:rPr>
          <w:b/>
          <w:szCs w:val="24"/>
          <w:shd w:val="clear" w:color="auto" w:fill="FFFFFF"/>
        </w:rPr>
      </w:pPr>
    </w:p>
    <w:p w:rsidR="001E0C09" w:rsidRDefault="001E0C09" w:rsidP="00E40B14">
      <w:pPr>
        <w:pStyle w:val="Lista"/>
        <w:tabs>
          <w:tab w:val="left" w:pos="6765"/>
        </w:tabs>
        <w:ind w:left="0" w:firstLine="0"/>
        <w:rPr>
          <w:b/>
          <w:szCs w:val="24"/>
          <w:shd w:val="clear" w:color="auto" w:fill="FFFFFF"/>
        </w:rPr>
      </w:pPr>
      <w:r>
        <w:rPr>
          <w:b/>
          <w:szCs w:val="24"/>
          <w:shd w:val="clear" w:color="auto" w:fill="FFFFFF"/>
        </w:rPr>
        <w:t>Egyéb támogatás bevételei államháztartáson belülről</w:t>
      </w:r>
    </w:p>
    <w:p w:rsidR="00761025" w:rsidRPr="00F03CA5" w:rsidRDefault="00761025" w:rsidP="00E40B14">
      <w:pPr>
        <w:pStyle w:val="Lista"/>
        <w:tabs>
          <w:tab w:val="left" w:pos="6765"/>
        </w:tabs>
        <w:ind w:left="0" w:firstLine="0"/>
        <w:rPr>
          <w:szCs w:val="24"/>
        </w:rPr>
      </w:pPr>
    </w:p>
    <w:p w:rsidR="009A15B8" w:rsidRDefault="001A0459" w:rsidP="009A15B8">
      <w:pPr>
        <w:pStyle w:val="Lista"/>
        <w:tabs>
          <w:tab w:val="left" w:pos="6765"/>
        </w:tabs>
        <w:ind w:left="0" w:firstLine="0"/>
        <w:rPr>
          <w:szCs w:val="24"/>
        </w:rPr>
      </w:pPr>
      <w:r>
        <w:t>Az államháztartáson belülről érkezik még az</w:t>
      </w:r>
      <w:r w:rsidR="001E0C09" w:rsidRPr="009776C9">
        <w:t xml:space="preserve"> </w:t>
      </w:r>
      <w:r w:rsidR="001E0C09" w:rsidRPr="00A34520">
        <w:rPr>
          <w:b/>
        </w:rPr>
        <w:t>egészségügyi feladatok NEAK</w:t>
      </w:r>
      <w:r w:rsidR="001E0C09" w:rsidRPr="009776C9">
        <w:t xml:space="preserve"> általi finanszírozása.</w:t>
      </w:r>
      <w:r>
        <w:t xml:space="preserve"> A támogatás közvetlenül a </w:t>
      </w:r>
      <w:r w:rsidRPr="001A0459">
        <w:rPr>
          <w:b/>
        </w:rPr>
        <w:t>Zuglói Egészségügyi Szolgálat</w:t>
      </w:r>
      <w:r>
        <w:t>nál realizálódik.</w:t>
      </w:r>
      <w:r w:rsidR="009A15B8">
        <w:t xml:space="preserve"> Az egészségügyi ágazatban végrehajtott béremelések fedezetét is a központi finanszírozásnak kell biztosítania.</w:t>
      </w:r>
      <w:r w:rsidR="001E0C09" w:rsidRPr="009776C9">
        <w:t xml:space="preserve"> </w:t>
      </w:r>
      <w:r w:rsidR="009A15B8" w:rsidRPr="009776C9">
        <w:rPr>
          <w:b/>
          <w:szCs w:val="24"/>
        </w:rPr>
        <w:t>Egyéb működési célú támogatás</w:t>
      </w:r>
      <w:r w:rsidR="009A15B8" w:rsidRPr="009776C9">
        <w:rPr>
          <w:szCs w:val="24"/>
        </w:rPr>
        <w:t>ok</w:t>
      </w:r>
      <w:r w:rsidR="009A15B8">
        <w:rPr>
          <w:szCs w:val="24"/>
        </w:rPr>
        <w:t xml:space="preserve"> bevételei döntően a Zuglói Egészségügyi Szolgálatot finanszírozó </w:t>
      </w:r>
      <w:r w:rsidR="009A15B8" w:rsidRPr="001B40B6">
        <w:rPr>
          <w:b/>
          <w:szCs w:val="24"/>
        </w:rPr>
        <w:t>Nemzeti Egészségbiztosítási Alapkezelő</w:t>
      </w:r>
      <w:r w:rsidR="009A15B8">
        <w:rPr>
          <w:szCs w:val="24"/>
        </w:rPr>
        <w:t xml:space="preserve">től származnak. </w:t>
      </w:r>
    </w:p>
    <w:p w:rsidR="009A15B8" w:rsidRDefault="009A15B8" w:rsidP="009A15B8">
      <w:pPr>
        <w:pStyle w:val="Lista"/>
        <w:tabs>
          <w:tab w:val="left" w:pos="6765"/>
        </w:tabs>
        <w:ind w:left="0" w:firstLine="0"/>
        <w:rPr>
          <w:szCs w:val="24"/>
        </w:rPr>
      </w:pPr>
    </w:p>
    <w:p w:rsidR="009A15B8" w:rsidRDefault="009A15B8" w:rsidP="009A15B8">
      <w:pPr>
        <w:pStyle w:val="Lista"/>
        <w:tabs>
          <w:tab w:val="left" w:pos="6765"/>
        </w:tabs>
        <w:ind w:left="0" w:firstLine="0"/>
        <w:rPr>
          <w:szCs w:val="24"/>
        </w:rPr>
      </w:pPr>
      <w:r>
        <w:rPr>
          <w:szCs w:val="24"/>
        </w:rPr>
        <w:t xml:space="preserve">Itt kerülnek elszámolásra még a </w:t>
      </w:r>
      <w:r w:rsidRPr="001B40B6">
        <w:rPr>
          <w:b/>
          <w:szCs w:val="24"/>
        </w:rPr>
        <w:t>hazai finanszírozású uniós projektek</w:t>
      </w:r>
      <w:r>
        <w:rPr>
          <w:szCs w:val="24"/>
        </w:rPr>
        <w:t xml:space="preserve"> működési célú bevételei is.</w:t>
      </w:r>
      <w:r w:rsidRPr="001B40B6">
        <w:rPr>
          <w:szCs w:val="24"/>
        </w:rPr>
        <w:t xml:space="preserve"> </w:t>
      </w:r>
      <w:r>
        <w:rPr>
          <w:szCs w:val="24"/>
        </w:rPr>
        <w:t xml:space="preserve">Számoltunk még </w:t>
      </w:r>
      <w:r w:rsidRPr="009776C9">
        <w:rPr>
          <w:szCs w:val="24"/>
        </w:rPr>
        <w:t xml:space="preserve">a </w:t>
      </w:r>
      <w:r w:rsidRPr="009776C9">
        <w:rPr>
          <w:b/>
          <w:szCs w:val="24"/>
        </w:rPr>
        <w:t>közcélú foglalkoztatás</w:t>
      </w:r>
      <w:r>
        <w:rPr>
          <w:szCs w:val="24"/>
        </w:rPr>
        <w:t xml:space="preserve"> támogatásával is ezen a soron.</w:t>
      </w:r>
      <w:r w:rsidRPr="009776C9">
        <w:rPr>
          <w:szCs w:val="24"/>
        </w:rPr>
        <w:t xml:space="preserve"> </w:t>
      </w:r>
    </w:p>
    <w:p w:rsidR="001A0459" w:rsidRDefault="001A0459" w:rsidP="001E0C09">
      <w:pPr>
        <w:pStyle w:val="lfej"/>
        <w:tabs>
          <w:tab w:val="clear" w:pos="9072"/>
        </w:tabs>
        <w:jc w:val="both"/>
        <w:rPr>
          <w:lang w:val="hu-HU"/>
        </w:rPr>
      </w:pPr>
    </w:p>
    <w:p w:rsidR="001E0C09" w:rsidRPr="009776C9" w:rsidRDefault="001E0C09" w:rsidP="001E0C09">
      <w:pPr>
        <w:pStyle w:val="lfej"/>
        <w:tabs>
          <w:tab w:val="clear" w:pos="9072"/>
        </w:tabs>
        <w:jc w:val="both"/>
      </w:pPr>
      <w:r w:rsidRPr="009776C9">
        <w:rPr>
          <w:lang w:val="hu-HU"/>
        </w:rPr>
        <w:t xml:space="preserve">A különböző </w:t>
      </w:r>
      <w:r w:rsidRPr="001E0C09">
        <w:rPr>
          <w:b/>
          <w:lang w:val="hu-HU"/>
        </w:rPr>
        <w:t>pályázatok működési költségeit támogató bevételeik</w:t>
      </w:r>
      <w:r>
        <w:rPr>
          <w:lang w:val="hu-HU"/>
        </w:rPr>
        <w:t>, valamint a közfoglalkoztatás bevétele</w:t>
      </w:r>
      <w:r w:rsidRPr="009776C9">
        <w:rPr>
          <w:lang w:val="hu-HU"/>
        </w:rPr>
        <w:t xml:space="preserve"> a támogatási szerződésekben meghatározottak alapján szintén itt kerültek megtervezésre.</w:t>
      </w:r>
      <w:r w:rsidRPr="009776C9">
        <w:t xml:space="preserve"> </w:t>
      </w:r>
    </w:p>
    <w:p w:rsidR="0003435E" w:rsidRDefault="0003435E" w:rsidP="00E40B14">
      <w:pPr>
        <w:pStyle w:val="Cmsor2"/>
        <w:jc w:val="center"/>
        <w:rPr>
          <w:b/>
          <w:sz w:val="24"/>
          <w:szCs w:val="24"/>
        </w:rPr>
      </w:pPr>
    </w:p>
    <w:p w:rsidR="001E0C09" w:rsidRPr="001E0C09" w:rsidRDefault="001E0C09" w:rsidP="001E0C09">
      <w:pPr>
        <w:rPr>
          <w:lang w:eastAsia="x-none"/>
        </w:rPr>
      </w:pPr>
    </w:p>
    <w:p w:rsidR="008B6FF2" w:rsidRPr="009776C9" w:rsidRDefault="00AB3AE3" w:rsidP="00E40B14">
      <w:pPr>
        <w:pStyle w:val="Cmsor2"/>
        <w:jc w:val="center"/>
        <w:rPr>
          <w:b/>
          <w:sz w:val="24"/>
          <w:szCs w:val="24"/>
        </w:rPr>
      </w:pPr>
      <w:bookmarkStart w:id="8" w:name="_Toc474767715"/>
      <w:r w:rsidRPr="009776C9">
        <w:rPr>
          <w:b/>
          <w:sz w:val="24"/>
          <w:szCs w:val="24"/>
        </w:rPr>
        <w:t>I</w:t>
      </w:r>
      <w:r w:rsidR="008B6FF2" w:rsidRPr="009776C9">
        <w:rPr>
          <w:b/>
          <w:sz w:val="24"/>
          <w:szCs w:val="24"/>
        </w:rPr>
        <w:t>/</w:t>
      </w:r>
      <w:r w:rsidR="00795331" w:rsidRPr="009776C9">
        <w:rPr>
          <w:b/>
          <w:sz w:val="24"/>
          <w:szCs w:val="24"/>
        </w:rPr>
        <w:t>2.</w:t>
      </w:r>
      <w:bookmarkEnd w:id="8"/>
    </w:p>
    <w:p w:rsidR="0099412D" w:rsidRPr="009776C9" w:rsidRDefault="0099412D" w:rsidP="00E40B14">
      <w:pPr>
        <w:pStyle w:val="Cmsor2"/>
        <w:jc w:val="center"/>
        <w:rPr>
          <w:b/>
          <w:sz w:val="24"/>
          <w:szCs w:val="24"/>
        </w:rPr>
      </w:pPr>
      <w:bookmarkStart w:id="9" w:name="_Toc474767716"/>
      <w:r w:rsidRPr="009776C9">
        <w:rPr>
          <w:b/>
          <w:sz w:val="24"/>
          <w:szCs w:val="24"/>
        </w:rPr>
        <w:t>Közhatalmi bevételek</w:t>
      </w:r>
      <w:bookmarkEnd w:id="7"/>
      <w:bookmarkEnd w:id="9"/>
    </w:p>
    <w:p w:rsidR="0087029A" w:rsidRPr="009776C9" w:rsidRDefault="0087029A" w:rsidP="00E40B14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10" w:name="_Toc467166472"/>
    </w:p>
    <w:p w:rsidR="00795331" w:rsidRPr="009776C9" w:rsidRDefault="00795331" w:rsidP="00E40B14">
      <w:pPr>
        <w:pStyle w:val="Cmsor3"/>
        <w:spacing w:before="0" w:after="0" w:line="240" w:lineRule="auto"/>
        <w:ind w:left="720"/>
        <w:rPr>
          <w:rFonts w:ascii="Times New Roman" w:hAnsi="Times New Roman"/>
          <w:sz w:val="24"/>
          <w:szCs w:val="24"/>
        </w:rPr>
      </w:pPr>
      <w:bookmarkStart w:id="11" w:name="_Toc474767717"/>
      <w:r w:rsidRPr="009776C9">
        <w:rPr>
          <w:rFonts w:ascii="Times New Roman" w:hAnsi="Times New Roman"/>
          <w:sz w:val="24"/>
          <w:szCs w:val="24"/>
        </w:rPr>
        <w:t>Helyi adók</w:t>
      </w:r>
      <w:bookmarkEnd w:id="10"/>
      <w:bookmarkEnd w:id="11"/>
      <w:r w:rsidRPr="009776C9">
        <w:rPr>
          <w:rFonts w:ascii="Times New Roman" w:hAnsi="Times New Roman"/>
          <w:sz w:val="24"/>
          <w:szCs w:val="24"/>
        </w:rPr>
        <w:t xml:space="preserve"> </w:t>
      </w:r>
    </w:p>
    <w:p w:rsidR="008F1918" w:rsidRPr="009776C9" w:rsidRDefault="008F1918" w:rsidP="00E40B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85C46" w:rsidRDefault="00795331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Budapest Főváros XIV. Kerület Zugló Önkormányzata</w:t>
      </w:r>
      <w:r w:rsidRPr="009776C9">
        <w:rPr>
          <w:rFonts w:ascii="Times New Roman" w:hAnsi="Times New Roman"/>
          <w:b/>
          <w:sz w:val="24"/>
          <w:szCs w:val="24"/>
        </w:rPr>
        <w:t xml:space="preserve"> </w:t>
      </w:r>
      <w:r w:rsidR="00BC4EB4">
        <w:rPr>
          <w:rFonts w:ascii="Times New Roman" w:hAnsi="Times New Roman"/>
          <w:sz w:val="24"/>
          <w:szCs w:val="24"/>
        </w:rPr>
        <w:t>megalkotta a 20/2019. (XI.28.) önkormányzati rendeletét a helyi adókról. A Képviselő-testület 202</w:t>
      </w:r>
      <w:r w:rsidR="008E5A99">
        <w:rPr>
          <w:rFonts w:ascii="Times New Roman" w:hAnsi="Times New Roman"/>
          <w:sz w:val="24"/>
          <w:szCs w:val="24"/>
        </w:rPr>
        <w:t>2</w:t>
      </w:r>
      <w:r w:rsidR="00BC4EB4">
        <w:rPr>
          <w:rFonts w:ascii="Times New Roman" w:hAnsi="Times New Roman"/>
          <w:sz w:val="24"/>
          <w:szCs w:val="24"/>
        </w:rPr>
        <w:t>. január 1-jei hatállya</w:t>
      </w:r>
      <w:r w:rsidR="001717F1">
        <w:rPr>
          <w:rFonts w:ascii="Times New Roman" w:hAnsi="Times New Roman"/>
          <w:sz w:val="24"/>
          <w:szCs w:val="24"/>
        </w:rPr>
        <w:t>l nem bővíti a helyi adók körét</w:t>
      </w:r>
      <w:r w:rsidR="00BC4EB4">
        <w:rPr>
          <w:rFonts w:ascii="Times New Roman" w:hAnsi="Times New Roman"/>
          <w:sz w:val="24"/>
          <w:szCs w:val="24"/>
        </w:rPr>
        <w:t>, a helyi adókról szóló rendeletét nem módosítja.</w:t>
      </w:r>
    </w:p>
    <w:p w:rsidR="001717F1" w:rsidRDefault="001717F1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17F1" w:rsidRPr="001717F1" w:rsidRDefault="001717F1" w:rsidP="001717F1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7F1">
        <w:rPr>
          <w:rFonts w:ascii="Times New Roman" w:hAnsi="Times New Roman"/>
          <w:sz w:val="24"/>
          <w:szCs w:val="24"/>
        </w:rPr>
        <w:t>Az építményadó</w:t>
      </w:r>
      <w:r w:rsidR="008441B8">
        <w:rPr>
          <w:rFonts w:ascii="Times New Roman" w:hAnsi="Times New Roman"/>
          <w:sz w:val="24"/>
          <w:szCs w:val="24"/>
        </w:rPr>
        <w:t>, telekadó</w:t>
      </w:r>
      <w:r w:rsidRPr="001717F1">
        <w:rPr>
          <w:rFonts w:ascii="Times New Roman" w:hAnsi="Times New Roman"/>
          <w:sz w:val="24"/>
          <w:szCs w:val="24"/>
        </w:rPr>
        <w:t xml:space="preserve"> az előző év</w:t>
      </w:r>
      <w:r w:rsidR="004F5862">
        <w:rPr>
          <w:rFonts w:ascii="Times New Roman" w:hAnsi="Times New Roman"/>
          <w:sz w:val="24"/>
          <w:szCs w:val="24"/>
        </w:rPr>
        <w:t xml:space="preserve"> előzetes</w:t>
      </w:r>
      <w:r w:rsidRPr="001717F1">
        <w:rPr>
          <w:rFonts w:ascii="Times New Roman" w:hAnsi="Times New Roman"/>
          <w:sz w:val="24"/>
          <w:szCs w:val="24"/>
        </w:rPr>
        <w:t xml:space="preserve"> tényadata</w:t>
      </w:r>
      <w:r w:rsidR="004F5862">
        <w:rPr>
          <w:rFonts w:ascii="Times New Roman" w:hAnsi="Times New Roman"/>
          <w:sz w:val="24"/>
          <w:szCs w:val="24"/>
        </w:rPr>
        <w:t>ira alapozva kerültek tervezésre</w:t>
      </w:r>
    </w:p>
    <w:p w:rsidR="00612027" w:rsidRDefault="00612027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2" w:name="_Toc467166473"/>
    </w:p>
    <w:p w:rsidR="00AF536A" w:rsidRPr="009776C9" w:rsidRDefault="00AF536A" w:rsidP="00E40B1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</w:p>
    <w:p w:rsidR="00262085" w:rsidRDefault="00262085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5862" w:rsidRPr="009776C9" w:rsidRDefault="004F5862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6CAE" w:rsidRPr="009776C9" w:rsidRDefault="00446CAE" w:rsidP="00E40B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tbl>
      <w:tblPr>
        <w:tblW w:w="8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33"/>
        <w:gridCol w:w="1922"/>
        <w:gridCol w:w="1856"/>
        <w:gridCol w:w="2373"/>
      </w:tblGrid>
      <w:tr w:rsidR="00380D15" w:rsidRPr="005E6F38" w:rsidTr="00AF0FD5">
        <w:trPr>
          <w:trHeight w:val="283"/>
          <w:jc w:val="center"/>
        </w:trPr>
        <w:tc>
          <w:tcPr>
            <w:tcW w:w="8784" w:type="dxa"/>
            <w:gridSpan w:val="4"/>
            <w:shd w:val="clear" w:color="auto" w:fill="FFC000"/>
          </w:tcPr>
          <w:p w:rsidR="00380D15" w:rsidRPr="005E6F38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F38">
              <w:rPr>
                <w:rFonts w:ascii="Times New Roman" w:hAnsi="Times New Roman"/>
                <w:b/>
                <w:sz w:val="24"/>
                <w:szCs w:val="24"/>
              </w:rPr>
              <w:t>Helyi adókból származó bevételek</w:t>
            </w:r>
          </w:p>
        </w:tc>
      </w:tr>
      <w:tr w:rsidR="00380D15" w:rsidRPr="005E6F38" w:rsidTr="00AF0FD5">
        <w:trPr>
          <w:trHeight w:val="283"/>
          <w:jc w:val="center"/>
        </w:trPr>
        <w:tc>
          <w:tcPr>
            <w:tcW w:w="2633" w:type="dxa"/>
            <w:shd w:val="clear" w:color="auto" w:fill="FFC000"/>
            <w:vAlign w:val="center"/>
          </w:tcPr>
          <w:p w:rsidR="00380D15" w:rsidRPr="005E6F38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F38">
              <w:rPr>
                <w:rFonts w:ascii="Times New Roman" w:hAnsi="Times New Roman"/>
                <w:b/>
                <w:sz w:val="24"/>
                <w:szCs w:val="24"/>
              </w:rPr>
              <w:t>Év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380D15" w:rsidRPr="005E6F38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F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Idegenforgalmi adó (</w:t>
            </w:r>
            <w:proofErr w:type="spellStart"/>
            <w:r w:rsidRPr="005E6F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eFt</w:t>
            </w:r>
            <w:proofErr w:type="spellEnd"/>
            <w:r w:rsidRPr="005E6F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856" w:type="dxa"/>
            <w:shd w:val="clear" w:color="auto" w:fill="FFC000"/>
            <w:vAlign w:val="center"/>
          </w:tcPr>
          <w:p w:rsidR="00380D15" w:rsidRPr="005E6F38" w:rsidRDefault="00380D15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5E6F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Építményadó</w:t>
            </w:r>
          </w:p>
          <w:p w:rsidR="00380D15" w:rsidRPr="005E6F38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F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(</w:t>
            </w:r>
            <w:proofErr w:type="spellStart"/>
            <w:r w:rsidRPr="005E6F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eFt</w:t>
            </w:r>
            <w:proofErr w:type="spellEnd"/>
            <w:r w:rsidRPr="005E6F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373" w:type="dxa"/>
            <w:shd w:val="clear" w:color="auto" w:fill="FFC000"/>
            <w:vAlign w:val="center"/>
          </w:tcPr>
          <w:p w:rsidR="00380D15" w:rsidRPr="005E6F38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F38">
              <w:rPr>
                <w:rFonts w:ascii="Times New Roman" w:hAnsi="Times New Roman"/>
                <w:b/>
                <w:sz w:val="24"/>
                <w:szCs w:val="24"/>
              </w:rPr>
              <w:t>Telekadó</w:t>
            </w:r>
          </w:p>
          <w:p w:rsidR="00380D15" w:rsidRPr="005E6F38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F38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5E6F38">
              <w:rPr>
                <w:rFonts w:ascii="Times New Roman" w:hAnsi="Times New Roman"/>
                <w:b/>
                <w:sz w:val="24"/>
                <w:szCs w:val="24"/>
              </w:rPr>
              <w:t>eFt</w:t>
            </w:r>
            <w:proofErr w:type="spellEnd"/>
            <w:r w:rsidRPr="005E6F3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380D15" w:rsidRPr="005E6F38" w:rsidTr="00AF0FD5">
        <w:trPr>
          <w:trHeight w:val="283"/>
          <w:jc w:val="center"/>
        </w:trPr>
        <w:tc>
          <w:tcPr>
            <w:tcW w:w="2633" w:type="dxa"/>
          </w:tcPr>
          <w:p w:rsidR="00380D15" w:rsidRPr="005E6F38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38">
              <w:rPr>
                <w:rFonts w:ascii="Times New Roman" w:hAnsi="Times New Roman"/>
                <w:sz w:val="24"/>
                <w:szCs w:val="24"/>
              </w:rPr>
              <w:t>2012.</w:t>
            </w:r>
          </w:p>
        </w:tc>
        <w:tc>
          <w:tcPr>
            <w:tcW w:w="0" w:type="auto"/>
          </w:tcPr>
          <w:p w:rsidR="00380D15" w:rsidRPr="005E6F38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38">
              <w:rPr>
                <w:rFonts w:ascii="Times New Roman" w:hAnsi="Times New Roman"/>
                <w:sz w:val="24"/>
                <w:szCs w:val="24"/>
              </w:rPr>
              <w:t xml:space="preserve"> 90 308</w:t>
            </w:r>
          </w:p>
        </w:tc>
        <w:tc>
          <w:tcPr>
            <w:tcW w:w="1856" w:type="dxa"/>
          </w:tcPr>
          <w:p w:rsidR="00380D15" w:rsidRPr="005E6F38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38">
              <w:rPr>
                <w:rFonts w:ascii="Times New Roman" w:hAnsi="Times New Roman"/>
                <w:sz w:val="24"/>
                <w:szCs w:val="24"/>
              </w:rPr>
              <w:t>1 918 966</w:t>
            </w:r>
          </w:p>
        </w:tc>
        <w:tc>
          <w:tcPr>
            <w:tcW w:w="2373" w:type="dxa"/>
          </w:tcPr>
          <w:p w:rsidR="00380D15" w:rsidRPr="005E6F38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0D15" w:rsidRPr="005E6F38" w:rsidTr="00AF0FD5">
        <w:trPr>
          <w:trHeight w:val="283"/>
          <w:jc w:val="center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5E6F38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38">
              <w:rPr>
                <w:rFonts w:ascii="Times New Roman" w:hAnsi="Times New Roman"/>
                <w:sz w:val="24"/>
                <w:szCs w:val="24"/>
              </w:rPr>
              <w:t>2013.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5E6F38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38">
              <w:rPr>
                <w:rFonts w:ascii="Times New Roman" w:hAnsi="Times New Roman"/>
                <w:sz w:val="24"/>
                <w:szCs w:val="24"/>
              </w:rPr>
              <w:t>104 470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5E6F38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38">
              <w:rPr>
                <w:rFonts w:ascii="Times New Roman" w:hAnsi="Times New Roman"/>
                <w:sz w:val="24"/>
                <w:szCs w:val="24"/>
              </w:rPr>
              <w:t>1 921 850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5E6F38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0D15" w:rsidRPr="005E6F38" w:rsidTr="00AF0FD5">
        <w:trPr>
          <w:trHeight w:val="283"/>
          <w:jc w:val="center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5E6F38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38">
              <w:rPr>
                <w:rFonts w:ascii="Times New Roman" w:hAnsi="Times New Roman"/>
                <w:sz w:val="24"/>
                <w:szCs w:val="24"/>
              </w:rPr>
              <w:t>2014.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5E6F38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38">
              <w:rPr>
                <w:rFonts w:ascii="Times New Roman" w:hAnsi="Times New Roman"/>
                <w:sz w:val="24"/>
                <w:szCs w:val="24"/>
              </w:rPr>
              <w:t>107 293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5E6F38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38">
              <w:rPr>
                <w:rFonts w:ascii="Times New Roman" w:hAnsi="Times New Roman"/>
                <w:sz w:val="24"/>
                <w:szCs w:val="24"/>
              </w:rPr>
              <w:t>1 889 910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5E6F38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0D15" w:rsidRPr="005E6F38" w:rsidTr="00AF0FD5">
        <w:trPr>
          <w:trHeight w:val="283"/>
          <w:jc w:val="center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5E6F38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38">
              <w:rPr>
                <w:rFonts w:ascii="Times New Roman" w:hAnsi="Times New Roman"/>
                <w:sz w:val="24"/>
                <w:szCs w:val="24"/>
              </w:rPr>
              <w:t>2015.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5E6F38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38">
              <w:rPr>
                <w:rFonts w:ascii="Times New Roman" w:hAnsi="Times New Roman"/>
                <w:sz w:val="24"/>
                <w:szCs w:val="24"/>
              </w:rPr>
              <w:t>121 093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5E6F38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38">
              <w:rPr>
                <w:rFonts w:ascii="Times New Roman" w:hAnsi="Times New Roman"/>
                <w:sz w:val="24"/>
                <w:szCs w:val="24"/>
              </w:rPr>
              <w:t>2 009 403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5E6F38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0D15" w:rsidRPr="005E6F38" w:rsidTr="00AF0FD5">
        <w:trPr>
          <w:trHeight w:val="283"/>
          <w:jc w:val="center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5E6F38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38">
              <w:rPr>
                <w:rFonts w:ascii="Times New Roman" w:hAnsi="Times New Roman"/>
                <w:sz w:val="24"/>
                <w:szCs w:val="24"/>
              </w:rPr>
              <w:t>2016.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5E6F38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38">
              <w:rPr>
                <w:rFonts w:ascii="Times New Roman" w:hAnsi="Times New Roman"/>
                <w:sz w:val="24"/>
                <w:szCs w:val="24"/>
              </w:rPr>
              <w:t>138.013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5E6F38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38">
              <w:rPr>
                <w:rFonts w:ascii="Times New Roman" w:hAnsi="Times New Roman"/>
                <w:sz w:val="24"/>
                <w:szCs w:val="24"/>
              </w:rPr>
              <w:t>2 183 594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5E6F38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38">
              <w:rPr>
                <w:rFonts w:ascii="Times New Roman" w:hAnsi="Times New Roman"/>
                <w:sz w:val="24"/>
                <w:szCs w:val="24"/>
              </w:rPr>
              <w:t>145 579</w:t>
            </w:r>
          </w:p>
        </w:tc>
      </w:tr>
      <w:tr w:rsidR="00380D15" w:rsidRPr="005E6F38" w:rsidTr="00AF0FD5">
        <w:trPr>
          <w:trHeight w:val="283"/>
          <w:jc w:val="center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5E6F38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38">
              <w:rPr>
                <w:rFonts w:ascii="Times New Roman" w:hAnsi="Times New Roman"/>
                <w:sz w:val="24"/>
                <w:szCs w:val="24"/>
              </w:rPr>
              <w:t>2017.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5E6F38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5E6F38">
              <w:rPr>
                <w:rFonts w:ascii="Times New Roman" w:hAnsi="Times New Roman"/>
                <w:bCs/>
                <w:sz w:val="24"/>
                <w:szCs w:val="24"/>
              </w:rPr>
              <w:t>167 915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5E6F38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5E6F38">
              <w:rPr>
                <w:rFonts w:ascii="Times New Roman" w:hAnsi="Times New Roman"/>
                <w:bCs/>
                <w:sz w:val="24"/>
                <w:szCs w:val="24"/>
              </w:rPr>
              <w:t xml:space="preserve">2 149 448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5E6F38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5E6F38">
              <w:rPr>
                <w:rFonts w:ascii="Times New Roman" w:hAnsi="Times New Roman"/>
                <w:bCs/>
                <w:sz w:val="24"/>
                <w:szCs w:val="24"/>
              </w:rPr>
              <w:t xml:space="preserve">231 581 </w:t>
            </w:r>
          </w:p>
        </w:tc>
      </w:tr>
      <w:tr w:rsidR="00380D15" w:rsidRPr="005E6F38" w:rsidTr="00AF0FD5">
        <w:trPr>
          <w:trHeight w:val="283"/>
          <w:jc w:val="center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5E6F38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38">
              <w:rPr>
                <w:rFonts w:ascii="Times New Roman" w:hAnsi="Times New Roman"/>
                <w:sz w:val="24"/>
                <w:szCs w:val="24"/>
              </w:rPr>
              <w:t>2018.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5E6F38" w:rsidRDefault="004F6926" w:rsidP="00E40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F38">
              <w:rPr>
                <w:rFonts w:ascii="Times New Roman" w:hAnsi="Times New Roman"/>
                <w:bCs/>
                <w:sz w:val="24"/>
                <w:szCs w:val="24"/>
              </w:rPr>
              <w:t>168 586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5E6F38" w:rsidRDefault="004F6926" w:rsidP="00E40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F38">
              <w:rPr>
                <w:rFonts w:ascii="Times New Roman" w:hAnsi="Times New Roman"/>
                <w:bCs/>
                <w:sz w:val="24"/>
                <w:szCs w:val="24"/>
              </w:rPr>
              <w:t>2 123 253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5E6F38" w:rsidRDefault="004F6926" w:rsidP="00E40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F38">
              <w:rPr>
                <w:rFonts w:ascii="Times New Roman" w:hAnsi="Times New Roman"/>
                <w:bCs/>
                <w:sz w:val="24"/>
                <w:szCs w:val="24"/>
              </w:rPr>
              <w:t>232 411</w:t>
            </w:r>
          </w:p>
        </w:tc>
      </w:tr>
      <w:tr w:rsidR="00380D15" w:rsidRPr="005E6F38" w:rsidTr="00AF0FD5">
        <w:trPr>
          <w:trHeight w:val="283"/>
          <w:jc w:val="center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5E6F38" w:rsidRDefault="00060E48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38">
              <w:rPr>
                <w:rFonts w:ascii="Times New Roman" w:hAnsi="Times New Roman"/>
                <w:sz w:val="24"/>
                <w:szCs w:val="24"/>
              </w:rPr>
              <w:t xml:space="preserve">2019.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5E6F38" w:rsidRDefault="004F6926" w:rsidP="00E40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F38">
              <w:rPr>
                <w:rFonts w:ascii="Times New Roman" w:hAnsi="Times New Roman"/>
                <w:bCs/>
                <w:sz w:val="24"/>
                <w:szCs w:val="24"/>
              </w:rPr>
              <w:t>160 515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5E6F38" w:rsidRDefault="004F6926" w:rsidP="00E40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F38">
              <w:rPr>
                <w:rFonts w:ascii="Times New Roman" w:hAnsi="Times New Roman"/>
                <w:bCs/>
                <w:sz w:val="24"/>
                <w:szCs w:val="24"/>
              </w:rPr>
              <w:t>2 477 176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5E6F38" w:rsidRDefault="004F6926" w:rsidP="00E40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F38">
              <w:rPr>
                <w:rFonts w:ascii="Times New Roman" w:hAnsi="Times New Roman"/>
                <w:bCs/>
                <w:sz w:val="24"/>
                <w:szCs w:val="24"/>
              </w:rPr>
              <w:t>279 370</w:t>
            </w:r>
          </w:p>
        </w:tc>
      </w:tr>
      <w:tr w:rsidR="00380D15" w:rsidRPr="005E6F38" w:rsidTr="00AF0FD5">
        <w:trPr>
          <w:trHeight w:val="283"/>
          <w:jc w:val="center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5E6F38" w:rsidRDefault="00DB4F29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38">
              <w:rPr>
                <w:rFonts w:ascii="Times New Roman" w:hAnsi="Times New Roman"/>
                <w:sz w:val="24"/>
                <w:szCs w:val="24"/>
              </w:rPr>
              <w:t xml:space="preserve">2020.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5E6F38" w:rsidRDefault="004F6926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38">
              <w:rPr>
                <w:rFonts w:ascii="Times New Roman" w:hAnsi="Times New Roman"/>
                <w:sz w:val="24"/>
                <w:szCs w:val="24"/>
              </w:rPr>
              <w:t>38 366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5E6F38" w:rsidRDefault="004F6926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38">
              <w:rPr>
                <w:rFonts w:ascii="Times New Roman" w:hAnsi="Times New Roman"/>
                <w:sz w:val="24"/>
                <w:szCs w:val="24"/>
              </w:rPr>
              <w:t>2 381 016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5E6F38" w:rsidRDefault="004F6926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38">
              <w:rPr>
                <w:rFonts w:ascii="Times New Roman" w:hAnsi="Times New Roman"/>
                <w:sz w:val="24"/>
                <w:szCs w:val="24"/>
              </w:rPr>
              <w:t>281 844</w:t>
            </w:r>
          </w:p>
        </w:tc>
      </w:tr>
      <w:tr w:rsidR="00DB4F29" w:rsidRPr="005E6F38" w:rsidTr="00AF0FD5">
        <w:trPr>
          <w:trHeight w:val="283"/>
          <w:jc w:val="center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29" w:rsidRPr="005E6F38" w:rsidRDefault="00B901D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38">
              <w:rPr>
                <w:rFonts w:ascii="Times New Roman" w:hAnsi="Times New Roman"/>
                <w:sz w:val="24"/>
                <w:szCs w:val="24"/>
              </w:rPr>
              <w:t>2021.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29" w:rsidRPr="005E6F38" w:rsidRDefault="00B901D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38">
              <w:rPr>
                <w:rFonts w:ascii="Times New Roman" w:hAnsi="Times New Roman"/>
                <w:sz w:val="24"/>
                <w:szCs w:val="24"/>
              </w:rPr>
              <w:t>4</w:t>
            </w:r>
            <w:r w:rsidR="004F5862">
              <w:rPr>
                <w:rFonts w:ascii="Times New Roman" w:hAnsi="Times New Roman"/>
                <w:sz w:val="24"/>
                <w:szCs w:val="24"/>
              </w:rPr>
              <w:t>3 798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29" w:rsidRPr="005E6F38" w:rsidRDefault="00D06F4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38">
              <w:rPr>
                <w:rFonts w:ascii="Times New Roman" w:hAnsi="Times New Roman"/>
                <w:sz w:val="24"/>
                <w:szCs w:val="24"/>
              </w:rPr>
              <w:t>2</w:t>
            </w:r>
            <w:r w:rsidR="004F5862">
              <w:rPr>
                <w:rFonts w:ascii="Times New Roman" w:hAnsi="Times New Roman"/>
                <w:sz w:val="24"/>
                <w:szCs w:val="24"/>
              </w:rPr>
              <w:t> </w:t>
            </w:r>
            <w:r w:rsidRPr="005E6F38">
              <w:rPr>
                <w:rFonts w:ascii="Times New Roman" w:hAnsi="Times New Roman"/>
                <w:sz w:val="24"/>
                <w:szCs w:val="24"/>
              </w:rPr>
              <w:t>4</w:t>
            </w:r>
            <w:r w:rsidR="004F5862">
              <w:rPr>
                <w:rFonts w:ascii="Times New Roman" w:hAnsi="Times New Roman"/>
                <w:sz w:val="24"/>
                <w:szCs w:val="24"/>
              </w:rPr>
              <w:t>21 702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29" w:rsidRPr="005E6F38" w:rsidRDefault="005E6F38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38">
              <w:rPr>
                <w:rFonts w:ascii="Times New Roman" w:hAnsi="Times New Roman"/>
                <w:sz w:val="24"/>
                <w:szCs w:val="24"/>
              </w:rPr>
              <w:t>2</w:t>
            </w:r>
            <w:r w:rsidR="004F5862">
              <w:rPr>
                <w:rFonts w:ascii="Times New Roman" w:hAnsi="Times New Roman"/>
                <w:sz w:val="24"/>
                <w:szCs w:val="24"/>
              </w:rPr>
              <w:t>78 142</w:t>
            </w:r>
          </w:p>
        </w:tc>
      </w:tr>
      <w:tr w:rsidR="00B901D5" w:rsidRPr="005E6F38" w:rsidTr="00AF0FD5">
        <w:trPr>
          <w:trHeight w:val="283"/>
          <w:jc w:val="center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1D5" w:rsidRPr="005E6F38" w:rsidRDefault="00B901D5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F38">
              <w:rPr>
                <w:rFonts w:ascii="Times New Roman" w:hAnsi="Times New Roman"/>
                <w:b/>
                <w:sz w:val="24"/>
                <w:szCs w:val="24"/>
              </w:rPr>
              <w:t>2022.terv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1D5" w:rsidRPr="005E6F38" w:rsidRDefault="00B901D5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F38">
              <w:rPr>
                <w:rFonts w:ascii="Times New Roman" w:hAnsi="Times New Roman"/>
                <w:b/>
                <w:sz w:val="24"/>
                <w:szCs w:val="24"/>
              </w:rPr>
              <w:t>50 000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1D5" w:rsidRPr="005E6F38" w:rsidRDefault="00B901D5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F38">
              <w:rPr>
                <w:rFonts w:ascii="Times New Roman" w:hAnsi="Times New Roman"/>
                <w:b/>
                <w:sz w:val="24"/>
                <w:szCs w:val="24"/>
              </w:rPr>
              <w:t>2 450 000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1D5" w:rsidRPr="005E6F38" w:rsidRDefault="00B901D5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F38">
              <w:rPr>
                <w:rFonts w:ascii="Times New Roman" w:hAnsi="Times New Roman"/>
                <w:b/>
                <w:sz w:val="24"/>
                <w:szCs w:val="24"/>
              </w:rPr>
              <w:t>270 000</w:t>
            </w:r>
          </w:p>
        </w:tc>
      </w:tr>
    </w:tbl>
    <w:p w:rsidR="00A53497" w:rsidRPr="009776C9" w:rsidRDefault="00A53497" w:rsidP="00E40B1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D4920" w:rsidRPr="009776C9" w:rsidRDefault="002D4920" w:rsidP="00E40B14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D4920" w:rsidRPr="009776C9" w:rsidRDefault="002D4920" w:rsidP="00E40B14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95331" w:rsidRPr="009776C9" w:rsidRDefault="00795331" w:rsidP="00E40B14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76C9">
        <w:rPr>
          <w:rFonts w:ascii="Times New Roman" w:hAnsi="Times New Roman"/>
          <w:b/>
          <w:sz w:val="24"/>
          <w:szCs w:val="24"/>
        </w:rPr>
        <w:t>Iparűzési adó</w:t>
      </w:r>
      <w:bookmarkEnd w:id="12"/>
      <w:r w:rsidRPr="009776C9">
        <w:rPr>
          <w:rFonts w:ascii="Times New Roman" w:hAnsi="Times New Roman"/>
          <w:b/>
          <w:sz w:val="24"/>
          <w:szCs w:val="24"/>
        </w:rPr>
        <w:t xml:space="preserve"> </w:t>
      </w:r>
    </w:p>
    <w:p w:rsidR="00380D15" w:rsidRPr="009776C9" w:rsidRDefault="00380D15" w:rsidP="00E40B14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95331" w:rsidRPr="009776C9" w:rsidRDefault="00795331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hAnsi="Times New Roman"/>
          <w:sz w:val="24"/>
          <w:szCs w:val="24"/>
        </w:rPr>
        <w:t xml:space="preserve">A helyi adókról szóló </w:t>
      </w:r>
      <w:r w:rsidRPr="009776C9">
        <w:rPr>
          <w:rFonts w:ascii="Times New Roman" w:hAnsi="Times New Roman"/>
          <w:b/>
          <w:sz w:val="24"/>
          <w:szCs w:val="24"/>
        </w:rPr>
        <w:t>1990.</w:t>
      </w:r>
      <w:r w:rsidRPr="009776C9">
        <w:rPr>
          <w:rFonts w:ascii="Times New Roman" w:hAnsi="Times New Roman"/>
          <w:b/>
          <w:spacing w:val="31"/>
          <w:sz w:val="24"/>
          <w:szCs w:val="24"/>
        </w:rPr>
        <w:t xml:space="preserve"> </w:t>
      </w:r>
      <w:r w:rsidRPr="009776C9">
        <w:rPr>
          <w:rFonts w:ascii="Times New Roman" w:hAnsi="Times New Roman"/>
          <w:b/>
          <w:sz w:val="24"/>
          <w:szCs w:val="24"/>
        </w:rPr>
        <w:t>évi</w:t>
      </w:r>
      <w:r w:rsidRPr="009776C9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9776C9">
        <w:rPr>
          <w:rFonts w:ascii="Times New Roman" w:hAnsi="Times New Roman"/>
          <w:b/>
          <w:sz w:val="24"/>
          <w:szCs w:val="24"/>
        </w:rPr>
        <w:t>C.</w:t>
      </w:r>
      <w:r w:rsidRPr="009776C9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9776C9">
        <w:rPr>
          <w:rFonts w:ascii="Times New Roman" w:hAnsi="Times New Roman"/>
          <w:b/>
          <w:sz w:val="24"/>
          <w:szCs w:val="24"/>
        </w:rPr>
        <w:t xml:space="preserve">törvény </w:t>
      </w:r>
      <w:r w:rsidRPr="009776C9">
        <w:rPr>
          <w:rFonts w:ascii="Times New Roman" w:hAnsi="Times New Roman"/>
          <w:sz w:val="24"/>
          <w:szCs w:val="24"/>
        </w:rPr>
        <w:t xml:space="preserve">értelmében a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főváros esetében a helyi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iparűzési adó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t a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fővárosi önkormányzat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jogosult bevezetni. </w:t>
      </w:r>
    </w:p>
    <w:p w:rsidR="001F7A37" w:rsidRPr="009776C9" w:rsidRDefault="001F7A37" w:rsidP="00E40B14">
      <w:pPr>
        <w:pStyle w:val="Lista"/>
        <w:tabs>
          <w:tab w:val="left" w:pos="6765"/>
        </w:tabs>
        <w:ind w:left="0" w:firstLine="0"/>
        <w:rPr>
          <w:rFonts w:eastAsia="Times New Roman"/>
          <w:szCs w:val="24"/>
        </w:rPr>
      </w:pPr>
    </w:p>
    <w:p w:rsidR="00A070D2" w:rsidRDefault="00380D15" w:rsidP="00E40B14">
      <w:pPr>
        <w:pStyle w:val="Lista"/>
        <w:tabs>
          <w:tab w:val="left" w:pos="6765"/>
        </w:tabs>
        <w:ind w:left="0" w:firstLine="0"/>
        <w:rPr>
          <w:szCs w:val="24"/>
        </w:rPr>
      </w:pPr>
      <w:r w:rsidRPr="009776C9">
        <w:rPr>
          <w:rFonts w:eastAsia="Times New Roman"/>
          <w:szCs w:val="24"/>
        </w:rPr>
        <w:t>A fővárosi önkormányzat és a kerületi önkormányzatok közötti forrásmegosztásról szóló 2006. évi CX</w:t>
      </w:r>
      <w:r w:rsidR="00471997" w:rsidRPr="009776C9">
        <w:rPr>
          <w:rFonts w:eastAsia="Times New Roman"/>
          <w:szCs w:val="24"/>
        </w:rPr>
        <w:t>XXIII. törvény rendelkezései szerint az i</w:t>
      </w:r>
      <w:r w:rsidR="00795331" w:rsidRPr="009776C9">
        <w:rPr>
          <w:rFonts w:eastAsia="Times New Roman"/>
          <w:szCs w:val="24"/>
        </w:rPr>
        <w:t>parűzési adóból származó</w:t>
      </w:r>
      <w:r w:rsidR="00471997" w:rsidRPr="009776C9">
        <w:rPr>
          <w:rFonts w:eastAsia="Times New Roman"/>
          <w:szCs w:val="24"/>
        </w:rPr>
        <w:t xml:space="preserve"> fővárosi</w:t>
      </w:r>
      <w:r w:rsidR="00795331" w:rsidRPr="009776C9">
        <w:rPr>
          <w:rFonts w:eastAsia="Times New Roman"/>
          <w:szCs w:val="24"/>
        </w:rPr>
        <w:t xml:space="preserve"> </w:t>
      </w:r>
      <w:r w:rsidR="00795331" w:rsidRPr="009776C9">
        <w:rPr>
          <w:rFonts w:eastAsia="Times New Roman"/>
          <w:b/>
          <w:szCs w:val="24"/>
        </w:rPr>
        <w:t>bevétel</w:t>
      </w:r>
      <w:r w:rsidR="00795331" w:rsidRPr="009776C9">
        <w:rPr>
          <w:rFonts w:eastAsia="Times New Roman"/>
          <w:szCs w:val="24"/>
        </w:rPr>
        <w:t xml:space="preserve"> </w:t>
      </w:r>
      <w:r w:rsidR="00795331" w:rsidRPr="009776C9">
        <w:rPr>
          <w:rFonts w:eastAsia="Times New Roman"/>
          <w:b/>
          <w:szCs w:val="24"/>
        </w:rPr>
        <w:t>felosztás</w:t>
      </w:r>
      <w:r w:rsidR="00795331" w:rsidRPr="009776C9">
        <w:rPr>
          <w:rFonts w:eastAsia="Times New Roman"/>
          <w:szCs w:val="24"/>
        </w:rPr>
        <w:t>ra kerül</w:t>
      </w:r>
      <w:r w:rsidR="00A070D2" w:rsidRPr="009776C9">
        <w:rPr>
          <w:szCs w:val="24"/>
        </w:rPr>
        <w:t xml:space="preserve"> </w:t>
      </w:r>
      <w:r w:rsidR="00D12997" w:rsidRPr="009776C9">
        <w:rPr>
          <w:szCs w:val="24"/>
        </w:rPr>
        <w:t xml:space="preserve">– </w:t>
      </w:r>
      <w:r w:rsidR="00A070D2" w:rsidRPr="009776C9">
        <w:rPr>
          <w:szCs w:val="24"/>
        </w:rPr>
        <w:t>fővárosi forrásmegosztási rendelet</w:t>
      </w:r>
      <w:r w:rsidR="00471997" w:rsidRPr="009776C9">
        <w:rPr>
          <w:szCs w:val="24"/>
        </w:rPr>
        <w:t xml:space="preserve"> alapján</w:t>
      </w:r>
      <w:r w:rsidR="00A070D2" w:rsidRPr="009776C9">
        <w:rPr>
          <w:szCs w:val="24"/>
        </w:rPr>
        <w:t xml:space="preserve"> </w:t>
      </w:r>
      <w:r w:rsidR="00D12997" w:rsidRPr="009776C9">
        <w:rPr>
          <w:szCs w:val="24"/>
        </w:rPr>
        <w:t xml:space="preserve">– </w:t>
      </w:r>
      <w:r w:rsidR="00795331" w:rsidRPr="009776C9">
        <w:rPr>
          <w:rFonts w:eastAsia="Times New Roman"/>
          <w:szCs w:val="24"/>
        </w:rPr>
        <w:t>a fővárosi és a kerületi önkormányzatok között.</w:t>
      </w:r>
      <w:r w:rsidR="00A070D2" w:rsidRPr="009776C9">
        <w:rPr>
          <w:szCs w:val="24"/>
        </w:rPr>
        <w:t xml:space="preserve"> </w:t>
      </w:r>
    </w:p>
    <w:p w:rsidR="00CA1762" w:rsidRDefault="00CA1762" w:rsidP="00E40B14">
      <w:pPr>
        <w:pStyle w:val="Lista"/>
        <w:tabs>
          <w:tab w:val="left" w:pos="6765"/>
        </w:tabs>
        <w:ind w:left="0" w:firstLine="0"/>
        <w:rPr>
          <w:szCs w:val="24"/>
        </w:rPr>
      </w:pPr>
    </w:p>
    <w:p w:rsidR="002D4920" w:rsidRPr="009776C9" w:rsidRDefault="00CA1762" w:rsidP="00E40B14">
      <w:pPr>
        <w:pStyle w:val="Lista"/>
        <w:tabs>
          <w:tab w:val="left" w:pos="6765"/>
        </w:tabs>
        <w:ind w:left="0" w:firstLine="0"/>
        <w:rPr>
          <w:szCs w:val="24"/>
        </w:rPr>
      </w:pPr>
      <w:r>
        <w:rPr>
          <w:szCs w:val="24"/>
        </w:rPr>
        <w:t>A főváros által prognosztizált adatok figyelembevételével terveztük meg ezt a bevételt</w:t>
      </w:r>
      <w:r w:rsidR="00482D3E">
        <w:rPr>
          <w:szCs w:val="24"/>
        </w:rPr>
        <w:t xml:space="preserve">, </w:t>
      </w:r>
      <w:proofErr w:type="gramStart"/>
      <w:r w:rsidR="00482D3E">
        <w:rPr>
          <w:szCs w:val="24"/>
        </w:rPr>
        <w:t xml:space="preserve">így </w:t>
      </w:r>
      <w:r>
        <w:rPr>
          <w:szCs w:val="24"/>
        </w:rPr>
        <w:t xml:space="preserve"> </w:t>
      </w:r>
      <w:r w:rsidR="00482D3E">
        <w:rPr>
          <w:szCs w:val="24"/>
        </w:rPr>
        <w:t>a</w:t>
      </w:r>
      <w:r w:rsidR="004F5862">
        <w:rPr>
          <w:szCs w:val="24"/>
        </w:rPr>
        <w:t>z</w:t>
      </w:r>
      <w:proofErr w:type="gramEnd"/>
      <w:r w:rsidR="004F5862">
        <w:rPr>
          <w:szCs w:val="24"/>
        </w:rPr>
        <w:t xml:space="preserve"> adóbevételek tervezett összegében figyelembe vételre került a jogszabályi alapú adókedvezmények hatása.</w:t>
      </w:r>
    </w:p>
    <w:p w:rsidR="002D4920" w:rsidRPr="009776C9" w:rsidRDefault="002D4920" w:rsidP="00E40B14">
      <w:pPr>
        <w:pStyle w:val="Lista"/>
        <w:tabs>
          <w:tab w:val="left" w:pos="6765"/>
        </w:tabs>
        <w:ind w:left="0" w:firstLine="0"/>
        <w:rPr>
          <w:szCs w:val="24"/>
        </w:rPr>
      </w:pPr>
    </w:p>
    <w:p w:rsidR="002D4920" w:rsidRPr="009776C9" w:rsidRDefault="002D4920" w:rsidP="00E40B14">
      <w:pPr>
        <w:pStyle w:val="Lista"/>
        <w:tabs>
          <w:tab w:val="left" w:pos="6765"/>
        </w:tabs>
        <w:ind w:left="0" w:firstLine="0"/>
        <w:rPr>
          <w:szCs w:val="24"/>
        </w:rPr>
      </w:pPr>
    </w:p>
    <w:p w:rsidR="00446CAE" w:rsidRDefault="00446CAE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5113" w:rsidRDefault="008D5113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5113" w:rsidRDefault="008D5113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5113" w:rsidRPr="009776C9" w:rsidRDefault="008D5113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70"/>
        <w:gridCol w:w="4405"/>
      </w:tblGrid>
      <w:tr w:rsidR="00446CAE" w:rsidRPr="008D5113" w:rsidTr="00AF0FD5">
        <w:trPr>
          <w:trHeight w:val="254"/>
          <w:jc w:val="center"/>
        </w:trPr>
        <w:tc>
          <w:tcPr>
            <w:tcW w:w="8075" w:type="dxa"/>
            <w:gridSpan w:val="2"/>
            <w:shd w:val="clear" w:color="auto" w:fill="FFC000"/>
          </w:tcPr>
          <w:p w:rsidR="007B265D" w:rsidRPr="008D5113" w:rsidRDefault="007B265D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5113">
              <w:rPr>
                <w:rFonts w:ascii="Times New Roman" w:hAnsi="Times New Roman"/>
                <w:b/>
                <w:sz w:val="24"/>
                <w:szCs w:val="24"/>
              </w:rPr>
              <w:t xml:space="preserve">Iparűzési adóból </w:t>
            </w:r>
          </w:p>
          <w:p w:rsidR="00446CAE" w:rsidRPr="008D5113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5113">
              <w:rPr>
                <w:rFonts w:ascii="Times New Roman" w:hAnsi="Times New Roman"/>
                <w:b/>
                <w:sz w:val="24"/>
                <w:szCs w:val="24"/>
              </w:rPr>
              <w:t xml:space="preserve">Zugló Önkormányzatát megillető bevételek </w:t>
            </w:r>
          </w:p>
        </w:tc>
      </w:tr>
      <w:tr w:rsidR="00446CAE" w:rsidRPr="008D5113" w:rsidTr="00AF0FD5">
        <w:trPr>
          <w:trHeight w:val="254"/>
          <w:jc w:val="center"/>
        </w:trPr>
        <w:tc>
          <w:tcPr>
            <w:tcW w:w="3670" w:type="dxa"/>
            <w:shd w:val="clear" w:color="auto" w:fill="FFC000"/>
          </w:tcPr>
          <w:p w:rsidR="00446CAE" w:rsidRPr="008D5113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5113">
              <w:rPr>
                <w:rFonts w:ascii="Times New Roman" w:hAnsi="Times New Roman"/>
                <w:b/>
                <w:sz w:val="24"/>
                <w:szCs w:val="24"/>
              </w:rPr>
              <w:t>Év</w:t>
            </w:r>
          </w:p>
        </w:tc>
        <w:tc>
          <w:tcPr>
            <w:tcW w:w="4405" w:type="dxa"/>
            <w:shd w:val="clear" w:color="auto" w:fill="FFC000"/>
          </w:tcPr>
          <w:p w:rsidR="00446CAE" w:rsidRPr="008D5113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511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Összeg (</w:t>
            </w:r>
            <w:proofErr w:type="spellStart"/>
            <w:r w:rsidRPr="008D511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eFt</w:t>
            </w:r>
            <w:proofErr w:type="spellEnd"/>
            <w:r w:rsidRPr="008D511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)</w:t>
            </w:r>
          </w:p>
        </w:tc>
      </w:tr>
      <w:tr w:rsidR="00446CAE" w:rsidRPr="008D5113" w:rsidTr="00AF0FD5">
        <w:trPr>
          <w:jc w:val="center"/>
        </w:trPr>
        <w:tc>
          <w:tcPr>
            <w:tcW w:w="3670" w:type="dxa"/>
          </w:tcPr>
          <w:p w:rsidR="00446CAE" w:rsidRPr="008D5113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113">
              <w:rPr>
                <w:rFonts w:ascii="Times New Roman" w:hAnsi="Times New Roman"/>
                <w:sz w:val="24"/>
                <w:szCs w:val="24"/>
              </w:rPr>
              <w:t>2012.</w:t>
            </w:r>
          </w:p>
        </w:tc>
        <w:tc>
          <w:tcPr>
            <w:tcW w:w="4405" w:type="dxa"/>
          </w:tcPr>
          <w:p w:rsidR="00446CAE" w:rsidRPr="008D5113" w:rsidRDefault="00D12997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113">
              <w:rPr>
                <w:rFonts w:ascii="Times New Roman" w:hAnsi="Times New Roman"/>
                <w:sz w:val="24"/>
                <w:szCs w:val="24"/>
              </w:rPr>
              <w:t>6 </w:t>
            </w:r>
            <w:r w:rsidR="00446CAE" w:rsidRPr="008D5113">
              <w:rPr>
                <w:rFonts w:ascii="Times New Roman" w:hAnsi="Times New Roman"/>
                <w:sz w:val="24"/>
                <w:szCs w:val="24"/>
              </w:rPr>
              <w:t>873</w:t>
            </w:r>
            <w:r w:rsidRPr="008D5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6CAE" w:rsidRPr="008D5113">
              <w:rPr>
                <w:rFonts w:ascii="Times New Roman" w:hAnsi="Times New Roman"/>
                <w:sz w:val="24"/>
                <w:szCs w:val="24"/>
              </w:rPr>
              <w:t>952</w:t>
            </w:r>
          </w:p>
        </w:tc>
      </w:tr>
      <w:tr w:rsidR="00446CAE" w:rsidRPr="008D5113" w:rsidTr="00AF0FD5">
        <w:trPr>
          <w:jc w:val="center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8D5113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113">
              <w:rPr>
                <w:rFonts w:ascii="Times New Roman" w:hAnsi="Times New Roman"/>
                <w:sz w:val="24"/>
                <w:szCs w:val="24"/>
              </w:rPr>
              <w:t>2013.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8D5113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113">
              <w:rPr>
                <w:rFonts w:ascii="Times New Roman" w:hAnsi="Times New Roman"/>
                <w:sz w:val="24"/>
                <w:szCs w:val="24"/>
              </w:rPr>
              <w:t>6</w:t>
            </w:r>
            <w:r w:rsidR="00D12997" w:rsidRPr="008D5113">
              <w:rPr>
                <w:rFonts w:ascii="Times New Roman" w:hAnsi="Times New Roman"/>
                <w:sz w:val="24"/>
                <w:szCs w:val="24"/>
              </w:rPr>
              <w:t> </w:t>
            </w:r>
            <w:r w:rsidRPr="008D5113">
              <w:rPr>
                <w:rFonts w:ascii="Times New Roman" w:hAnsi="Times New Roman"/>
                <w:sz w:val="24"/>
                <w:szCs w:val="24"/>
              </w:rPr>
              <w:t>740</w:t>
            </w:r>
            <w:r w:rsidR="00D12997" w:rsidRPr="008D5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5113">
              <w:rPr>
                <w:rFonts w:ascii="Times New Roman" w:hAnsi="Times New Roman"/>
                <w:sz w:val="24"/>
                <w:szCs w:val="24"/>
              </w:rPr>
              <w:t>065</w:t>
            </w:r>
          </w:p>
        </w:tc>
      </w:tr>
      <w:tr w:rsidR="00446CAE" w:rsidRPr="008D5113" w:rsidTr="00AF0FD5">
        <w:trPr>
          <w:jc w:val="center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8D5113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113">
              <w:rPr>
                <w:rFonts w:ascii="Times New Roman" w:hAnsi="Times New Roman"/>
                <w:sz w:val="24"/>
                <w:szCs w:val="24"/>
              </w:rPr>
              <w:t>2014.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8D5113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113">
              <w:rPr>
                <w:rFonts w:ascii="Times New Roman" w:hAnsi="Times New Roman"/>
                <w:sz w:val="24"/>
                <w:szCs w:val="24"/>
              </w:rPr>
              <w:t>6</w:t>
            </w:r>
            <w:r w:rsidR="00D12997" w:rsidRPr="008D5113">
              <w:rPr>
                <w:rFonts w:ascii="Times New Roman" w:hAnsi="Times New Roman"/>
                <w:sz w:val="24"/>
                <w:szCs w:val="24"/>
              </w:rPr>
              <w:t> </w:t>
            </w:r>
            <w:r w:rsidRPr="008D5113">
              <w:rPr>
                <w:rFonts w:ascii="Times New Roman" w:hAnsi="Times New Roman"/>
                <w:sz w:val="24"/>
                <w:szCs w:val="24"/>
              </w:rPr>
              <w:t>986</w:t>
            </w:r>
            <w:r w:rsidR="00D12997" w:rsidRPr="008D5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5113">
              <w:rPr>
                <w:rFonts w:ascii="Times New Roman" w:hAnsi="Times New Roman"/>
                <w:sz w:val="24"/>
                <w:szCs w:val="24"/>
              </w:rPr>
              <w:t>368</w:t>
            </w:r>
          </w:p>
        </w:tc>
      </w:tr>
      <w:tr w:rsidR="00446CAE" w:rsidRPr="008D5113" w:rsidTr="00AF0FD5">
        <w:trPr>
          <w:jc w:val="center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8D5113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113">
              <w:rPr>
                <w:rFonts w:ascii="Times New Roman" w:hAnsi="Times New Roman"/>
                <w:sz w:val="24"/>
                <w:szCs w:val="24"/>
              </w:rPr>
              <w:t>2015.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8D5113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113">
              <w:rPr>
                <w:rFonts w:ascii="Times New Roman" w:hAnsi="Times New Roman"/>
                <w:sz w:val="24"/>
                <w:szCs w:val="24"/>
              </w:rPr>
              <w:t>7</w:t>
            </w:r>
            <w:r w:rsidR="00D12997" w:rsidRPr="008D5113">
              <w:rPr>
                <w:rFonts w:ascii="Times New Roman" w:hAnsi="Times New Roman"/>
                <w:sz w:val="24"/>
                <w:szCs w:val="24"/>
              </w:rPr>
              <w:t> </w:t>
            </w:r>
            <w:r w:rsidRPr="008D5113">
              <w:rPr>
                <w:rFonts w:ascii="Times New Roman" w:hAnsi="Times New Roman"/>
                <w:sz w:val="24"/>
                <w:szCs w:val="24"/>
              </w:rPr>
              <w:t>615</w:t>
            </w:r>
            <w:r w:rsidR="00D12997" w:rsidRPr="008D5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5113">
              <w:rPr>
                <w:rFonts w:ascii="Times New Roman" w:hAnsi="Times New Roman"/>
                <w:sz w:val="24"/>
                <w:szCs w:val="24"/>
              </w:rPr>
              <w:t>581</w:t>
            </w:r>
          </w:p>
        </w:tc>
      </w:tr>
      <w:tr w:rsidR="00446CAE" w:rsidRPr="008D5113" w:rsidTr="00AF0FD5">
        <w:trPr>
          <w:jc w:val="center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8D5113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113">
              <w:rPr>
                <w:rFonts w:ascii="Times New Roman" w:hAnsi="Times New Roman"/>
                <w:sz w:val="24"/>
                <w:szCs w:val="24"/>
              </w:rPr>
              <w:t>2016.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8D5113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113">
              <w:rPr>
                <w:rFonts w:ascii="Times New Roman" w:hAnsi="Times New Roman"/>
                <w:sz w:val="24"/>
                <w:szCs w:val="24"/>
              </w:rPr>
              <w:t>7</w:t>
            </w:r>
            <w:r w:rsidR="00D12997" w:rsidRPr="008D5113">
              <w:rPr>
                <w:rFonts w:ascii="Times New Roman" w:hAnsi="Times New Roman"/>
                <w:sz w:val="24"/>
                <w:szCs w:val="24"/>
              </w:rPr>
              <w:t> </w:t>
            </w:r>
            <w:r w:rsidRPr="008D5113">
              <w:rPr>
                <w:rFonts w:ascii="Times New Roman" w:hAnsi="Times New Roman"/>
                <w:sz w:val="24"/>
                <w:szCs w:val="24"/>
              </w:rPr>
              <w:t>774</w:t>
            </w:r>
            <w:r w:rsidR="00D12997" w:rsidRPr="008D5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5113">
              <w:rPr>
                <w:rFonts w:ascii="Times New Roman" w:hAnsi="Times New Roman"/>
                <w:sz w:val="24"/>
                <w:szCs w:val="24"/>
              </w:rPr>
              <w:t>571</w:t>
            </w:r>
          </w:p>
        </w:tc>
      </w:tr>
      <w:tr w:rsidR="001B441B" w:rsidRPr="008D5113" w:rsidTr="00AF0FD5">
        <w:trPr>
          <w:jc w:val="center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8D5113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11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2017. 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8D5113" w:rsidRDefault="0051024F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113">
              <w:rPr>
                <w:rFonts w:ascii="Times New Roman" w:hAnsi="Times New Roman"/>
                <w:sz w:val="24"/>
                <w:szCs w:val="24"/>
              </w:rPr>
              <w:t>7</w:t>
            </w:r>
            <w:r w:rsidR="00D12997" w:rsidRPr="008D5113">
              <w:rPr>
                <w:rFonts w:ascii="Times New Roman" w:hAnsi="Times New Roman"/>
                <w:sz w:val="24"/>
                <w:szCs w:val="24"/>
              </w:rPr>
              <w:t> </w:t>
            </w:r>
            <w:r w:rsidRPr="008D5113">
              <w:rPr>
                <w:rFonts w:ascii="Times New Roman" w:hAnsi="Times New Roman"/>
                <w:sz w:val="24"/>
                <w:szCs w:val="24"/>
              </w:rPr>
              <w:t>961</w:t>
            </w:r>
            <w:r w:rsidR="00D12997" w:rsidRPr="008D5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5113">
              <w:rPr>
                <w:rFonts w:ascii="Times New Roman" w:hAnsi="Times New Roman"/>
                <w:sz w:val="24"/>
                <w:szCs w:val="24"/>
              </w:rPr>
              <w:t>528</w:t>
            </w:r>
            <w:r w:rsidR="00CB635F" w:rsidRPr="008D5113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  <w:tr w:rsidR="001B441B" w:rsidRPr="008D5113" w:rsidTr="00AF0FD5">
        <w:trPr>
          <w:jc w:val="center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7E" w:rsidRPr="008D5113" w:rsidRDefault="003A4E5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113">
              <w:rPr>
                <w:rFonts w:ascii="Times New Roman" w:hAnsi="Times New Roman"/>
                <w:sz w:val="24"/>
                <w:szCs w:val="24"/>
              </w:rPr>
              <w:t>2018.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7E" w:rsidRPr="008D5113" w:rsidRDefault="004F6926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113">
              <w:rPr>
                <w:rFonts w:ascii="Times New Roman" w:hAnsi="Times New Roman"/>
                <w:sz w:val="24"/>
                <w:szCs w:val="24"/>
              </w:rPr>
              <w:t>8 833 068</w:t>
            </w:r>
            <w:r w:rsidR="00CB635F" w:rsidRPr="008D5113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  <w:tr w:rsidR="003A4E5E" w:rsidRPr="008D5113" w:rsidTr="00AF0FD5">
        <w:trPr>
          <w:jc w:val="center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5E" w:rsidRPr="008D5113" w:rsidRDefault="003A4E5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113">
              <w:rPr>
                <w:rFonts w:ascii="Times New Roman" w:hAnsi="Times New Roman"/>
                <w:sz w:val="24"/>
                <w:szCs w:val="24"/>
              </w:rPr>
              <w:t>2019.</w:t>
            </w:r>
            <w:r w:rsidR="009C4AFC" w:rsidRPr="008D5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5E" w:rsidRPr="008D5113" w:rsidRDefault="004F6926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113">
              <w:rPr>
                <w:rFonts w:ascii="Times New Roman" w:hAnsi="Times New Roman"/>
                <w:sz w:val="24"/>
                <w:szCs w:val="24"/>
              </w:rPr>
              <w:t>9 922 838</w:t>
            </w:r>
          </w:p>
        </w:tc>
      </w:tr>
      <w:tr w:rsidR="00D237C4" w:rsidRPr="008D5113" w:rsidTr="00AF0FD5">
        <w:trPr>
          <w:jc w:val="center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7C4" w:rsidRPr="008D5113" w:rsidRDefault="00D237C4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113">
              <w:rPr>
                <w:rFonts w:ascii="Times New Roman" w:hAnsi="Times New Roman"/>
                <w:sz w:val="24"/>
                <w:szCs w:val="24"/>
              </w:rPr>
              <w:t>2020.</w:t>
            </w:r>
            <w:r w:rsidR="00DB4F29" w:rsidRPr="008D5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7C4" w:rsidRPr="008D5113" w:rsidRDefault="004F6926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113">
              <w:rPr>
                <w:rFonts w:ascii="Times New Roman" w:hAnsi="Times New Roman"/>
                <w:sz w:val="24"/>
                <w:szCs w:val="24"/>
              </w:rPr>
              <w:t>8 661 453</w:t>
            </w:r>
          </w:p>
        </w:tc>
      </w:tr>
      <w:tr w:rsidR="00DB4F29" w:rsidRPr="008D5113" w:rsidTr="00AF0FD5">
        <w:trPr>
          <w:jc w:val="center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29" w:rsidRPr="008D5113" w:rsidRDefault="008D5113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113">
              <w:rPr>
                <w:rFonts w:ascii="Times New Roman" w:hAnsi="Times New Roman"/>
                <w:sz w:val="24"/>
                <w:szCs w:val="24"/>
              </w:rPr>
              <w:t xml:space="preserve">2021. 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29" w:rsidRPr="00482D3E" w:rsidRDefault="000C4DB8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4DB8">
              <w:rPr>
                <w:rFonts w:ascii="Times New Roman" w:hAnsi="Times New Roman"/>
                <w:sz w:val="24"/>
                <w:szCs w:val="24"/>
              </w:rPr>
              <w:t>9</w:t>
            </w:r>
            <w:r w:rsidR="00311C8B">
              <w:rPr>
                <w:rFonts w:ascii="Times New Roman" w:hAnsi="Times New Roman"/>
                <w:sz w:val="24"/>
                <w:szCs w:val="24"/>
              </w:rPr>
              <w:t> 607 812</w:t>
            </w:r>
          </w:p>
        </w:tc>
      </w:tr>
      <w:tr w:rsidR="008D5113" w:rsidRPr="009776C9" w:rsidTr="00AF0FD5">
        <w:trPr>
          <w:jc w:val="center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113" w:rsidRPr="008D5113" w:rsidRDefault="008D5113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5113">
              <w:rPr>
                <w:rFonts w:ascii="Times New Roman" w:hAnsi="Times New Roman"/>
                <w:b/>
                <w:sz w:val="24"/>
                <w:szCs w:val="24"/>
              </w:rPr>
              <w:t>2022. terv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113" w:rsidRPr="008D5113" w:rsidRDefault="008D5113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5113">
              <w:rPr>
                <w:rFonts w:ascii="Times New Roman" w:hAnsi="Times New Roman"/>
                <w:b/>
                <w:sz w:val="24"/>
                <w:szCs w:val="24"/>
              </w:rPr>
              <w:t>10 070 884</w:t>
            </w:r>
          </w:p>
        </w:tc>
      </w:tr>
    </w:tbl>
    <w:p w:rsidR="00446CAE" w:rsidRPr="009776C9" w:rsidRDefault="00446CAE" w:rsidP="00E40B14">
      <w:pPr>
        <w:tabs>
          <w:tab w:val="left" w:pos="25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377D" w:rsidRPr="009776C9" w:rsidRDefault="0002377D" w:rsidP="00E40B14">
      <w:pPr>
        <w:tabs>
          <w:tab w:val="left" w:pos="25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377D" w:rsidRPr="009776C9" w:rsidRDefault="0002377D" w:rsidP="00E40B14">
      <w:pPr>
        <w:tabs>
          <w:tab w:val="left" w:pos="25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331" w:rsidRPr="009776C9" w:rsidRDefault="00795331" w:rsidP="00E40B14">
      <w:pPr>
        <w:pStyle w:val="Cmsor3"/>
        <w:spacing w:before="0" w:after="0" w:line="240" w:lineRule="auto"/>
        <w:ind w:left="720"/>
        <w:rPr>
          <w:rFonts w:ascii="Times New Roman" w:hAnsi="Times New Roman"/>
          <w:sz w:val="24"/>
          <w:szCs w:val="24"/>
        </w:rPr>
      </w:pPr>
      <w:bookmarkStart w:id="13" w:name="_Toc467166474"/>
      <w:bookmarkStart w:id="14" w:name="_Toc474767718"/>
      <w:r w:rsidRPr="009776C9">
        <w:rPr>
          <w:rFonts w:ascii="Times New Roman" w:hAnsi="Times New Roman"/>
          <w:sz w:val="24"/>
          <w:szCs w:val="24"/>
        </w:rPr>
        <w:t>Gépjárműadó</w:t>
      </w:r>
      <w:bookmarkEnd w:id="13"/>
      <w:bookmarkEnd w:id="14"/>
    </w:p>
    <w:p w:rsidR="0002377D" w:rsidRPr="009776C9" w:rsidRDefault="0002377D" w:rsidP="00E40B14">
      <w:pPr>
        <w:rPr>
          <w:rFonts w:ascii="Times New Roman" w:hAnsi="Times New Roman"/>
          <w:sz w:val="24"/>
          <w:szCs w:val="24"/>
          <w:lang w:val="x-none"/>
        </w:rPr>
      </w:pPr>
    </w:p>
    <w:p w:rsidR="00E939E8" w:rsidRDefault="00E939E8" w:rsidP="00E40B1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Magyarország 2020. évi központi költségvetésének a veszélyhelyzettel összefüggő eltérő szabályairól szóló 92/2020. (IV.6.) Korm. rendelet alapján a belföldi gépjárművek után 2020. évben beszedett adóbevétel </w:t>
      </w:r>
      <w:r w:rsidR="00482D3E">
        <w:rPr>
          <w:rFonts w:ascii="Times New Roman" w:hAnsi="Times New Roman"/>
          <w:sz w:val="24"/>
          <w:szCs w:val="24"/>
        </w:rPr>
        <w:t>továbbra sem</w:t>
      </w:r>
      <w:r>
        <w:rPr>
          <w:rFonts w:ascii="Times New Roman" w:hAnsi="Times New Roman"/>
          <w:sz w:val="24"/>
          <w:szCs w:val="24"/>
        </w:rPr>
        <w:t xml:space="preserve"> illeti meg az önkormányzatot, a</w:t>
      </w:r>
      <w:r w:rsidR="00482D3E">
        <w:rPr>
          <w:rFonts w:ascii="Times New Roman" w:hAnsi="Times New Roman"/>
          <w:sz w:val="24"/>
          <w:szCs w:val="24"/>
        </w:rPr>
        <w:t xml:space="preserve"> központi költségvetés bevételét növeli 2022-ben is.</w:t>
      </w:r>
    </w:p>
    <w:p w:rsidR="00E939E8" w:rsidRDefault="00E939E8" w:rsidP="00E40B1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377D" w:rsidRPr="0044185E" w:rsidRDefault="00E939E8" w:rsidP="00E40B1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Magyarország 2021. évi központi költségvetéséről szóló 2020. évi XC. törvény </w:t>
      </w:r>
      <w:r w:rsidRPr="0044185E">
        <w:rPr>
          <w:rFonts w:ascii="Times New Roman" w:hAnsi="Times New Roman"/>
          <w:b/>
          <w:sz w:val="24"/>
          <w:szCs w:val="24"/>
        </w:rPr>
        <w:t>alapján a gépjárműadó 2021. évben már nem átengedett bevétel</w:t>
      </w:r>
      <w:r w:rsidR="00482D3E">
        <w:rPr>
          <w:rFonts w:ascii="Times New Roman" w:hAnsi="Times New Roman"/>
          <w:b/>
          <w:sz w:val="24"/>
          <w:szCs w:val="24"/>
        </w:rPr>
        <w:t>.</w:t>
      </w:r>
    </w:p>
    <w:p w:rsidR="0044185E" w:rsidRPr="009776C9" w:rsidRDefault="0044185E" w:rsidP="00E40B1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6CAE" w:rsidRPr="009776C9" w:rsidRDefault="00446CAE" w:rsidP="00E40B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tbl>
      <w:tblPr>
        <w:tblW w:w="79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9"/>
        <w:gridCol w:w="4554"/>
      </w:tblGrid>
      <w:tr w:rsidR="00446CAE" w:rsidRPr="0063435C" w:rsidTr="00AF0FD5">
        <w:trPr>
          <w:trHeight w:val="314"/>
          <w:jc w:val="center"/>
        </w:trPr>
        <w:tc>
          <w:tcPr>
            <w:tcW w:w="7933" w:type="dxa"/>
            <w:gridSpan w:val="2"/>
            <w:shd w:val="clear" w:color="auto" w:fill="FFC000"/>
          </w:tcPr>
          <w:p w:rsidR="00446CAE" w:rsidRPr="0063435C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435C">
              <w:rPr>
                <w:rFonts w:ascii="Times New Roman" w:hAnsi="Times New Roman"/>
                <w:b/>
                <w:sz w:val="24"/>
                <w:szCs w:val="24"/>
              </w:rPr>
              <w:t xml:space="preserve">Gépjárműadóból származó bevétel </w:t>
            </w:r>
          </w:p>
          <w:p w:rsidR="00446CAE" w:rsidRPr="0063435C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435C">
              <w:rPr>
                <w:rFonts w:ascii="Times New Roman" w:hAnsi="Times New Roman"/>
                <w:b/>
                <w:sz w:val="24"/>
                <w:szCs w:val="24"/>
              </w:rPr>
              <w:t>(40 %)</w:t>
            </w:r>
          </w:p>
        </w:tc>
      </w:tr>
      <w:tr w:rsidR="00446CAE" w:rsidRPr="0063435C" w:rsidTr="00AF0FD5">
        <w:trPr>
          <w:trHeight w:val="314"/>
          <w:jc w:val="center"/>
        </w:trPr>
        <w:tc>
          <w:tcPr>
            <w:tcW w:w="3379" w:type="dxa"/>
            <w:shd w:val="clear" w:color="auto" w:fill="FFC000"/>
          </w:tcPr>
          <w:p w:rsidR="00446CAE" w:rsidRPr="0063435C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435C">
              <w:rPr>
                <w:rFonts w:ascii="Times New Roman" w:hAnsi="Times New Roman"/>
                <w:b/>
                <w:sz w:val="24"/>
                <w:szCs w:val="24"/>
              </w:rPr>
              <w:t>Év</w:t>
            </w:r>
          </w:p>
        </w:tc>
        <w:tc>
          <w:tcPr>
            <w:tcW w:w="4554" w:type="dxa"/>
            <w:shd w:val="clear" w:color="auto" w:fill="FFC000"/>
          </w:tcPr>
          <w:p w:rsidR="00446CAE" w:rsidRPr="0063435C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43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Összeg (</w:t>
            </w:r>
            <w:proofErr w:type="spellStart"/>
            <w:r w:rsidRPr="006343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eFt</w:t>
            </w:r>
            <w:proofErr w:type="spellEnd"/>
            <w:r w:rsidRPr="006343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)</w:t>
            </w:r>
          </w:p>
        </w:tc>
      </w:tr>
      <w:tr w:rsidR="00446CAE" w:rsidRPr="0063435C" w:rsidTr="00AF0FD5">
        <w:trPr>
          <w:jc w:val="center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63435C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35C">
              <w:rPr>
                <w:rFonts w:ascii="Times New Roman" w:hAnsi="Times New Roman"/>
                <w:sz w:val="24"/>
                <w:szCs w:val="24"/>
              </w:rPr>
              <w:t>2013.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63435C" w:rsidRDefault="009C4AFC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35C">
              <w:rPr>
                <w:rFonts w:ascii="Times New Roman" w:hAnsi="Times New Roman"/>
                <w:sz w:val="24"/>
                <w:szCs w:val="24"/>
              </w:rPr>
              <w:t xml:space="preserve">308 </w:t>
            </w:r>
            <w:r w:rsidR="00446CAE" w:rsidRPr="0063435C">
              <w:rPr>
                <w:rFonts w:ascii="Times New Roman" w:hAnsi="Times New Roman"/>
                <w:sz w:val="24"/>
                <w:szCs w:val="24"/>
              </w:rPr>
              <w:t>514</w:t>
            </w:r>
          </w:p>
        </w:tc>
      </w:tr>
      <w:tr w:rsidR="00446CAE" w:rsidRPr="0063435C" w:rsidTr="00AF0FD5">
        <w:trPr>
          <w:jc w:val="center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63435C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35C">
              <w:rPr>
                <w:rFonts w:ascii="Times New Roman" w:hAnsi="Times New Roman"/>
                <w:sz w:val="24"/>
                <w:szCs w:val="24"/>
              </w:rPr>
              <w:t>2014.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63435C" w:rsidRDefault="009C4AFC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35C">
              <w:rPr>
                <w:rFonts w:ascii="Times New Roman" w:hAnsi="Times New Roman"/>
                <w:sz w:val="24"/>
                <w:szCs w:val="24"/>
              </w:rPr>
              <w:t xml:space="preserve">316 </w:t>
            </w:r>
            <w:r w:rsidR="00446CAE" w:rsidRPr="0063435C"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</w:tr>
      <w:tr w:rsidR="00446CAE" w:rsidRPr="0063435C" w:rsidTr="00AF0FD5">
        <w:trPr>
          <w:jc w:val="center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63435C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35C">
              <w:rPr>
                <w:rFonts w:ascii="Times New Roman" w:hAnsi="Times New Roman"/>
                <w:sz w:val="24"/>
                <w:szCs w:val="24"/>
              </w:rPr>
              <w:t>2015.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63435C" w:rsidRDefault="009C4AFC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35C">
              <w:rPr>
                <w:rFonts w:ascii="Times New Roman" w:hAnsi="Times New Roman"/>
                <w:sz w:val="24"/>
                <w:szCs w:val="24"/>
              </w:rPr>
              <w:t xml:space="preserve">342 </w:t>
            </w:r>
            <w:r w:rsidR="00446CAE" w:rsidRPr="0063435C">
              <w:rPr>
                <w:rFonts w:ascii="Times New Roman" w:hAnsi="Times New Roman"/>
                <w:sz w:val="24"/>
                <w:szCs w:val="24"/>
              </w:rPr>
              <w:t>977</w:t>
            </w:r>
          </w:p>
        </w:tc>
      </w:tr>
      <w:tr w:rsidR="00446CAE" w:rsidRPr="0063435C" w:rsidTr="00AF0FD5">
        <w:trPr>
          <w:jc w:val="center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63435C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35C">
              <w:rPr>
                <w:rFonts w:ascii="Times New Roman" w:hAnsi="Times New Roman"/>
                <w:sz w:val="24"/>
                <w:szCs w:val="24"/>
              </w:rPr>
              <w:t>2016.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63435C" w:rsidRDefault="009C4AFC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35C">
              <w:rPr>
                <w:rFonts w:ascii="Times New Roman" w:hAnsi="Times New Roman"/>
                <w:sz w:val="24"/>
                <w:szCs w:val="24"/>
              </w:rPr>
              <w:t xml:space="preserve">331 </w:t>
            </w:r>
            <w:r w:rsidR="00446CAE" w:rsidRPr="0063435C">
              <w:rPr>
                <w:rFonts w:ascii="Times New Roman" w:hAnsi="Times New Roman"/>
                <w:sz w:val="24"/>
                <w:szCs w:val="24"/>
              </w:rPr>
              <w:t>079</w:t>
            </w:r>
          </w:p>
        </w:tc>
      </w:tr>
      <w:tr w:rsidR="00042ABC" w:rsidRPr="0063435C" w:rsidTr="00AF0FD5">
        <w:trPr>
          <w:jc w:val="center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63435C" w:rsidRDefault="003A4E5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35C">
              <w:rPr>
                <w:rFonts w:ascii="Times New Roman" w:hAnsi="Times New Roman"/>
                <w:sz w:val="24"/>
                <w:szCs w:val="24"/>
              </w:rPr>
              <w:t>2017</w:t>
            </w:r>
            <w:r w:rsidR="007B265D" w:rsidRPr="006343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63435C" w:rsidRDefault="0051024F" w:rsidP="00E40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63435C">
              <w:rPr>
                <w:rFonts w:ascii="Times New Roman" w:hAnsi="Times New Roman"/>
                <w:bCs/>
                <w:sz w:val="24"/>
                <w:szCs w:val="24"/>
              </w:rPr>
              <w:t>362 891</w:t>
            </w:r>
          </w:p>
        </w:tc>
      </w:tr>
      <w:tr w:rsidR="00042ABC" w:rsidRPr="0063435C" w:rsidTr="00AF0FD5">
        <w:trPr>
          <w:jc w:val="center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5D" w:rsidRPr="0063435C" w:rsidRDefault="003A4E5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35C">
              <w:rPr>
                <w:rFonts w:ascii="Times New Roman" w:hAnsi="Times New Roman"/>
                <w:sz w:val="24"/>
                <w:szCs w:val="24"/>
              </w:rPr>
              <w:t>2018.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ABC" w:rsidRPr="0063435C" w:rsidRDefault="00733819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35C">
              <w:rPr>
                <w:rFonts w:ascii="Times New Roman" w:hAnsi="Times New Roman"/>
                <w:sz w:val="24"/>
                <w:szCs w:val="24"/>
              </w:rPr>
              <w:t>386 758</w:t>
            </w:r>
          </w:p>
        </w:tc>
      </w:tr>
      <w:tr w:rsidR="003A4E5E" w:rsidRPr="0063435C" w:rsidTr="00AF0FD5">
        <w:trPr>
          <w:jc w:val="center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5E" w:rsidRPr="0063435C" w:rsidRDefault="0051024F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35C">
              <w:rPr>
                <w:rFonts w:ascii="Times New Roman" w:hAnsi="Times New Roman"/>
                <w:sz w:val="24"/>
                <w:szCs w:val="24"/>
              </w:rPr>
              <w:t>2019.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5E" w:rsidRPr="0063435C" w:rsidRDefault="00733819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35C">
              <w:rPr>
                <w:rFonts w:ascii="Times New Roman" w:hAnsi="Times New Roman"/>
                <w:sz w:val="24"/>
                <w:szCs w:val="24"/>
              </w:rPr>
              <w:t>404 227</w:t>
            </w:r>
          </w:p>
        </w:tc>
      </w:tr>
      <w:tr w:rsidR="00D237C4" w:rsidRPr="0063435C" w:rsidTr="00AF0FD5">
        <w:trPr>
          <w:jc w:val="center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7C4" w:rsidRPr="0063435C" w:rsidRDefault="00D237C4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35C">
              <w:rPr>
                <w:rFonts w:ascii="Times New Roman" w:hAnsi="Times New Roman"/>
                <w:sz w:val="24"/>
                <w:szCs w:val="24"/>
              </w:rPr>
              <w:t>2020.</w:t>
            </w:r>
            <w:r w:rsidR="00BB596A" w:rsidRPr="006343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7C4" w:rsidRPr="0063435C" w:rsidRDefault="00733819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35C">
              <w:rPr>
                <w:rFonts w:ascii="Times New Roman" w:hAnsi="Times New Roman"/>
                <w:sz w:val="24"/>
                <w:szCs w:val="24"/>
              </w:rPr>
              <w:t>2 587</w:t>
            </w:r>
          </w:p>
        </w:tc>
      </w:tr>
      <w:tr w:rsidR="00733819" w:rsidRPr="0063435C" w:rsidTr="00AF0FD5">
        <w:trPr>
          <w:jc w:val="center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819" w:rsidRPr="0063435C" w:rsidRDefault="0063435C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3819" w:rsidRPr="0063435C">
              <w:rPr>
                <w:rFonts w:ascii="Times New Roman" w:hAnsi="Times New Roman"/>
                <w:sz w:val="24"/>
                <w:szCs w:val="24"/>
              </w:rPr>
              <w:t>2021</w:t>
            </w:r>
            <w:r w:rsidRPr="0063435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819" w:rsidRPr="0063435C" w:rsidRDefault="00733819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3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3435C" w:rsidRPr="009776C9" w:rsidTr="00AF0FD5">
        <w:trPr>
          <w:jc w:val="center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35C" w:rsidRPr="0063435C" w:rsidRDefault="0063435C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435C">
              <w:rPr>
                <w:rFonts w:ascii="Times New Roman" w:hAnsi="Times New Roman"/>
                <w:b/>
                <w:sz w:val="24"/>
                <w:szCs w:val="24"/>
              </w:rPr>
              <w:t>2022.</w:t>
            </w:r>
            <w:r w:rsidR="00EC492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3435C">
              <w:rPr>
                <w:rFonts w:ascii="Times New Roman" w:hAnsi="Times New Roman"/>
                <w:b/>
                <w:sz w:val="24"/>
                <w:szCs w:val="24"/>
              </w:rPr>
              <w:t>terv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35C" w:rsidRPr="0063435C" w:rsidRDefault="0063435C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435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446CAE" w:rsidRPr="009776C9" w:rsidRDefault="00446CAE" w:rsidP="00E40B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E4E04" w:rsidRDefault="00CE4E04" w:rsidP="00E40B14">
      <w:pPr>
        <w:pStyle w:val="Lista"/>
        <w:ind w:left="360" w:firstLine="0"/>
        <w:rPr>
          <w:b/>
          <w:szCs w:val="24"/>
        </w:rPr>
      </w:pPr>
    </w:p>
    <w:p w:rsidR="00CE4E04" w:rsidRPr="008A7D9E" w:rsidRDefault="00CE4E04" w:rsidP="00E40B14">
      <w:pPr>
        <w:pStyle w:val="Lista"/>
        <w:ind w:left="360" w:firstLine="0"/>
        <w:rPr>
          <w:szCs w:val="24"/>
        </w:rPr>
      </w:pPr>
      <w:r>
        <w:rPr>
          <w:b/>
          <w:szCs w:val="24"/>
        </w:rPr>
        <w:t>Idegenforgalmi adó</w:t>
      </w:r>
      <w:r w:rsidR="008A7D9E">
        <w:rPr>
          <w:szCs w:val="24"/>
        </w:rPr>
        <w:t>ból származó bev</w:t>
      </w:r>
      <w:r w:rsidR="00BB596A">
        <w:rPr>
          <w:szCs w:val="24"/>
        </w:rPr>
        <w:t xml:space="preserve">ételként az előző évben befolyt </w:t>
      </w:r>
      <w:r w:rsidR="00482D3E">
        <w:rPr>
          <w:szCs w:val="24"/>
        </w:rPr>
        <w:t>nagyságrend</w:t>
      </w:r>
      <w:r w:rsidR="00072E04">
        <w:rPr>
          <w:szCs w:val="24"/>
        </w:rPr>
        <w:t>ben</w:t>
      </w:r>
      <w:r w:rsidR="00482D3E">
        <w:rPr>
          <w:szCs w:val="24"/>
        </w:rPr>
        <w:t xml:space="preserve"> tervezhetünk.</w:t>
      </w:r>
    </w:p>
    <w:p w:rsidR="00CE4E04" w:rsidRDefault="00CE4E04" w:rsidP="00E40B14">
      <w:pPr>
        <w:pStyle w:val="Lista"/>
        <w:ind w:left="360" w:firstLine="0"/>
        <w:rPr>
          <w:b/>
          <w:szCs w:val="24"/>
        </w:rPr>
      </w:pPr>
    </w:p>
    <w:p w:rsidR="00073C75" w:rsidRDefault="0099412D" w:rsidP="008A7D9E">
      <w:pPr>
        <w:pStyle w:val="Lista"/>
        <w:ind w:left="360" w:firstLine="0"/>
        <w:rPr>
          <w:b/>
          <w:szCs w:val="24"/>
        </w:rPr>
      </w:pPr>
      <w:r w:rsidRPr="009776C9">
        <w:rPr>
          <w:b/>
          <w:szCs w:val="24"/>
        </w:rPr>
        <w:t>Egyéb közhatalmi bevételek</w:t>
      </w:r>
      <w:r w:rsidRPr="009776C9">
        <w:rPr>
          <w:szCs w:val="24"/>
        </w:rPr>
        <w:t xml:space="preserve"> között </w:t>
      </w:r>
      <w:r w:rsidRPr="009776C9">
        <w:rPr>
          <w:b/>
          <w:szCs w:val="24"/>
        </w:rPr>
        <w:t>adópótlék, adóbírság</w:t>
      </w:r>
      <w:r w:rsidRPr="009776C9">
        <w:rPr>
          <w:szCs w:val="24"/>
        </w:rPr>
        <w:t xml:space="preserve">, valamint </w:t>
      </w:r>
      <w:r w:rsidR="00041214" w:rsidRPr="009776C9">
        <w:rPr>
          <w:b/>
          <w:szCs w:val="24"/>
        </w:rPr>
        <w:t>egyéb közigazgatási</w:t>
      </w:r>
      <w:r w:rsidRPr="009776C9">
        <w:rPr>
          <w:szCs w:val="24"/>
        </w:rPr>
        <w:t xml:space="preserve"> </w:t>
      </w:r>
      <w:r w:rsidRPr="009776C9">
        <w:rPr>
          <w:b/>
          <w:szCs w:val="24"/>
        </w:rPr>
        <w:t>bírság</w:t>
      </w:r>
      <w:r w:rsidRPr="009776C9">
        <w:rPr>
          <w:szCs w:val="24"/>
        </w:rPr>
        <w:t xml:space="preserve">ok bevételei </w:t>
      </w:r>
      <w:r w:rsidR="00B91C0C" w:rsidRPr="009776C9">
        <w:rPr>
          <w:szCs w:val="24"/>
        </w:rPr>
        <w:t>kerül</w:t>
      </w:r>
      <w:r w:rsidR="00482D3E">
        <w:rPr>
          <w:szCs w:val="24"/>
        </w:rPr>
        <w:t>t</w:t>
      </w:r>
      <w:r w:rsidR="00B91C0C" w:rsidRPr="009776C9">
        <w:rPr>
          <w:szCs w:val="24"/>
        </w:rPr>
        <w:t>ek tervezésre</w:t>
      </w:r>
      <w:bookmarkStart w:id="15" w:name="_Toc474767719"/>
      <w:bookmarkStart w:id="16" w:name="_Toc467166475"/>
      <w:r w:rsidR="00482D3E">
        <w:rPr>
          <w:szCs w:val="24"/>
        </w:rPr>
        <w:t xml:space="preserve"> a tapasztalati adatok alapján.</w:t>
      </w:r>
      <w:r w:rsidR="008A7D9E" w:rsidRPr="009776C9">
        <w:rPr>
          <w:b/>
          <w:szCs w:val="24"/>
        </w:rPr>
        <w:t xml:space="preserve"> </w:t>
      </w:r>
    </w:p>
    <w:p w:rsidR="00BB596A" w:rsidRPr="009776C9" w:rsidRDefault="00BB596A" w:rsidP="008A7D9E">
      <w:pPr>
        <w:pStyle w:val="Lista"/>
        <w:ind w:left="360" w:firstLine="0"/>
        <w:rPr>
          <w:b/>
          <w:szCs w:val="24"/>
        </w:rPr>
      </w:pPr>
    </w:p>
    <w:p w:rsidR="00AB3AE3" w:rsidRPr="009776C9" w:rsidRDefault="00AB3AE3" w:rsidP="00E40B14">
      <w:pPr>
        <w:pStyle w:val="Cmsor2"/>
        <w:jc w:val="center"/>
        <w:rPr>
          <w:b/>
          <w:sz w:val="24"/>
          <w:szCs w:val="24"/>
        </w:rPr>
      </w:pPr>
      <w:r w:rsidRPr="009776C9">
        <w:rPr>
          <w:b/>
          <w:sz w:val="24"/>
          <w:szCs w:val="24"/>
        </w:rPr>
        <w:t>I/3.</w:t>
      </w:r>
      <w:bookmarkEnd w:id="15"/>
    </w:p>
    <w:p w:rsidR="0099412D" w:rsidRPr="009776C9" w:rsidRDefault="0099412D" w:rsidP="00E40B14">
      <w:pPr>
        <w:pStyle w:val="Cmsor2"/>
        <w:jc w:val="center"/>
        <w:rPr>
          <w:b/>
          <w:sz w:val="24"/>
          <w:szCs w:val="24"/>
        </w:rPr>
      </w:pPr>
      <w:bookmarkStart w:id="17" w:name="_Toc474767720"/>
      <w:r w:rsidRPr="009776C9">
        <w:rPr>
          <w:b/>
          <w:sz w:val="24"/>
          <w:szCs w:val="24"/>
        </w:rPr>
        <w:t>Működési bevételek</w:t>
      </w:r>
      <w:bookmarkEnd w:id="16"/>
      <w:bookmarkEnd w:id="17"/>
    </w:p>
    <w:p w:rsidR="00D237C4" w:rsidRPr="009776C9" w:rsidRDefault="00D237C4" w:rsidP="00D237C4">
      <w:pPr>
        <w:rPr>
          <w:rFonts w:ascii="Times New Roman" w:hAnsi="Times New Roman"/>
          <w:sz w:val="24"/>
          <w:szCs w:val="24"/>
          <w:lang w:val="x-none" w:eastAsia="x-none"/>
        </w:rPr>
      </w:pPr>
    </w:p>
    <w:p w:rsidR="006177CF" w:rsidRPr="009776C9" w:rsidRDefault="00BA53C5" w:rsidP="00E40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 xml:space="preserve">Itt kerül tervezésre a </w:t>
      </w:r>
      <w:r w:rsidR="004B6B38" w:rsidRPr="009776C9">
        <w:rPr>
          <w:rFonts w:ascii="Times New Roman" w:hAnsi="Times New Roman"/>
          <w:sz w:val="24"/>
          <w:szCs w:val="24"/>
        </w:rPr>
        <w:t xml:space="preserve">különböző jogcímeken </w:t>
      </w:r>
      <w:r w:rsidR="00D12997" w:rsidRPr="009776C9">
        <w:rPr>
          <w:rFonts w:ascii="Times New Roman" w:hAnsi="Times New Roman"/>
          <w:sz w:val="24"/>
          <w:szCs w:val="24"/>
        </w:rPr>
        <w:t xml:space="preserve">– </w:t>
      </w:r>
      <w:r w:rsidR="004B6B38" w:rsidRPr="009776C9">
        <w:rPr>
          <w:rFonts w:ascii="Times New Roman" w:hAnsi="Times New Roman"/>
          <w:sz w:val="24"/>
          <w:szCs w:val="24"/>
        </w:rPr>
        <w:t xml:space="preserve">az önkormányzat vonatkozó rendeletei és határozatai által megállapított </w:t>
      </w:r>
      <w:r w:rsidR="00D12997" w:rsidRPr="009776C9">
        <w:rPr>
          <w:rFonts w:ascii="Times New Roman" w:hAnsi="Times New Roman"/>
          <w:sz w:val="24"/>
          <w:szCs w:val="24"/>
        </w:rPr>
        <w:t xml:space="preserve">– </w:t>
      </w:r>
      <w:r w:rsidR="004B6B38" w:rsidRPr="009776C9">
        <w:rPr>
          <w:rFonts w:ascii="Times New Roman" w:hAnsi="Times New Roman"/>
          <w:sz w:val="24"/>
          <w:szCs w:val="24"/>
        </w:rPr>
        <w:t xml:space="preserve">beszedett </w:t>
      </w:r>
      <w:r w:rsidR="004B6B38" w:rsidRPr="009776C9">
        <w:rPr>
          <w:rFonts w:ascii="Times New Roman" w:hAnsi="Times New Roman"/>
          <w:b/>
          <w:sz w:val="24"/>
          <w:szCs w:val="24"/>
        </w:rPr>
        <w:t>térítési díjak</w:t>
      </w:r>
      <w:r w:rsidR="004B6B38" w:rsidRPr="009776C9">
        <w:rPr>
          <w:rFonts w:ascii="Times New Roman" w:hAnsi="Times New Roman"/>
          <w:sz w:val="24"/>
          <w:szCs w:val="24"/>
        </w:rPr>
        <w:t xml:space="preserve"> és </w:t>
      </w:r>
      <w:r w:rsidR="004B6B38" w:rsidRPr="009776C9">
        <w:rPr>
          <w:rFonts w:ascii="Times New Roman" w:hAnsi="Times New Roman"/>
          <w:b/>
          <w:sz w:val="24"/>
          <w:szCs w:val="24"/>
        </w:rPr>
        <w:t>szolgáltatási bevételek</w:t>
      </w:r>
      <w:r w:rsidRPr="009776C9">
        <w:rPr>
          <w:rFonts w:ascii="Times New Roman" w:hAnsi="Times New Roman"/>
          <w:b/>
          <w:sz w:val="24"/>
          <w:szCs w:val="24"/>
        </w:rPr>
        <w:t>.</w:t>
      </w:r>
    </w:p>
    <w:p w:rsidR="00641F8E" w:rsidRPr="00AF0E20" w:rsidRDefault="00641F8E" w:rsidP="00E40B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 w:rsidRPr="009776C9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r w:rsidRPr="009776C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gyermekétkeztetés</w:t>
      </w:r>
      <w:r w:rsidRPr="009776C9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biztosítása </w:t>
      </w:r>
      <w:r w:rsidR="00D12997" w:rsidRPr="009776C9">
        <w:rPr>
          <w:rFonts w:ascii="Times New Roman" w:eastAsia="Times New Roman" w:hAnsi="Times New Roman"/>
          <w:bCs/>
          <w:sz w:val="24"/>
          <w:szCs w:val="24"/>
          <w:lang w:eastAsia="hu-HU"/>
        </w:rPr>
        <w:t>– a</w:t>
      </w:r>
      <w:r w:rsidR="00A43199" w:rsidRPr="009776C9">
        <w:rPr>
          <w:rFonts w:ascii="Times New Roman" w:eastAsia="Times New Roman" w:hAnsi="Times New Roman"/>
          <w:bCs/>
          <w:sz w:val="24"/>
          <w:szCs w:val="24"/>
          <w:lang w:eastAsia="hu-HU"/>
        </w:rPr>
        <w:t>z általános iskolákat is bele</w:t>
      </w:r>
      <w:r w:rsidRPr="009776C9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értve </w:t>
      </w:r>
      <w:r w:rsidR="00D12997" w:rsidRPr="009776C9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– </w:t>
      </w:r>
      <w:r w:rsidRPr="009776C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önkormányzati feladat marad</w:t>
      </w:r>
      <w:r w:rsidR="00041214" w:rsidRPr="009776C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t</w:t>
      </w:r>
      <w:r w:rsidRPr="009776C9">
        <w:rPr>
          <w:rFonts w:ascii="Times New Roman" w:eastAsia="Times New Roman" w:hAnsi="Times New Roman"/>
          <w:bCs/>
          <w:sz w:val="24"/>
          <w:szCs w:val="24"/>
          <w:lang w:eastAsia="hu-HU"/>
        </w:rPr>
        <w:t>.</w:t>
      </w:r>
      <w:r w:rsidRPr="009776C9">
        <w:rPr>
          <w:rFonts w:ascii="Times New Roman" w:hAnsi="Times New Roman"/>
          <w:bCs/>
          <w:sz w:val="24"/>
          <w:szCs w:val="24"/>
        </w:rPr>
        <w:t xml:space="preserve"> A gyermekétkeztetés </w:t>
      </w:r>
      <w:r w:rsidRPr="009776C9">
        <w:rPr>
          <w:rFonts w:ascii="Times New Roman" w:hAnsi="Times New Roman"/>
          <w:b/>
          <w:bCs/>
          <w:sz w:val="24"/>
          <w:szCs w:val="24"/>
        </w:rPr>
        <w:t>költség</w:t>
      </w:r>
      <w:r w:rsidRPr="009776C9">
        <w:rPr>
          <w:rFonts w:ascii="Times New Roman" w:hAnsi="Times New Roman"/>
          <w:bCs/>
          <w:sz w:val="24"/>
          <w:szCs w:val="24"/>
        </w:rPr>
        <w:t xml:space="preserve">einek, a </w:t>
      </w:r>
      <w:r w:rsidRPr="009776C9">
        <w:rPr>
          <w:rFonts w:ascii="Times New Roman" w:hAnsi="Times New Roman"/>
          <w:b/>
          <w:bCs/>
          <w:sz w:val="24"/>
          <w:szCs w:val="24"/>
        </w:rPr>
        <w:t>térítési díj</w:t>
      </w:r>
      <w:r w:rsidRPr="009776C9">
        <w:rPr>
          <w:rFonts w:ascii="Times New Roman" w:hAnsi="Times New Roman"/>
          <w:bCs/>
          <w:sz w:val="24"/>
          <w:szCs w:val="24"/>
        </w:rPr>
        <w:t xml:space="preserve">ak összegével történő </w:t>
      </w:r>
      <w:r w:rsidRPr="009776C9">
        <w:rPr>
          <w:rFonts w:ascii="Times New Roman" w:hAnsi="Times New Roman"/>
          <w:b/>
          <w:bCs/>
          <w:sz w:val="24"/>
          <w:szCs w:val="24"/>
        </w:rPr>
        <w:t>jogszabály szerinti</w:t>
      </w:r>
      <w:r w:rsidRPr="009776C9">
        <w:rPr>
          <w:rFonts w:ascii="Times New Roman" w:hAnsi="Times New Roman"/>
          <w:bCs/>
          <w:sz w:val="24"/>
          <w:szCs w:val="24"/>
        </w:rPr>
        <w:t xml:space="preserve"> </w:t>
      </w:r>
      <w:r w:rsidRPr="009776C9">
        <w:rPr>
          <w:rFonts w:ascii="Times New Roman" w:hAnsi="Times New Roman"/>
          <w:b/>
          <w:bCs/>
          <w:sz w:val="24"/>
          <w:szCs w:val="24"/>
        </w:rPr>
        <w:t>összhang</w:t>
      </w:r>
      <w:r w:rsidRPr="009776C9">
        <w:rPr>
          <w:rFonts w:ascii="Times New Roman" w:hAnsi="Times New Roman"/>
          <w:bCs/>
          <w:sz w:val="24"/>
          <w:szCs w:val="24"/>
        </w:rPr>
        <w:t>ját biztosítani kell.</w:t>
      </w:r>
      <w:r w:rsidR="00AF0E20">
        <w:rPr>
          <w:rFonts w:ascii="Times New Roman" w:hAnsi="Times New Roman"/>
          <w:bCs/>
          <w:sz w:val="24"/>
          <w:szCs w:val="24"/>
        </w:rPr>
        <w:t xml:space="preserve"> </w:t>
      </w:r>
      <w:r w:rsidR="00AF0E20" w:rsidRPr="00AF0E20">
        <w:rPr>
          <w:rFonts w:ascii="Times New Roman" w:hAnsi="Times New Roman"/>
          <w:b/>
          <w:bCs/>
          <w:sz w:val="24"/>
          <w:szCs w:val="24"/>
        </w:rPr>
        <w:t>202</w:t>
      </w:r>
      <w:r w:rsidR="00072E04">
        <w:rPr>
          <w:rFonts w:ascii="Times New Roman" w:hAnsi="Times New Roman"/>
          <w:b/>
          <w:bCs/>
          <w:sz w:val="24"/>
          <w:szCs w:val="24"/>
        </w:rPr>
        <w:t>2</w:t>
      </w:r>
      <w:r w:rsidR="00AF0E20" w:rsidRPr="00AF0E20">
        <w:rPr>
          <w:rFonts w:ascii="Times New Roman" w:hAnsi="Times New Roman"/>
          <w:b/>
          <w:bCs/>
          <w:sz w:val="24"/>
          <w:szCs w:val="24"/>
        </w:rPr>
        <w:t>-ben az emelkedő nyersanyag</w:t>
      </w:r>
      <w:r w:rsidR="00072E04">
        <w:rPr>
          <w:rFonts w:ascii="Times New Roman" w:hAnsi="Times New Roman"/>
          <w:b/>
          <w:bCs/>
          <w:sz w:val="24"/>
          <w:szCs w:val="24"/>
        </w:rPr>
        <w:t xml:space="preserve">árakkal </w:t>
      </w:r>
      <w:r w:rsidR="00AF0E20" w:rsidRPr="00AF0E20">
        <w:rPr>
          <w:rFonts w:ascii="Times New Roman" w:hAnsi="Times New Roman"/>
          <w:b/>
          <w:bCs/>
          <w:sz w:val="24"/>
          <w:szCs w:val="24"/>
        </w:rPr>
        <w:t>összefüggésben kormányzati intézkedés miatt tiltott a térítési díjak emelése, ezért az összhang nem biztosítható.</w:t>
      </w:r>
    </w:p>
    <w:p w:rsidR="004B6B38" w:rsidRPr="00AF0E20" w:rsidRDefault="004B6B38" w:rsidP="00E40B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03408" w:rsidRPr="009776C9" w:rsidRDefault="0099412D" w:rsidP="00E40B14">
      <w:pPr>
        <w:pStyle w:val="lfej"/>
        <w:tabs>
          <w:tab w:val="clear" w:pos="9072"/>
        </w:tabs>
        <w:jc w:val="both"/>
        <w:rPr>
          <w:lang w:val="hu-HU"/>
        </w:rPr>
      </w:pPr>
      <w:r w:rsidRPr="009776C9">
        <w:rPr>
          <w:b/>
        </w:rPr>
        <w:t>Szolgáltatások ellenértékei</w:t>
      </w:r>
      <w:r w:rsidRPr="009776C9">
        <w:t xml:space="preserve"> között</w:t>
      </w:r>
      <w:r w:rsidR="005E2071" w:rsidRPr="009776C9">
        <w:rPr>
          <w:lang w:val="hu-HU"/>
        </w:rPr>
        <w:t xml:space="preserve"> szerepel</w:t>
      </w:r>
      <w:r w:rsidRPr="009776C9">
        <w:t xml:space="preserve"> a </w:t>
      </w:r>
      <w:r w:rsidRPr="009776C9">
        <w:rPr>
          <w:b/>
        </w:rPr>
        <w:t xml:space="preserve"> parkolási díjbevétel</w:t>
      </w:r>
      <w:r w:rsidRPr="009776C9">
        <w:t>.</w:t>
      </w:r>
      <w:r w:rsidR="005E2071" w:rsidRPr="009776C9">
        <w:rPr>
          <w:lang w:val="hu-HU"/>
        </w:rPr>
        <w:t xml:space="preserve"> </w:t>
      </w:r>
      <w:r w:rsidR="00072E04">
        <w:rPr>
          <w:lang w:val="hu-HU"/>
        </w:rPr>
        <w:t>Ezt a bevételt 2022-ben egész évre megterveztük.</w:t>
      </w:r>
    </w:p>
    <w:p w:rsidR="00A34520" w:rsidRPr="009776C9" w:rsidRDefault="00A34520" w:rsidP="00E40B14">
      <w:pPr>
        <w:pStyle w:val="lfej"/>
        <w:tabs>
          <w:tab w:val="clear" w:pos="9072"/>
        </w:tabs>
        <w:jc w:val="both"/>
      </w:pPr>
    </w:p>
    <w:p w:rsidR="00890249" w:rsidRPr="009776C9" w:rsidRDefault="008E03D2" w:rsidP="00E40B14">
      <w:pPr>
        <w:pStyle w:val="lfej"/>
        <w:tabs>
          <w:tab w:val="clear" w:pos="9072"/>
        </w:tabs>
        <w:jc w:val="both"/>
        <w:rPr>
          <w:b/>
        </w:rPr>
      </w:pPr>
      <w:r w:rsidRPr="009776C9">
        <w:rPr>
          <w:lang w:val="hu-HU"/>
        </w:rPr>
        <w:t>A</w:t>
      </w:r>
      <w:r w:rsidR="00011709" w:rsidRPr="009776C9">
        <w:rPr>
          <w:lang w:val="hu-HU"/>
        </w:rPr>
        <w:t>z</w:t>
      </w:r>
      <w:r w:rsidR="00890249" w:rsidRPr="009776C9">
        <w:t xml:space="preserve"> </w:t>
      </w:r>
      <w:r w:rsidRPr="009776C9">
        <w:rPr>
          <w:b/>
        </w:rPr>
        <w:t>ó</w:t>
      </w:r>
      <w:r w:rsidR="00890249" w:rsidRPr="009776C9">
        <w:rPr>
          <w:b/>
        </w:rPr>
        <w:t>vodák</w:t>
      </w:r>
      <w:r w:rsidR="00890249" w:rsidRPr="009776C9">
        <w:t xml:space="preserve"> működésével összefüggő </w:t>
      </w:r>
      <w:r w:rsidR="00890249" w:rsidRPr="009776C9">
        <w:rPr>
          <w:b/>
        </w:rPr>
        <w:t>saját bevételek</w:t>
      </w:r>
      <w:r w:rsidR="00890249" w:rsidRPr="009776C9">
        <w:t xml:space="preserve"> (terembérlet, reklám, stb.)</w:t>
      </w:r>
      <w:r w:rsidRPr="009776C9">
        <w:rPr>
          <w:b/>
        </w:rPr>
        <w:t xml:space="preserve"> tervezésre kerültek, az önkormányzati finanszírozással együtt szolgálják a feladatellátást.</w:t>
      </w:r>
      <w:r w:rsidR="00890249" w:rsidRPr="009776C9">
        <w:rPr>
          <w:b/>
        </w:rPr>
        <w:t xml:space="preserve"> </w:t>
      </w:r>
    </w:p>
    <w:p w:rsidR="000D61B1" w:rsidRPr="009776C9" w:rsidRDefault="000D61B1" w:rsidP="00E40B14">
      <w:pPr>
        <w:pStyle w:val="lfej"/>
        <w:tabs>
          <w:tab w:val="clear" w:pos="9072"/>
        </w:tabs>
        <w:jc w:val="both"/>
      </w:pPr>
    </w:p>
    <w:p w:rsidR="00072E04" w:rsidRDefault="0099412D" w:rsidP="00E40B14">
      <w:pPr>
        <w:pStyle w:val="lfej"/>
        <w:tabs>
          <w:tab w:val="clear" w:pos="9072"/>
        </w:tabs>
        <w:jc w:val="both"/>
        <w:rPr>
          <w:b/>
          <w:lang w:val="hu-HU"/>
        </w:rPr>
      </w:pPr>
      <w:r w:rsidRPr="009776C9">
        <w:t xml:space="preserve">A </w:t>
      </w:r>
      <w:r w:rsidRPr="009776C9">
        <w:rPr>
          <w:b/>
        </w:rPr>
        <w:t>tulajdonosi bevételek</w:t>
      </w:r>
      <w:r w:rsidRPr="009776C9">
        <w:t xml:space="preserve"> között a </w:t>
      </w:r>
      <w:r w:rsidRPr="009776C9">
        <w:rPr>
          <w:b/>
        </w:rPr>
        <w:t>lakások és helyiségek</w:t>
      </w:r>
      <w:r w:rsidRPr="009776C9">
        <w:t xml:space="preserve"> kiszámlázott </w:t>
      </w:r>
      <w:r w:rsidRPr="009776C9">
        <w:rPr>
          <w:b/>
        </w:rPr>
        <w:t xml:space="preserve">bérleti- és közüzemi díjai, </w:t>
      </w:r>
      <w:r w:rsidRPr="009776C9">
        <w:t xml:space="preserve">valamint a </w:t>
      </w:r>
      <w:r w:rsidRPr="009776C9">
        <w:rPr>
          <w:b/>
        </w:rPr>
        <w:t>közterület</w:t>
      </w:r>
      <w:r w:rsidR="00CF3B82" w:rsidRPr="009776C9">
        <w:rPr>
          <w:b/>
          <w:lang w:val="hu-HU"/>
        </w:rPr>
        <w:t>-</w:t>
      </w:r>
      <w:r w:rsidRPr="009776C9">
        <w:rPr>
          <w:b/>
        </w:rPr>
        <w:t>használat</w:t>
      </w:r>
      <w:r w:rsidRPr="009776C9">
        <w:t>bó</w:t>
      </w:r>
      <w:r w:rsidR="00C7338D" w:rsidRPr="009776C9">
        <w:t>l származó bevételek kerülnek tervezésre</w:t>
      </w:r>
      <w:r w:rsidRPr="009776C9">
        <w:t xml:space="preserve">. </w:t>
      </w:r>
    </w:p>
    <w:p w:rsidR="00DC0249" w:rsidRDefault="00DC0249" w:rsidP="00E40B14">
      <w:pPr>
        <w:pStyle w:val="lfej"/>
        <w:tabs>
          <w:tab w:val="clear" w:pos="9072"/>
        </w:tabs>
        <w:jc w:val="both"/>
        <w:rPr>
          <w:lang w:val="hu-HU"/>
        </w:rPr>
      </w:pPr>
    </w:p>
    <w:p w:rsidR="00072E04" w:rsidRPr="009776C9" w:rsidRDefault="00072E04" w:rsidP="00E40B14">
      <w:pPr>
        <w:pStyle w:val="lfej"/>
        <w:tabs>
          <w:tab w:val="clear" w:pos="9072"/>
        </w:tabs>
        <w:jc w:val="both"/>
        <w:rPr>
          <w:lang w:val="hu-HU"/>
        </w:rPr>
      </w:pPr>
      <w:r w:rsidRPr="00DC0249">
        <w:rPr>
          <w:b/>
          <w:lang w:val="hu-HU"/>
        </w:rPr>
        <w:t xml:space="preserve">Az ingatlanok hasznosításával kapcsolatosan </w:t>
      </w:r>
      <w:r w:rsidR="008E6E0D" w:rsidRPr="00DC0249">
        <w:rPr>
          <w:b/>
          <w:lang w:val="hu-HU"/>
        </w:rPr>
        <w:t>a lakások és egyéb üzlethelyiségek bérleti díjtartozásainak behajtása elkülönítve megtervezésre került.</w:t>
      </w:r>
      <w:r w:rsidR="008E6E0D">
        <w:rPr>
          <w:lang w:val="hu-HU"/>
        </w:rPr>
        <w:t xml:space="preserve"> A bevételek tényleges beérkezéséig azonos összegben zárolásra kerülő feladatokat a rendelet külön melléklete határozza meg a bevételi kockázat csökkentésére.</w:t>
      </w:r>
    </w:p>
    <w:p w:rsidR="0099412D" w:rsidRPr="009776C9" w:rsidRDefault="0099412D" w:rsidP="00E40B14">
      <w:pPr>
        <w:pStyle w:val="lfej"/>
        <w:tabs>
          <w:tab w:val="clear" w:pos="9072"/>
        </w:tabs>
      </w:pPr>
    </w:p>
    <w:p w:rsidR="004B6B38" w:rsidRPr="009776C9" w:rsidRDefault="0099412D" w:rsidP="00E40B14">
      <w:pPr>
        <w:pStyle w:val="lfej"/>
        <w:tabs>
          <w:tab w:val="clear" w:pos="9072"/>
        </w:tabs>
        <w:jc w:val="both"/>
      </w:pPr>
      <w:r w:rsidRPr="009776C9">
        <w:rPr>
          <w:b/>
        </w:rPr>
        <w:t>Egyéb működési bevétel</w:t>
      </w:r>
      <w:r w:rsidRPr="009776C9">
        <w:t>ként</w:t>
      </w:r>
      <w:r w:rsidR="00092829" w:rsidRPr="009776C9">
        <w:t xml:space="preserve"> lett tervezve</w:t>
      </w:r>
      <w:r w:rsidRPr="009776C9">
        <w:t xml:space="preserve"> a </w:t>
      </w:r>
      <w:r w:rsidR="00092829" w:rsidRPr="009776C9">
        <w:rPr>
          <w:b/>
        </w:rPr>
        <w:t>kamatbevétel</w:t>
      </w:r>
      <w:r w:rsidR="004B6B38" w:rsidRPr="009776C9">
        <w:t>.</w:t>
      </w:r>
    </w:p>
    <w:p w:rsidR="008E03D2" w:rsidRPr="009776C9" w:rsidRDefault="008E03D2" w:rsidP="00E40B14">
      <w:pPr>
        <w:pStyle w:val="lfej"/>
        <w:tabs>
          <w:tab w:val="clear" w:pos="9072"/>
        </w:tabs>
        <w:jc w:val="both"/>
      </w:pPr>
    </w:p>
    <w:p w:rsidR="0099412D" w:rsidRPr="009776C9" w:rsidRDefault="004B6B38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 xml:space="preserve">Az </w:t>
      </w:r>
      <w:r w:rsidRPr="009776C9">
        <w:rPr>
          <w:rFonts w:ascii="Times New Roman" w:hAnsi="Times New Roman"/>
          <w:b/>
          <w:sz w:val="24"/>
          <w:szCs w:val="24"/>
        </w:rPr>
        <w:t>önkormányzat bevételei nem egyenletesen realizálódnak.</w:t>
      </w:r>
      <w:r w:rsidRPr="009776C9">
        <w:rPr>
          <w:rFonts w:ascii="Times New Roman" w:hAnsi="Times New Roman"/>
          <w:sz w:val="24"/>
          <w:szCs w:val="24"/>
        </w:rPr>
        <w:t xml:space="preserve"> A Hivatal a</w:t>
      </w:r>
      <w:r w:rsidR="00041214" w:rsidRPr="009776C9">
        <w:rPr>
          <w:rFonts w:ascii="Times New Roman" w:hAnsi="Times New Roman"/>
          <w:sz w:val="24"/>
          <w:szCs w:val="24"/>
        </w:rPr>
        <w:t>z április és október</w:t>
      </w:r>
      <w:r w:rsidR="00D65864" w:rsidRPr="009776C9">
        <w:rPr>
          <w:rFonts w:ascii="Times New Roman" w:hAnsi="Times New Roman"/>
          <w:sz w:val="24"/>
          <w:szCs w:val="24"/>
        </w:rPr>
        <w:t xml:space="preserve"> hónapban befolyó iparűzési </w:t>
      </w:r>
      <w:r w:rsidRPr="009776C9">
        <w:rPr>
          <w:rFonts w:ascii="Times New Roman" w:hAnsi="Times New Roman"/>
          <w:sz w:val="24"/>
          <w:szCs w:val="24"/>
        </w:rPr>
        <w:t xml:space="preserve">adóbevételek, az ingatlanértékesítésből realizált bevételek likviditási szempontok alapján </w:t>
      </w:r>
      <w:r w:rsidRPr="00A34520">
        <w:rPr>
          <w:rFonts w:ascii="Times New Roman" w:hAnsi="Times New Roman"/>
          <w:b/>
          <w:sz w:val="24"/>
          <w:szCs w:val="24"/>
        </w:rPr>
        <w:t xml:space="preserve">átmenetileg szabad </w:t>
      </w:r>
      <w:r w:rsidR="00D65864" w:rsidRPr="00A34520">
        <w:rPr>
          <w:rFonts w:ascii="Times New Roman" w:hAnsi="Times New Roman"/>
          <w:b/>
          <w:sz w:val="24"/>
          <w:szCs w:val="24"/>
        </w:rPr>
        <w:t>részét lehetőség szerint</w:t>
      </w:r>
      <w:r w:rsidRPr="00A34520">
        <w:rPr>
          <w:rFonts w:ascii="Times New Roman" w:hAnsi="Times New Roman"/>
          <w:b/>
          <w:sz w:val="24"/>
          <w:szCs w:val="24"/>
        </w:rPr>
        <w:t xml:space="preserve"> </w:t>
      </w:r>
      <w:r w:rsidR="00A34520" w:rsidRPr="00A34520">
        <w:rPr>
          <w:rFonts w:ascii="Times New Roman" w:hAnsi="Times New Roman"/>
          <w:b/>
          <w:sz w:val="24"/>
          <w:szCs w:val="24"/>
        </w:rPr>
        <w:t xml:space="preserve">rövid lejáratú </w:t>
      </w:r>
      <w:r w:rsidRPr="00A34520">
        <w:rPr>
          <w:rFonts w:ascii="Times New Roman" w:hAnsi="Times New Roman"/>
          <w:b/>
          <w:sz w:val="24"/>
          <w:szCs w:val="24"/>
        </w:rPr>
        <w:t>betét</w:t>
      </w:r>
      <w:r w:rsidR="00D65864" w:rsidRPr="00A34520">
        <w:rPr>
          <w:rFonts w:ascii="Times New Roman" w:hAnsi="Times New Roman"/>
          <w:b/>
          <w:sz w:val="24"/>
          <w:szCs w:val="24"/>
        </w:rPr>
        <w:t>i</w:t>
      </w:r>
      <w:r w:rsidR="00D65864" w:rsidRPr="009776C9">
        <w:rPr>
          <w:rFonts w:ascii="Times New Roman" w:hAnsi="Times New Roman"/>
          <w:sz w:val="24"/>
          <w:szCs w:val="24"/>
        </w:rPr>
        <w:t xml:space="preserve"> formában leköti</w:t>
      </w:r>
      <w:r w:rsidRPr="009776C9">
        <w:rPr>
          <w:rFonts w:ascii="Times New Roman" w:hAnsi="Times New Roman"/>
          <w:sz w:val="24"/>
          <w:szCs w:val="24"/>
        </w:rPr>
        <w:t>.</w:t>
      </w:r>
    </w:p>
    <w:p w:rsidR="0099412D" w:rsidRPr="009776C9" w:rsidRDefault="0099412D" w:rsidP="00E40B14">
      <w:pPr>
        <w:pStyle w:val="lfej"/>
        <w:tabs>
          <w:tab w:val="clear" w:pos="9072"/>
        </w:tabs>
      </w:pPr>
    </w:p>
    <w:p w:rsidR="0099412D" w:rsidRPr="009776C9" w:rsidRDefault="0099412D" w:rsidP="00E40B14">
      <w:pPr>
        <w:pStyle w:val="lfej"/>
        <w:tabs>
          <w:tab w:val="clear" w:pos="9072"/>
        </w:tabs>
        <w:jc w:val="both"/>
      </w:pPr>
      <w:r w:rsidRPr="009776C9">
        <w:t xml:space="preserve">Az </w:t>
      </w:r>
      <w:r w:rsidR="00CF3B82" w:rsidRPr="009776C9">
        <w:rPr>
          <w:lang w:val="hu-HU"/>
        </w:rPr>
        <w:t>á</w:t>
      </w:r>
      <w:r w:rsidRPr="009776C9">
        <w:rPr>
          <w:b/>
        </w:rPr>
        <w:t>fabevétel</w:t>
      </w:r>
      <w:r w:rsidRPr="009776C9">
        <w:t xml:space="preserve"> tervszáma az előirányzott áfa</w:t>
      </w:r>
      <w:r w:rsidR="000D61B1" w:rsidRPr="009776C9">
        <w:rPr>
          <w:lang w:val="hu-HU"/>
        </w:rPr>
        <w:t xml:space="preserve"> </w:t>
      </w:r>
      <w:r w:rsidRPr="009776C9">
        <w:t xml:space="preserve">alapot képező </w:t>
      </w:r>
      <w:r w:rsidRPr="009776C9">
        <w:rPr>
          <w:b/>
        </w:rPr>
        <w:t>bevételek szerint</w:t>
      </w:r>
      <w:r w:rsidRPr="009776C9">
        <w:t xml:space="preserve"> számítódik.</w:t>
      </w:r>
    </w:p>
    <w:p w:rsidR="0099412D" w:rsidRPr="009776C9" w:rsidRDefault="0099412D" w:rsidP="00E40B14">
      <w:pPr>
        <w:pStyle w:val="lfej"/>
        <w:tabs>
          <w:tab w:val="clear" w:pos="9072"/>
        </w:tabs>
        <w:rPr>
          <w:b/>
        </w:rPr>
      </w:pPr>
    </w:p>
    <w:p w:rsidR="009C2A94" w:rsidRPr="009776C9" w:rsidRDefault="009C2A94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2829" w:rsidRPr="009776C9" w:rsidRDefault="00092829" w:rsidP="00E40B14">
      <w:pPr>
        <w:pStyle w:val="Cmsor2"/>
        <w:jc w:val="center"/>
        <w:rPr>
          <w:b/>
          <w:sz w:val="24"/>
          <w:szCs w:val="24"/>
        </w:rPr>
      </w:pPr>
      <w:bookmarkStart w:id="18" w:name="_Toc474767721"/>
      <w:bookmarkStart w:id="19" w:name="_Toc467166476"/>
      <w:r w:rsidRPr="009776C9">
        <w:rPr>
          <w:b/>
          <w:sz w:val="24"/>
          <w:szCs w:val="24"/>
        </w:rPr>
        <w:t>I/4.</w:t>
      </w:r>
      <w:bookmarkEnd w:id="18"/>
    </w:p>
    <w:p w:rsidR="0099412D" w:rsidRDefault="0099412D" w:rsidP="00E40B14">
      <w:pPr>
        <w:pStyle w:val="Cmsor2"/>
        <w:jc w:val="center"/>
        <w:rPr>
          <w:b/>
          <w:sz w:val="24"/>
          <w:szCs w:val="24"/>
        </w:rPr>
      </w:pPr>
      <w:bookmarkStart w:id="20" w:name="_Toc474767722"/>
      <w:r w:rsidRPr="009776C9">
        <w:rPr>
          <w:b/>
          <w:sz w:val="24"/>
          <w:szCs w:val="24"/>
        </w:rPr>
        <w:t>Működési célú átvett pénzeszközök</w:t>
      </w:r>
      <w:bookmarkEnd w:id="19"/>
      <w:bookmarkEnd w:id="20"/>
    </w:p>
    <w:p w:rsidR="00C6694F" w:rsidRPr="00C6694F" w:rsidRDefault="00C6694F" w:rsidP="00C6694F">
      <w:pPr>
        <w:rPr>
          <w:lang w:val="x-none" w:eastAsia="x-none"/>
        </w:rPr>
      </w:pPr>
    </w:p>
    <w:p w:rsidR="0099412D" w:rsidRPr="009776C9" w:rsidRDefault="00C6694F" w:rsidP="007F23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Ezen a soron a közvetlenül az Európai Uniótól kapott támogatások szerepelnek, melyek a projektek működési költségeit finanszírozzák.</w:t>
      </w:r>
    </w:p>
    <w:p w:rsidR="0099412D" w:rsidRDefault="0099412D" w:rsidP="00E40B1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9A15B8" w:rsidRDefault="009A15B8" w:rsidP="009A15B8">
      <w:pPr>
        <w:pStyle w:val="Lista"/>
        <w:tabs>
          <w:tab w:val="left" w:pos="6765"/>
        </w:tabs>
        <w:ind w:left="0" w:firstLine="0"/>
        <w:rPr>
          <w:szCs w:val="24"/>
        </w:rPr>
      </w:pPr>
      <w:r>
        <w:rPr>
          <w:szCs w:val="24"/>
        </w:rPr>
        <w:t>Működési célú átvett pénzeszközök között betervezésre került a BVSC Zugló jelenleg fennálló tartozásának összege is.</w:t>
      </w:r>
      <w:r w:rsidR="00DC0249">
        <w:rPr>
          <w:szCs w:val="24"/>
        </w:rPr>
        <w:t xml:space="preserve"> A bevétellel párhuzamosan a tartalékok között került </w:t>
      </w:r>
      <w:r w:rsidR="007F23FC">
        <w:rPr>
          <w:szCs w:val="24"/>
        </w:rPr>
        <w:t>meghatározásra a kiadások fedezete a bevétel beérkezéséig a bevételi kockázat miatt.</w:t>
      </w:r>
    </w:p>
    <w:p w:rsidR="00191B2F" w:rsidRDefault="00191B2F" w:rsidP="00E40B1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191B2F" w:rsidRPr="009776C9" w:rsidRDefault="00191B2F" w:rsidP="00E40B1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092829" w:rsidRPr="009776C9" w:rsidRDefault="00092829" w:rsidP="00E40B14">
      <w:pPr>
        <w:pStyle w:val="Cmsor2"/>
        <w:jc w:val="center"/>
        <w:rPr>
          <w:b/>
          <w:sz w:val="24"/>
          <w:szCs w:val="24"/>
        </w:rPr>
      </w:pPr>
      <w:bookmarkStart w:id="21" w:name="_Toc474767723"/>
      <w:bookmarkStart w:id="22" w:name="_Toc467166477"/>
      <w:r w:rsidRPr="009776C9">
        <w:rPr>
          <w:b/>
          <w:sz w:val="24"/>
          <w:szCs w:val="24"/>
        </w:rPr>
        <w:t>I/5.</w:t>
      </w:r>
      <w:bookmarkEnd w:id="21"/>
    </w:p>
    <w:p w:rsidR="0099412D" w:rsidRPr="00C6694F" w:rsidRDefault="0099412D" w:rsidP="00E40B14">
      <w:pPr>
        <w:pStyle w:val="Cmsor2"/>
        <w:jc w:val="center"/>
        <w:rPr>
          <w:b/>
          <w:sz w:val="24"/>
          <w:szCs w:val="24"/>
          <w:lang w:val="hu-HU"/>
        </w:rPr>
      </w:pPr>
      <w:bookmarkStart w:id="23" w:name="_Toc474767724"/>
      <w:r w:rsidRPr="009776C9">
        <w:rPr>
          <w:b/>
          <w:sz w:val="24"/>
          <w:szCs w:val="24"/>
        </w:rPr>
        <w:t>Felhalmozási célú támogatások álla</w:t>
      </w:r>
      <w:bookmarkEnd w:id="22"/>
      <w:bookmarkEnd w:id="23"/>
      <w:r w:rsidR="00C6694F">
        <w:rPr>
          <w:b/>
          <w:sz w:val="24"/>
          <w:szCs w:val="24"/>
          <w:lang w:val="hu-HU"/>
        </w:rPr>
        <w:t>mháztartáson belülről</w:t>
      </w:r>
    </w:p>
    <w:p w:rsidR="0099412D" w:rsidRPr="009776C9" w:rsidRDefault="0099412D" w:rsidP="00E40B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412D" w:rsidRPr="00C6694F" w:rsidRDefault="00A20805" w:rsidP="00E40B14">
      <w:pPr>
        <w:pStyle w:val="lfej"/>
        <w:tabs>
          <w:tab w:val="clear" w:pos="9072"/>
        </w:tabs>
        <w:jc w:val="both"/>
        <w:rPr>
          <w:lang w:val="hu-HU"/>
        </w:rPr>
      </w:pPr>
      <w:r w:rsidRPr="009776C9">
        <w:rPr>
          <w:lang w:val="hu-HU"/>
        </w:rPr>
        <w:t xml:space="preserve">Ezen sor </w:t>
      </w:r>
      <w:r w:rsidRPr="009776C9">
        <w:t>b</w:t>
      </w:r>
      <w:r w:rsidR="0099412D" w:rsidRPr="009776C9">
        <w:t>evétel</w:t>
      </w:r>
      <w:r w:rsidRPr="009776C9">
        <w:rPr>
          <w:lang w:val="hu-HU"/>
        </w:rPr>
        <w:t>e</w:t>
      </w:r>
      <w:r w:rsidR="0099412D" w:rsidRPr="009776C9">
        <w:t xml:space="preserve"> a felhalmozási célú </w:t>
      </w:r>
      <w:r w:rsidR="0099412D" w:rsidRPr="009776C9">
        <w:rPr>
          <w:b/>
        </w:rPr>
        <w:t>uniós pályázatok</w:t>
      </w:r>
      <w:r w:rsidR="0099412D" w:rsidRPr="009776C9">
        <w:t xml:space="preserve">kal kapcsolatos </w:t>
      </w:r>
      <w:r w:rsidR="0099412D" w:rsidRPr="009776C9">
        <w:rPr>
          <w:b/>
        </w:rPr>
        <w:t>támogatási szerződések,</w:t>
      </w:r>
      <w:r w:rsidR="0099412D" w:rsidRPr="009776C9">
        <w:t xml:space="preserve"> az egyéb </w:t>
      </w:r>
      <w:r w:rsidR="0099412D" w:rsidRPr="009776C9">
        <w:rPr>
          <w:b/>
        </w:rPr>
        <w:t>felhalmozási célú pályázatok</w:t>
      </w:r>
      <w:r w:rsidR="00CF3B82" w:rsidRPr="009776C9">
        <w:rPr>
          <w:b/>
          <w:lang w:val="hu-HU"/>
        </w:rPr>
        <w:t>,</w:t>
      </w:r>
      <w:r w:rsidR="0099412D" w:rsidRPr="009776C9">
        <w:t xml:space="preserve"> támogatási s</w:t>
      </w:r>
      <w:r w:rsidR="003A1182" w:rsidRPr="009776C9">
        <w:t>zerződések összegeiből realizálódik</w:t>
      </w:r>
      <w:r w:rsidR="00C6694F">
        <w:t>, melyek folyósítása közvetítő hatóságon keresztül történik.</w:t>
      </w:r>
      <w:r w:rsidR="00C6694F">
        <w:rPr>
          <w:lang w:val="hu-HU"/>
        </w:rPr>
        <w:t xml:space="preserve"> A </w:t>
      </w:r>
      <w:r w:rsidR="00C6694F">
        <w:rPr>
          <w:b/>
          <w:lang w:val="hu-HU"/>
        </w:rPr>
        <w:t xml:space="preserve">Fővárosi önkormányzat által biztosított fejlesztési támogatás </w:t>
      </w:r>
      <w:r w:rsidR="007F23FC">
        <w:rPr>
          <w:b/>
          <w:lang w:val="hu-HU"/>
        </w:rPr>
        <w:t xml:space="preserve">2022. évre áthúzódó része </w:t>
      </w:r>
      <w:r w:rsidR="00C6694F">
        <w:rPr>
          <w:lang w:val="hu-HU"/>
        </w:rPr>
        <w:t>is itt kerültek megtervezésre (TÉR-KÖZ).</w:t>
      </w:r>
    </w:p>
    <w:p w:rsidR="00C6694F" w:rsidRPr="009776C9" w:rsidRDefault="00C6694F" w:rsidP="00E40B14">
      <w:pPr>
        <w:pStyle w:val="lfej"/>
        <w:tabs>
          <w:tab w:val="clear" w:pos="9072"/>
        </w:tabs>
        <w:jc w:val="both"/>
      </w:pPr>
    </w:p>
    <w:p w:rsidR="001F6BDF" w:rsidRPr="009776C9" w:rsidRDefault="001F6BDF" w:rsidP="00E40B14">
      <w:pPr>
        <w:pStyle w:val="lfej"/>
        <w:tabs>
          <w:tab w:val="clear" w:pos="9072"/>
        </w:tabs>
        <w:jc w:val="both"/>
      </w:pPr>
    </w:p>
    <w:p w:rsidR="001F6BDF" w:rsidRPr="009776C9" w:rsidRDefault="001F6BDF" w:rsidP="00E40B14">
      <w:pPr>
        <w:pStyle w:val="lfej"/>
        <w:tabs>
          <w:tab w:val="clear" w:pos="9072"/>
        </w:tabs>
        <w:jc w:val="both"/>
        <w:rPr>
          <w:lang w:val="hu-HU"/>
        </w:rPr>
      </w:pPr>
      <w:r w:rsidRPr="009776C9">
        <w:rPr>
          <w:lang w:val="hu-HU"/>
        </w:rPr>
        <w:t>Az ö</w:t>
      </w:r>
      <w:r w:rsidR="00665180" w:rsidRPr="009776C9">
        <w:rPr>
          <w:lang w:val="hu-HU"/>
        </w:rPr>
        <w:t xml:space="preserve">nkormányzat </w:t>
      </w:r>
      <w:r w:rsidR="00665180" w:rsidRPr="009776C9">
        <w:rPr>
          <w:b/>
          <w:lang w:val="hu-HU"/>
        </w:rPr>
        <w:t>sikeres pályázatok</w:t>
      </w:r>
      <w:r w:rsidR="00665180" w:rsidRPr="009776C9">
        <w:rPr>
          <w:lang w:val="hu-HU"/>
        </w:rPr>
        <w:t xml:space="preserve"> eredményeként jelentős </w:t>
      </w:r>
      <w:r w:rsidR="00665180" w:rsidRPr="009776C9">
        <w:rPr>
          <w:b/>
          <w:lang w:val="hu-HU"/>
        </w:rPr>
        <w:t>fejlesztési források</w:t>
      </w:r>
      <w:r w:rsidR="00665180" w:rsidRPr="009776C9">
        <w:rPr>
          <w:lang w:val="hu-HU"/>
        </w:rPr>
        <w:t>hoz jut</w:t>
      </w:r>
      <w:r w:rsidR="00331FA5" w:rsidRPr="009776C9">
        <w:rPr>
          <w:lang w:val="hu-HU"/>
        </w:rPr>
        <w:t>.</w:t>
      </w:r>
      <w:r w:rsidR="00C6694F">
        <w:rPr>
          <w:lang w:val="hu-HU"/>
        </w:rPr>
        <w:t xml:space="preserve"> A jelenleg futó projektek és költségvetési forrásaik az alábbiak:</w:t>
      </w:r>
    </w:p>
    <w:p w:rsidR="000F1BFD" w:rsidRPr="009776C9" w:rsidRDefault="000F1BFD" w:rsidP="00E40B14">
      <w:pPr>
        <w:pStyle w:val="lfej"/>
        <w:tabs>
          <w:tab w:val="clear" w:pos="9072"/>
        </w:tabs>
      </w:pPr>
    </w:p>
    <w:tbl>
      <w:tblPr>
        <w:tblW w:w="921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7"/>
        <w:gridCol w:w="2518"/>
        <w:gridCol w:w="1351"/>
        <w:gridCol w:w="2773"/>
      </w:tblGrid>
      <w:tr w:rsidR="001F6BDF" w:rsidRPr="00930D32" w:rsidTr="00930D32">
        <w:trPr>
          <w:trHeight w:val="315"/>
          <w:jc w:val="center"/>
        </w:trPr>
        <w:tc>
          <w:tcPr>
            <w:tcW w:w="921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BDF" w:rsidRPr="00930D32" w:rsidRDefault="001F6BDF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30D32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Pályázati bevételek</w:t>
            </w:r>
          </w:p>
          <w:p w:rsidR="001F6BDF" w:rsidRPr="00930D32" w:rsidRDefault="001F6BDF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30D32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 xml:space="preserve"> (</w:t>
            </w:r>
            <w:proofErr w:type="spellStart"/>
            <w:r w:rsidRPr="00930D32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eFt</w:t>
            </w:r>
            <w:proofErr w:type="spellEnd"/>
            <w:r w:rsidRPr="00930D32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)</w:t>
            </w:r>
          </w:p>
        </w:tc>
      </w:tr>
      <w:tr w:rsidR="000F1BFD" w:rsidRPr="00930D32" w:rsidTr="00930D32">
        <w:trPr>
          <w:trHeight w:val="315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FD" w:rsidRPr="00930D32" w:rsidRDefault="000F1BFD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  <w:p w:rsidR="000F1BFD" w:rsidRPr="00930D32" w:rsidRDefault="000F1BFD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30D32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Támogató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FD" w:rsidRPr="00930D32" w:rsidRDefault="000F1BFD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  <w:p w:rsidR="000F1BFD" w:rsidRPr="00930D32" w:rsidRDefault="000F1BFD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30D32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Cél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BFD" w:rsidRPr="00930D32" w:rsidRDefault="000F1BFD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30D32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Támogatás összege</w:t>
            </w:r>
          </w:p>
          <w:p w:rsidR="006F0D64" w:rsidRPr="00930D32" w:rsidRDefault="00C6694F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30D32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202</w:t>
            </w:r>
            <w:r w:rsidR="007F23FC" w:rsidRPr="00930D32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2</w:t>
            </w:r>
            <w:r w:rsidR="006F0D64" w:rsidRPr="00930D32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. évi</w:t>
            </w:r>
          </w:p>
          <w:p w:rsidR="000F1BFD" w:rsidRPr="00930D32" w:rsidRDefault="000F1BFD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30D32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(</w:t>
            </w:r>
            <w:proofErr w:type="spellStart"/>
            <w:r w:rsidRPr="00930D32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eFt</w:t>
            </w:r>
            <w:proofErr w:type="spellEnd"/>
            <w:r w:rsidRPr="00930D32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FD" w:rsidRPr="00930D32" w:rsidRDefault="000F1BFD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  <w:p w:rsidR="001F6BDF" w:rsidRPr="00930D32" w:rsidRDefault="001F6BDF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30D32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Megvalósítás,</w:t>
            </w:r>
          </w:p>
          <w:p w:rsidR="000F1BFD" w:rsidRPr="00930D32" w:rsidRDefault="001F6BDF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30D32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Felhasználás</w:t>
            </w:r>
          </w:p>
        </w:tc>
      </w:tr>
      <w:tr w:rsidR="00CA4D02" w:rsidRPr="00930D32" w:rsidTr="00930D32">
        <w:trPr>
          <w:trHeight w:val="1225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930D32" w:rsidRDefault="00DB3103" w:rsidP="00B61C07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30D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SUNRISE-</w:t>
            </w:r>
            <w:r w:rsidR="00930D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930D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Horizon</w:t>
            </w:r>
            <w:proofErr w:type="spellEnd"/>
            <w:r w:rsidRPr="00930D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 xml:space="preserve"> 2020 projekt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930D32" w:rsidRDefault="00DB3103" w:rsidP="00CA4D02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30D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Új utak a szomszédsági egységek közlekedési innovációnak fejlesztésében és megvalósításában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4D02" w:rsidRPr="00930D32" w:rsidRDefault="00CA4D02" w:rsidP="00CA4D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D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</w:t>
            </w:r>
            <w:r w:rsidR="00DB3103" w:rsidRPr="00930D32">
              <w:rPr>
                <w:rFonts w:ascii="Times New Roman" w:hAnsi="Times New Roman"/>
                <w:color w:val="000000"/>
                <w:sz w:val="24"/>
                <w:szCs w:val="24"/>
              </w:rPr>
              <w:t>25 109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930D32" w:rsidRDefault="00DB3103" w:rsidP="00CA4D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D3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  <w:r w:rsidR="00CA4D02" w:rsidRPr="00930D32">
              <w:rPr>
                <w:rFonts w:ascii="Times New Roman" w:hAnsi="Times New Roman"/>
                <w:color w:val="000000"/>
                <w:sz w:val="24"/>
                <w:szCs w:val="24"/>
              </w:rPr>
              <w:t>-2022.</w:t>
            </w:r>
          </w:p>
        </w:tc>
      </w:tr>
      <w:tr w:rsidR="00CA4D02" w:rsidRPr="00930D32" w:rsidTr="00930D32">
        <w:trPr>
          <w:trHeight w:val="80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4D02" w:rsidRPr="00930D32" w:rsidRDefault="00DB3103" w:rsidP="00B61C07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30D32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AWAIR </w:t>
            </w:r>
            <w:r w:rsidR="00930D32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projekt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930D32" w:rsidRDefault="00930D32" w:rsidP="00CA4D02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K</w:t>
            </w:r>
            <w:r w:rsidR="00DB3103" w:rsidRPr="00930D32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örnyezeti tudás és szemléletmód a kritikus légszennyezettségi helyzetek kezelésére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930D32" w:rsidRDefault="00CA4D02" w:rsidP="00CA4D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D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</w:t>
            </w:r>
            <w:r w:rsidR="00DB3103" w:rsidRPr="00930D32">
              <w:rPr>
                <w:rFonts w:ascii="Times New Roman" w:hAnsi="Times New Roman"/>
                <w:color w:val="000000"/>
                <w:sz w:val="24"/>
                <w:szCs w:val="24"/>
              </w:rPr>
              <w:t>13 477</w:t>
            </w:r>
            <w:r w:rsidRPr="00930D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930D32" w:rsidRDefault="00DB3103" w:rsidP="00CA4D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D3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  <w:r w:rsidR="00CA4D02" w:rsidRPr="00930D32">
              <w:rPr>
                <w:rFonts w:ascii="Times New Roman" w:hAnsi="Times New Roman"/>
                <w:color w:val="000000"/>
                <w:sz w:val="24"/>
                <w:szCs w:val="24"/>
              </w:rPr>
              <w:t>-2022.</w:t>
            </w:r>
          </w:p>
        </w:tc>
      </w:tr>
      <w:tr w:rsidR="00CA4D02" w:rsidRPr="00930D32" w:rsidTr="00930D32">
        <w:trPr>
          <w:trHeight w:val="80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930D32" w:rsidRDefault="00DB3103" w:rsidP="00B61C07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30D32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DTP2-055-2.2 </w:t>
            </w:r>
            <w:proofErr w:type="spellStart"/>
            <w:r w:rsidRPr="00930D32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EcoVelo</w:t>
            </w:r>
            <w:proofErr w:type="spellEnd"/>
            <w:r w:rsidRPr="00930D32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 Tour </w:t>
            </w:r>
            <w:r w:rsidR="00930D32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projekt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930D32" w:rsidRDefault="00DB3103" w:rsidP="00DB3103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30D32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A hatékony ökoturizmus tervezés elősegítése az EUROVELO kerékpárút hálózatban a Duna régióban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930D32" w:rsidRDefault="00CA4D02" w:rsidP="00CA4D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30D32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 xml:space="preserve">                   </w:t>
            </w:r>
            <w:r w:rsidR="00DB3103" w:rsidRPr="00930D32">
              <w:rPr>
                <w:rFonts w:ascii="Times New Roman" w:hAnsi="Times New Roman"/>
                <w:color w:val="000000"/>
                <w:sz w:val="24"/>
                <w:szCs w:val="24"/>
              </w:rPr>
              <w:t>104 022</w:t>
            </w:r>
            <w:r w:rsidRPr="00930D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930D32" w:rsidRDefault="00CA4D02" w:rsidP="00CA4D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30D32">
              <w:rPr>
                <w:rFonts w:ascii="Times New Roman" w:hAnsi="Times New Roman"/>
                <w:color w:val="000000"/>
                <w:sz w:val="24"/>
                <w:szCs w:val="24"/>
              </w:rPr>
              <w:t>2018-202</w:t>
            </w:r>
            <w:r w:rsidR="00940DEC" w:rsidRPr="00930D3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930D3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CA4D02" w:rsidRPr="00930D32" w:rsidTr="00930D32">
        <w:trPr>
          <w:trHeight w:val="80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930D32" w:rsidRDefault="00CA4D02" w:rsidP="00B61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30D32">
              <w:rPr>
                <w:rFonts w:ascii="Times New Roman" w:hAnsi="Times New Roman"/>
                <w:color w:val="000000"/>
                <w:sz w:val="24"/>
                <w:szCs w:val="24"/>
              </w:rPr>
              <w:t>Trope</w:t>
            </w:r>
            <w:proofErr w:type="spellEnd"/>
            <w:r w:rsidRPr="00930D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Verde program /URBACT III.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930D32" w:rsidRDefault="00CA4D02" w:rsidP="00AF23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D32">
              <w:rPr>
                <w:rFonts w:ascii="Times New Roman" w:hAnsi="Times New Roman"/>
                <w:color w:val="000000"/>
                <w:sz w:val="24"/>
                <w:szCs w:val="24"/>
              </w:rPr>
              <w:t>Szelektív hulladékgyűjtési rendszernek a konzorciumi tagokkal történő honosítása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930D32" w:rsidRDefault="00CA4D02" w:rsidP="00CA4D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D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</w:t>
            </w:r>
            <w:r w:rsidR="00940DEC" w:rsidRPr="00930D32">
              <w:rPr>
                <w:rFonts w:ascii="Times New Roman" w:hAnsi="Times New Roman"/>
                <w:color w:val="000000"/>
                <w:sz w:val="24"/>
                <w:szCs w:val="24"/>
              </w:rPr>
              <w:t>6 700</w:t>
            </w:r>
            <w:r w:rsidRPr="00930D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930D32" w:rsidRDefault="00CA4D02" w:rsidP="00CA4D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D32">
              <w:rPr>
                <w:rFonts w:ascii="Times New Roman" w:hAnsi="Times New Roman"/>
                <w:color w:val="000000"/>
                <w:sz w:val="24"/>
                <w:szCs w:val="24"/>
              </w:rPr>
              <w:t>2018-202</w:t>
            </w:r>
            <w:r w:rsidR="00940DEC" w:rsidRPr="00930D3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930D3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CA4D02" w:rsidRPr="00930D32" w:rsidTr="00930D32">
        <w:trPr>
          <w:trHeight w:val="315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930D32" w:rsidRDefault="00940DEC" w:rsidP="00B61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80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 xml:space="preserve">Urban </w:t>
            </w:r>
            <w:proofErr w:type="spellStart"/>
            <w:r w:rsidRPr="0023780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Innovativ</w:t>
            </w:r>
            <w:r w:rsidR="00930D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e</w:t>
            </w:r>
            <w:proofErr w:type="spellEnd"/>
            <w:r w:rsidR="00930D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 xml:space="preserve"> Action pályázat, </w:t>
            </w:r>
            <w:proofErr w:type="spellStart"/>
            <w:r w:rsidR="00930D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E-Co-Housing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930D32" w:rsidRDefault="00940DEC" w:rsidP="00940D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80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 xml:space="preserve">Közösséggel együtt megtervezett önfenntartó lakás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930D32" w:rsidRDefault="00CA4D02" w:rsidP="00B046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D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C54CF1" w:rsidRPr="00930D3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930D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930D32" w:rsidRDefault="00CA4D02" w:rsidP="00CA4D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D3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 w:rsidR="00940DEC" w:rsidRPr="00930D3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930D32">
              <w:rPr>
                <w:rFonts w:ascii="Times New Roman" w:hAnsi="Times New Roman"/>
                <w:color w:val="000000"/>
                <w:sz w:val="24"/>
                <w:szCs w:val="24"/>
              </w:rPr>
              <w:t>-2021.</w:t>
            </w:r>
          </w:p>
        </w:tc>
      </w:tr>
      <w:tr w:rsidR="00CA4D02" w:rsidRPr="00930D32" w:rsidTr="00930D32">
        <w:trPr>
          <w:trHeight w:val="315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930D32" w:rsidRDefault="00940DEC" w:rsidP="00B61C07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23780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VEKOP Praxisközösség pályá</w:t>
            </w:r>
            <w:r w:rsidR="00930D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zat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930D32" w:rsidRDefault="00B046CC" w:rsidP="00CA4D02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23780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Praxisközösség Zuglóban a magasabb szintű alapellátásért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930D32" w:rsidRDefault="00930D32" w:rsidP="00CA4D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930D32" w:rsidRDefault="00940DEC" w:rsidP="00CA4D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D32">
              <w:rPr>
                <w:rFonts w:ascii="Times New Roman" w:hAnsi="Times New Roman"/>
                <w:color w:val="000000"/>
                <w:sz w:val="24"/>
                <w:szCs w:val="24"/>
              </w:rPr>
              <w:t>2019-2022</w:t>
            </w:r>
          </w:p>
        </w:tc>
      </w:tr>
      <w:tr w:rsidR="00CA4D02" w:rsidRPr="00930D32" w:rsidTr="00930D32">
        <w:trPr>
          <w:trHeight w:val="315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930D32" w:rsidRDefault="00B046CC" w:rsidP="00B61C07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237804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ENES-CE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930D32" w:rsidRDefault="00B046CC" w:rsidP="00CA4D02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237804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Együttműködés közintézmények és lakossági csoportok között helyi energiastratégiák megvalósítására a közép-európai régióban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930D32" w:rsidRDefault="00CA4D02" w:rsidP="00CA4D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D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</w:t>
            </w:r>
            <w:r w:rsidR="00B046CC" w:rsidRPr="00930D32">
              <w:rPr>
                <w:rFonts w:ascii="Times New Roman" w:hAnsi="Times New Roman"/>
                <w:color w:val="000000"/>
                <w:sz w:val="24"/>
                <w:szCs w:val="24"/>
              </w:rPr>
              <w:t>33 000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930D32" w:rsidRDefault="00B046CC" w:rsidP="00CA4D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D32">
              <w:rPr>
                <w:rFonts w:ascii="Times New Roman" w:hAnsi="Times New Roman"/>
                <w:color w:val="000000"/>
                <w:sz w:val="24"/>
                <w:szCs w:val="24"/>
              </w:rPr>
              <w:t>2019-2022</w:t>
            </w:r>
            <w:r w:rsidR="00CA4D02" w:rsidRPr="00930D3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B928BA" w:rsidRPr="00930D32" w:rsidTr="00930D32">
        <w:trPr>
          <w:trHeight w:val="315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28BA" w:rsidRPr="00930D32" w:rsidRDefault="00B046CC" w:rsidP="00B61C07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237804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CWC pályázat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28BA" w:rsidRPr="00930D32" w:rsidRDefault="00B046CC" w:rsidP="00CA4D02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237804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Városi együttműködési modell a vízfelhasználás és újrahasznosítás hatékonyságának növelésére integrált körforgásos gazdasági megközelítés alkalmazásával a közép-európai funkcionális városi területeken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28BA" w:rsidRPr="00930D32" w:rsidRDefault="00B046CC" w:rsidP="00CA4D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30D32">
              <w:rPr>
                <w:rFonts w:ascii="Times New Roman" w:hAnsi="Times New Roman"/>
                <w:color w:val="000000"/>
                <w:sz w:val="24"/>
                <w:szCs w:val="24"/>
              </w:rPr>
              <w:t>82 000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28BA" w:rsidRPr="00930D32" w:rsidRDefault="00B046CC" w:rsidP="00CA4D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30D32">
              <w:rPr>
                <w:rFonts w:ascii="Times New Roman" w:hAnsi="Times New Roman"/>
                <w:color w:val="000000"/>
                <w:sz w:val="24"/>
                <w:szCs w:val="24"/>
              </w:rPr>
              <w:t>2019-2022</w:t>
            </w:r>
          </w:p>
        </w:tc>
      </w:tr>
      <w:tr w:rsidR="00A8267D" w:rsidRPr="00930D32" w:rsidTr="00930D32">
        <w:trPr>
          <w:trHeight w:val="315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8267D" w:rsidRPr="00930D32" w:rsidRDefault="00B046CC" w:rsidP="00B61C07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237804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Vekop</w:t>
            </w:r>
            <w:proofErr w:type="spellEnd"/>
            <w:r w:rsidRPr="00237804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237804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Ökoturisztikai</w:t>
            </w:r>
            <w:proofErr w:type="spellEnd"/>
            <w:r w:rsidRPr="00237804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 folyosó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8267D" w:rsidRPr="00930D32" w:rsidRDefault="00C54CF1" w:rsidP="00CA4D02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237804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Ökoturisztikai</w:t>
            </w:r>
            <w:proofErr w:type="spellEnd"/>
            <w:r w:rsidRPr="00237804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 folyosó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8267D" w:rsidRPr="00930D32" w:rsidRDefault="00C54CF1" w:rsidP="00CA4D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D32">
              <w:rPr>
                <w:rFonts w:ascii="Times New Roman" w:hAnsi="Times New Roman"/>
                <w:color w:val="000000"/>
                <w:sz w:val="24"/>
                <w:szCs w:val="24"/>
              </w:rPr>
              <w:t>1 150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8267D" w:rsidRPr="00930D32" w:rsidRDefault="00C54CF1" w:rsidP="00CA4D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D32">
              <w:rPr>
                <w:rFonts w:ascii="Times New Roman" w:hAnsi="Times New Roman"/>
                <w:color w:val="000000"/>
                <w:sz w:val="24"/>
                <w:szCs w:val="24"/>
              </w:rPr>
              <w:t>2021-2022</w:t>
            </w:r>
          </w:p>
        </w:tc>
      </w:tr>
      <w:tr w:rsidR="00CA4D02" w:rsidRPr="00930D32" w:rsidTr="00930D32">
        <w:trPr>
          <w:trHeight w:val="315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D02" w:rsidRPr="00930D32" w:rsidRDefault="00CA4D02" w:rsidP="00CA4D0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30D32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D02" w:rsidRPr="00930D32" w:rsidRDefault="00CA4D02" w:rsidP="00CA4D0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D02" w:rsidRPr="00930D32" w:rsidRDefault="00C54CF1" w:rsidP="00CA4D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930D32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265 458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D02" w:rsidRPr="00930D32" w:rsidRDefault="00CA4D02" w:rsidP="00CA4D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:rsidR="000F1BFD" w:rsidRPr="009776C9" w:rsidRDefault="000F1BFD" w:rsidP="00E40B14">
      <w:pPr>
        <w:pStyle w:val="lfej"/>
        <w:tabs>
          <w:tab w:val="clear" w:pos="9072"/>
        </w:tabs>
        <w:rPr>
          <w:rFonts w:eastAsia="Calibri"/>
          <w:lang w:val="hu-HU" w:eastAsia="en-US"/>
        </w:rPr>
      </w:pPr>
    </w:p>
    <w:p w:rsidR="002D4920" w:rsidRPr="009776C9" w:rsidRDefault="002D4920" w:rsidP="00E40B14">
      <w:pPr>
        <w:pStyle w:val="Cmsor2"/>
        <w:jc w:val="center"/>
        <w:rPr>
          <w:b/>
          <w:sz w:val="24"/>
          <w:szCs w:val="24"/>
          <w:lang w:val="hu-HU"/>
        </w:rPr>
      </w:pPr>
      <w:bookmarkStart w:id="24" w:name="_Toc474767725"/>
      <w:bookmarkStart w:id="25" w:name="_Toc467166478"/>
    </w:p>
    <w:p w:rsidR="00092829" w:rsidRPr="009776C9" w:rsidRDefault="00092829" w:rsidP="00E40B14">
      <w:pPr>
        <w:pStyle w:val="Cmsor2"/>
        <w:jc w:val="center"/>
        <w:rPr>
          <w:b/>
          <w:sz w:val="24"/>
          <w:szCs w:val="24"/>
        </w:rPr>
      </w:pPr>
      <w:r w:rsidRPr="009776C9">
        <w:rPr>
          <w:b/>
          <w:sz w:val="24"/>
          <w:szCs w:val="24"/>
        </w:rPr>
        <w:t>I/6.</w:t>
      </w:r>
      <w:bookmarkEnd w:id="24"/>
    </w:p>
    <w:p w:rsidR="0099412D" w:rsidRPr="009776C9" w:rsidRDefault="00C7338D" w:rsidP="00E40B14">
      <w:pPr>
        <w:pStyle w:val="Cmsor2"/>
        <w:jc w:val="center"/>
        <w:rPr>
          <w:b/>
          <w:sz w:val="24"/>
          <w:szCs w:val="24"/>
        </w:rPr>
      </w:pPr>
      <w:bookmarkStart w:id="26" w:name="_Toc474767726"/>
      <w:r w:rsidRPr="009776C9">
        <w:rPr>
          <w:b/>
          <w:sz w:val="24"/>
          <w:szCs w:val="24"/>
        </w:rPr>
        <w:t>Felhalmozási bevételek</w:t>
      </w:r>
      <w:bookmarkEnd w:id="25"/>
      <w:bookmarkEnd w:id="26"/>
    </w:p>
    <w:p w:rsidR="0099412D" w:rsidRPr="009776C9" w:rsidRDefault="0099412D" w:rsidP="00E40B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07BF" w:rsidRDefault="00D53323" w:rsidP="00E40B14">
      <w:pPr>
        <w:pStyle w:val="lfej"/>
        <w:tabs>
          <w:tab w:val="clear" w:pos="9072"/>
        </w:tabs>
        <w:jc w:val="both"/>
      </w:pPr>
      <w:r w:rsidRPr="009776C9">
        <w:rPr>
          <w:b/>
        </w:rPr>
        <w:t>Ingatlanok értékesítés</w:t>
      </w:r>
      <w:r w:rsidR="005207BF" w:rsidRPr="009776C9">
        <w:t>eként</w:t>
      </w:r>
      <w:r w:rsidRPr="009776C9">
        <w:t xml:space="preserve"> telkek, </w:t>
      </w:r>
      <w:r w:rsidRPr="009776C9">
        <w:rPr>
          <w:b/>
        </w:rPr>
        <w:t>lakás- és egyéb helyiségek értékesítés</w:t>
      </w:r>
      <w:r w:rsidR="005207BF" w:rsidRPr="009776C9">
        <w:rPr>
          <w:b/>
          <w:lang w:val="hu-HU"/>
        </w:rPr>
        <w:t>é</w:t>
      </w:r>
      <w:proofErr w:type="spellStart"/>
      <w:r w:rsidRPr="009776C9">
        <w:t>ből</w:t>
      </w:r>
      <w:proofErr w:type="spellEnd"/>
      <w:r w:rsidRPr="009776C9">
        <w:t xml:space="preserve"> várható bevételekkel számolhat az önkormányzat. </w:t>
      </w:r>
    </w:p>
    <w:p w:rsidR="0020323F" w:rsidRDefault="0020323F" w:rsidP="00E40B14">
      <w:pPr>
        <w:pStyle w:val="lfej"/>
        <w:tabs>
          <w:tab w:val="clear" w:pos="9072"/>
        </w:tabs>
        <w:jc w:val="both"/>
      </w:pPr>
    </w:p>
    <w:p w:rsidR="0020323F" w:rsidRPr="0020323F" w:rsidRDefault="0020323F" w:rsidP="00E40B14">
      <w:pPr>
        <w:pStyle w:val="lfej"/>
        <w:tabs>
          <w:tab w:val="clear" w:pos="9072"/>
        </w:tabs>
        <w:jc w:val="both"/>
        <w:rPr>
          <w:b/>
          <w:lang w:val="hu-HU"/>
        </w:rPr>
      </w:pPr>
      <w:r w:rsidRPr="0020323F">
        <w:rPr>
          <w:b/>
          <w:lang w:val="hu-HU"/>
        </w:rPr>
        <w:t xml:space="preserve">A felhalmozási bevételek a Zuglói Fejlesztési Alap javára folynak be. Az alapból megvalósítható fejlesztési feladatokat a 12. melléklet határozza meg. </w:t>
      </w:r>
    </w:p>
    <w:p w:rsidR="0020323F" w:rsidRPr="0020323F" w:rsidRDefault="0020323F" w:rsidP="00E40B14">
      <w:pPr>
        <w:pStyle w:val="lfej"/>
        <w:tabs>
          <w:tab w:val="clear" w:pos="9072"/>
        </w:tabs>
        <w:jc w:val="both"/>
        <w:rPr>
          <w:b/>
        </w:rPr>
      </w:pPr>
    </w:p>
    <w:p w:rsidR="00AF5CD1" w:rsidRPr="009776C9" w:rsidRDefault="00AF5CD1" w:rsidP="00E40B14">
      <w:pPr>
        <w:pStyle w:val="lfej"/>
        <w:tabs>
          <w:tab w:val="clear" w:pos="9072"/>
        </w:tabs>
        <w:jc w:val="both"/>
        <w:rPr>
          <w:lang w:val="hu-HU"/>
        </w:rPr>
      </w:pPr>
      <w:r w:rsidRPr="009776C9">
        <w:rPr>
          <w:b/>
          <w:lang w:val="hu-HU"/>
        </w:rPr>
        <w:t>Az értékesítésből származó</w:t>
      </w:r>
      <w:r w:rsidRPr="009776C9">
        <w:rPr>
          <w:lang w:val="hu-HU"/>
        </w:rPr>
        <w:t xml:space="preserve"> </w:t>
      </w:r>
      <w:r w:rsidR="00FE4D41" w:rsidRPr="009776C9">
        <w:rPr>
          <w:b/>
          <w:lang w:val="hu-HU"/>
        </w:rPr>
        <w:t xml:space="preserve">bevétel </w:t>
      </w:r>
      <w:r w:rsidRPr="009776C9">
        <w:rPr>
          <w:b/>
          <w:lang w:val="hu-HU"/>
        </w:rPr>
        <w:t>kizárólag fejlesztésre, beruházásra fordítható</w:t>
      </w:r>
      <w:r w:rsidR="00FE4D41" w:rsidRPr="009776C9">
        <w:rPr>
          <w:b/>
          <w:lang w:val="hu-HU"/>
        </w:rPr>
        <w:t>.</w:t>
      </w:r>
    </w:p>
    <w:p w:rsidR="002E3AD5" w:rsidRDefault="002E3AD5" w:rsidP="00E40B14">
      <w:pPr>
        <w:pStyle w:val="lfej"/>
        <w:tabs>
          <w:tab w:val="clear" w:pos="9072"/>
        </w:tabs>
        <w:jc w:val="both"/>
      </w:pPr>
    </w:p>
    <w:p w:rsidR="00825B52" w:rsidRDefault="00D53323" w:rsidP="00E40B14">
      <w:pPr>
        <w:pStyle w:val="lfej"/>
        <w:tabs>
          <w:tab w:val="clear" w:pos="9072"/>
        </w:tabs>
        <w:jc w:val="both"/>
        <w:rPr>
          <w:lang w:val="hu-HU"/>
        </w:rPr>
      </w:pPr>
      <w:r w:rsidRPr="009776C9">
        <w:t xml:space="preserve">Az </w:t>
      </w:r>
      <w:r w:rsidRPr="009776C9">
        <w:rPr>
          <w:b/>
        </w:rPr>
        <w:t>értékesítésre kerülő ingatlanok kijelölésé</w:t>
      </w:r>
      <w:r w:rsidRPr="009776C9">
        <w:t>ről a Képviselő-testület dönt</w:t>
      </w:r>
      <w:r w:rsidR="00DA297E" w:rsidRPr="009776C9">
        <w:rPr>
          <w:lang w:val="hu-HU"/>
        </w:rPr>
        <w:t>.</w:t>
      </w:r>
      <w:r w:rsidR="005207BF" w:rsidRPr="009776C9">
        <w:rPr>
          <w:lang w:val="hu-HU"/>
        </w:rPr>
        <w:t xml:space="preserve"> </w:t>
      </w:r>
    </w:p>
    <w:p w:rsidR="00825B52" w:rsidRDefault="00825B52" w:rsidP="00E40B14">
      <w:pPr>
        <w:pStyle w:val="lfej"/>
        <w:tabs>
          <w:tab w:val="clear" w:pos="9072"/>
        </w:tabs>
        <w:jc w:val="both"/>
        <w:rPr>
          <w:lang w:val="hu-HU"/>
        </w:rPr>
      </w:pPr>
    </w:p>
    <w:p w:rsidR="00DA297E" w:rsidRDefault="00BB69CC" w:rsidP="00E40B14">
      <w:pPr>
        <w:pStyle w:val="lfej"/>
        <w:tabs>
          <w:tab w:val="clear" w:pos="9072"/>
        </w:tabs>
        <w:jc w:val="both"/>
        <w:rPr>
          <w:lang w:val="hu-HU"/>
        </w:rPr>
      </w:pPr>
      <w:r w:rsidRPr="006336A9">
        <w:rPr>
          <w:lang w:val="hu-HU"/>
        </w:rPr>
        <w:t>A Zuglói Zrt. az alábbi ingatlanokat javasolja az általa közölt ellenérték figyelembev</w:t>
      </w:r>
      <w:r w:rsidR="001A05E2">
        <w:rPr>
          <w:lang w:val="hu-HU"/>
        </w:rPr>
        <w:t>ételével értékesíteni 2022</w:t>
      </w:r>
      <w:r w:rsidR="0020323F" w:rsidRPr="006336A9">
        <w:rPr>
          <w:lang w:val="hu-HU"/>
        </w:rPr>
        <w:t>-be</w:t>
      </w:r>
      <w:r w:rsidRPr="006336A9">
        <w:rPr>
          <w:lang w:val="hu-HU"/>
        </w:rPr>
        <w:t>n.</w:t>
      </w:r>
    </w:p>
    <w:p w:rsidR="005F1D00" w:rsidRDefault="005F1D00" w:rsidP="00E40B14">
      <w:pPr>
        <w:pStyle w:val="lfej"/>
        <w:tabs>
          <w:tab w:val="clear" w:pos="9072"/>
        </w:tabs>
        <w:jc w:val="both"/>
        <w:rPr>
          <w:lang w:val="hu-HU"/>
        </w:rPr>
      </w:pPr>
    </w:p>
    <w:p w:rsidR="005F1D00" w:rsidRDefault="005F1D00" w:rsidP="00E40B14">
      <w:pPr>
        <w:pStyle w:val="lfej"/>
        <w:tabs>
          <w:tab w:val="clear" w:pos="9072"/>
        </w:tabs>
        <w:jc w:val="both"/>
        <w:rPr>
          <w:lang w:val="hu-HU"/>
        </w:rPr>
      </w:pPr>
    </w:p>
    <w:p w:rsidR="005F1D00" w:rsidRDefault="005F1D00" w:rsidP="00E40B14">
      <w:pPr>
        <w:pStyle w:val="lfej"/>
        <w:tabs>
          <w:tab w:val="clear" w:pos="9072"/>
        </w:tabs>
        <w:jc w:val="both"/>
        <w:rPr>
          <w:lang w:val="hu-HU"/>
        </w:rPr>
      </w:pPr>
    </w:p>
    <w:p w:rsidR="005455F1" w:rsidRPr="00825B52" w:rsidRDefault="00825B52" w:rsidP="00E40B14">
      <w:pPr>
        <w:pStyle w:val="lfej"/>
        <w:tabs>
          <w:tab w:val="clear" w:pos="9072"/>
        </w:tabs>
        <w:jc w:val="both"/>
        <w:rPr>
          <w:lang w:val="hu-HU"/>
        </w:rPr>
      </w:pPr>
      <w:r w:rsidRPr="00825B52">
        <w:rPr>
          <w:lang w:val="hu-HU"/>
        </w:rPr>
        <w:tab/>
      </w:r>
      <w:r w:rsidRPr="00825B52">
        <w:rPr>
          <w:lang w:val="hu-HU"/>
        </w:rPr>
        <w:tab/>
      </w:r>
      <w:r w:rsidRPr="00825B52">
        <w:rPr>
          <w:lang w:val="hu-HU"/>
        </w:rPr>
        <w:tab/>
      </w:r>
      <w:r w:rsidRPr="00825B52">
        <w:rPr>
          <w:lang w:val="hu-HU"/>
        </w:rPr>
        <w:tab/>
      </w:r>
      <w:r>
        <w:rPr>
          <w:lang w:val="hu-HU"/>
        </w:rPr>
        <w:tab/>
        <w:t xml:space="preserve">      adatok F</w:t>
      </w:r>
      <w:r w:rsidRPr="00825B52">
        <w:rPr>
          <w:lang w:val="hu-HU"/>
        </w:rPr>
        <w:t>t-ban</w:t>
      </w:r>
    </w:p>
    <w:tbl>
      <w:tblPr>
        <w:tblW w:w="9060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0"/>
        <w:gridCol w:w="2268"/>
        <w:gridCol w:w="3402"/>
      </w:tblGrid>
      <w:tr w:rsidR="00930D32" w:rsidRPr="00930D32" w:rsidTr="00293EAC">
        <w:trPr>
          <w:trHeight w:val="480"/>
        </w:trPr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1D00" w:rsidRPr="00930D32" w:rsidRDefault="005F1D00" w:rsidP="00930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930D32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Cím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1D00" w:rsidRPr="00930D32" w:rsidRDefault="005F1D00" w:rsidP="00930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930D32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Hrsz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1D00" w:rsidRPr="00930D32" w:rsidRDefault="005F1D00" w:rsidP="00930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930D32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2022 becsült érték (nettó)</w:t>
            </w:r>
          </w:p>
        </w:tc>
      </w:tr>
      <w:tr w:rsidR="005F1D00" w:rsidTr="00293EAC">
        <w:trPr>
          <w:trHeight w:val="300"/>
        </w:trPr>
        <w:tc>
          <w:tcPr>
            <w:tcW w:w="3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1D00" w:rsidRPr="00A221AC" w:rsidRDefault="005F1D00" w:rsidP="00930D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A221A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Laky</w:t>
            </w:r>
            <w:proofErr w:type="spellEnd"/>
            <w:r w:rsidRPr="00A221A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Adolf u. 60-62.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1D00" w:rsidRPr="00A221AC" w:rsidRDefault="005F1D00" w:rsidP="00930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221A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29811/4/A/23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1D00" w:rsidRPr="00A221AC" w:rsidRDefault="005F1D00" w:rsidP="00930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221A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5 700 000</w:t>
            </w:r>
          </w:p>
        </w:tc>
      </w:tr>
      <w:tr w:rsidR="005F1D00" w:rsidTr="00293EAC">
        <w:trPr>
          <w:trHeight w:val="300"/>
        </w:trPr>
        <w:tc>
          <w:tcPr>
            <w:tcW w:w="3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1D00" w:rsidRPr="00A221AC" w:rsidRDefault="005F1D00" w:rsidP="00930D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221A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Fűrész u. 107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1D00" w:rsidRPr="00A221AC" w:rsidRDefault="005F1D00" w:rsidP="00930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221A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30688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1D00" w:rsidRPr="00A221AC" w:rsidRDefault="005F1D00" w:rsidP="00930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221A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52 000 000</w:t>
            </w:r>
          </w:p>
        </w:tc>
      </w:tr>
      <w:tr w:rsidR="005F1D00" w:rsidTr="00293EAC">
        <w:trPr>
          <w:trHeight w:val="900"/>
        </w:trPr>
        <w:tc>
          <w:tcPr>
            <w:tcW w:w="3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1D00" w:rsidRPr="00A221AC" w:rsidRDefault="005F1D00" w:rsidP="00930D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221A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Benkő u. 2. - Nagy Lajos király útja 111/A-B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1D00" w:rsidRPr="00A221AC" w:rsidRDefault="005F1D00" w:rsidP="00930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221A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31484/49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1D00" w:rsidRPr="00A221AC" w:rsidRDefault="005F1D00" w:rsidP="00930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221A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114 000 000</w:t>
            </w:r>
          </w:p>
        </w:tc>
      </w:tr>
      <w:tr w:rsidR="005F1D00" w:rsidTr="00293EAC">
        <w:trPr>
          <w:trHeight w:val="600"/>
        </w:trPr>
        <w:tc>
          <w:tcPr>
            <w:tcW w:w="3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1D00" w:rsidRPr="00A221AC" w:rsidRDefault="005F1D00" w:rsidP="00930D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221A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Nagy Lajos király útja 109/B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1D00" w:rsidRPr="00A221AC" w:rsidRDefault="005F1D00" w:rsidP="00930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221A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31485/59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1D00" w:rsidRPr="00A221AC" w:rsidRDefault="005F1D00" w:rsidP="00930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221A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59 000 000</w:t>
            </w:r>
          </w:p>
        </w:tc>
      </w:tr>
      <w:tr w:rsidR="005F1D00" w:rsidTr="00293EAC">
        <w:trPr>
          <w:trHeight w:val="300"/>
        </w:trPr>
        <w:tc>
          <w:tcPr>
            <w:tcW w:w="339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1D00" w:rsidRPr="00A221AC" w:rsidRDefault="005F1D00" w:rsidP="00930D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221A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Miskolci u. 86. fszt. 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1D00" w:rsidRPr="00A221AC" w:rsidRDefault="005F1D00" w:rsidP="00930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221A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30588/2/A/3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1D00" w:rsidRPr="00A221AC" w:rsidRDefault="005F1D00" w:rsidP="00930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221A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10 000 000</w:t>
            </w:r>
          </w:p>
        </w:tc>
      </w:tr>
      <w:tr w:rsidR="005F1D00" w:rsidTr="00293EAC">
        <w:trPr>
          <w:trHeight w:val="300"/>
        </w:trPr>
        <w:tc>
          <w:tcPr>
            <w:tcW w:w="3390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1D00" w:rsidRPr="00A221AC" w:rsidRDefault="005F1D00" w:rsidP="00930D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221A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Kövér Lajos tér 25.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1D00" w:rsidRPr="00A221AC" w:rsidRDefault="005F1D00" w:rsidP="00930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221A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31882/2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1D00" w:rsidRPr="00A221AC" w:rsidRDefault="005F1D00" w:rsidP="00930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221A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129 000 000</w:t>
            </w:r>
          </w:p>
        </w:tc>
      </w:tr>
      <w:tr w:rsidR="005F1D00" w:rsidTr="00293EAC">
        <w:trPr>
          <w:trHeight w:val="900"/>
        </w:trPr>
        <w:tc>
          <w:tcPr>
            <w:tcW w:w="3390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1D00" w:rsidRPr="00A221AC" w:rsidRDefault="005F1D00" w:rsidP="00930D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221A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Angol u. 28. - Egressy út 106., Egressy út 102-104.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1D00" w:rsidRPr="00A221AC" w:rsidRDefault="005F1D00" w:rsidP="00930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221A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31797; 31800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1D00" w:rsidRPr="00A221AC" w:rsidRDefault="005F1D00" w:rsidP="00930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221A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709 000 000</w:t>
            </w:r>
          </w:p>
        </w:tc>
      </w:tr>
      <w:tr w:rsidR="005F1D00" w:rsidTr="00293EAC">
        <w:trPr>
          <w:trHeight w:val="600"/>
        </w:trPr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1D00" w:rsidRPr="00A221AC" w:rsidRDefault="005F1D00" w:rsidP="00930D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221A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Erzsébet királyné útja 11. alagsor (üres)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1D00" w:rsidRPr="00A221AC" w:rsidRDefault="005F1D00" w:rsidP="00930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221A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31635/2/A/24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1D00" w:rsidRPr="00A221AC" w:rsidRDefault="005F1D00" w:rsidP="00930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221A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6 700 000</w:t>
            </w:r>
          </w:p>
        </w:tc>
      </w:tr>
      <w:tr w:rsidR="005F1D00" w:rsidTr="00293EAC">
        <w:trPr>
          <w:trHeight w:val="915"/>
        </w:trPr>
        <w:tc>
          <w:tcPr>
            <w:tcW w:w="3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1D00" w:rsidRPr="00A221AC" w:rsidRDefault="005F1D00" w:rsidP="00930D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221A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Angol u. 55-59-61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1D00" w:rsidRPr="00A221AC" w:rsidRDefault="005F1D00" w:rsidP="00930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221A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31772 és 31775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F1D00" w:rsidRPr="00A221AC" w:rsidRDefault="005F1D00" w:rsidP="00293E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221A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Felülvizsgálat alatt; kiszabályozás történt</w:t>
            </w:r>
          </w:p>
        </w:tc>
      </w:tr>
      <w:tr w:rsidR="005F1D00" w:rsidTr="00293EAC">
        <w:trPr>
          <w:trHeight w:val="315"/>
        </w:trPr>
        <w:tc>
          <w:tcPr>
            <w:tcW w:w="3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1D00" w:rsidRPr="00A221AC" w:rsidRDefault="005F1D00" w:rsidP="00930D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A221A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Deés</w:t>
            </w:r>
            <w:proofErr w:type="spellEnd"/>
            <w:r w:rsidRPr="00A221A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utca 82A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1D00" w:rsidRPr="00A221AC" w:rsidRDefault="005F1D00" w:rsidP="00930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221A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31260/350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F1D00" w:rsidRPr="00A221AC" w:rsidRDefault="005F1D00" w:rsidP="00930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221A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Folyamatban, értékesítésre még nem lett kijelölve</w:t>
            </w:r>
          </w:p>
        </w:tc>
      </w:tr>
      <w:tr w:rsidR="005F1D00" w:rsidTr="00293EAC">
        <w:trPr>
          <w:trHeight w:val="315"/>
        </w:trPr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F1D00" w:rsidRPr="00930D32" w:rsidRDefault="005F1D00" w:rsidP="00930D3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930D32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 </w:t>
            </w:r>
            <w:r w:rsidR="00A221AC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F1D00" w:rsidRPr="00930D32" w:rsidRDefault="005F1D00" w:rsidP="00930D3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930D32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F1D00" w:rsidRPr="00930D32" w:rsidRDefault="005F1D00" w:rsidP="00930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930D32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1 085 400 000</w:t>
            </w:r>
          </w:p>
        </w:tc>
      </w:tr>
    </w:tbl>
    <w:p w:rsidR="005455F1" w:rsidRPr="0020323F" w:rsidRDefault="005455F1" w:rsidP="00E40B14">
      <w:pPr>
        <w:pStyle w:val="lfej"/>
        <w:tabs>
          <w:tab w:val="clear" w:pos="9072"/>
        </w:tabs>
        <w:jc w:val="both"/>
        <w:rPr>
          <w:highlight w:val="yellow"/>
          <w:lang w:val="hu-HU"/>
        </w:rPr>
      </w:pPr>
    </w:p>
    <w:p w:rsidR="00BB69CC" w:rsidRPr="0020323F" w:rsidRDefault="00BB69CC" w:rsidP="00E40B14">
      <w:pPr>
        <w:pStyle w:val="lfej"/>
        <w:tabs>
          <w:tab w:val="clear" w:pos="9072"/>
        </w:tabs>
        <w:jc w:val="both"/>
        <w:rPr>
          <w:highlight w:val="yellow"/>
          <w:lang w:val="hu-HU"/>
        </w:rPr>
      </w:pPr>
    </w:p>
    <w:p w:rsidR="005D631F" w:rsidRDefault="005D631F" w:rsidP="00E40B14">
      <w:pPr>
        <w:pStyle w:val="lfej"/>
        <w:tabs>
          <w:tab w:val="clear" w:pos="9072"/>
        </w:tabs>
        <w:jc w:val="both"/>
      </w:pPr>
    </w:p>
    <w:p w:rsidR="005D631F" w:rsidRPr="009776C9" w:rsidRDefault="005D631F" w:rsidP="00E40B14">
      <w:pPr>
        <w:pStyle w:val="lfej"/>
        <w:tabs>
          <w:tab w:val="clear" w:pos="9072"/>
        </w:tabs>
        <w:jc w:val="both"/>
      </w:pPr>
    </w:p>
    <w:p w:rsidR="00D53323" w:rsidRPr="009776C9" w:rsidRDefault="006E0FD2" w:rsidP="00E40B14">
      <w:pPr>
        <w:pStyle w:val="lfej"/>
        <w:tabs>
          <w:tab w:val="clear" w:pos="9072"/>
        </w:tabs>
        <w:jc w:val="both"/>
        <w:rPr>
          <w:b/>
        </w:rPr>
      </w:pPr>
      <w:r w:rsidRPr="009776C9">
        <w:rPr>
          <w:lang w:val="hu-HU"/>
        </w:rPr>
        <w:t xml:space="preserve">A tárgyévi bevételek tervezésénél </w:t>
      </w:r>
      <w:r w:rsidRPr="009776C9">
        <w:t>f</w:t>
      </w:r>
      <w:r w:rsidR="00D53323" w:rsidRPr="009776C9">
        <w:t xml:space="preserve">igyelembe vételre kerültek a </w:t>
      </w:r>
      <w:r w:rsidR="00D53323" w:rsidRPr="009776C9">
        <w:rPr>
          <w:b/>
        </w:rPr>
        <w:t>korábban</w:t>
      </w:r>
      <w:r w:rsidR="00D53323" w:rsidRPr="009776C9">
        <w:t xml:space="preserve"> </w:t>
      </w:r>
      <w:r w:rsidR="00D53323" w:rsidRPr="009776C9">
        <w:rPr>
          <w:b/>
        </w:rPr>
        <w:t>részletfizetéssel értékesít</w:t>
      </w:r>
      <w:r w:rsidR="00B1745B" w:rsidRPr="009776C9">
        <w:rPr>
          <w:b/>
        </w:rPr>
        <w:t>ett lakáscélú ingatlanok</w:t>
      </w:r>
      <w:r w:rsidR="00D53323" w:rsidRPr="009776C9">
        <w:rPr>
          <w:b/>
        </w:rPr>
        <w:t xml:space="preserve"> </w:t>
      </w:r>
      <w:r w:rsidR="00D53323" w:rsidRPr="009776C9">
        <w:t>tárgyévi részletfizetéséből számított bevételek</w:t>
      </w:r>
      <w:r w:rsidR="00B1745B" w:rsidRPr="009776C9">
        <w:rPr>
          <w:lang w:val="hu-HU"/>
        </w:rPr>
        <w:t xml:space="preserve"> is</w:t>
      </w:r>
      <w:r w:rsidR="00D53323" w:rsidRPr="009776C9">
        <w:t>.</w:t>
      </w:r>
    </w:p>
    <w:p w:rsidR="00D53323" w:rsidRPr="009776C9" w:rsidRDefault="00D53323" w:rsidP="00E40B14">
      <w:pPr>
        <w:pStyle w:val="lfej"/>
        <w:tabs>
          <w:tab w:val="clear" w:pos="9072"/>
        </w:tabs>
        <w:jc w:val="both"/>
      </w:pPr>
    </w:p>
    <w:p w:rsidR="007F2BBB" w:rsidRPr="009776C9" w:rsidRDefault="007F2BBB" w:rsidP="00E40B14">
      <w:pPr>
        <w:pStyle w:val="Cmsor2"/>
        <w:jc w:val="center"/>
        <w:rPr>
          <w:b/>
          <w:sz w:val="24"/>
          <w:szCs w:val="24"/>
        </w:rPr>
      </w:pPr>
      <w:bookmarkStart w:id="27" w:name="_Toc474767727"/>
      <w:bookmarkStart w:id="28" w:name="_Toc467166479"/>
      <w:r w:rsidRPr="009776C9">
        <w:rPr>
          <w:b/>
          <w:sz w:val="24"/>
          <w:szCs w:val="24"/>
        </w:rPr>
        <w:t>I/7.</w:t>
      </w:r>
      <w:bookmarkEnd w:id="27"/>
    </w:p>
    <w:p w:rsidR="0099412D" w:rsidRPr="009776C9" w:rsidRDefault="0099412D" w:rsidP="00E40B14">
      <w:pPr>
        <w:pStyle w:val="Cmsor2"/>
        <w:jc w:val="center"/>
        <w:rPr>
          <w:b/>
          <w:sz w:val="24"/>
          <w:szCs w:val="24"/>
        </w:rPr>
      </w:pPr>
      <w:bookmarkStart w:id="29" w:name="_Toc474767728"/>
      <w:r w:rsidRPr="009776C9">
        <w:rPr>
          <w:b/>
          <w:sz w:val="24"/>
          <w:szCs w:val="24"/>
        </w:rPr>
        <w:t>Felhalmozási célú átvett pénzeszközök</w:t>
      </w:r>
      <w:bookmarkEnd w:id="28"/>
      <w:bookmarkEnd w:id="29"/>
    </w:p>
    <w:p w:rsidR="0099412D" w:rsidRPr="009776C9" w:rsidRDefault="0099412D" w:rsidP="00E40B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E41" w:rsidRDefault="005D631F" w:rsidP="00E40B14">
      <w:pPr>
        <w:pStyle w:val="lfej"/>
        <w:tabs>
          <w:tab w:val="clear" w:pos="9072"/>
        </w:tabs>
        <w:jc w:val="both"/>
        <w:rPr>
          <w:lang w:val="hu-HU"/>
        </w:rPr>
      </w:pPr>
      <w:r>
        <w:rPr>
          <w:lang w:val="hu-HU"/>
        </w:rPr>
        <w:t>Településrendezési</w:t>
      </w:r>
      <w:r w:rsidR="00D75E41">
        <w:rPr>
          <w:lang w:val="hu-HU"/>
        </w:rPr>
        <w:t>, városrendezési</w:t>
      </w:r>
      <w:r>
        <w:rPr>
          <w:lang w:val="hu-HU"/>
        </w:rPr>
        <w:t xml:space="preserve"> szerződések (</w:t>
      </w:r>
      <w:r w:rsidRPr="005D631F">
        <w:rPr>
          <w:b/>
          <w:lang w:val="hu-HU"/>
        </w:rPr>
        <w:t>TRSZ</w:t>
      </w:r>
      <w:r w:rsidR="00D75E41">
        <w:rPr>
          <w:b/>
          <w:lang w:val="hu-HU"/>
        </w:rPr>
        <w:t>, VRSZ</w:t>
      </w:r>
      <w:r>
        <w:rPr>
          <w:lang w:val="hu-HU"/>
        </w:rPr>
        <w:t xml:space="preserve">) eredményeként </w:t>
      </w:r>
      <w:r w:rsidRPr="005D631F">
        <w:rPr>
          <w:b/>
          <w:lang w:val="hu-HU"/>
        </w:rPr>
        <w:t>fejlesztési célokat szolgáló bevételeket</w:t>
      </w:r>
      <w:r>
        <w:rPr>
          <w:lang w:val="hu-HU"/>
        </w:rPr>
        <w:t xml:space="preserve"> tervez az önkormányzat. </w:t>
      </w:r>
    </w:p>
    <w:p w:rsidR="0099412D" w:rsidRPr="009776C9" w:rsidRDefault="0099412D" w:rsidP="00E40B14">
      <w:pPr>
        <w:pStyle w:val="lfej"/>
        <w:tabs>
          <w:tab w:val="clear" w:pos="9072"/>
        </w:tabs>
        <w:jc w:val="both"/>
      </w:pPr>
      <w:r w:rsidRPr="009776C9">
        <w:t>A lakásvásárláshoz és felújításhoz</w:t>
      </w:r>
      <w:r w:rsidR="007F2BBB" w:rsidRPr="009776C9">
        <w:rPr>
          <w:b/>
        </w:rPr>
        <w:t xml:space="preserve"> </w:t>
      </w:r>
      <w:r w:rsidR="007F2BBB" w:rsidRPr="009776C9">
        <w:t>nyújtott</w:t>
      </w:r>
      <w:r w:rsidR="007F2BBB" w:rsidRPr="009776C9">
        <w:rPr>
          <w:b/>
        </w:rPr>
        <w:t xml:space="preserve"> munkáltatói kölcsönök</w:t>
      </w:r>
      <w:r w:rsidR="00D75E41">
        <w:rPr>
          <w:lang w:val="hu-HU"/>
        </w:rPr>
        <w:t xml:space="preserve"> törlesztő</w:t>
      </w:r>
      <w:r w:rsidRPr="009776C9">
        <w:t xml:space="preserve"> </w:t>
      </w:r>
      <w:r w:rsidRPr="009776C9">
        <w:rPr>
          <w:b/>
        </w:rPr>
        <w:t>részlet</w:t>
      </w:r>
      <w:r w:rsidR="00D75E41">
        <w:rPr>
          <w:b/>
          <w:lang w:val="hu-HU"/>
        </w:rPr>
        <w:t>e</w:t>
      </w:r>
      <w:r w:rsidRPr="009776C9">
        <w:rPr>
          <w:b/>
        </w:rPr>
        <w:t>i</w:t>
      </w:r>
      <w:r w:rsidR="005D631F">
        <w:rPr>
          <w:b/>
          <w:lang w:val="hu-HU"/>
        </w:rPr>
        <w:t xml:space="preserve"> </w:t>
      </w:r>
      <w:r w:rsidR="005D631F" w:rsidRPr="005D631F">
        <w:rPr>
          <w:lang w:val="hu-HU"/>
        </w:rPr>
        <w:t>is itt</w:t>
      </w:r>
      <w:r w:rsidRPr="009776C9">
        <w:t xml:space="preserve"> kerültek számításba vételre.</w:t>
      </w:r>
    </w:p>
    <w:p w:rsidR="00877E07" w:rsidRPr="009776C9" w:rsidRDefault="00877E07" w:rsidP="00E40B14">
      <w:pPr>
        <w:pStyle w:val="lfej"/>
        <w:tabs>
          <w:tab w:val="clear" w:pos="9072"/>
        </w:tabs>
        <w:jc w:val="both"/>
      </w:pPr>
    </w:p>
    <w:p w:rsidR="007F2BBB" w:rsidRPr="009776C9" w:rsidRDefault="007F2BBB" w:rsidP="00E40B14">
      <w:pPr>
        <w:pStyle w:val="Cmsor2"/>
        <w:jc w:val="center"/>
        <w:rPr>
          <w:b/>
          <w:sz w:val="24"/>
          <w:szCs w:val="24"/>
        </w:rPr>
      </w:pPr>
      <w:bookmarkStart w:id="30" w:name="_Toc474767729"/>
      <w:bookmarkStart w:id="31" w:name="_Toc467166480"/>
      <w:r w:rsidRPr="009776C9">
        <w:rPr>
          <w:b/>
          <w:sz w:val="24"/>
          <w:szCs w:val="24"/>
        </w:rPr>
        <w:t>I/8.</w:t>
      </w:r>
      <w:bookmarkEnd w:id="30"/>
    </w:p>
    <w:p w:rsidR="0099412D" w:rsidRPr="009776C9" w:rsidRDefault="0099412D" w:rsidP="00E40B14">
      <w:pPr>
        <w:pStyle w:val="Cmsor2"/>
        <w:jc w:val="center"/>
        <w:rPr>
          <w:b/>
          <w:sz w:val="24"/>
          <w:szCs w:val="24"/>
        </w:rPr>
      </w:pPr>
      <w:bookmarkStart w:id="32" w:name="_Toc474767730"/>
      <w:r w:rsidRPr="009776C9">
        <w:rPr>
          <w:b/>
          <w:sz w:val="24"/>
          <w:szCs w:val="24"/>
        </w:rPr>
        <w:t>Működési finanszírozási bevételek</w:t>
      </w:r>
      <w:bookmarkEnd w:id="31"/>
      <w:bookmarkEnd w:id="32"/>
    </w:p>
    <w:p w:rsidR="0099412D" w:rsidRPr="009776C9" w:rsidRDefault="0099412D" w:rsidP="00E40B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5490" w:rsidRPr="009776C9" w:rsidRDefault="00972B5D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 xml:space="preserve">Önkormányzatunk </w:t>
      </w:r>
      <w:r w:rsidR="006E65CC">
        <w:rPr>
          <w:rFonts w:ascii="Times New Roman" w:hAnsi="Times New Roman"/>
          <w:b/>
          <w:sz w:val="24"/>
          <w:szCs w:val="24"/>
        </w:rPr>
        <w:t>202</w:t>
      </w:r>
      <w:r w:rsidR="00D75E41">
        <w:rPr>
          <w:rFonts w:ascii="Times New Roman" w:hAnsi="Times New Roman"/>
          <w:b/>
          <w:sz w:val="24"/>
          <w:szCs w:val="24"/>
        </w:rPr>
        <w:t>1</w:t>
      </w:r>
      <w:r w:rsidR="00456FC7" w:rsidRPr="009776C9">
        <w:rPr>
          <w:rFonts w:ascii="Times New Roman" w:hAnsi="Times New Roman"/>
          <w:b/>
          <w:sz w:val="24"/>
          <w:szCs w:val="24"/>
        </w:rPr>
        <w:t>.</w:t>
      </w:r>
      <w:r w:rsidRPr="009776C9">
        <w:rPr>
          <w:rFonts w:ascii="Times New Roman" w:hAnsi="Times New Roman"/>
          <w:sz w:val="24"/>
          <w:szCs w:val="24"/>
        </w:rPr>
        <w:t xml:space="preserve"> végén</w:t>
      </w:r>
      <w:r w:rsidR="00511D92" w:rsidRPr="009776C9">
        <w:rPr>
          <w:rFonts w:ascii="Times New Roman" w:hAnsi="Times New Roman"/>
          <w:sz w:val="24"/>
          <w:szCs w:val="24"/>
        </w:rPr>
        <w:t xml:space="preserve"> </w:t>
      </w:r>
      <w:r w:rsidR="005207BF" w:rsidRPr="009776C9">
        <w:rPr>
          <w:rFonts w:ascii="Times New Roman" w:hAnsi="Times New Roman"/>
          <w:sz w:val="24"/>
          <w:szCs w:val="24"/>
        </w:rPr>
        <w:t xml:space="preserve">várhatóan </w:t>
      </w:r>
      <w:r w:rsidRPr="009776C9">
        <w:rPr>
          <w:rFonts w:ascii="Times New Roman" w:hAnsi="Times New Roman"/>
          <w:b/>
          <w:sz w:val="24"/>
          <w:szCs w:val="24"/>
        </w:rPr>
        <w:t>maradványt</w:t>
      </w:r>
      <w:r w:rsidR="007F2BBB" w:rsidRPr="009776C9">
        <w:rPr>
          <w:rFonts w:ascii="Times New Roman" w:hAnsi="Times New Roman"/>
          <w:sz w:val="24"/>
          <w:szCs w:val="24"/>
        </w:rPr>
        <w:t xml:space="preserve"> </w:t>
      </w:r>
      <w:r w:rsidR="001F5490" w:rsidRPr="009776C9">
        <w:rPr>
          <w:rFonts w:ascii="Times New Roman" w:hAnsi="Times New Roman"/>
          <w:sz w:val="24"/>
          <w:szCs w:val="24"/>
        </w:rPr>
        <w:t>r</w:t>
      </w:r>
      <w:r w:rsidR="005207BF" w:rsidRPr="009776C9">
        <w:rPr>
          <w:rFonts w:ascii="Times New Roman" w:hAnsi="Times New Roman"/>
          <w:sz w:val="24"/>
          <w:szCs w:val="24"/>
        </w:rPr>
        <w:t>ealizál</w:t>
      </w:r>
      <w:r w:rsidR="00B1745B" w:rsidRPr="009776C9">
        <w:rPr>
          <w:rFonts w:ascii="Times New Roman" w:hAnsi="Times New Roman"/>
          <w:sz w:val="24"/>
          <w:szCs w:val="24"/>
        </w:rPr>
        <w:t xml:space="preserve">, mely </w:t>
      </w:r>
      <w:r w:rsidR="00C20C58" w:rsidRPr="009776C9">
        <w:rPr>
          <w:rFonts w:ascii="Times New Roman" w:hAnsi="Times New Roman"/>
          <w:sz w:val="24"/>
          <w:szCs w:val="24"/>
        </w:rPr>
        <w:t xml:space="preserve">terhelt működési és felhalmozási célú kötelezettségekkel. </w:t>
      </w:r>
      <w:r w:rsidR="00F5269C" w:rsidRPr="009776C9">
        <w:rPr>
          <w:rFonts w:ascii="Times New Roman" w:hAnsi="Times New Roman"/>
          <w:b/>
          <w:sz w:val="24"/>
          <w:szCs w:val="24"/>
        </w:rPr>
        <w:t>Tényszerű</w:t>
      </w:r>
      <w:r w:rsidR="00511D92" w:rsidRPr="009776C9">
        <w:rPr>
          <w:rFonts w:ascii="Times New Roman" w:hAnsi="Times New Roman"/>
          <w:b/>
          <w:sz w:val="24"/>
          <w:szCs w:val="24"/>
        </w:rPr>
        <w:t xml:space="preserve"> összege</w:t>
      </w:r>
      <w:r w:rsidR="00511D92" w:rsidRPr="009776C9">
        <w:rPr>
          <w:rFonts w:ascii="Times New Roman" w:hAnsi="Times New Roman"/>
          <w:sz w:val="24"/>
          <w:szCs w:val="24"/>
        </w:rPr>
        <w:t xml:space="preserve"> a </w:t>
      </w:r>
      <w:r w:rsidR="006E65CC">
        <w:rPr>
          <w:rFonts w:ascii="Times New Roman" w:hAnsi="Times New Roman"/>
          <w:b/>
          <w:sz w:val="24"/>
          <w:szCs w:val="24"/>
        </w:rPr>
        <w:t>202</w:t>
      </w:r>
      <w:r w:rsidR="00D75E41">
        <w:rPr>
          <w:rFonts w:ascii="Times New Roman" w:hAnsi="Times New Roman"/>
          <w:b/>
          <w:sz w:val="24"/>
          <w:szCs w:val="24"/>
        </w:rPr>
        <w:t>1</w:t>
      </w:r>
      <w:r w:rsidRPr="009776C9">
        <w:rPr>
          <w:rFonts w:ascii="Times New Roman" w:hAnsi="Times New Roman"/>
          <w:b/>
          <w:sz w:val="24"/>
          <w:szCs w:val="24"/>
        </w:rPr>
        <w:t>. évi</w:t>
      </w:r>
      <w:r w:rsidRPr="009776C9">
        <w:rPr>
          <w:rFonts w:ascii="Times New Roman" w:hAnsi="Times New Roman"/>
          <w:sz w:val="24"/>
          <w:szCs w:val="24"/>
        </w:rPr>
        <w:t xml:space="preserve"> költségvetés végrehajtásáról szóló </w:t>
      </w:r>
      <w:r w:rsidRPr="009776C9">
        <w:rPr>
          <w:rFonts w:ascii="Times New Roman" w:hAnsi="Times New Roman"/>
          <w:b/>
          <w:sz w:val="24"/>
          <w:szCs w:val="24"/>
        </w:rPr>
        <w:t>beszámolóban</w:t>
      </w:r>
      <w:r w:rsidR="006E65CC">
        <w:rPr>
          <w:rFonts w:ascii="Times New Roman" w:hAnsi="Times New Roman"/>
          <w:b/>
          <w:sz w:val="24"/>
          <w:szCs w:val="24"/>
        </w:rPr>
        <w:t xml:space="preserve"> </w:t>
      </w:r>
      <w:r w:rsidR="006E65CC" w:rsidRPr="006E65CC">
        <w:rPr>
          <w:rFonts w:ascii="Times New Roman" w:hAnsi="Times New Roman"/>
          <w:sz w:val="24"/>
          <w:szCs w:val="24"/>
        </w:rPr>
        <w:t>(zárszámadás</w:t>
      </w:r>
      <w:r w:rsidR="006E65CC">
        <w:rPr>
          <w:rFonts w:ascii="Times New Roman" w:hAnsi="Times New Roman"/>
          <w:b/>
          <w:sz w:val="24"/>
          <w:szCs w:val="24"/>
        </w:rPr>
        <w:t>)</w:t>
      </w:r>
      <w:r w:rsidR="001F5490" w:rsidRPr="009776C9">
        <w:rPr>
          <w:rFonts w:ascii="Times New Roman" w:hAnsi="Times New Roman"/>
          <w:sz w:val="24"/>
          <w:szCs w:val="24"/>
        </w:rPr>
        <w:t xml:space="preserve"> kerül meghatározásra.</w:t>
      </w:r>
    </w:p>
    <w:p w:rsidR="001F5490" w:rsidRDefault="001F5490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69CC" w:rsidRPr="009776C9" w:rsidRDefault="00BB69CC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0A54" w:rsidRPr="009776C9" w:rsidRDefault="000B0A54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b/>
          <w:sz w:val="24"/>
          <w:szCs w:val="24"/>
        </w:rPr>
        <w:t>Az önkormányzat hosszú lejáratú hitel felvételé</w:t>
      </w:r>
      <w:r w:rsidR="003D3729">
        <w:rPr>
          <w:rFonts w:ascii="Times New Roman" w:hAnsi="Times New Roman"/>
          <w:b/>
          <w:sz w:val="24"/>
          <w:szCs w:val="24"/>
        </w:rPr>
        <w:t>vel a költségvetési javaslat kialakításakor nem számolt</w:t>
      </w:r>
      <w:r w:rsidRPr="009776C9">
        <w:rPr>
          <w:rFonts w:ascii="Times New Roman" w:hAnsi="Times New Roman"/>
          <w:b/>
          <w:sz w:val="24"/>
          <w:szCs w:val="24"/>
        </w:rPr>
        <w:t>.</w:t>
      </w:r>
    </w:p>
    <w:p w:rsidR="000B0A54" w:rsidRDefault="000B0A54" w:rsidP="00E40B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B69CC" w:rsidRPr="009776C9" w:rsidRDefault="00BB69CC" w:rsidP="00E40B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1AEB" w:rsidRPr="009776C9" w:rsidRDefault="000B0A54" w:rsidP="00825B5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9776C9">
        <w:rPr>
          <w:rFonts w:ascii="Times New Roman" w:hAnsi="Times New Roman"/>
          <w:sz w:val="24"/>
          <w:szCs w:val="24"/>
        </w:rPr>
        <w:t>Az önkormányzat a bankszámla</w:t>
      </w:r>
      <w:r w:rsidR="00CF3B82" w:rsidRPr="009776C9">
        <w:rPr>
          <w:rFonts w:ascii="Times New Roman" w:hAnsi="Times New Roman"/>
          <w:sz w:val="24"/>
          <w:szCs w:val="24"/>
        </w:rPr>
        <w:t>-</w:t>
      </w:r>
      <w:r w:rsidRPr="009776C9">
        <w:rPr>
          <w:rFonts w:ascii="Times New Roman" w:hAnsi="Times New Roman"/>
          <w:sz w:val="24"/>
          <w:szCs w:val="24"/>
        </w:rPr>
        <w:t xml:space="preserve">vezető pénzintézetnél </w:t>
      </w:r>
      <w:r w:rsidRPr="009776C9">
        <w:rPr>
          <w:rFonts w:ascii="Times New Roman" w:hAnsi="Times New Roman"/>
          <w:b/>
          <w:sz w:val="24"/>
          <w:szCs w:val="24"/>
        </w:rPr>
        <w:t>folyószámla</w:t>
      </w:r>
      <w:r w:rsidR="00CF3B82" w:rsidRPr="009776C9">
        <w:rPr>
          <w:rFonts w:ascii="Times New Roman" w:hAnsi="Times New Roman"/>
          <w:b/>
          <w:sz w:val="24"/>
          <w:szCs w:val="24"/>
        </w:rPr>
        <w:t>-</w:t>
      </w:r>
      <w:r w:rsidRPr="009776C9">
        <w:rPr>
          <w:rFonts w:ascii="Times New Roman" w:hAnsi="Times New Roman"/>
          <w:b/>
          <w:sz w:val="24"/>
          <w:szCs w:val="24"/>
        </w:rPr>
        <w:t>hitelkeret</w:t>
      </w:r>
      <w:r w:rsidR="001502D4" w:rsidRPr="009776C9">
        <w:rPr>
          <w:rFonts w:ascii="Times New Roman" w:hAnsi="Times New Roman"/>
          <w:sz w:val="24"/>
          <w:szCs w:val="24"/>
        </w:rPr>
        <w:t>et vehet</w:t>
      </w:r>
      <w:r w:rsidR="002F311C" w:rsidRPr="009776C9">
        <w:rPr>
          <w:rFonts w:ascii="Times New Roman" w:hAnsi="Times New Roman"/>
          <w:sz w:val="24"/>
          <w:szCs w:val="24"/>
        </w:rPr>
        <w:t xml:space="preserve"> igénybe</w:t>
      </w:r>
      <w:r w:rsidR="00AA2C09" w:rsidRPr="009776C9">
        <w:rPr>
          <w:rFonts w:ascii="Times New Roman" w:hAnsi="Times New Roman"/>
          <w:sz w:val="24"/>
          <w:szCs w:val="24"/>
        </w:rPr>
        <w:t xml:space="preserve"> </w:t>
      </w:r>
      <w:r w:rsidR="001502D4" w:rsidRPr="009776C9">
        <w:rPr>
          <w:rFonts w:ascii="Times New Roman" w:hAnsi="Times New Roman"/>
          <w:sz w:val="24"/>
          <w:szCs w:val="24"/>
        </w:rPr>
        <w:t>(</w:t>
      </w:r>
      <w:r w:rsidR="00D65864" w:rsidRPr="009776C9">
        <w:rPr>
          <w:rFonts w:ascii="Times New Roman" w:hAnsi="Times New Roman"/>
          <w:sz w:val="24"/>
          <w:szCs w:val="24"/>
        </w:rPr>
        <w:t>2</w:t>
      </w:r>
      <w:r w:rsidR="00824102" w:rsidRPr="009776C9">
        <w:rPr>
          <w:rFonts w:ascii="Times New Roman" w:hAnsi="Times New Roman"/>
          <w:sz w:val="24"/>
          <w:szCs w:val="24"/>
        </w:rPr>
        <w:t> </w:t>
      </w:r>
      <w:r w:rsidR="00D65864" w:rsidRPr="009776C9">
        <w:rPr>
          <w:rFonts w:ascii="Times New Roman" w:hAnsi="Times New Roman"/>
          <w:sz w:val="24"/>
          <w:szCs w:val="24"/>
        </w:rPr>
        <w:t>0</w:t>
      </w:r>
      <w:r w:rsidR="00824102" w:rsidRPr="009776C9">
        <w:rPr>
          <w:rFonts w:ascii="Times New Roman" w:hAnsi="Times New Roman"/>
          <w:sz w:val="24"/>
          <w:szCs w:val="24"/>
        </w:rPr>
        <w:t>00 000 000</w:t>
      </w:r>
      <w:r w:rsidR="002F311C" w:rsidRPr="009776C9">
        <w:rPr>
          <w:rFonts w:ascii="Times New Roman" w:hAnsi="Times New Roman"/>
          <w:sz w:val="24"/>
          <w:szCs w:val="24"/>
        </w:rPr>
        <w:t xml:space="preserve"> Ft)</w:t>
      </w:r>
      <w:r w:rsidRPr="009776C9">
        <w:rPr>
          <w:rFonts w:ascii="Times New Roman" w:hAnsi="Times New Roman"/>
          <w:sz w:val="24"/>
          <w:szCs w:val="24"/>
        </w:rPr>
        <w:t>.</w:t>
      </w:r>
      <w:r w:rsidRPr="009776C9">
        <w:rPr>
          <w:rFonts w:ascii="Times New Roman" w:hAnsi="Times New Roman"/>
          <w:b/>
          <w:sz w:val="24"/>
          <w:szCs w:val="24"/>
        </w:rPr>
        <w:t xml:space="preserve"> </w:t>
      </w:r>
      <w:r w:rsidR="004E71F2" w:rsidRPr="009776C9">
        <w:rPr>
          <w:rFonts w:ascii="Times New Roman" w:hAnsi="Times New Roman"/>
          <w:iCs/>
          <w:sz w:val="24"/>
          <w:szCs w:val="24"/>
        </w:rPr>
        <w:t xml:space="preserve">A folyószámlahitel a költségeket csak átmenetileg, év közben finanszírozhatja. </w:t>
      </w:r>
      <w:r w:rsidR="004E71F2" w:rsidRPr="009776C9">
        <w:rPr>
          <w:rFonts w:ascii="Times New Roman" w:hAnsi="Times New Roman"/>
          <w:sz w:val="24"/>
          <w:szCs w:val="24"/>
        </w:rPr>
        <w:t>A rövid</w:t>
      </w:r>
      <w:r w:rsidR="00CF3B82" w:rsidRPr="009776C9">
        <w:rPr>
          <w:rFonts w:ascii="Times New Roman" w:hAnsi="Times New Roman"/>
          <w:sz w:val="24"/>
          <w:szCs w:val="24"/>
        </w:rPr>
        <w:t xml:space="preserve"> </w:t>
      </w:r>
      <w:r w:rsidR="004E71F2" w:rsidRPr="009776C9">
        <w:rPr>
          <w:rFonts w:ascii="Times New Roman" w:hAnsi="Times New Roman"/>
          <w:sz w:val="24"/>
          <w:szCs w:val="24"/>
        </w:rPr>
        <w:t xml:space="preserve">lejáratú folyószámlahitelt csak az </w:t>
      </w:r>
      <w:r w:rsidR="004E71F2" w:rsidRPr="009776C9">
        <w:rPr>
          <w:rFonts w:ascii="Times New Roman" w:hAnsi="Times New Roman"/>
          <w:b/>
          <w:sz w:val="24"/>
          <w:szCs w:val="24"/>
        </w:rPr>
        <w:t>évközi folyó bevételek megelőlegezésére</w:t>
      </w:r>
      <w:r w:rsidR="001502D4" w:rsidRPr="009776C9">
        <w:rPr>
          <w:rFonts w:ascii="Times New Roman" w:hAnsi="Times New Roman"/>
          <w:sz w:val="24"/>
          <w:szCs w:val="24"/>
        </w:rPr>
        <w:t xml:space="preserve"> lehet igénybe venni</w:t>
      </w:r>
      <w:bookmarkStart w:id="33" w:name="_Toc474767731"/>
      <w:bookmarkStart w:id="34" w:name="_Toc467166481"/>
      <w:r w:rsidR="003D3729">
        <w:rPr>
          <w:rFonts w:ascii="Times New Roman" w:hAnsi="Times New Roman"/>
          <w:sz w:val="24"/>
          <w:szCs w:val="24"/>
        </w:rPr>
        <w:t>, a hitel szerződés szerint a visszafizetésnek december 30-áig meg kell történnie.</w:t>
      </w:r>
    </w:p>
    <w:p w:rsidR="008D3234" w:rsidRPr="009776C9" w:rsidRDefault="008D3234" w:rsidP="00E40B14">
      <w:pPr>
        <w:pStyle w:val="Cmsor1"/>
        <w:rPr>
          <w:sz w:val="24"/>
          <w:szCs w:val="24"/>
        </w:rPr>
      </w:pPr>
    </w:p>
    <w:p w:rsidR="00C11FA6" w:rsidRPr="009776C9" w:rsidRDefault="000441A8" w:rsidP="00E40B14">
      <w:pPr>
        <w:pStyle w:val="Cmsor1"/>
        <w:rPr>
          <w:sz w:val="24"/>
          <w:szCs w:val="24"/>
        </w:rPr>
      </w:pPr>
      <w:r w:rsidRPr="009776C9">
        <w:rPr>
          <w:sz w:val="24"/>
          <w:szCs w:val="24"/>
        </w:rPr>
        <w:t>II.</w:t>
      </w:r>
      <w:bookmarkEnd w:id="33"/>
    </w:p>
    <w:p w:rsidR="00511D92" w:rsidRPr="009776C9" w:rsidRDefault="00CC6F19" w:rsidP="00E40B14">
      <w:pPr>
        <w:pStyle w:val="Cmsor1"/>
        <w:rPr>
          <w:sz w:val="24"/>
          <w:szCs w:val="24"/>
        </w:rPr>
      </w:pPr>
      <w:r w:rsidRPr="009776C9">
        <w:rPr>
          <w:sz w:val="24"/>
          <w:szCs w:val="24"/>
        </w:rPr>
        <w:t xml:space="preserve"> </w:t>
      </w:r>
      <w:bookmarkStart w:id="35" w:name="_Toc474767732"/>
      <w:r w:rsidR="00511D92" w:rsidRPr="009776C9">
        <w:rPr>
          <w:sz w:val="24"/>
          <w:szCs w:val="24"/>
        </w:rPr>
        <w:t>Kiadások</w:t>
      </w:r>
      <w:bookmarkEnd w:id="34"/>
      <w:bookmarkEnd w:id="35"/>
    </w:p>
    <w:p w:rsidR="00C11FA6" w:rsidRPr="009776C9" w:rsidRDefault="00C11FA6" w:rsidP="00E40B14">
      <w:pPr>
        <w:pStyle w:val="Cmsor2"/>
        <w:rPr>
          <w:b/>
          <w:sz w:val="24"/>
          <w:szCs w:val="24"/>
        </w:rPr>
      </w:pPr>
      <w:bookmarkStart w:id="36" w:name="_Toc467166482"/>
    </w:p>
    <w:p w:rsidR="00B64B17" w:rsidRPr="009776C9" w:rsidRDefault="00051AEB" w:rsidP="00E40B1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hu-HU"/>
        </w:rPr>
      </w:pPr>
      <w:r w:rsidRPr="009776C9">
        <w:rPr>
          <w:rFonts w:ascii="Times New Roman" w:hAnsi="Times New Roman"/>
          <w:noProof/>
          <w:sz w:val="24"/>
          <w:szCs w:val="24"/>
          <w:lang w:eastAsia="hu-HU"/>
        </w:rPr>
        <w:tab/>
      </w:r>
      <w:r w:rsidRPr="009776C9">
        <w:rPr>
          <w:rFonts w:ascii="Times New Roman" w:hAnsi="Times New Roman"/>
          <w:noProof/>
          <w:sz w:val="24"/>
          <w:szCs w:val="24"/>
          <w:lang w:eastAsia="hu-HU"/>
        </w:rPr>
        <w:tab/>
      </w:r>
      <w:r w:rsidRPr="009776C9">
        <w:rPr>
          <w:rFonts w:ascii="Times New Roman" w:hAnsi="Times New Roman"/>
          <w:noProof/>
          <w:sz w:val="24"/>
          <w:szCs w:val="24"/>
          <w:lang w:eastAsia="hu-HU"/>
        </w:rPr>
        <w:tab/>
      </w:r>
      <w:r w:rsidRPr="009776C9">
        <w:rPr>
          <w:rFonts w:ascii="Times New Roman" w:hAnsi="Times New Roman"/>
          <w:noProof/>
          <w:sz w:val="24"/>
          <w:szCs w:val="24"/>
          <w:lang w:eastAsia="hu-HU"/>
        </w:rPr>
        <w:tab/>
      </w:r>
      <w:r w:rsidRPr="009776C9">
        <w:rPr>
          <w:rFonts w:ascii="Times New Roman" w:hAnsi="Times New Roman"/>
          <w:noProof/>
          <w:sz w:val="24"/>
          <w:szCs w:val="24"/>
          <w:lang w:eastAsia="hu-HU"/>
        </w:rPr>
        <w:tab/>
      </w:r>
      <w:r w:rsidRPr="009776C9">
        <w:rPr>
          <w:rFonts w:ascii="Times New Roman" w:hAnsi="Times New Roman"/>
          <w:noProof/>
          <w:sz w:val="24"/>
          <w:szCs w:val="24"/>
          <w:lang w:eastAsia="hu-HU"/>
        </w:rPr>
        <w:tab/>
      </w:r>
      <w:r w:rsidRPr="009776C9">
        <w:rPr>
          <w:rFonts w:ascii="Times New Roman" w:hAnsi="Times New Roman"/>
          <w:noProof/>
          <w:sz w:val="24"/>
          <w:szCs w:val="24"/>
          <w:lang w:eastAsia="hu-HU"/>
        </w:rPr>
        <w:tab/>
      </w:r>
      <w:r w:rsidRPr="009776C9">
        <w:rPr>
          <w:rFonts w:ascii="Times New Roman" w:hAnsi="Times New Roman"/>
          <w:noProof/>
          <w:sz w:val="24"/>
          <w:szCs w:val="24"/>
          <w:lang w:eastAsia="hu-HU"/>
        </w:rPr>
        <w:tab/>
      </w:r>
      <w:r w:rsidRPr="009776C9">
        <w:rPr>
          <w:rFonts w:ascii="Times New Roman" w:hAnsi="Times New Roman"/>
          <w:noProof/>
          <w:sz w:val="24"/>
          <w:szCs w:val="24"/>
          <w:lang w:eastAsia="hu-HU"/>
        </w:rPr>
        <w:tab/>
      </w:r>
      <w:r w:rsidRPr="009776C9">
        <w:rPr>
          <w:rFonts w:ascii="Times New Roman" w:hAnsi="Times New Roman"/>
          <w:noProof/>
          <w:sz w:val="24"/>
          <w:szCs w:val="24"/>
          <w:lang w:eastAsia="hu-HU"/>
        </w:rPr>
        <w:tab/>
        <w:t>adatok eFt-ban</w:t>
      </w:r>
    </w:p>
    <w:tbl>
      <w:tblPr>
        <w:tblW w:w="98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418"/>
        <w:gridCol w:w="1417"/>
        <w:gridCol w:w="1700"/>
        <w:gridCol w:w="1914"/>
      </w:tblGrid>
      <w:tr w:rsidR="007636B8" w:rsidRPr="00792C0F" w:rsidTr="007636B8">
        <w:trPr>
          <w:trHeight w:val="120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7636B8" w:rsidRPr="009776C9" w:rsidRDefault="007636B8" w:rsidP="00830C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7636B8" w:rsidRPr="00792C0F" w:rsidRDefault="007636B8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792C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Kiadások</w:t>
            </w:r>
          </w:p>
          <w:p w:rsidR="007636B8" w:rsidRPr="00792C0F" w:rsidRDefault="007636B8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792C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636B8" w:rsidRPr="00792C0F" w:rsidRDefault="007636B8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792C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Saját bevétel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636B8" w:rsidRPr="00792C0F" w:rsidRDefault="007636B8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792C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Önkormányzat támogatása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636B8" w:rsidRPr="00792C0F" w:rsidRDefault="007636B8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792C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Központi/NEAK/ egyéb ÁH-n belüli támogatás</w:t>
            </w:r>
          </w:p>
        </w:tc>
      </w:tr>
      <w:tr w:rsidR="007636B8" w:rsidRPr="00792C0F" w:rsidTr="00F37244">
        <w:trPr>
          <w:trHeight w:val="30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7636B8" w:rsidRPr="00792C0F" w:rsidRDefault="007636B8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92C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Köznevelési Feladatok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636B8" w:rsidRPr="00792C0F" w:rsidRDefault="00876005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92C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6 805 991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636B8" w:rsidRPr="00792C0F" w:rsidRDefault="00867E3D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92C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732 982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636B8" w:rsidRPr="00792C0F" w:rsidRDefault="00867E3D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92C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2 696 841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636B8" w:rsidRPr="00792C0F" w:rsidRDefault="00867E3D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92C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3 376 168</w:t>
            </w:r>
          </w:p>
        </w:tc>
      </w:tr>
      <w:tr w:rsidR="007636B8" w:rsidRPr="00792C0F" w:rsidTr="00F37244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7636B8" w:rsidRPr="00792C0F" w:rsidRDefault="007636B8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92C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Szociális Feladatok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636B8" w:rsidRPr="00792C0F" w:rsidRDefault="00876005" w:rsidP="00C7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92C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4 028 733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636B8" w:rsidRPr="00792C0F" w:rsidRDefault="00867E3D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92C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313 866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636B8" w:rsidRPr="00792C0F" w:rsidRDefault="00867E3D" w:rsidP="00C7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92C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1 746 728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636B8" w:rsidRPr="00792C0F" w:rsidRDefault="00867E3D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92C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1 968 139</w:t>
            </w:r>
          </w:p>
        </w:tc>
      </w:tr>
      <w:tr w:rsidR="007636B8" w:rsidRPr="00792C0F" w:rsidTr="002F5C0D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7636B8" w:rsidRPr="00792C0F" w:rsidRDefault="007636B8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92C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Egészségügyi feladatok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636B8" w:rsidRPr="00792C0F" w:rsidRDefault="00876005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92C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5 199 885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636B8" w:rsidRPr="00792C0F" w:rsidRDefault="00867E3D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92C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90 429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636B8" w:rsidRPr="00792C0F" w:rsidRDefault="00867E3D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92C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911 753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636B8" w:rsidRPr="00792C0F" w:rsidRDefault="00867E3D" w:rsidP="00C7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92C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4 197 703</w:t>
            </w:r>
          </w:p>
        </w:tc>
      </w:tr>
      <w:tr w:rsidR="007636B8" w:rsidRPr="00792C0F" w:rsidTr="002F5C0D">
        <w:trPr>
          <w:trHeight w:val="30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7636B8" w:rsidRPr="00792C0F" w:rsidRDefault="007636B8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92C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Közművelődési, kulturális feladatok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636B8" w:rsidRPr="00792C0F" w:rsidRDefault="00876005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92C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224 822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636B8" w:rsidRPr="00792C0F" w:rsidRDefault="00C749C2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92C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636B8" w:rsidRPr="00792C0F" w:rsidRDefault="00867E3D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92C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224 822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636B8" w:rsidRPr="00792C0F" w:rsidRDefault="00F37244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92C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7636B8" w:rsidRPr="00792C0F" w:rsidTr="00612D4E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7636B8" w:rsidRPr="00792C0F" w:rsidRDefault="007636B8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92C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Sport és Ifjúsági feladatok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636B8" w:rsidRPr="00792C0F" w:rsidRDefault="00876005" w:rsidP="008760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92C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 196 598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636B8" w:rsidRPr="00792C0F" w:rsidRDefault="00612D4E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92C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636B8" w:rsidRPr="00792C0F" w:rsidRDefault="00867E3D" w:rsidP="00AE1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92C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196 598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636B8" w:rsidRPr="00792C0F" w:rsidRDefault="00AE1484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92C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7636B8" w:rsidRPr="00792C0F" w:rsidTr="004976DF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36B8" w:rsidRPr="00792C0F" w:rsidRDefault="007636B8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92C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Településfejlesztési, településüzemeltetési feladatok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6B8" w:rsidRPr="00792C0F" w:rsidRDefault="00876005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92C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4 784 514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6B8" w:rsidRPr="00792C0F" w:rsidRDefault="00867E3D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92C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1 043 224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6B8" w:rsidRPr="00792C0F" w:rsidRDefault="00867E3D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92C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3 138 126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044" w:rsidRPr="00792C0F" w:rsidRDefault="00867E3D" w:rsidP="005630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92C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603 164</w:t>
            </w:r>
          </w:p>
        </w:tc>
      </w:tr>
      <w:tr w:rsidR="007636B8" w:rsidRPr="00792C0F" w:rsidTr="004976DF">
        <w:trPr>
          <w:trHeight w:val="30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36B8" w:rsidRPr="00792C0F" w:rsidRDefault="007636B8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92C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Lakás- és egyéb Vagyongazdálkodás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6B8" w:rsidRPr="00792C0F" w:rsidRDefault="00876005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92C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5 240 722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6B8" w:rsidRPr="00792C0F" w:rsidRDefault="00867E3D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92C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3 446 370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6B8" w:rsidRPr="00792C0F" w:rsidRDefault="00867E3D" w:rsidP="00867E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92C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  1 794 352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6B8" w:rsidRPr="00792C0F" w:rsidRDefault="004A35FD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92C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7636B8" w:rsidRPr="00792C0F" w:rsidTr="007636B8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36B8" w:rsidRPr="00792C0F" w:rsidRDefault="007636B8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92C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Közbiztonsági feladatok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6B8" w:rsidRPr="00792C0F" w:rsidRDefault="00876005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92C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935 211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6B8" w:rsidRPr="00792C0F" w:rsidRDefault="00867E3D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92C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6B8" w:rsidRPr="00792C0F" w:rsidRDefault="00867E3D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92C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935 211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6B8" w:rsidRPr="00792C0F" w:rsidRDefault="004A35FD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92C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7636B8" w:rsidRPr="00792C0F" w:rsidTr="007636B8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36B8" w:rsidRPr="00792C0F" w:rsidRDefault="007636B8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92C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Nemzetiségi feladatok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6B8" w:rsidRPr="00792C0F" w:rsidRDefault="00612D4E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92C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20</w:t>
            </w:r>
            <w:r w:rsidR="007636B8" w:rsidRPr="00792C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6B8" w:rsidRPr="00792C0F" w:rsidRDefault="004A35FD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92C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6B8" w:rsidRPr="00792C0F" w:rsidRDefault="00612D4E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92C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20</w:t>
            </w:r>
            <w:r w:rsidR="007636B8" w:rsidRPr="00792C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600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6B8" w:rsidRPr="00792C0F" w:rsidRDefault="004A35FD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92C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7636B8" w:rsidRPr="00792C0F" w:rsidTr="00612D4E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7636B8" w:rsidRPr="00792C0F" w:rsidRDefault="007636B8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92C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Igazgatási feladatok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636B8" w:rsidRPr="00792C0F" w:rsidRDefault="00876005" w:rsidP="00612D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92C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3 478 859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636B8" w:rsidRPr="00792C0F" w:rsidRDefault="002C35FA" w:rsidP="002C35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92C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  570 036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636B8" w:rsidRPr="00792C0F" w:rsidRDefault="007636B8" w:rsidP="00612D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92C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</w:t>
            </w:r>
            <w:r w:rsidR="002C35FA" w:rsidRPr="00792C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101 426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636B8" w:rsidRPr="00792C0F" w:rsidRDefault="002C35FA" w:rsidP="002C35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92C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     807 397</w:t>
            </w:r>
          </w:p>
        </w:tc>
      </w:tr>
      <w:tr w:rsidR="007636B8" w:rsidRPr="009776C9" w:rsidTr="007636B8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36B8" w:rsidRPr="00792C0F" w:rsidRDefault="007636B8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92C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Egyéb önkormányzati feladatok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36B8" w:rsidRPr="00792C0F" w:rsidRDefault="00876005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92C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4 448 356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064" w:rsidRPr="00792C0F" w:rsidRDefault="00B77064" w:rsidP="00B77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92C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6B8" w:rsidRPr="00792C0F" w:rsidRDefault="00792C0F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92C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4 144 982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6B8" w:rsidRPr="00792C0F" w:rsidRDefault="00792C0F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92C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303 374</w:t>
            </w:r>
          </w:p>
        </w:tc>
      </w:tr>
    </w:tbl>
    <w:p w:rsidR="00BB18DD" w:rsidRDefault="00BB18DD" w:rsidP="00BB18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18DD" w:rsidRDefault="00BB18DD" w:rsidP="00BB18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18DD" w:rsidRDefault="00BB18DD" w:rsidP="00BB18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4B17" w:rsidRDefault="00BB18DD" w:rsidP="00BB18D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</w:p>
    <w:p w:rsidR="00BB18DD" w:rsidRPr="009776C9" w:rsidRDefault="007D3634" w:rsidP="00B64B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3D225460" wp14:editId="281B8EE5">
            <wp:extent cx="5759450" cy="4982210"/>
            <wp:effectExtent l="0" t="0" r="0" b="8890"/>
            <wp:docPr id="2" name="Diagram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64B17" w:rsidRPr="009776C9" w:rsidRDefault="00B64B17" w:rsidP="00B64B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4B17" w:rsidRPr="009776C9" w:rsidRDefault="00B64B17" w:rsidP="00E40B1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hu-HU"/>
        </w:rPr>
      </w:pPr>
    </w:p>
    <w:p w:rsidR="00B64B17" w:rsidRPr="009776C9" w:rsidRDefault="00B64B17" w:rsidP="00E40B1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hu-HU"/>
        </w:rPr>
      </w:pPr>
    </w:p>
    <w:p w:rsidR="00B64B17" w:rsidRDefault="00B64B17" w:rsidP="00E40B1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hu-HU"/>
        </w:rPr>
      </w:pPr>
    </w:p>
    <w:p w:rsidR="002F5C0D" w:rsidRDefault="002F5C0D" w:rsidP="00E40B1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hu-HU"/>
        </w:rPr>
      </w:pPr>
    </w:p>
    <w:p w:rsidR="002F5C0D" w:rsidRDefault="002F5C0D" w:rsidP="00E40B1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hu-HU"/>
        </w:rPr>
      </w:pPr>
    </w:p>
    <w:p w:rsidR="002F5C0D" w:rsidRPr="009776C9" w:rsidRDefault="002F5C0D" w:rsidP="00E40B1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hu-HU"/>
        </w:rPr>
      </w:pPr>
    </w:p>
    <w:p w:rsidR="00B64B17" w:rsidRPr="009776C9" w:rsidRDefault="00B64B17" w:rsidP="00E40B1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hu-HU"/>
        </w:rPr>
      </w:pPr>
    </w:p>
    <w:p w:rsidR="00B64B17" w:rsidRPr="009776C9" w:rsidRDefault="00B64B17" w:rsidP="00E40B1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hu-HU"/>
        </w:rPr>
      </w:pPr>
    </w:p>
    <w:p w:rsidR="00CB6E19" w:rsidRDefault="00CB6E19" w:rsidP="00C17279">
      <w:pPr>
        <w:pStyle w:val="Cmsor2"/>
        <w:ind w:left="3540" w:firstLine="708"/>
        <w:rPr>
          <w:b/>
          <w:sz w:val="24"/>
          <w:szCs w:val="24"/>
        </w:rPr>
      </w:pPr>
      <w:bookmarkStart w:id="37" w:name="_Toc474767733"/>
    </w:p>
    <w:p w:rsidR="00CB6E19" w:rsidRDefault="00CB6E19" w:rsidP="00C17279">
      <w:pPr>
        <w:pStyle w:val="Cmsor2"/>
        <w:ind w:left="3540" w:firstLine="708"/>
        <w:rPr>
          <w:b/>
          <w:sz w:val="24"/>
          <w:szCs w:val="24"/>
        </w:rPr>
      </w:pPr>
    </w:p>
    <w:p w:rsidR="00C11FA6" w:rsidRPr="009776C9" w:rsidRDefault="00C11FA6" w:rsidP="00C17279">
      <w:pPr>
        <w:pStyle w:val="Cmsor2"/>
        <w:ind w:left="3540" w:firstLine="708"/>
        <w:rPr>
          <w:b/>
          <w:sz w:val="24"/>
          <w:szCs w:val="24"/>
        </w:rPr>
      </w:pPr>
      <w:r w:rsidRPr="009776C9">
        <w:rPr>
          <w:b/>
          <w:sz w:val="24"/>
          <w:szCs w:val="24"/>
        </w:rPr>
        <w:t>II/</w:t>
      </w:r>
      <w:r w:rsidR="00972B5D" w:rsidRPr="009776C9">
        <w:rPr>
          <w:b/>
          <w:sz w:val="24"/>
          <w:szCs w:val="24"/>
        </w:rPr>
        <w:t>1.</w:t>
      </w:r>
      <w:bookmarkEnd w:id="37"/>
    </w:p>
    <w:p w:rsidR="00972B5D" w:rsidRPr="009776C9" w:rsidRDefault="00972B5D" w:rsidP="00E40B14">
      <w:pPr>
        <w:pStyle w:val="Cmsor2"/>
        <w:jc w:val="center"/>
        <w:rPr>
          <w:b/>
          <w:sz w:val="24"/>
          <w:szCs w:val="24"/>
        </w:rPr>
      </w:pPr>
      <w:bookmarkStart w:id="38" w:name="_Toc474767734"/>
      <w:r w:rsidRPr="009776C9">
        <w:rPr>
          <w:b/>
          <w:sz w:val="24"/>
          <w:szCs w:val="24"/>
        </w:rPr>
        <w:t>Működési kiadások</w:t>
      </w:r>
      <w:bookmarkEnd w:id="36"/>
      <w:bookmarkEnd w:id="38"/>
    </w:p>
    <w:p w:rsidR="00E74410" w:rsidRPr="009776C9" w:rsidRDefault="00E74410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74410" w:rsidRPr="009776C9" w:rsidRDefault="00E74410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Budapest </w:t>
      </w:r>
      <w:r w:rsidR="00CF3B82" w:rsidRPr="009776C9">
        <w:rPr>
          <w:rFonts w:ascii="Times New Roman" w:eastAsia="Times New Roman" w:hAnsi="Times New Roman"/>
          <w:sz w:val="24"/>
          <w:szCs w:val="24"/>
          <w:lang w:eastAsia="hu-HU"/>
        </w:rPr>
        <w:t>F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őváros XIV. kerület Zugló Önkormányzatának </w:t>
      </w:r>
      <w:r w:rsidRPr="009776C9">
        <w:rPr>
          <w:rFonts w:ascii="Times New Roman" w:hAnsi="Times New Roman"/>
          <w:sz w:val="24"/>
          <w:szCs w:val="24"/>
        </w:rPr>
        <w:t xml:space="preserve">elsődleges feladata a </w:t>
      </w:r>
      <w:r w:rsidRPr="009776C9">
        <w:rPr>
          <w:rFonts w:ascii="Times New Roman" w:hAnsi="Times New Roman"/>
          <w:b/>
          <w:sz w:val="24"/>
          <w:szCs w:val="24"/>
        </w:rPr>
        <w:t>kerület</w:t>
      </w:r>
      <w:r w:rsidRPr="009776C9">
        <w:rPr>
          <w:rFonts w:ascii="Times New Roman" w:hAnsi="Times New Roman"/>
          <w:sz w:val="24"/>
          <w:szCs w:val="24"/>
        </w:rPr>
        <w:t xml:space="preserve"> </w:t>
      </w:r>
      <w:r w:rsidRPr="009776C9">
        <w:rPr>
          <w:rFonts w:ascii="Times New Roman" w:hAnsi="Times New Roman"/>
          <w:b/>
          <w:sz w:val="24"/>
          <w:szCs w:val="24"/>
        </w:rPr>
        <w:t>üzemeltetés</w:t>
      </w:r>
      <w:r w:rsidRPr="009776C9">
        <w:rPr>
          <w:rFonts w:ascii="Times New Roman" w:hAnsi="Times New Roman"/>
          <w:sz w:val="24"/>
          <w:szCs w:val="24"/>
        </w:rPr>
        <w:t xml:space="preserve">éhez, a meglévő </w:t>
      </w:r>
      <w:r w:rsidRPr="009776C9">
        <w:rPr>
          <w:rFonts w:ascii="Times New Roman" w:hAnsi="Times New Roman"/>
          <w:b/>
          <w:sz w:val="24"/>
          <w:szCs w:val="24"/>
        </w:rPr>
        <w:t>intézményhálózat működtetés</w:t>
      </w:r>
      <w:r w:rsidRPr="009776C9">
        <w:rPr>
          <w:rFonts w:ascii="Times New Roman" w:hAnsi="Times New Roman"/>
          <w:sz w:val="24"/>
          <w:szCs w:val="24"/>
        </w:rPr>
        <w:t xml:space="preserve">éhez szükséges feltételek, források biztosítása. </w:t>
      </w:r>
    </w:p>
    <w:p w:rsidR="00C11FA6" w:rsidRPr="009776C9" w:rsidRDefault="00C11FA6" w:rsidP="00E40B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1FA6" w:rsidRPr="009776C9" w:rsidRDefault="00C11FA6" w:rsidP="00E40B14">
      <w:pPr>
        <w:pStyle w:val="Cmsor2"/>
        <w:jc w:val="center"/>
        <w:rPr>
          <w:b/>
          <w:sz w:val="24"/>
          <w:szCs w:val="24"/>
        </w:rPr>
      </w:pPr>
      <w:bookmarkStart w:id="39" w:name="_Toc474767735"/>
      <w:r w:rsidRPr="009776C9">
        <w:rPr>
          <w:b/>
          <w:sz w:val="24"/>
          <w:szCs w:val="24"/>
        </w:rPr>
        <w:t>II/1.1.</w:t>
      </w:r>
      <w:bookmarkEnd w:id="39"/>
    </w:p>
    <w:p w:rsidR="00C11FA6" w:rsidRPr="009776C9" w:rsidRDefault="00C11FA6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76C9">
        <w:rPr>
          <w:rFonts w:ascii="Times New Roman" w:hAnsi="Times New Roman"/>
          <w:b/>
          <w:sz w:val="24"/>
          <w:szCs w:val="24"/>
        </w:rPr>
        <w:t>Személyi juttatások</w:t>
      </w:r>
    </w:p>
    <w:p w:rsidR="00C11FA6" w:rsidRPr="009776C9" w:rsidRDefault="00C11FA6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9453F" w:rsidRPr="009776C9" w:rsidRDefault="00E872E3" w:rsidP="00E40B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A</w:t>
      </w:r>
      <w:r w:rsidR="0005316E" w:rsidRPr="009776C9">
        <w:rPr>
          <w:rFonts w:ascii="Times New Roman" w:hAnsi="Times New Roman"/>
          <w:sz w:val="24"/>
          <w:szCs w:val="24"/>
        </w:rPr>
        <w:t>z önkormányzat és intézményeinél</w:t>
      </w:r>
      <w:r w:rsidR="0005316E" w:rsidRPr="009776C9">
        <w:rPr>
          <w:rFonts w:ascii="Times New Roman" w:hAnsi="Times New Roman"/>
          <w:b/>
          <w:sz w:val="24"/>
          <w:szCs w:val="24"/>
        </w:rPr>
        <w:t xml:space="preserve"> </w:t>
      </w:r>
      <w:r w:rsidRPr="009776C9">
        <w:rPr>
          <w:rFonts w:ascii="Times New Roman" w:hAnsi="Times New Roman"/>
          <w:b/>
          <w:sz w:val="24"/>
          <w:szCs w:val="24"/>
        </w:rPr>
        <w:t xml:space="preserve">foglalkoztatottak </w:t>
      </w:r>
      <w:r w:rsidR="00BF0048" w:rsidRPr="009776C9">
        <w:rPr>
          <w:rFonts w:ascii="Times New Roman" w:hAnsi="Times New Roman"/>
          <w:b/>
          <w:sz w:val="24"/>
          <w:szCs w:val="24"/>
        </w:rPr>
        <w:t>engedélyezett lét</w:t>
      </w:r>
      <w:r w:rsidRPr="009776C9">
        <w:rPr>
          <w:rFonts w:ascii="Times New Roman" w:hAnsi="Times New Roman"/>
          <w:b/>
          <w:sz w:val="24"/>
          <w:szCs w:val="24"/>
        </w:rPr>
        <w:t>száma</w:t>
      </w:r>
      <w:r w:rsidR="004C5F28" w:rsidRPr="009776C9">
        <w:rPr>
          <w:rFonts w:ascii="Times New Roman" w:hAnsi="Times New Roman"/>
          <w:b/>
          <w:sz w:val="24"/>
          <w:szCs w:val="24"/>
        </w:rPr>
        <w:t xml:space="preserve"> </w:t>
      </w:r>
      <w:r w:rsidR="0099453F" w:rsidRPr="009776C9">
        <w:rPr>
          <w:rFonts w:ascii="Times New Roman" w:hAnsi="Times New Roman"/>
          <w:b/>
          <w:sz w:val="24"/>
          <w:szCs w:val="24"/>
        </w:rPr>
        <w:t>a képviselő-testület hatályos döntései szerint került tervezésre.</w:t>
      </w:r>
    </w:p>
    <w:p w:rsidR="0099453F" w:rsidRPr="009776C9" w:rsidRDefault="0099453F" w:rsidP="00E40B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6FC7" w:rsidRPr="009776C9" w:rsidRDefault="00456FC7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2726"/>
        <w:gridCol w:w="1952"/>
      </w:tblGrid>
      <w:tr w:rsidR="00D1050C" w:rsidRPr="00B418FE" w:rsidTr="00DA16FF">
        <w:trPr>
          <w:trHeight w:val="283"/>
          <w:jc w:val="center"/>
        </w:trPr>
        <w:tc>
          <w:tcPr>
            <w:tcW w:w="4248" w:type="dxa"/>
            <w:shd w:val="clear" w:color="auto" w:fill="FFC000"/>
            <w:vAlign w:val="center"/>
          </w:tcPr>
          <w:p w:rsidR="00D1050C" w:rsidRPr="0010641D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41D">
              <w:rPr>
                <w:rFonts w:ascii="Times New Roman" w:hAnsi="Times New Roman"/>
                <w:b/>
                <w:bCs/>
                <w:sz w:val="24"/>
                <w:szCs w:val="24"/>
              </w:rPr>
              <w:t>Intézmény megnevezése</w:t>
            </w:r>
          </w:p>
        </w:tc>
        <w:tc>
          <w:tcPr>
            <w:tcW w:w="2726" w:type="dxa"/>
            <w:shd w:val="clear" w:color="auto" w:fill="FFC000"/>
            <w:noWrap/>
            <w:vAlign w:val="center"/>
          </w:tcPr>
          <w:p w:rsidR="00D1050C" w:rsidRPr="0010641D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641D">
              <w:rPr>
                <w:rFonts w:ascii="Times New Roman" w:hAnsi="Times New Roman"/>
                <w:b/>
                <w:bCs/>
                <w:sz w:val="24"/>
                <w:szCs w:val="24"/>
              </w:rPr>
              <w:t>Dolgozói létszám (fő)</w:t>
            </w:r>
          </w:p>
          <w:p w:rsidR="00D1050C" w:rsidRPr="0010641D" w:rsidRDefault="0010641D" w:rsidP="00830C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641D">
              <w:rPr>
                <w:rFonts w:ascii="Times New Roman" w:hAnsi="Times New Roman"/>
                <w:b/>
                <w:bCs/>
                <w:sz w:val="24"/>
                <w:szCs w:val="24"/>
              </w:rPr>
              <w:t>2022</w:t>
            </w:r>
            <w:r w:rsidR="00D1050C" w:rsidRPr="0010641D">
              <w:rPr>
                <w:rFonts w:ascii="Times New Roman" w:hAnsi="Times New Roman"/>
                <w:b/>
                <w:bCs/>
                <w:sz w:val="24"/>
                <w:szCs w:val="24"/>
              </w:rPr>
              <w:t>.01.01.</w:t>
            </w:r>
          </w:p>
        </w:tc>
        <w:tc>
          <w:tcPr>
            <w:tcW w:w="1952" w:type="dxa"/>
            <w:shd w:val="clear" w:color="auto" w:fill="FFC000"/>
            <w:noWrap/>
            <w:vAlign w:val="center"/>
            <w:hideMark/>
          </w:tcPr>
          <w:p w:rsidR="00D1050C" w:rsidRPr="0010641D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641D">
              <w:rPr>
                <w:rFonts w:ascii="Times New Roman" w:hAnsi="Times New Roman"/>
                <w:b/>
                <w:bCs/>
                <w:sz w:val="24"/>
                <w:szCs w:val="24"/>
              </w:rPr>
              <w:t>Közfogl.</w:t>
            </w:r>
          </w:p>
          <w:p w:rsidR="00D1050C" w:rsidRPr="0010641D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0641D">
              <w:rPr>
                <w:rFonts w:ascii="Times New Roman" w:hAnsi="Times New Roman"/>
                <w:b/>
                <w:bCs/>
                <w:sz w:val="24"/>
                <w:szCs w:val="24"/>
              </w:rPr>
              <w:t>(fő)</w:t>
            </w:r>
          </w:p>
        </w:tc>
      </w:tr>
      <w:tr w:rsidR="00D1050C" w:rsidRPr="00B418FE" w:rsidTr="00DA16FF">
        <w:trPr>
          <w:trHeight w:val="283"/>
          <w:jc w:val="center"/>
        </w:trPr>
        <w:tc>
          <w:tcPr>
            <w:tcW w:w="4248" w:type="dxa"/>
            <w:shd w:val="clear" w:color="auto" w:fill="auto"/>
          </w:tcPr>
          <w:p w:rsidR="00D1050C" w:rsidRPr="0010641D" w:rsidRDefault="00D1050C" w:rsidP="00830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41D">
              <w:rPr>
                <w:rFonts w:ascii="Times New Roman" w:hAnsi="Times New Roman"/>
                <w:sz w:val="24"/>
                <w:szCs w:val="24"/>
              </w:rPr>
              <w:t>Kerület összesen</w:t>
            </w:r>
          </w:p>
        </w:tc>
        <w:tc>
          <w:tcPr>
            <w:tcW w:w="2726" w:type="dxa"/>
            <w:shd w:val="clear" w:color="auto" w:fill="auto"/>
            <w:noWrap/>
          </w:tcPr>
          <w:p w:rsidR="00D1050C" w:rsidRPr="0010641D" w:rsidRDefault="0010641D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41D">
              <w:rPr>
                <w:rFonts w:ascii="Times New Roman" w:hAnsi="Times New Roman"/>
                <w:sz w:val="24"/>
                <w:szCs w:val="24"/>
              </w:rPr>
              <w:t>1 826,40</w:t>
            </w:r>
          </w:p>
        </w:tc>
        <w:tc>
          <w:tcPr>
            <w:tcW w:w="1952" w:type="dxa"/>
            <w:shd w:val="clear" w:color="auto" w:fill="auto"/>
            <w:noWrap/>
          </w:tcPr>
          <w:p w:rsidR="00D1050C" w:rsidRPr="0010641D" w:rsidRDefault="00A7344B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1050C" w:rsidRPr="0010641D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D1050C" w:rsidRPr="00B418FE" w:rsidTr="00DA16FF">
        <w:trPr>
          <w:trHeight w:val="283"/>
          <w:jc w:val="center"/>
        </w:trPr>
        <w:tc>
          <w:tcPr>
            <w:tcW w:w="4248" w:type="dxa"/>
            <w:shd w:val="clear" w:color="auto" w:fill="auto"/>
          </w:tcPr>
          <w:p w:rsidR="00D1050C" w:rsidRPr="0010641D" w:rsidRDefault="00CB6E19" w:rsidP="00830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Budapest Főváros XIV. Kerület Zuglói Polgármesteri Hivatal</w:t>
            </w:r>
          </w:p>
        </w:tc>
        <w:tc>
          <w:tcPr>
            <w:tcW w:w="2726" w:type="dxa"/>
            <w:shd w:val="clear" w:color="auto" w:fill="auto"/>
            <w:noWrap/>
          </w:tcPr>
          <w:p w:rsidR="00D1050C" w:rsidRPr="0010641D" w:rsidRDefault="0010641D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41D">
              <w:rPr>
                <w:rFonts w:ascii="Times New Roman" w:hAnsi="Times New Roman"/>
                <w:sz w:val="24"/>
                <w:szCs w:val="24"/>
              </w:rPr>
              <w:t>259</w:t>
            </w:r>
            <w:r w:rsidR="00D1050C" w:rsidRPr="0010641D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952" w:type="dxa"/>
            <w:shd w:val="clear" w:color="auto" w:fill="auto"/>
            <w:noWrap/>
          </w:tcPr>
          <w:p w:rsidR="00D1050C" w:rsidRPr="0010641D" w:rsidRDefault="00B6043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605DE" w:rsidRPr="0010641D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D1050C" w:rsidRPr="00B418FE" w:rsidTr="00DA16FF">
        <w:trPr>
          <w:trHeight w:val="283"/>
          <w:jc w:val="center"/>
        </w:trPr>
        <w:tc>
          <w:tcPr>
            <w:tcW w:w="4248" w:type="dxa"/>
            <w:shd w:val="clear" w:color="auto" w:fill="auto"/>
          </w:tcPr>
          <w:p w:rsidR="00D1050C" w:rsidRPr="0010641D" w:rsidRDefault="00D1050C" w:rsidP="00830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41D">
              <w:rPr>
                <w:rFonts w:ascii="Times New Roman" w:hAnsi="Times New Roman"/>
                <w:sz w:val="24"/>
                <w:szCs w:val="24"/>
              </w:rPr>
              <w:t>Zuglói Egészségügyi Szolgálat</w:t>
            </w:r>
          </w:p>
        </w:tc>
        <w:tc>
          <w:tcPr>
            <w:tcW w:w="2726" w:type="dxa"/>
            <w:shd w:val="clear" w:color="auto" w:fill="auto"/>
            <w:noWrap/>
          </w:tcPr>
          <w:p w:rsidR="00D1050C" w:rsidRPr="0010641D" w:rsidRDefault="0010641D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41D">
              <w:rPr>
                <w:rFonts w:ascii="Times New Roman" w:hAnsi="Times New Roman"/>
                <w:sz w:val="24"/>
                <w:szCs w:val="24"/>
              </w:rPr>
              <w:t>398</w:t>
            </w:r>
            <w:r w:rsidR="000605DE" w:rsidRPr="0010641D">
              <w:rPr>
                <w:rFonts w:ascii="Times New Roman" w:hAnsi="Times New Roman"/>
                <w:sz w:val="24"/>
                <w:szCs w:val="24"/>
              </w:rPr>
              <w:t>,65</w:t>
            </w:r>
          </w:p>
        </w:tc>
        <w:tc>
          <w:tcPr>
            <w:tcW w:w="1952" w:type="dxa"/>
            <w:shd w:val="clear" w:color="auto" w:fill="auto"/>
            <w:noWrap/>
            <w:hideMark/>
          </w:tcPr>
          <w:p w:rsidR="00D1050C" w:rsidRPr="00B418FE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1050C" w:rsidRPr="00B418FE" w:rsidTr="00DA16FF">
        <w:trPr>
          <w:trHeight w:val="283"/>
          <w:jc w:val="center"/>
        </w:trPr>
        <w:tc>
          <w:tcPr>
            <w:tcW w:w="4248" w:type="dxa"/>
            <w:shd w:val="clear" w:color="auto" w:fill="auto"/>
          </w:tcPr>
          <w:p w:rsidR="00D1050C" w:rsidRPr="0010641D" w:rsidRDefault="00D1050C" w:rsidP="00830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41D">
              <w:rPr>
                <w:rFonts w:ascii="Times New Roman" w:hAnsi="Times New Roman"/>
                <w:sz w:val="24"/>
                <w:szCs w:val="24"/>
              </w:rPr>
              <w:t>Zuglói Önkormányzati Rendészet</w:t>
            </w:r>
          </w:p>
        </w:tc>
        <w:tc>
          <w:tcPr>
            <w:tcW w:w="2726" w:type="dxa"/>
            <w:shd w:val="clear" w:color="auto" w:fill="auto"/>
            <w:noWrap/>
          </w:tcPr>
          <w:p w:rsidR="00D1050C" w:rsidRPr="0010641D" w:rsidRDefault="00577EEA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="00D1050C" w:rsidRPr="0010641D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952" w:type="dxa"/>
            <w:shd w:val="clear" w:color="auto" w:fill="auto"/>
            <w:noWrap/>
            <w:hideMark/>
          </w:tcPr>
          <w:p w:rsidR="00D1050C" w:rsidRPr="0010641D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0C" w:rsidRPr="00B418FE" w:rsidTr="00DA16FF">
        <w:trPr>
          <w:trHeight w:val="283"/>
          <w:jc w:val="center"/>
        </w:trPr>
        <w:tc>
          <w:tcPr>
            <w:tcW w:w="4248" w:type="dxa"/>
            <w:shd w:val="clear" w:color="auto" w:fill="auto"/>
          </w:tcPr>
          <w:p w:rsidR="00D1050C" w:rsidRPr="0010641D" w:rsidRDefault="00D1050C" w:rsidP="00830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41D">
              <w:rPr>
                <w:rFonts w:ascii="Times New Roman" w:hAnsi="Times New Roman"/>
                <w:sz w:val="24"/>
                <w:szCs w:val="24"/>
              </w:rPr>
              <w:t>Zuglói Egyesített Bölcsődék</w:t>
            </w:r>
          </w:p>
        </w:tc>
        <w:tc>
          <w:tcPr>
            <w:tcW w:w="2726" w:type="dxa"/>
            <w:shd w:val="clear" w:color="auto" w:fill="auto"/>
            <w:noWrap/>
          </w:tcPr>
          <w:p w:rsidR="00D1050C" w:rsidRPr="0010641D" w:rsidRDefault="0010641D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41D">
              <w:rPr>
                <w:rFonts w:ascii="Times New Roman" w:hAnsi="Times New Roman"/>
                <w:sz w:val="24"/>
                <w:szCs w:val="24"/>
              </w:rPr>
              <w:t>356</w:t>
            </w:r>
            <w:r w:rsidR="00D1050C" w:rsidRPr="0010641D">
              <w:rPr>
                <w:rFonts w:ascii="Times New Roman" w:hAnsi="Times New Roman"/>
                <w:sz w:val="24"/>
                <w:szCs w:val="24"/>
              </w:rPr>
              <w:t>,5</w:t>
            </w:r>
            <w:r w:rsidR="000605DE" w:rsidRPr="0010641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52" w:type="dxa"/>
            <w:shd w:val="clear" w:color="auto" w:fill="auto"/>
            <w:noWrap/>
            <w:hideMark/>
          </w:tcPr>
          <w:p w:rsidR="00D1050C" w:rsidRPr="0010641D" w:rsidRDefault="00A7344B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</w:tr>
      <w:tr w:rsidR="00D1050C" w:rsidRPr="00B418FE" w:rsidTr="00DA16FF">
        <w:trPr>
          <w:trHeight w:val="283"/>
          <w:jc w:val="center"/>
        </w:trPr>
        <w:tc>
          <w:tcPr>
            <w:tcW w:w="4248" w:type="dxa"/>
            <w:shd w:val="clear" w:color="auto" w:fill="auto"/>
          </w:tcPr>
          <w:p w:rsidR="00D1050C" w:rsidRPr="0010641D" w:rsidRDefault="00D1050C" w:rsidP="00830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41D">
              <w:rPr>
                <w:rFonts w:ascii="Times New Roman" w:hAnsi="Times New Roman"/>
                <w:sz w:val="24"/>
                <w:szCs w:val="24"/>
              </w:rPr>
              <w:t>Zuglói Család- és Gyermekjóléti Központ</w:t>
            </w:r>
          </w:p>
        </w:tc>
        <w:tc>
          <w:tcPr>
            <w:tcW w:w="2726" w:type="dxa"/>
            <w:shd w:val="clear" w:color="auto" w:fill="auto"/>
            <w:noWrap/>
          </w:tcPr>
          <w:p w:rsidR="00D1050C" w:rsidRPr="0010641D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41D">
              <w:rPr>
                <w:rFonts w:ascii="Times New Roman" w:hAnsi="Times New Roman"/>
                <w:sz w:val="24"/>
                <w:szCs w:val="24"/>
              </w:rPr>
              <w:t>79,00</w:t>
            </w:r>
          </w:p>
        </w:tc>
        <w:tc>
          <w:tcPr>
            <w:tcW w:w="1952" w:type="dxa"/>
            <w:shd w:val="clear" w:color="auto" w:fill="auto"/>
            <w:noWrap/>
            <w:hideMark/>
          </w:tcPr>
          <w:p w:rsidR="00D1050C" w:rsidRPr="0010641D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41D"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</w:tr>
      <w:tr w:rsidR="00D1050C" w:rsidRPr="00B418FE" w:rsidTr="00DA16FF">
        <w:trPr>
          <w:trHeight w:val="283"/>
          <w:jc w:val="center"/>
        </w:trPr>
        <w:tc>
          <w:tcPr>
            <w:tcW w:w="4248" w:type="dxa"/>
            <w:shd w:val="clear" w:color="auto" w:fill="auto"/>
          </w:tcPr>
          <w:p w:rsidR="00D1050C" w:rsidRPr="0010641D" w:rsidRDefault="00D1050C" w:rsidP="00830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41D">
              <w:rPr>
                <w:rFonts w:ascii="Times New Roman" w:hAnsi="Times New Roman"/>
                <w:sz w:val="24"/>
                <w:szCs w:val="24"/>
              </w:rPr>
              <w:t>Zuglói Szociális Szolgáltató Központ</w:t>
            </w:r>
          </w:p>
        </w:tc>
        <w:tc>
          <w:tcPr>
            <w:tcW w:w="2726" w:type="dxa"/>
            <w:shd w:val="clear" w:color="auto" w:fill="auto"/>
            <w:noWrap/>
          </w:tcPr>
          <w:p w:rsidR="00D1050C" w:rsidRPr="0010641D" w:rsidRDefault="000605DE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41D">
              <w:rPr>
                <w:rFonts w:ascii="Times New Roman" w:hAnsi="Times New Roman"/>
                <w:sz w:val="24"/>
                <w:szCs w:val="24"/>
              </w:rPr>
              <w:t>97</w:t>
            </w:r>
            <w:r w:rsidR="00D1050C" w:rsidRPr="0010641D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952" w:type="dxa"/>
            <w:shd w:val="clear" w:color="auto" w:fill="auto"/>
            <w:noWrap/>
            <w:hideMark/>
          </w:tcPr>
          <w:p w:rsidR="00D1050C" w:rsidRPr="0010641D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0C" w:rsidRPr="00B418FE" w:rsidTr="00DA16FF">
        <w:trPr>
          <w:trHeight w:val="283"/>
          <w:jc w:val="center"/>
        </w:trPr>
        <w:tc>
          <w:tcPr>
            <w:tcW w:w="4248" w:type="dxa"/>
            <w:shd w:val="clear" w:color="auto" w:fill="auto"/>
          </w:tcPr>
          <w:p w:rsidR="00D1050C" w:rsidRPr="0010641D" w:rsidRDefault="0010641D" w:rsidP="00830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41D">
              <w:rPr>
                <w:rFonts w:ascii="Times New Roman" w:hAnsi="Times New Roman"/>
                <w:sz w:val="24"/>
                <w:szCs w:val="24"/>
              </w:rPr>
              <w:t>Zuglói Egyesített</w:t>
            </w:r>
            <w:r w:rsidR="00D1050C" w:rsidRPr="0010641D">
              <w:rPr>
                <w:rFonts w:ascii="Times New Roman" w:hAnsi="Times New Roman"/>
                <w:sz w:val="24"/>
                <w:szCs w:val="24"/>
              </w:rPr>
              <w:t xml:space="preserve"> Óvoda</w:t>
            </w:r>
          </w:p>
        </w:tc>
        <w:tc>
          <w:tcPr>
            <w:tcW w:w="2726" w:type="dxa"/>
            <w:shd w:val="clear" w:color="auto" w:fill="auto"/>
            <w:noWrap/>
          </w:tcPr>
          <w:p w:rsidR="00D1050C" w:rsidRPr="0010641D" w:rsidRDefault="0010641D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41D">
              <w:rPr>
                <w:rFonts w:ascii="Times New Roman" w:hAnsi="Times New Roman"/>
                <w:sz w:val="24"/>
                <w:szCs w:val="24"/>
              </w:rPr>
              <w:t>596,25</w:t>
            </w:r>
          </w:p>
        </w:tc>
        <w:tc>
          <w:tcPr>
            <w:tcW w:w="1952" w:type="dxa"/>
            <w:shd w:val="clear" w:color="auto" w:fill="auto"/>
            <w:noWrap/>
            <w:hideMark/>
          </w:tcPr>
          <w:p w:rsidR="00D1050C" w:rsidRPr="0010641D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0C" w:rsidRPr="009776C9" w:rsidTr="00DA16FF">
        <w:trPr>
          <w:trHeight w:val="283"/>
          <w:jc w:val="center"/>
        </w:trPr>
        <w:tc>
          <w:tcPr>
            <w:tcW w:w="4248" w:type="dxa"/>
            <w:shd w:val="clear" w:color="auto" w:fill="FFC000"/>
            <w:noWrap/>
            <w:hideMark/>
          </w:tcPr>
          <w:p w:rsidR="00D1050C" w:rsidRPr="00551594" w:rsidRDefault="00D1050C" w:rsidP="00830C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1050C" w:rsidRPr="00551594" w:rsidRDefault="00D1050C" w:rsidP="00830C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1594">
              <w:rPr>
                <w:rFonts w:ascii="Times New Roman" w:hAnsi="Times New Roman"/>
                <w:b/>
                <w:bCs/>
                <w:sz w:val="24"/>
                <w:szCs w:val="24"/>
              </w:rPr>
              <w:t>Összesen:</w:t>
            </w:r>
          </w:p>
        </w:tc>
        <w:tc>
          <w:tcPr>
            <w:tcW w:w="2726" w:type="dxa"/>
            <w:shd w:val="clear" w:color="auto" w:fill="FFC000"/>
            <w:noWrap/>
          </w:tcPr>
          <w:p w:rsidR="00D1050C" w:rsidRPr="00551594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1050C" w:rsidRPr="00551594" w:rsidRDefault="00551594" w:rsidP="00830C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159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AC7E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577EEA">
              <w:rPr>
                <w:rFonts w:ascii="Times New Roman" w:hAnsi="Times New Roman"/>
                <w:b/>
                <w:bCs/>
                <w:sz w:val="24"/>
                <w:szCs w:val="24"/>
              </w:rPr>
              <w:t>830</w:t>
            </w:r>
            <w:r w:rsidRPr="00551594">
              <w:rPr>
                <w:rFonts w:ascii="Times New Roman" w:hAnsi="Times New Roman"/>
                <w:b/>
                <w:bCs/>
                <w:sz w:val="24"/>
                <w:szCs w:val="24"/>
              </w:rPr>
              <w:t>,40</w:t>
            </w:r>
          </w:p>
        </w:tc>
        <w:tc>
          <w:tcPr>
            <w:tcW w:w="1952" w:type="dxa"/>
            <w:shd w:val="clear" w:color="auto" w:fill="FFC000"/>
            <w:noWrap/>
            <w:hideMark/>
          </w:tcPr>
          <w:p w:rsidR="00D1050C" w:rsidRPr="00551594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1050C" w:rsidRPr="00551594" w:rsidRDefault="00A7344B" w:rsidP="00830C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D1050C" w:rsidRPr="00551594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</w:tbl>
    <w:p w:rsidR="006A7557" w:rsidRPr="009776C9" w:rsidRDefault="006A7557" w:rsidP="00E40B1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7344B" w:rsidRDefault="00265C0D" w:rsidP="00E40B14">
      <w:pPr>
        <w:pStyle w:val="NormlWeb"/>
        <w:spacing w:before="0" w:beforeAutospacing="0" w:after="0" w:afterAutospacing="0"/>
        <w:jc w:val="both"/>
        <w:rPr>
          <w:color w:val="000000"/>
        </w:rPr>
      </w:pPr>
      <w:r w:rsidRPr="00965305">
        <w:rPr>
          <w:color w:val="000000"/>
        </w:rPr>
        <w:t xml:space="preserve">A </w:t>
      </w:r>
      <w:r w:rsidR="00965305" w:rsidRPr="00965305">
        <w:rPr>
          <w:color w:val="000000"/>
        </w:rPr>
        <w:t>202</w:t>
      </w:r>
      <w:r w:rsidR="00A7344B">
        <w:rPr>
          <w:color w:val="000000"/>
        </w:rPr>
        <w:t>2</w:t>
      </w:r>
      <w:r w:rsidRPr="00965305">
        <w:rPr>
          <w:color w:val="000000"/>
        </w:rPr>
        <w:t>. évi költségvetést alapjaiban</w:t>
      </w:r>
      <w:r w:rsidR="008E0415" w:rsidRPr="00965305">
        <w:rPr>
          <w:color w:val="000000"/>
        </w:rPr>
        <w:t xml:space="preserve"> befolyásoló </w:t>
      </w:r>
      <w:r w:rsidR="008E0415" w:rsidRPr="00965305">
        <w:rPr>
          <w:b/>
          <w:color w:val="000000"/>
        </w:rPr>
        <w:t>központi bérszabályozás</w:t>
      </w:r>
      <w:r w:rsidR="008E0415" w:rsidRPr="00965305">
        <w:rPr>
          <w:color w:val="000000"/>
        </w:rPr>
        <w:t xml:space="preserve"> (garantált bérminimum emelése, minimálbér emelése</w:t>
      </w:r>
      <w:proofErr w:type="gramStart"/>
      <w:r w:rsidR="00A7344B">
        <w:rPr>
          <w:color w:val="000000"/>
        </w:rPr>
        <w:t>,  szociális</w:t>
      </w:r>
      <w:proofErr w:type="gramEnd"/>
      <w:r w:rsidR="00A7344B">
        <w:rPr>
          <w:color w:val="000000"/>
        </w:rPr>
        <w:t xml:space="preserve"> és egyéb ágazati béremelések</w:t>
      </w:r>
      <w:r w:rsidR="008E0415" w:rsidRPr="00965305">
        <w:rPr>
          <w:color w:val="000000"/>
        </w:rPr>
        <w:t xml:space="preserve">) az </w:t>
      </w:r>
      <w:r w:rsidR="008E0415" w:rsidRPr="00965305">
        <w:rPr>
          <w:b/>
          <w:color w:val="000000"/>
        </w:rPr>
        <w:t>önkormányzati finanszírozású i</w:t>
      </w:r>
      <w:r w:rsidR="00824102" w:rsidRPr="00965305">
        <w:rPr>
          <w:b/>
          <w:color w:val="000000"/>
        </w:rPr>
        <w:t xml:space="preserve">ntézmények esetében </w:t>
      </w:r>
      <w:r w:rsidR="00A7344B">
        <w:rPr>
          <w:b/>
          <w:color w:val="000000"/>
        </w:rPr>
        <w:t>az intézményi költségvetésekben</w:t>
      </w:r>
      <w:r w:rsidR="00965305" w:rsidRPr="00965305">
        <w:rPr>
          <w:b/>
          <w:color w:val="000000"/>
        </w:rPr>
        <w:t xml:space="preserve"> </w:t>
      </w:r>
      <w:r w:rsidR="00824102" w:rsidRPr="00965305">
        <w:rPr>
          <w:color w:val="000000"/>
        </w:rPr>
        <w:t>tervezésre került</w:t>
      </w:r>
      <w:r w:rsidR="00A7344B">
        <w:rPr>
          <w:color w:val="000000"/>
        </w:rPr>
        <w:t>ek</w:t>
      </w:r>
      <w:r w:rsidR="00824102" w:rsidRPr="00965305">
        <w:rPr>
          <w:color w:val="000000"/>
        </w:rPr>
        <w:t xml:space="preserve">. </w:t>
      </w:r>
    </w:p>
    <w:p w:rsidR="00A7344B" w:rsidRDefault="00A7344B" w:rsidP="00E40B14">
      <w:pPr>
        <w:pStyle w:val="NormlWeb"/>
        <w:spacing w:before="0" w:beforeAutospacing="0" w:after="0" w:afterAutospacing="0"/>
        <w:jc w:val="both"/>
        <w:rPr>
          <w:color w:val="000000"/>
        </w:rPr>
      </w:pPr>
    </w:p>
    <w:p w:rsidR="006E0FD2" w:rsidRPr="00381CFD" w:rsidRDefault="00965305" w:rsidP="00E40B14">
      <w:pPr>
        <w:pStyle w:val="NormlWeb"/>
        <w:spacing w:before="0" w:beforeAutospacing="0" w:after="0" w:afterAutospacing="0"/>
        <w:jc w:val="both"/>
        <w:rPr>
          <w:color w:val="000000"/>
        </w:rPr>
      </w:pPr>
      <w:r w:rsidRPr="00381CFD">
        <w:rPr>
          <w:color w:val="000000"/>
        </w:rPr>
        <w:t>Az egészségügyi központi bérintézkedések forrása a NEAK bevétel, ami a feladathoz szükséges költségekkel együtt betervezésre került a Zuglói Egészségügyi Szolgálatnál.</w:t>
      </w:r>
      <w:r w:rsidR="00A7344B" w:rsidRPr="00381CFD">
        <w:rPr>
          <w:color w:val="000000"/>
        </w:rPr>
        <w:t xml:space="preserve"> Az irányítószervi támogatás tervezett szintjét az határozta meg, hogy a működés finanszírozását szolgáló központi bevétel legalább a bérek fedezetét meg kell teremtse az ágazatban.</w:t>
      </w:r>
    </w:p>
    <w:p w:rsidR="00B23436" w:rsidRPr="00381CFD" w:rsidRDefault="00B23436" w:rsidP="00E40B14">
      <w:pPr>
        <w:pStyle w:val="NormlWeb"/>
        <w:spacing w:before="0" w:beforeAutospacing="0" w:after="0" w:afterAutospacing="0"/>
        <w:jc w:val="both"/>
        <w:rPr>
          <w:color w:val="000000"/>
        </w:rPr>
      </w:pPr>
    </w:p>
    <w:p w:rsidR="00BB69CC" w:rsidRPr="00381CFD" w:rsidRDefault="00A7344B" w:rsidP="00E40B14">
      <w:pPr>
        <w:pStyle w:val="NormlWeb"/>
        <w:spacing w:before="0" w:beforeAutospacing="0" w:after="0" w:afterAutospacing="0"/>
        <w:jc w:val="both"/>
        <w:rPr>
          <w:color w:val="000000"/>
        </w:rPr>
      </w:pPr>
      <w:r w:rsidRPr="00381CFD">
        <w:rPr>
          <w:color w:val="000000"/>
        </w:rPr>
        <w:t xml:space="preserve">A </w:t>
      </w:r>
      <w:r w:rsidRPr="00381CFD">
        <w:rPr>
          <w:b/>
          <w:color w:val="000000"/>
        </w:rPr>
        <w:t>Zugló Pótlék tervezése egész évre</w:t>
      </w:r>
      <w:r w:rsidRPr="00381CFD">
        <w:rPr>
          <w:color w:val="000000"/>
        </w:rPr>
        <w:t xml:space="preserve"> történt a Képviselő-testület </w:t>
      </w:r>
      <w:r w:rsidR="00381CFD" w:rsidRPr="00381CFD">
        <w:rPr>
          <w:color w:val="000000"/>
        </w:rPr>
        <w:t xml:space="preserve">417/2021.(XII.16.) számú </w:t>
      </w:r>
      <w:r w:rsidRPr="00381CFD">
        <w:rPr>
          <w:color w:val="000000"/>
        </w:rPr>
        <w:t>döntése szerint.</w:t>
      </w:r>
    </w:p>
    <w:p w:rsidR="00BB69CC" w:rsidRDefault="00BB69CC" w:rsidP="00E40B14">
      <w:pPr>
        <w:pStyle w:val="NormlWeb"/>
        <w:spacing w:before="0" w:beforeAutospacing="0" w:after="0" w:afterAutospacing="0"/>
        <w:jc w:val="both"/>
        <w:rPr>
          <w:color w:val="000000"/>
        </w:rPr>
      </w:pPr>
    </w:p>
    <w:p w:rsidR="00A7344B" w:rsidRDefault="00A7344B" w:rsidP="00E40B14">
      <w:pPr>
        <w:pStyle w:val="NormlWeb"/>
        <w:spacing w:before="0" w:beforeAutospacing="0" w:after="0" w:afterAutospacing="0"/>
        <w:jc w:val="both"/>
        <w:rPr>
          <w:color w:val="000000"/>
        </w:rPr>
      </w:pPr>
    </w:p>
    <w:p w:rsidR="00A7344B" w:rsidRPr="00BB69CC" w:rsidRDefault="00A7344B" w:rsidP="00E40B14">
      <w:pPr>
        <w:pStyle w:val="NormlWeb"/>
        <w:spacing w:before="0" w:beforeAutospacing="0" w:after="0" w:afterAutospacing="0"/>
        <w:jc w:val="both"/>
        <w:rPr>
          <w:color w:val="000000"/>
        </w:rPr>
      </w:pPr>
    </w:p>
    <w:p w:rsidR="00265C0D" w:rsidRDefault="00265C0D" w:rsidP="00E40B1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highlight w:val="yellow"/>
        </w:rPr>
      </w:pPr>
    </w:p>
    <w:p w:rsidR="009F71C3" w:rsidRPr="009776C9" w:rsidRDefault="009F71C3" w:rsidP="00E40B1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highlight w:val="yellow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2326"/>
        <w:gridCol w:w="2008"/>
        <w:gridCol w:w="2155"/>
      </w:tblGrid>
      <w:tr w:rsidR="002D7311" w:rsidRPr="00E46BE4" w:rsidTr="00DA16FF">
        <w:trPr>
          <w:trHeight w:val="283"/>
          <w:jc w:val="center"/>
        </w:trPr>
        <w:tc>
          <w:tcPr>
            <w:tcW w:w="9209" w:type="dxa"/>
            <w:gridSpan w:val="4"/>
            <w:shd w:val="clear" w:color="auto" w:fill="FFC000"/>
            <w:noWrap/>
            <w:vAlign w:val="bottom"/>
            <w:hideMark/>
          </w:tcPr>
          <w:p w:rsidR="002D7311" w:rsidRPr="00E46BE4" w:rsidRDefault="002D7311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46B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Személyi juttatás </w:t>
            </w:r>
            <w:r w:rsidR="002B4CCC" w:rsidRPr="00E46B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előirányzatainak változása</w:t>
            </w:r>
          </w:p>
        </w:tc>
      </w:tr>
      <w:tr w:rsidR="00E4022A" w:rsidRPr="00E46BE4" w:rsidTr="00DA16FF">
        <w:trPr>
          <w:trHeight w:val="283"/>
          <w:jc w:val="center"/>
        </w:trPr>
        <w:tc>
          <w:tcPr>
            <w:tcW w:w="2720" w:type="dxa"/>
            <w:shd w:val="clear" w:color="auto" w:fill="FFC000" w:themeFill="accent4"/>
            <w:noWrap/>
            <w:vAlign w:val="bottom"/>
            <w:hideMark/>
          </w:tcPr>
          <w:p w:rsidR="00E4022A" w:rsidRPr="00E46BE4" w:rsidRDefault="00E402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E46BE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Év</w:t>
            </w:r>
          </w:p>
        </w:tc>
        <w:tc>
          <w:tcPr>
            <w:tcW w:w="2326" w:type="dxa"/>
            <w:shd w:val="clear" w:color="auto" w:fill="FFC000" w:themeFill="accent4"/>
            <w:noWrap/>
            <w:vAlign w:val="bottom"/>
            <w:hideMark/>
          </w:tcPr>
          <w:p w:rsidR="00E4022A" w:rsidRPr="00E46BE4" w:rsidRDefault="00B62812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E46B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e</w:t>
            </w:r>
            <w:r w:rsidR="00E4022A" w:rsidRPr="00E46B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Ft</w:t>
            </w:r>
            <w:proofErr w:type="spellEnd"/>
          </w:p>
        </w:tc>
        <w:tc>
          <w:tcPr>
            <w:tcW w:w="2008" w:type="dxa"/>
            <w:shd w:val="clear" w:color="auto" w:fill="FFC000" w:themeFill="accent4"/>
            <w:noWrap/>
            <w:vAlign w:val="bottom"/>
          </w:tcPr>
          <w:p w:rsidR="00E4022A" w:rsidRPr="00E46BE4" w:rsidRDefault="00E402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46B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Bázis: 2015</w:t>
            </w:r>
          </w:p>
          <w:p w:rsidR="00E4022A" w:rsidRPr="00E46BE4" w:rsidRDefault="00E402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46B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(%)</w:t>
            </w:r>
          </w:p>
        </w:tc>
        <w:tc>
          <w:tcPr>
            <w:tcW w:w="2155" w:type="dxa"/>
            <w:shd w:val="clear" w:color="auto" w:fill="FFC000" w:themeFill="accent4"/>
            <w:noWrap/>
            <w:vAlign w:val="bottom"/>
          </w:tcPr>
          <w:p w:rsidR="00E4022A" w:rsidRPr="00E46BE4" w:rsidRDefault="00E402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46B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Bázis: előző év</w:t>
            </w:r>
          </w:p>
          <w:p w:rsidR="00E4022A" w:rsidRPr="00E46BE4" w:rsidRDefault="00E402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46B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(%)</w:t>
            </w:r>
          </w:p>
        </w:tc>
      </w:tr>
      <w:tr w:rsidR="00E4022A" w:rsidRPr="00E46BE4" w:rsidTr="00DA16FF">
        <w:trPr>
          <w:trHeight w:val="283"/>
          <w:jc w:val="center"/>
        </w:trPr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E4022A" w:rsidRPr="00E46BE4" w:rsidRDefault="00E402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E46BE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2015.</w:t>
            </w:r>
          </w:p>
        </w:tc>
        <w:tc>
          <w:tcPr>
            <w:tcW w:w="2326" w:type="dxa"/>
            <w:shd w:val="clear" w:color="auto" w:fill="auto"/>
            <w:noWrap/>
            <w:vAlign w:val="bottom"/>
          </w:tcPr>
          <w:p w:rsidR="00E4022A" w:rsidRPr="00E46BE4" w:rsidRDefault="00E402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E46B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5 734 705</w:t>
            </w:r>
          </w:p>
        </w:tc>
        <w:tc>
          <w:tcPr>
            <w:tcW w:w="2008" w:type="dxa"/>
            <w:shd w:val="clear" w:color="auto" w:fill="auto"/>
            <w:noWrap/>
            <w:vAlign w:val="bottom"/>
          </w:tcPr>
          <w:p w:rsidR="00E4022A" w:rsidRPr="00E46BE4" w:rsidRDefault="00E402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E46B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E4022A" w:rsidRPr="00E46BE4" w:rsidRDefault="00E402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E46B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100</w:t>
            </w:r>
          </w:p>
        </w:tc>
      </w:tr>
      <w:tr w:rsidR="00E4022A" w:rsidRPr="00E46BE4" w:rsidTr="00DA16FF">
        <w:trPr>
          <w:trHeight w:val="283"/>
          <w:jc w:val="center"/>
        </w:trPr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E4022A" w:rsidRPr="00E46BE4" w:rsidRDefault="00E402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E46BE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2016.</w:t>
            </w:r>
          </w:p>
        </w:tc>
        <w:tc>
          <w:tcPr>
            <w:tcW w:w="2326" w:type="dxa"/>
            <w:shd w:val="clear" w:color="auto" w:fill="auto"/>
            <w:noWrap/>
            <w:vAlign w:val="bottom"/>
            <w:hideMark/>
          </w:tcPr>
          <w:p w:rsidR="00E4022A" w:rsidRPr="00E46BE4" w:rsidRDefault="00E402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E46B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6 547 349</w:t>
            </w:r>
          </w:p>
        </w:tc>
        <w:tc>
          <w:tcPr>
            <w:tcW w:w="2008" w:type="dxa"/>
            <w:shd w:val="clear" w:color="auto" w:fill="auto"/>
            <w:noWrap/>
            <w:vAlign w:val="bottom"/>
          </w:tcPr>
          <w:p w:rsidR="00E4022A" w:rsidRPr="00E46BE4" w:rsidRDefault="00E402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E46B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114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E4022A" w:rsidRPr="00E46BE4" w:rsidRDefault="00E402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E46B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114</w:t>
            </w:r>
          </w:p>
        </w:tc>
      </w:tr>
      <w:tr w:rsidR="00E4022A" w:rsidRPr="00E46BE4" w:rsidTr="00DA16FF">
        <w:trPr>
          <w:trHeight w:val="283"/>
          <w:jc w:val="center"/>
        </w:trPr>
        <w:tc>
          <w:tcPr>
            <w:tcW w:w="2720" w:type="dxa"/>
            <w:shd w:val="clear" w:color="auto" w:fill="auto"/>
            <w:noWrap/>
            <w:vAlign w:val="bottom"/>
          </w:tcPr>
          <w:p w:rsidR="00E4022A" w:rsidRPr="00E46BE4" w:rsidRDefault="008E78DF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E46BE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 xml:space="preserve">2017. </w:t>
            </w:r>
          </w:p>
        </w:tc>
        <w:tc>
          <w:tcPr>
            <w:tcW w:w="2326" w:type="dxa"/>
            <w:shd w:val="clear" w:color="auto" w:fill="auto"/>
            <w:noWrap/>
            <w:vAlign w:val="bottom"/>
          </w:tcPr>
          <w:p w:rsidR="00E4022A" w:rsidRPr="00E46BE4" w:rsidRDefault="008E78DF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E46B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6 933 134</w:t>
            </w:r>
          </w:p>
        </w:tc>
        <w:tc>
          <w:tcPr>
            <w:tcW w:w="2008" w:type="dxa"/>
            <w:shd w:val="clear" w:color="auto" w:fill="auto"/>
            <w:noWrap/>
            <w:vAlign w:val="bottom"/>
          </w:tcPr>
          <w:p w:rsidR="00E4022A" w:rsidRPr="00E46BE4" w:rsidRDefault="00E402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E46B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126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E4022A" w:rsidRPr="00E46BE4" w:rsidRDefault="00E402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E46B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117</w:t>
            </w:r>
          </w:p>
        </w:tc>
      </w:tr>
      <w:tr w:rsidR="00E4022A" w:rsidRPr="00E46BE4" w:rsidTr="00DA16FF">
        <w:trPr>
          <w:trHeight w:val="283"/>
          <w:jc w:val="center"/>
        </w:trPr>
        <w:tc>
          <w:tcPr>
            <w:tcW w:w="2720" w:type="dxa"/>
            <w:shd w:val="clear" w:color="auto" w:fill="auto"/>
            <w:noWrap/>
            <w:vAlign w:val="bottom"/>
          </w:tcPr>
          <w:p w:rsidR="00E4022A" w:rsidRPr="00E46BE4" w:rsidRDefault="008E78DF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E46BE4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2018. </w:t>
            </w:r>
          </w:p>
        </w:tc>
        <w:tc>
          <w:tcPr>
            <w:tcW w:w="2326" w:type="dxa"/>
            <w:shd w:val="clear" w:color="auto" w:fill="auto"/>
            <w:noWrap/>
            <w:vAlign w:val="bottom"/>
          </w:tcPr>
          <w:p w:rsidR="00E4022A" w:rsidRPr="00E46BE4" w:rsidRDefault="008E78DF" w:rsidP="00E40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46BE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</w:t>
            </w:r>
            <w:r w:rsidR="00A7344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</w:t>
            </w:r>
            <w:r w:rsidRPr="00E46BE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7 474 057</w:t>
            </w:r>
            <w:r w:rsidR="004578B6" w:rsidRPr="00E46BE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</w:t>
            </w:r>
          </w:p>
        </w:tc>
        <w:tc>
          <w:tcPr>
            <w:tcW w:w="2008" w:type="dxa"/>
            <w:shd w:val="clear" w:color="auto" w:fill="auto"/>
            <w:noWrap/>
            <w:vAlign w:val="bottom"/>
          </w:tcPr>
          <w:p w:rsidR="00E4022A" w:rsidRPr="00E46BE4" w:rsidRDefault="004578B6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46BE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131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E4022A" w:rsidRPr="00E46BE4" w:rsidRDefault="004578B6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46BE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104</w:t>
            </w:r>
          </w:p>
        </w:tc>
      </w:tr>
      <w:tr w:rsidR="008E78DF" w:rsidRPr="00E46BE4" w:rsidTr="00DA16FF">
        <w:trPr>
          <w:trHeight w:val="283"/>
          <w:jc w:val="center"/>
        </w:trPr>
        <w:tc>
          <w:tcPr>
            <w:tcW w:w="2720" w:type="dxa"/>
            <w:shd w:val="clear" w:color="auto" w:fill="auto"/>
            <w:noWrap/>
            <w:vAlign w:val="bottom"/>
          </w:tcPr>
          <w:p w:rsidR="008E78DF" w:rsidRPr="00E46BE4" w:rsidRDefault="008E78DF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E46BE4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2019.</w:t>
            </w:r>
            <w:r w:rsidR="00015536" w:rsidRPr="00E46BE4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326" w:type="dxa"/>
            <w:shd w:val="clear" w:color="auto" w:fill="auto"/>
            <w:noWrap/>
            <w:vAlign w:val="bottom"/>
          </w:tcPr>
          <w:p w:rsidR="008E78DF" w:rsidRPr="00E46BE4" w:rsidRDefault="00D958FE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46BE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7 484 579</w:t>
            </w:r>
          </w:p>
        </w:tc>
        <w:tc>
          <w:tcPr>
            <w:tcW w:w="2008" w:type="dxa"/>
            <w:shd w:val="clear" w:color="auto" w:fill="auto"/>
            <w:noWrap/>
            <w:vAlign w:val="bottom"/>
          </w:tcPr>
          <w:p w:rsidR="008E78DF" w:rsidRPr="00E46BE4" w:rsidRDefault="00F534DD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46BE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131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8E78DF" w:rsidRPr="00E46BE4" w:rsidRDefault="00F534DD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46BE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100</w:t>
            </w:r>
          </w:p>
        </w:tc>
      </w:tr>
      <w:tr w:rsidR="00D01866" w:rsidRPr="00E46BE4" w:rsidTr="00DA16FF">
        <w:trPr>
          <w:trHeight w:val="283"/>
          <w:jc w:val="center"/>
        </w:trPr>
        <w:tc>
          <w:tcPr>
            <w:tcW w:w="2720" w:type="dxa"/>
            <w:shd w:val="clear" w:color="auto" w:fill="auto"/>
            <w:noWrap/>
            <w:vAlign w:val="bottom"/>
          </w:tcPr>
          <w:p w:rsidR="00D01866" w:rsidRPr="00E46BE4" w:rsidRDefault="00015536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E46BE4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2020. </w:t>
            </w:r>
          </w:p>
        </w:tc>
        <w:tc>
          <w:tcPr>
            <w:tcW w:w="2326" w:type="dxa"/>
            <w:shd w:val="clear" w:color="auto" w:fill="auto"/>
            <w:noWrap/>
            <w:vAlign w:val="bottom"/>
          </w:tcPr>
          <w:p w:rsidR="00D01866" w:rsidRPr="00E46BE4" w:rsidRDefault="00CA37E6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E46BE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8 967 605</w:t>
            </w:r>
          </w:p>
        </w:tc>
        <w:tc>
          <w:tcPr>
            <w:tcW w:w="2008" w:type="dxa"/>
            <w:shd w:val="clear" w:color="auto" w:fill="auto"/>
            <w:noWrap/>
            <w:vAlign w:val="bottom"/>
          </w:tcPr>
          <w:p w:rsidR="00D01866" w:rsidRPr="00E46BE4" w:rsidRDefault="00CA37E6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46BE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156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01866" w:rsidRPr="00E46BE4" w:rsidRDefault="00CA37E6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46BE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120</w:t>
            </w:r>
          </w:p>
        </w:tc>
      </w:tr>
      <w:tr w:rsidR="00015536" w:rsidRPr="00E46BE4" w:rsidTr="00DA16FF">
        <w:trPr>
          <w:trHeight w:val="283"/>
          <w:jc w:val="center"/>
        </w:trPr>
        <w:tc>
          <w:tcPr>
            <w:tcW w:w="2720" w:type="dxa"/>
            <w:shd w:val="clear" w:color="auto" w:fill="auto"/>
            <w:noWrap/>
            <w:vAlign w:val="bottom"/>
          </w:tcPr>
          <w:p w:rsidR="00015536" w:rsidRPr="00E46BE4" w:rsidRDefault="00D20101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2021. </w:t>
            </w:r>
          </w:p>
        </w:tc>
        <w:tc>
          <w:tcPr>
            <w:tcW w:w="2326" w:type="dxa"/>
            <w:shd w:val="clear" w:color="auto" w:fill="auto"/>
            <w:noWrap/>
            <w:vAlign w:val="bottom"/>
          </w:tcPr>
          <w:p w:rsidR="00015536" w:rsidRPr="00E46BE4" w:rsidRDefault="00EE3829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46BE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9 163 783</w:t>
            </w:r>
          </w:p>
        </w:tc>
        <w:tc>
          <w:tcPr>
            <w:tcW w:w="2008" w:type="dxa"/>
            <w:shd w:val="clear" w:color="auto" w:fill="auto"/>
            <w:noWrap/>
            <w:vAlign w:val="bottom"/>
          </w:tcPr>
          <w:p w:rsidR="00015536" w:rsidRPr="00E46BE4" w:rsidRDefault="00CA37E6" w:rsidP="00CA3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46BE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160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015536" w:rsidRPr="00E46BE4" w:rsidRDefault="00CA37E6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46BE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102</w:t>
            </w:r>
          </w:p>
        </w:tc>
      </w:tr>
      <w:tr w:rsidR="00E46BE4" w:rsidRPr="009776C9" w:rsidTr="00DA16FF">
        <w:trPr>
          <w:trHeight w:val="283"/>
          <w:jc w:val="center"/>
        </w:trPr>
        <w:tc>
          <w:tcPr>
            <w:tcW w:w="2720" w:type="dxa"/>
            <w:shd w:val="clear" w:color="auto" w:fill="auto"/>
            <w:noWrap/>
            <w:vAlign w:val="bottom"/>
          </w:tcPr>
          <w:p w:rsidR="00E46BE4" w:rsidRPr="00E46BE4" w:rsidRDefault="00E46BE4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E46B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2022. terv</w:t>
            </w:r>
          </w:p>
        </w:tc>
        <w:tc>
          <w:tcPr>
            <w:tcW w:w="2326" w:type="dxa"/>
            <w:shd w:val="clear" w:color="auto" w:fill="auto"/>
            <w:noWrap/>
            <w:vAlign w:val="bottom"/>
          </w:tcPr>
          <w:p w:rsidR="00E46BE4" w:rsidRPr="00E46BE4" w:rsidRDefault="00E46BE4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E46BE4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11</w:t>
            </w:r>
            <w:r w:rsidR="00A601F1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 </w:t>
            </w:r>
            <w:r w:rsidRPr="00E46BE4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309</w:t>
            </w:r>
            <w:r w:rsidR="00A601F1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E46BE4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274</w:t>
            </w:r>
          </w:p>
        </w:tc>
        <w:tc>
          <w:tcPr>
            <w:tcW w:w="2008" w:type="dxa"/>
            <w:shd w:val="clear" w:color="auto" w:fill="auto"/>
            <w:noWrap/>
            <w:vAlign w:val="bottom"/>
          </w:tcPr>
          <w:p w:rsidR="00E46BE4" w:rsidRPr="00E46BE4" w:rsidRDefault="00E46BE4" w:rsidP="00CA3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E46BE4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197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E46BE4" w:rsidRPr="00E46BE4" w:rsidRDefault="00E46BE4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123</w:t>
            </w:r>
          </w:p>
        </w:tc>
      </w:tr>
    </w:tbl>
    <w:p w:rsidR="002B4CCC" w:rsidRPr="009776C9" w:rsidRDefault="002B4CCC" w:rsidP="00E40B14">
      <w:pPr>
        <w:pStyle w:val="NormlWeb"/>
        <w:spacing w:before="0" w:beforeAutospacing="0" w:after="0" w:afterAutospacing="0"/>
        <w:jc w:val="both"/>
        <w:rPr>
          <w:highlight w:val="yellow"/>
        </w:rPr>
      </w:pPr>
    </w:p>
    <w:p w:rsidR="00C11FA6" w:rsidRPr="009776C9" w:rsidRDefault="00C11FA6" w:rsidP="00E40B14">
      <w:pPr>
        <w:pStyle w:val="Cmsor2"/>
        <w:jc w:val="center"/>
        <w:rPr>
          <w:b/>
          <w:sz w:val="24"/>
          <w:szCs w:val="24"/>
        </w:rPr>
      </w:pPr>
      <w:bookmarkStart w:id="40" w:name="_Toc474767736"/>
      <w:r w:rsidRPr="009776C9">
        <w:rPr>
          <w:b/>
          <w:sz w:val="24"/>
          <w:szCs w:val="24"/>
        </w:rPr>
        <w:t>II/1.2.</w:t>
      </w:r>
      <w:bookmarkEnd w:id="40"/>
    </w:p>
    <w:p w:rsidR="00C11FA6" w:rsidRPr="009776C9" w:rsidRDefault="00C11FA6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76C9">
        <w:rPr>
          <w:rFonts w:ascii="Times New Roman" w:hAnsi="Times New Roman"/>
          <w:b/>
          <w:sz w:val="24"/>
          <w:szCs w:val="24"/>
        </w:rPr>
        <w:t>Munkaadókat terhelő já</w:t>
      </w:r>
      <w:r w:rsidR="00FC79C9" w:rsidRPr="009776C9">
        <w:rPr>
          <w:rFonts w:ascii="Times New Roman" w:hAnsi="Times New Roman"/>
          <w:b/>
          <w:sz w:val="24"/>
          <w:szCs w:val="24"/>
        </w:rPr>
        <w:t>rulékok, szociális hozzájárulási</w:t>
      </w:r>
      <w:r w:rsidRPr="009776C9">
        <w:rPr>
          <w:rFonts w:ascii="Times New Roman" w:hAnsi="Times New Roman"/>
          <w:b/>
          <w:sz w:val="24"/>
          <w:szCs w:val="24"/>
        </w:rPr>
        <w:t xml:space="preserve"> adó</w:t>
      </w:r>
    </w:p>
    <w:p w:rsidR="00C11FA6" w:rsidRPr="009776C9" w:rsidRDefault="00C11FA6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435E" w:rsidRPr="009776C9" w:rsidRDefault="0003435E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Munkaadókat terhelő já</w:t>
      </w:r>
      <w:r w:rsidR="00FC79C9" w:rsidRPr="009776C9">
        <w:rPr>
          <w:rFonts w:ascii="Times New Roman" w:hAnsi="Times New Roman"/>
          <w:sz w:val="24"/>
          <w:szCs w:val="24"/>
        </w:rPr>
        <w:t>rulékok, szociális hozzájárulási</w:t>
      </w:r>
      <w:r w:rsidRPr="009776C9">
        <w:rPr>
          <w:rFonts w:ascii="Times New Roman" w:hAnsi="Times New Roman"/>
          <w:sz w:val="24"/>
          <w:szCs w:val="24"/>
        </w:rPr>
        <w:t xml:space="preserve"> adók</w:t>
      </w:r>
      <w:r w:rsidR="00BE7710" w:rsidRPr="009776C9">
        <w:rPr>
          <w:rFonts w:ascii="Times New Roman" w:hAnsi="Times New Roman"/>
          <w:sz w:val="24"/>
          <w:szCs w:val="24"/>
        </w:rPr>
        <w:t xml:space="preserve"> </w:t>
      </w:r>
      <w:r w:rsidR="00CF3B82" w:rsidRPr="009776C9">
        <w:rPr>
          <w:rFonts w:ascii="Times New Roman" w:hAnsi="Times New Roman"/>
          <w:sz w:val="24"/>
          <w:szCs w:val="24"/>
        </w:rPr>
        <w:t xml:space="preserve">– a </w:t>
      </w:r>
      <w:r w:rsidRPr="009776C9">
        <w:rPr>
          <w:rFonts w:ascii="Times New Roman" w:hAnsi="Times New Roman"/>
          <w:b/>
          <w:sz w:val="24"/>
          <w:szCs w:val="24"/>
        </w:rPr>
        <w:t>hatályos jogszabályi rendelkezéseknek megfelelően</w:t>
      </w:r>
      <w:r w:rsidR="00BE7710" w:rsidRPr="009776C9">
        <w:rPr>
          <w:rFonts w:ascii="Times New Roman" w:hAnsi="Times New Roman"/>
          <w:b/>
          <w:sz w:val="24"/>
          <w:szCs w:val="24"/>
        </w:rPr>
        <w:t xml:space="preserve"> </w:t>
      </w:r>
      <w:r w:rsidR="00CF3B82" w:rsidRPr="009776C9">
        <w:rPr>
          <w:rFonts w:ascii="Times New Roman" w:hAnsi="Times New Roman"/>
          <w:b/>
          <w:sz w:val="24"/>
          <w:szCs w:val="24"/>
        </w:rPr>
        <w:t xml:space="preserve">– </w:t>
      </w:r>
      <w:r w:rsidR="00BE7710" w:rsidRPr="009776C9">
        <w:rPr>
          <w:rFonts w:ascii="Times New Roman" w:hAnsi="Times New Roman"/>
          <w:b/>
          <w:sz w:val="24"/>
          <w:szCs w:val="24"/>
        </w:rPr>
        <w:t>a</w:t>
      </w:r>
      <w:r w:rsidRPr="009776C9">
        <w:rPr>
          <w:rFonts w:ascii="Times New Roman" w:hAnsi="Times New Roman"/>
          <w:b/>
          <w:sz w:val="24"/>
          <w:szCs w:val="24"/>
        </w:rPr>
        <w:t xml:space="preserve"> </w:t>
      </w:r>
      <w:r w:rsidRPr="009776C9">
        <w:rPr>
          <w:rFonts w:ascii="Times New Roman" w:hAnsi="Times New Roman"/>
          <w:sz w:val="24"/>
          <w:szCs w:val="24"/>
        </w:rPr>
        <w:t>személyi juttatások arányában került</w:t>
      </w:r>
      <w:r w:rsidR="00CF3B82" w:rsidRPr="009776C9">
        <w:rPr>
          <w:rFonts w:ascii="Times New Roman" w:hAnsi="Times New Roman"/>
          <w:sz w:val="24"/>
          <w:szCs w:val="24"/>
        </w:rPr>
        <w:t>ek</w:t>
      </w:r>
      <w:r w:rsidRPr="009776C9">
        <w:rPr>
          <w:rFonts w:ascii="Times New Roman" w:hAnsi="Times New Roman"/>
          <w:sz w:val="24"/>
          <w:szCs w:val="24"/>
        </w:rPr>
        <w:t xml:space="preserve"> tervezésre.</w:t>
      </w:r>
    </w:p>
    <w:p w:rsidR="00723169" w:rsidRPr="009776C9" w:rsidRDefault="00723169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6FC7" w:rsidRDefault="00456FC7" w:rsidP="009C4A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1FA6" w:rsidRPr="009776C9" w:rsidRDefault="00C11FA6" w:rsidP="00E40B14">
      <w:pPr>
        <w:pStyle w:val="Cmsor2"/>
        <w:jc w:val="center"/>
        <w:rPr>
          <w:b/>
          <w:sz w:val="24"/>
          <w:szCs w:val="24"/>
        </w:rPr>
      </w:pPr>
      <w:bookmarkStart w:id="41" w:name="_Toc474767737"/>
      <w:r w:rsidRPr="009776C9">
        <w:rPr>
          <w:b/>
          <w:sz w:val="24"/>
          <w:szCs w:val="24"/>
        </w:rPr>
        <w:t>II/1.3.</w:t>
      </w:r>
      <w:bookmarkEnd w:id="41"/>
    </w:p>
    <w:p w:rsidR="00C11FA6" w:rsidRPr="009776C9" w:rsidRDefault="00C11FA6" w:rsidP="00E40B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76C9">
        <w:rPr>
          <w:rFonts w:ascii="Times New Roman" w:hAnsi="Times New Roman"/>
          <w:b/>
          <w:sz w:val="24"/>
          <w:szCs w:val="24"/>
        </w:rPr>
        <w:t>Dologi kiadások</w:t>
      </w:r>
    </w:p>
    <w:p w:rsidR="008E78F3" w:rsidRPr="009776C9" w:rsidRDefault="008E78F3" w:rsidP="00E40B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114E9" w:rsidRPr="009776C9" w:rsidRDefault="00BE7710" w:rsidP="00E40B1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776C9">
        <w:rPr>
          <w:rFonts w:ascii="Times New Roman" w:hAnsi="Times New Roman"/>
          <w:bCs/>
          <w:sz w:val="24"/>
          <w:szCs w:val="24"/>
        </w:rPr>
        <w:t xml:space="preserve">A dologi kiadások az Önkormányzat </w:t>
      </w:r>
      <w:r w:rsidR="003114E9" w:rsidRPr="009776C9">
        <w:rPr>
          <w:rFonts w:ascii="Times New Roman" w:hAnsi="Times New Roman"/>
          <w:b/>
          <w:bCs/>
          <w:sz w:val="24"/>
          <w:szCs w:val="24"/>
        </w:rPr>
        <w:t xml:space="preserve">kötelező </w:t>
      </w:r>
      <w:r w:rsidR="00CF3B82" w:rsidRPr="009776C9">
        <w:rPr>
          <w:rFonts w:ascii="Times New Roman" w:hAnsi="Times New Roman"/>
          <w:b/>
          <w:bCs/>
          <w:sz w:val="24"/>
          <w:szCs w:val="24"/>
        </w:rPr>
        <w:t>[</w:t>
      </w:r>
      <w:r w:rsidR="003114E9" w:rsidRPr="009776C9">
        <w:rPr>
          <w:rFonts w:ascii="Times New Roman" w:eastAsia="Times New Roman" w:hAnsi="Times New Roman"/>
          <w:sz w:val="24"/>
          <w:szCs w:val="24"/>
        </w:rPr>
        <w:t>2011. évi CLXXXIX. t</w:t>
      </w:r>
      <w:r w:rsidR="00CF3B82" w:rsidRPr="009776C9">
        <w:rPr>
          <w:rFonts w:ascii="Times New Roman" w:eastAsia="Times New Roman" w:hAnsi="Times New Roman"/>
          <w:sz w:val="24"/>
          <w:szCs w:val="24"/>
        </w:rPr>
        <w:t>örvény</w:t>
      </w:r>
      <w:r w:rsidR="003114E9" w:rsidRPr="009776C9">
        <w:rPr>
          <w:rFonts w:ascii="Times New Roman" w:eastAsia="Times New Roman" w:hAnsi="Times New Roman"/>
          <w:sz w:val="24"/>
          <w:szCs w:val="24"/>
        </w:rPr>
        <w:t xml:space="preserve"> 23. § </w:t>
      </w:r>
      <w:r w:rsidR="00CF3B82" w:rsidRPr="009776C9">
        <w:rPr>
          <w:rFonts w:ascii="Times New Roman" w:eastAsia="Times New Roman" w:hAnsi="Times New Roman"/>
          <w:sz w:val="24"/>
          <w:szCs w:val="24"/>
        </w:rPr>
        <w:t xml:space="preserve">(5) </w:t>
      </w:r>
      <w:r w:rsidR="003114E9" w:rsidRPr="009776C9">
        <w:rPr>
          <w:rFonts w:ascii="Times New Roman" w:eastAsia="Times New Roman" w:hAnsi="Times New Roman"/>
          <w:sz w:val="24"/>
          <w:szCs w:val="24"/>
        </w:rPr>
        <w:t>bek</w:t>
      </w:r>
      <w:r w:rsidR="00CF3B82" w:rsidRPr="009776C9">
        <w:rPr>
          <w:rFonts w:ascii="Times New Roman" w:eastAsia="Times New Roman" w:hAnsi="Times New Roman"/>
          <w:sz w:val="24"/>
          <w:szCs w:val="24"/>
        </w:rPr>
        <w:t>ezdés]</w:t>
      </w:r>
      <w:r w:rsidR="003114E9" w:rsidRPr="009776C9">
        <w:rPr>
          <w:rFonts w:ascii="Times New Roman" w:hAnsi="Times New Roman"/>
          <w:bCs/>
          <w:sz w:val="24"/>
          <w:szCs w:val="24"/>
        </w:rPr>
        <w:t xml:space="preserve">, valamint </w:t>
      </w:r>
      <w:r w:rsidR="003114E9" w:rsidRPr="009776C9">
        <w:rPr>
          <w:rFonts w:ascii="Times New Roman" w:hAnsi="Times New Roman"/>
          <w:b/>
          <w:bCs/>
          <w:sz w:val="24"/>
          <w:szCs w:val="24"/>
        </w:rPr>
        <w:t>önként vállalt feladat</w:t>
      </w:r>
      <w:r w:rsidR="003114E9" w:rsidRPr="009776C9">
        <w:rPr>
          <w:rFonts w:ascii="Times New Roman" w:hAnsi="Times New Roman"/>
          <w:bCs/>
          <w:sz w:val="24"/>
          <w:szCs w:val="24"/>
        </w:rPr>
        <w:t>ainak tükrében</w:t>
      </w:r>
      <w:r w:rsidRPr="009776C9">
        <w:rPr>
          <w:rFonts w:ascii="Times New Roman" w:hAnsi="Times New Roman"/>
          <w:bCs/>
          <w:sz w:val="24"/>
          <w:szCs w:val="24"/>
        </w:rPr>
        <w:t xml:space="preserve"> kerülnek bemutatásra</w:t>
      </w:r>
      <w:r w:rsidR="003114E9" w:rsidRPr="009776C9">
        <w:rPr>
          <w:rFonts w:ascii="Times New Roman" w:hAnsi="Times New Roman"/>
          <w:bCs/>
          <w:sz w:val="24"/>
          <w:szCs w:val="24"/>
        </w:rPr>
        <w:t>.</w:t>
      </w:r>
    </w:p>
    <w:p w:rsidR="002E19FA" w:rsidRPr="009776C9" w:rsidRDefault="002E19FA" w:rsidP="00E40B14">
      <w:pPr>
        <w:spacing w:after="0"/>
        <w:rPr>
          <w:rFonts w:ascii="Times New Roman" w:hAnsi="Times New Roman"/>
          <w:sz w:val="24"/>
          <w:szCs w:val="24"/>
          <w:lang w:eastAsia="hu-HU"/>
        </w:rPr>
      </w:pPr>
      <w:bookmarkStart w:id="42" w:name="_Toc467166483"/>
    </w:p>
    <w:p w:rsidR="00BD2C2C" w:rsidRPr="009776C9" w:rsidRDefault="00CC6F19" w:rsidP="00E40B14">
      <w:pPr>
        <w:pStyle w:val="Cmsor3"/>
        <w:spacing w:before="0" w:after="0" w:line="240" w:lineRule="auto"/>
        <w:ind w:firstLine="709"/>
        <w:rPr>
          <w:rFonts w:ascii="Times New Roman" w:hAnsi="Times New Roman"/>
          <w:sz w:val="24"/>
          <w:szCs w:val="24"/>
          <w:lang w:eastAsia="hu-HU"/>
        </w:rPr>
      </w:pPr>
      <w:bookmarkStart w:id="43" w:name="_Toc474767738"/>
      <w:r w:rsidRPr="009776C9">
        <w:rPr>
          <w:rFonts w:ascii="Times New Roman" w:hAnsi="Times New Roman"/>
          <w:sz w:val="24"/>
          <w:szCs w:val="24"/>
          <w:lang w:eastAsia="hu-HU"/>
        </w:rPr>
        <w:t>1.</w:t>
      </w:r>
      <w:r w:rsidR="004E349B" w:rsidRPr="009776C9">
        <w:rPr>
          <w:rFonts w:ascii="Times New Roman" w:hAnsi="Times New Roman"/>
          <w:sz w:val="24"/>
          <w:szCs w:val="24"/>
          <w:lang w:eastAsia="hu-HU"/>
        </w:rPr>
        <w:t>3.</w:t>
      </w:r>
      <w:r w:rsidRPr="009776C9">
        <w:rPr>
          <w:rFonts w:ascii="Times New Roman" w:hAnsi="Times New Roman"/>
          <w:sz w:val="24"/>
          <w:szCs w:val="24"/>
          <w:lang w:eastAsia="hu-HU"/>
        </w:rPr>
        <w:t xml:space="preserve">1. </w:t>
      </w:r>
      <w:r w:rsidR="00FC25CC" w:rsidRPr="009776C9">
        <w:rPr>
          <w:rFonts w:ascii="Times New Roman" w:hAnsi="Times New Roman"/>
          <w:sz w:val="24"/>
          <w:szCs w:val="24"/>
          <w:lang w:eastAsia="hu-HU"/>
        </w:rPr>
        <w:t>Közutak,</w:t>
      </w:r>
      <w:r w:rsidR="00DC4E4E" w:rsidRPr="009776C9">
        <w:rPr>
          <w:rFonts w:ascii="Times New Roman" w:hAnsi="Times New Roman"/>
          <w:sz w:val="24"/>
          <w:szCs w:val="24"/>
          <w:lang w:eastAsia="hu-HU"/>
        </w:rPr>
        <w:t xml:space="preserve"> járdák kezelése,</w:t>
      </w:r>
      <w:r w:rsidR="00FC25CC" w:rsidRPr="009776C9">
        <w:rPr>
          <w:rFonts w:ascii="Times New Roman" w:hAnsi="Times New Roman"/>
          <w:sz w:val="24"/>
          <w:szCs w:val="24"/>
          <w:lang w:eastAsia="hu-HU"/>
        </w:rPr>
        <w:t xml:space="preserve"> üzemeltetése</w:t>
      </w:r>
      <w:bookmarkEnd w:id="42"/>
      <w:bookmarkEnd w:id="43"/>
    </w:p>
    <w:p w:rsidR="00FC25CC" w:rsidRPr="009776C9" w:rsidRDefault="00FC25CC" w:rsidP="00E40B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893DFE" w:rsidRPr="009776C9" w:rsidRDefault="00893DFE" w:rsidP="00E40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Zugló úthálózat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ának hossza meghaladja a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205 km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-t,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melynek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83 %-a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(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170 km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)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9776C9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Zugló Önkormányzat</w:t>
      </w:r>
      <w:r w:rsidRPr="009776C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ának</w:t>
      </w:r>
      <w:r w:rsidRPr="009776C9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tulajdon</w:t>
      </w:r>
      <w:r w:rsidRPr="009776C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a.</w:t>
      </w:r>
    </w:p>
    <w:p w:rsidR="00893DFE" w:rsidRPr="009776C9" w:rsidRDefault="00893DFE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Zugló Önkormányzata 137 km közút,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a kerület teljes úthálózata 67 %-</w:t>
      </w:r>
      <w:r w:rsidR="00CF3B82" w:rsidRPr="009776C9">
        <w:rPr>
          <w:rFonts w:ascii="Times New Roman" w:eastAsia="Times New Roman" w:hAnsi="Times New Roman"/>
          <w:sz w:val="24"/>
          <w:szCs w:val="24"/>
          <w:lang w:eastAsia="hu-HU"/>
        </w:rPr>
        <w:t>á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nak, a tulajdonában lévő úthálózat 80 %-</w:t>
      </w:r>
      <w:r w:rsidR="00CF3B82" w:rsidRPr="009776C9">
        <w:rPr>
          <w:rFonts w:ascii="Times New Roman" w:eastAsia="Times New Roman" w:hAnsi="Times New Roman"/>
          <w:sz w:val="24"/>
          <w:szCs w:val="24"/>
          <w:lang w:eastAsia="hu-HU"/>
        </w:rPr>
        <w:t>á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nak a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kezelője.</w:t>
      </w:r>
    </w:p>
    <w:p w:rsidR="00893DFE" w:rsidRPr="009776C9" w:rsidRDefault="00893DFE" w:rsidP="00E40B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hu-HU"/>
        </w:rPr>
      </w:pP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A</w:t>
      </w:r>
      <w:r w:rsidRPr="009776C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hu-HU"/>
        </w:rPr>
        <w:t>z önkormányzat tulajdonában, kezelésében lévő úthálózat 88 %-a (~ 120 km) jó, illetve döntően megfelelő műszaki állapotban van.</w:t>
      </w:r>
    </w:p>
    <w:p w:rsidR="00893DFE" w:rsidRPr="009776C9" w:rsidRDefault="00893DFE" w:rsidP="00E40B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hu-HU"/>
        </w:rPr>
      </w:pPr>
    </w:p>
    <w:p w:rsidR="00893DFE" w:rsidRPr="009776C9" w:rsidRDefault="00893DFE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Az önkormányzat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9776C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hu-HU"/>
        </w:rPr>
        <w:t>tulajdonában, kezelésében lévő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közutak, járdák fenntartása, üzemeltetése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Zuglói Városgazdálkodási </w:t>
      </w:r>
      <w:r w:rsidR="002C1680" w:rsidRPr="002C1680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Közszolgáltató Zártkörűen Működő Részvénytársaság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(továbbiakban: </w:t>
      </w:r>
      <w:bookmarkStart w:id="44" w:name="_Hlk64054677"/>
      <w:r w:rsidR="00790F67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Z</w:t>
      </w:r>
      <w:r w:rsidR="00790F67">
        <w:rPr>
          <w:rFonts w:ascii="Times New Roman" w:eastAsia="Times New Roman" w:hAnsi="Times New Roman"/>
          <w:b/>
          <w:sz w:val="24"/>
          <w:szCs w:val="24"/>
          <w:lang w:eastAsia="hu-HU"/>
        </w:rPr>
        <w:t>uglói</w:t>
      </w:r>
      <w:bookmarkEnd w:id="44"/>
      <w:r w:rsidR="00790F67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Zrt.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)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feladata</w:t>
      </w:r>
      <w:r w:rsidR="005D41A3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:rsidR="006E0FD2" w:rsidRPr="009776C9" w:rsidRDefault="006E0FD2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 közszolgáltatási szerződés keretében a </w:t>
      </w:r>
      <w:r w:rsidR="003B36E4" w:rsidRPr="009776C9">
        <w:rPr>
          <w:rFonts w:ascii="Times New Roman" w:eastAsia="Times New Roman" w:hAnsi="Times New Roman"/>
          <w:sz w:val="24"/>
          <w:szCs w:val="24"/>
          <w:lang w:eastAsia="hu-HU"/>
        </w:rPr>
        <w:t>társaság részére meghatározott feladatok:</w:t>
      </w:r>
    </w:p>
    <w:p w:rsidR="003B36E4" w:rsidRPr="009776C9" w:rsidRDefault="003B36E4" w:rsidP="003B36E4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utcabútorok, tartozékok fenntartása</w:t>
      </w:r>
    </w:p>
    <w:p w:rsidR="003B36E4" w:rsidRPr="009776C9" w:rsidRDefault="003B36E4" w:rsidP="003B36E4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járdák javítása, fenntartása,</w:t>
      </w:r>
    </w:p>
    <w:p w:rsidR="003B36E4" w:rsidRPr="009776C9" w:rsidRDefault="003B36E4" w:rsidP="003B36E4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földutak karbantartása,</w:t>
      </w:r>
    </w:p>
    <w:p w:rsidR="003B36E4" w:rsidRPr="009776C9" w:rsidRDefault="003B36E4" w:rsidP="003B36E4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makadám utak fenntartása,</w:t>
      </w:r>
    </w:p>
    <w:p w:rsidR="003B36E4" w:rsidRPr="009776C9" w:rsidRDefault="003B36E4" w:rsidP="003B36E4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szikkasztórendszerek fenntartása.</w:t>
      </w:r>
    </w:p>
    <w:p w:rsidR="00893DFE" w:rsidRPr="009776C9" w:rsidRDefault="00893DFE" w:rsidP="00E40B14">
      <w:pPr>
        <w:spacing w:after="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bCs/>
          <w:sz w:val="24"/>
          <w:szCs w:val="24"/>
        </w:rPr>
        <w:t xml:space="preserve">Az önkormányzat az </w:t>
      </w:r>
      <w:r w:rsidRPr="009776C9">
        <w:rPr>
          <w:rFonts w:ascii="Times New Roman" w:hAnsi="Times New Roman"/>
          <w:sz w:val="24"/>
          <w:szCs w:val="24"/>
        </w:rPr>
        <w:t xml:space="preserve">úthálózat fenntartási munkái során a </w:t>
      </w:r>
      <w:r w:rsidRPr="009776C9">
        <w:rPr>
          <w:rFonts w:ascii="Times New Roman" w:hAnsi="Times New Roman"/>
          <w:b/>
          <w:sz w:val="24"/>
          <w:szCs w:val="24"/>
        </w:rPr>
        <w:t>jó,</w:t>
      </w:r>
      <w:r w:rsidRPr="009776C9">
        <w:rPr>
          <w:rFonts w:ascii="Times New Roman" w:hAnsi="Times New Roman"/>
          <w:sz w:val="24"/>
          <w:szCs w:val="24"/>
        </w:rPr>
        <w:t xml:space="preserve"> valamint </w:t>
      </w:r>
      <w:r w:rsidRPr="009776C9">
        <w:rPr>
          <w:rFonts w:ascii="Times New Roman" w:hAnsi="Times New Roman"/>
          <w:b/>
          <w:sz w:val="24"/>
          <w:szCs w:val="24"/>
        </w:rPr>
        <w:t>megfelelő állapotú utak</w:t>
      </w:r>
      <w:r w:rsidRPr="009776C9">
        <w:rPr>
          <w:rFonts w:ascii="Times New Roman" w:hAnsi="Times New Roman"/>
          <w:sz w:val="24"/>
          <w:szCs w:val="24"/>
        </w:rPr>
        <w:t xml:space="preserve"> </w:t>
      </w:r>
      <w:r w:rsidRPr="009776C9">
        <w:rPr>
          <w:rFonts w:ascii="Times New Roman" w:hAnsi="Times New Roman"/>
          <w:b/>
          <w:sz w:val="24"/>
          <w:szCs w:val="24"/>
        </w:rPr>
        <w:t>minőség</w:t>
      </w:r>
      <w:r w:rsidRPr="009776C9">
        <w:rPr>
          <w:rFonts w:ascii="Times New Roman" w:hAnsi="Times New Roman"/>
          <w:sz w:val="24"/>
          <w:szCs w:val="24"/>
        </w:rPr>
        <w:t xml:space="preserve">ének </w:t>
      </w:r>
      <w:r w:rsidRPr="009776C9">
        <w:rPr>
          <w:rFonts w:ascii="Times New Roman" w:hAnsi="Times New Roman"/>
          <w:b/>
          <w:sz w:val="24"/>
          <w:szCs w:val="24"/>
        </w:rPr>
        <w:t>fenntartás</w:t>
      </w:r>
      <w:r w:rsidRPr="009776C9">
        <w:rPr>
          <w:rFonts w:ascii="Times New Roman" w:hAnsi="Times New Roman"/>
          <w:sz w:val="24"/>
          <w:szCs w:val="24"/>
        </w:rPr>
        <w:t xml:space="preserve">ára fekteti a hangsúlyt. </w:t>
      </w:r>
    </w:p>
    <w:p w:rsidR="00893DFE" w:rsidRPr="009776C9" w:rsidRDefault="00893DFE" w:rsidP="00E40B14">
      <w:pPr>
        <w:spacing w:after="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bCs/>
          <w:sz w:val="24"/>
          <w:szCs w:val="24"/>
        </w:rPr>
        <w:t xml:space="preserve">Az </w:t>
      </w:r>
      <w:r w:rsidRPr="009776C9">
        <w:rPr>
          <w:rFonts w:ascii="Times New Roman" w:hAnsi="Times New Roman"/>
          <w:b/>
          <w:sz w:val="24"/>
          <w:szCs w:val="24"/>
        </w:rPr>
        <w:t>úthálózat felújítás</w:t>
      </w:r>
      <w:r w:rsidRPr="009776C9">
        <w:rPr>
          <w:rFonts w:ascii="Times New Roman" w:hAnsi="Times New Roman"/>
          <w:sz w:val="24"/>
          <w:szCs w:val="24"/>
        </w:rPr>
        <w:t xml:space="preserve">i munkái során </w:t>
      </w:r>
      <w:r w:rsidR="00CF3B82" w:rsidRPr="009776C9">
        <w:rPr>
          <w:rFonts w:ascii="Times New Roman" w:hAnsi="Times New Roman"/>
          <w:sz w:val="24"/>
          <w:szCs w:val="24"/>
        </w:rPr>
        <w:t>– az</w:t>
      </w:r>
      <w:r w:rsidRPr="009776C9">
        <w:rPr>
          <w:rFonts w:ascii="Times New Roman" w:hAnsi="Times New Roman"/>
          <w:sz w:val="24"/>
          <w:szCs w:val="24"/>
        </w:rPr>
        <w:t xml:space="preserve"> elmúlt években alkalmazott kátyúzási, nagyfelületi javítási munkákkal szemben </w:t>
      </w:r>
      <w:r w:rsidR="00CF3B82" w:rsidRPr="009776C9">
        <w:rPr>
          <w:rFonts w:ascii="Times New Roman" w:hAnsi="Times New Roman"/>
          <w:sz w:val="24"/>
          <w:szCs w:val="24"/>
        </w:rPr>
        <w:t xml:space="preserve">– a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teljes utcák, utcarészek burkolatainak </w:t>
      </w:r>
      <w:r w:rsidR="00CF3B82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felújítása kap prioritást.</w:t>
      </w:r>
    </w:p>
    <w:p w:rsidR="00893DFE" w:rsidRPr="009776C9" w:rsidRDefault="00893DFE" w:rsidP="00E40B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93DFE" w:rsidRPr="009776C9" w:rsidRDefault="00893DFE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Az úthálózat fejlesztése, teljes körű felújítása során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elsőbbség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et kapnak a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gyűjtő, területi feltáró utak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, a kapcsolódó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lakó és kiszolgáló utak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felújítására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ezt követően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kerül sor.</w:t>
      </w:r>
    </w:p>
    <w:p w:rsidR="00893DFE" w:rsidRPr="009776C9" w:rsidRDefault="00893DFE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93DFE" w:rsidRPr="009776C9" w:rsidRDefault="00893DFE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Az útépítések, felújítások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tervdoku</w:t>
      </w:r>
      <w:r w:rsidR="00CF3B82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mentációját el kell készíttetni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úgy</w:t>
      </w:r>
      <w:r w:rsidR="00CF3B82" w:rsidRPr="009776C9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hogy az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lehetőség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et</w:t>
      </w:r>
      <w:r w:rsidR="006B0095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biztosítson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egyes utcák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több ütemben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történő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megvalósítás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ára is.</w:t>
      </w:r>
    </w:p>
    <w:p w:rsidR="00893DFE" w:rsidRPr="009776C9" w:rsidRDefault="00893DFE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 részletes geodéziai és műszaki felmérésen alapuló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tervdokumentáció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alapján lehet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az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engedélyezés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i eljárásokat lefolytatni a közlekedési hatóságnál. (Viszonylag egyszerű műszaki megoldással felújítható utcák esetén az </w:t>
      </w:r>
      <w:r w:rsidR="00CF3B82" w:rsidRPr="009776C9">
        <w:rPr>
          <w:rFonts w:ascii="Times New Roman" w:eastAsia="Times New Roman" w:hAnsi="Times New Roman"/>
          <w:sz w:val="24"/>
          <w:szCs w:val="24"/>
          <w:lang w:eastAsia="hu-HU"/>
        </w:rPr>
        <w:t>eljárást nem kell lefolytatni.)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80281E" w:rsidRPr="009776C9" w:rsidRDefault="00893DFE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 tervdokumentációk tartalmazzák a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műszaki megoldás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okat,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tételes kiírás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sal. A dokumentáció alkalmas a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versenyeztetés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re,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közbeszerzés</w:t>
      </w:r>
      <w:r w:rsidR="00015536">
        <w:rPr>
          <w:rFonts w:ascii="Times New Roman" w:eastAsia="Times New Roman" w:hAnsi="Times New Roman"/>
          <w:sz w:val="24"/>
          <w:szCs w:val="24"/>
          <w:lang w:eastAsia="hu-HU"/>
        </w:rPr>
        <w:t xml:space="preserve"> lebonyolítására. </w:t>
      </w:r>
    </w:p>
    <w:p w:rsidR="00AB580C" w:rsidRPr="009776C9" w:rsidRDefault="00AB580C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261A2" w:rsidRDefault="00AB580C" w:rsidP="000155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</w:t>
      </w:r>
      <w:r w:rsidR="0008629A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megvalósítás forrása a</w:t>
      </w:r>
      <w:r w:rsidR="00893DFE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790F67" w:rsidRPr="00790F67">
        <w:rPr>
          <w:rFonts w:ascii="Times New Roman" w:eastAsia="Times New Roman" w:hAnsi="Times New Roman"/>
          <w:b/>
          <w:sz w:val="24"/>
          <w:szCs w:val="24"/>
          <w:lang w:eastAsia="hu-HU"/>
        </w:rPr>
        <w:t>Zuglói</w:t>
      </w:r>
      <w:r w:rsidR="00893DFE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Zrt</w:t>
      </w:r>
      <w:r w:rsidR="00DD28A7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  <w:r w:rsidR="0008629A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08629A" w:rsidRPr="009776C9">
        <w:rPr>
          <w:rFonts w:ascii="Times New Roman" w:eastAsia="Times New Roman" w:hAnsi="Times New Roman"/>
          <w:sz w:val="24"/>
          <w:szCs w:val="24"/>
          <w:lang w:eastAsia="hu-HU"/>
        </w:rPr>
        <w:t>számára</w:t>
      </w:r>
      <w:r w:rsidR="00893DFE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fenntar</w:t>
      </w:r>
      <w:r w:rsidR="0008629A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tásra, üzemeltetésre biztosításra kerülő éves előirányzat összege </w:t>
      </w:r>
    </w:p>
    <w:p w:rsidR="00015536" w:rsidRPr="009776C9" w:rsidRDefault="00015536" w:rsidP="000155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C1982" w:rsidRPr="009776C9" w:rsidRDefault="00AC1982" w:rsidP="00E40B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Az önkormányzat továbbra is biztosítja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Zugló legfrekventáltabb területei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n a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járdaburkolat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ok környezethigiéniás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takarítás</w:t>
      </w:r>
      <w:r w:rsidR="000904D0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á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t.</w:t>
      </w:r>
    </w:p>
    <w:p w:rsidR="00AC1982" w:rsidRPr="009776C9" w:rsidRDefault="00AC1982" w:rsidP="00E40B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C1982" w:rsidRPr="009776C9" w:rsidRDefault="003114E9" w:rsidP="00E40B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Felmérésre kerülnek</w:t>
      </w:r>
      <w:r w:rsidR="00205BF8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a </w:t>
      </w:r>
      <w:r w:rsidR="005C6D36" w:rsidRPr="009776C9">
        <w:rPr>
          <w:rFonts w:ascii="Times New Roman" w:eastAsia="Times New Roman" w:hAnsi="Times New Roman"/>
          <w:sz w:val="24"/>
          <w:szCs w:val="24"/>
          <w:lang w:eastAsia="hu-HU"/>
        </w:rPr>
        <w:t>közutak, közterületek területén</w:t>
      </w:r>
      <w:r w:rsidR="00205BF8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lévő </w:t>
      </w:r>
      <w:r w:rsidR="00205BF8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hirdető</w:t>
      </w:r>
      <w:r w:rsidR="000155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5C6D36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berendezések</w:t>
      </w:r>
      <w:r w:rsidR="00F343D0" w:rsidRPr="009776C9">
        <w:rPr>
          <w:rFonts w:ascii="Times New Roman" w:eastAsia="Times New Roman" w:hAnsi="Times New Roman"/>
          <w:sz w:val="24"/>
          <w:szCs w:val="24"/>
          <w:lang w:eastAsia="hu-HU"/>
        </w:rPr>
        <w:t>. A</w:t>
      </w:r>
      <w:r w:rsidR="005C6D36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kerület arculatának javítása érdekében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felszámolásra kerülnek</w:t>
      </w:r>
      <w:r w:rsidR="005C6D36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az engedély </w:t>
      </w:r>
      <w:r w:rsidR="000904D0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nélkül elhelyezett berendezések</w:t>
      </w:r>
      <w:r w:rsidR="005C6D36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. </w:t>
      </w:r>
    </w:p>
    <w:p w:rsidR="005C6D36" w:rsidRPr="009776C9" w:rsidRDefault="005C6D36" w:rsidP="00E40B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Közterületen hirdető</w:t>
      </w:r>
      <w:r w:rsidR="000155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berendezések kizárólag kivételes esetekben, az önkormányzat által biztosított egységes arculattal létesíthetők.</w:t>
      </w:r>
    </w:p>
    <w:p w:rsidR="00AC1982" w:rsidRPr="009776C9" w:rsidRDefault="00AC1982" w:rsidP="00E40B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</w:p>
    <w:p w:rsidR="005428B1" w:rsidRPr="009776C9" w:rsidRDefault="005428B1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C25CC" w:rsidRPr="009776C9" w:rsidRDefault="00CC6F19" w:rsidP="00E40B14">
      <w:pPr>
        <w:pStyle w:val="Cmsor3"/>
        <w:spacing w:before="0" w:after="0" w:line="240" w:lineRule="auto"/>
        <w:ind w:firstLine="709"/>
        <w:rPr>
          <w:rFonts w:ascii="Times New Roman" w:hAnsi="Times New Roman"/>
          <w:sz w:val="24"/>
          <w:szCs w:val="24"/>
          <w:lang w:eastAsia="hu-HU"/>
        </w:rPr>
      </w:pPr>
      <w:bookmarkStart w:id="45" w:name="_Toc467166484"/>
      <w:bookmarkStart w:id="46" w:name="_Toc474767739"/>
      <w:r w:rsidRPr="009776C9">
        <w:rPr>
          <w:rFonts w:ascii="Times New Roman" w:hAnsi="Times New Roman"/>
          <w:sz w:val="24"/>
          <w:szCs w:val="24"/>
          <w:lang w:eastAsia="hu-HU"/>
        </w:rPr>
        <w:t>1.</w:t>
      </w:r>
      <w:r w:rsidR="004E349B" w:rsidRPr="009776C9">
        <w:rPr>
          <w:rFonts w:ascii="Times New Roman" w:hAnsi="Times New Roman"/>
          <w:sz w:val="24"/>
          <w:szCs w:val="24"/>
          <w:lang w:eastAsia="hu-HU"/>
        </w:rPr>
        <w:t>3.</w:t>
      </w:r>
      <w:r w:rsidRPr="009776C9">
        <w:rPr>
          <w:rFonts w:ascii="Times New Roman" w:hAnsi="Times New Roman"/>
          <w:sz w:val="24"/>
          <w:szCs w:val="24"/>
          <w:lang w:eastAsia="hu-HU"/>
        </w:rPr>
        <w:t xml:space="preserve">2. </w:t>
      </w:r>
      <w:r w:rsidR="00FC25CC" w:rsidRPr="009776C9">
        <w:rPr>
          <w:rFonts w:ascii="Times New Roman" w:hAnsi="Times New Roman"/>
          <w:sz w:val="24"/>
          <w:szCs w:val="24"/>
          <w:lang w:eastAsia="hu-HU"/>
        </w:rPr>
        <w:t>Közterek, parkok, játszóterek, zöldte</w:t>
      </w:r>
      <w:r w:rsidR="00DC4E4E" w:rsidRPr="009776C9">
        <w:rPr>
          <w:rFonts w:ascii="Times New Roman" w:hAnsi="Times New Roman"/>
          <w:sz w:val="24"/>
          <w:szCs w:val="24"/>
          <w:lang w:eastAsia="hu-HU"/>
        </w:rPr>
        <w:t>rületek kezelése,</w:t>
      </w:r>
      <w:r w:rsidR="00FC25CC" w:rsidRPr="009776C9">
        <w:rPr>
          <w:rFonts w:ascii="Times New Roman" w:hAnsi="Times New Roman"/>
          <w:sz w:val="24"/>
          <w:szCs w:val="24"/>
          <w:lang w:eastAsia="hu-HU"/>
        </w:rPr>
        <w:t xml:space="preserve"> üzemeltetése</w:t>
      </w:r>
      <w:bookmarkEnd w:id="45"/>
      <w:bookmarkEnd w:id="46"/>
    </w:p>
    <w:p w:rsidR="00FC25CC" w:rsidRPr="009776C9" w:rsidRDefault="00FC25CC" w:rsidP="00E40B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5D41A3" w:rsidRPr="009776C9" w:rsidRDefault="005D41A3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Az önkormányzat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9776C9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u-HU"/>
        </w:rPr>
        <w:t>tulajdonában, kezelésében lévő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közterek, parkok, játszóterek, zöldterületek fenntartása, üzemeltetése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A12A92" w:rsidRPr="009776C9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790F67" w:rsidRPr="00790F67">
        <w:rPr>
          <w:rFonts w:ascii="Times New Roman" w:eastAsia="Times New Roman" w:hAnsi="Times New Roman"/>
          <w:b/>
          <w:sz w:val="24"/>
          <w:szCs w:val="24"/>
          <w:lang w:eastAsia="hu-HU"/>
        </w:rPr>
        <w:t>Zuglói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Zrt.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feladata.</w:t>
      </w:r>
    </w:p>
    <w:p w:rsidR="002F654D" w:rsidRPr="009776C9" w:rsidRDefault="002F654D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041426" w:rsidRPr="00921253" w:rsidRDefault="0086158F" w:rsidP="00E40B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hu-HU"/>
        </w:rPr>
      </w:pPr>
      <w:r w:rsidRPr="00921253">
        <w:rPr>
          <w:rFonts w:ascii="Times New Roman" w:hAnsi="Times New Roman"/>
          <w:sz w:val="24"/>
          <w:szCs w:val="24"/>
        </w:rPr>
        <w:t xml:space="preserve">Nyílt </w:t>
      </w:r>
      <w:r w:rsidRPr="00921253">
        <w:rPr>
          <w:rFonts w:ascii="Times New Roman" w:hAnsi="Times New Roman"/>
          <w:b/>
          <w:sz w:val="24"/>
          <w:szCs w:val="24"/>
        </w:rPr>
        <w:t xml:space="preserve">közbeszerzés </w:t>
      </w:r>
      <w:r w:rsidRPr="00921253">
        <w:rPr>
          <w:rFonts w:ascii="Times New Roman" w:hAnsi="Times New Roman"/>
          <w:sz w:val="24"/>
          <w:szCs w:val="24"/>
        </w:rPr>
        <w:t xml:space="preserve">eredményeként </w:t>
      </w:r>
      <w:r w:rsidR="00100B7E" w:rsidRPr="00921253">
        <w:rPr>
          <w:rFonts w:ascii="Times New Roman" w:hAnsi="Times New Roman"/>
          <w:b/>
          <w:sz w:val="24"/>
          <w:szCs w:val="24"/>
        </w:rPr>
        <w:t>202</w:t>
      </w:r>
      <w:r w:rsidR="00D5297A" w:rsidRPr="00921253">
        <w:rPr>
          <w:rFonts w:ascii="Times New Roman" w:hAnsi="Times New Roman"/>
          <w:b/>
          <w:sz w:val="24"/>
          <w:szCs w:val="24"/>
        </w:rPr>
        <w:t>1</w:t>
      </w:r>
      <w:r w:rsidR="00100B7E" w:rsidRPr="00921253">
        <w:rPr>
          <w:rFonts w:ascii="Times New Roman" w:hAnsi="Times New Roman"/>
          <w:b/>
          <w:sz w:val="24"/>
          <w:szCs w:val="24"/>
        </w:rPr>
        <w:t>-202</w:t>
      </w:r>
      <w:r w:rsidR="00D5297A" w:rsidRPr="00921253">
        <w:rPr>
          <w:rFonts w:ascii="Times New Roman" w:hAnsi="Times New Roman"/>
          <w:b/>
          <w:sz w:val="24"/>
          <w:szCs w:val="24"/>
        </w:rPr>
        <w:t>2</w:t>
      </w:r>
      <w:r w:rsidRPr="00921253">
        <w:rPr>
          <w:rFonts w:ascii="Times New Roman" w:hAnsi="Times New Roman"/>
          <w:b/>
          <w:sz w:val="24"/>
          <w:szCs w:val="24"/>
        </w:rPr>
        <w:t>. között</w:t>
      </w:r>
      <w:r w:rsidRPr="00921253">
        <w:rPr>
          <w:rFonts w:ascii="Times New Roman" w:hAnsi="Times New Roman"/>
          <w:sz w:val="24"/>
          <w:szCs w:val="24"/>
        </w:rPr>
        <w:t xml:space="preserve">i időszakban a </w:t>
      </w:r>
      <w:r w:rsidRPr="00921253">
        <w:rPr>
          <w:rFonts w:ascii="Times New Roman" w:hAnsi="Times New Roman"/>
          <w:b/>
          <w:bCs/>
          <w:sz w:val="24"/>
          <w:szCs w:val="24"/>
          <w:lang w:eastAsia="hu-HU"/>
        </w:rPr>
        <w:t>Zöld Zugló Konzorcium</w:t>
      </w:r>
      <w:r w:rsidRPr="00921253">
        <w:rPr>
          <w:rFonts w:ascii="Times New Roman" w:hAnsi="Times New Roman"/>
          <w:bCs/>
          <w:sz w:val="24"/>
          <w:szCs w:val="24"/>
          <w:lang w:eastAsia="hu-HU"/>
        </w:rPr>
        <w:t xml:space="preserve"> (Parkfenntartó- Kertészeti és Szolgáltató Kft., Szurdokvölgy Kft., </w:t>
      </w:r>
      <w:proofErr w:type="spellStart"/>
      <w:r w:rsidRPr="00921253">
        <w:rPr>
          <w:rFonts w:ascii="Times New Roman" w:hAnsi="Times New Roman"/>
          <w:bCs/>
          <w:sz w:val="24"/>
          <w:szCs w:val="24"/>
          <w:lang w:eastAsia="hu-HU"/>
        </w:rPr>
        <w:t>DeerGarden</w:t>
      </w:r>
      <w:proofErr w:type="spellEnd"/>
      <w:r w:rsidRPr="00921253">
        <w:rPr>
          <w:rFonts w:ascii="Times New Roman" w:hAnsi="Times New Roman"/>
          <w:bCs/>
          <w:sz w:val="24"/>
          <w:szCs w:val="24"/>
          <w:lang w:eastAsia="hu-HU"/>
        </w:rPr>
        <w:t xml:space="preserve"> Kerté</w:t>
      </w:r>
      <w:r w:rsidR="00100B7E" w:rsidRPr="00921253">
        <w:rPr>
          <w:rFonts w:ascii="Times New Roman" w:hAnsi="Times New Roman"/>
          <w:bCs/>
          <w:sz w:val="24"/>
          <w:szCs w:val="24"/>
          <w:lang w:eastAsia="hu-HU"/>
        </w:rPr>
        <w:t>szeti és Szolgáltató Kft.) látja</w:t>
      </w:r>
      <w:r w:rsidRPr="00921253">
        <w:rPr>
          <w:rFonts w:ascii="Times New Roman" w:hAnsi="Times New Roman"/>
          <w:bCs/>
          <w:sz w:val="24"/>
          <w:szCs w:val="24"/>
          <w:lang w:eastAsia="hu-HU"/>
        </w:rPr>
        <w:t xml:space="preserve"> el Zugló területén a </w:t>
      </w:r>
      <w:r w:rsidRPr="00921253">
        <w:rPr>
          <w:rFonts w:ascii="Times New Roman" w:hAnsi="Times New Roman"/>
          <w:b/>
          <w:bCs/>
          <w:sz w:val="24"/>
          <w:szCs w:val="24"/>
          <w:lang w:eastAsia="hu-HU"/>
        </w:rPr>
        <w:t>zöldfelület</w:t>
      </w:r>
      <w:r w:rsidR="00DD28A7" w:rsidRPr="00921253">
        <w:rPr>
          <w:rFonts w:ascii="Times New Roman" w:hAnsi="Times New Roman"/>
          <w:b/>
          <w:bCs/>
          <w:sz w:val="24"/>
          <w:szCs w:val="24"/>
          <w:lang w:eastAsia="hu-HU"/>
        </w:rPr>
        <w:t>-</w:t>
      </w:r>
      <w:r w:rsidR="00100B7E" w:rsidRPr="00921253">
        <w:rPr>
          <w:rFonts w:ascii="Times New Roman" w:hAnsi="Times New Roman"/>
          <w:b/>
          <w:bCs/>
          <w:sz w:val="24"/>
          <w:szCs w:val="24"/>
          <w:lang w:eastAsia="hu-HU"/>
        </w:rPr>
        <w:t>fenntartási feladatokat a</w:t>
      </w:r>
      <w:r w:rsidR="00100B7E" w:rsidRPr="00921253">
        <w:rPr>
          <w:rFonts w:ascii="Times New Roman" w:hAnsi="Times New Roman"/>
          <w:sz w:val="24"/>
          <w:szCs w:val="24"/>
          <w:lang w:eastAsia="hu-HU"/>
        </w:rPr>
        <w:t xml:space="preserve"> képviselő-testület 620/2020.(XII.21</w:t>
      </w:r>
      <w:r w:rsidR="002F654D" w:rsidRPr="00921253">
        <w:rPr>
          <w:rFonts w:ascii="Times New Roman" w:hAnsi="Times New Roman"/>
          <w:sz w:val="24"/>
          <w:szCs w:val="24"/>
          <w:lang w:eastAsia="hu-HU"/>
        </w:rPr>
        <w:t xml:space="preserve">.) </w:t>
      </w:r>
      <w:proofErr w:type="spellStart"/>
      <w:r w:rsidR="002F654D" w:rsidRPr="00921253">
        <w:rPr>
          <w:rFonts w:ascii="Times New Roman" w:hAnsi="Times New Roman"/>
          <w:sz w:val="24"/>
          <w:szCs w:val="24"/>
          <w:lang w:eastAsia="hu-HU"/>
        </w:rPr>
        <w:t>Öh</w:t>
      </w:r>
      <w:proofErr w:type="spellEnd"/>
      <w:r w:rsidR="002F654D" w:rsidRPr="00921253">
        <w:rPr>
          <w:rFonts w:ascii="Times New Roman" w:hAnsi="Times New Roman"/>
          <w:sz w:val="24"/>
          <w:szCs w:val="24"/>
          <w:lang w:eastAsia="hu-HU"/>
        </w:rPr>
        <w:t>. számú határozata alapján</w:t>
      </w:r>
      <w:r w:rsidR="00100B7E" w:rsidRPr="00921253">
        <w:rPr>
          <w:rFonts w:ascii="Times New Roman" w:hAnsi="Times New Roman"/>
          <w:sz w:val="24"/>
          <w:szCs w:val="24"/>
          <w:lang w:eastAsia="hu-HU"/>
        </w:rPr>
        <w:t>.</w:t>
      </w:r>
      <w:r w:rsidR="002F654D" w:rsidRPr="00921253">
        <w:rPr>
          <w:rFonts w:ascii="Times New Roman" w:hAnsi="Times New Roman"/>
          <w:sz w:val="24"/>
          <w:szCs w:val="24"/>
          <w:lang w:eastAsia="hu-HU"/>
        </w:rPr>
        <w:t xml:space="preserve"> </w:t>
      </w:r>
    </w:p>
    <w:p w:rsidR="006A07C9" w:rsidRPr="009776C9" w:rsidRDefault="006A07C9" w:rsidP="00E40B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921253">
        <w:rPr>
          <w:rFonts w:ascii="Times New Roman" w:eastAsia="Times New Roman" w:hAnsi="Times New Roman"/>
          <w:sz w:val="24"/>
          <w:szCs w:val="24"/>
          <w:lang w:eastAsia="hu-HU"/>
        </w:rPr>
        <w:t xml:space="preserve">A Zrt. a feladatok ellátásához folyamatosan </w:t>
      </w:r>
      <w:r w:rsidRPr="00921253">
        <w:rPr>
          <w:rFonts w:ascii="Times New Roman" w:eastAsia="Times New Roman" w:hAnsi="Times New Roman"/>
          <w:b/>
          <w:sz w:val="24"/>
          <w:szCs w:val="24"/>
          <w:lang w:eastAsia="hu-HU"/>
        </w:rPr>
        <w:t>közfoglalkoztatottak</w:t>
      </w:r>
      <w:r w:rsidRPr="00921253">
        <w:rPr>
          <w:rFonts w:ascii="Times New Roman" w:eastAsia="Times New Roman" w:hAnsi="Times New Roman"/>
          <w:sz w:val="24"/>
          <w:szCs w:val="24"/>
          <w:lang w:eastAsia="hu-HU"/>
        </w:rPr>
        <w:t>at vesz igénybe</w:t>
      </w:r>
      <w:r w:rsidR="00BA7969" w:rsidRPr="00921253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E52001" w:rsidRPr="009776C9" w:rsidRDefault="00E52001" w:rsidP="00E40B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52001" w:rsidRPr="009776C9" w:rsidRDefault="00E52001" w:rsidP="00E40B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Folytatódik a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„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Virágzó Zugló Utcafront Szépítési Program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”. A programban résztvevő lakosoknak, lakóközösségeknek az </w:t>
      </w:r>
      <w:r w:rsidR="00EC0152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ö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nkormányzat térítésmentesen biztosítja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az elültetendő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cserjéket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és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virágpalántákat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, valamint az ültetéshez szükséges eszközöket.</w:t>
      </w:r>
      <w:r w:rsidR="00041426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E52001" w:rsidRPr="009776C9" w:rsidRDefault="00E52001" w:rsidP="00E40B14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hu-HU"/>
        </w:rPr>
      </w:pPr>
    </w:p>
    <w:p w:rsidR="005428B1" w:rsidRPr="009776C9" w:rsidRDefault="005428B1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C25CC" w:rsidRPr="009776C9" w:rsidRDefault="00294F70" w:rsidP="00E40B14">
      <w:pPr>
        <w:pStyle w:val="Cmsor3"/>
        <w:numPr>
          <w:ilvl w:val="2"/>
          <w:numId w:val="7"/>
        </w:numPr>
        <w:spacing w:before="0" w:after="0" w:line="240" w:lineRule="auto"/>
        <w:ind w:left="0" w:firstLine="131"/>
        <w:rPr>
          <w:rFonts w:ascii="Times New Roman" w:hAnsi="Times New Roman"/>
          <w:sz w:val="24"/>
          <w:szCs w:val="24"/>
          <w:lang w:eastAsia="hu-HU"/>
        </w:rPr>
      </w:pPr>
      <w:bookmarkStart w:id="47" w:name="_Toc467166485"/>
      <w:r w:rsidRPr="009776C9">
        <w:rPr>
          <w:rFonts w:ascii="Times New Roman" w:hAnsi="Times New Roman"/>
          <w:sz w:val="24"/>
          <w:szCs w:val="24"/>
          <w:lang w:eastAsia="hu-HU"/>
        </w:rPr>
        <w:t xml:space="preserve"> </w:t>
      </w:r>
      <w:bookmarkStart w:id="48" w:name="_Toc474767740"/>
      <w:r w:rsidR="00FC25CC" w:rsidRPr="009776C9">
        <w:rPr>
          <w:rFonts w:ascii="Times New Roman" w:hAnsi="Times New Roman"/>
          <w:sz w:val="24"/>
          <w:szCs w:val="24"/>
          <w:lang w:eastAsia="hu-HU"/>
        </w:rPr>
        <w:t>Parkolásüzemeltetés</w:t>
      </w:r>
      <w:bookmarkEnd w:id="47"/>
      <w:bookmarkEnd w:id="48"/>
    </w:p>
    <w:p w:rsidR="00EB76FC" w:rsidRPr="009776C9" w:rsidRDefault="00EB76FC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640F82" w:rsidRPr="009776C9" w:rsidRDefault="00640F82" w:rsidP="00E40B14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Zuglóban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2017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-ben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két fizető parkoló övezet jött létre</w:t>
      </w:r>
      <w:r w:rsidRPr="009776C9">
        <w:rPr>
          <w:rFonts w:ascii="Times New Roman" w:hAnsi="Times New Roman"/>
          <w:b/>
          <w:sz w:val="24"/>
          <w:szCs w:val="24"/>
        </w:rPr>
        <w:t>:</w:t>
      </w:r>
    </w:p>
    <w:p w:rsidR="00640F82" w:rsidRPr="009776C9" w:rsidRDefault="00640F82" w:rsidP="00E40B1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776C9">
        <w:rPr>
          <w:rFonts w:ascii="Times New Roman" w:hAnsi="Times New Roman"/>
          <w:sz w:val="24"/>
          <w:szCs w:val="24"/>
          <w:lang w:eastAsia="hu-HU"/>
        </w:rPr>
        <w:t>Dózsa György út - Vágány utca - Hungária körút - Erzsébet királyné útja - Francia út - Kerepesi út által határolt terület;</w:t>
      </w:r>
    </w:p>
    <w:p w:rsidR="00640F82" w:rsidRPr="009776C9" w:rsidRDefault="00640F82" w:rsidP="00E40B14">
      <w:pPr>
        <w:numPr>
          <w:ilvl w:val="0"/>
          <w:numId w:val="2"/>
        </w:numPr>
        <w:spacing w:after="0" w:line="240" w:lineRule="auto"/>
        <w:ind w:left="0" w:firstLine="360"/>
        <w:jc w:val="both"/>
        <w:outlineLvl w:val="0"/>
        <w:rPr>
          <w:rFonts w:ascii="Times New Roman" w:eastAsia="Times New Roman" w:hAnsi="Times New Roman"/>
          <w:color w:val="222222"/>
          <w:sz w:val="24"/>
          <w:szCs w:val="24"/>
          <w:lang w:eastAsia="hu-HU"/>
        </w:rPr>
      </w:pPr>
      <w:r w:rsidRPr="009776C9">
        <w:rPr>
          <w:rFonts w:ascii="Times New Roman" w:hAnsi="Times New Roman"/>
          <w:sz w:val="24"/>
          <w:szCs w:val="24"/>
          <w:lang w:eastAsia="hu-HU"/>
        </w:rPr>
        <w:t>Kerepesi út – Vezér utca – Ond vezér útja – Örs vezér tere – Bánki Donát utca – Padlizsán utca által határolt terület</w:t>
      </w:r>
      <w:r w:rsidR="00DD28A7" w:rsidRPr="009776C9">
        <w:rPr>
          <w:rFonts w:ascii="Times New Roman" w:hAnsi="Times New Roman"/>
          <w:sz w:val="24"/>
          <w:szCs w:val="24"/>
          <w:lang w:eastAsia="hu-HU"/>
        </w:rPr>
        <w:t>.</w:t>
      </w:r>
    </w:p>
    <w:p w:rsidR="00BE6FC9" w:rsidRPr="009776C9" w:rsidRDefault="00BE6FC9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B4F46" w:rsidRPr="00D131C2" w:rsidRDefault="0010163C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A parkoló</w:t>
      </w:r>
      <w:r w:rsidR="0085756B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övezetek 2019-ben tovább bővült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ek</w:t>
      </w:r>
      <w:r w:rsidR="00DB4F46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a Képviselő-</w:t>
      </w:r>
      <w:r w:rsidR="00DB4F46" w:rsidRPr="00D131C2">
        <w:rPr>
          <w:rFonts w:ascii="Times New Roman" w:eastAsia="Times New Roman" w:hAnsi="Times New Roman"/>
          <w:b/>
          <w:sz w:val="24"/>
          <w:szCs w:val="24"/>
          <w:lang w:eastAsia="hu-HU"/>
        </w:rPr>
        <w:t>testület 436/2018.</w:t>
      </w:r>
      <w:r w:rsidR="00DD28A7" w:rsidRPr="00D131C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DB4F46" w:rsidRPr="00D131C2">
        <w:rPr>
          <w:rFonts w:ascii="Times New Roman" w:eastAsia="Times New Roman" w:hAnsi="Times New Roman"/>
          <w:b/>
          <w:sz w:val="24"/>
          <w:szCs w:val="24"/>
          <w:lang w:eastAsia="hu-HU"/>
        </w:rPr>
        <w:t>(XI.</w:t>
      </w:r>
      <w:r w:rsidR="00DD28A7" w:rsidRPr="00D131C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DB4F46" w:rsidRPr="00D131C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22.) </w:t>
      </w:r>
      <w:proofErr w:type="spellStart"/>
      <w:r w:rsidR="00DB4F46" w:rsidRPr="00D131C2">
        <w:rPr>
          <w:rFonts w:ascii="Times New Roman" w:eastAsia="Times New Roman" w:hAnsi="Times New Roman"/>
          <w:b/>
          <w:sz w:val="24"/>
          <w:szCs w:val="24"/>
          <w:lang w:eastAsia="hu-HU"/>
        </w:rPr>
        <w:t>Öh</w:t>
      </w:r>
      <w:proofErr w:type="spellEnd"/>
      <w:r w:rsidRPr="00D131C2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  <w:r w:rsidR="00DB4F46" w:rsidRPr="00D131C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döntése alapján: </w:t>
      </w:r>
      <w:r w:rsidR="00DB4F46" w:rsidRPr="00D131C2">
        <w:rPr>
          <w:rFonts w:ascii="Times New Roman" w:eastAsia="Times New Roman" w:hAnsi="Times New Roman"/>
          <w:sz w:val="24"/>
          <w:szCs w:val="24"/>
          <w:lang w:eastAsia="hu-HU"/>
        </w:rPr>
        <w:t xml:space="preserve">a Telepes utca – Fűrész utca – Csömöri út – Lőcsei út – Bosnyák utca – Fűrész utca – </w:t>
      </w:r>
      <w:proofErr w:type="spellStart"/>
      <w:r w:rsidR="00DB4F46" w:rsidRPr="00D131C2">
        <w:rPr>
          <w:rFonts w:ascii="Times New Roman" w:eastAsia="Times New Roman" w:hAnsi="Times New Roman"/>
          <w:sz w:val="24"/>
          <w:szCs w:val="24"/>
          <w:lang w:eastAsia="hu-HU"/>
        </w:rPr>
        <w:t>Szugló</w:t>
      </w:r>
      <w:proofErr w:type="spellEnd"/>
      <w:r w:rsidR="00DB4F46" w:rsidRPr="00D131C2">
        <w:rPr>
          <w:rFonts w:ascii="Times New Roman" w:eastAsia="Times New Roman" w:hAnsi="Times New Roman"/>
          <w:sz w:val="24"/>
          <w:szCs w:val="24"/>
          <w:lang w:eastAsia="hu-HU"/>
        </w:rPr>
        <w:t xml:space="preserve"> utca – Nagy Lajos király útja által határolt területeken.</w:t>
      </w:r>
    </w:p>
    <w:p w:rsidR="0025673F" w:rsidRPr="00D131C2" w:rsidRDefault="0025673F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131C2">
        <w:rPr>
          <w:rFonts w:ascii="Times New Roman" w:eastAsia="Times New Roman" w:hAnsi="Times New Roman"/>
          <w:sz w:val="24"/>
          <w:szCs w:val="24"/>
          <w:lang w:eastAsia="hu-HU"/>
        </w:rPr>
        <w:t>2020. augusztus 1-től 50 %-kal, 3850 db férőhellyel növekedett a várakozóhelyek száma.</w:t>
      </w:r>
    </w:p>
    <w:p w:rsidR="00D131C2" w:rsidRPr="009776C9" w:rsidRDefault="00D131C2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131C2">
        <w:rPr>
          <w:rFonts w:ascii="Times New Roman" w:eastAsia="Times New Roman" w:hAnsi="Times New Roman"/>
          <w:sz w:val="24"/>
          <w:szCs w:val="24"/>
          <w:lang w:eastAsia="hu-HU"/>
        </w:rPr>
        <w:t>A 202</w:t>
      </w:r>
      <w:r w:rsidR="00921253">
        <w:rPr>
          <w:rFonts w:ascii="Times New Roman" w:eastAsia="Times New Roman" w:hAnsi="Times New Roman"/>
          <w:sz w:val="24"/>
          <w:szCs w:val="24"/>
          <w:lang w:eastAsia="hu-HU"/>
        </w:rPr>
        <w:t>2</w:t>
      </w:r>
      <w:r w:rsidRPr="00D131C2">
        <w:rPr>
          <w:rFonts w:ascii="Times New Roman" w:eastAsia="Times New Roman" w:hAnsi="Times New Roman"/>
          <w:sz w:val="24"/>
          <w:szCs w:val="24"/>
          <w:lang w:eastAsia="hu-HU"/>
        </w:rPr>
        <w:t>-re tervezett bővítés</w:t>
      </w:r>
      <w:r w:rsidR="00921253">
        <w:rPr>
          <w:rFonts w:ascii="Times New Roman" w:eastAsia="Times New Roman" w:hAnsi="Times New Roman"/>
          <w:sz w:val="24"/>
          <w:szCs w:val="24"/>
          <w:lang w:eastAsia="hu-HU"/>
        </w:rPr>
        <w:t>t alátámasztó bevételi és kiadási kalkulációk még nem álltak rendelkezésre, ezért jelen javaslat a bővítéssel nem számolt, 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szükséges előkészítések erre von</w:t>
      </w:r>
      <w:r w:rsidR="00921253">
        <w:rPr>
          <w:rFonts w:ascii="Times New Roman" w:eastAsia="Times New Roman" w:hAnsi="Times New Roman"/>
          <w:sz w:val="24"/>
          <w:szCs w:val="24"/>
          <w:lang w:eastAsia="hu-HU"/>
        </w:rPr>
        <w:t>atkozóan azonban már megtörténtek.</w:t>
      </w:r>
    </w:p>
    <w:p w:rsidR="00DB4F46" w:rsidRPr="009776C9" w:rsidRDefault="00DB4F46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0163C" w:rsidRPr="009776C9" w:rsidRDefault="0010163C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 parkolóórák üzemeltetését és a szükséges szoftver biztosítását a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közbeszerzési</w:t>
      </w:r>
      <w:r w:rsidR="003A7A14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eljárásban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kiválasztott vállalkozás</w:t>
      </w:r>
      <w:r w:rsidR="003A7A14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ok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végzi</w:t>
      </w:r>
      <w:r w:rsidR="003A7A14" w:rsidRPr="009776C9">
        <w:rPr>
          <w:rFonts w:ascii="Times New Roman" w:eastAsia="Times New Roman" w:hAnsi="Times New Roman"/>
          <w:sz w:val="24"/>
          <w:szCs w:val="24"/>
          <w:lang w:eastAsia="hu-HU"/>
        </w:rPr>
        <w:t>k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10163C" w:rsidRPr="009776C9" w:rsidRDefault="0010163C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C0152" w:rsidRDefault="00BE6FC9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="0086158F" w:rsidRPr="009776C9">
        <w:rPr>
          <w:rFonts w:ascii="Times New Roman" w:hAnsi="Times New Roman"/>
          <w:b/>
          <w:sz w:val="24"/>
          <w:szCs w:val="24"/>
          <w:lang w:eastAsia="hu-HU"/>
        </w:rPr>
        <w:t>fizető parkoló övezetek</w:t>
      </w:r>
      <w:r w:rsidR="00D26942" w:rsidRPr="009776C9">
        <w:rPr>
          <w:rFonts w:ascii="Times New Roman" w:hAnsi="Times New Roman"/>
          <w:b/>
          <w:sz w:val="24"/>
          <w:szCs w:val="24"/>
          <w:lang w:eastAsia="hu-HU"/>
        </w:rPr>
        <w:t xml:space="preserve">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fenntartása, üzemeltetése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Pr="009776C9">
        <w:rPr>
          <w:rFonts w:ascii="Times New Roman" w:hAnsi="Times New Roman"/>
          <w:b/>
          <w:sz w:val="24"/>
          <w:szCs w:val="24"/>
        </w:rPr>
        <w:t>Zuglói Közbiztonsági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Non-profit Kft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(továbbiakban: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ZKNP Kft.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)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feladata.</w:t>
      </w:r>
      <w:r w:rsidR="0085756B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</w:p>
    <w:p w:rsidR="00015536" w:rsidRPr="009776C9" w:rsidRDefault="00015536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C25CC" w:rsidRPr="009776C9" w:rsidRDefault="00FC25CC" w:rsidP="00E40B14">
      <w:pPr>
        <w:pStyle w:val="Cmsor3"/>
        <w:numPr>
          <w:ilvl w:val="2"/>
          <w:numId w:val="7"/>
        </w:numPr>
        <w:spacing w:before="0" w:after="0" w:line="240" w:lineRule="auto"/>
        <w:ind w:left="0" w:firstLine="131"/>
        <w:rPr>
          <w:rFonts w:ascii="Times New Roman" w:hAnsi="Times New Roman"/>
          <w:sz w:val="24"/>
          <w:szCs w:val="24"/>
          <w:lang w:eastAsia="hu-HU"/>
        </w:rPr>
      </w:pPr>
      <w:bookmarkStart w:id="49" w:name="_Toc467166486"/>
      <w:bookmarkStart w:id="50" w:name="_Toc474767741"/>
      <w:r w:rsidRPr="009776C9">
        <w:rPr>
          <w:rFonts w:ascii="Times New Roman" w:hAnsi="Times New Roman"/>
          <w:sz w:val="24"/>
          <w:szCs w:val="24"/>
          <w:lang w:eastAsia="hu-HU"/>
        </w:rPr>
        <w:t>Közterület-felügyelet</w:t>
      </w:r>
      <w:bookmarkEnd w:id="49"/>
      <w:bookmarkEnd w:id="50"/>
    </w:p>
    <w:p w:rsidR="003A0CE1" w:rsidRPr="009776C9" w:rsidRDefault="003A0CE1" w:rsidP="00E40B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195C80" w:rsidRPr="009776C9" w:rsidRDefault="00195C80" w:rsidP="00E40B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A kerületi önkormányzat tulajdonában és kezelésében lévő közterületeken</w:t>
      </w:r>
      <w:r w:rsidRPr="009776C9">
        <w:rPr>
          <w:rFonts w:ascii="Times New Roman" w:hAnsi="Times New Roman"/>
          <w:b/>
          <w:sz w:val="24"/>
          <w:szCs w:val="24"/>
        </w:rPr>
        <w:t xml:space="preserve"> kötelező,</w:t>
      </w:r>
      <w:r w:rsidRPr="009776C9">
        <w:rPr>
          <w:rFonts w:ascii="Times New Roman" w:hAnsi="Times New Roman"/>
          <w:sz w:val="24"/>
          <w:szCs w:val="24"/>
        </w:rPr>
        <w:t xml:space="preserve"> míg a főváros közterületein</w:t>
      </w:r>
      <w:r w:rsidRPr="009776C9">
        <w:rPr>
          <w:rFonts w:ascii="Times New Roman" w:hAnsi="Times New Roman"/>
          <w:b/>
          <w:sz w:val="24"/>
          <w:szCs w:val="24"/>
        </w:rPr>
        <w:t xml:space="preserve"> </w:t>
      </w:r>
      <w:r w:rsidRPr="009776C9">
        <w:rPr>
          <w:rFonts w:ascii="Times New Roman" w:hAnsi="Times New Roman"/>
          <w:sz w:val="24"/>
          <w:szCs w:val="24"/>
        </w:rPr>
        <w:t>önként vállalt feladat a közterület-felügyeleti feladatellátás biztosítása.</w:t>
      </w:r>
    </w:p>
    <w:p w:rsidR="003A0CE1" w:rsidRPr="009776C9" w:rsidRDefault="003A0CE1" w:rsidP="00E40B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0CE1" w:rsidRPr="009776C9" w:rsidRDefault="00195C80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Zugló</w:t>
      </w:r>
      <w:r w:rsidR="00EC0152" w:rsidRPr="009776C9">
        <w:rPr>
          <w:rFonts w:ascii="Times New Roman" w:hAnsi="Times New Roman"/>
          <w:sz w:val="24"/>
          <w:szCs w:val="24"/>
        </w:rPr>
        <w:t xml:space="preserve">ban a </w:t>
      </w:r>
      <w:r w:rsidR="00EC0152" w:rsidRPr="009776C9">
        <w:rPr>
          <w:rFonts w:ascii="Times New Roman" w:hAnsi="Times New Roman"/>
          <w:b/>
          <w:sz w:val="24"/>
          <w:szCs w:val="24"/>
        </w:rPr>
        <w:t>közterület-felügyelet</w:t>
      </w:r>
      <w:r w:rsidR="00EC0152" w:rsidRPr="009776C9">
        <w:rPr>
          <w:rFonts w:ascii="Times New Roman" w:hAnsi="Times New Roman"/>
          <w:sz w:val="24"/>
          <w:szCs w:val="24"/>
        </w:rPr>
        <w:t>i feladatok ellátása</w:t>
      </w:r>
      <w:r w:rsidR="003A0CE1" w:rsidRPr="009776C9">
        <w:rPr>
          <w:rFonts w:ascii="Times New Roman" w:hAnsi="Times New Roman"/>
          <w:sz w:val="24"/>
          <w:szCs w:val="24"/>
        </w:rPr>
        <w:t xml:space="preserve"> a </w:t>
      </w:r>
      <w:r w:rsidR="003A0CE1" w:rsidRPr="009776C9">
        <w:rPr>
          <w:rFonts w:ascii="Times New Roman" w:hAnsi="Times New Roman"/>
          <w:b/>
          <w:sz w:val="24"/>
          <w:szCs w:val="24"/>
        </w:rPr>
        <w:t xml:space="preserve">Zuglói Önkormányzati Rendészet </w:t>
      </w:r>
      <w:r w:rsidR="003A0CE1" w:rsidRPr="009776C9">
        <w:rPr>
          <w:rFonts w:ascii="Times New Roman" w:hAnsi="Times New Roman"/>
          <w:sz w:val="24"/>
          <w:szCs w:val="24"/>
        </w:rPr>
        <w:t xml:space="preserve">(továbbiakban: </w:t>
      </w:r>
      <w:r w:rsidR="003A0CE1" w:rsidRPr="009776C9">
        <w:rPr>
          <w:rFonts w:ascii="Times New Roman" w:hAnsi="Times New Roman"/>
          <w:b/>
          <w:sz w:val="24"/>
          <w:szCs w:val="24"/>
        </w:rPr>
        <w:t>ZÖR</w:t>
      </w:r>
      <w:r w:rsidR="003A0CE1" w:rsidRPr="009776C9">
        <w:rPr>
          <w:rFonts w:ascii="Times New Roman" w:hAnsi="Times New Roman"/>
          <w:sz w:val="24"/>
          <w:szCs w:val="24"/>
        </w:rPr>
        <w:t xml:space="preserve">) </w:t>
      </w:r>
      <w:r w:rsidR="00EC0152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feladata.</w:t>
      </w:r>
    </w:p>
    <w:p w:rsidR="00497BDA" w:rsidRPr="009776C9" w:rsidRDefault="00497BDA" w:rsidP="00E40B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92F2C" w:rsidRPr="009776C9" w:rsidRDefault="00192F2C" w:rsidP="00E40B14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A ZÖR </w:t>
      </w:r>
      <w:r w:rsidRPr="009776C9"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  <w:t>szakmailag felkészült személyi összetétel</w:t>
      </w:r>
      <w:r w:rsidRPr="009776C9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ben, </w:t>
      </w:r>
      <w:r w:rsidRPr="009776C9"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  <w:t>kiváló tárgyi, műszaki, technikai feltételek</w:t>
      </w:r>
      <w:r w:rsidRPr="009776C9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között végzi </w:t>
      </w:r>
      <w:r w:rsidR="00DD28A7" w:rsidRPr="009776C9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a </w:t>
      </w:r>
      <w:r w:rsidRPr="009776C9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tevékenységét.</w:t>
      </w:r>
    </w:p>
    <w:p w:rsidR="00192F2C" w:rsidRPr="009776C9" w:rsidRDefault="00192F2C" w:rsidP="00E40B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97BDA" w:rsidRPr="009776C9" w:rsidRDefault="00497BDA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A</w:t>
      </w:r>
      <w:r w:rsidR="00192F2C" w:rsidRPr="009776C9">
        <w:rPr>
          <w:rFonts w:ascii="Times New Roman" w:hAnsi="Times New Roman"/>
          <w:sz w:val="24"/>
          <w:szCs w:val="24"/>
        </w:rPr>
        <w:t>z esetlegesen bekövetkező negatív események gyors és hatékony felszámolása érdekében a</w:t>
      </w:r>
      <w:r w:rsidRPr="009776C9">
        <w:rPr>
          <w:rFonts w:ascii="Times New Roman" w:hAnsi="Times New Roman"/>
          <w:sz w:val="24"/>
          <w:szCs w:val="24"/>
        </w:rPr>
        <w:t xml:space="preserve"> Polgármesteri Hivatal és a ZÖR együttműködésében</w:t>
      </w:r>
      <w:r w:rsidR="00192F2C" w:rsidRPr="009776C9">
        <w:rPr>
          <w:rFonts w:ascii="Times New Roman" w:hAnsi="Times New Roman"/>
          <w:sz w:val="24"/>
          <w:szCs w:val="24"/>
        </w:rPr>
        <w:t xml:space="preserve">, a </w:t>
      </w:r>
      <w:r w:rsidR="00192F2C" w:rsidRPr="009776C9">
        <w:rPr>
          <w:rFonts w:ascii="Times New Roman" w:hAnsi="Times New Roman"/>
          <w:b/>
          <w:sz w:val="24"/>
          <w:szCs w:val="24"/>
        </w:rPr>
        <w:t>ZÖR szervezésében</w:t>
      </w:r>
      <w:r w:rsidRPr="009776C9">
        <w:rPr>
          <w:rFonts w:ascii="Times New Roman" w:hAnsi="Times New Roman"/>
          <w:sz w:val="24"/>
          <w:szCs w:val="24"/>
        </w:rPr>
        <w:t xml:space="preserve"> </w:t>
      </w:r>
      <w:r w:rsidRPr="009776C9">
        <w:rPr>
          <w:rFonts w:ascii="Times New Roman" w:hAnsi="Times New Roman"/>
          <w:b/>
          <w:sz w:val="24"/>
          <w:szCs w:val="24"/>
        </w:rPr>
        <w:t>ügyeleti szolgálat</w:t>
      </w:r>
      <w:r w:rsidRPr="009776C9">
        <w:rPr>
          <w:rFonts w:ascii="Times New Roman" w:hAnsi="Times New Roman"/>
          <w:sz w:val="24"/>
          <w:szCs w:val="24"/>
        </w:rPr>
        <w:t xml:space="preserve"> működik.</w:t>
      </w:r>
    </w:p>
    <w:p w:rsidR="00B52657" w:rsidRPr="009776C9" w:rsidRDefault="00B52657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2657" w:rsidRPr="009776C9" w:rsidRDefault="00B52657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4F70" w:rsidRPr="009776C9" w:rsidRDefault="00294F70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25CC" w:rsidRPr="009776C9" w:rsidRDefault="00CC6F19" w:rsidP="00E40B14">
      <w:pPr>
        <w:pStyle w:val="Cmsor3"/>
        <w:spacing w:before="0" w:after="0" w:line="240" w:lineRule="auto"/>
        <w:ind w:firstLine="709"/>
        <w:rPr>
          <w:rFonts w:ascii="Times New Roman" w:hAnsi="Times New Roman"/>
          <w:sz w:val="24"/>
          <w:szCs w:val="24"/>
          <w:lang w:eastAsia="hu-HU"/>
        </w:rPr>
      </w:pPr>
      <w:bookmarkStart w:id="51" w:name="_Toc467166487"/>
      <w:bookmarkStart w:id="52" w:name="_Toc474767742"/>
      <w:r w:rsidRPr="009776C9">
        <w:rPr>
          <w:rFonts w:ascii="Times New Roman" w:hAnsi="Times New Roman"/>
          <w:sz w:val="24"/>
          <w:szCs w:val="24"/>
          <w:lang w:eastAsia="hu-HU"/>
        </w:rPr>
        <w:t>1.</w:t>
      </w:r>
      <w:r w:rsidR="00294F70" w:rsidRPr="009776C9">
        <w:rPr>
          <w:rFonts w:ascii="Times New Roman" w:hAnsi="Times New Roman"/>
          <w:sz w:val="24"/>
          <w:szCs w:val="24"/>
          <w:lang w:eastAsia="hu-HU"/>
        </w:rPr>
        <w:t>3.</w:t>
      </w:r>
      <w:r w:rsidRPr="009776C9">
        <w:rPr>
          <w:rFonts w:ascii="Times New Roman" w:hAnsi="Times New Roman"/>
          <w:sz w:val="24"/>
          <w:szCs w:val="24"/>
          <w:lang w:eastAsia="hu-HU"/>
        </w:rPr>
        <w:t xml:space="preserve">5. </w:t>
      </w:r>
      <w:r w:rsidR="00FC25CC" w:rsidRPr="009776C9">
        <w:rPr>
          <w:rFonts w:ascii="Times New Roman" w:hAnsi="Times New Roman"/>
          <w:sz w:val="24"/>
          <w:szCs w:val="24"/>
          <w:lang w:eastAsia="hu-HU"/>
        </w:rPr>
        <w:t>Településrendezés, településfejlesztés</w:t>
      </w:r>
      <w:bookmarkEnd w:id="51"/>
      <w:bookmarkEnd w:id="52"/>
    </w:p>
    <w:p w:rsidR="004A78BE" w:rsidRPr="009776C9" w:rsidRDefault="004A78BE" w:rsidP="00E40B1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52657" w:rsidRPr="009776C9" w:rsidRDefault="00B52657" w:rsidP="00E40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563F5" w:rsidRPr="009776C9" w:rsidRDefault="009236A0" w:rsidP="00E40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Az előző években e</w:t>
      </w:r>
      <w:r w:rsidR="002563F5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lkészült </w:t>
      </w:r>
      <w:r w:rsidR="002563F5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Zugló településképi arculati kézikönyve, </w:t>
      </w:r>
      <w:r w:rsidR="002563F5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megalkotásra került a </w:t>
      </w:r>
      <w:r w:rsidR="002563F5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településkép védelméről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szóló</w:t>
      </w:r>
      <w:r w:rsidR="002563F5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önkormányzati rendelet.</w:t>
      </w:r>
    </w:p>
    <w:p w:rsidR="00FC3300" w:rsidRPr="009776C9" w:rsidRDefault="00FC3300" w:rsidP="00E40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C3300" w:rsidRPr="009776C9" w:rsidRDefault="00FC3300" w:rsidP="00E40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563F5" w:rsidRPr="009776C9" w:rsidRDefault="002563F5" w:rsidP="00E40B14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 Polgármesteri Hivatal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térinformatikai rendszer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e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átfogó frissítés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re került (szoftverbeszerzés, intranetes és internetes felületfrissítés, funkcióbővítés az intranetes felületen).</w:t>
      </w:r>
    </w:p>
    <w:p w:rsidR="00894525" w:rsidRDefault="00894525" w:rsidP="00E40B14">
      <w:pPr>
        <w:shd w:val="clear" w:color="auto" w:fill="FFFFFF"/>
        <w:tabs>
          <w:tab w:val="left" w:pos="367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563F5" w:rsidRPr="009776C9" w:rsidRDefault="002563F5" w:rsidP="00E40B14">
      <w:pPr>
        <w:shd w:val="clear" w:color="auto" w:fill="FFFFFF"/>
        <w:tabs>
          <w:tab w:val="left" w:pos="367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127825" w:rsidRPr="009776C9" w:rsidRDefault="00FC3300" w:rsidP="00E40B14">
      <w:pPr>
        <w:pStyle w:val="Szveg"/>
        <w:overflowPunct/>
        <w:autoSpaceDE/>
        <w:autoSpaceDN/>
        <w:adjustRightInd/>
        <w:spacing w:after="0" w:line="276" w:lineRule="auto"/>
        <w:rPr>
          <w:bCs/>
          <w:szCs w:val="24"/>
        </w:rPr>
      </w:pPr>
      <w:r w:rsidRPr="009776C9">
        <w:rPr>
          <w:szCs w:val="24"/>
        </w:rPr>
        <w:t xml:space="preserve">A </w:t>
      </w:r>
      <w:r w:rsidRPr="009776C9">
        <w:rPr>
          <w:b/>
          <w:szCs w:val="24"/>
        </w:rPr>
        <w:t>helyi (kerületi) építési szabályzat</w:t>
      </w:r>
      <w:r w:rsidRPr="009776C9">
        <w:rPr>
          <w:szCs w:val="24"/>
        </w:rPr>
        <w:t xml:space="preserve"> készítése kizárólagosan önkormányzati hatáskörbe utalt, </w:t>
      </w:r>
      <w:r w:rsidRPr="009776C9">
        <w:rPr>
          <w:b/>
          <w:bCs/>
          <w:szCs w:val="24"/>
        </w:rPr>
        <w:t>kötelező feladat</w:t>
      </w:r>
      <w:r w:rsidRPr="009776C9">
        <w:rPr>
          <w:szCs w:val="24"/>
        </w:rPr>
        <w:t xml:space="preserve"> </w:t>
      </w:r>
      <w:r w:rsidRPr="009776C9">
        <w:rPr>
          <w:bCs/>
          <w:szCs w:val="24"/>
        </w:rPr>
        <w:t>[</w:t>
      </w:r>
      <w:proofErr w:type="spellStart"/>
      <w:r w:rsidRPr="009776C9">
        <w:rPr>
          <w:bCs/>
          <w:szCs w:val="24"/>
        </w:rPr>
        <w:t>Mötv</w:t>
      </w:r>
      <w:proofErr w:type="spellEnd"/>
      <w:r w:rsidRPr="009776C9">
        <w:rPr>
          <w:bCs/>
          <w:szCs w:val="24"/>
        </w:rPr>
        <w:t xml:space="preserve">. 23. § (5) bekezdés, az </w:t>
      </w:r>
      <w:r w:rsidRPr="009776C9">
        <w:rPr>
          <w:szCs w:val="24"/>
        </w:rPr>
        <w:t>épített környezet alakításáról és védelméről szóló 1997. évi LXXVIII. törvény</w:t>
      </w:r>
      <w:r w:rsidRPr="009776C9">
        <w:rPr>
          <w:bCs/>
          <w:szCs w:val="24"/>
        </w:rPr>
        <w:t xml:space="preserve"> (</w:t>
      </w:r>
      <w:proofErr w:type="spellStart"/>
      <w:r w:rsidRPr="009776C9">
        <w:rPr>
          <w:bCs/>
          <w:szCs w:val="24"/>
        </w:rPr>
        <w:t>Étv</w:t>
      </w:r>
      <w:proofErr w:type="spellEnd"/>
      <w:r w:rsidRPr="009776C9">
        <w:rPr>
          <w:bCs/>
          <w:szCs w:val="24"/>
        </w:rPr>
        <w:t>.)</w:t>
      </w:r>
      <w:r w:rsidRPr="009776C9">
        <w:rPr>
          <w:b/>
          <w:bCs/>
          <w:szCs w:val="24"/>
        </w:rPr>
        <w:t xml:space="preserve"> </w:t>
      </w:r>
      <w:r w:rsidRPr="009776C9">
        <w:rPr>
          <w:szCs w:val="24"/>
        </w:rPr>
        <w:t>6</w:t>
      </w:r>
      <w:r w:rsidRPr="009776C9">
        <w:rPr>
          <w:bCs/>
          <w:szCs w:val="24"/>
        </w:rPr>
        <w:t xml:space="preserve">. § (1) bekezdés, 13. § (1) bekezdés, </w:t>
      </w:r>
      <w:r w:rsidRPr="009776C9">
        <w:rPr>
          <w:szCs w:val="24"/>
        </w:rPr>
        <w:t>62. § (6) bekezdés 6. pont</w:t>
      </w:r>
      <w:r w:rsidRPr="009776C9">
        <w:rPr>
          <w:bCs/>
          <w:szCs w:val="24"/>
        </w:rPr>
        <w:t xml:space="preserve">]. </w:t>
      </w:r>
    </w:p>
    <w:p w:rsidR="005B0360" w:rsidRDefault="00127825" w:rsidP="00E40B14">
      <w:pPr>
        <w:pStyle w:val="Szveg"/>
        <w:overflowPunct/>
        <w:autoSpaceDE/>
        <w:autoSpaceDN/>
        <w:adjustRightInd/>
        <w:spacing w:after="0" w:line="276" w:lineRule="auto"/>
        <w:rPr>
          <w:b/>
          <w:bCs/>
          <w:szCs w:val="24"/>
        </w:rPr>
      </w:pPr>
      <w:r w:rsidRPr="009776C9">
        <w:rPr>
          <w:b/>
          <w:bCs/>
          <w:szCs w:val="24"/>
        </w:rPr>
        <w:t>A képviselő-testület a 1</w:t>
      </w:r>
      <w:r w:rsidR="00921253">
        <w:rPr>
          <w:b/>
          <w:bCs/>
          <w:szCs w:val="24"/>
        </w:rPr>
        <w:t>1</w:t>
      </w:r>
      <w:r w:rsidRPr="009776C9">
        <w:rPr>
          <w:b/>
          <w:bCs/>
          <w:szCs w:val="24"/>
        </w:rPr>
        <w:t>/20</w:t>
      </w:r>
      <w:r w:rsidR="00921253">
        <w:rPr>
          <w:b/>
          <w:bCs/>
          <w:szCs w:val="24"/>
        </w:rPr>
        <w:t>21</w:t>
      </w:r>
      <w:r w:rsidRPr="009776C9">
        <w:rPr>
          <w:b/>
          <w:bCs/>
          <w:szCs w:val="24"/>
        </w:rPr>
        <w:t>.(</w:t>
      </w:r>
      <w:r w:rsidR="00921253">
        <w:rPr>
          <w:b/>
          <w:bCs/>
          <w:szCs w:val="24"/>
        </w:rPr>
        <w:t>III</w:t>
      </w:r>
      <w:r w:rsidRPr="009776C9">
        <w:rPr>
          <w:b/>
          <w:bCs/>
          <w:szCs w:val="24"/>
        </w:rPr>
        <w:t>.</w:t>
      </w:r>
      <w:r w:rsidR="00921253">
        <w:rPr>
          <w:b/>
          <w:bCs/>
          <w:szCs w:val="24"/>
        </w:rPr>
        <w:t>26</w:t>
      </w:r>
      <w:r w:rsidRPr="009776C9">
        <w:rPr>
          <w:b/>
          <w:bCs/>
          <w:szCs w:val="24"/>
        </w:rPr>
        <w:t xml:space="preserve">.) önkormányzati rendeletével elfogadta </w:t>
      </w:r>
      <w:r w:rsidR="00921253">
        <w:rPr>
          <w:b/>
          <w:bCs/>
          <w:szCs w:val="24"/>
        </w:rPr>
        <w:t>Zugló</w:t>
      </w:r>
      <w:r w:rsidRPr="009776C9">
        <w:rPr>
          <w:b/>
          <w:bCs/>
          <w:szCs w:val="24"/>
        </w:rPr>
        <w:t xml:space="preserve"> építési szabályzatát. </w:t>
      </w:r>
    </w:p>
    <w:p w:rsidR="00894525" w:rsidRDefault="00894525" w:rsidP="00E40B14">
      <w:pPr>
        <w:pStyle w:val="Szveg"/>
        <w:overflowPunct/>
        <w:autoSpaceDE/>
        <w:autoSpaceDN/>
        <w:adjustRightInd/>
        <w:spacing w:after="0" w:line="276" w:lineRule="auto"/>
        <w:rPr>
          <w:b/>
          <w:bCs/>
          <w:szCs w:val="24"/>
        </w:rPr>
      </w:pPr>
    </w:p>
    <w:p w:rsidR="002F197D" w:rsidRPr="002F197D" w:rsidRDefault="002F197D" w:rsidP="002F197D">
      <w:pPr>
        <w:pStyle w:val="Szveg"/>
        <w:spacing w:line="276" w:lineRule="auto"/>
        <w:rPr>
          <w:bCs/>
          <w:szCs w:val="24"/>
        </w:rPr>
      </w:pPr>
      <w:r w:rsidRPr="002F197D">
        <w:rPr>
          <w:bCs/>
          <w:szCs w:val="24"/>
        </w:rPr>
        <w:t xml:space="preserve">A településtervezéssel összefüggő egyes törvények módosításáról szóló 2021. évi XXXIX. törvény  értelmében 2021.06.01-től  </w:t>
      </w:r>
      <w:r w:rsidRPr="002F197D">
        <w:rPr>
          <w:b/>
          <w:bCs/>
          <w:szCs w:val="24"/>
        </w:rPr>
        <w:t>az integrált településfejlesztési stratégiát felváltja a településfejlesztési terv,</w:t>
      </w:r>
      <w:r w:rsidRPr="002F197D">
        <w:rPr>
          <w:bCs/>
          <w:szCs w:val="24"/>
        </w:rPr>
        <w:t xml:space="preserve"> fővárosban a fővárosi településfejlesztési terv és kerületi fejlesztési terv, amelynek tartalmi követelményit és kidolgoztatásának, egyeztetésének és elfogadásának rendjét a településtervek tartalmáról, elkészítésének és elfogadásának rendjéről, valamint egyes településrendezési sajátos jogintézményekről szóló 419/2021. (VII. 15.) Korm. rendelet  határozza meg.</w:t>
      </w:r>
    </w:p>
    <w:p w:rsidR="002F197D" w:rsidRPr="002F197D" w:rsidRDefault="002F197D" w:rsidP="002F197D">
      <w:pPr>
        <w:pStyle w:val="Szveg"/>
        <w:spacing w:line="276" w:lineRule="auto"/>
        <w:rPr>
          <w:b/>
          <w:bCs/>
          <w:szCs w:val="24"/>
        </w:rPr>
      </w:pPr>
    </w:p>
    <w:p w:rsidR="0096471F" w:rsidRPr="009776C9" w:rsidRDefault="002566FD" w:rsidP="00DA16FF">
      <w:pPr>
        <w:pStyle w:val="Szveg"/>
        <w:spacing w:line="276" w:lineRule="auto"/>
        <w:rPr>
          <w:bCs/>
          <w:szCs w:val="24"/>
        </w:rPr>
      </w:pPr>
      <w:r>
        <w:rPr>
          <w:noProof/>
        </w:rPr>
        <w:drawing>
          <wp:inline distT="0" distB="0" distL="0" distR="0" wp14:anchorId="54607178" wp14:editId="4D285612">
            <wp:extent cx="5443538" cy="3624263"/>
            <wp:effectExtent l="0" t="0" r="5080" b="0"/>
            <wp:docPr id="1" name="Diagram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8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428B1" w:rsidRPr="009776C9" w:rsidRDefault="005428B1" w:rsidP="00E40B1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E78F3" w:rsidRPr="009776C9" w:rsidRDefault="008E78F3" w:rsidP="00E40B14">
      <w:pPr>
        <w:pStyle w:val="Cmsor3"/>
        <w:spacing w:before="0" w:after="0" w:line="240" w:lineRule="auto"/>
        <w:ind w:firstLine="709"/>
        <w:rPr>
          <w:rFonts w:ascii="Times New Roman" w:hAnsi="Times New Roman"/>
          <w:sz w:val="24"/>
          <w:szCs w:val="24"/>
        </w:rPr>
      </w:pPr>
      <w:bookmarkStart w:id="53" w:name="_Toc467166488"/>
      <w:bookmarkStart w:id="54" w:name="_Toc474767743"/>
    </w:p>
    <w:p w:rsidR="00730552" w:rsidRPr="009776C9" w:rsidRDefault="00C25E7A" w:rsidP="00E40B14">
      <w:pPr>
        <w:pStyle w:val="Cmsor3"/>
        <w:spacing w:before="0"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1.</w:t>
      </w:r>
      <w:r w:rsidR="008C4FA0" w:rsidRPr="009776C9">
        <w:rPr>
          <w:rFonts w:ascii="Times New Roman" w:hAnsi="Times New Roman"/>
          <w:sz w:val="24"/>
          <w:szCs w:val="24"/>
        </w:rPr>
        <w:t>3.</w:t>
      </w:r>
      <w:r w:rsidRPr="009776C9">
        <w:rPr>
          <w:rFonts w:ascii="Times New Roman" w:hAnsi="Times New Roman"/>
          <w:sz w:val="24"/>
          <w:szCs w:val="24"/>
        </w:rPr>
        <w:t>6. E</w:t>
      </w:r>
      <w:r w:rsidR="00FC25CC" w:rsidRPr="009776C9">
        <w:rPr>
          <w:rFonts w:ascii="Times New Roman" w:hAnsi="Times New Roman"/>
          <w:sz w:val="24"/>
          <w:szCs w:val="24"/>
        </w:rPr>
        <w:t>gészségügyi ellátás, egészséges életmód</w:t>
      </w:r>
      <w:bookmarkEnd w:id="53"/>
      <w:bookmarkEnd w:id="54"/>
    </w:p>
    <w:p w:rsidR="004A78BE" w:rsidRPr="009776C9" w:rsidRDefault="004A78BE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30552" w:rsidRPr="009776C9" w:rsidRDefault="00EB76FC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Önkormányzatunk </w:t>
      </w:r>
      <w:r w:rsidR="00A9551B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egészségügyi feladatellátási </w:t>
      </w:r>
      <w:r w:rsidR="00730552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kötelezettségének döntően a </w:t>
      </w:r>
      <w:r w:rsidR="00730552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Zuglói Egészségügyi Szolgálat (</w:t>
      </w:r>
      <w:r w:rsidR="00D4149A" w:rsidRPr="009776C9">
        <w:rPr>
          <w:rFonts w:ascii="Times New Roman" w:hAnsi="Times New Roman"/>
          <w:sz w:val="24"/>
          <w:szCs w:val="24"/>
        </w:rPr>
        <w:t xml:space="preserve">továbbiakban: </w:t>
      </w:r>
      <w:r w:rsidR="00730552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ZESZ)</w:t>
      </w:r>
      <w:r w:rsidR="00730552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intézményén keresztül tesz eleget.</w:t>
      </w:r>
    </w:p>
    <w:p w:rsidR="00B52657" w:rsidRPr="009776C9" w:rsidRDefault="00B52657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D2C2C" w:rsidRPr="009776C9" w:rsidRDefault="00BD2C2C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Zuglói Egészségügyi Szolgálat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a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kerület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teljes lakosság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ának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alapellátás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át és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járóbeteg</w:t>
      </w:r>
      <w:r w:rsidR="00F508D4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-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szakellátás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át biztosítja. A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gyermek járóbeteg szakellátás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vonatkozásában ellátási kötelezettségünk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további négy</w:t>
      </w:r>
      <w:r w:rsidR="00DD28A7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– VII., X., XVI.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és XVII. –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kerületre is kiterjed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4A78BE" w:rsidRPr="009776C9" w:rsidRDefault="004A78BE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7078DC" w:rsidRPr="009776C9" w:rsidRDefault="00BD2C2C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ZESZ </w:t>
      </w:r>
      <w:r w:rsidR="00FF3A46">
        <w:rPr>
          <w:rFonts w:ascii="Times New Roman" w:eastAsia="Times New Roman" w:hAnsi="Times New Roman"/>
          <w:b/>
          <w:sz w:val="24"/>
          <w:szCs w:val="24"/>
          <w:lang w:eastAsia="hu-HU"/>
        </w:rPr>
        <w:t>saját gazdasági szervezettel rendelkező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költségvetési szerv.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D4149A" w:rsidRPr="009776C9" w:rsidRDefault="00D4149A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BD2C2C" w:rsidRPr="009776C9" w:rsidRDefault="00D4149A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feladatok ellátásához szükséges forrásokat </w:t>
      </w:r>
      <w:r w:rsidR="00A9551B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 Nemzeti Egészségbiztosítási Alapkezelő </w:t>
      </w:r>
      <w:r w:rsidR="00BD2C2C" w:rsidRPr="009776C9">
        <w:rPr>
          <w:rFonts w:ascii="Times New Roman" w:eastAsia="Times New Roman" w:hAnsi="Times New Roman"/>
          <w:sz w:val="24"/>
          <w:szCs w:val="24"/>
          <w:lang w:eastAsia="hu-HU"/>
        </w:rPr>
        <w:t>(</w:t>
      </w:r>
      <w:r w:rsidR="00A9551B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NEAK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finanszírozás</w:t>
      </w:r>
      <w:r w:rsidR="00BD2C2C" w:rsidRPr="009776C9">
        <w:rPr>
          <w:rFonts w:ascii="Times New Roman" w:eastAsia="Times New Roman" w:hAnsi="Times New Roman"/>
          <w:sz w:val="24"/>
          <w:szCs w:val="24"/>
          <w:lang w:eastAsia="hu-HU"/>
        </w:rPr>
        <w:t>) az Egészségbiztosítási Alapból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csak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részben</w:t>
      </w:r>
      <w:r w:rsidR="00BD2C2C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biztosítja</w:t>
      </w:r>
      <w:r w:rsidR="007078DC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(</w:t>
      </w:r>
      <w:r w:rsidR="002200E5" w:rsidRPr="009776C9">
        <w:rPr>
          <w:rFonts w:ascii="Times New Roman" w:eastAsia="Times New Roman" w:hAnsi="Times New Roman"/>
          <w:sz w:val="24"/>
          <w:szCs w:val="24"/>
          <w:lang w:eastAsia="hu-HU"/>
        </w:rPr>
        <w:t>teljesít</w:t>
      </w:r>
      <w:r w:rsidR="00A9551B" w:rsidRPr="009776C9">
        <w:rPr>
          <w:rFonts w:ascii="Times New Roman" w:eastAsia="Times New Roman" w:hAnsi="Times New Roman"/>
          <w:sz w:val="24"/>
          <w:szCs w:val="24"/>
          <w:lang w:eastAsia="hu-HU"/>
        </w:rPr>
        <w:t>ményelszámolás</w:t>
      </w:r>
      <w:r w:rsidR="002200E5" w:rsidRPr="009776C9">
        <w:rPr>
          <w:rFonts w:ascii="Times New Roman" w:eastAsia="Times New Roman" w:hAnsi="Times New Roman"/>
          <w:sz w:val="24"/>
          <w:szCs w:val="24"/>
          <w:lang w:eastAsia="hu-HU"/>
        </w:rPr>
        <w:t>i rendszerben</w:t>
      </w:r>
      <w:r w:rsidR="007078DC" w:rsidRPr="009776C9">
        <w:rPr>
          <w:rFonts w:ascii="Times New Roman" w:eastAsia="Times New Roman" w:hAnsi="Times New Roman"/>
          <w:sz w:val="24"/>
          <w:szCs w:val="24"/>
          <w:lang w:eastAsia="hu-HU"/>
        </w:rPr>
        <w:t>)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, az</w:t>
      </w:r>
      <w:r w:rsidR="00BD2C2C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BD2C2C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nem fedezi</w:t>
      </w:r>
      <w:r w:rsidR="00A9551B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FF3A4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</w:t>
      </w:r>
      <w:r w:rsidR="00A9551B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teljes</w:t>
      </w:r>
      <w:r w:rsidR="00BD2C2C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működési költségeket</w:t>
      </w:r>
      <w:r w:rsidR="007078DC" w:rsidRPr="009776C9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2200E5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A hatékonyabb teljesítményelszámolás, a költségek racionalizálása a költségvetési szerv felé alapvető elvárás.</w:t>
      </w:r>
    </w:p>
    <w:p w:rsidR="002200E5" w:rsidRPr="009776C9" w:rsidRDefault="00673AD8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Jelentős nagyságrendet képvisel az intézmény költségvetésében a</w:t>
      </w:r>
      <w:r w:rsidR="009C4CA8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központi egészségügyi bér</w:t>
      </w:r>
      <w:r w:rsidR="009C4CA8">
        <w:rPr>
          <w:rFonts w:ascii="Times New Roman" w:eastAsia="Times New Roman" w:hAnsi="Times New Roman"/>
          <w:sz w:val="24"/>
          <w:szCs w:val="24"/>
          <w:lang w:eastAsia="hu-HU"/>
        </w:rPr>
        <w:t>emelés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, melynek forrását a NEAK biztosítja.</w:t>
      </w:r>
    </w:p>
    <w:p w:rsidR="00673AD8" w:rsidRDefault="002200E5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Az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Egészséges Budapest Program</w:t>
      </w:r>
      <w:r w:rsidR="009236A0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keretén belül </w:t>
      </w:r>
      <w:r w:rsidR="00673AD8">
        <w:rPr>
          <w:rFonts w:ascii="Times New Roman" w:eastAsia="Times New Roman" w:hAnsi="Times New Roman"/>
          <w:sz w:val="24"/>
          <w:szCs w:val="24"/>
          <w:lang w:eastAsia="hu-HU"/>
        </w:rPr>
        <w:t>várhatóan 202</w:t>
      </w:r>
      <w:r w:rsidR="009C4CA8">
        <w:rPr>
          <w:rFonts w:ascii="Times New Roman" w:eastAsia="Times New Roman" w:hAnsi="Times New Roman"/>
          <w:sz w:val="24"/>
          <w:szCs w:val="24"/>
          <w:lang w:eastAsia="hu-HU"/>
        </w:rPr>
        <w:t>2</w:t>
      </w:r>
      <w:r w:rsidR="00673AD8">
        <w:rPr>
          <w:rFonts w:ascii="Times New Roman" w:eastAsia="Times New Roman" w:hAnsi="Times New Roman"/>
          <w:sz w:val="24"/>
          <w:szCs w:val="24"/>
          <w:lang w:eastAsia="hu-HU"/>
        </w:rPr>
        <w:t>-be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n is folytatódik a jellemzően egészségügyi gépek, berendezések beszerzésére irányuló projekt. </w:t>
      </w:r>
    </w:p>
    <w:p w:rsidR="00673AD8" w:rsidRDefault="00673AD8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F0518" w:rsidRPr="009776C9" w:rsidRDefault="006F0518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16287" w:rsidRDefault="00900662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 wp14:anchorId="59144649" wp14:editId="1EC3E28B">
            <wp:extent cx="5634038" cy="3833813"/>
            <wp:effectExtent l="0" t="0" r="5080" b="0"/>
            <wp:docPr id="8" name="Diagram 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7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25B52" w:rsidRDefault="00825B52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25B52" w:rsidRPr="009776C9" w:rsidRDefault="00825B52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C0243" w:rsidRPr="009776C9" w:rsidRDefault="002C0243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C0243" w:rsidRPr="009776C9" w:rsidRDefault="002C0243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E7ED6" w:rsidRPr="009776C9" w:rsidRDefault="00D276AB" w:rsidP="00E40B14">
      <w:pPr>
        <w:pStyle w:val="Cmsor3"/>
        <w:spacing w:before="0" w:after="0" w:line="240" w:lineRule="auto"/>
        <w:ind w:firstLine="357"/>
        <w:rPr>
          <w:rFonts w:ascii="Times New Roman" w:hAnsi="Times New Roman"/>
          <w:sz w:val="24"/>
          <w:szCs w:val="24"/>
        </w:rPr>
      </w:pPr>
      <w:bookmarkStart w:id="55" w:name="_Toc467166489"/>
      <w:bookmarkStart w:id="56" w:name="_Toc474767744"/>
      <w:r w:rsidRPr="009776C9">
        <w:rPr>
          <w:rFonts w:ascii="Times New Roman" w:hAnsi="Times New Roman"/>
          <w:sz w:val="24"/>
          <w:szCs w:val="24"/>
        </w:rPr>
        <w:t>1.</w:t>
      </w:r>
      <w:r w:rsidR="008C4FA0" w:rsidRPr="009776C9">
        <w:rPr>
          <w:rFonts w:ascii="Times New Roman" w:hAnsi="Times New Roman"/>
          <w:sz w:val="24"/>
          <w:szCs w:val="24"/>
        </w:rPr>
        <w:t>3.</w:t>
      </w:r>
      <w:r w:rsidRPr="009776C9">
        <w:rPr>
          <w:rFonts w:ascii="Times New Roman" w:hAnsi="Times New Roman"/>
          <w:sz w:val="24"/>
          <w:szCs w:val="24"/>
        </w:rPr>
        <w:t xml:space="preserve">7. </w:t>
      </w:r>
      <w:bookmarkEnd w:id="55"/>
      <w:bookmarkEnd w:id="56"/>
      <w:r w:rsidR="00B3703F" w:rsidRPr="009776C9">
        <w:rPr>
          <w:rFonts w:ascii="Times New Roman" w:hAnsi="Times New Roman"/>
          <w:sz w:val="24"/>
          <w:szCs w:val="24"/>
        </w:rPr>
        <w:t>Köznevelés</w:t>
      </w:r>
    </w:p>
    <w:p w:rsidR="005B0360" w:rsidRPr="009776C9" w:rsidRDefault="005B0360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B0360" w:rsidRPr="009776C9" w:rsidRDefault="005B0360" w:rsidP="00E40B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x-none"/>
        </w:rPr>
      </w:pPr>
      <w:r w:rsidRPr="009776C9">
        <w:rPr>
          <w:rFonts w:ascii="Times New Roman" w:hAnsi="Times New Roman"/>
          <w:sz w:val="24"/>
          <w:szCs w:val="24"/>
        </w:rPr>
        <w:t>Az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általános iskolai oktatás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ról és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nevelés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ről való gondoskodás, a </w:t>
      </w:r>
      <w:r w:rsidRPr="009776C9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köznevelési intézmények</w:t>
      </w:r>
      <w:r w:rsidRPr="009776C9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(</w:t>
      </w:r>
      <w:r w:rsidRPr="009776C9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általános iskolák</w:t>
      </w:r>
      <w:r w:rsidRPr="009776C9">
        <w:rPr>
          <w:rFonts w:ascii="Times New Roman" w:eastAsia="Times New Roman" w:hAnsi="Times New Roman"/>
          <w:bCs/>
          <w:sz w:val="24"/>
          <w:szCs w:val="24"/>
          <w:lang w:eastAsia="x-none"/>
        </w:rPr>
        <w:t>)</w:t>
      </w:r>
      <w:r w:rsidRPr="009776C9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 xml:space="preserve"> </w:t>
      </w:r>
      <w:r w:rsidRPr="009776C9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>működtetése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nem önkormányzati, hanem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állami feladat.</w:t>
      </w:r>
      <w:r w:rsidRPr="009776C9">
        <w:rPr>
          <w:rFonts w:ascii="Times New Roman" w:hAnsi="Times New Roman"/>
          <w:sz w:val="24"/>
          <w:szCs w:val="24"/>
        </w:rPr>
        <w:t xml:space="preserve"> </w:t>
      </w:r>
      <w:r w:rsidRPr="009776C9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A Magyar Állam a feladatokat a </w:t>
      </w:r>
      <w:r w:rsidRPr="009776C9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Közép</w:t>
      </w:r>
      <w:r w:rsidRPr="009776C9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softHyphen/>
      </w:r>
      <w:r w:rsidRPr="009776C9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</w:t>
      </w:r>
      <w:r w:rsidRPr="009776C9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Pesti Tankerületi Központ</w:t>
      </w:r>
      <w:r w:rsidRPr="009776C9">
        <w:rPr>
          <w:rFonts w:ascii="Times New Roman" w:eastAsia="Times New Roman" w:hAnsi="Times New Roman"/>
          <w:bCs/>
          <w:sz w:val="24"/>
          <w:szCs w:val="24"/>
          <w:lang w:eastAsia="x-none"/>
        </w:rPr>
        <w:t>on keresztül látja el.</w:t>
      </w:r>
    </w:p>
    <w:p w:rsidR="005B0360" w:rsidRDefault="00BC2A03" w:rsidP="00E40B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x-none"/>
        </w:rPr>
      </w:pPr>
      <w:r w:rsidRPr="009776C9">
        <w:rPr>
          <w:rFonts w:ascii="Times New Roman" w:eastAsia="Times New Roman" w:hAnsi="Times New Roman"/>
          <w:bCs/>
          <w:sz w:val="24"/>
          <w:szCs w:val="24"/>
          <w:lang w:eastAsia="x-none"/>
        </w:rPr>
        <w:t>Az általános iskolások közétkeztetése azonban továbbra is kerületi feladat maradt, mely jelentős költségvetési forrásokat igényel évről évre.</w:t>
      </w:r>
      <w:r w:rsidR="009C4CA8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A területen érvényesülő díjemelési tilalom tovább rontja az ágazati feladatok finanszírozhatóságát.</w:t>
      </w:r>
      <w:r w:rsidR="00293755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</w:t>
      </w:r>
    </w:p>
    <w:p w:rsidR="00293755" w:rsidRPr="009776C9" w:rsidRDefault="00293755" w:rsidP="00E40B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</w:p>
    <w:p w:rsidR="00293755" w:rsidRDefault="00293755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A36083" w:rsidRPr="009776C9" w:rsidRDefault="00A36083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76140" w:rsidRPr="009776C9" w:rsidRDefault="00F76140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Óvodai nevelés</w:t>
      </w:r>
    </w:p>
    <w:p w:rsidR="00CC729D" w:rsidRPr="009776C9" w:rsidRDefault="00CC729D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544750" w:rsidRPr="009776C9" w:rsidRDefault="006965D4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Az Óvod</w:t>
      </w:r>
      <w:r w:rsidR="00544750" w:rsidRPr="009776C9">
        <w:rPr>
          <w:rFonts w:ascii="Times New Roman" w:eastAsia="Times New Roman" w:hAnsi="Times New Roman"/>
          <w:sz w:val="24"/>
          <w:szCs w:val="24"/>
          <w:lang w:eastAsia="hu-HU"/>
        </w:rPr>
        <w:t>ai nevelés</w:t>
      </w:r>
      <w:r w:rsidR="00544750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F508D4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– </w:t>
      </w:r>
      <w:r w:rsidR="00544750" w:rsidRPr="009776C9">
        <w:rPr>
          <w:rFonts w:ascii="Times New Roman" w:eastAsia="Times New Roman" w:hAnsi="Times New Roman"/>
          <w:sz w:val="24"/>
          <w:szCs w:val="24"/>
          <w:lang w:eastAsia="hu-HU"/>
        </w:rPr>
        <w:t>2</w:t>
      </w:r>
      <w:r w:rsidR="009C4CA8">
        <w:rPr>
          <w:rFonts w:ascii="Times New Roman" w:eastAsia="Times New Roman" w:hAnsi="Times New Roman"/>
          <w:sz w:val="24"/>
          <w:szCs w:val="24"/>
          <w:lang w:eastAsia="hu-HU"/>
        </w:rPr>
        <w:t>8</w:t>
      </w:r>
      <w:r w:rsidR="00544750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helyszínen </w:t>
      </w:r>
      <w:r w:rsidR="00F508D4" w:rsidRPr="009776C9">
        <w:rPr>
          <w:rFonts w:ascii="Times New Roman" w:eastAsia="Times New Roman" w:hAnsi="Times New Roman"/>
          <w:sz w:val="24"/>
          <w:szCs w:val="24"/>
          <w:lang w:eastAsia="hu-HU"/>
        </w:rPr>
        <w:t>–</w:t>
      </w:r>
      <w:r w:rsidR="009C4CA8">
        <w:rPr>
          <w:rFonts w:ascii="Times New Roman" w:eastAsia="Times New Roman" w:hAnsi="Times New Roman"/>
          <w:b/>
          <w:sz w:val="24"/>
          <w:szCs w:val="24"/>
          <w:lang w:eastAsia="hu-HU"/>
        </w:rPr>
        <w:t>az Egyesített Óvoda</w:t>
      </w:r>
      <w:r w:rsidR="00544750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544750" w:rsidRPr="009776C9">
        <w:rPr>
          <w:rFonts w:ascii="Times New Roman" w:eastAsia="Times New Roman" w:hAnsi="Times New Roman"/>
          <w:sz w:val="24"/>
          <w:szCs w:val="24"/>
          <w:lang w:eastAsia="hu-HU"/>
        </w:rPr>
        <w:t>keretein belül valósul meg.</w:t>
      </w:r>
      <w:r w:rsidR="009C4CA8">
        <w:rPr>
          <w:rFonts w:ascii="Times New Roman" w:eastAsia="Times New Roman" w:hAnsi="Times New Roman"/>
          <w:sz w:val="24"/>
          <w:szCs w:val="24"/>
          <w:lang w:eastAsia="hu-HU"/>
        </w:rPr>
        <w:t xml:space="preserve"> A szervezeti racionalizálás eredményeként létrejövő új költségvetési szerv 2021. augusztus 1-től állt fel.</w:t>
      </w:r>
      <w:r w:rsidR="00544750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</w:p>
    <w:p w:rsidR="00B52657" w:rsidRPr="009776C9" w:rsidRDefault="00B52657" w:rsidP="00E40B1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337AC" w:rsidRPr="009C4CA8" w:rsidRDefault="004337AC" w:rsidP="009C4CA8">
      <w:pPr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hu-HU"/>
        </w:rPr>
      </w:pPr>
      <w:r w:rsidRPr="009776C9">
        <w:rPr>
          <w:rFonts w:ascii="Times New Roman" w:hAnsi="Times New Roman"/>
          <w:bCs/>
          <w:color w:val="000000"/>
          <w:sz w:val="24"/>
          <w:szCs w:val="24"/>
          <w:lang w:eastAsia="hu-HU"/>
        </w:rPr>
        <w:t>Zugló önkormányzata elegendő férőhellyel rendelkezik ahhoz, hogy jogszabályi kötelezettségének maradéktalanul eleget tegyen</w:t>
      </w:r>
      <w:r w:rsidR="00A66040">
        <w:rPr>
          <w:rFonts w:ascii="Times New Roman" w:hAnsi="Times New Roman"/>
          <w:bCs/>
          <w:color w:val="000000"/>
          <w:sz w:val="24"/>
          <w:szCs w:val="24"/>
          <w:lang w:eastAsia="hu-HU"/>
        </w:rPr>
        <w:t>.</w:t>
      </w:r>
    </w:p>
    <w:p w:rsidR="004337AC" w:rsidRPr="009776C9" w:rsidRDefault="004337AC" w:rsidP="00E40B14">
      <w:pPr>
        <w:tabs>
          <w:tab w:val="left" w:pos="540"/>
        </w:tabs>
        <w:spacing w:after="0" w:line="240" w:lineRule="auto"/>
        <w:ind w:left="720"/>
        <w:jc w:val="both"/>
        <w:rPr>
          <w:rFonts w:ascii="Times New Roman" w:hAnsi="Times New Roman"/>
          <w:bCs/>
          <w:iCs/>
          <w:sz w:val="24"/>
          <w:szCs w:val="24"/>
          <w:lang w:eastAsia="hu-HU"/>
        </w:rPr>
      </w:pPr>
    </w:p>
    <w:p w:rsidR="00B62812" w:rsidRPr="009776C9" w:rsidRDefault="00B62812" w:rsidP="00E40B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86CE5" w:rsidRPr="009776C9" w:rsidRDefault="00086CE5" w:rsidP="00E40B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776C9">
        <w:rPr>
          <w:rFonts w:ascii="Times New Roman" w:hAnsi="Times New Roman"/>
          <w:b/>
          <w:bCs/>
          <w:sz w:val="24"/>
          <w:szCs w:val="24"/>
        </w:rPr>
        <w:t>Gyermekétkeztetés</w:t>
      </w:r>
    </w:p>
    <w:p w:rsidR="00086CE5" w:rsidRPr="009776C9" w:rsidRDefault="00086CE5" w:rsidP="00E40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55D42" w:rsidRPr="009776C9" w:rsidRDefault="00086CE5" w:rsidP="00E40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776C9">
        <w:rPr>
          <w:rFonts w:ascii="Times New Roman" w:hAnsi="Times New Roman"/>
          <w:bCs/>
          <w:sz w:val="24"/>
          <w:szCs w:val="24"/>
        </w:rPr>
        <w:t>Az</w:t>
      </w:r>
      <w:r w:rsidR="00D67CA8" w:rsidRPr="009776C9">
        <w:rPr>
          <w:rFonts w:ascii="Times New Roman" w:hAnsi="Times New Roman"/>
          <w:bCs/>
          <w:sz w:val="24"/>
          <w:szCs w:val="24"/>
        </w:rPr>
        <w:t xml:space="preserve"> </w:t>
      </w:r>
      <w:r w:rsidRPr="009776C9">
        <w:rPr>
          <w:rFonts w:ascii="Times New Roman" w:hAnsi="Times New Roman"/>
          <w:b/>
          <w:bCs/>
          <w:sz w:val="24"/>
          <w:szCs w:val="24"/>
        </w:rPr>
        <w:t>oktatási intézményekben</w:t>
      </w:r>
      <w:r w:rsidRPr="009776C9">
        <w:rPr>
          <w:rFonts w:ascii="Times New Roman" w:hAnsi="Times New Roman"/>
          <w:bCs/>
          <w:sz w:val="24"/>
          <w:szCs w:val="24"/>
        </w:rPr>
        <w:t xml:space="preserve"> a gyermekétkeztetésről való gondoskodás az</w:t>
      </w:r>
      <w:r w:rsidRPr="009776C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67CA8" w:rsidRPr="009776C9">
        <w:rPr>
          <w:rFonts w:ascii="Times New Roman" w:hAnsi="Times New Roman"/>
          <w:b/>
          <w:bCs/>
          <w:sz w:val="24"/>
          <w:szCs w:val="24"/>
        </w:rPr>
        <w:t>önkormányzat feladata</w:t>
      </w:r>
      <w:r w:rsidR="00D67CA8" w:rsidRPr="009776C9">
        <w:rPr>
          <w:rFonts w:ascii="Times New Roman" w:hAnsi="Times New Roman"/>
          <w:bCs/>
          <w:sz w:val="24"/>
          <w:szCs w:val="24"/>
        </w:rPr>
        <w:t xml:space="preserve"> marad t</w:t>
      </w:r>
      <w:r w:rsidRPr="009776C9">
        <w:rPr>
          <w:rFonts w:ascii="Times New Roman" w:hAnsi="Times New Roman"/>
          <w:bCs/>
          <w:sz w:val="24"/>
          <w:szCs w:val="24"/>
        </w:rPr>
        <w:t>ovábbra is</w:t>
      </w:r>
      <w:r w:rsidR="00355D42" w:rsidRPr="009776C9">
        <w:rPr>
          <w:rFonts w:ascii="Times New Roman" w:hAnsi="Times New Roman"/>
          <w:bCs/>
          <w:sz w:val="24"/>
          <w:szCs w:val="24"/>
        </w:rPr>
        <w:t>.</w:t>
      </w:r>
    </w:p>
    <w:p w:rsidR="003C2FBE" w:rsidRPr="009776C9" w:rsidRDefault="003C2FBE" w:rsidP="00E40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776C9">
        <w:rPr>
          <w:rFonts w:ascii="Times New Roman" w:hAnsi="Times New Roman"/>
          <w:bCs/>
          <w:sz w:val="24"/>
          <w:szCs w:val="24"/>
        </w:rPr>
        <w:t xml:space="preserve">A gyermekétkeztetés </w:t>
      </w:r>
      <w:r w:rsidRPr="009776C9">
        <w:rPr>
          <w:rFonts w:ascii="Times New Roman" w:hAnsi="Times New Roman"/>
          <w:b/>
          <w:bCs/>
          <w:sz w:val="24"/>
          <w:szCs w:val="24"/>
        </w:rPr>
        <w:t>költség</w:t>
      </w:r>
      <w:r w:rsidRPr="009776C9">
        <w:rPr>
          <w:rFonts w:ascii="Times New Roman" w:hAnsi="Times New Roman"/>
          <w:bCs/>
          <w:sz w:val="24"/>
          <w:szCs w:val="24"/>
        </w:rPr>
        <w:t xml:space="preserve">einek, a </w:t>
      </w:r>
      <w:r w:rsidRPr="009776C9">
        <w:rPr>
          <w:rFonts w:ascii="Times New Roman" w:hAnsi="Times New Roman"/>
          <w:b/>
          <w:bCs/>
          <w:sz w:val="24"/>
          <w:szCs w:val="24"/>
        </w:rPr>
        <w:t>térítési díj</w:t>
      </w:r>
      <w:r w:rsidRPr="009776C9">
        <w:rPr>
          <w:rFonts w:ascii="Times New Roman" w:hAnsi="Times New Roman"/>
          <w:bCs/>
          <w:sz w:val="24"/>
          <w:szCs w:val="24"/>
        </w:rPr>
        <w:t xml:space="preserve">ak összegével történő </w:t>
      </w:r>
      <w:r w:rsidRPr="009776C9">
        <w:rPr>
          <w:rFonts w:ascii="Times New Roman" w:hAnsi="Times New Roman"/>
          <w:b/>
          <w:bCs/>
          <w:sz w:val="24"/>
          <w:szCs w:val="24"/>
        </w:rPr>
        <w:t>jogszabály szerinti</w:t>
      </w:r>
      <w:r w:rsidRPr="009776C9">
        <w:rPr>
          <w:rFonts w:ascii="Times New Roman" w:hAnsi="Times New Roman"/>
          <w:bCs/>
          <w:sz w:val="24"/>
          <w:szCs w:val="24"/>
        </w:rPr>
        <w:t xml:space="preserve"> </w:t>
      </w:r>
      <w:r w:rsidRPr="009776C9">
        <w:rPr>
          <w:rFonts w:ascii="Times New Roman" w:hAnsi="Times New Roman"/>
          <w:b/>
          <w:bCs/>
          <w:sz w:val="24"/>
          <w:szCs w:val="24"/>
        </w:rPr>
        <w:t>összhang</w:t>
      </w:r>
      <w:r w:rsidRPr="009776C9">
        <w:rPr>
          <w:rFonts w:ascii="Times New Roman" w:hAnsi="Times New Roman"/>
          <w:bCs/>
          <w:sz w:val="24"/>
          <w:szCs w:val="24"/>
        </w:rPr>
        <w:t>ját biztosítani kell.</w:t>
      </w:r>
      <w:r w:rsidR="00293755">
        <w:rPr>
          <w:rFonts w:ascii="Times New Roman" w:hAnsi="Times New Roman"/>
          <w:bCs/>
          <w:sz w:val="24"/>
          <w:szCs w:val="24"/>
        </w:rPr>
        <w:t xml:space="preserve"> Ez a feltétel jelenleg nem </w:t>
      </w:r>
      <w:r w:rsidR="009C4CA8">
        <w:rPr>
          <w:rFonts w:ascii="Times New Roman" w:hAnsi="Times New Roman"/>
          <w:bCs/>
          <w:sz w:val="24"/>
          <w:szCs w:val="24"/>
        </w:rPr>
        <w:t>tartható</w:t>
      </w:r>
      <w:r w:rsidR="00293755">
        <w:rPr>
          <w:rFonts w:ascii="Times New Roman" w:hAnsi="Times New Roman"/>
          <w:bCs/>
          <w:sz w:val="24"/>
          <w:szCs w:val="24"/>
        </w:rPr>
        <w:t xml:space="preserve"> a térítési díjak emelését tiltó kormánydöntés alapján.</w:t>
      </w:r>
    </w:p>
    <w:p w:rsidR="00B62812" w:rsidRPr="009776C9" w:rsidRDefault="00B62812" w:rsidP="00E40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470D2" w:rsidRPr="009776C9" w:rsidRDefault="00355D42" w:rsidP="00E40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 w:rsidRPr="009776C9">
        <w:rPr>
          <w:rFonts w:ascii="Times New Roman" w:hAnsi="Times New Roman"/>
          <w:bCs/>
          <w:sz w:val="24"/>
          <w:szCs w:val="24"/>
        </w:rPr>
        <w:t>Az ö</w:t>
      </w:r>
      <w:r w:rsidR="003D3F9A" w:rsidRPr="009776C9">
        <w:rPr>
          <w:rFonts w:ascii="Times New Roman" w:eastAsia="Times New Roman" w:hAnsi="Times New Roman"/>
          <w:iCs/>
          <w:sz w:val="24"/>
          <w:szCs w:val="24"/>
          <w:lang w:eastAsia="hu-HU"/>
        </w:rPr>
        <w:t>nkormányzat</w:t>
      </w:r>
      <w:r w:rsidR="00D67CA8" w:rsidRPr="009776C9"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 az </w:t>
      </w:r>
      <w:r w:rsidR="00D67CA8" w:rsidRPr="009776C9">
        <w:rPr>
          <w:rFonts w:ascii="Times New Roman" w:eastAsia="Times New Roman" w:hAnsi="Times New Roman"/>
          <w:b/>
          <w:iCs/>
          <w:sz w:val="24"/>
          <w:szCs w:val="24"/>
          <w:lang w:eastAsia="hu-HU"/>
        </w:rPr>
        <w:t>őszi, téli, tavaszi szünet</w:t>
      </w:r>
      <w:r w:rsidR="00086CE5" w:rsidRPr="009776C9">
        <w:rPr>
          <w:rFonts w:ascii="Times New Roman" w:eastAsia="Times New Roman" w:hAnsi="Times New Roman"/>
          <w:b/>
          <w:iCs/>
          <w:sz w:val="24"/>
          <w:szCs w:val="24"/>
          <w:lang w:eastAsia="hu-HU"/>
        </w:rPr>
        <w:t>ek</w:t>
      </w:r>
      <w:r w:rsidR="00086CE5" w:rsidRPr="009776C9"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 időszakában</w:t>
      </w:r>
      <w:r w:rsidR="00D67CA8" w:rsidRPr="009776C9"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 étkezést biztosít a </w:t>
      </w:r>
      <w:r w:rsidR="00D67CA8" w:rsidRPr="009776C9">
        <w:rPr>
          <w:rFonts w:ascii="Times New Roman" w:eastAsia="Times New Roman" w:hAnsi="Times New Roman"/>
          <w:b/>
          <w:iCs/>
          <w:sz w:val="24"/>
          <w:szCs w:val="24"/>
          <w:lang w:eastAsia="hu-HU"/>
        </w:rPr>
        <w:t xml:space="preserve">rászoruló zuglói óvodás, általános és középiskolás gyermekek </w:t>
      </w:r>
      <w:r w:rsidR="00D67CA8" w:rsidRPr="009776C9"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számára. </w:t>
      </w:r>
    </w:p>
    <w:p w:rsidR="00086CE5" w:rsidRPr="009776C9" w:rsidRDefault="00086CE5" w:rsidP="00E40B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hu-HU"/>
        </w:rPr>
      </w:pPr>
    </w:p>
    <w:p w:rsidR="00BD5033" w:rsidRPr="009776C9" w:rsidRDefault="00EB39FD" w:rsidP="00E40B14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 w:rsidRPr="009776C9">
        <w:rPr>
          <w:rFonts w:ascii="Times New Roman" w:hAnsi="Times New Roman"/>
          <w:bCs/>
          <w:sz w:val="24"/>
          <w:szCs w:val="24"/>
        </w:rPr>
        <w:t>Az ö</w:t>
      </w:r>
      <w:r w:rsidR="006965D4" w:rsidRPr="009776C9">
        <w:rPr>
          <w:rFonts w:ascii="Times New Roman" w:eastAsia="Times New Roman" w:hAnsi="Times New Roman"/>
          <w:iCs/>
          <w:sz w:val="24"/>
          <w:szCs w:val="24"/>
          <w:lang w:eastAsia="hu-HU"/>
        </w:rPr>
        <w:t>nkormányzat</w:t>
      </w:r>
      <w:r w:rsidR="00BD5033" w:rsidRPr="009776C9"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 több formában támogatja a zuglói diákokat:</w:t>
      </w:r>
    </w:p>
    <w:p w:rsidR="00EB39FD" w:rsidRPr="009776C9" w:rsidRDefault="00BD5033" w:rsidP="00E40B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9776C9">
        <w:rPr>
          <w:rFonts w:ascii="Times New Roman" w:hAnsi="Times New Roman"/>
          <w:b/>
          <w:sz w:val="24"/>
          <w:szCs w:val="24"/>
          <w:lang w:eastAsia="hu-HU"/>
        </w:rPr>
        <w:t>D</w:t>
      </w:r>
      <w:r w:rsidR="00A443DF" w:rsidRPr="009776C9">
        <w:rPr>
          <w:rFonts w:ascii="Times New Roman" w:hAnsi="Times New Roman"/>
          <w:b/>
          <w:sz w:val="24"/>
          <w:szCs w:val="24"/>
          <w:lang w:eastAsia="hu-HU"/>
        </w:rPr>
        <w:t>iákösztöndíj pályázat</w:t>
      </w:r>
      <w:r w:rsidRPr="009776C9">
        <w:rPr>
          <w:rFonts w:ascii="Times New Roman" w:hAnsi="Times New Roman"/>
          <w:sz w:val="24"/>
          <w:szCs w:val="24"/>
          <w:lang w:eastAsia="hu-HU"/>
        </w:rPr>
        <w:t xml:space="preserve"> - </w:t>
      </w:r>
      <w:r w:rsidR="00EB39FD" w:rsidRPr="009776C9">
        <w:rPr>
          <w:rFonts w:ascii="Times New Roman" w:hAnsi="Times New Roman"/>
          <w:sz w:val="24"/>
          <w:szCs w:val="24"/>
          <w:lang w:eastAsia="hu-HU"/>
        </w:rPr>
        <w:t>Zuglóiak E</w:t>
      </w:r>
      <w:r w:rsidR="003E194E" w:rsidRPr="009776C9">
        <w:rPr>
          <w:rFonts w:ascii="Times New Roman" w:hAnsi="Times New Roman"/>
          <w:sz w:val="24"/>
          <w:szCs w:val="24"/>
          <w:lang w:eastAsia="hu-HU"/>
        </w:rPr>
        <w:t>gymásért Alapítvány</w:t>
      </w:r>
    </w:p>
    <w:p w:rsidR="00EB39FD" w:rsidRPr="009776C9" w:rsidRDefault="00A443DF" w:rsidP="00E40B1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9776C9">
        <w:rPr>
          <w:rFonts w:ascii="Times New Roman" w:hAnsi="Times New Roman"/>
          <w:b/>
          <w:bCs/>
          <w:sz w:val="24"/>
          <w:szCs w:val="24"/>
        </w:rPr>
        <w:t>kerül</w:t>
      </w:r>
      <w:r w:rsidR="003E194E" w:rsidRPr="009776C9">
        <w:rPr>
          <w:rFonts w:ascii="Times New Roman" w:hAnsi="Times New Roman"/>
          <w:b/>
          <w:bCs/>
          <w:sz w:val="24"/>
          <w:szCs w:val="24"/>
        </w:rPr>
        <w:t>eti képzési támogatás</w:t>
      </w:r>
    </w:p>
    <w:p w:rsidR="00544750" w:rsidRPr="009776C9" w:rsidRDefault="00544750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443DF" w:rsidRPr="009776C9" w:rsidRDefault="00A443DF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F46AB" w:rsidRPr="009776C9" w:rsidRDefault="00305E0B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 wp14:anchorId="118A107A" wp14:editId="305B5480">
            <wp:extent cx="5386388" cy="3548063"/>
            <wp:effectExtent l="0" t="0" r="5080" b="0"/>
            <wp:docPr id="3" name="Diagram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F46AB" w:rsidRPr="009776C9" w:rsidRDefault="002F46AB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F46AB" w:rsidRPr="009776C9" w:rsidRDefault="002F46AB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86B75" w:rsidRPr="009776C9" w:rsidRDefault="00D276AB" w:rsidP="00E40B14">
      <w:pPr>
        <w:pStyle w:val="Cmsor3"/>
        <w:spacing w:before="0" w:after="0" w:line="240" w:lineRule="auto"/>
        <w:ind w:firstLine="709"/>
        <w:rPr>
          <w:rFonts w:ascii="Times New Roman" w:hAnsi="Times New Roman"/>
          <w:sz w:val="24"/>
          <w:szCs w:val="24"/>
          <w:lang w:eastAsia="hu-HU"/>
        </w:rPr>
      </w:pPr>
      <w:bookmarkStart w:id="57" w:name="_Toc467166490"/>
      <w:bookmarkStart w:id="58" w:name="_Toc474767745"/>
      <w:r w:rsidRPr="009776C9">
        <w:rPr>
          <w:rFonts w:ascii="Times New Roman" w:hAnsi="Times New Roman"/>
          <w:sz w:val="24"/>
          <w:szCs w:val="24"/>
          <w:lang w:eastAsia="hu-HU"/>
        </w:rPr>
        <w:t>1.</w:t>
      </w:r>
      <w:r w:rsidR="008C4FA0" w:rsidRPr="009776C9">
        <w:rPr>
          <w:rFonts w:ascii="Times New Roman" w:hAnsi="Times New Roman"/>
          <w:sz w:val="24"/>
          <w:szCs w:val="24"/>
          <w:lang w:eastAsia="hu-HU"/>
        </w:rPr>
        <w:t>3.</w:t>
      </w:r>
      <w:r w:rsidRPr="009776C9">
        <w:rPr>
          <w:rFonts w:ascii="Times New Roman" w:hAnsi="Times New Roman"/>
          <w:sz w:val="24"/>
          <w:szCs w:val="24"/>
          <w:lang w:eastAsia="hu-HU"/>
        </w:rPr>
        <w:t xml:space="preserve">8. </w:t>
      </w:r>
      <w:r w:rsidR="00220B15" w:rsidRPr="009776C9">
        <w:rPr>
          <w:rFonts w:ascii="Times New Roman" w:hAnsi="Times New Roman"/>
          <w:sz w:val="24"/>
          <w:szCs w:val="24"/>
          <w:lang w:eastAsia="hu-HU"/>
        </w:rPr>
        <w:t>Gyermekjóléti szolgáltatások és ellátások</w:t>
      </w:r>
      <w:bookmarkEnd w:id="57"/>
      <w:bookmarkEnd w:id="58"/>
    </w:p>
    <w:p w:rsidR="00220B15" w:rsidRPr="009776C9" w:rsidRDefault="00220B15" w:rsidP="00E40B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06D48" w:rsidRPr="009776C9" w:rsidRDefault="00D31879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Önkormányzatunk kötelezettségének döntően </w:t>
      </w:r>
      <w:r w:rsidR="00220B15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="00220B15" w:rsidRPr="009776C9">
        <w:rPr>
          <w:rFonts w:ascii="Times New Roman" w:hAnsi="Times New Roman"/>
          <w:b/>
          <w:sz w:val="24"/>
          <w:szCs w:val="24"/>
        </w:rPr>
        <w:t xml:space="preserve">Zuglói Család- és Gyermekjóléti Központ </w:t>
      </w:r>
      <w:r w:rsidR="00220B15" w:rsidRPr="009776C9">
        <w:rPr>
          <w:rFonts w:ascii="Times New Roman" w:eastAsia="Times New Roman" w:hAnsi="Times New Roman"/>
          <w:sz w:val="24"/>
          <w:szCs w:val="24"/>
          <w:lang w:eastAsia="hu-HU"/>
        </w:rPr>
        <w:t>intézményén keresztül tesz eleget.</w:t>
      </w:r>
      <w:r w:rsidR="00E97CEA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E97CEA" w:rsidRPr="009776C9" w:rsidRDefault="00E97CEA" w:rsidP="00E40B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20B15" w:rsidRPr="009776C9" w:rsidRDefault="003D3F9A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 xml:space="preserve">A </w:t>
      </w:r>
      <w:r w:rsidR="00220B15" w:rsidRPr="009776C9">
        <w:rPr>
          <w:rFonts w:ascii="Times New Roman" w:hAnsi="Times New Roman"/>
          <w:sz w:val="24"/>
          <w:szCs w:val="24"/>
        </w:rPr>
        <w:t>Zuglói C</w:t>
      </w:r>
      <w:r w:rsidRPr="009776C9">
        <w:rPr>
          <w:rFonts w:ascii="Times New Roman" w:hAnsi="Times New Roman"/>
          <w:sz w:val="24"/>
          <w:szCs w:val="24"/>
        </w:rPr>
        <w:t>salád- és Gyermekjóléti Központ</w:t>
      </w:r>
      <w:r w:rsidR="00220B15" w:rsidRPr="009776C9">
        <w:rPr>
          <w:rFonts w:ascii="Times New Roman" w:hAnsi="Times New Roman"/>
          <w:sz w:val="24"/>
          <w:szCs w:val="24"/>
        </w:rPr>
        <w:t xml:space="preserve"> mind </w:t>
      </w:r>
      <w:r w:rsidR="00220B15" w:rsidRPr="009776C9">
        <w:rPr>
          <w:rFonts w:ascii="Times New Roman" w:hAnsi="Times New Roman"/>
          <w:b/>
          <w:sz w:val="24"/>
          <w:szCs w:val="24"/>
        </w:rPr>
        <w:t>szervezet</w:t>
      </w:r>
      <w:r w:rsidR="00220B15" w:rsidRPr="009776C9">
        <w:rPr>
          <w:rFonts w:ascii="Times New Roman" w:hAnsi="Times New Roman"/>
          <w:sz w:val="24"/>
          <w:szCs w:val="24"/>
        </w:rPr>
        <w:t xml:space="preserve">i, mind </w:t>
      </w:r>
      <w:r w:rsidR="00220B15" w:rsidRPr="009776C9">
        <w:rPr>
          <w:rFonts w:ascii="Times New Roman" w:hAnsi="Times New Roman"/>
          <w:b/>
          <w:sz w:val="24"/>
          <w:szCs w:val="24"/>
        </w:rPr>
        <w:t>alapfeladat</w:t>
      </w:r>
      <w:r w:rsidR="00220B15" w:rsidRPr="009776C9">
        <w:rPr>
          <w:rFonts w:ascii="Times New Roman" w:hAnsi="Times New Roman"/>
          <w:sz w:val="24"/>
          <w:szCs w:val="24"/>
        </w:rPr>
        <w:t xml:space="preserve">ait tekintve alapvető </w:t>
      </w:r>
      <w:r w:rsidR="004337AC" w:rsidRPr="009776C9">
        <w:rPr>
          <w:rFonts w:ascii="Times New Roman" w:hAnsi="Times New Roman"/>
          <w:b/>
          <w:sz w:val="24"/>
          <w:szCs w:val="24"/>
        </w:rPr>
        <w:t>változáson</w:t>
      </w:r>
      <w:r w:rsidR="00220B15" w:rsidRPr="009776C9">
        <w:rPr>
          <w:rFonts w:ascii="Times New Roman" w:hAnsi="Times New Roman"/>
          <w:b/>
          <w:sz w:val="24"/>
          <w:szCs w:val="24"/>
        </w:rPr>
        <w:t xml:space="preserve"> </w:t>
      </w:r>
      <w:r w:rsidR="004337AC" w:rsidRPr="009776C9">
        <w:rPr>
          <w:rFonts w:ascii="Times New Roman" w:hAnsi="Times New Roman"/>
          <w:sz w:val="24"/>
          <w:szCs w:val="24"/>
        </w:rPr>
        <w:t>ment</w:t>
      </w:r>
      <w:r w:rsidR="003C2FBE" w:rsidRPr="009776C9">
        <w:rPr>
          <w:rFonts w:ascii="Times New Roman" w:hAnsi="Times New Roman"/>
          <w:sz w:val="24"/>
          <w:szCs w:val="24"/>
        </w:rPr>
        <w:t xml:space="preserve"> keresztül. </w:t>
      </w:r>
      <w:r w:rsidR="00220B15" w:rsidRPr="009776C9">
        <w:rPr>
          <w:rFonts w:ascii="Times New Roman" w:hAnsi="Times New Roman"/>
          <w:b/>
          <w:sz w:val="24"/>
          <w:szCs w:val="24"/>
        </w:rPr>
        <w:t>2018-tól kötelező feladat</w:t>
      </w:r>
      <w:r w:rsidR="00220B15" w:rsidRPr="009776C9">
        <w:rPr>
          <w:rFonts w:ascii="Times New Roman" w:hAnsi="Times New Roman"/>
          <w:sz w:val="24"/>
          <w:szCs w:val="24"/>
        </w:rPr>
        <w:t>ként lép</w:t>
      </w:r>
      <w:r w:rsidR="004337AC" w:rsidRPr="009776C9">
        <w:rPr>
          <w:rFonts w:ascii="Times New Roman" w:hAnsi="Times New Roman"/>
          <w:sz w:val="24"/>
          <w:szCs w:val="24"/>
        </w:rPr>
        <w:t>ett</w:t>
      </w:r>
      <w:r w:rsidR="00220B15" w:rsidRPr="009776C9">
        <w:rPr>
          <w:rFonts w:ascii="Times New Roman" w:hAnsi="Times New Roman"/>
          <w:sz w:val="24"/>
          <w:szCs w:val="24"/>
        </w:rPr>
        <w:t xml:space="preserve"> be az óvodai, iskolai és kollégiumi szociális munka</w:t>
      </w:r>
      <w:r w:rsidR="005678A5" w:rsidRPr="009776C9">
        <w:rPr>
          <w:rFonts w:ascii="Times New Roman" w:hAnsi="Times New Roman"/>
          <w:sz w:val="24"/>
          <w:szCs w:val="24"/>
        </w:rPr>
        <w:t>.</w:t>
      </w:r>
      <w:r w:rsidR="004337AC" w:rsidRPr="009776C9">
        <w:rPr>
          <w:rFonts w:ascii="Times New Roman" w:hAnsi="Times New Roman"/>
          <w:sz w:val="24"/>
          <w:szCs w:val="24"/>
        </w:rPr>
        <w:t xml:space="preserve"> A feladat költségvetési forrását központi</w:t>
      </w:r>
      <w:r w:rsidR="00823901">
        <w:rPr>
          <w:rFonts w:ascii="Times New Roman" w:hAnsi="Times New Roman"/>
          <w:sz w:val="24"/>
          <w:szCs w:val="24"/>
        </w:rPr>
        <w:t xml:space="preserve"> támogatás hivatott biztosítani, azonban a szükséges telephely kialakítása önerő terhére történhet.</w:t>
      </w:r>
    </w:p>
    <w:p w:rsidR="003D3F9A" w:rsidRDefault="003D3F9A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76DF" w:rsidRPr="009776C9" w:rsidRDefault="004976DF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0AB6" w:rsidRPr="009776C9" w:rsidRDefault="00D276AB" w:rsidP="00E40B14">
      <w:pPr>
        <w:pStyle w:val="Cmsor3"/>
        <w:spacing w:before="0" w:after="0" w:line="240" w:lineRule="auto"/>
        <w:ind w:firstLine="709"/>
        <w:rPr>
          <w:rFonts w:ascii="Times New Roman" w:hAnsi="Times New Roman"/>
          <w:sz w:val="24"/>
          <w:szCs w:val="24"/>
        </w:rPr>
      </w:pPr>
      <w:bookmarkStart w:id="59" w:name="_Toc467166491"/>
      <w:bookmarkStart w:id="60" w:name="_Toc474767746"/>
      <w:r w:rsidRPr="009776C9">
        <w:rPr>
          <w:rFonts w:ascii="Times New Roman" w:hAnsi="Times New Roman"/>
          <w:sz w:val="24"/>
          <w:szCs w:val="24"/>
        </w:rPr>
        <w:t>1.</w:t>
      </w:r>
      <w:r w:rsidR="008C4FA0" w:rsidRPr="009776C9">
        <w:rPr>
          <w:rFonts w:ascii="Times New Roman" w:hAnsi="Times New Roman"/>
          <w:sz w:val="24"/>
          <w:szCs w:val="24"/>
        </w:rPr>
        <w:t>3.</w:t>
      </w:r>
      <w:r w:rsidRPr="009776C9">
        <w:rPr>
          <w:rFonts w:ascii="Times New Roman" w:hAnsi="Times New Roman"/>
          <w:sz w:val="24"/>
          <w:szCs w:val="24"/>
        </w:rPr>
        <w:t xml:space="preserve">9. </w:t>
      </w:r>
      <w:r w:rsidR="00870AB6" w:rsidRPr="009776C9">
        <w:rPr>
          <w:rFonts w:ascii="Times New Roman" w:hAnsi="Times New Roman"/>
          <w:sz w:val="24"/>
          <w:szCs w:val="24"/>
        </w:rPr>
        <w:t>Szociális szolgáltatások és ellátások</w:t>
      </w:r>
      <w:bookmarkEnd w:id="59"/>
      <w:bookmarkEnd w:id="60"/>
    </w:p>
    <w:p w:rsidR="00506D48" w:rsidRPr="009776C9" w:rsidRDefault="00506D48" w:rsidP="00E40B1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63785" w:rsidRPr="009776C9" w:rsidRDefault="00F508D4" w:rsidP="00E40B14">
      <w:pPr>
        <w:pStyle w:val="Cmsor1"/>
        <w:shd w:val="clear" w:color="auto" w:fill="FFFFFF"/>
        <w:jc w:val="both"/>
        <w:textAlignment w:val="baseline"/>
        <w:rPr>
          <w:bCs/>
          <w:color w:val="19232D"/>
          <w:kern w:val="36"/>
          <w:sz w:val="24"/>
          <w:szCs w:val="24"/>
          <w:lang w:val="hu-HU" w:eastAsia="hu-HU"/>
        </w:rPr>
      </w:pPr>
      <w:r w:rsidRPr="009776C9">
        <w:rPr>
          <w:b w:val="0"/>
          <w:sz w:val="24"/>
          <w:szCs w:val="24"/>
          <w:lang w:val="hu-HU" w:eastAsia="hu-HU"/>
        </w:rPr>
        <w:t>A s</w:t>
      </w:r>
      <w:proofErr w:type="spellStart"/>
      <w:r w:rsidR="00B63785" w:rsidRPr="009776C9">
        <w:rPr>
          <w:b w:val="0"/>
          <w:sz w:val="24"/>
          <w:szCs w:val="24"/>
          <w:lang w:eastAsia="hu-HU"/>
        </w:rPr>
        <w:t>zociális</w:t>
      </w:r>
      <w:proofErr w:type="spellEnd"/>
      <w:r w:rsidR="00B63785" w:rsidRPr="009776C9">
        <w:rPr>
          <w:b w:val="0"/>
          <w:sz w:val="24"/>
          <w:szCs w:val="24"/>
          <w:lang w:eastAsia="hu-HU"/>
        </w:rPr>
        <w:t xml:space="preserve"> szolgáltatások és ellátások </w:t>
      </w:r>
      <w:r w:rsidR="00B63785" w:rsidRPr="009776C9">
        <w:rPr>
          <w:b w:val="0"/>
          <w:color w:val="222222"/>
          <w:sz w:val="24"/>
          <w:szCs w:val="24"/>
          <w:lang w:eastAsia="hu-HU"/>
        </w:rPr>
        <w:t>bázisintézménye a</w:t>
      </w:r>
      <w:r w:rsidR="00B63785" w:rsidRPr="009776C9">
        <w:rPr>
          <w:bCs/>
          <w:color w:val="19232D"/>
          <w:kern w:val="36"/>
          <w:sz w:val="24"/>
          <w:szCs w:val="24"/>
          <w:bdr w:val="none" w:sz="0" w:space="0" w:color="auto" w:frame="1"/>
          <w:lang w:val="hu-HU" w:eastAsia="hu-HU"/>
        </w:rPr>
        <w:t xml:space="preserve"> Zuglói Szociális Szolgáltató Központ</w:t>
      </w:r>
      <w:r w:rsidRPr="009776C9">
        <w:rPr>
          <w:bCs/>
          <w:color w:val="19232D"/>
          <w:kern w:val="36"/>
          <w:sz w:val="24"/>
          <w:szCs w:val="24"/>
          <w:bdr w:val="none" w:sz="0" w:space="0" w:color="auto" w:frame="1"/>
          <w:lang w:val="hu-HU" w:eastAsia="hu-HU"/>
        </w:rPr>
        <w:t>.</w:t>
      </w:r>
    </w:p>
    <w:p w:rsidR="002C0243" w:rsidRPr="009776C9" w:rsidRDefault="002C0243" w:rsidP="00E40B1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06D48" w:rsidRDefault="005B2517" w:rsidP="00E40B1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76C9">
        <w:rPr>
          <w:rFonts w:ascii="Times New Roman" w:hAnsi="Times New Roman"/>
          <w:b/>
          <w:sz w:val="24"/>
          <w:szCs w:val="24"/>
        </w:rPr>
        <w:t>Bölcsődék</w:t>
      </w:r>
    </w:p>
    <w:p w:rsidR="004976DF" w:rsidRPr="009776C9" w:rsidRDefault="004976DF" w:rsidP="00E40B1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503CE" w:rsidRPr="005503D7" w:rsidRDefault="00E503CE" w:rsidP="00E40B1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 w:rsidR="005678A5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z önkormányzat az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ellátást a 12 hely</w:t>
      </w:r>
      <w:r w:rsidR="009C4CA8">
        <w:rPr>
          <w:rFonts w:ascii="Times New Roman" w:eastAsia="Times New Roman" w:hAnsi="Times New Roman"/>
          <w:sz w:val="24"/>
          <w:szCs w:val="24"/>
          <w:lang w:eastAsia="hu-HU"/>
        </w:rPr>
        <w:t>színen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működő </w:t>
      </w:r>
      <w:r w:rsidRPr="009776C9">
        <w:rPr>
          <w:rFonts w:ascii="Times New Roman" w:hAnsi="Times New Roman"/>
          <w:b/>
          <w:sz w:val="24"/>
          <w:szCs w:val="24"/>
        </w:rPr>
        <w:t xml:space="preserve">Zuglói Egyesített Bölcsődék </w:t>
      </w:r>
      <w:r w:rsidR="00F508D4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intézménye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keretein belül valósítja meg.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5503D7">
        <w:rPr>
          <w:rFonts w:ascii="Times New Roman" w:eastAsia="Times New Roman" w:hAnsi="Times New Roman"/>
          <w:sz w:val="24"/>
          <w:szCs w:val="24"/>
          <w:lang w:eastAsia="hu-HU"/>
        </w:rPr>
        <w:t xml:space="preserve">A Képviselő-testület 2021-ben </w:t>
      </w:r>
      <w:r w:rsidR="003018C8">
        <w:rPr>
          <w:rFonts w:ascii="Times New Roman" w:eastAsia="Times New Roman" w:hAnsi="Times New Roman"/>
          <w:sz w:val="24"/>
          <w:szCs w:val="24"/>
          <w:lang w:eastAsia="hu-HU"/>
        </w:rPr>
        <w:t>9 fővel emelte az intézmény engedélyezett létszám keretét.</w:t>
      </w:r>
    </w:p>
    <w:p w:rsidR="00CE3118" w:rsidRPr="009776C9" w:rsidRDefault="00CE3118" w:rsidP="00E40B14">
      <w:pPr>
        <w:tabs>
          <w:tab w:val="left" w:pos="540"/>
        </w:tabs>
        <w:spacing w:after="0" w:line="240" w:lineRule="auto"/>
        <w:ind w:hanging="539"/>
        <w:jc w:val="both"/>
        <w:rPr>
          <w:rFonts w:ascii="Times New Roman" w:hAnsi="Times New Roman"/>
          <w:sz w:val="24"/>
          <w:szCs w:val="24"/>
        </w:rPr>
      </w:pPr>
    </w:p>
    <w:p w:rsidR="0010253C" w:rsidRPr="003018C8" w:rsidRDefault="0010253C" w:rsidP="003018C8">
      <w:pPr>
        <w:pStyle w:val="Listaszerbekezds"/>
        <w:numPr>
          <w:ilvl w:val="0"/>
          <w:numId w:val="26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hu-HU"/>
        </w:rPr>
      </w:pPr>
      <w:r w:rsidRPr="003018C8">
        <w:rPr>
          <w:rFonts w:ascii="Times New Roman" w:hAnsi="Times New Roman"/>
          <w:color w:val="000000"/>
          <w:sz w:val="24"/>
          <w:szCs w:val="24"/>
          <w:lang w:eastAsia="hu-HU"/>
        </w:rPr>
        <w:t>Zugló nem küzd bölcsődei férőhelyhiánnyal</w:t>
      </w:r>
      <w:r w:rsidR="003018C8">
        <w:rPr>
          <w:rFonts w:ascii="Times New Roman" w:hAnsi="Times New Roman"/>
          <w:color w:val="000000"/>
          <w:sz w:val="24"/>
          <w:szCs w:val="24"/>
          <w:lang w:eastAsia="hu-HU"/>
        </w:rPr>
        <w:t>.</w:t>
      </w:r>
    </w:p>
    <w:p w:rsidR="00E015DA" w:rsidRDefault="00E015DA" w:rsidP="00E40B14">
      <w:pPr>
        <w:pStyle w:val="lfej"/>
        <w:tabs>
          <w:tab w:val="clear" w:pos="9072"/>
        </w:tabs>
        <w:rPr>
          <w:rFonts w:eastAsia="Calibri"/>
          <w:b/>
          <w:color w:val="000000"/>
          <w:lang w:val="hu-HU" w:eastAsia="hu-HU"/>
        </w:rPr>
      </w:pPr>
    </w:p>
    <w:p w:rsidR="00E503CE" w:rsidRPr="009776C9" w:rsidRDefault="00E503CE" w:rsidP="00E40B14">
      <w:pPr>
        <w:pStyle w:val="lfej"/>
        <w:tabs>
          <w:tab w:val="clear" w:pos="9072"/>
        </w:tabs>
      </w:pPr>
      <w:r w:rsidRPr="009776C9">
        <w:rPr>
          <w:b/>
        </w:rPr>
        <w:t>Szociális szolgáltatások és ellátások</w:t>
      </w:r>
    </w:p>
    <w:p w:rsidR="0002377D" w:rsidRDefault="0002377D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976DF" w:rsidRPr="009776C9" w:rsidRDefault="004976DF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142A" w:rsidRPr="009776C9" w:rsidRDefault="00A6142A" w:rsidP="00E40B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Zuglóban az elmúlt év</w:t>
      </w:r>
      <w:r w:rsidR="00BB7248">
        <w:rPr>
          <w:rFonts w:ascii="Times New Roman" w:eastAsia="Times New Roman" w:hAnsi="Times New Roman"/>
          <w:sz w:val="24"/>
          <w:szCs w:val="24"/>
          <w:lang w:eastAsia="hu-HU"/>
        </w:rPr>
        <w:t>ek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ben a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legjelentősebb pozitív irányú változás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a </w:t>
      </w:r>
      <w:r w:rsidRPr="009776C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szociális szolgáltatások és ellátások területén </w:t>
      </w:r>
      <w:r w:rsidRPr="009776C9">
        <w:rPr>
          <w:rFonts w:ascii="Times New Roman" w:eastAsia="Times New Roman" w:hAnsi="Times New Roman"/>
          <w:bCs/>
          <w:sz w:val="24"/>
          <w:szCs w:val="24"/>
          <w:lang w:eastAsia="hu-HU"/>
        </w:rPr>
        <w:t>történt.</w:t>
      </w:r>
      <w:r w:rsidR="00823901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A kormányzati intézkedések miatt szükségessé váló költségvetési megszorítások</w:t>
      </w:r>
      <w:r w:rsidR="00BB724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azonban</w:t>
      </w:r>
      <w:r w:rsidR="00823901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ezt a területet is sújtják.</w:t>
      </w:r>
    </w:p>
    <w:p w:rsidR="00A6142A" w:rsidRPr="009776C9" w:rsidRDefault="00A6142A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A02C41" w:rsidRDefault="00A02C41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A02C41" w:rsidRDefault="00246D9D" w:rsidP="002C3587">
      <w:pPr>
        <w:tabs>
          <w:tab w:val="left" w:pos="6379"/>
        </w:tabs>
        <w:spacing w:after="0" w:line="240" w:lineRule="auto"/>
        <w:ind w:left="6372"/>
        <w:jc w:val="both"/>
        <w:rPr>
          <w:rFonts w:ascii="Times New Roman" w:hAnsi="Times New Roman"/>
          <w:noProof/>
          <w:sz w:val="24"/>
          <w:szCs w:val="24"/>
          <w:lang w:eastAsia="hu-HU"/>
        </w:rPr>
      </w:pPr>
      <w:r w:rsidRPr="009776C9">
        <w:rPr>
          <w:rFonts w:ascii="Times New Roman" w:hAnsi="Times New Roman"/>
          <w:noProof/>
          <w:sz w:val="24"/>
          <w:szCs w:val="24"/>
          <w:lang w:eastAsia="hu-HU"/>
        </w:rPr>
        <w:t>adatok eFt-ban</w:t>
      </w:r>
    </w:p>
    <w:tbl>
      <w:tblPr>
        <w:tblW w:w="9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0"/>
        <w:gridCol w:w="2680"/>
      </w:tblGrid>
      <w:tr w:rsidR="00075324" w:rsidRPr="00725161" w:rsidTr="00E015DA">
        <w:trPr>
          <w:trHeight w:val="774"/>
        </w:trPr>
        <w:tc>
          <w:tcPr>
            <w:tcW w:w="6340" w:type="dxa"/>
            <w:shd w:val="clear" w:color="auto" w:fill="FFC000" w:themeFill="accent4"/>
            <w:vAlign w:val="center"/>
            <w:hideMark/>
          </w:tcPr>
          <w:p w:rsidR="00075324" w:rsidRPr="00725161" w:rsidRDefault="00075324" w:rsidP="003E4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251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Támogatás megnevezése</w:t>
            </w:r>
          </w:p>
        </w:tc>
        <w:tc>
          <w:tcPr>
            <w:tcW w:w="2680" w:type="dxa"/>
            <w:shd w:val="clear" w:color="auto" w:fill="FFC000" w:themeFill="accent4"/>
            <w:vAlign w:val="center"/>
            <w:hideMark/>
          </w:tcPr>
          <w:p w:rsidR="00075324" w:rsidRPr="00725161" w:rsidRDefault="00075324" w:rsidP="003E4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7251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2022. évi eredeti előirányzat </w:t>
            </w:r>
          </w:p>
        </w:tc>
      </w:tr>
      <w:tr w:rsidR="00075324" w:rsidRPr="00725161" w:rsidTr="00813A43">
        <w:trPr>
          <w:trHeight w:val="397"/>
        </w:trPr>
        <w:tc>
          <w:tcPr>
            <w:tcW w:w="6340" w:type="dxa"/>
            <w:shd w:val="clear" w:color="auto" w:fill="auto"/>
            <w:noWrap/>
            <w:vAlign w:val="center"/>
            <w:hideMark/>
          </w:tcPr>
          <w:p w:rsidR="00075324" w:rsidRPr="00725161" w:rsidRDefault="00075324" w:rsidP="003E4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251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Szépkorú személyek támogatása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075324" w:rsidRPr="00725161" w:rsidRDefault="00075324" w:rsidP="003E4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2516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18 600    </w:t>
            </w:r>
          </w:p>
        </w:tc>
      </w:tr>
      <w:tr w:rsidR="00075324" w:rsidRPr="00725161" w:rsidTr="00813A43">
        <w:trPr>
          <w:trHeight w:val="397"/>
        </w:trPr>
        <w:tc>
          <w:tcPr>
            <w:tcW w:w="6340" w:type="dxa"/>
            <w:shd w:val="clear" w:color="auto" w:fill="auto"/>
            <w:noWrap/>
            <w:vAlign w:val="center"/>
            <w:hideMark/>
          </w:tcPr>
          <w:p w:rsidR="00075324" w:rsidRPr="00725161" w:rsidRDefault="00075324" w:rsidP="003E4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251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Gyermekétkeztetési díjkedvezmény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075324" w:rsidRPr="00725161" w:rsidRDefault="00075324" w:rsidP="003E4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2516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     100    </w:t>
            </w:r>
          </w:p>
        </w:tc>
      </w:tr>
      <w:tr w:rsidR="00075324" w:rsidRPr="00725161" w:rsidTr="00813A43">
        <w:trPr>
          <w:trHeight w:val="397"/>
        </w:trPr>
        <w:tc>
          <w:tcPr>
            <w:tcW w:w="6340" w:type="dxa"/>
            <w:shd w:val="clear" w:color="auto" w:fill="auto"/>
            <w:noWrap/>
            <w:vAlign w:val="center"/>
            <w:hideMark/>
          </w:tcPr>
          <w:p w:rsidR="00075324" w:rsidRPr="00725161" w:rsidRDefault="00075324" w:rsidP="003E4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251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Családba fogadó gyám-pótlék folyósítás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075324" w:rsidRPr="00725161" w:rsidRDefault="00075324" w:rsidP="003E4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2516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     200    </w:t>
            </w:r>
          </w:p>
        </w:tc>
      </w:tr>
      <w:tr w:rsidR="00075324" w:rsidRPr="00725161" w:rsidTr="00813A43">
        <w:trPr>
          <w:trHeight w:val="397"/>
        </w:trPr>
        <w:tc>
          <w:tcPr>
            <w:tcW w:w="6340" w:type="dxa"/>
            <w:shd w:val="clear" w:color="auto" w:fill="auto"/>
            <w:noWrap/>
            <w:vAlign w:val="center"/>
            <w:hideMark/>
          </w:tcPr>
          <w:p w:rsidR="00075324" w:rsidRPr="00725161" w:rsidRDefault="00075324" w:rsidP="003E4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251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Védőoltások (</w:t>
            </w:r>
            <w:proofErr w:type="spellStart"/>
            <w:r w:rsidRPr="007251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pneomococcus</w:t>
            </w:r>
            <w:proofErr w:type="spellEnd"/>
            <w:r w:rsidRPr="007251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075324" w:rsidRPr="00725161" w:rsidRDefault="00075324" w:rsidP="003E4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2516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  2 500    </w:t>
            </w:r>
          </w:p>
        </w:tc>
      </w:tr>
      <w:tr w:rsidR="00075324" w:rsidRPr="00725161" w:rsidTr="00813A43">
        <w:trPr>
          <w:trHeight w:val="397"/>
        </w:trPr>
        <w:tc>
          <w:tcPr>
            <w:tcW w:w="6340" w:type="dxa"/>
            <w:shd w:val="clear" w:color="auto" w:fill="auto"/>
            <w:noWrap/>
            <w:vAlign w:val="center"/>
            <w:hideMark/>
          </w:tcPr>
          <w:p w:rsidR="00075324" w:rsidRPr="00725161" w:rsidRDefault="00075324" w:rsidP="003E4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251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Születési támogatás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075324" w:rsidRPr="00725161" w:rsidRDefault="00075324" w:rsidP="003E4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2516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25 000    </w:t>
            </w:r>
          </w:p>
        </w:tc>
      </w:tr>
      <w:tr w:rsidR="00075324" w:rsidRPr="00725161" w:rsidTr="00813A43">
        <w:trPr>
          <w:trHeight w:val="397"/>
        </w:trPr>
        <w:tc>
          <w:tcPr>
            <w:tcW w:w="6340" w:type="dxa"/>
            <w:shd w:val="clear" w:color="auto" w:fill="auto"/>
            <w:noWrap/>
            <w:vAlign w:val="center"/>
            <w:hideMark/>
          </w:tcPr>
          <w:p w:rsidR="00075324" w:rsidRPr="00725161" w:rsidRDefault="00075324" w:rsidP="003E4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251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Tanévkezdési támogatás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075324" w:rsidRPr="00725161" w:rsidRDefault="00075324" w:rsidP="003E4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2516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  1 800    </w:t>
            </w:r>
          </w:p>
        </w:tc>
      </w:tr>
      <w:tr w:rsidR="00075324" w:rsidRPr="00725161" w:rsidTr="00813A43">
        <w:trPr>
          <w:trHeight w:val="397"/>
        </w:trPr>
        <w:tc>
          <w:tcPr>
            <w:tcW w:w="6340" w:type="dxa"/>
            <w:shd w:val="clear" w:color="auto" w:fill="auto"/>
            <w:noWrap/>
            <w:vAlign w:val="center"/>
            <w:hideMark/>
          </w:tcPr>
          <w:p w:rsidR="00075324" w:rsidRPr="00725161" w:rsidRDefault="00075324" w:rsidP="003E4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251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Települési támogatás-ápolási díj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075324" w:rsidRPr="00725161" w:rsidRDefault="00075324" w:rsidP="003E4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2516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  6 000    </w:t>
            </w:r>
          </w:p>
        </w:tc>
      </w:tr>
      <w:tr w:rsidR="00075324" w:rsidRPr="00725161" w:rsidTr="00813A43">
        <w:trPr>
          <w:trHeight w:val="397"/>
        </w:trPr>
        <w:tc>
          <w:tcPr>
            <w:tcW w:w="6340" w:type="dxa"/>
            <w:shd w:val="clear" w:color="auto" w:fill="auto"/>
            <w:noWrap/>
            <w:vAlign w:val="center"/>
            <w:hideMark/>
          </w:tcPr>
          <w:p w:rsidR="00075324" w:rsidRPr="00725161" w:rsidRDefault="00075324" w:rsidP="003E4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251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Települési támogatás - minimum jövedelem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075324" w:rsidRPr="00725161" w:rsidRDefault="00075324" w:rsidP="003E4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2516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95 000    </w:t>
            </w:r>
          </w:p>
        </w:tc>
      </w:tr>
      <w:tr w:rsidR="00075324" w:rsidRPr="00725161" w:rsidTr="00813A43">
        <w:trPr>
          <w:trHeight w:val="397"/>
        </w:trPr>
        <w:tc>
          <w:tcPr>
            <w:tcW w:w="6340" w:type="dxa"/>
            <w:shd w:val="clear" w:color="auto" w:fill="auto"/>
            <w:noWrap/>
            <w:vAlign w:val="center"/>
            <w:hideMark/>
          </w:tcPr>
          <w:p w:rsidR="00075324" w:rsidRPr="00725161" w:rsidRDefault="00075324" w:rsidP="003E4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251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Fűtési támogatás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075324" w:rsidRPr="00725161" w:rsidRDefault="00075324" w:rsidP="003E4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2516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70 000    </w:t>
            </w:r>
          </w:p>
        </w:tc>
      </w:tr>
      <w:tr w:rsidR="00075324" w:rsidRPr="00725161" w:rsidTr="00813A43">
        <w:trPr>
          <w:trHeight w:val="397"/>
        </w:trPr>
        <w:tc>
          <w:tcPr>
            <w:tcW w:w="6340" w:type="dxa"/>
            <w:shd w:val="clear" w:color="auto" w:fill="auto"/>
            <w:noWrap/>
            <w:vAlign w:val="center"/>
            <w:hideMark/>
          </w:tcPr>
          <w:p w:rsidR="00075324" w:rsidRPr="00725161" w:rsidRDefault="00075324" w:rsidP="003E4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251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Települési támogatás - adósságkezelés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075324" w:rsidRPr="00725161" w:rsidRDefault="00075324" w:rsidP="003E4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2516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28 000    </w:t>
            </w:r>
          </w:p>
        </w:tc>
      </w:tr>
      <w:tr w:rsidR="00075324" w:rsidRPr="00725161" w:rsidTr="00813A43">
        <w:trPr>
          <w:trHeight w:val="397"/>
        </w:trPr>
        <w:tc>
          <w:tcPr>
            <w:tcW w:w="6340" w:type="dxa"/>
            <w:shd w:val="clear" w:color="auto" w:fill="auto"/>
            <w:noWrap/>
            <w:vAlign w:val="center"/>
            <w:hideMark/>
          </w:tcPr>
          <w:p w:rsidR="00075324" w:rsidRPr="00725161" w:rsidRDefault="00075324" w:rsidP="003E4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251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Rendkívüli települési támogatás - eseti segély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075324" w:rsidRPr="00725161" w:rsidRDefault="00075324" w:rsidP="003E4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2516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15 000    </w:t>
            </w:r>
          </w:p>
        </w:tc>
      </w:tr>
      <w:tr w:rsidR="00075324" w:rsidRPr="00725161" w:rsidTr="00813A43">
        <w:trPr>
          <w:trHeight w:val="397"/>
        </w:trPr>
        <w:tc>
          <w:tcPr>
            <w:tcW w:w="6340" w:type="dxa"/>
            <w:shd w:val="clear" w:color="auto" w:fill="auto"/>
            <w:noWrap/>
            <w:vAlign w:val="center"/>
            <w:hideMark/>
          </w:tcPr>
          <w:p w:rsidR="00075324" w:rsidRPr="00725161" w:rsidRDefault="00075324" w:rsidP="003E4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251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Települési támogatás - lakásfenntartás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075324" w:rsidRPr="00725161" w:rsidRDefault="00075324" w:rsidP="003E4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2516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50 000    </w:t>
            </w:r>
          </w:p>
        </w:tc>
      </w:tr>
      <w:tr w:rsidR="00075324" w:rsidRPr="00725161" w:rsidTr="00813A43">
        <w:trPr>
          <w:trHeight w:val="397"/>
        </w:trPr>
        <w:tc>
          <w:tcPr>
            <w:tcW w:w="6340" w:type="dxa"/>
            <w:shd w:val="clear" w:color="auto" w:fill="auto"/>
            <w:noWrap/>
            <w:vAlign w:val="center"/>
            <w:hideMark/>
          </w:tcPr>
          <w:p w:rsidR="00075324" w:rsidRPr="00725161" w:rsidRDefault="00075324" w:rsidP="003E4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251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T</w:t>
            </w:r>
            <w:r w:rsidR="00BB72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ű</w:t>
            </w:r>
            <w:r w:rsidRPr="007251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zifa juttatás rászorulók részére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075324" w:rsidRPr="00725161" w:rsidRDefault="00075324" w:rsidP="003E4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2516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  2 500    </w:t>
            </w:r>
          </w:p>
        </w:tc>
      </w:tr>
      <w:tr w:rsidR="00075324" w:rsidRPr="00725161" w:rsidTr="00813A43">
        <w:trPr>
          <w:trHeight w:val="397"/>
        </w:trPr>
        <w:tc>
          <w:tcPr>
            <w:tcW w:w="6340" w:type="dxa"/>
            <w:shd w:val="clear" w:color="auto" w:fill="auto"/>
            <w:noWrap/>
            <w:vAlign w:val="center"/>
            <w:hideMark/>
          </w:tcPr>
          <w:p w:rsidR="00075324" w:rsidRPr="00725161" w:rsidRDefault="00075324" w:rsidP="003E4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251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Családok táboroztatásának támogatása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075324" w:rsidRPr="00725161" w:rsidRDefault="00075324" w:rsidP="003E4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2516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     800    </w:t>
            </w:r>
          </w:p>
        </w:tc>
      </w:tr>
      <w:tr w:rsidR="00075324" w:rsidRPr="00725161" w:rsidTr="00813A43">
        <w:trPr>
          <w:trHeight w:val="397"/>
        </w:trPr>
        <w:tc>
          <w:tcPr>
            <w:tcW w:w="6340" w:type="dxa"/>
            <w:shd w:val="clear" w:color="auto" w:fill="auto"/>
            <w:noWrap/>
            <w:vAlign w:val="center"/>
            <w:hideMark/>
          </w:tcPr>
          <w:p w:rsidR="00075324" w:rsidRPr="00725161" w:rsidRDefault="00075324" w:rsidP="003E4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251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Települési támogatás - gyógyszertámogatás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075324" w:rsidRPr="00725161" w:rsidRDefault="00075324" w:rsidP="003E4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2516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38 000    </w:t>
            </w:r>
          </w:p>
        </w:tc>
      </w:tr>
      <w:tr w:rsidR="00075324" w:rsidRPr="00725161" w:rsidTr="00813A43">
        <w:trPr>
          <w:trHeight w:val="397"/>
        </w:trPr>
        <w:tc>
          <w:tcPr>
            <w:tcW w:w="6340" w:type="dxa"/>
            <w:shd w:val="clear" w:color="auto" w:fill="auto"/>
            <w:noWrap/>
            <w:vAlign w:val="center"/>
            <w:hideMark/>
          </w:tcPr>
          <w:p w:rsidR="00075324" w:rsidRPr="00725161" w:rsidRDefault="00075324" w:rsidP="003E4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251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Köztemetés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075324" w:rsidRPr="00725161" w:rsidRDefault="00075324" w:rsidP="003E4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2516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30 000    </w:t>
            </w:r>
          </w:p>
        </w:tc>
      </w:tr>
      <w:tr w:rsidR="00075324" w:rsidRPr="00725161" w:rsidTr="00813A43">
        <w:trPr>
          <w:trHeight w:val="397"/>
        </w:trPr>
        <w:tc>
          <w:tcPr>
            <w:tcW w:w="6340" w:type="dxa"/>
            <w:shd w:val="clear" w:color="auto" w:fill="auto"/>
            <w:noWrap/>
            <w:vAlign w:val="center"/>
            <w:hideMark/>
          </w:tcPr>
          <w:p w:rsidR="00075324" w:rsidRPr="00725161" w:rsidRDefault="00075324" w:rsidP="003E4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251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Karácsonyi csomag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075324" w:rsidRPr="00725161" w:rsidRDefault="00075324" w:rsidP="003E4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2516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19 831    </w:t>
            </w:r>
          </w:p>
        </w:tc>
      </w:tr>
      <w:tr w:rsidR="00075324" w:rsidRPr="00725161" w:rsidTr="00813A43">
        <w:trPr>
          <w:trHeight w:val="397"/>
        </w:trPr>
        <w:tc>
          <w:tcPr>
            <w:tcW w:w="6340" w:type="dxa"/>
            <w:shd w:val="clear" w:color="auto" w:fill="auto"/>
            <w:noWrap/>
            <w:vAlign w:val="center"/>
            <w:hideMark/>
          </w:tcPr>
          <w:p w:rsidR="00075324" w:rsidRPr="00725161" w:rsidRDefault="00075324" w:rsidP="003E4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251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Időskorúak év végi támogatása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075324" w:rsidRPr="00725161" w:rsidRDefault="00075324" w:rsidP="003E4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2516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15 000    </w:t>
            </w:r>
          </w:p>
        </w:tc>
      </w:tr>
      <w:tr w:rsidR="00075324" w:rsidRPr="00725161" w:rsidTr="00813A43">
        <w:trPr>
          <w:trHeight w:val="397"/>
        </w:trPr>
        <w:tc>
          <w:tcPr>
            <w:tcW w:w="6340" w:type="dxa"/>
            <w:shd w:val="clear" w:color="auto" w:fill="auto"/>
            <w:noWrap/>
            <w:vAlign w:val="center"/>
            <w:hideMark/>
          </w:tcPr>
          <w:p w:rsidR="00075324" w:rsidRPr="00725161" w:rsidRDefault="00075324" w:rsidP="003E4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251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Zuglói nyugdíjasokat támogató alap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075324" w:rsidRPr="00725161" w:rsidRDefault="00075324" w:rsidP="003E4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2516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  6 000    </w:t>
            </w:r>
          </w:p>
        </w:tc>
      </w:tr>
      <w:tr w:rsidR="00075324" w:rsidRPr="00725161" w:rsidTr="00813A43">
        <w:trPr>
          <w:trHeight w:val="397"/>
        </w:trPr>
        <w:tc>
          <w:tcPr>
            <w:tcW w:w="6340" w:type="dxa"/>
            <w:shd w:val="clear" w:color="auto" w:fill="auto"/>
            <w:noWrap/>
            <w:vAlign w:val="center"/>
            <w:hideMark/>
          </w:tcPr>
          <w:p w:rsidR="00075324" w:rsidRPr="00725161" w:rsidRDefault="00075324" w:rsidP="003E4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251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Babacsomag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075324" w:rsidRPr="00725161" w:rsidRDefault="00075324" w:rsidP="003E4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2516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  5 000    </w:t>
            </w:r>
          </w:p>
        </w:tc>
      </w:tr>
      <w:tr w:rsidR="00075324" w:rsidRPr="00725161" w:rsidTr="00813A43">
        <w:trPr>
          <w:trHeight w:val="397"/>
        </w:trPr>
        <w:tc>
          <w:tcPr>
            <w:tcW w:w="6340" w:type="dxa"/>
            <w:shd w:val="clear" w:color="auto" w:fill="auto"/>
            <w:noWrap/>
            <w:vAlign w:val="center"/>
            <w:hideMark/>
          </w:tcPr>
          <w:p w:rsidR="00075324" w:rsidRPr="00725161" w:rsidRDefault="00075324" w:rsidP="003E4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251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Kerületi képzési támogatás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075324" w:rsidRPr="00725161" w:rsidRDefault="00075324" w:rsidP="003E4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2516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     950    </w:t>
            </w:r>
          </w:p>
        </w:tc>
      </w:tr>
      <w:tr w:rsidR="00075324" w:rsidRPr="00725161" w:rsidTr="00813A43">
        <w:trPr>
          <w:trHeight w:val="705"/>
        </w:trPr>
        <w:tc>
          <w:tcPr>
            <w:tcW w:w="6340" w:type="dxa"/>
            <w:shd w:val="clear" w:color="auto" w:fill="FFC000" w:themeFill="accent4"/>
            <w:noWrap/>
            <w:vAlign w:val="center"/>
            <w:hideMark/>
          </w:tcPr>
          <w:p w:rsidR="00075324" w:rsidRPr="00725161" w:rsidRDefault="00075324" w:rsidP="003E48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251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ÖSSZESEN:</w:t>
            </w:r>
          </w:p>
        </w:tc>
        <w:tc>
          <w:tcPr>
            <w:tcW w:w="2680" w:type="dxa"/>
            <w:shd w:val="clear" w:color="auto" w:fill="FFC000" w:themeFill="accent4"/>
            <w:noWrap/>
            <w:vAlign w:val="center"/>
            <w:hideMark/>
          </w:tcPr>
          <w:p w:rsidR="00075324" w:rsidRPr="00725161" w:rsidRDefault="00075324" w:rsidP="003E48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7251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                         430 281    </w:t>
            </w:r>
          </w:p>
        </w:tc>
      </w:tr>
    </w:tbl>
    <w:p w:rsidR="00075324" w:rsidRDefault="00075324" w:rsidP="00075324">
      <w:pPr>
        <w:tabs>
          <w:tab w:val="left" w:pos="6379"/>
        </w:tabs>
        <w:spacing w:after="0" w:line="240" w:lineRule="auto"/>
        <w:ind w:left="6372" w:hanging="560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813A43" w:rsidRDefault="00813A43" w:rsidP="00075324">
      <w:pPr>
        <w:tabs>
          <w:tab w:val="left" w:pos="6379"/>
        </w:tabs>
        <w:spacing w:after="0" w:line="240" w:lineRule="auto"/>
        <w:ind w:left="6372" w:hanging="560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E439A6" w:rsidRDefault="00E439A6" w:rsidP="00075324">
      <w:pPr>
        <w:tabs>
          <w:tab w:val="left" w:pos="6379"/>
        </w:tabs>
        <w:spacing w:after="0" w:line="240" w:lineRule="auto"/>
        <w:ind w:left="6372" w:hanging="560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E439A6" w:rsidRDefault="00E439A6" w:rsidP="00075324">
      <w:pPr>
        <w:tabs>
          <w:tab w:val="left" w:pos="6379"/>
        </w:tabs>
        <w:spacing w:after="0" w:line="240" w:lineRule="auto"/>
        <w:ind w:left="6372" w:hanging="560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E439A6" w:rsidRDefault="00E439A6" w:rsidP="00075324">
      <w:pPr>
        <w:tabs>
          <w:tab w:val="left" w:pos="6379"/>
        </w:tabs>
        <w:spacing w:after="0" w:line="240" w:lineRule="auto"/>
        <w:ind w:left="6372" w:hanging="560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E439A6" w:rsidRDefault="00E439A6" w:rsidP="00075324">
      <w:pPr>
        <w:tabs>
          <w:tab w:val="left" w:pos="6379"/>
        </w:tabs>
        <w:spacing w:after="0" w:line="240" w:lineRule="auto"/>
        <w:ind w:left="6372" w:hanging="560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A02C41" w:rsidRDefault="00A02C41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4"/>
        <w:gridCol w:w="2977"/>
        <w:gridCol w:w="3822"/>
      </w:tblGrid>
      <w:tr w:rsidR="003300F8" w:rsidRPr="00E46BE4" w:rsidTr="003911D5">
        <w:trPr>
          <w:trHeight w:val="555"/>
          <w:jc w:val="center"/>
        </w:trPr>
        <w:tc>
          <w:tcPr>
            <w:tcW w:w="9073" w:type="dxa"/>
            <w:gridSpan w:val="3"/>
            <w:shd w:val="clear" w:color="auto" w:fill="FFC000"/>
            <w:noWrap/>
            <w:vAlign w:val="bottom"/>
            <w:hideMark/>
          </w:tcPr>
          <w:p w:rsidR="003300F8" w:rsidRPr="00E46BE4" w:rsidRDefault="003300F8" w:rsidP="007B5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Zugló Önkormányzata által nyújtott szociális támogatások összegének változása</w:t>
            </w:r>
          </w:p>
        </w:tc>
      </w:tr>
      <w:tr w:rsidR="00075324" w:rsidRPr="00D27C55" w:rsidTr="003911D5">
        <w:tblPrEx>
          <w:tblCellMar>
            <w:left w:w="108" w:type="dxa"/>
            <w:right w:w="108" w:type="dxa"/>
          </w:tblCellMar>
        </w:tblPrEx>
        <w:trPr>
          <w:trHeight w:val="392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75324" w:rsidRDefault="00075324" w:rsidP="003E4846">
            <w:pPr>
              <w:spacing w:after="0" w:line="240" w:lineRule="auto"/>
              <w:ind w:hanging="21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  <w:p w:rsidR="00075324" w:rsidRPr="00D27C55" w:rsidRDefault="00075324" w:rsidP="003E4846">
            <w:pPr>
              <w:spacing w:after="0" w:line="240" w:lineRule="auto"/>
              <w:ind w:hanging="21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075324" w:rsidRPr="00D27C55" w:rsidRDefault="00075324" w:rsidP="003E4846">
            <w:pPr>
              <w:spacing w:after="0" w:line="240" w:lineRule="auto"/>
              <w:ind w:hanging="21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proofErr w:type="spellStart"/>
            <w:r w:rsidRPr="00D27C5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eFt</w:t>
            </w:r>
            <w:proofErr w:type="spellEnd"/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075324" w:rsidRPr="00D27C55" w:rsidRDefault="00075324" w:rsidP="003E4846">
            <w:pPr>
              <w:spacing w:after="0" w:line="240" w:lineRule="auto"/>
              <w:ind w:hanging="21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27C5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%</w:t>
            </w:r>
          </w:p>
        </w:tc>
      </w:tr>
      <w:tr w:rsidR="00075324" w:rsidRPr="00D27C55" w:rsidTr="003911D5">
        <w:tblPrEx>
          <w:tblCellMar>
            <w:left w:w="108" w:type="dxa"/>
            <w:right w:w="108" w:type="dxa"/>
          </w:tblCellMar>
        </w:tblPrEx>
        <w:trPr>
          <w:trHeight w:val="392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324" w:rsidRPr="00D27C55" w:rsidRDefault="00075324" w:rsidP="003E4846">
            <w:pPr>
              <w:spacing w:after="0" w:line="240" w:lineRule="auto"/>
              <w:ind w:hanging="2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27C5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2014.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324" w:rsidRPr="00D27C55" w:rsidRDefault="00075324" w:rsidP="003E4846">
            <w:pPr>
              <w:spacing w:after="0" w:line="240" w:lineRule="auto"/>
              <w:ind w:hanging="2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27C5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212 443</w:t>
            </w:r>
          </w:p>
        </w:tc>
        <w:tc>
          <w:tcPr>
            <w:tcW w:w="3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324" w:rsidRPr="00D27C55" w:rsidRDefault="00075324" w:rsidP="003E4846">
            <w:pPr>
              <w:spacing w:after="0" w:line="240" w:lineRule="auto"/>
              <w:ind w:hanging="2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27C5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100</w:t>
            </w:r>
          </w:p>
        </w:tc>
      </w:tr>
      <w:tr w:rsidR="00075324" w:rsidRPr="00D27C55" w:rsidTr="003911D5">
        <w:tblPrEx>
          <w:tblCellMar>
            <w:left w:w="108" w:type="dxa"/>
            <w:right w:w="108" w:type="dxa"/>
          </w:tblCellMar>
        </w:tblPrEx>
        <w:trPr>
          <w:trHeight w:val="392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324" w:rsidRPr="00D27C55" w:rsidRDefault="00075324" w:rsidP="003E4846">
            <w:pPr>
              <w:spacing w:after="0" w:line="240" w:lineRule="auto"/>
              <w:ind w:hanging="2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27C5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2015.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324" w:rsidRPr="00D27C55" w:rsidRDefault="00075324" w:rsidP="003E4846">
            <w:pPr>
              <w:spacing w:after="0" w:line="240" w:lineRule="auto"/>
              <w:ind w:hanging="2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27C5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270 418</w:t>
            </w:r>
          </w:p>
        </w:tc>
        <w:tc>
          <w:tcPr>
            <w:tcW w:w="3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324" w:rsidRPr="00D27C55" w:rsidRDefault="00075324" w:rsidP="003E4846">
            <w:pPr>
              <w:spacing w:after="0" w:line="240" w:lineRule="auto"/>
              <w:ind w:hanging="2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27C5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127</w:t>
            </w:r>
          </w:p>
        </w:tc>
      </w:tr>
      <w:tr w:rsidR="00075324" w:rsidRPr="00D27C55" w:rsidTr="003911D5">
        <w:tblPrEx>
          <w:tblCellMar>
            <w:left w:w="108" w:type="dxa"/>
            <w:right w:w="108" w:type="dxa"/>
          </w:tblCellMar>
        </w:tblPrEx>
        <w:trPr>
          <w:trHeight w:val="392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324" w:rsidRPr="00D27C55" w:rsidRDefault="00075324" w:rsidP="003E4846">
            <w:pPr>
              <w:spacing w:after="0" w:line="240" w:lineRule="auto"/>
              <w:ind w:hanging="2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27C5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2016.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324" w:rsidRPr="00D27C55" w:rsidRDefault="00075324" w:rsidP="003E4846">
            <w:pPr>
              <w:spacing w:after="0" w:line="240" w:lineRule="auto"/>
              <w:ind w:hanging="2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27C5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395 633</w:t>
            </w:r>
          </w:p>
        </w:tc>
        <w:tc>
          <w:tcPr>
            <w:tcW w:w="3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324" w:rsidRPr="00D27C55" w:rsidRDefault="00075324" w:rsidP="003E4846">
            <w:pPr>
              <w:spacing w:after="0" w:line="240" w:lineRule="auto"/>
              <w:ind w:hanging="2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27C5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186</w:t>
            </w:r>
          </w:p>
        </w:tc>
      </w:tr>
      <w:tr w:rsidR="00075324" w:rsidRPr="00D27C55" w:rsidTr="003911D5">
        <w:tblPrEx>
          <w:tblCellMar>
            <w:left w:w="108" w:type="dxa"/>
            <w:right w:w="108" w:type="dxa"/>
          </w:tblCellMar>
        </w:tblPrEx>
        <w:trPr>
          <w:trHeight w:val="392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324" w:rsidRPr="00D27C55" w:rsidRDefault="00075324" w:rsidP="003E4846">
            <w:pPr>
              <w:spacing w:after="0" w:line="240" w:lineRule="auto"/>
              <w:ind w:hanging="2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27C5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2017.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324" w:rsidRPr="00D27C55" w:rsidRDefault="00075324" w:rsidP="003E4846">
            <w:pPr>
              <w:spacing w:after="0" w:line="240" w:lineRule="auto"/>
              <w:ind w:hanging="2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27C5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443 442</w:t>
            </w:r>
          </w:p>
        </w:tc>
        <w:tc>
          <w:tcPr>
            <w:tcW w:w="3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324" w:rsidRPr="00D27C55" w:rsidRDefault="00075324" w:rsidP="003E4846">
            <w:pPr>
              <w:spacing w:after="0" w:line="240" w:lineRule="auto"/>
              <w:ind w:hanging="2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27C5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208</w:t>
            </w:r>
          </w:p>
        </w:tc>
      </w:tr>
      <w:tr w:rsidR="00075324" w:rsidRPr="00D27C55" w:rsidTr="003911D5">
        <w:tblPrEx>
          <w:tblCellMar>
            <w:left w:w="108" w:type="dxa"/>
            <w:right w:w="108" w:type="dxa"/>
          </w:tblCellMar>
        </w:tblPrEx>
        <w:trPr>
          <w:trHeight w:val="392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324" w:rsidRPr="00D27C55" w:rsidRDefault="00075324" w:rsidP="003E4846">
            <w:pPr>
              <w:spacing w:after="0" w:line="240" w:lineRule="auto"/>
              <w:ind w:hanging="2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27C5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2018.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324" w:rsidRPr="00D27C55" w:rsidRDefault="00075324" w:rsidP="003E4846">
            <w:pPr>
              <w:spacing w:after="0" w:line="240" w:lineRule="auto"/>
              <w:ind w:hanging="2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27C5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558 012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324" w:rsidRPr="00D27C55" w:rsidRDefault="00075324" w:rsidP="003E4846">
            <w:pPr>
              <w:spacing w:after="0" w:line="240" w:lineRule="auto"/>
              <w:ind w:hanging="2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27C5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272</w:t>
            </w:r>
          </w:p>
        </w:tc>
      </w:tr>
      <w:tr w:rsidR="00075324" w:rsidRPr="00D27C55" w:rsidTr="003911D5">
        <w:tblPrEx>
          <w:tblCellMar>
            <w:left w:w="108" w:type="dxa"/>
            <w:right w:w="108" w:type="dxa"/>
          </w:tblCellMar>
        </w:tblPrEx>
        <w:trPr>
          <w:trHeight w:val="392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324" w:rsidRPr="00D27C55" w:rsidRDefault="00075324" w:rsidP="003E4846">
            <w:pPr>
              <w:spacing w:after="0" w:line="240" w:lineRule="auto"/>
              <w:ind w:hanging="2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27C5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2019.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324" w:rsidRPr="00D27C55" w:rsidRDefault="00075324" w:rsidP="003E4846">
            <w:pPr>
              <w:spacing w:after="0" w:line="240" w:lineRule="auto"/>
              <w:ind w:hanging="2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27C5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473 557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324" w:rsidRPr="00D27C55" w:rsidRDefault="00075324" w:rsidP="003E4846">
            <w:pPr>
              <w:spacing w:after="0" w:line="240" w:lineRule="auto"/>
              <w:ind w:hanging="2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27C5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222</w:t>
            </w:r>
          </w:p>
        </w:tc>
      </w:tr>
      <w:tr w:rsidR="00075324" w:rsidRPr="00D27C55" w:rsidTr="003911D5">
        <w:tblPrEx>
          <w:tblCellMar>
            <w:left w:w="108" w:type="dxa"/>
            <w:right w:w="108" w:type="dxa"/>
          </w:tblCellMar>
        </w:tblPrEx>
        <w:trPr>
          <w:trHeight w:val="392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324" w:rsidRPr="00D27C55" w:rsidRDefault="00075324" w:rsidP="003E4846">
            <w:pPr>
              <w:spacing w:after="0" w:line="240" w:lineRule="auto"/>
              <w:ind w:hanging="2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27C5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2020.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324" w:rsidRPr="00D27C55" w:rsidRDefault="00075324" w:rsidP="003E4846">
            <w:pPr>
              <w:spacing w:after="0" w:line="240" w:lineRule="auto"/>
              <w:ind w:hanging="2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27C5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434 578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324" w:rsidRPr="00D27C55" w:rsidRDefault="00075324" w:rsidP="003E4846">
            <w:pPr>
              <w:spacing w:after="0" w:line="240" w:lineRule="auto"/>
              <w:ind w:hanging="2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27C5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205</w:t>
            </w:r>
          </w:p>
        </w:tc>
      </w:tr>
      <w:tr w:rsidR="00075324" w:rsidRPr="00D27C55" w:rsidTr="003911D5">
        <w:tblPrEx>
          <w:tblCellMar>
            <w:left w:w="108" w:type="dxa"/>
            <w:right w:w="108" w:type="dxa"/>
          </w:tblCellMar>
        </w:tblPrEx>
        <w:trPr>
          <w:trHeight w:val="392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324" w:rsidRPr="00D27C55" w:rsidRDefault="00075324" w:rsidP="003E4846">
            <w:pPr>
              <w:spacing w:after="0" w:line="240" w:lineRule="auto"/>
              <w:ind w:hanging="2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27C5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2021.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324" w:rsidRPr="00D27C55" w:rsidRDefault="00075324" w:rsidP="003E4846">
            <w:pPr>
              <w:spacing w:after="0" w:line="240" w:lineRule="auto"/>
              <w:ind w:hanging="2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27C55">
              <w:rPr>
                <w:rFonts w:ascii="Times New Roman" w:hAnsi="Times New Roman"/>
                <w:bCs/>
                <w:sz w:val="24"/>
                <w:szCs w:val="24"/>
              </w:rPr>
              <w:t>398 080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324" w:rsidRPr="00D27C55" w:rsidRDefault="00075324" w:rsidP="003E4846">
            <w:pPr>
              <w:spacing w:after="0" w:line="240" w:lineRule="auto"/>
              <w:ind w:hanging="2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27C5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187</w:t>
            </w:r>
          </w:p>
        </w:tc>
      </w:tr>
      <w:tr w:rsidR="00075324" w:rsidRPr="009776C9" w:rsidTr="003911D5">
        <w:tblPrEx>
          <w:tblCellMar>
            <w:left w:w="108" w:type="dxa"/>
            <w:right w:w="108" w:type="dxa"/>
          </w:tblCellMar>
        </w:tblPrEx>
        <w:trPr>
          <w:trHeight w:val="392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324" w:rsidRPr="00D27C55" w:rsidRDefault="00075324" w:rsidP="003E4846">
            <w:pPr>
              <w:spacing w:after="0" w:line="240" w:lineRule="auto"/>
              <w:ind w:hanging="21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27C5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2022.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D27C5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terv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324" w:rsidRPr="00D27C55" w:rsidRDefault="00075324" w:rsidP="003E4846">
            <w:pPr>
              <w:spacing w:after="0" w:line="240" w:lineRule="auto"/>
              <w:ind w:hanging="21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7C55">
              <w:rPr>
                <w:rFonts w:ascii="Times New Roman" w:hAnsi="Times New Roman"/>
                <w:b/>
                <w:bCs/>
                <w:sz w:val="24"/>
                <w:szCs w:val="24"/>
              </w:rPr>
              <w:t>430 281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324" w:rsidRPr="00D27C55" w:rsidRDefault="00075324" w:rsidP="003E4846">
            <w:pPr>
              <w:spacing w:after="0" w:line="240" w:lineRule="auto"/>
              <w:ind w:hanging="21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27C5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108</w:t>
            </w:r>
          </w:p>
        </w:tc>
      </w:tr>
    </w:tbl>
    <w:p w:rsidR="00A02C41" w:rsidRDefault="00A02C41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7D3683" w:rsidRPr="009776C9" w:rsidRDefault="007D3683" w:rsidP="007D3683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643788" w:rsidRPr="009776C9" w:rsidRDefault="00643788" w:rsidP="00E40B1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643788" w:rsidRPr="009776C9" w:rsidRDefault="00DD3ACE" w:rsidP="00E40B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bCs/>
          <w:sz w:val="24"/>
          <w:szCs w:val="24"/>
          <w:lang w:eastAsia="hu-HU"/>
        </w:rPr>
        <w:t>Az önkormányzat</w:t>
      </w:r>
      <w:r w:rsidR="00643788" w:rsidRPr="009776C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együttműködik különböző szervezetekkel</w:t>
      </w:r>
      <w:r w:rsidR="00643788" w:rsidRPr="009776C9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a szociális feladatok ellátásában</w:t>
      </w:r>
      <w:r w:rsidR="00643788" w:rsidRPr="009776C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. </w:t>
      </w:r>
      <w:r w:rsidR="00643788" w:rsidRPr="009776C9">
        <w:rPr>
          <w:rFonts w:ascii="Times New Roman" w:eastAsia="Times New Roman" w:hAnsi="Times New Roman"/>
          <w:bCs/>
          <w:sz w:val="24"/>
          <w:szCs w:val="24"/>
          <w:lang w:eastAsia="hu-HU"/>
        </w:rPr>
        <w:t>Kapcsolatait fenn kívánja tartani, szerződésekben, megállapodásokban rögzített kötelezettségeinek eleget tesz.</w:t>
      </w:r>
    </w:p>
    <w:p w:rsidR="00643788" w:rsidRPr="009776C9" w:rsidRDefault="00643788" w:rsidP="00E40B1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C07E31" w:rsidRDefault="00C07E31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E015DA" w:rsidRDefault="00E015DA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E015DA" w:rsidRPr="009776C9" w:rsidRDefault="00E015DA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tbl>
      <w:tblPr>
        <w:tblpPr w:leftFromText="141" w:rightFromText="141" w:vertAnchor="text" w:tblpX="-21" w:tblpY="1"/>
        <w:tblOverlap w:val="never"/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5"/>
        <w:gridCol w:w="5333"/>
      </w:tblGrid>
      <w:tr w:rsidR="00076142" w:rsidRPr="00B418FE" w:rsidTr="00812F78">
        <w:trPr>
          <w:trHeight w:val="328"/>
        </w:trPr>
        <w:tc>
          <w:tcPr>
            <w:tcW w:w="3745" w:type="dxa"/>
            <w:shd w:val="clear" w:color="auto" w:fill="FFC000"/>
          </w:tcPr>
          <w:p w:rsidR="00076142" w:rsidRPr="005717B2" w:rsidRDefault="00076142" w:rsidP="00812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  <w:p w:rsidR="00076142" w:rsidRPr="005717B2" w:rsidRDefault="00076142" w:rsidP="00812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5717B2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Szervezet</w:t>
            </w:r>
          </w:p>
        </w:tc>
        <w:tc>
          <w:tcPr>
            <w:tcW w:w="5333" w:type="dxa"/>
            <w:shd w:val="clear" w:color="auto" w:fill="FFC000"/>
          </w:tcPr>
          <w:p w:rsidR="00076142" w:rsidRPr="005717B2" w:rsidRDefault="00076142" w:rsidP="00812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  <w:p w:rsidR="00076142" w:rsidRPr="005717B2" w:rsidRDefault="00076142" w:rsidP="00812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5717B2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Együttműködés </w:t>
            </w:r>
          </w:p>
          <w:p w:rsidR="00076142" w:rsidRPr="005717B2" w:rsidRDefault="00076142" w:rsidP="00812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5717B2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területe</w:t>
            </w:r>
          </w:p>
        </w:tc>
      </w:tr>
      <w:tr w:rsidR="009836DE" w:rsidRPr="00B418FE" w:rsidTr="00812F78">
        <w:trPr>
          <w:trHeight w:val="328"/>
        </w:trPr>
        <w:tc>
          <w:tcPr>
            <w:tcW w:w="3745" w:type="dxa"/>
          </w:tcPr>
          <w:p w:rsidR="009836DE" w:rsidRPr="005717B2" w:rsidRDefault="009836DE" w:rsidP="00812F78">
            <w:pPr>
              <w:rPr>
                <w:rFonts w:ascii="Times New Roman" w:hAnsi="Times New Roman"/>
                <w:sz w:val="24"/>
                <w:szCs w:val="24"/>
              </w:rPr>
            </w:pPr>
            <w:r w:rsidRPr="005717B2">
              <w:rPr>
                <w:rFonts w:ascii="Times New Roman" w:hAnsi="Times New Roman"/>
                <w:sz w:val="24"/>
                <w:szCs w:val="24"/>
              </w:rPr>
              <w:t>Magyar Máltai Szeretet Szolgálat</w:t>
            </w:r>
          </w:p>
        </w:tc>
        <w:tc>
          <w:tcPr>
            <w:tcW w:w="5333" w:type="dxa"/>
          </w:tcPr>
          <w:p w:rsidR="009836DE" w:rsidRPr="005717B2" w:rsidRDefault="009836DE" w:rsidP="00812F78">
            <w:pPr>
              <w:rPr>
                <w:rFonts w:ascii="Times New Roman" w:hAnsi="Times New Roman"/>
                <w:sz w:val="24"/>
                <w:szCs w:val="24"/>
              </w:rPr>
            </w:pPr>
            <w:r w:rsidRPr="005717B2">
              <w:rPr>
                <w:rFonts w:ascii="Times New Roman" w:hAnsi="Times New Roman"/>
                <w:sz w:val="24"/>
                <w:szCs w:val="24"/>
              </w:rPr>
              <w:t>családok átmeneti otthona, hajléktalan éjjeli menedékhely működtetése</w:t>
            </w:r>
          </w:p>
        </w:tc>
      </w:tr>
      <w:tr w:rsidR="009836DE" w:rsidRPr="00B418FE" w:rsidTr="00812F78">
        <w:trPr>
          <w:trHeight w:val="328"/>
        </w:trPr>
        <w:tc>
          <w:tcPr>
            <w:tcW w:w="3745" w:type="dxa"/>
          </w:tcPr>
          <w:p w:rsidR="009836DE" w:rsidRPr="005717B2" w:rsidRDefault="009836DE" w:rsidP="00812F78">
            <w:pPr>
              <w:rPr>
                <w:rFonts w:ascii="Times New Roman" w:hAnsi="Times New Roman"/>
                <w:sz w:val="24"/>
                <w:szCs w:val="24"/>
              </w:rPr>
            </w:pPr>
            <w:r w:rsidRPr="005717B2">
              <w:rPr>
                <w:rFonts w:ascii="Times New Roman" w:hAnsi="Times New Roman"/>
                <w:bCs/>
                <w:sz w:val="24"/>
                <w:szCs w:val="24"/>
              </w:rPr>
              <w:t>Szociális és Rehabilitációs Alapítvány</w:t>
            </w:r>
          </w:p>
        </w:tc>
        <w:tc>
          <w:tcPr>
            <w:tcW w:w="5333" w:type="dxa"/>
          </w:tcPr>
          <w:p w:rsidR="009836DE" w:rsidRPr="005717B2" w:rsidRDefault="009836DE" w:rsidP="00812F78">
            <w:pPr>
              <w:rPr>
                <w:rFonts w:ascii="Times New Roman" w:hAnsi="Times New Roman"/>
                <w:sz w:val="24"/>
                <w:szCs w:val="24"/>
              </w:rPr>
            </w:pPr>
            <w:r w:rsidRPr="005717B2">
              <w:rPr>
                <w:rFonts w:ascii="Times New Roman" w:hAnsi="Times New Roman"/>
                <w:sz w:val="24"/>
                <w:szCs w:val="24"/>
              </w:rPr>
              <w:t>családok átmeneti otthona működtetése</w:t>
            </w:r>
          </w:p>
        </w:tc>
      </w:tr>
      <w:tr w:rsidR="009836DE" w:rsidRPr="00B418FE" w:rsidTr="00812F78">
        <w:trPr>
          <w:trHeight w:val="328"/>
        </w:trPr>
        <w:tc>
          <w:tcPr>
            <w:tcW w:w="3745" w:type="dxa"/>
          </w:tcPr>
          <w:p w:rsidR="009836DE" w:rsidRPr="00D84AA8" w:rsidRDefault="009836DE" w:rsidP="00812F78">
            <w:pPr>
              <w:rPr>
                <w:rFonts w:ascii="Times New Roman" w:hAnsi="Times New Roman"/>
                <w:sz w:val="24"/>
                <w:szCs w:val="24"/>
              </w:rPr>
            </w:pPr>
            <w:r w:rsidRPr="00D84AA8">
              <w:rPr>
                <w:rFonts w:ascii="Times New Roman" w:hAnsi="Times New Roman"/>
                <w:bCs/>
                <w:sz w:val="24"/>
                <w:szCs w:val="24"/>
              </w:rPr>
              <w:t>Oltalom Karitatív Egyesület</w:t>
            </w:r>
          </w:p>
        </w:tc>
        <w:tc>
          <w:tcPr>
            <w:tcW w:w="5333" w:type="dxa"/>
          </w:tcPr>
          <w:p w:rsidR="009836DE" w:rsidRPr="00D84AA8" w:rsidRDefault="009836DE" w:rsidP="00812F78">
            <w:pPr>
              <w:rPr>
                <w:rFonts w:ascii="Times New Roman" w:hAnsi="Times New Roman"/>
                <w:sz w:val="24"/>
                <w:szCs w:val="24"/>
              </w:rPr>
            </w:pPr>
            <w:r w:rsidRPr="00D84AA8">
              <w:rPr>
                <w:rFonts w:ascii="Times New Roman" w:hAnsi="Times New Roman"/>
                <w:sz w:val="24"/>
                <w:szCs w:val="24"/>
              </w:rPr>
              <w:t>családok átmeneti otthona működtetése</w:t>
            </w:r>
          </w:p>
        </w:tc>
      </w:tr>
      <w:tr w:rsidR="009836DE" w:rsidRPr="00B418FE" w:rsidTr="00812F78">
        <w:trPr>
          <w:trHeight w:val="328"/>
        </w:trPr>
        <w:tc>
          <w:tcPr>
            <w:tcW w:w="3745" w:type="dxa"/>
          </w:tcPr>
          <w:p w:rsidR="009836DE" w:rsidRPr="00F75B49" w:rsidRDefault="009836DE" w:rsidP="00812F78">
            <w:pPr>
              <w:rPr>
                <w:rFonts w:ascii="Times New Roman" w:hAnsi="Times New Roman"/>
                <w:sz w:val="24"/>
                <w:szCs w:val="24"/>
              </w:rPr>
            </w:pPr>
            <w:r w:rsidRPr="00F75B49">
              <w:rPr>
                <w:rFonts w:ascii="Times New Roman" w:hAnsi="Times New Roman"/>
                <w:sz w:val="24"/>
                <w:szCs w:val="24"/>
              </w:rPr>
              <w:t>SOS Krízis Alapítvány</w:t>
            </w:r>
          </w:p>
        </w:tc>
        <w:tc>
          <w:tcPr>
            <w:tcW w:w="5333" w:type="dxa"/>
          </w:tcPr>
          <w:p w:rsidR="009836DE" w:rsidRPr="00F75B49" w:rsidRDefault="009836DE" w:rsidP="00812F78">
            <w:pPr>
              <w:rPr>
                <w:rFonts w:ascii="Times New Roman" w:hAnsi="Times New Roman"/>
                <w:sz w:val="24"/>
                <w:szCs w:val="24"/>
              </w:rPr>
            </w:pPr>
            <w:r w:rsidRPr="00F75B49">
              <w:rPr>
                <w:rFonts w:ascii="Times New Roman" w:hAnsi="Times New Roman"/>
                <w:sz w:val="24"/>
                <w:szCs w:val="24"/>
              </w:rPr>
              <w:t>családok átmeneti otthona működtetése</w:t>
            </w:r>
          </w:p>
        </w:tc>
      </w:tr>
      <w:tr w:rsidR="009836DE" w:rsidRPr="00B418FE" w:rsidTr="00812F78">
        <w:trPr>
          <w:trHeight w:val="328"/>
        </w:trPr>
        <w:tc>
          <w:tcPr>
            <w:tcW w:w="3745" w:type="dxa"/>
          </w:tcPr>
          <w:p w:rsidR="009836DE" w:rsidRPr="00A00B80" w:rsidRDefault="009836DE" w:rsidP="00812F78">
            <w:pPr>
              <w:rPr>
                <w:rFonts w:ascii="Times New Roman" w:hAnsi="Times New Roman"/>
                <w:sz w:val="24"/>
                <w:szCs w:val="24"/>
              </w:rPr>
            </w:pPr>
            <w:r w:rsidRPr="00A00B80">
              <w:rPr>
                <w:rFonts w:ascii="Times New Roman" w:hAnsi="Times New Roman"/>
                <w:color w:val="000000"/>
                <w:sz w:val="24"/>
                <w:szCs w:val="24"/>
              </w:rPr>
              <w:t>Fehérkereszt Baráti Kör Kiemelten Közhasznú Egyesület</w:t>
            </w:r>
          </w:p>
        </w:tc>
        <w:tc>
          <w:tcPr>
            <w:tcW w:w="5333" w:type="dxa"/>
          </w:tcPr>
          <w:p w:rsidR="009836DE" w:rsidRPr="00A00B80" w:rsidRDefault="009836DE" w:rsidP="00812F78">
            <w:pPr>
              <w:rPr>
                <w:rFonts w:ascii="Times New Roman" w:hAnsi="Times New Roman"/>
                <w:sz w:val="24"/>
                <w:szCs w:val="24"/>
              </w:rPr>
            </w:pPr>
            <w:r w:rsidRPr="00A00B80">
              <w:rPr>
                <w:rFonts w:ascii="Times New Roman" w:hAnsi="Times New Roman"/>
                <w:sz w:val="24"/>
                <w:szCs w:val="24"/>
              </w:rPr>
              <w:t>helyettes szülői szolgáltatás</w:t>
            </w:r>
          </w:p>
        </w:tc>
      </w:tr>
      <w:tr w:rsidR="009836DE" w:rsidRPr="00B418FE" w:rsidTr="00812F78">
        <w:trPr>
          <w:trHeight w:val="328"/>
        </w:trPr>
        <w:tc>
          <w:tcPr>
            <w:tcW w:w="3745" w:type="dxa"/>
          </w:tcPr>
          <w:p w:rsidR="009836DE" w:rsidRPr="00A00B80" w:rsidRDefault="009836DE" w:rsidP="00812F78">
            <w:pPr>
              <w:rPr>
                <w:rFonts w:ascii="Times New Roman" w:hAnsi="Times New Roman"/>
                <w:sz w:val="24"/>
                <w:szCs w:val="24"/>
              </w:rPr>
            </w:pPr>
            <w:r w:rsidRPr="00A00B80">
              <w:rPr>
                <w:rFonts w:ascii="Times New Roman" w:hAnsi="Times New Roman"/>
                <w:sz w:val="24"/>
                <w:szCs w:val="24"/>
              </w:rPr>
              <w:t>Kőbánya X. kerület Önkormányzata</w:t>
            </w:r>
          </w:p>
        </w:tc>
        <w:tc>
          <w:tcPr>
            <w:tcW w:w="5333" w:type="dxa"/>
          </w:tcPr>
          <w:p w:rsidR="009836DE" w:rsidRPr="00A00B80" w:rsidRDefault="009836DE" w:rsidP="00812F78">
            <w:pPr>
              <w:rPr>
                <w:rFonts w:ascii="Times New Roman" w:hAnsi="Times New Roman"/>
                <w:sz w:val="24"/>
                <w:szCs w:val="24"/>
              </w:rPr>
            </w:pPr>
            <w:r w:rsidRPr="00A00B80">
              <w:rPr>
                <w:rFonts w:ascii="Times New Roman" w:hAnsi="Times New Roman"/>
                <w:sz w:val="24"/>
                <w:szCs w:val="24"/>
              </w:rPr>
              <w:t>gyermekek átmeneti otthona</w:t>
            </w:r>
          </w:p>
        </w:tc>
      </w:tr>
      <w:tr w:rsidR="009836DE" w:rsidRPr="00B418FE" w:rsidTr="00812F78">
        <w:trPr>
          <w:trHeight w:val="328"/>
        </w:trPr>
        <w:tc>
          <w:tcPr>
            <w:tcW w:w="3745" w:type="dxa"/>
          </w:tcPr>
          <w:p w:rsidR="009836DE" w:rsidRPr="00A00B80" w:rsidRDefault="009836DE" w:rsidP="00812F7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0B80">
              <w:rPr>
                <w:rFonts w:ascii="Times New Roman" w:hAnsi="Times New Roman"/>
                <w:sz w:val="24"/>
                <w:szCs w:val="24"/>
              </w:rPr>
              <w:t>Myrai</w:t>
            </w:r>
            <w:proofErr w:type="spellEnd"/>
            <w:r w:rsidRPr="00A00B80">
              <w:rPr>
                <w:rFonts w:ascii="Times New Roman" w:hAnsi="Times New Roman"/>
                <w:sz w:val="24"/>
                <w:szCs w:val="24"/>
              </w:rPr>
              <w:t xml:space="preserve"> Vallási Közhasznú Egyesület</w:t>
            </w:r>
          </w:p>
        </w:tc>
        <w:tc>
          <w:tcPr>
            <w:tcW w:w="5333" w:type="dxa"/>
          </w:tcPr>
          <w:p w:rsidR="009836DE" w:rsidRPr="00A00B80" w:rsidRDefault="009836DE" w:rsidP="00812F78">
            <w:pPr>
              <w:rPr>
                <w:rFonts w:ascii="Times New Roman" w:hAnsi="Times New Roman"/>
                <w:sz w:val="24"/>
                <w:szCs w:val="24"/>
              </w:rPr>
            </w:pPr>
            <w:r w:rsidRPr="00A00B80">
              <w:rPr>
                <w:rFonts w:ascii="Times New Roman" w:hAnsi="Times New Roman"/>
                <w:sz w:val="24"/>
                <w:szCs w:val="24"/>
              </w:rPr>
              <w:t>Hajléktalan nappali melegedő éjszakai nyitva-tartás többletköltsége</w:t>
            </w:r>
          </w:p>
        </w:tc>
      </w:tr>
      <w:tr w:rsidR="009836DE" w:rsidRPr="00B418FE" w:rsidTr="00812F78">
        <w:trPr>
          <w:trHeight w:val="328"/>
        </w:trPr>
        <w:tc>
          <w:tcPr>
            <w:tcW w:w="3745" w:type="dxa"/>
          </w:tcPr>
          <w:p w:rsidR="009836DE" w:rsidRPr="00A00B80" w:rsidRDefault="009836DE" w:rsidP="00812F78">
            <w:pPr>
              <w:rPr>
                <w:rFonts w:ascii="Times New Roman" w:hAnsi="Times New Roman"/>
                <w:sz w:val="24"/>
                <w:szCs w:val="24"/>
              </w:rPr>
            </w:pPr>
            <w:r w:rsidRPr="00A00B80">
              <w:rPr>
                <w:rFonts w:ascii="Times New Roman" w:hAnsi="Times New Roman"/>
                <w:sz w:val="24"/>
                <w:szCs w:val="24"/>
              </w:rPr>
              <w:t>Tiszta Jövőért Közhasznú Alapítvány</w:t>
            </w:r>
          </w:p>
        </w:tc>
        <w:tc>
          <w:tcPr>
            <w:tcW w:w="5333" w:type="dxa"/>
          </w:tcPr>
          <w:p w:rsidR="009836DE" w:rsidRPr="00A00B80" w:rsidRDefault="009836DE" w:rsidP="00812F78">
            <w:pPr>
              <w:rPr>
                <w:rFonts w:ascii="Times New Roman" w:hAnsi="Times New Roman"/>
                <w:sz w:val="24"/>
                <w:szCs w:val="24"/>
              </w:rPr>
            </w:pPr>
            <w:r w:rsidRPr="00A00B80">
              <w:rPr>
                <w:rFonts w:ascii="Times New Roman" w:hAnsi="Times New Roman"/>
                <w:sz w:val="24"/>
                <w:szCs w:val="24"/>
              </w:rPr>
              <w:t xml:space="preserve">közösségi ellátás </w:t>
            </w:r>
          </w:p>
        </w:tc>
      </w:tr>
      <w:tr w:rsidR="009836DE" w:rsidRPr="00B418FE" w:rsidTr="00812F78">
        <w:trPr>
          <w:trHeight w:val="328"/>
        </w:trPr>
        <w:tc>
          <w:tcPr>
            <w:tcW w:w="3745" w:type="dxa"/>
          </w:tcPr>
          <w:p w:rsidR="009836DE" w:rsidRPr="00A00B80" w:rsidRDefault="009836DE" w:rsidP="00812F78">
            <w:pPr>
              <w:rPr>
                <w:rFonts w:ascii="Times New Roman" w:hAnsi="Times New Roman"/>
                <w:sz w:val="24"/>
                <w:szCs w:val="24"/>
              </w:rPr>
            </w:pPr>
            <w:r w:rsidRPr="00A00B80">
              <w:rPr>
                <w:rFonts w:ascii="Times New Roman" w:hAnsi="Times New Roman"/>
                <w:sz w:val="24"/>
                <w:szCs w:val="24"/>
              </w:rPr>
              <w:t>Magyar Vöröskereszt Budapest Főváros Szervezete</w:t>
            </w:r>
          </w:p>
        </w:tc>
        <w:tc>
          <w:tcPr>
            <w:tcW w:w="5333" w:type="dxa"/>
          </w:tcPr>
          <w:p w:rsidR="009836DE" w:rsidRPr="00A00B80" w:rsidRDefault="009836DE" w:rsidP="00812F78">
            <w:pPr>
              <w:rPr>
                <w:rFonts w:ascii="Times New Roman" w:hAnsi="Times New Roman"/>
                <w:sz w:val="24"/>
                <w:szCs w:val="24"/>
              </w:rPr>
            </w:pPr>
            <w:r w:rsidRPr="00A00B80">
              <w:rPr>
                <w:rFonts w:ascii="Times New Roman" w:hAnsi="Times New Roman"/>
                <w:sz w:val="24"/>
                <w:szCs w:val="24"/>
              </w:rPr>
              <w:t>elsősegélynyújtó tanfolyamok szervezése, adománybolt fejlesztése</w:t>
            </w:r>
          </w:p>
        </w:tc>
      </w:tr>
      <w:tr w:rsidR="009836DE" w:rsidRPr="00B418FE" w:rsidTr="00812F78">
        <w:trPr>
          <w:trHeight w:val="328"/>
        </w:trPr>
        <w:tc>
          <w:tcPr>
            <w:tcW w:w="3745" w:type="dxa"/>
          </w:tcPr>
          <w:p w:rsidR="009836DE" w:rsidRPr="00A00B80" w:rsidRDefault="009836DE" w:rsidP="00812F78">
            <w:pPr>
              <w:rPr>
                <w:rFonts w:ascii="Times New Roman" w:hAnsi="Times New Roman"/>
                <w:sz w:val="24"/>
                <w:szCs w:val="24"/>
              </w:rPr>
            </w:pPr>
            <w:r w:rsidRPr="00A00B80">
              <w:rPr>
                <w:rFonts w:ascii="Times New Roman" w:hAnsi="Times New Roman"/>
                <w:sz w:val="24"/>
                <w:szCs w:val="24"/>
              </w:rPr>
              <w:t>Lelki Egészségvédő Alapítvány</w:t>
            </w:r>
          </w:p>
        </w:tc>
        <w:tc>
          <w:tcPr>
            <w:tcW w:w="5333" w:type="dxa"/>
          </w:tcPr>
          <w:p w:rsidR="009836DE" w:rsidRPr="00A00B80" w:rsidRDefault="009836DE" w:rsidP="00812F78">
            <w:pPr>
              <w:rPr>
                <w:rFonts w:ascii="Times New Roman" w:hAnsi="Times New Roman"/>
                <w:sz w:val="24"/>
                <w:szCs w:val="24"/>
              </w:rPr>
            </w:pPr>
            <w:r w:rsidRPr="00A00B80">
              <w:rPr>
                <w:rFonts w:ascii="Times New Roman" w:hAnsi="Times New Roman"/>
                <w:sz w:val="24"/>
                <w:szCs w:val="24"/>
              </w:rPr>
              <w:t>drogprevenciós tevékenység támogatása</w:t>
            </w:r>
          </w:p>
        </w:tc>
      </w:tr>
      <w:tr w:rsidR="009836DE" w:rsidRPr="00B418FE" w:rsidTr="00812F78">
        <w:trPr>
          <w:trHeight w:val="328"/>
        </w:trPr>
        <w:tc>
          <w:tcPr>
            <w:tcW w:w="3745" w:type="dxa"/>
          </w:tcPr>
          <w:p w:rsidR="009836DE" w:rsidRPr="00A00B80" w:rsidRDefault="009836DE" w:rsidP="00812F78">
            <w:pPr>
              <w:rPr>
                <w:rFonts w:ascii="Times New Roman" w:hAnsi="Times New Roman"/>
                <w:sz w:val="24"/>
                <w:szCs w:val="24"/>
              </w:rPr>
            </w:pPr>
            <w:r w:rsidRPr="00A00B80">
              <w:rPr>
                <w:rFonts w:ascii="Times New Roman" w:hAnsi="Times New Roman"/>
                <w:sz w:val="24"/>
                <w:szCs w:val="24"/>
              </w:rPr>
              <w:t>Menhely Alapítvány (utcai szociális munka)</w:t>
            </w:r>
          </w:p>
        </w:tc>
        <w:tc>
          <w:tcPr>
            <w:tcW w:w="5333" w:type="dxa"/>
          </w:tcPr>
          <w:p w:rsidR="009836DE" w:rsidRPr="00A00B80" w:rsidRDefault="009836DE" w:rsidP="00812F78">
            <w:pPr>
              <w:rPr>
                <w:rFonts w:ascii="Times New Roman" w:hAnsi="Times New Roman"/>
                <w:sz w:val="24"/>
                <w:szCs w:val="24"/>
              </w:rPr>
            </w:pPr>
            <w:r w:rsidRPr="00A00B80">
              <w:rPr>
                <w:rFonts w:ascii="Times New Roman" w:hAnsi="Times New Roman"/>
                <w:sz w:val="24"/>
                <w:szCs w:val="24"/>
              </w:rPr>
              <w:t>utcai szociális munka kiegészítő támogatása</w:t>
            </w:r>
          </w:p>
        </w:tc>
      </w:tr>
      <w:tr w:rsidR="009836DE" w:rsidRPr="00B418FE" w:rsidTr="00812F78">
        <w:trPr>
          <w:trHeight w:val="328"/>
        </w:trPr>
        <w:tc>
          <w:tcPr>
            <w:tcW w:w="3745" w:type="dxa"/>
          </w:tcPr>
          <w:p w:rsidR="009836DE" w:rsidRPr="00A00B80" w:rsidRDefault="009836DE" w:rsidP="00812F78">
            <w:pPr>
              <w:rPr>
                <w:rFonts w:ascii="Times New Roman" w:hAnsi="Times New Roman"/>
                <w:sz w:val="24"/>
                <w:szCs w:val="24"/>
              </w:rPr>
            </w:pPr>
            <w:r w:rsidRPr="00A00B80">
              <w:rPr>
                <w:rFonts w:ascii="Times New Roman" w:hAnsi="Times New Roman"/>
                <w:sz w:val="24"/>
                <w:szCs w:val="24"/>
              </w:rPr>
              <w:t xml:space="preserve">Vakok és </w:t>
            </w:r>
            <w:proofErr w:type="spellStart"/>
            <w:r w:rsidRPr="00A00B80">
              <w:rPr>
                <w:rFonts w:ascii="Times New Roman" w:hAnsi="Times New Roman"/>
                <w:sz w:val="24"/>
                <w:szCs w:val="24"/>
              </w:rPr>
              <w:t>Gyengénlátók</w:t>
            </w:r>
            <w:proofErr w:type="spellEnd"/>
            <w:r w:rsidRPr="00A00B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27F6" w:rsidRPr="00A00B80">
              <w:rPr>
                <w:rFonts w:ascii="Times New Roman" w:hAnsi="Times New Roman"/>
                <w:sz w:val="24"/>
                <w:szCs w:val="24"/>
              </w:rPr>
              <w:t>Közép-magyarországi Egyesülete</w:t>
            </w:r>
          </w:p>
        </w:tc>
        <w:tc>
          <w:tcPr>
            <w:tcW w:w="5333" w:type="dxa"/>
          </w:tcPr>
          <w:p w:rsidR="009836DE" w:rsidRPr="00A00B80" w:rsidRDefault="009836DE" w:rsidP="00812F78">
            <w:pPr>
              <w:rPr>
                <w:rFonts w:ascii="Times New Roman" w:hAnsi="Times New Roman"/>
                <w:sz w:val="24"/>
                <w:szCs w:val="24"/>
              </w:rPr>
            </w:pPr>
            <w:r w:rsidRPr="00A00B80">
              <w:rPr>
                <w:rFonts w:ascii="Times New Roman" w:hAnsi="Times New Roman"/>
                <w:sz w:val="24"/>
                <w:szCs w:val="24"/>
              </w:rPr>
              <w:t>„Közöss</w:t>
            </w:r>
            <w:r w:rsidR="006527F6" w:rsidRPr="00A00B80">
              <w:rPr>
                <w:rFonts w:ascii="Times New Roman" w:hAnsi="Times New Roman"/>
                <w:sz w:val="24"/>
                <w:szCs w:val="24"/>
              </w:rPr>
              <w:t>ég Lámpásai” program támogatása</w:t>
            </w:r>
          </w:p>
        </w:tc>
      </w:tr>
    </w:tbl>
    <w:p w:rsidR="00FD23E2" w:rsidRDefault="001D7A5B" w:rsidP="005A25D2">
      <w:pPr>
        <w:keepNext/>
        <w:tabs>
          <w:tab w:val="left" w:pos="8222"/>
        </w:tabs>
        <w:autoSpaceDE w:val="0"/>
        <w:autoSpaceDN w:val="0"/>
        <w:spacing w:after="0" w:line="240" w:lineRule="auto"/>
        <w:jc w:val="both"/>
        <w:outlineLvl w:val="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8C2A75" w:rsidRPr="006527F6">
        <w:rPr>
          <w:rFonts w:ascii="Times New Roman" w:hAnsi="Times New Roman"/>
          <w:sz w:val="24"/>
          <w:szCs w:val="24"/>
        </w:rPr>
        <w:t xml:space="preserve">z önkormányzat a Zuglói </w:t>
      </w:r>
      <w:r w:rsidR="008C2A75" w:rsidRPr="006527F6">
        <w:rPr>
          <w:rFonts w:ascii="Times New Roman" w:hAnsi="Times New Roman"/>
          <w:b/>
          <w:sz w:val="24"/>
          <w:szCs w:val="24"/>
        </w:rPr>
        <w:t xml:space="preserve">Kábítószer Egyeztető Fórum </w:t>
      </w:r>
      <w:r w:rsidR="00DE4611" w:rsidRPr="006527F6">
        <w:rPr>
          <w:rFonts w:ascii="Times New Roman" w:hAnsi="Times New Roman"/>
          <w:b/>
          <w:sz w:val="24"/>
          <w:szCs w:val="24"/>
        </w:rPr>
        <w:t xml:space="preserve">és a kerekasztalok </w:t>
      </w:r>
      <w:r w:rsidR="008C2A75" w:rsidRPr="006527F6">
        <w:rPr>
          <w:rFonts w:ascii="Times New Roman" w:hAnsi="Times New Roman"/>
          <w:b/>
          <w:sz w:val="24"/>
          <w:szCs w:val="24"/>
        </w:rPr>
        <w:t>működés</w:t>
      </w:r>
      <w:r w:rsidR="008C2A75" w:rsidRPr="006527F6">
        <w:rPr>
          <w:rFonts w:ascii="Times New Roman" w:hAnsi="Times New Roman"/>
          <w:sz w:val="24"/>
          <w:szCs w:val="24"/>
        </w:rPr>
        <w:t>éhez</w:t>
      </w:r>
      <w:r w:rsidR="00DE4611" w:rsidRPr="006527F6">
        <w:rPr>
          <w:rFonts w:ascii="Times New Roman" w:hAnsi="Times New Roman"/>
          <w:sz w:val="24"/>
          <w:szCs w:val="24"/>
        </w:rPr>
        <w:t xml:space="preserve">, </w:t>
      </w:r>
      <w:r w:rsidR="008C2A75" w:rsidRPr="006527F6">
        <w:rPr>
          <w:rFonts w:ascii="Times New Roman" w:hAnsi="Times New Roman"/>
          <w:sz w:val="24"/>
          <w:szCs w:val="24"/>
        </w:rPr>
        <w:t xml:space="preserve">szükséges </w:t>
      </w:r>
      <w:r w:rsidR="008C2A75" w:rsidRPr="006527F6">
        <w:rPr>
          <w:rFonts w:ascii="Times New Roman" w:hAnsi="Times New Roman"/>
          <w:b/>
          <w:sz w:val="24"/>
          <w:szCs w:val="24"/>
        </w:rPr>
        <w:t>feltételek</w:t>
      </w:r>
      <w:r w:rsidR="008C2A75" w:rsidRPr="006527F6">
        <w:rPr>
          <w:rFonts w:ascii="Times New Roman" w:hAnsi="Times New Roman"/>
          <w:sz w:val="24"/>
          <w:szCs w:val="24"/>
        </w:rPr>
        <w:t xml:space="preserve">et </w:t>
      </w:r>
      <w:r w:rsidR="00731650" w:rsidRPr="006527F6">
        <w:rPr>
          <w:rFonts w:ascii="Times New Roman" w:hAnsi="Times New Roman"/>
          <w:sz w:val="24"/>
          <w:szCs w:val="24"/>
        </w:rPr>
        <w:t>202</w:t>
      </w:r>
      <w:r w:rsidR="00BB7248">
        <w:rPr>
          <w:rFonts w:ascii="Times New Roman" w:hAnsi="Times New Roman"/>
          <w:sz w:val="24"/>
          <w:szCs w:val="24"/>
        </w:rPr>
        <w:t>2</w:t>
      </w:r>
      <w:r w:rsidR="00731650" w:rsidRPr="006527F6">
        <w:rPr>
          <w:rFonts w:ascii="Times New Roman" w:hAnsi="Times New Roman"/>
          <w:sz w:val="24"/>
          <w:szCs w:val="24"/>
        </w:rPr>
        <w:t>-be</w:t>
      </w:r>
      <w:r w:rsidR="00B25175" w:rsidRPr="006527F6">
        <w:rPr>
          <w:rFonts w:ascii="Times New Roman" w:hAnsi="Times New Roman"/>
          <w:sz w:val="24"/>
          <w:szCs w:val="24"/>
        </w:rPr>
        <w:t xml:space="preserve">n is </w:t>
      </w:r>
      <w:r w:rsidR="008C2A75" w:rsidRPr="006527F6">
        <w:rPr>
          <w:rFonts w:ascii="Times New Roman" w:hAnsi="Times New Roman"/>
          <w:sz w:val="24"/>
          <w:szCs w:val="24"/>
        </w:rPr>
        <w:t>biztosítja.</w:t>
      </w:r>
      <w:r w:rsidR="008C2A75" w:rsidRPr="009776C9">
        <w:rPr>
          <w:rFonts w:ascii="Times New Roman" w:hAnsi="Times New Roman"/>
          <w:sz w:val="24"/>
          <w:szCs w:val="24"/>
        </w:rPr>
        <w:t xml:space="preserve"> </w:t>
      </w:r>
    </w:p>
    <w:p w:rsidR="00F559FD" w:rsidRPr="009776C9" w:rsidRDefault="00F559FD" w:rsidP="005A25D2">
      <w:pPr>
        <w:keepNext/>
        <w:tabs>
          <w:tab w:val="left" w:pos="8222"/>
        </w:tabs>
        <w:autoSpaceDE w:val="0"/>
        <w:autoSpaceDN w:val="0"/>
        <w:spacing w:after="0" w:line="240" w:lineRule="auto"/>
        <w:jc w:val="both"/>
        <w:outlineLvl w:val="7"/>
        <w:rPr>
          <w:rFonts w:ascii="Times New Roman" w:hAnsi="Times New Roman"/>
          <w:sz w:val="24"/>
          <w:szCs w:val="24"/>
        </w:rPr>
      </w:pPr>
    </w:p>
    <w:p w:rsidR="00B25175" w:rsidRPr="009776C9" w:rsidRDefault="00B25175" w:rsidP="00E40B14">
      <w:pPr>
        <w:keepNext/>
        <w:autoSpaceDE w:val="0"/>
        <w:autoSpaceDN w:val="0"/>
        <w:spacing w:after="0" w:line="240" w:lineRule="auto"/>
        <w:jc w:val="both"/>
        <w:outlineLvl w:val="7"/>
        <w:rPr>
          <w:rFonts w:ascii="Times New Roman" w:hAnsi="Times New Roman"/>
          <w:sz w:val="24"/>
          <w:szCs w:val="24"/>
        </w:rPr>
      </w:pPr>
    </w:p>
    <w:p w:rsidR="00D23EE3" w:rsidRPr="009776C9" w:rsidRDefault="00513CF1" w:rsidP="00E40B14">
      <w:pPr>
        <w:keepNext/>
        <w:autoSpaceDE w:val="0"/>
        <w:autoSpaceDN w:val="0"/>
        <w:spacing w:after="0" w:line="240" w:lineRule="auto"/>
        <w:jc w:val="center"/>
        <w:outlineLvl w:val="7"/>
        <w:rPr>
          <w:rFonts w:ascii="Times New Roman" w:hAnsi="Times New Roman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5E0EF73A" wp14:editId="5887B48B">
            <wp:extent cx="5759450" cy="3378200"/>
            <wp:effectExtent l="0" t="0" r="0" b="0"/>
            <wp:docPr id="10" name="Diagram 1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6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B43A9" w:rsidRPr="009776C9" w:rsidRDefault="00BB43A9" w:rsidP="00E40B14">
      <w:pPr>
        <w:keepNext/>
        <w:autoSpaceDE w:val="0"/>
        <w:autoSpaceDN w:val="0"/>
        <w:spacing w:after="0" w:line="240" w:lineRule="auto"/>
        <w:jc w:val="both"/>
        <w:outlineLvl w:val="7"/>
        <w:rPr>
          <w:rFonts w:ascii="Times New Roman" w:hAnsi="Times New Roman"/>
          <w:sz w:val="24"/>
          <w:szCs w:val="24"/>
        </w:rPr>
      </w:pPr>
    </w:p>
    <w:p w:rsidR="00BB43A9" w:rsidRPr="009776C9" w:rsidRDefault="00BB43A9" w:rsidP="00E40B14">
      <w:pPr>
        <w:keepNext/>
        <w:autoSpaceDE w:val="0"/>
        <w:autoSpaceDN w:val="0"/>
        <w:spacing w:after="0" w:line="240" w:lineRule="auto"/>
        <w:jc w:val="center"/>
        <w:outlineLvl w:val="7"/>
        <w:rPr>
          <w:rFonts w:ascii="Times New Roman" w:hAnsi="Times New Roman"/>
          <w:sz w:val="24"/>
          <w:szCs w:val="24"/>
        </w:rPr>
      </w:pPr>
    </w:p>
    <w:p w:rsidR="00FC25CC" w:rsidRPr="009776C9" w:rsidRDefault="00467BD2" w:rsidP="00BB69CC">
      <w:pPr>
        <w:pStyle w:val="Cmsor3"/>
        <w:spacing w:before="0"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hu-HU"/>
        </w:rPr>
      </w:pPr>
      <w:bookmarkStart w:id="61" w:name="_Toc467166492"/>
      <w:bookmarkStart w:id="62" w:name="_Toc474767747"/>
      <w:r w:rsidRPr="009776C9">
        <w:rPr>
          <w:rFonts w:ascii="Times New Roman" w:hAnsi="Times New Roman"/>
          <w:sz w:val="24"/>
          <w:szCs w:val="24"/>
          <w:lang w:eastAsia="hu-HU"/>
        </w:rPr>
        <w:t>1.</w:t>
      </w:r>
      <w:r w:rsidR="008C4FA0" w:rsidRPr="009776C9">
        <w:rPr>
          <w:rFonts w:ascii="Times New Roman" w:hAnsi="Times New Roman"/>
          <w:sz w:val="24"/>
          <w:szCs w:val="24"/>
          <w:lang w:eastAsia="hu-HU"/>
        </w:rPr>
        <w:t>3.</w:t>
      </w:r>
      <w:r w:rsidRPr="009776C9">
        <w:rPr>
          <w:rFonts w:ascii="Times New Roman" w:hAnsi="Times New Roman"/>
          <w:sz w:val="24"/>
          <w:szCs w:val="24"/>
          <w:lang w:eastAsia="hu-HU"/>
        </w:rPr>
        <w:t xml:space="preserve">10. </w:t>
      </w:r>
      <w:r w:rsidR="00FC25CC" w:rsidRPr="009776C9">
        <w:rPr>
          <w:rFonts w:ascii="Times New Roman" w:hAnsi="Times New Roman"/>
          <w:sz w:val="24"/>
          <w:szCs w:val="24"/>
          <w:lang w:eastAsia="hu-HU"/>
        </w:rPr>
        <w:t>Közművelődési tevékenység támogatása, a kulturális örökség helyi védelme</w:t>
      </w:r>
      <w:bookmarkEnd w:id="61"/>
      <w:bookmarkEnd w:id="62"/>
    </w:p>
    <w:p w:rsidR="00FC25CC" w:rsidRPr="009776C9" w:rsidRDefault="00FC25CC" w:rsidP="00E40B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C4FA0" w:rsidRPr="009776C9" w:rsidRDefault="008C4FA0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Önkormányzatunk </w:t>
      </w:r>
      <w:r w:rsidR="00F508D4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e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kötelezettségének döntően a </w:t>
      </w:r>
      <w:r w:rsidRPr="009776C9">
        <w:rPr>
          <w:rFonts w:ascii="Times New Roman" w:hAnsi="Times New Roman"/>
          <w:b/>
          <w:sz w:val="24"/>
          <w:szCs w:val="24"/>
        </w:rPr>
        <w:t xml:space="preserve">Zuglói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Cse</w:t>
      </w:r>
      <w:r w:rsidR="00A04701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repes Kulturális Non-profit Kft</w:t>
      </w:r>
      <w:r w:rsidR="00F508D4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-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n keresztül tesz eleget. </w:t>
      </w:r>
      <w:r w:rsidR="00BC6A24" w:rsidRPr="009776C9">
        <w:rPr>
          <w:rFonts w:ascii="Times New Roman" w:eastAsia="Times New Roman" w:hAnsi="Times New Roman"/>
          <w:sz w:val="24"/>
          <w:szCs w:val="24"/>
          <w:lang w:eastAsia="hu-HU"/>
        </w:rPr>
        <w:t>A feladatait a társaság a közművelődési megál</w:t>
      </w:r>
      <w:r w:rsidR="007976D9" w:rsidRPr="009776C9">
        <w:rPr>
          <w:rFonts w:ascii="Times New Roman" w:eastAsia="Times New Roman" w:hAnsi="Times New Roman"/>
          <w:sz w:val="24"/>
          <w:szCs w:val="24"/>
          <w:lang w:eastAsia="hu-HU"/>
        </w:rPr>
        <w:t>lapodás szerint látja el, mely</w:t>
      </w:r>
      <w:r w:rsidR="00BC6A24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2020-ban jogszabályi változások miatt </w:t>
      </w:r>
      <w:r w:rsidR="007976D9" w:rsidRPr="009776C9">
        <w:rPr>
          <w:rFonts w:ascii="Times New Roman" w:eastAsia="Times New Roman" w:hAnsi="Times New Roman"/>
          <w:sz w:val="24"/>
          <w:szCs w:val="24"/>
          <w:lang w:eastAsia="hu-HU"/>
        </w:rPr>
        <w:t>módosításra kerül</w:t>
      </w:r>
      <w:r w:rsidR="00370DE9">
        <w:rPr>
          <w:rFonts w:ascii="Times New Roman" w:eastAsia="Times New Roman" w:hAnsi="Times New Roman"/>
          <w:sz w:val="24"/>
          <w:szCs w:val="24"/>
          <w:lang w:eastAsia="hu-HU"/>
        </w:rPr>
        <w:t>t</w:t>
      </w:r>
      <w:r w:rsidR="007976D9" w:rsidRPr="009776C9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370DE9" w:rsidRDefault="00370DE9" w:rsidP="00E40B1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:rsidR="00370DE9" w:rsidRDefault="00370DE9" w:rsidP="00E40B1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A kulturális és közművelődési tevékenységek ellátását 202</w:t>
      </w:r>
      <w:r w:rsidR="00BB7248">
        <w:rPr>
          <w:rFonts w:ascii="Times New Roman" w:eastAsia="MS Mincho" w:hAnsi="Times New Roman"/>
          <w:sz w:val="24"/>
          <w:szCs w:val="24"/>
        </w:rPr>
        <w:t>2</w:t>
      </w:r>
      <w:r>
        <w:rPr>
          <w:rFonts w:ascii="Times New Roman" w:eastAsia="MS Mincho" w:hAnsi="Times New Roman"/>
          <w:sz w:val="24"/>
          <w:szCs w:val="24"/>
        </w:rPr>
        <w:t>-ben is lényegesen befolyásolja a járványügyi helyzet.</w:t>
      </w:r>
    </w:p>
    <w:p w:rsidR="00370DE9" w:rsidRDefault="00370DE9" w:rsidP="00E40B1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:rsidR="009A0069" w:rsidRPr="009776C9" w:rsidRDefault="00C21F51" w:rsidP="00E40B14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776C9">
        <w:rPr>
          <w:rFonts w:ascii="Times New Roman" w:hAnsi="Times New Roman"/>
          <w:bCs/>
          <w:color w:val="000000"/>
          <w:sz w:val="24"/>
          <w:szCs w:val="24"/>
        </w:rPr>
        <w:t>Az önkormányzat</w:t>
      </w:r>
      <w:r w:rsidR="00B25175" w:rsidRPr="009776C9">
        <w:rPr>
          <w:rFonts w:ascii="Times New Roman" w:hAnsi="Times New Roman"/>
          <w:bCs/>
          <w:color w:val="000000"/>
          <w:sz w:val="24"/>
          <w:szCs w:val="24"/>
        </w:rPr>
        <w:t>i rendezvények fedezete az önkormányzati költségvetési ke</w:t>
      </w:r>
      <w:r w:rsidR="00BC6A24" w:rsidRPr="009776C9">
        <w:rPr>
          <w:rFonts w:ascii="Times New Roman" w:hAnsi="Times New Roman"/>
          <w:bCs/>
          <w:color w:val="000000"/>
          <w:sz w:val="24"/>
          <w:szCs w:val="24"/>
        </w:rPr>
        <w:t>reteken belül került tervezésre</w:t>
      </w:r>
      <w:r w:rsidR="00BB7248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B25175" w:rsidRPr="009776C9" w:rsidRDefault="00B25175" w:rsidP="00E40B1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:rsidR="00506A1A" w:rsidRPr="009776C9" w:rsidRDefault="00755EE3" w:rsidP="00E40B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77AD41B2" wp14:editId="72AABAC4">
            <wp:extent cx="5759450" cy="3992880"/>
            <wp:effectExtent l="0" t="0" r="0" b="7620"/>
            <wp:docPr id="13" name="Diagram 1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C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21F51" w:rsidRDefault="00C21F51" w:rsidP="00E40B1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976DF" w:rsidRDefault="004976DF" w:rsidP="00E40B1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976DF" w:rsidRDefault="004976DF" w:rsidP="00E40B1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976DF" w:rsidRDefault="004976DF" w:rsidP="00E40B1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976DF" w:rsidRPr="009776C9" w:rsidRDefault="004976DF" w:rsidP="00E40B1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C25CC" w:rsidRPr="009776C9" w:rsidRDefault="00467BD2" w:rsidP="00E40B14">
      <w:pPr>
        <w:pStyle w:val="Cmsor3"/>
        <w:spacing w:before="0" w:after="0" w:line="240" w:lineRule="auto"/>
        <w:ind w:firstLine="709"/>
        <w:rPr>
          <w:rFonts w:ascii="Times New Roman" w:hAnsi="Times New Roman"/>
          <w:sz w:val="24"/>
          <w:szCs w:val="24"/>
          <w:lang w:eastAsia="hu-HU"/>
        </w:rPr>
      </w:pPr>
      <w:bookmarkStart w:id="63" w:name="_Toc467166493"/>
      <w:bookmarkStart w:id="64" w:name="_Toc474767748"/>
      <w:r w:rsidRPr="009776C9">
        <w:rPr>
          <w:rFonts w:ascii="Times New Roman" w:hAnsi="Times New Roman"/>
          <w:sz w:val="24"/>
          <w:szCs w:val="24"/>
          <w:lang w:eastAsia="hu-HU"/>
        </w:rPr>
        <w:t>1.</w:t>
      </w:r>
      <w:r w:rsidR="00106019" w:rsidRPr="009776C9">
        <w:rPr>
          <w:rFonts w:ascii="Times New Roman" w:hAnsi="Times New Roman"/>
          <w:sz w:val="24"/>
          <w:szCs w:val="24"/>
          <w:lang w:eastAsia="hu-HU"/>
        </w:rPr>
        <w:t>3.</w:t>
      </w:r>
      <w:r w:rsidRPr="009776C9">
        <w:rPr>
          <w:rFonts w:ascii="Times New Roman" w:hAnsi="Times New Roman"/>
          <w:sz w:val="24"/>
          <w:szCs w:val="24"/>
          <w:lang w:eastAsia="hu-HU"/>
        </w:rPr>
        <w:t xml:space="preserve">11. </w:t>
      </w:r>
      <w:r w:rsidR="00FC25CC" w:rsidRPr="009776C9">
        <w:rPr>
          <w:rFonts w:ascii="Times New Roman" w:hAnsi="Times New Roman"/>
          <w:sz w:val="24"/>
          <w:szCs w:val="24"/>
          <w:lang w:eastAsia="hu-HU"/>
        </w:rPr>
        <w:t>Lakás- és helyiséggazdálkodás</w:t>
      </w:r>
      <w:bookmarkEnd w:id="63"/>
      <w:bookmarkEnd w:id="64"/>
    </w:p>
    <w:p w:rsidR="00C408DC" w:rsidRPr="009776C9" w:rsidRDefault="00C408DC" w:rsidP="00E40B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960B8" w:rsidRPr="009776C9" w:rsidRDefault="003960B8" w:rsidP="00E40B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lakásgazdálkodás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sal összefüggő feladatokat a </w:t>
      </w:r>
      <w:r w:rsidR="00F0457B" w:rsidRPr="009776C9">
        <w:rPr>
          <w:rFonts w:ascii="Times New Roman" w:eastAsia="Times New Roman" w:hAnsi="Times New Roman"/>
          <w:sz w:val="24"/>
          <w:szCs w:val="24"/>
          <w:lang w:eastAsia="hu-HU"/>
        </w:rPr>
        <w:t>Polgármesteri Hivatal</w:t>
      </w:r>
      <w:r w:rsidRPr="009776C9">
        <w:rPr>
          <w:rFonts w:ascii="Times New Roman" w:hAnsi="Times New Roman"/>
          <w:b/>
          <w:sz w:val="24"/>
          <w:szCs w:val="24"/>
        </w:rPr>
        <w:t xml:space="preserve">, valamint a </w:t>
      </w:r>
      <w:r w:rsidR="00790F67" w:rsidRPr="00790F67">
        <w:rPr>
          <w:rFonts w:ascii="Times New Roman" w:hAnsi="Times New Roman"/>
          <w:b/>
          <w:sz w:val="24"/>
          <w:szCs w:val="24"/>
        </w:rPr>
        <w:t>Zuglói</w:t>
      </w:r>
      <w:r w:rsidRPr="009776C9">
        <w:rPr>
          <w:rFonts w:ascii="Times New Roman" w:hAnsi="Times New Roman"/>
          <w:b/>
          <w:sz w:val="24"/>
          <w:szCs w:val="24"/>
        </w:rPr>
        <w:t xml:space="preserve"> Zrt</w:t>
      </w:r>
      <w:r w:rsidR="00500DA0" w:rsidRPr="009776C9">
        <w:rPr>
          <w:rFonts w:ascii="Times New Roman" w:hAnsi="Times New Roman"/>
          <w:b/>
          <w:sz w:val="24"/>
          <w:szCs w:val="24"/>
        </w:rPr>
        <w:t>.</w:t>
      </w:r>
      <w:r w:rsidRPr="009776C9">
        <w:rPr>
          <w:rFonts w:ascii="Times New Roman" w:hAnsi="Times New Roman"/>
          <w:b/>
          <w:sz w:val="24"/>
          <w:szCs w:val="24"/>
        </w:rPr>
        <w:t xml:space="preserve"> látja el.</w:t>
      </w:r>
    </w:p>
    <w:p w:rsidR="007976D9" w:rsidRPr="009776C9" w:rsidRDefault="003960B8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helyiséggazdálkodás</w:t>
      </w:r>
      <w:r w:rsidRPr="009776C9">
        <w:rPr>
          <w:rFonts w:ascii="Times New Roman" w:hAnsi="Times New Roman"/>
          <w:b/>
          <w:sz w:val="24"/>
          <w:szCs w:val="24"/>
        </w:rPr>
        <w:t xml:space="preserve"> </w:t>
      </w:r>
      <w:r w:rsidRPr="009776C9">
        <w:rPr>
          <w:rFonts w:ascii="Times New Roman" w:hAnsi="Times New Roman"/>
          <w:sz w:val="24"/>
          <w:szCs w:val="24"/>
        </w:rPr>
        <w:t xml:space="preserve">a </w:t>
      </w:r>
      <w:r w:rsidR="009B2E35" w:rsidRPr="009B2E35">
        <w:rPr>
          <w:rFonts w:ascii="Times New Roman" w:hAnsi="Times New Roman"/>
          <w:b/>
          <w:sz w:val="24"/>
          <w:szCs w:val="24"/>
        </w:rPr>
        <w:t>Zuglói</w:t>
      </w:r>
      <w:r w:rsidR="009B2E35" w:rsidRPr="009B2E35" w:rsidDel="009B2E35">
        <w:rPr>
          <w:rFonts w:ascii="Times New Roman" w:hAnsi="Times New Roman"/>
          <w:b/>
          <w:sz w:val="24"/>
          <w:szCs w:val="24"/>
        </w:rPr>
        <w:t xml:space="preserve"> </w:t>
      </w:r>
      <w:r w:rsidRPr="009776C9">
        <w:rPr>
          <w:rFonts w:ascii="Times New Roman" w:hAnsi="Times New Roman"/>
          <w:b/>
          <w:sz w:val="24"/>
          <w:szCs w:val="24"/>
        </w:rPr>
        <w:t>Zrt</w:t>
      </w:r>
      <w:r w:rsidR="00500DA0" w:rsidRPr="009776C9">
        <w:rPr>
          <w:rFonts w:ascii="Times New Roman" w:hAnsi="Times New Roman"/>
          <w:b/>
          <w:sz w:val="24"/>
          <w:szCs w:val="24"/>
        </w:rPr>
        <w:t>.</w:t>
      </w:r>
      <w:r w:rsidRPr="009776C9">
        <w:rPr>
          <w:rFonts w:ascii="Times New Roman" w:hAnsi="Times New Roman"/>
          <w:b/>
          <w:sz w:val="24"/>
          <w:szCs w:val="24"/>
        </w:rPr>
        <w:t xml:space="preserve"> </w:t>
      </w:r>
      <w:r w:rsidRPr="009776C9">
        <w:rPr>
          <w:rFonts w:ascii="Times New Roman" w:hAnsi="Times New Roman"/>
          <w:sz w:val="24"/>
          <w:szCs w:val="24"/>
        </w:rPr>
        <w:t>feladatkörébe tartozik.</w:t>
      </w:r>
    </w:p>
    <w:p w:rsidR="007976D9" w:rsidRPr="009776C9" w:rsidRDefault="007976D9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 xml:space="preserve"> </w:t>
      </w:r>
    </w:p>
    <w:p w:rsidR="008D73FC" w:rsidRPr="00BE1590" w:rsidRDefault="008D73FC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1590">
        <w:rPr>
          <w:rFonts w:ascii="Times New Roman" w:hAnsi="Times New Roman"/>
          <w:sz w:val="24"/>
          <w:szCs w:val="24"/>
        </w:rPr>
        <w:t>M</w:t>
      </w:r>
      <w:r w:rsidR="007976D9" w:rsidRPr="00BE1590">
        <w:rPr>
          <w:rFonts w:ascii="Times New Roman" w:hAnsi="Times New Roman"/>
          <w:sz w:val="24"/>
          <w:szCs w:val="24"/>
        </w:rPr>
        <w:t>ind a lakás- mind a helyiséggazdálkodás jelentős költségvetési forrást használ fel, illetve komoly bevé</w:t>
      </w:r>
      <w:r w:rsidRPr="00BE1590">
        <w:rPr>
          <w:rFonts w:ascii="Times New Roman" w:hAnsi="Times New Roman"/>
          <w:sz w:val="24"/>
          <w:szCs w:val="24"/>
        </w:rPr>
        <w:t>telteremtő potenciált tartalmaz.</w:t>
      </w:r>
    </w:p>
    <w:p w:rsidR="00BE1590" w:rsidRDefault="00BE1590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1590" w:rsidRDefault="00BE1590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ágazati szabályozás 2020-ban az alábbi döntésekkel változott:</w:t>
      </w:r>
    </w:p>
    <w:p w:rsidR="00BE1590" w:rsidRPr="00BE1590" w:rsidRDefault="00BE1590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1590" w:rsidRPr="00BE1590" w:rsidRDefault="00BE1590" w:rsidP="00BE1590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BE1590">
        <w:rPr>
          <w:rFonts w:ascii="Times New Roman" w:hAnsi="Times New Roman"/>
          <w:color w:val="000000"/>
          <w:sz w:val="24"/>
          <w:szCs w:val="24"/>
          <w:lang w:eastAsia="hu-HU"/>
        </w:rPr>
        <w:t xml:space="preserve">Budapest Főváros XIV. Kerület Képviselő-testületének </w:t>
      </w:r>
      <w:r w:rsidRPr="00E509D9">
        <w:rPr>
          <w:rFonts w:ascii="Times New Roman" w:hAnsi="Times New Roman"/>
          <w:color w:val="000000"/>
          <w:sz w:val="24"/>
          <w:szCs w:val="24"/>
          <w:lang w:eastAsia="hu-HU"/>
        </w:rPr>
        <w:t>44/2020</w:t>
      </w:r>
      <w:r w:rsidRPr="00BE1590">
        <w:rPr>
          <w:rFonts w:ascii="Times New Roman" w:hAnsi="Times New Roman"/>
          <w:color w:val="000000"/>
          <w:sz w:val="24"/>
          <w:szCs w:val="24"/>
          <w:lang w:eastAsia="hu-HU"/>
        </w:rPr>
        <w:t>. (XII. 18.) önkormányzati rendelete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r w:rsidRPr="00BE1590">
        <w:rPr>
          <w:rFonts w:ascii="Times New Roman" w:hAnsi="Times New Roman"/>
          <w:color w:val="000000"/>
          <w:sz w:val="24"/>
          <w:szCs w:val="24"/>
          <w:lang w:eastAsia="hu-HU"/>
        </w:rPr>
        <w:t>a Budapest Főváros XIV. Kerület Zugló Önkormányzata tulajdonában álló lakások bérletének szabályozásáról</w:t>
      </w:r>
    </w:p>
    <w:p w:rsidR="00BE1590" w:rsidRPr="00BE1590" w:rsidRDefault="00BE1590" w:rsidP="00E40B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D73FC" w:rsidRPr="00BE1590" w:rsidRDefault="008D73FC" w:rsidP="00E40B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E1590" w:rsidRPr="00BE1590" w:rsidRDefault="00BE1590" w:rsidP="00BE1590">
      <w:pPr>
        <w:pStyle w:val="Listaszerbekezds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BE1590">
        <w:rPr>
          <w:rFonts w:ascii="Times New Roman" w:hAnsi="Times New Roman"/>
          <w:color w:val="000000"/>
          <w:sz w:val="24"/>
          <w:szCs w:val="24"/>
          <w:lang w:eastAsia="hu-HU"/>
        </w:rPr>
        <w:t>Budapest Főváros XIV. Kerület Képviselő-</w:t>
      </w:r>
      <w:r w:rsidRPr="00E509D9">
        <w:rPr>
          <w:rFonts w:ascii="Times New Roman" w:hAnsi="Times New Roman"/>
          <w:color w:val="000000"/>
          <w:sz w:val="24"/>
          <w:szCs w:val="24"/>
          <w:lang w:eastAsia="hu-HU"/>
        </w:rPr>
        <w:t>testületének 45/2020.</w:t>
      </w:r>
      <w:r w:rsidRPr="00BE1590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(XII. 18.) önkormányzati rendelete Budapest Főváros XIV. Kerület Zugló Önkormányzata tulajdonában álló lakások lakbérének megállapításáról</w:t>
      </w:r>
    </w:p>
    <w:p w:rsidR="003960B8" w:rsidRPr="009776C9" w:rsidRDefault="003960B8" w:rsidP="00E40B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87D83" w:rsidRPr="009776C9" w:rsidRDefault="00F87D83" w:rsidP="00E40B1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347BAC" w:rsidRPr="009776C9" w:rsidRDefault="000023E5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0FBB04ED" wp14:editId="0C7B2DFE">
            <wp:extent cx="5386388" cy="3548063"/>
            <wp:effectExtent l="0" t="0" r="5080" b="0"/>
            <wp:docPr id="6" name="Diagram 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3CB79C5-ED41-460A-8A5F-0386199496A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06019" w:rsidRPr="009776C9" w:rsidRDefault="00106019" w:rsidP="00E40B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6019" w:rsidRPr="009776C9" w:rsidRDefault="00106019" w:rsidP="00E40B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25CC" w:rsidRPr="009776C9" w:rsidRDefault="00467BD2" w:rsidP="00E40B14">
      <w:pPr>
        <w:pStyle w:val="Cmsor3"/>
        <w:spacing w:before="0" w:after="0" w:line="240" w:lineRule="auto"/>
        <w:ind w:firstLine="709"/>
        <w:rPr>
          <w:rFonts w:ascii="Times New Roman" w:hAnsi="Times New Roman"/>
          <w:sz w:val="24"/>
          <w:szCs w:val="24"/>
        </w:rPr>
      </w:pPr>
      <w:bookmarkStart w:id="65" w:name="_Toc467166496"/>
      <w:bookmarkStart w:id="66" w:name="_Toc474767751"/>
      <w:r w:rsidRPr="009776C9">
        <w:rPr>
          <w:rFonts w:ascii="Times New Roman" w:hAnsi="Times New Roman"/>
          <w:sz w:val="24"/>
          <w:szCs w:val="24"/>
          <w:lang w:eastAsia="hu-HU"/>
        </w:rPr>
        <w:t>1.</w:t>
      </w:r>
      <w:r w:rsidR="006C7761" w:rsidRPr="009776C9">
        <w:rPr>
          <w:rFonts w:ascii="Times New Roman" w:hAnsi="Times New Roman"/>
          <w:sz w:val="24"/>
          <w:szCs w:val="24"/>
          <w:lang w:eastAsia="hu-HU"/>
        </w:rPr>
        <w:t>3.</w:t>
      </w:r>
      <w:r w:rsidR="007976D9" w:rsidRPr="009776C9">
        <w:rPr>
          <w:rFonts w:ascii="Times New Roman" w:hAnsi="Times New Roman"/>
          <w:sz w:val="24"/>
          <w:szCs w:val="24"/>
          <w:lang w:eastAsia="hu-HU"/>
        </w:rPr>
        <w:t>13</w:t>
      </w:r>
      <w:r w:rsidRPr="009776C9">
        <w:rPr>
          <w:rFonts w:ascii="Times New Roman" w:hAnsi="Times New Roman"/>
          <w:sz w:val="24"/>
          <w:szCs w:val="24"/>
          <w:lang w:eastAsia="hu-HU"/>
        </w:rPr>
        <w:t xml:space="preserve">. </w:t>
      </w:r>
      <w:r w:rsidR="00FC25CC" w:rsidRPr="009776C9">
        <w:rPr>
          <w:rFonts w:ascii="Times New Roman" w:hAnsi="Times New Roman"/>
          <w:sz w:val="24"/>
          <w:szCs w:val="24"/>
          <w:lang w:eastAsia="hu-HU"/>
        </w:rPr>
        <w:t>Sport és szabadidősport támogatása, ifjúsági ügyek</w:t>
      </w:r>
      <w:bookmarkEnd w:id="65"/>
      <w:bookmarkEnd w:id="66"/>
    </w:p>
    <w:p w:rsidR="008B019A" w:rsidRPr="009776C9" w:rsidRDefault="008B019A" w:rsidP="00E40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347C8" w:rsidRPr="009776C9" w:rsidRDefault="00781B77" w:rsidP="00E40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Önkormányzatunk </w:t>
      </w:r>
      <w:r w:rsidR="00A1612A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="00A1612A" w:rsidRPr="009776C9">
        <w:rPr>
          <w:rFonts w:ascii="Times New Roman" w:hAnsi="Times New Roman"/>
          <w:b/>
          <w:sz w:val="24"/>
          <w:szCs w:val="24"/>
        </w:rPr>
        <w:t>sporttal</w:t>
      </w:r>
      <w:r w:rsidR="00A1612A" w:rsidRPr="009776C9">
        <w:rPr>
          <w:rFonts w:ascii="Times New Roman" w:hAnsi="Times New Roman"/>
          <w:sz w:val="24"/>
          <w:szCs w:val="24"/>
        </w:rPr>
        <w:t xml:space="preserve"> kapcsolatos közfeladatait</w:t>
      </w:r>
      <w:r w:rsidR="00F347C8" w:rsidRPr="009776C9">
        <w:rPr>
          <w:rFonts w:ascii="Times New Roman" w:hAnsi="Times New Roman"/>
          <w:sz w:val="24"/>
          <w:szCs w:val="24"/>
        </w:rPr>
        <w:t xml:space="preserve"> döntően</w:t>
      </w:r>
      <w:r w:rsidR="00F347C8" w:rsidRPr="009776C9">
        <w:rPr>
          <w:rFonts w:ascii="Times New Roman" w:hAnsi="Times New Roman"/>
          <w:b/>
          <w:sz w:val="24"/>
          <w:szCs w:val="24"/>
        </w:rPr>
        <w:t xml:space="preserve"> a Zuglói Sport és Rendezvényszervező Non-profit Kft</w:t>
      </w:r>
      <w:r w:rsidR="00F347C8" w:rsidRPr="009776C9">
        <w:rPr>
          <w:rFonts w:ascii="Times New Roman" w:hAnsi="Times New Roman"/>
          <w:sz w:val="24"/>
          <w:szCs w:val="24"/>
        </w:rPr>
        <w:t>-n keresztül látja el.</w:t>
      </w:r>
    </w:p>
    <w:p w:rsidR="00F347C8" w:rsidRPr="009776C9" w:rsidRDefault="00F347C8" w:rsidP="00E40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1612A" w:rsidRPr="009776C9" w:rsidRDefault="00A1612A" w:rsidP="00E40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hAnsi="Times New Roman"/>
          <w:b/>
          <w:sz w:val="24"/>
          <w:szCs w:val="24"/>
        </w:rPr>
        <w:t>A Zuglói Sport és Rendezvényszervező Non-profit Kft</w:t>
      </w:r>
      <w:r w:rsidR="00500DA0" w:rsidRPr="009776C9">
        <w:rPr>
          <w:rFonts w:ascii="Times New Roman" w:hAnsi="Times New Roman"/>
          <w:b/>
          <w:sz w:val="24"/>
          <w:szCs w:val="24"/>
        </w:rPr>
        <w:t>.</w:t>
      </w:r>
      <w:r w:rsidR="00F347C8" w:rsidRPr="009776C9">
        <w:rPr>
          <w:rFonts w:ascii="Times New Roman" w:hAnsi="Times New Roman"/>
          <w:b/>
          <w:sz w:val="24"/>
          <w:szCs w:val="24"/>
        </w:rPr>
        <w:t xml:space="preserve"> feladata</w:t>
      </w:r>
      <w:r w:rsidRPr="009776C9">
        <w:rPr>
          <w:rFonts w:ascii="Times New Roman" w:hAnsi="Times New Roman"/>
          <w:sz w:val="24"/>
          <w:szCs w:val="24"/>
        </w:rPr>
        <w:t>:</w:t>
      </w:r>
    </w:p>
    <w:p w:rsidR="00760553" w:rsidRPr="009776C9" w:rsidRDefault="00A1612A" w:rsidP="00E40B14">
      <w:pPr>
        <w:pStyle w:val="Listaszerbekezds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Varga Zoltán sporttelep,</w:t>
      </w:r>
      <w:r w:rsidR="00760553" w:rsidRPr="009776C9">
        <w:rPr>
          <w:rFonts w:ascii="Times New Roman" w:hAnsi="Times New Roman"/>
          <w:sz w:val="24"/>
          <w:szCs w:val="24"/>
        </w:rPr>
        <w:t xml:space="preserve"> </w:t>
      </w:r>
      <w:r w:rsidRPr="009776C9">
        <w:rPr>
          <w:rFonts w:ascii="Times New Roman" w:hAnsi="Times New Roman"/>
          <w:sz w:val="24"/>
          <w:szCs w:val="24"/>
        </w:rPr>
        <w:t>valamint a Mogyoródi úti sportpálya üzemeltetése</w:t>
      </w:r>
      <w:r w:rsidR="00760553" w:rsidRPr="009776C9">
        <w:rPr>
          <w:rFonts w:ascii="Times New Roman" w:hAnsi="Times New Roman"/>
          <w:sz w:val="24"/>
          <w:szCs w:val="24"/>
        </w:rPr>
        <w:t>.</w:t>
      </w:r>
    </w:p>
    <w:p w:rsidR="00A1612A" w:rsidRPr="009776C9" w:rsidRDefault="00760553" w:rsidP="00E40B14">
      <w:pPr>
        <w:pStyle w:val="Listaszerbekezds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Sportesemények</w:t>
      </w:r>
      <w:r w:rsidR="00500DA0" w:rsidRPr="009776C9">
        <w:rPr>
          <w:rFonts w:ascii="Times New Roman" w:hAnsi="Times New Roman"/>
          <w:sz w:val="24"/>
          <w:szCs w:val="24"/>
        </w:rPr>
        <w:t>,</w:t>
      </w:r>
      <w:r w:rsidRPr="009776C9">
        <w:rPr>
          <w:rFonts w:ascii="Times New Roman" w:hAnsi="Times New Roman"/>
          <w:sz w:val="24"/>
          <w:szCs w:val="24"/>
        </w:rPr>
        <w:t xml:space="preserve"> rendezvények megszervezése, lebonyolítása;</w:t>
      </w:r>
    </w:p>
    <w:p w:rsidR="00760553" w:rsidRPr="009776C9" w:rsidRDefault="00760553" w:rsidP="00E40B14">
      <w:pPr>
        <w:pStyle w:val="Listaszerbekezds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Nyári napközis táborok megszervezése, lebonyolítása;</w:t>
      </w:r>
    </w:p>
    <w:p w:rsidR="00760553" w:rsidRDefault="00F347C8" w:rsidP="00E40B14">
      <w:pPr>
        <w:pStyle w:val="Listaszerbekezds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Soltvadkerti tábor üzemeltetése.</w:t>
      </w:r>
    </w:p>
    <w:p w:rsidR="000F5362" w:rsidRPr="009776C9" w:rsidRDefault="000F5362" w:rsidP="00E40B14">
      <w:pPr>
        <w:pStyle w:val="Listaszerbekezds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Műfüves pályák karbantartása</w:t>
      </w:r>
    </w:p>
    <w:p w:rsidR="00F347C8" w:rsidRPr="009776C9" w:rsidRDefault="00F347C8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5362" w:rsidRDefault="000F5362" w:rsidP="000F5362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A sport és szabadidős tevékenységek ellátását 202</w:t>
      </w:r>
      <w:r w:rsidR="00BB7248">
        <w:rPr>
          <w:rFonts w:ascii="Times New Roman" w:eastAsia="MS Mincho" w:hAnsi="Times New Roman"/>
          <w:sz w:val="24"/>
          <w:szCs w:val="24"/>
        </w:rPr>
        <w:t>2</w:t>
      </w:r>
      <w:r>
        <w:rPr>
          <w:rFonts w:ascii="Times New Roman" w:eastAsia="MS Mincho" w:hAnsi="Times New Roman"/>
          <w:sz w:val="24"/>
          <w:szCs w:val="24"/>
        </w:rPr>
        <w:t>-ben is lényegesen befolyásolja a járványügyi helyzet.</w:t>
      </w:r>
    </w:p>
    <w:p w:rsidR="00977B8F" w:rsidRPr="009776C9" w:rsidRDefault="000523E4" w:rsidP="00E40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 wp14:anchorId="7F2B1F41" wp14:editId="23211954">
            <wp:extent cx="5405438" cy="3586163"/>
            <wp:effectExtent l="0" t="0" r="5080" b="0"/>
            <wp:docPr id="11" name="Diagram 1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B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81B77" w:rsidRPr="009776C9" w:rsidRDefault="00781B77" w:rsidP="00E40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C0243" w:rsidRPr="009776C9" w:rsidRDefault="002C0243" w:rsidP="00E40B14">
      <w:pPr>
        <w:pStyle w:val="Cmsor3"/>
        <w:spacing w:before="0" w:after="0" w:line="240" w:lineRule="auto"/>
        <w:ind w:firstLine="709"/>
        <w:rPr>
          <w:rFonts w:ascii="Times New Roman" w:hAnsi="Times New Roman"/>
          <w:sz w:val="24"/>
          <w:szCs w:val="24"/>
          <w:lang w:eastAsia="hu-HU"/>
        </w:rPr>
      </w:pPr>
      <w:bookmarkStart w:id="67" w:name="_Toc467166497"/>
      <w:bookmarkStart w:id="68" w:name="_Toc474767752"/>
    </w:p>
    <w:p w:rsidR="00FC25CC" w:rsidRPr="009776C9" w:rsidRDefault="00467BD2" w:rsidP="00E40B14">
      <w:pPr>
        <w:pStyle w:val="Cmsor3"/>
        <w:spacing w:before="0" w:after="0" w:line="240" w:lineRule="auto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9776C9">
        <w:rPr>
          <w:rFonts w:ascii="Times New Roman" w:hAnsi="Times New Roman"/>
          <w:sz w:val="24"/>
          <w:szCs w:val="24"/>
          <w:lang w:eastAsia="hu-HU"/>
        </w:rPr>
        <w:t>1.</w:t>
      </w:r>
      <w:r w:rsidR="00F22470" w:rsidRPr="009776C9">
        <w:rPr>
          <w:rFonts w:ascii="Times New Roman" w:hAnsi="Times New Roman"/>
          <w:sz w:val="24"/>
          <w:szCs w:val="24"/>
          <w:lang w:eastAsia="hu-HU"/>
        </w:rPr>
        <w:t>3.</w:t>
      </w:r>
      <w:r w:rsidR="007976D9" w:rsidRPr="009776C9">
        <w:rPr>
          <w:rFonts w:ascii="Times New Roman" w:hAnsi="Times New Roman"/>
          <w:sz w:val="24"/>
          <w:szCs w:val="24"/>
          <w:lang w:eastAsia="hu-HU"/>
        </w:rPr>
        <w:t>14</w:t>
      </w:r>
      <w:r w:rsidRPr="009776C9">
        <w:rPr>
          <w:rFonts w:ascii="Times New Roman" w:hAnsi="Times New Roman"/>
          <w:sz w:val="24"/>
          <w:szCs w:val="24"/>
          <w:lang w:eastAsia="hu-HU"/>
        </w:rPr>
        <w:t xml:space="preserve">. </w:t>
      </w:r>
      <w:r w:rsidR="00FC25CC" w:rsidRPr="009776C9">
        <w:rPr>
          <w:rFonts w:ascii="Times New Roman" w:hAnsi="Times New Roman"/>
          <w:sz w:val="24"/>
          <w:szCs w:val="24"/>
          <w:lang w:eastAsia="hu-HU"/>
        </w:rPr>
        <w:t>Közbiztonság</w:t>
      </w:r>
      <w:bookmarkEnd w:id="67"/>
      <w:bookmarkEnd w:id="68"/>
    </w:p>
    <w:p w:rsidR="00350AE0" w:rsidRPr="009776C9" w:rsidRDefault="00350AE0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D138EF" w:rsidRPr="009776C9" w:rsidRDefault="00D138EF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Önkormányzatunk</w:t>
      </w:r>
      <w:r w:rsidR="00500DA0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e</w:t>
      </w:r>
      <w:r w:rsidR="007976D9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kötelezettségének döntően a </w:t>
      </w:r>
      <w:r w:rsidR="007976D9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ZKNP K</w:t>
      </w:r>
      <w:r w:rsidR="007976D9" w:rsidRPr="009776C9">
        <w:rPr>
          <w:rFonts w:ascii="Times New Roman" w:eastAsia="Times New Roman" w:hAnsi="Times New Roman"/>
          <w:sz w:val="24"/>
          <w:szCs w:val="24"/>
          <w:lang w:eastAsia="hu-HU"/>
        </w:rPr>
        <w:t>ft</w:t>
      </w:r>
      <w:r w:rsidR="00500DA0" w:rsidRPr="009776C9">
        <w:rPr>
          <w:rFonts w:ascii="Times New Roman" w:hAnsi="Times New Roman"/>
          <w:b/>
          <w:sz w:val="24"/>
          <w:szCs w:val="24"/>
        </w:rPr>
        <w:t>.</w:t>
      </w:r>
      <w:r w:rsidR="007976D9" w:rsidRPr="009776C9">
        <w:rPr>
          <w:rFonts w:ascii="Times New Roman" w:hAnsi="Times New Roman"/>
          <w:b/>
          <w:sz w:val="24"/>
          <w:szCs w:val="24"/>
        </w:rPr>
        <w:t>-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n keresztül tesz eleget. </w:t>
      </w:r>
      <w:r w:rsidR="00BE05FD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Az önkormányzat tulajdonát képező társaság </w:t>
      </w:r>
      <w:r w:rsidR="000F5362">
        <w:rPr>
          <w:rFonts w:ascii="Times New Roman" w:eastAsia="Times New Roman" w:hAnsi="Times New Roman"/>
          <w:sz w:val="24"/>
          <w:szCs w:val="24"/>
          <w:lang w:eastAsia="hu-HU"/>
        </w:rPr>
        <w:t xml:space="preserve">egyik </w:t>
      </w:r>
      <w:r w:rsidR="00BE05FD" w:rsidRPr="009776C9">
        <w:rPr>
          <w:rFonts w:ascii="Times New Roman" w:eastAsia="Times New Roman" w:hAnsi="Times New Roman"/>
          <w:sz w:val="24"/>
          <w:szCs w:val="24"/>
          <w:lang w:eastAsia="hu-HU"/>
        </w:rPr>
        <w:t>fő profilját a közbiztonság feladatai adják.</w:t>
      </w:r>
    </w:p>
    <w:p w:rsidR="00B52657" w:rsidRPr="009776C9" w:rsidRDefault="00B52657" w:rsidP="00E40B1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:rsidR="00A2383C" w:rsidRPr="009776C9" w:rsidRDefault="00A2383C" w:rsidP="00E40B14">
      <w:pPr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</w:rPr>
      </w:pPr>
      <w:r w:rsidRPr="009776C9">
        <w:rPr>
          <w:rFonts w:ascii="Times New Roman" w:eastAsia="MS Mincho" w:hAnsi="Times New Roman"/>
          <w:sz w:val="24"/>
          <w:szCs w:val="24"/>
        </w:rPr>
        <w:t xml:space="preserve">A </w:t>
      </w:r>
      <w:r w:rsidRPr="009776C9">
        <w:rPr>
          <w:rFonts w:ascii="Times New Roman" w:eastAsia="MS Mincho" w:hAnsi="Times New Roman"/>
          <w:b/>
          <w:sz w:val="24"/>
          <w:szCs w:val="24"/>
        </w:rPr>
        <w:t>térfi</w:t>
      </w:r>
      <w:r w:rsidR="00D71FAC" w:rsidRPr="009776C9">
        <w:rPr>
          <w:rFonts w:ascii="Times New Roman" w:eastAsia="MS Mincho" w:hAnsi="Times New Roman"/>
          <w:b/>
          <w:sz w:val="24"/>
          <w:szCs w:val="24"/>
        </w:rPr>
        <w:t xml:space="preserve">gyelő kamerarendszer kiépített, </w:t>
      </w:r>
      <w:r w:rsidR="00D71FAC" w:rsidRPr="009776C9">
        <w:rPr>
          <w:rFonts w:ascii="Times New Roman" w:eastAsia="MS Mincho" w:hAnsi="Times New Roman"/>
          <w:sz w:val="24"/>
          <w:szCs w:val="24"/>
        </w:rPr>
        <w:t>a</w:t>
      </w:r>
      <w:r w:rsidRPr="009776C9">
        <w:rPr>
          <w:rFonts w:ascii="Times New Roman" w:eastAsia="MS Mincho" w:hAnsi="Times New Roman"/>
          <w:sz w:val="24"/>
          <w:szCs w:val="24"/>
        </w:rPr>
        <w:t xml:space="preserve"> </w:t>
      </w:r>
      <w:r w:rsidRPr="009776C9">
        <w:rPr>
          <w:rFonts w:ascii="Times New Roman" w:eastAsia="MS Mincho" w:hAnsi="Times New Roman"/>
          <w:b/>
          <w:sz w:val="24"/>
          <w:szCs w:val="24"/>
        </w:rPr>
        <w:t>folyamatosan bővülő rendszer</w:t>
      </w:r>
      <w:r w:rsidRPr="009776C9">
        <w:rPr>
          <w:rFonts w:ascii="Times New Roman" w:eastAsia="MS Mincho" w:hAnsi="Times New Roman"/>
          <w:sz w:val="24"/>
          <w:szCs w:val="24"/>
        </w:rPr>
        <w:t xml:space="preserve"> </w:t>
      </w:r>
      <w:r w:rsidR="00500DA0" w:rsidRPr="009776C9">
        <w:rPr>
          <w:rFonts w:ascii="Times New Roman" w:eastAsia="MS Mincho" w:hAnsi="Times New Roman"/>
          <w:b/>
          <w:sz w:val="24"/>
          <w:szCs w:val="24"/>
        </w:rPr>
        <w:t>növeli a működés költségeit.</w:t>
      </w:r>
    </w:p>
    <w:p w:rsidR="00A2383C" w:rsidRPr="009776C9" w:rsidRDefault="00A2383C" w:rsidP="00E40B1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9776C9">
        <w:rPr>
          <w:rFonts w:ascii="Times New Roman" w:eastAsia="MS Mincho" w:hAnsi="Times New Roman"/>
          <w:sz w:val="24"/>
          <w:szCs w:val="24"/>
        </w:rPr>
        <w:t xml:space="preserve">A </w:t>
      </w:r>
      <w:r w:rsidRPr="009776C9">
        <w:rPr>
          <w:rFonts w:ascii="Times New Roman" w:eastAsia="MS Mincho" w:hAnsi="Times New Roman"/>
          <w:b/>
          <w:sz w:val="24"/>
          <w:szCs w:val="24"/>
        </w:rPr>
        <w:t>térfigyelő kamerarendszer</w:t>
      </w:r>
      <w:r w:rsidRPr="009776C9">
        <w:rPr>
          <w:rFonts w:ascii="Times New Roman" w:eastAsia="MS Mincho" w:hAnsi="Times New Roman"/>
          <w:sz w:val="24"/>
          <w:szCs w:val="24"/>
        </w:rPr>
        <w:t xml:space="preserve"> jelentős része már </w:t>
      </w:r>
      <w:r w:rsidRPr="009776C9">
        <w:rPr>
          <w:rFonts w:ascii="Times New Roman" w:eastAsia="MS Mincho" w:hAnsi="Times New Roman"/>
          <w:b/>
          <w:sz w:val="24"/>
          <w:szCs w:val="24"/>
        </w:rPr>
        <w:t>több mint 10 éves,</w:t>
      </w:r>
      <w:r w:rsidRPr="009776C9">
        <w:rPr>
          <w:rFonts w:ascii="Times New Roman" w:eastAsia="MS Mincho" w:hAnsi="Times New Roman"/>
          <w:sz w:val="24"/>
          <w:szCs w:val="24"/>
        </w:rPr>
        <w:t xml:space="preserve"> a rendszer folyamatos karbantartást igényel. </w:t>
      </w:r>
    </w:p>
    <w:p w:rsidR="00A2383C" w:rsidRDefault="00A2383C" w:rsidP="00E40B1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9776C9">
        <w:rPr>
          <w:rFonts w:ascii="Times New Roman" w:eastAsia="MS Mincho" w:hAnsi="Times New Roman"/>
          <w:sz w:val="24"/>
          <w:szCs w:val="24"/>
        </w:rPr>
        <w:t>Fő feladat a rendszer</w:t>
      </w:r>
      <w:r w:rsidRPr="009776C9">
        <w:rPr>
          <w:rFonts w:ascii="Times New Roman" w:eastAsia="MS Mincho" w:hAnsi="Times New Roman"/>
          <w:b/>
          <w:sz w:val="24"/>
          <w:szCs w:val="24"/>
        </w:rPr>
        <w:t xml:space="preserve"> működtetése, műszaki állapot</w:t>
      </w:r>
      <w:r w:rsidRPr="009776C9">
        <w:rPr>
          <w:rFonts w:ascii="Times New Roman" w:eastAsia="MS Mincho" w:hAnsi="Times New Roman"/>
          <w:sz w:val="24"/>
          <w:szCs w:val="24"/>
        </w:rPr>
        <w:t xml:space="preserve">ának, </w:t>
      </w:r>
      <w:r w:rsidRPr="009776C9">
        <w:rPr>
          <w:rFonts w:ascii="Times New Roman" w:eastAsia="MS Mincho" w:hAnsi="Times New Roman"/>
          <w:b/>
          <w:sz w:val="24"/>
          <w:szCs w:val="24"/>
        </w:rPr>
        <w:t>színvonal</w:t>
      </w:r>
      <w:r w:rsidRPr="009776C9">
        <w:rPr>
          <w:rFonts w:ascii="Times New Roman" w:eastAsia="MS Mincho" w:hAnsi="Times New Roman"/>
          <w:sz w:val="24"/>
          <w:szCs w:val="24"/>
        </w:rPr>
        <w:t>ának</w:t>
      </w:r>
      <w:r w:rsidRPr="009776C9">
        <w:rPr>
          <w:rFonts w:ascii="Times New Roman" w:eastAsia="MS Mincho" w:hAnsi="Times New Roman"/>
          <w:b/>
          <w:sz w:val="24"/>
          <w:szCs w:val="24"/>
        </w:rPr>
        <w:t xml:space="preserve"> </w:t>
      </w:r>
      <w:r w:rsidR="00500DA0" w:rsidRPr="009776C9">
        <w:rPr>
          <w:rFonts w:ascii="Times New Roman" w:eastAsia="MS Mincho" w:hAnsi="Times New Roman"/>
          <w:b/>
          <w:sz w:val="24"/>
          <w:szCs w:val="24"/>
        </w:rPr>
        <w:t xml:space="preserve">a </w:t>
      </w:r>
      <w:r w:rsidRPr="009776C9">
        <w:rPr>
          <w:rFonts w:ascii="Times New Roman" w:eastAsia="MS Mincho" w:hAnsi="Times New Roman"/>
          <w:b/>
          <w:sz w:val="24"/>
          <w:szCs w:val="24"/>
        </w:rPr>
        <w:t>megőrzése</w:t>
      </w:r>
      <w:r w:rsidR="00500DA0" w:rsidRPr="009776C9">
        <w:rPr>
          <w:rFonts w:ascii="Times New Roman" w:eastAsia="MS Mincho" w:hAnsi="Times New Roman"/>
          <w:b/>
          <w:sz w:val="24"/>
          <w:szCs w:val="24"/>
        </w:rPr>
        <w:t>.</w:t>
      </w:r>
      <w:r w:rsidRPr="009776C9">
        <w:rPr>
          <w:rFonts w:ascii="Times New Roman" w:eastAsia="MS Mincho" w:hAnsi="Times New Roman"/>
          <w:sz w:val="24"/>
          <w:szCs w:val="24"/>
        </w:rPr>
        <w:t xml:space="preserve"> </w:t>
      </w:r>
    </w:p>
    <w:p w:rsidR="000F5362" w:rsidRDefault="000F5362" w:rsidP="00E40B1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:rsidR="00BE05FD" w:rsidRPr="009776C9" w:rsidRDefault="000F5362" w:rsidP="00E40B1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A társaság másik fő tevékenysége a közszolgáltatási feladatai között a kerületi fizető parkolás üzemeltetése, melyet 2020. július 1-jétől teljes-körűen lát el. A tevékenység központi tiltásával 202</w:t>
      </w:r>
      <w:r w:rsidR="00BB7248">
        <w:rPr>
          <w:rFonts w:ascii="Times New Roman" w:eastAsia="MS Mincho" w:hAnsi="Times New Roman"/>
          <w:sz w:val="24"/>
          <w:szCs w:val="24"/>
        </w:rPr>
        <w:t>2</w:t>
      </w:r>
      <w:r>
        <w:rPr>
          <w:rFonts w:ascii="Times New Roman" w:eastAsia="MS Mincho" w:hAnsi="Times New Roman"/>
          <w:sz w:val="24"/>
          <w:szCs w:val="24"/>
        </w:rPr>
        <w:t xml:space="preserve">-évben </w:t>
      </w:r>
      <w:r w:rsidR="00BB7248">
        <w:rPr>
          <w:rFonts w:ascii="Times New Roman" w:eastAsia="MS Mincho" w:hAnsi="Times New Roman"/>
          <w:sz w:val="24"/>
          <w:szCs w:val="24"/>
        </w:rPr>
        <w:t>nem számoltunk</w:t>
      </w:r>
      <w:r>
        <w:rPr>
          <w:rFonts w:ascii="Times New Roman" w:eastAsia="MS Mincho" w:hAnsi="Times New Roman"/>
          <w:sz w:val="24"/>
          <w:szCs w:val="24"/>
        </w:rPr>
        <w:t>.</w:t>
      </w:r>
    </w:p>
    <w:p w:rsidR="00F46B16" w:rsidRDefault="00BE05FD" w:rsidP="00F46B16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9776C9">
        <w:rPr>
          <w:rFonts w:ascii="Times New Roman" w:eastAsia="MS Mincho" w:hAnsi="Times New Roman"/>
          <w:sz w:val="24"/>
          <w:szCs w:val="24"/>
        </w:rPr>
        <w:t xml:space="preserve">Az önkormányzati intézmények </w:t>
      </w:r>
      <w:r w:rsidRPr="009776C9">
        <w:rPr>
          <w:rFonts w:ascii="Times New Roman" w:eastAsia="MS Mincho" w:hAnsi="Times New Roman"/>
          <w:b/>
          <w:sz w:val="24"/>
          <w:szCs w:val="24"/>
        </w:rPr>
        <w:t>őrzés-védése</w:t>
      </w:r>
      <w:r w:rsidRPr="009776C9">
        <w:rPr>
          <w:rFonts w:ascii="Times New Roman" w:eastAsia="MS Mincho" w:hAnsi="Times New Roman"/>
          <w:sz w:val="24"/>
          <w:szCs w:val="24"/>
        </w:rPr>
        <w:t xml:space="preserve"> szintén a társaság által ellátott.</w:t>
      </w:r>
      <w:r w:rsidR="00F46B16">
        <w:rPr>
          <w:rFonts w:ascii="Times New Roman" w:eastAsia="MS Mincho" w:hAnsi="Times New Roman"/>
          <w:sz w:val="24"/>
          <w:szCs w:val="24"/>
        </w:rPr>
        <w:t xml:space="preserve"> </w:t>
      </w:r>
    </w:p>
    <w:p w:rsidR="00F46B16" w:rsidRDefault="00F46B16" w:rsidP="00F46B16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:rsidR="00F46B16" w:rsidRPr="00F46B16" w:rsidRDefault="00F46B16" w:rsidP="00F46B16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F46B16">
        <w:rPr>
          <w:rFonts w:ascii="Times New Roman" w:eastAsia="MS Mincho" w:hAnsi="Times New Roman"/>
          <w:sz w:val="24"/>
          <w:szCs w:val="24"/>
        </w:rPr>
        <w:t xml:space="preserve">A veszélyeztetett társadalmi csoportok részére folytatódnak a </w:t>
      </w:r>
      <w:r w:rsidRPr="00F46B16">
        <w:rPr>
          <w:rFonts w:ascii="Times New Roman" w:eastAsia="MS Mincho" w:hAnsi="Times New Roman"/>
          <w:b/>
          <w:sz w:val="24"/>
          <w:szCs w:val="24"/>
        </w:rPr>
        <w:t>célzott prevenciós programok</w:t>
      </w:r>
      <w:r>
        <w:rPr>
          <w:rFonts w:ascii="Times New Roman" w:eastAsia="MS Mincho" w:hAnsi="Times New Roman"/>
          <w:b/>
          <w:sz w:val="24"/>
          <w:szCs w:val="24"/>
        </w:rPr>
        <w:t>.</w:t>
      </w:r>
    </w:p>
    <w:p w:rsidR="00F46B16" w:rsidRPr="00F46B16" w:rsidRDefault="00F46B16" w:rsidP="00F46B16">
      <w:pPr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</w:rPr>
      </w:pPr>
    </w:p>
    <w:p w:rsidR="00F46B16" w:rsidRPr="00F46B16" w:rsidRDefault="00F46B16" w:rsidP="00F46B16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F46B16">
        <w:rPr>
          <w:rFonts w:ascii="Times New Roman" w:eastAsia="MS Mincho" w:hAnsi="Times New Roman"/>
          <w:sz w:val="24"/>
          <w:szCs w:val="24"/>
        </w:rPr>
        <w:t xml:space="preserve">A BRFK XIV. kerületi Rendőrkapitányság körzeti megbízottjai tevékenységének segítése érdekében folytatódik </w:t>
      </w:r>
      <w:r w:rsidRPr="00F46B16">
        <w:rPr>
          <w:rFonts w:ascii="Times New Roman" w:eastAsia="MS Mincho" w:hAnsi="Times New Roman"/>
          <w:b/>
          <w:sz w:val="24"/>
          <w:szCs w:val="24"/>
        </w:rPr>
        <w:t>a „Szomszédom a Rendőr!”</w:t>
      </w:r>
      <w:r w:rsidR="00537B18">
        <w:rPr>
          <w:rFonts w:ascii="Times New Roman" w:eastAsia="MS Mincho" w:hAnsi="Times New Roman"/>
          <w:sz w:val="24"/>
          <w:szCs w:val="24"/>
        </w:rPr>
        <w:t xml:space="preserve"> </w:t>
      </w:r>
      <w:r w:rsidRPr="00F46B16">
        <w:rPr>
          <w:rFonts w:ascii="Times New Roman" w:eastAsia="MS Mincho" w:hAnsi="Times New Roman"/>
          <w:sz w:val="24"/>
          <w:szCs w:val="24"/>
        </w:rPr>
        <w:t>program.</w:t>
      </w:r>
      <w:r w:rsidR="00275A28">
        <w:rPr>
          <w:rFonts w:ascii="Times New Roman" w:eastAsia="MS Mincho" w:hAnsi="Times New Roman"/>
          <w:sz w:val="24"/>
          <w:szCs w:val="24"/>
        </w:rPr>
        <w:t xml:space="preserve"> A költségvetés elkülönített forrást tartalmaz még a </w:t>
      </w:r>
      <w:r w:rsidR="00275A28" w:rsidRPr="00275A28">
        <w:rPr>
          <w:rFonts w:ascii="Times New Roman" w:eastAsia="MS Mincho" w:hAnsi="Times New Roman"/>
          <w:b/>
          <w:sz w:val="24"/>
          <w:szCs w:val="24"/>
        </w:rPr>
        <w:t>„Szomszédom a Rendész!</w:t>
      </w:r>
      <w:r w:rsidR="00275A28">
        <w:rPr>
          <w:rFonts w:ascii="Times New Roman" w:eastAsia="MS Mincho" w:hAnsi="Times New Roman"/>
          <w:sz w:val="24"/>
          <w:szCs w:val="24"/>
        </w:rPr>
        <w:t>” programra ebben az évben is.</w:t>
      </w:r>
    </w:p>
    <w:p w:rsidR="00F46B16" w:rsidRPr="00F46B16" w:rsidRDefault="00F46B16" w:rsidP="00F46B16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F46B16">
        <w:rPr>
          <w:rFonts w:ascii="Times New Roman" w:eastAsia="MS Mincho" w:hAnsi="Times New Roman"/>
          <w:sz w:val="24"/>
          <w:szCs w:val="24"/>
        </w:rPr>
        <w:t xml:space="preserve">Az önkormányzat </w:t>
      </w:r>
      <w:r w:rsidRPr="00F46B16">
        <w:rPr>
          <w:rFonts w:ascii="Times New Roman" w:eastAsia="MS Mincho" w:hAnsi="Times New Roman"/>
          <w:b/>
          <w:sz w:val="24"/>
          <w:szCs w:val="24"/>
        </w:rPr>
        <w:t>különböző jogcímeken</w:t>
      </w:r>
      <w:r w:rsidR="00537B18">
        <w:rPr>
          <w:rFonts w:ascii="Times New Roman" w:eastAsia="MS Mincho" w:hAnsi="Times New Roman"/>
          <w:sz w:val="24"/>
          <w:szCs w:val="24"/>
        </w:rPr>
        <w:t xml:space="preserve"> </w:t>
      </w:r>
      <w:r w:rsidRPr="00F46B16">
        <w:rPr>
          <w:rFonts w:ascii="Times New Roman" w:eastAsia="MS Mincho" w:hAnsi="Times New Roman"/>
          <w:sz w:val="24"/>
          <w:szCs w:val="24"/>
        </w:rPr>
        <w:t xml:space="preserve">folyamatosan támogatja a </w:t>
      </w:r>
      <w:r w:rsidR="00275A28">
        <w:rPr>
          <w:rFonts w:ascii="Times New Roman" w:eastAsia="MS Mincho" w:hAnsi="Times New Roman"/>
          <w:sz w:val="24"/>
          <w:szCs w:val="24"/>
        </w:rPr>
        <w:t xml:space="preserve">helyi </w:t>
      </w:r>
      <w:r w:rsidRPr="00F46B16">
        <w:rPr>
          <w:rFonts w:ascii="Times New Roman" w:eastAsia="MS Mincho" w:hAnsi="Times New Roman"/>
          <w:b/>
          <w:sz w:val="24"/>
          <w:szCs w:val="24"/>
        </w:rPr>
        <w:t>hivatásos rendőrsé</w:t>
      </w:r>
      <w:r w:rsidRPr="00F46B16">
        <w:rPr>
          <w:rFonts w:ascii="Times New Roman" w:eastAsia="MS Mincho" w:hAnsi="Times New Roman"/>
          <w:sz w:val="24"/>
          <w:szCs w:val="24"/>
        </w:rPr>
        <w:t>g munkáját.</w:t>
      </w:r>
    </w:p>
    <w:p w:rsidR="00F46B16" w:rsidRPr="00F46B16" w:rsidRDefault="00F46B16" w:rsidP="00F46B16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F46B16">
        <w:rPr>
          <w:rFonts w:ascii="Times New Roman" w:eastAsia="MS Mincho" w:hAnsi="Times New Roman"/>
          <w:sz w:val="24"/>
          <w:szCs w:val="24"/>
        </w:rPr>
        <w:t xml:space="preserve">Az önkormányzat a korábbi éveknek megfelelően támogatja a </w:t>
      </w:r>
      <w:r w:rsidRPr="00F46B16">
        <w:rPr>
          <w:rFonts w:ascii="Times New Roman" w:eastAsia="MS Mincho" w:hAnsi="Times New Roman"/>
          <w:b/>
          <w:sz w:val="24"/>
          <w:szCs w:val="24"/>
        </w:rPr>
        <w:t>Zuglói Polgárőr és Önkéntes</w:t>
      </w:r>
      <w:r w:rsidRPr="00F46B16">
        <w:rPr>
          <w:rFonts w:ascii="Times New Roman" w:eastAsia="MS Mincho" w:hAnsi="Times New Roman"/>
          <w:sz w:val="24"/>
          <w:szCs w:val="24"/>
        </w:rPr>
        <w:t xml:space="preserve"> </w:t>
      </w:r>
      <w:r w:rsidRPr="00F46B16">
        <w:rPr>
          <w:rFonts w:ascii="Times New Roman" w:eastAsia="MS Mincho" w:hAnsi="Times New Roman"/>
          <w:b/>
          <w:sz w:val="24"/>
          <w:szCs w:val="24"/>
        </w:rPr>
        <w:t>Tűzoltó Egyesület</w:t>
      </w:r>
      <w:r w:rsidRPr="00F46B16">
        <w:rPr>
          <w:rFonts w:ascii="Times New Roman" w:eastAsia="MS Mincho" w:hAnsi="Times New Roman"/>
          <w:sz w:val="24"/>
          <w:szCs w:val="24"/>
        </w:rPr>
        <w:t xml:space="preserve"> működését. </w:t>
      </w:r>
    </w:p>
    <w:p w:rsidR="00BE05FD" w:rsidRPr="009776C9" w:rsidRDefault="00BE05FD" w:rsidP="00E40B1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:rsidR="00A2383C" w:rsidRPr="009776C9" w:rsidRDefault="00A2383C" w:rsidP="00E40B1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:rsidR="000573A0" w:rsidRPr="009776C9" w:rsidRDefault="000573A0" w:rsidP="00E40B1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hu-HU"/>
        </w:rPr>
      </w:pPr>
    </w:p>
    <w:p w:rsidR="00AB2A59" w:rsidRPr="009776C9" w:rsidRDefault="00566D12" w:rsidP="00E40B14">
      <w:pPr>
        <w:spacing w:after="0" w:line="240" w:lineRule="auto"/>
        <w:jc w:val="center"/>
        <w:rPr>
          <w:rFonts w:ascii="Times New Roman" w:eastAsia="MS Mincho" w:hAnsi="Times New Roman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4FF933F3" wp14:editId="7CBB9EA0">
            <wp:extent cx="5759450" cy="3764280"/>
            <wp:effectExtent l="0" t="0" r="0" b="7620"/>
            <wp:docPr id="9" name="Diagram 9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9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27810" w:rsidRPr="009776C9" w:rsidRDefault="00927810" w:rsidP="00E40B1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:rsidR="00A2383C" w:rsidRPr="009776C9" w:rsidRDefault="00A2383C" w:rsidP="00E40B1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:rsidR="00B52657" w:rsidRPr="009776C9" w:rsidRDefault="00B52657" w:rsidP="005A5F80">
      <w:pPr>
        <w:pStyle w:val="Cmsor3"/>
        <w:spacing w:before="0" w:after="0" w:line="240" w:lineRule="auto"/>
        <w:rPr>
          <w:rFonts w:ascii="Times New Roman" w:hAnsi="Times New Roman"/>
          <w:sz w:val="24"/>
          <w:szCs w:val="24"/>
          <w:lang w:val="hu-HU" w:eastAsia="hu-HU"/>
        </w:rPr>
      </w:pPr>
      <w:bookmarkStart w:id="69" w:name="_Toc467166498"/>
      <w:bookmarkStart w:id="70" w:name="_Toc474767753"/>
    </w:p>
    <w:p w:rsidR="00FC25CC" w:rsidRPr="009776C9" w:rsidRDefault="00467BD2" w:rsidP="00F46B16">
      <w:pPr>
        <w:pStyle w:val="Cmsor3"/>
        <w:spacing w:before="0"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hu-HU"/>
        </w:rPr>
      </w:pPr>
      <w:r w:rsidRPr="009776C9">
        <w:rPr>
          <w:rFonts w:ascii="Times New Roman" w:hAnsi="Times New Roman"/>
          <w:sz w:val="24"/>
          <w:szCs w:val="24"/>
          <w:lang w:eastAsia="hu-HU"/>
        </w:rPr>
        <w:t>1.</w:t>
      </w:r>
      <w:r w:rsidR="00F22470" w:rsidRPr="009776C9">
        <w:rPr>
          <w:rFonts w:ascii="Times New Roman" w:hAnsi="Times New Roman"/>
          <w:sz w:val="24"/>
          <w:szCs w:val="24"/>
          <w:lang w:eastAsia="hu-HU"/>
        </w:rPr>
        <w:t>3.</w:t>
      </w:r>
      <w:r w:rsidR="007976D9" w:rsidRPr="009776C9">
        <w:rPr>
          <w:rFonts w:ascii="Times New Roman" w:hAnsi="Times New Roman"/>
          <w:sz w:val="24"/>
          <w:szCs w:val="24"/>
          <w:lang w:eastAsia="hu-HU"/>
        </w:rPr>
        <w:t>15</w:t>
      </w:r>
      <w:r w:rsidRPr="009776C9">
        <w:rPr>
          <w:rFonts w:ascii="Times New Roman" w:hAnsi="Times New Roman"/>
          <w:sz w:val="24"/>
          <w:szCs w:val="24"/>
          <w:lang w:eastAsia="hu-HU"/>
        </w:rPr>
        <w:t xml:space="preserve">. </w:t>
      </w:r>
      <w:r w:rsidR="00FC25CC" w:rsidRPr="009776C9">
        <w:rPr>
          <w:rFonts w:ascii="Times New Roman" w:hAnsi="Times New Roman"/>
          <w:sz w:val="24"/>
          <w:szCs w:val="24"/>
          <w:lang w:eastAsia="hu-HU"/>
        </w:rPr>
        <w:t>Nemzetiségek</w:t>
      </w:r>
      <w:bookmarkEnd w:id="69"/>
      <w:bookmarkEnd w:id="70"/>
    </w:p>
    <w:p w:rsidR="008B019A" w:rsidRPr="009776C9" w:rsidRDefault="008B019A" w:rsidP="00E40B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05025" w:rsidRPr="009776C9" w:rsidRDefault="00C05025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 xml:space="preserve">Zuglóban </w:t>
      </w:r>
      <w:r w:rsidR="005A5F80" w:rsidRPr="009776C9">
        <w:rPr>
          <w:rFonts w:ascii="Times New Roman" w:hAnsi="Times New Roman"/>
          <w:b/>
          <w:sz w:val="24"/>
          <w:szCs w:val="24"/>
        </w:rPr>
        <w:t>tizenkét</w:t>
      </w:r>
      <w:r w:rsidRPr="009776C9">
        <w:rPr>
          <w:rFonts w:ascii="Times New Roman" w:hAnsi="Times New Roman"/>
          <w:b/>
          <w:sz w:val="24"/>
          <w:szCs w:val="24"/>
        </w:rPr>
        <w:t xml:space="preserve"> nemzetiségi önkormányzat</w:t>
      </w:r>
      <w:r w:rsidRPr="009776C9">
        <w:rPr>
          <w:rFonts w:ascii="Times New Roman" w:hAnsi="Times New Roman"/>
          <w:sz w:val="24"/>
          <w:szCs w:val="24"/>
        </w:rPr>
        <w:t xml:space="preserve"> működik:</w:t>
      </w:r>
    </w:p>
    <w:p w:rsidR="00C05025" w:rsidRPr="009776C9" w:rsidRDefault="00C05025" w:rsidP="00E40B1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Zuglói Bolgár Önkormányzat</w:t>
      </w:r>
    </w:p>
    <w:p w:rsidR="008E2B5E" w:rsidRPr="009776C9" w:rsidRDefault="00C05025" w:rsidP="00E40B1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Zuglói Görög Önkormányzat</w:t>
      </w:r>
    </w:p>
    <w:p w:rsidR="00C05025" w:rsidRPr="009776C9" w:rsidRDefault="00C05025" w:rsidP="00E40B1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 xml:space="preserve">Zuglói Horvátok Önkormányzata </w:t>
      </w:r>
    </w:p>
    <w:p w:rsidR="00C05025" w:rsidRPr="009776C9" w:rsidRDefault="00C05025" w:rsidP="00E40B1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Zuglói Lengyel Önkormányzat</w:t>
      </w:r>
    </w:p>
    <w:p w:rsidR="008E2B5E" w:rsidRPr="009776C9" w:rsidRDefault="00C05025" w:rsidP="00E40B1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Zuglói Német Önkormányzat</w:t>
      </w:r>
    </w:p>
    <w:p w:rsidR="008E2B5E" w:rsidRPr="009776C9" w:rsidRDefault="00C05025" w:rsidP="00E40B1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Zuglói Örmény Önkormányzat</w:t>
      </w:r>
    </w:p>
    <w:p w:rsidR="00C05025" w:rsidRPr="009776C9" w:rsidRDefault="00C05025" w:rsidP="00E40B1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Zuglói Roma Nemzetiségi Önkormányzat</w:t>
      </w:r>
    </w:p>
    <w:p w:rsidR="008E2B5E" w:rsidRPr="009776C9" w:rsidRDefault="00C05025" w:rsidP="00E40B1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Zuglói Román Önkormányzat</w:t>
      </w:r>
    </w:p>
    <w:p w:rsidR="00C05025" w:rsidRPr="009776C9" w:rsidRDefault="00C05025" w:rsidP="00E40B1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 xml:space="preserve">Zuglói Ruszin Önkormányzat </w:t>
      </w:r>
    </w:p>
    <w:p w:rsidR="00C05025" w:rsidRPr="009776C9" w:rsidRDefault="00C05025" w:rsidP="00E40B1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Zuglói Szerb Önkormányzat</w:t>
      </w:r>
    </w:p>
    <w:p w:rsidR="00C05025" w:rsidRPr="009776C9" w:rsidRDefault="00C05025" w:rsidP="00E40B1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 xml:space="preserve">Zuglói Szlovákok Önkormányzata </w:t>
      </w:r>
    </w:p>
    <w:p w:rsidR="005A5F80" w:rsidRPr="009776C9" w:rsidRDefault="005A5F80" w:rsidP="00E40B1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Zuglói Ukrán Önkormányzat</w:t>
      </w:r>
    </w:p>
    <w:p w:rsidR="00C05025" w:rsidRPr="009776C9" w:rsidRDefault="00C05025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2470" w:rsidRPr="009776C9" w:rsidRDefault="00C05025" w:rsidP="00E40B1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hu-HU"/>
        </w:rPr>
      </w:pPr>
      <w:r w:rsidRPr="009776C9">
        <w:rPr>
          <w:rFonts w:ascii="Times New Roman" w:hAnsi="Times New Roman"/>
          <w:noProof/>
          <w:sz w:val="24"/>
          <w:szCs w:val="24"/>
          <w:lang w:eastAsia="hu-HU"/>
        </w:rPr>
        <w:t xml:space="preserve">Önkormányzatunk a nemzetiségi önkormányzatok részére a </w:t>
      </w:r>
      <w:r w:rsidRPr="009776C9">
        <w:rPr>
          <w:rFonts w:ascii="Times New Roman" w:hAnsi="Times New Roman"/>
          <w:b/>
          <w:noProof/>
          <w:sz w:val="24"/>
          <w:szCs w:val="24"/>
          <w:lang w:eastAsia="hu-HU"/>
        </w:rPr>
        <w:t>feladatuk ellátásához szükséges</w:t>
      </w:r>
      <w:r w:rsidR="00AC00DD" w:rsidRPr="009776C9">
        <w:rPr>
          <w:rFonts w:ascii="Times New Roman" w:hAnsi="Times New Roman"/>
          <w:noProof/>
          <w:sz w:val="24"/>
          <w:szCs w:val="24"/>
          <w:lang w:eastAsia="hu-HU"/>
        </w:rPr>
        <w:t xml:space="preserve"> </w:t>
      </w:r>
      <w:r w:rsidR="00AC00DD" w:rsidRPr="009776C9">
        <w:rPr>
          <w:rFonts w:ascii="Times New Roman" w:hAnsi="Times New Roman"/>
          <w:b/>
          <w:noProof/>
          <w:sz w:val="24"/>
          <w:szCs w:val="24"/>
          <w:lang w:eastAsia="hu-HU"/>
        </w:rPr>
        <w:t>feltételek</w:t>
      </w:r>
      <w:r w:rsidR="00AC00DD" w:rsidRPr="009776C9">
        <w:rPr>
          <w:rFonts w:ascii="Times New Roman" w:hAnsi="Times New Roman"/>
          <w:noProof/>
          <w:sz w:val="24"/>
          <w:szCs w:val="24"/>
          <w:lang w:eastAsia="hu-HU"/>
        </w:rPr>
        <w:t>et</w:t>
      </w:r>
      <w:r w:rsidRPr="009776C9">
        <w:rPr>
          <w:rFonts w:ascii="Times New Roman" w:hAnsi="Times New Roman"/>
          <w:noProof/>
          <w:sz w:val="24"/>
          <w:szCs w:val="24"/>
          <w:lang w:eastAsia="hu-HU"/>
        </w:rPr>
        <w:t xml:space="preserve"> </w:t>
      </w:r>
      <w:r w:rsidR="00A2383C" w:rsidRPr="009776C9">
        <w:rPr>
          <w:rFonts w:ascii="Times New Roman" w:hAnsi="Times New Roman"/>
          <w:noProof/>
          <w:sz w:val="24"/>
          <w:szCs w:val="24"/>
          <w:lang w:eastAsia="hu-HU"/>
        </w:rPr>
        <w:t xml:space="preserve">a 2017-ben felújított, átalakított  </w:t>
      </w:r>
      <w:r w:rsidR="00A2383C" w:rsidRPr="009776C9">
        <w:rPr>
          <w:rFonts w:ascii="Times New Roman" w:hAnsi="Times New Roman"/>
          <w:b/>
          <w:noProof/>
          <w:sz w:val="24"/>
          <w:szCs w:val="24"/>
          <w:lang w:eastAsia="hu-HU"/>
        </w:rPr>
        <w:t>Thököly út 73.</w:t>
      </w:r>
      <w:r w:rsidR="00A2383C" w:rsidRPr="009776C9">
        <w:rPr>
          <w:rFonts w:ascii="Times New Roman" w:hAnsi="Times New Roman"/>
          <w:noProof/>
          <w:sz w:val="24"/>
          <w:szCs w:val="24"/>
          <w:lang w:eastAsia="hu-HU"/>
        </w:rPr>
        <w:t xml:space="preserve"> szám alatti ingatlanon </w:t>
      </w:r>
      <w:r w:rsidRPr="009776C9">
        <w:rPr>
          <w:rFonts w:ascii="Times New Roman" w:hAnsi="Times New Roman"/>
          <w:b/>
          <w:noProof/>
          <w:sz w:val="24"/>
          <w:szCs w:val="24"/>
          <w:lang w:eastAsia="hu-HU"/>
        </w:rPr>
        <w:t>biztosítja</w:t>
      </w:r>
      <w:r w:rsidR="00A2383C" w:rsidRPr="009776C9">
        <w:rPr>
          <w:rFonts w:ascii="Times New Roman" w:hAnsi="Times New Roman"/>
          <w:noProof/>
          <w:sz w:val="24"/>
          <w:szCs w:val="24"/>
          <w:lang w:eastAsia="hu-HU"/>
        </w:rPr>
        <w:t>.</w:t>
      </w:r>
    </w:p>
    <w:p w:rsidR="00782A66" w:rsidRPr="009776C9" w:rsidRDefault="00782A66" w:rsidP="00E40B1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hu-HU"/>
        </w:rPr>
      </w:pPr>
    </w:p>
    <w:p w:rsidR="00782A66" w:rsidRDefault="00782A66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noProof/>
          <w:sz w:val="24"/>
          <w:szCs w:val="24"/>
          <w:lang w:eastAsia="hu-HU"/>
        </w:rPr>
        <w:t>Zugló önkormányzata</w:t>
      </w:r>
      <w:r w:rsidR="00500DA0" w:rsidRPr="009776C9">
        <w:rPr>
          <w:rFonts w:ascii="Times New Roman" w:hAnsi="Times New Roman"/>
          <w:noProof/>
          <w:sz w:val="24"/>
          <w:szCs w:val="24"/>
          <w:lang w:eastAsia="hu-HU"/>
        </w:rPr>
        <w:t xml:space="preserve"> a</w:t>
      </w:r>
      <w:r w:rsidRPr="009776C9">
        <w:rPr>
          <w:rFonts w:ascii="Times New Roman" w:hAnsi="Times New Roman"/>
          <w:noProof/>
          <w:sz w:val="24"/>
          <w:szCs w:val="24"/>
          <w:lang w:eastAsia="hu-HU"/>
        </w:rPr>
        <w:t xml:space="preserve"> </w:t>
      </w:r>
      <w:r w:rsidRPr="009776C9">
        <w:rPr>
          <w:rFonts w:ascii="Times New Roman" w:hAnsi="Times New Roman"/>
          <w:sz w:val="24"/>
          <w:szCs w:val="24"/>
        </w:rPr>
        <w:t xml:space="preserve">nemzetiségi önkormányzatok működését </w:t>
      </w:r>
      <w:r w:rsidRPr="009776C9">
        <w:rPr>
          <w:rFonts w:ascii="Times New Roman" w:hAnsi="Times New Roman"/>
          <w:b/>
          <w:sz w:val="24"/>
          <w:szCs w:val="24"/>
        </w:rPr>
        <w:t>1</w:t>
      </w:r>
      <w:r w:rsidR="00E1530E">
        <w:rPr>
          <w:rFonts w:ascii="Times New Roman" w:hAnsi="Times New Roman"/>
          <w:b/>
          <w:sz w:val="24"/>
          <w:szCs w:val="24"/>
        </w:rPr>
        <w:t>,</w:t>
      </w:r>
      <w:r w:rsidR="002F197D">
        <w:rPr>
          <w:rFonts w:ascii="Times New Roman" w:hAnsi="Times New Roman"/>
          <w:b/>
          <w:sz w:val="24"/>
          <w:szCs w:val="24"/>
        </w:rPr>
        <w:t>5</w:t>
      </w:r>
      <w:r w:rsidRPr="009776C9">
        <w:rPr>
          <w:rFonts w:ascii="Times New Roman" w:hAnsi="Times New Roman"/>
          <w:b/>
          <w:sz w:val="24"/>
          <w:szCs w:val="24"/>
        </w:rPr>
        <w:t xml:space="preserve"> millió Ft/önkormányzat</w:t>
      </w:r>
      <w:r w:rsidRPr="009776C9">
        <w:rPr>
          <w:rFonts w:ascii="Times New Roman" w:hAnsi="Times New Roman"/>
          <w:sz w:val="24"/>
          <w:szCs w:val="24"/>
        </w:rPr>
        <w:t xml:space="preserve"> összeggel </w:t>
      </w:r>
      <w:r w:rsidRPr="009776C9">
        <w:rPr>
          <w:rFonts w:ascii="Times New Roman" w:hAnsi="Times New Roman"/>
          <w:b/>
          <w:sz w:val="24"/>
          <w:szCs w:val="24"/>
        </w:rPr>
        <w:t>támogat</w:t>
      </w:r>
      <w:r w:rsidRPr="009776C9">
        <w:rPr>
          <w:rFonts w:ascii="Times New Roman" w:hAnsi="Times New Roman"/>
          <w:sz w:val="24"/>
          <w:szCs w:val="24"/>
        </w:rPr>
        <w:t>ja.</w:t>
      </w:r>
    </w:p>
    <w:p w:rsidR="00717DD5" w:rsidRDefault="00717DD5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7DD5" w:rsidRDefault="00717DD5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7DD5" w:rsidRDefault="00717DD5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7DD5" w:rsidRDefault="00717DD5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5B62ADEE" wp14:editId="2460F8CD">
            <wp:extent cx="5759450" cy="3866515"/>
            <wp:effectExtent l="0" t="0" r="0" b="635"/>
            <wp:docPr id="15" name="Diagram 1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5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717DD5" w:rsidRDefault="00717DD5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7DD5" w:rsidRDefault="00717DD5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7DD5" w:rsidRDefault="00717DD5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7DD5" w:rsidRDefault="00717DD5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7DD5" w:rsidRDefault="00717DD5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7DD5" w:rsidRDefault="00717DD5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7DD5" w:rsidRDefault="00717DD5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7DD5" w:rsidRDefault="00717DD5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7DD5" w:rsidRDefault="00717DD5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7DD5" w:rsidRDefault="00717DD5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7DD5" w:rsidRDefault="00717DD5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7DD5" w:rsidRDefault="00717DD5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7DD5" w:rsidRDefault="00717DD5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7DD5" w:rsidRDefault="00717DD5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7DD5" w:rsidRDefault="00717DD5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7DD5" w:rsidRDefault="00717DD5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7DD5" w:rsidRDefault="00717DD5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7DD5" w:rsidRDefault="00717DD5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70D9" w:rsidRPr="009776C9" w:rsidRDefault="008170D9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7EAD" w:rsidRDefault="00457EAD" w:rsidP="00E40B1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57EAD" w:rsidRDefault="00457EAD" w:rsidP="00E40B1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1.3.16 Igazgatási feladatok</w:t>
      </w:r>
    </w:p>
    <w:p w:rsidR="007D621E" w:rsidRDefault="007D621E" w:rsidP="007D621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621E" w:rsidRPr="007D621E" w:rsidRDefault="007D621E" w:rsidP="007D62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igazgatási feladatok között a Polgármesteri Hivatal költségvetése, valamint egyéb, képviselőkkel és adózással összefüggő önkormányzati feladatok kerültek besorolásra.</w:t>
      </w:r>
    </w:p>
    <w:p w:rsidR="00457EAD" w:rsidRDefault="00457EAD" w:rsidP="00E40B1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57EAD" w:rsidRDefault="00457EAD" w:rsidP="00E40B1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57EAD" w:rsidRDefault="00457EAD" w:rsidP="00E40B1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57EAD" w:rsidRDefault="00457EAD" w:rsidP="00E40B1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57EAD" w:rsidRDefault="00457EAD" w:rsidP="00457EAD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15BE4A5E" wp14:editId="3221D1E9">
            <wp:extent cx="5622309" cy="3797935"/>
            <wp:effectExtent l="0" t="0" r="0" b="0"/>
            <wp:docPr id="14" name="Diagram 1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A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57EAD" w:rsidRDefault="00457EAD" w:rsidP="00E40B1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57EAD" w:rsidRDefault="00457EAD" w:rsidP="00E40B1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57EAD" w:rsidRDefault="00457EAD" w:rsidP="00E40B1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57EAD" w:rsidRDefault="00457EAD" w:rsidP="00E40B1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57EAD" w:rsidRDefault="00457EAD" w:rsidP="00E40B1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57EAD" w:rsidRDefault="00457EAD" w:rsidP="00E40B1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57EAD" w:rsidRDefault="00457EAD" w:rsidP="00E40B1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57EAD" w:rsidRDefault="00457EAD" w:rsidP="00E40B1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57EAD" w:rsidRDefault="00457EAD" w:rsidP="00E40B1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57EAD" w:rsidRDefault="00457EAD" w:rsidP="00E40B1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57EAD" w:rsidRDefault="00457EAD" w:rsidP="00E40B1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9132D" w:rsidRDefault="0049132D" w:rsidP="00E40B1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9132D" w:rsidRDefault="0049132D" w:rsidP="00E40B1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57EAD" w:rsidRDefault="0082206A" w:rsidP="00E40B1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1.3.17 Egyéb </w:t>
      </w:r>
      <w:r w:rsidR="007D621E">
        <w:rPr>
          <w:rFonts w:ascii="Times New Roman" w:hAnsi="Times New Roman"/>
          <w:b/>
          <w:sz w:val="24"/>
          <w:szCs w:val="24"/>
        </w:rPr>
        <w:t>ö</w:t>
      </w:r>
      <w:r>
        <w:rPr>
          <w:rFonts w:ascii="Times New Roman" w:hAnsi="Times New Roman"/>
          <w:b/>
          <w:sz w:val="24"/>
          <w:szCs w:val="24"/>
        </w:rPr>
        <w:t>nkormányzati feladatok</w:t>
      </w:r>
    </w:p>
    <w:p w:rsidR="007D621E" w:rsidRDefault="007D621E" w:rsidP="007D621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621E" w:rsidRPr="007D621E" w:rsidRDefault="007D621E" w:rsidP="007D62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Egyéb önkormányzati feladatok közé kerültek besorolásra, amiket fenti ágazatok egyikéhez sem lehet besorolni jogcím szerint a költségvetési javaslat szerint. Ezek jellemzően a tartalékok között feltüntetett feladatok.</w:t>
      </w:r>
    </w:p>
    <w:p w:rsidR="0082206A" w:rsidRDefault="0082206A" w:rsidP="0049132D">
      <w:pPr>
        <w:spacing w:after="0" w:line="240" w:lineRule="auto"/>
        <w:ind w:firstLine="142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11FBEF4E" wp14:editId="001B6553">
            <wp:extent cx="5759450" cy="4845685"/>
            <wp:effectExtent l="0" t="0" r="0" b="0"/>
            <wp:docPr id="16" name="Diagram 1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D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457EAD" w:rsidRDefault="00457EAD" w:rsidP="00E40B1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57EAD" w:rsidRDefault="00457EAD" w:rsidP="00E40B1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57EAD" w:rsidRDefault="00457EAD" w:rsidP="00E40B1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57EAD" w:rsidRDefault="00457EAD" w:rsidP="00E40B1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57EAD" w:rsidRDefault="00457EAD" w:rsidP="00E40B1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57EAD" w:rsidRDefault="00457EAD" w:rsidP="00E40B1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57EAD" w:rsidRDefault="00457EAD" w:rsidP="00E40B1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57EAD" w:rsidRDefault="00457EAD" w:rsidP="00E40B1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57EAD" w:rsidRDefault="00457EAD" w:rsidP="00E40B1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57EAD" w:rsidRDefault="00457EAD" w:rsidP="00E40B1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57EAD" w:rsidRDefault="00457EAD" w:rsidP="00E40B1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57EAD" w:rsidRDefault="00457EAD" w:rsidP="00E40B1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57EAD" w:rsidRDefault="00457EAD" w:rsidP="00E40B1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57EAD" w:rsidRDefault="00457EAD" w:rsidP="00E40B1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57EAD" w:rsidRDefault="00457EAD" w:rsidP="00E40B1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57EAD" w:rsidRDefault="00457EAD" w:rsidP="00E40B1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57EAD" w:rsidRDefault="00457EAD" w:rsidP="00E40B1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57EAD" w:rsidRDefault="00457EAD" w:rsidP="00E40B1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52EA9" w:rsidRPr="009776C9" w:rsidRDefault="00052EA9" w:rsidP="00E40B1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776C9">
        <w:rPr>
          <w:rFonts w:ascii="Times New Roman" w:hAnsi="Times New Roman"/>
          <w:b/>
          <w:sz w:val="24"/>
          <w:szCs w:val="24"/>
        </w:rPr>
        <w:t>1.3</w:t>
      </w:r>
      <w:r w:rsidR="0082206A">
        <w:rPr>
          <w:rFonts w:ascii="Times New Roman" w:hAnsi="Times New Roman"/>
          <w:b/>
          <w:sz w:val="24"/>
          <w:szCs w:val="24"/>
        </w:rPr>
        <w:t>.18</w:t>
      </w:r>
      <w:r w:rsidRPr="009776C9">
        <w:rPr>
          <w:rFonts w:ascii="Times New Roman" w:hAnsi="Times New Roman"/>
          <w:b/>
          <w:sz w:val="24"/>
          <w:szCs w:val="24"/>
        </w:rPr>
        <w:t>. Gazdasági társaságok</w:t>
      </w:r>
    </w:p>
    <w:p w:rsidR="008170D9" w:rsidRPr="009776C9" w:rsidRDefault="008170D9" w:rsidP="00E40B1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70D9" w:rsidRPr="009776C9" w:rsidRDefault="008170D9" w:rsidP="00E40B1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hu-HU"/>
        </w:rPr>
      </w:pPr>
      <w:r w:rsidRPr="009776C9">
        <w:rPr>
          <w:rFonts w:ascii="Times New Roman" w:hAnsi="Times New Roman"/>
          <w:noProof/>
          <w:sz w:val="24"/>
          <w:szCs w:val="24"/>
          <w:lang w:eastAsia="hu-HU"/>
        </w:rPr>
        <w:t xml:space="preserve">Az Önkormányzat a </w:t>
      </w:r>
      <w:r w:rsidRPr="009776C9">
        <w:rPr>
          <w:rFonts w:ascii="Times New Roman" w:hAnsi="Times New Roman"/>
          <w:b/>
          <w:noProof/>
          <w:sz w:val="24"/>
          <w:szCs w:val="24"/>
          <w:lang w:eastAsia="hu-HU"/>
        </w:rPr>
        <w:t>kötelező</w:t>
      </w:r>
      <w:r w:rsidRPr="009776C9">
        <w:rPr>
          <w:rFonts w:ascii="Times New Roman" w:hAnsi="Times New Roman"/>
          <w:noProof/>
          <w:sz w:val="24"/>
          <w:szCs w:val="24"/>
          <w:lang w:eastAsia="hu-HU"/>
        </w:rPr>
        <w:t xml:space="preserve">en, illetve </w:t>
      </w:r>
      <w:r w:rsidRPr="009776C9">
        <w:rPr>
          <w:rFonts w:ascii="Times New Roman" w:hAnsi="Times New Roman"/>
          <w:b/>
          <w:noProof/>
          <w:sz w:val="24"/>
          <w:szCs w:val="24"/>
          <w:lang w:eastAsia="hu-HU"/>
        </w:rPr>
        <w:t>önként vállalt feladatainak</w:t>
      </w:r>
      <w:r w:rsidR="00500DA0" w:rsidRPr="009776C9">
        <w:rPr>
          <w:rFonts w:ascii="Times New Roman" w:hAnsi="Times New Roman"/>
          <w:b/>
          <w:noProof/>
          <w:sz w:val="24"/>
          <w:szCs w:val="24"/>
          <w:lang w:eastAsia="hu-HU"/>
        </w:rPr>
        <w:t xml:space="preserve"> az</w:t>
      </w:r>
      <w:r w:rsidRPr="009776C9">
        <w:rPr>
          <w:rFonts w:ascii="Times New Roman" w:hAnsi="Times New Roman"/>
          <w:b/>
          <w:noProof/>
          <w:sz w:val="24"/>
          <w:szCs w:val="24"/>
          <w:lang w:eastAsia="hu-HU"/>
        </w:rPr>
        <w:t xml:space="preserve"> ellátására</w:t>
      </w:r>
      <w:r w:rsidRPr="009776C9">
        <w:rPr>
          <w:rFonts w:ascii="Times New Roman" w:hAnsi="Times New Roman"/>
          <w:noProof/>
          <w:sz w:val="24"/>
          <w:szCs w:val="24"/>
          <w:lang w:eastAsia="hu-HU"/>
        </w:rPr>
        <w:t xml:space="preserve">, az abban való </w:t>
      </w:r>
      <w:r w:rsidRPr="009776C9">
        <w:rPr>
          <w:rFonts w:ascii="Times New Roman" w:hAnsi="Times New Roman"/>
          <w:b/>
          <w:noProof/>
          <w:sz w:val="24"/>
          <w:szCs w:val="24"/>
          <w:lang w:eastAsia="hu-HU"/>
        </w:rPr>
        <w:t>közreműködésre</w:t>
      </w:r>
      <w:r w:rsidRPr="009776C9">
        <w:rPr>
          <w:rFonts w:ascii="Times New Roman" w:hAnsi="Times New Roman"/>
          <w:noProof/>
          <w:sz w:val="24"/>
          <w:szCs w:val="24"/>
          <w:lang w:eastAsia="hu-HU"/>
        </w:rPr>
        <w:t xml:space="preserve"> gazdasági társaságoka</w:t>
      </w:r>
      <w:r w:rsidR="0022274F" w:rsidRPr="009776C9">
        <w:rPr>
          <w:rFonts w:ascii="Times New Roman" w:hAnsi="Times New Roman"/>
          <w:noProof/>
          <w:sz w:val="24"/>
          <w:szCs w:val="24"/>
          <w:lang w:eastAsia="hu-HU"/>
        </w:rPr>
        <w:t>t hozott létre:</w:t>
      </w:r>
    </w:p>
    <w:p w:rsidR="003D1940" w:rsidRPr="00E1530E" w:rsidRDefault="003D1940" w:rsidP="00E1530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hu-HU"/>
        </w:rPr>
      </w:pPr>
      <w:r w:rsidRPr="009776C9">
        <w:rPr>
          <w:rFonts w:ascii="Times New Roman" w:hAnsi="Times New Roman"/>
          <w:sz w:val="24"/>
          <w:szCs w:val="24"/>
        </w:rPr>
        <w:t xml:space="preserve">Zuglói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Cserepes Kulturális Non-profit Kft</w:t>
      </w:r>
    </w:p>
    <w:p w:rsidR="003D1940" w:rsidRPr="009776C9" w:rsidRDefault="003D1940" w:rsidP="00E40B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hu-HU"/>
        </w:rPr>
      </w:pPr>
      <w:r w:rsidRPr="009776C9">
        <w:rPr>
          <w:rFonts w:ascii="Times New Roman" w:hAnsi="Times New Roman"/>
          <w:sz w:val="24"/>
          <w:szCs w:val="24"/>
        </w:rPr>
        <w:t>Zuglói Sport és Rendezvényszervező Non-profit Kft</w:t>
      </w:r>
      <w:r w:rsidR="00500DA0" w:rsidRPr="009776C9">
        <w:rPr>
          <w:rFonts w:ascii="Times New Roman" w:hAnsi="Times New Roman"/>
          <w:sz w:val="24"/>
          <w:szCs w:val="24"/>
        </w:rPr>
        <w:t>.</w:t>
      </w:r>
    </w:p>
    <w:p w:rsidR="00500DA0" w:rsidRPr="009776C9" w:rsidRDefault="00AA59FC" w:rsidP="00E40B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hu-HU"/>
        </w:rPr>
      </w:pPr>
      <w:r w:rsidRPr="009776C9">
        <w:rPr>
          <w:rFonts w:ascii="Times New Roman" w:hAnsi="Times New Roman"/>
          <w:sz w:val="24"/>
          <w:szCs w:val="24"/>
        </w:rPr>
        <w:t>Zuglói Közbiztonsági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Non-profit Kft. </w:t>
      </w:r>
    </w:p>
    <w:p w:rsidR="00D95A5B" w:rsidRPr="009776C9" w:rsidRDefault="003D1940" w:rsidP="00E40B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hu-HU"/>
        </w:rPr>
      </w:pPr>
      <w:r w:rsidRPr="009776C9">
        <w:rPr>
          <w:rFonts w:ascii="Times New Roman" w:hAnsi="Times New Roman"/>
          <w:sz w:val="24"/>
          <w:szCs w:val="24"/>
        </w:rPr>
        <w:t xml:space="preserve">Zuglói Városgazdálkodási Közszolgáltató Zrt. </w:t>
      </w:r>
    </w:p>
    <w:p w:rsidR="003D1940" w:rsidRDefault="003D1940" w:rsidP="00E40B14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(Zuglói Piacüzemeltetési és Közösségi tér Kft.)</w:t>
      </w:r>
    </w:p>
    <w:p w:rsidR="00E1530E" w:rsidRPr="009776C9" w:rsidRDefault="00E1530E" w:rsidP="00E40B14">
      <w:pPr>
        <w:spacing w:after="0" w:line="240" w:lineRule="auto"/>
        <w:ind w:left="720"/>
        <w:jc w:val="both"/>
        <w:rPr>
          <w:rFonts w:ascii="Times New Roman" w:hAnsi="Times New Roman"/>
          <w:noProof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>(Zuglói Információs és Médiacsoport Kft.)</w:t>
      </w:r>
    </w:p>
    <w:p w:rsidR="003D1940" w:rsidRPr="009776C9" w:rsidRDefault="003D1940" w:rsidP="00E40B1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hu-HU"/>
        </w:rPr>
      </w:pPr>
    </w:p>
    <w:p w:rsidR="005D4011" w:rsidRPr="009776C9" w:rsidRDefault="005D4011" w:rsidP="00E40B14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eastAsia="hu-HU"/>
        </w:rPr>
      </w:pPr>
    </w:p>
    <w:p w:rsidR="005D4011" w:rsidRPr="009776C9" w:rsidRDefault="005D4011" w:rsidP="00E40B14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hu-HU"/>
        </w:rPr>
      </w:pPr>
      <w:r w:rsidRPr="009776C9">
        <w:rPr>
          <w:rFonts w:ascii="Times New Roman" w:hAnsi="Times New Roman"/>
          <w:b/>
          <w:noProof/>
          <w:sz w:val="24"/>
          <w:szCs w:val="24"/>
          <w:lang w:eastAsia="hu-HU"/>
        </w:rPr>
        <w:t>Gazdasági társaságok közszolgáltatás finanszírozási keretei</w:t>
      </w:r>
    </w:p>
    <w:p w:rsidR="00EF6626" w:rsidRPr="00B5322F" w:rsidRDefault="00EF6626" w:rsidP="00612FDB">
      <w:pPr>
        <w:spacing w:after="0" w:line="240" w:lineRule="auto"/>
        <w:ind w:left="5664"/>
        <w:jc w:val="center"/>
        <w:outlineLvl w:val="0"/>
        <w:rPr>
          <w:rFonts w:ascii="Times New Roman" w:eastAsia="Times New Roman" w:hAnsi="Times New Roman"/>
          <w:color w:val="222222"/>
          <w:sz w:val="24"/>
          <w:szCs w:val="24"/>
          <w:highlight w:val="yellow"/>
          <w:lang w:eastAsia="hu-HU"/>
        </w:rPr>
      </w:pPr>
      <w:r>
        <w:rPr>
          <w:rFonts w:ascii="Times New Roman" w:hAnsi="Times New Roman"/>
          <w:b/>
          <w:noProof/>
          <w:sz w:val="24"/>
          <w:szCs w:val="24"/>
          <w:lang w:eastAsia="hu-HU"/>
        </w:rPr>
        <w:tab/>
      </w:r>
      <w:r>
        <w:rPr>
          <w:rFonts w:ascii="Times New Roman" w:hAnsi="Times New Roman"/>
          <w:b/>
          <w:noProof/>
          <w:sz w:val="24"/>
          <w:szCs w:val="24"/>
          <w:lang w:eastAsia="hu-HU"/>
        </w:rPr>
        <w:tab/>
      </w:r>
      <w:r>
        <w:rPr>
          <w:rFonts w:ascii="Times New Roman" w:hAnsi="Times New Roman"/>
          <w:b/>
          <w:noProof/>
          <w:sz w:val="24"/>
          <w:szCs w:val="24"/>
          <w:lang w:eastAsia="hu-HU"/>
        </w:rPr>
        <w:tab/>
      </w:r>
      <w:r>
        <w:rPr>
          <w:rFonts w:ascii="Times New Roman" w:hAnsi="Times New Roman"/>
          <w:b/>
          <w:noProof/>
          <w:sz w:val="24"/>
          <w:szCs w:val="24"/>
          <w:lang w:eastAsia="hu-HU"/>
        </w:rPr>
        <w:tab/>
      </w:r>
      <w:r>
        <w:rPr>
          <w:rFonts w:ascii="Times New Roman" w:hAnsi="Times New Roman"/>
          <w:b/>
          <w:noProof/>
          <w:sz w:val="24"/>
          <w:szCs w:val="24"/>
          <w:lang w:eastAsia="hu-HU"/>
        </w:rPr>
        <w:tab/>
      </w:r>
      <w:r>
        <w:rPr>
          <w:rFonts w:ascii="Times New Roman" w:hAnsi="Times New Roman"/>
          <w:b/>
          <w:noProof/>
          <w:sz w:val="24"/>
          <w:szCs w:val="24"/>
          <w:lang w:eastAsia="hu-HU"/>
        </w:rPr>
        <w:tab/>
      </w:r>
      <w:r>
        <w:rPr>
          <w:rFonts w:ascii="Times New Roman" w:hAnsi="Times New Roman"/>
          <w:b/>
          <w:noProof/>
          <w:sz w:val="24"/>
          <w:szCs w:val="24"/>
          <w:lang w:eastAsia="hu-HU"/>
        </w:rPr>
        <w:tab/>
      </w:r>
      <w:r>
        <w:rPr>
          <w:rFonts w:ascii="Times New Roman" w:hAnsi="Times New Roman"/>
          <w:b/>
          <w:noProof/>
          <w:sz w:val="24"/>
          <w:szCs w:val="24"/>
          <w:lang w:eastAsia="hu-HU"/>
        </w:rPr>
        <w:tab/>
      </w:r>
      <w:r w:rsidRPr="00B5322F">
        <w:rPr>
          <w:rFonts w:ascii="Times New Roman" w:eastAsia="Times New Roman" w:hAnsi="Times New Roman"/>
          <w:b/>
          <w:color w:val="222222"/>
          <w:sz w:val="24"/>
          <w:szCs w:val="24"/>
          <w:highlight w:val="yellow"/>
          <w:lang w:eastAsia="hu-HU"/>
        </w:rPr>
        <w:t xml:space="preserve">                               </w:t>
      </w:r>
      <w:r w:rsidR="00612FDB"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  <w:t xml:space="preserve">  </w:t>
      </w:r>
      <w:r w:rsidRPr="00D2692A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adatok </w:t>
      </w:r>
      <w:proofErr w:type="spellStart"/>
      <w:r w:rsidRPr="00D2692A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eFt-ban</w:t>
      </w:r>
      <w:proofErr w:type="spellEnd"/>
    </w:p>
    <w:tbl>
      <w:tblPr>
        <w:tblW w:w="90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0"/>
        <w:gridCol w:w="1399"/>
        <w:gridCol w:w="1418"/>
        <w:gridCol w:w="1417"/>
        <w:gridCol w:w="1255"/>
        <w:gridCol w:w="1111"/>
      </w:tblGrid>
      <w:tr w:rsidR="0062677A" w:rsidRPr="00B418FE" w:rsidTr="0062677A">
        <w:trPr>
          <w:trHeight w:val="330"/>
          <w:jc w:val="center"/>
        </w:trPr>
        <w:tc>
          <w:tcPr>
            <w:tcW w:w="24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677A" w:rsidRPr="009776C9" w:rsidRDefault="0062677A" w:rsidP="00830CC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677A" w:rsidRPr="002051D0" w:rsidRDefault="0062677A" w:rsidP="00830C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51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677A" w:rsidRPr="002051D0" w:rsidRDefault="0062677A" w:rsidP="00830C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51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677A" w:rsidRPr="002051D0" w:rsidRDefault="0062677A" w:rsidP="00830C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51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677A" w:rsidRPr="00612FDB" w:rsidRDefault="0062677A" w:rsidP="00830C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12FD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62677A" w:rsidRPr="00A4229C" w:rsidRDefault="004C0F7F" w:rsidP="00830C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422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2022</w:t>
            </w:r>
          </w:p>
        </w:tc>
      </w:tr>
      <w:tr w:rsidR="0062677A" w:rsidRPr="00B418FE" w:rsidTr="0062677A">
        <w:trPr>
          <w:trHeight w:val="330"/>
          <w:jc w:val="center"/>
        </w:trPr>
        <w:tc>
          <w:tcPr>
            <w:tcW w:w="2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677A" w:rsidRPr="00612FDB" w:rsidRDefault="0062677A" w:rsidP="00830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FDB">
              <w:rPr>
                <w:rFonts w:ascii="Times New Roman" w:hAnsi="Times New Roman"/>
                <w:color w:val="000000"/>
                <w:sz w:val="24"/>
                <w:szCs w:val="24"/>
              </w:rPr>
              <w:t>Cserepes Kft.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2677A" w:rsidRPr="002051D0" w:rsidRDefault="0062677A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1D0">
              <w:rPr>
                <w:rFonts w:ascii="Times New Roman" w:hAnsi="Times New Roman"/>
                <w:color w:val="000000"/>
                <w:sz w:val="24"/>
                <w:szCs w:val="24"/>
              </w:rPr>
              <w:t>245 430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2677A" w:rsidRPr="002051D0" w:rsidRDefault="0062677A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1D0">
              <w:rPr>
                <w:rFonts w:ascii="Times New Roman" w:hAnsi="Times New Roman"/>
                <w:color w:val="000000"/>
                <w:sz w:val="24"/>
                <w:szCs w:val="24"/>
              </w:rPr>
              <w:t>220 000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677A" w:rsidRPr="002051D0" w:rsidRDefault="0062677A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1D0">
              <w:rPr>
                <w:rFonts w:ascii="Times New Roman" w:hAnsi="Times New Roman"/>
                <w:color w:val="000000"/>
                <w:sz w:val="24"/>
                <w:szCs w:val="24"/>
              </w:rPr>
              <w:t>254 000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677A" w:rsidRPr="00612FDB" w:rsidRDefault="002051D0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FDB">
              <w:rPr>
                <w:rFonts w:ascii="Times New Roman" w:hAnsi="Times New Roman"/>
                <w:color w:val="000000"/>
                <w:sz w:val="24"/>
                <w:szCs w:val="24"/>
              </w:rPr>
              <w:t>214 910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677A" w:rsidRPr="00A4229C" w:rsidRDefault="00A4229C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9C">
              <w:rPr>
                <w:rFonts w:ascii="Times New Roman" w:hAnsi="Times New Roman"/>
                <w:color w:val="000000"/>
                <w:sz w:val="24"/>
                <w:szCs w:val="24"/>
              </w:rPr>
              <w:t>224 822</w:t>
            </w:r>
          </w:p>
        </w:tc>
      </w:tr>
      <w:tr w:rsidR="0062677A" w:rsidRPr="00B418FE" w:rsidTr="0062677A">
        <w:trPr>
          <w:trHeight w:val="330"/>
          <w:jc w:val="center"/>
        </w:trPr>
        <w:tc>
          <w:tcPr>
            <w:tcW w:w="2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677A" w:rsidRPr="00612FDB" w:rsidRDefault="0062677A" w:rsidP="00830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FDB">
              <w:rPr>
                <w:rFonts w:ascii="Times New Roman" w:hAnsi="Times New Roman"/>
                <w:color w:val="000000"/>
                <w:sz w:val="24"/>
                <w:szCs w:val="24"/>
              </w:rPr>
              <w:t>Filharmónia Kft.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2677A" w:rsidRPr="002051D0" w:rsidRDefault="0062677A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1D0">
              <w:rPr>
                <w:rFonts w:ascii="Times New Roman" w:hAnsi="Times New Roman"/>
                <w:color w:val="000000"/>
                <w:sz w:val="24"/>
                <w:szCs w:val="24"/>
              </w:rPr>
              <w:t>191 525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2677A" w:rsidRPr="002051D0" w:rsidRDefault="0062677A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1D0">
              <w:rPr>
                <w:rFonts w:ascii="Times New Roman" w:hAnsi="Times New Roman"/>
                <w:color w:val="000000"/>
                <w:sz w:val="24"/>
                <w:szCs w:val="24"/>
              </w:rPr>
              <w:t>221 200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677A" w:rsidRPr="002051D0" w:rsidRDefault="0062677A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1D0">
              <w:rPr>
                <w:rFonts w:ascii="Times New Roman" w:hAnsi="Times New Roman"/>
                <w:color w:val="000000"/>
                <w:sz w:val="24"/>
                <w:szCs w:val="24"/>
              </w:rPr>
              <w:t>267 000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677A" w:rsidRPr="00612FDB" w:rsidRDefault="0062677A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FD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677A" w:rsidRPr="00A4229C" w:rsidRDefault="00A4229C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9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2677A" w:rsidRPr="00B418FE" w:rsidTr="0062677A">
        <w:trPr>
          <w:trHeight w:val="330"/>
          <w:jc w:val="center"/>
        </w:trPr>
        <w:tc>
          <w:tcPr>
            <w:tcW w:w="2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677A" w:rsidRPr="00612FDB" w:rsidRDefault="0062677A" w:rsidP="00830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FDB">
              <w:rPr>
                <w:rFonts w:ascii="Times New Roman" w:hAnsi="Times New Roman"/>
                <w:color w:val="000000"/>
                <w:sz w:val="24"/>
                <w:szCs w:val="24"/>
              </w:rPr>
              <w:t>Sport Kft.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2677A" w:rsidRPr="002051D0" w:rsidRDefault="0062677A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1D0">
              <w:rPr>
                <w:rFonts w:ascii="Times New Roman" w:hAnsi="Times New Roman"/>
                <w:color w:val="000000"/>
                <w:sz w:val="24"/>
                <w:szCs w:val="24"/>
              </w:rPr>
              <w:t>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2677A" w:rsidRPr="002051D0" w:rsidRDefault="0062677A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1D0">
              <w:rPr>
                <w:rFonts w:ascii="Times New Roman" w:hAnsi="Times New Roman"/>
                <w:color w:val="000000"/>
                <w:sz w:val="24"/>
                <w:szCs w:val="24"/>
              </w:rPr>
              <w:t>155 500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677A" w:rsidRPr="002051D0" w:rsidRDefault="0062677A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1D0">
              <w:rPr>
                <w:rFonts w:ascii="Times New Roman" w:hAnsi="Times New Roman"/>
                <w:color w:val="000000"/>
                <w:sz w:val="24"/>
                <w:szCs w:val="24"/>
              </w:rPr>
              <w:t>227 560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677A" w:rsidRPr="00612FDB" w:rsidRDefault="002051D0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FDB">
              <w:rPr>
                <w:rFonts w:ascii="Times New Roman" w:hAnsi="Times New Roman"/>
                <w:color w:val="000000"/>
                <w:sz w:val="24"/>
                <w:szCs w:val="24"/>
              </w:rPr>
              <w:t>184 337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677A" w:rsidRPr="00A4229C" w:rsidRDefault="00A4229C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9C">
              <w:rPr>
                <w:rFonts w:ascii="Times New Roman" w:hAnsi="Times New Roman"/>
                <w:color w:val="000000"/>
                <w:sz w:val="24"/>
                <w:szCs w:val="24"/>
              </w:rPr>
              <w:t>193 554</w:t>
            </w:r>
          </w:p>
        </w:tc>
      </w:tr>
      <w:tr w:rsidR="0062677A" w:rsidRPr="00B418FE" w:rsidTr="0062677A">
        <w:trPr>
          <w:trHeight w:val="330"/>
          <w:jc w:val="center"/>
        </w:trPr>
        <w:tc>
          <w:tcPr>
            <w:tcW w:w="2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677A" w:rsidRPr="00612FDB" w:rsidRDefault="0062677A" w:rsidP="00830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FDB">
              <w:rPr>
                <w:rFonts w:ascii="Times New Roman" w:hAnsi="Times New Roman"/>
                <w:color w:val="000000"/>
                <w:sz w:val="24"/>
                <w:szCs w:val="24"/>
              </w:rPr>
              <w:t>ZKNP Kft.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2677A" w:rsidRPr="002051D0" w:rsidRDefault="0062677A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1D0">
              <w:rPr>
                <w:rFonts w:ascii="Times New Roman" w:hAnsi="Times New Roman"/>
                <w:color w:val="000000"/>
                <w:sz w:val="24"/>
                <w:szCs w:val="24"/>
              </w:rPr>
              <w:t>545 054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2677A" w:rsidRPr="002051D0" w:rsidRDefault="0062677A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1D0">
              <w:rPr>
                <w:rFonts w:ascii="Times New Roman" w:hAnsi="Times New Roman"/>
                <w:color w:val="000000"/>
                <w:sz w:val="24"/>
                <w:szCs w:val="24"/>
              </w:rPr>
              <w:t>550 000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677A" w:rsidRPr="002051D0" w:rsidRDefault="0062677A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1D0">
              <w:rPr>
                <w:rFonts w:ascii="Times New Roman" w:hAnsi="Times New Roman"/>
                <w:color w:val="000000"/>
                <w:sz w:val="24"/>
                <w:szCs w:val="24"/>
              </w:rPr>
              <w:t>794 670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677A" w:rsidRPr="00612FDB" w:rsidRDefault="002051D0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FDB">
              <w:rPr>
                <w:rFonts w:ascii="Times New Roman" w:hAnsi="Times New Roman"/>
                <w:color w:val="000000"/>
                <w:sz w:val="24"/>
                <w:szCs w:val="24"/>
              </w:rPr>
              <w:t>1 048 964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677A" w:rsidRPr="00A4229C" w:rsidRDefault="00A4229C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9C">
              <w:rPr>
                <w:rFonts w:ascii="Times New Roman" w:hAnsi="Times New Roman"/>
                <w:color w:val="000000"/>
                <w:sz w:val="24"/>
                <w:szCs w:val="24"/>
              </w:rPr>
              <w:t>1 101 411</w:t>
            </w:r>
          </w:p>
        </w:tc>
      </w:tr>
      <w:tr w:rsidR="0062677A" w:rsidRPr="00B418FE" w:rsidTr="0062677A">
        <w:trPr>
          <w:trHeight w:val="330"/>
          <w:jc w:val="center"/>
        </w:trPr>
        <w:tc>
          <w:tcPr>
            <w:tcW w:w="2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677A" w:rsidRPr="00612FDB" w:rsidRDefault="0062677A" w:rsidP="00830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FDB">
              <w:rPr>
                <w:rFonts w:ascii="Times New Roman" w:hAnsi="Times New Roman"/>
                <w:color w:val="000000"/>
                <w:sz w:val="24"/>
                <w:szCs w:val="24"/>
              </w:rPr>
              <w:t>Zuglói Zrt.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2677A" w:rsidRPr="002051D0" w:rsidRDefault="0062677A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1D0">
              <w:rPr>
                <w:rFonts w:ascii="Times New Roman" w:hAnsi="Times New Roman"/>
                <w:color w:val="000000"/>
                <w:sz w:val="24"/>
                <w:szCs w:val="24"/>
              </w:rPr>
              <w:t>3 964 803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2677A" w:rsidRPr="002051D0" w:rsidRDefault="0062677A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1D0">
              <w:rPr>
                <w:rFonts w:ascii="Times New Roman" w:hAnsi="Times New Roman"/>
                <w:color w:val="000000"/>
                <w:sz w:val="24"/>
                <w:szCs w:val="24"/>
              </w:rPr>
              <w:t>4 100 000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677A" w:rsidRPr="002051D0" w:rsidRDefault="0062677A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1D0">
              <w:rPr>
                <w:rFonts w:ascii="Times New Roman" w:hAnsi="Times New Roman"/>
                <w:color w:val="000000"/>
                <w:sz w:val="24"/>
                <w:szCs w:val="24"/>
              </w:rPr>
              <w:t>5 087 249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677A" w:rsidRPr="00612FDB" w:rsidRDefault="002051D0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FDB">
              <w:rPr>
                <w:rFonts w:ascii="Times New Roman" w:hAnsi="Times New Roman"/>
                <w:color w:val="000000"/>
                <w:sz w:val="24"/>
                <w:szCs w:val="24"/>
              </w:rPr>
              <w:t>4 631 380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677A" w:rsidRPr="00A4229C" w:rsidRDefault="00A4229C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9C">
              <w:rPr>
                <w:rFonts w:ascii="Times New Roman" w:hAnsi="Times New Roman"/>
                <w:color w:val="000000"/>
                <w:sz w:val="24"/>
                <w:szCs w:val="24"/>
              </w:rPr>
              <w:t>4 651 809</w:t>
            </w:r>
          </w:p>
        </w:tc>
      </w:tr>
      <w:tr w:rsidR="0062677A" w:rsidRPr="009776C9" w:rsidTr="00612FDB">
        <w:trPr>
          <w:trHeight w:val="330"/>
          <w:jc w:val="center"/>
        </w:trPr>
        <w:tc>
          <w:tcPr>
            <w:tcW w:w="2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677A" w:rsidRPr="00612FDB" w:rsidRDefault="0062677A" w:rsidP="00830CC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12FD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Összesen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2677A" w:rsidRPr="002051D0" w:rsidRDefault="0062677A" w:rsidP="00830C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51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5 146 812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2677A" w:rsidRPr="002051D0" w:rsidRDefault="0062677A" w:rsidP="00830C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51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5 246 700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677A" w:rsidRPr="002051D0" w:rsidRDefault="0062677A" w:rsidP="00830C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51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6 630 479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677A" w:rsidRPr="00612FDB" w:rsidRDefault="002051D0" w:rsidP="00830C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12FD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6 079 591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62677A" w:rsidRPr="00A4229C" w:rsidRDefault="00A4229C" w:rsidP="00830C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422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6 171 596</w:t>
            </w:r>
          </w:p>
        </w:tc>
      </w:tr>
    </w:tbl>
    <w:p w:rsidR="004D7A92" w:rsidRPr="009776C9" w:rsidRDefault="004D7A92" w:rsidP="00E40B14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eastAsia="hu-HU"/>
        </w:rPr>
      </w:pPr>
    </w:p>
    <w:p w:rsidR="00975821" w:rsidRDefault="00975821" w:rsidP="00E40B14">
      <w:pPr>
        <w:pStyle w:val="Cmsor2"/>
        <w:jc w:val="center"/>
        <w:rPr>
          <w:b/>
          <w:sz w:val="24"/>
          <w:szCs w:val="24"/>
          <w:highlight w:val="yellow"/>
        </w:rPr>
      </w:pPr>
      <w:bookmarkStart w:id="71" w:name="_Toc474767754"/>
    </w:p>
    <w:p w:rsidR="00825B52" w:rsidRDefault="00825B52" w:rsidP="00825B52">
      <w:pPr>
        <w:rPr>
          <w:highlight w:val="yellow"/>
          <w:lang w:val="x-none" w:eastAsia="x-none"/>
        </w:rPr>
      </w:pPr>
    </w:p>
    <w:p w:rsidR="00825B52" w:rsidRDefault="00825B52" w:rsidP="00825B52">
      <w:pPr>
        <w:rPr>
          <w:highlight w:val="yellow"/>
          <w:lang w:val="x-none" w:eastAsia="x-none"/>
        </w:rPr>
      </w:pPr>
    </w:p>
    <w:p w:rsidR="00825B52" w:rsidRDefault="00825B52" w:rsidP="00825B52">
      <w:pPr>
        <w:rPr>
          <w:highlight w:val="yellow"/>
          <w:lang w:val="x-none" w:eastAsia="x-none"/>
        </w:rPr>
      </w:pPr>
    </w:p>
    <w:p w:rsidR="00825B52" w:rsidRDefault="00825B52" w:rsidP="00825B52">
      <w:pPr>
        <w:rPr>
          <w:highlight w:val="yellow"/>
          <w:lang w:val="x-none" w:eastAsia="x-none"/>
        </w:rPr>
      </w:pPr>
    </w:p>
    <w:p w:rsidR="00825B52" w:rsidRDefault="00825B52" w:rsidP="00825B52">
      <w:pPr>
        <w:rPr>
          <w:highlight w:val="yellow"/>
          <w:lang w:val="x-none" w:eastAsia="x-none"/>
        </w:rPr>
      </w:pPr>
    </w:p>
    <w:p w:rsidR="00825B52" w:rsidRDefault="00825B52" w:rsidP="00825B52">
      <w:pPr>
        <w:rPr>
          <w:highlight w:val="yellow"/>
          <w:lang w:val="x-none" w:eastAsia="x-none"/>
        </w:rPr>
      </w:pPr>
    </w:p>
    <w:p w:rsidR="00825B52" w:rsidRDefault="00825B52" w:rsidP="00825B52">
      <w:pPr>
        <w:rPr>
          <w:highlight w:val="yellow"/>
          <w:lang w:val="x-none" w:eastAsia="x-none"/>
        </w:rPr>
      </w:pPr>
    </w:p>
    <w:p w:rsidR="00825B52" w:rsidRPr="00825B52" w:rsidRDefault="00825B52" w:rsidP="00825B52">
      <w:pPr>
        <w:rPr>
          <w:highlight w:val="yellow"/>
          <w:lang w:val="x-none" w:eastAsia="x-none"/>
        </w:rPr>
      </w:pPr>
    </w:p>
    <w:p w:rsidR="00A40B37" w:rsidRPr="00BD514E" w:rsidRDefault="00A40B37" w:rsidP="00E40B14">
      <w:pPr>
        <w:pStyle w:val="Cmsor2"/>
        <w:jc w:val="center"/>
        <w:rPr>
          <w:b/>
          <w:sz w:val="24"/>
          <w:szCs w:val="24"/>
        </w:rPr>
      </w:pPr>
      <w:r w:rsidRPr="00BD514E">
        <w:rPr>
          <w:b/>
          <w:sz w:val="24"/>
          <w:szCs w:val="24"/>
        </w:rPr>
        <w:t>II/1.4.</w:t>
      </w:r>
      <w:bookmarkEnd w:id="71"/>
    </w:p>
    <w:p w:rsidR="008B5396" w:rsidRDefault="00A40B37" w:rsidP="00D85682">
      <w:pPr>
        <w:pStyle w:val="Cmsor2"/>
        <w:ind w:left="1416" w:firstLine="708"/>
        <w:rPr>
          <w:b/>
          <w:sz w:val="24"/>
          <w:szCs w:val="24"/>
        </w:rPr>
      </w:pPr>
      <w:bookmarkStart w:id="72" w:name="_Toc467166501"/>
      <w:bookmarkStart w:id="73" w:name="_Toc474767755"/>
      <w:r w:rsidRPr="00BD514E">
        <w:rPr>
          <w:rFonts w:eastAsia="Calibri"/>
          <w:b/>
          <w:sz w:val="24"/>
          <w:szCs w:val="24"/>
        </w:rPr>
        <w:t>F</w:t>
      </w:r>
      <w:r w:rsidR="00972B5D" w:rsidRPr="00BD514E">
        <w:rPr>
          <w:b/>
          <w:sz w:val="24"/>
          <w:szCs w:val="24"/>
        </w:rPr>
        <w:t>elhalmozási kiadások</w:t>
      </w:r>
      <w:r w:rsidR="00467BD2" w:rsidRPr="00BD514E">
        <w:rPr>
          <w:b/>
          <w:sz w:val="24"/>
          <w:szCs w:val="24"/>
        </w:rPr>
        <w:t>, f</w:t>
      </w:r>
      <w:r w:rsidR="008B5396" w:rsidRPr="00BD514E">
        <w:rPr>
          <w:b/>
          <w:sz w:val="24"/>
          <w:szCs w:val="24"/>
        </w:rPr>
        <w:t>ejlesztések</w:t>
      </w:r>
      <w:r w:rsidR="00C93781" w:rsidRPr="00BD514E">
        <w:rPr>
          <w:b/>
          <w:sz w:val="24"/>
          <w:szCs w:val="24"/>
          <w:lang w:val="hu-HU"/>
        </w:rPr>
        <w:t>,</w:t>
      </w:r>
      <w:r w:rsidR="008B5396" w:rsidRPr="00BD514E">
        <w:rPr>
          <w:b/>
          <w:sz w:val="24"/>
          <w:szCs w:val="24"/>
        </w:rPr>
        <w:t xml:space="preserve"> felújítások</w:t>
      </w:r>
      <w:bookmarkEnd w:id="72"/>
      <w:bookmarkEnd w:id="73"/>
    </w:p>
    <w:p w:rsidR="00D85682" w:rsidRPr="00D85682" w:rsidRDefault="00D85682" w:rsidP="00D85682">
      <w:pPr>
        <w:rPr>
          <w:lang w:val="x-none" w:eastAsia="x-none"/>
        </w:rPr>
      </w:pPr>
    </w:p>
    <w:p w:rsidR="00972B5D" w:rsidRPr="00B5322F" w:rsidRDefault="00D85682" w:rsidP="00D85682">
      <w:pPr>
        <w:spacing w:after="0" w:line="240" w:lineRule="auto"/>
        <w:ind w:left="708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FA6FE3">
        <w:rPr>
          <w:rFonts w:ascii="Times New Roman" w:eastAsia="Times New Roman" w:hAnsi="Times New Roman"/>
          <w:b/>
          <w:bCs/>
          <w:sz w:val="20"/>
          <w:szCs w:val="20"/>
          <w:lang w:eastAsia="hu-HU"/>
        </w:rPr>
        <w:t xml:space="preserve">adatok </w:t>
      </w:r>
      <w:proofErr w:type="spellStart"/>
      <w:r w:rsidRPr="00FA6FE3">
        <w:rPr>
          <w:rFonts w:ascii="Times New Roman" w:eastAsia="Times New Roman" w:hAnsi="Times New Roman"/>
          <w:b/>
          <w:bCs/>
          <w:sz w:val="20"/>
          <w:szCs w:val="20"/>
          <w:lang w:eastAsia="hu-HU"/>
        </w:rPr>
        <w:t>eFt-ban</w:t>
      </w:r>
      <w:proofErr w:type="spellEnd"/>
    </w:p>
    <w:tbl>
      <w:tblPr>
        <w:tblW w:w="9082" w:type="dxa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5"/>
        <w:gridCol w:w="3847"/>
      </w:tblGrid>
      <w:tr w:rsidR="009F71C3" w:rsidRPr="00CB2756" w:rsidTr="00DA16FF">
        <w:trPr>
          <w:trHeight w:val="831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9F71C3" w:rsidRPr="00CB2756" w:rsidRDefault="001228B9" w:rsidP="003E4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TERVEZETT FELÚJÍTÁSOK</w:t>
            </w:r>
          </w:p>
        </w:tc>
        <w:tc>
          <w:tcPr>
            <w:tcW w:w="3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9F71C3" w:rsidRPr="00CB2756" w:rsidRDefault="009F71C3" w:rsidP="003E4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CB275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2022. évi eredeti előirányzat</w:t>
            </w:r>
          </w:p>
        </w:tc>
      </w:tr>
      <w:tr w:rsidR="009F71C3" w:rsidRPr="00CB2756" w:rsidTr="00E439A6">
        <w:trPr>
          <w:trHeight w:val="885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F71C3" w:rsidRPr="00CB2756" w:rsidRDefault="009F71C3" w:rsidP="003E48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CB275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Budapest Főváros XIV. kerület Zugló Önkormányzata</w:t>
            </w:r>
          </w:p>
        </w:tc>
        <w:tc>
          <w:tcPr>
            <w:tcW w:w="38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1C3" w:rsidRPr="00CB2756" w:rsidRDefault="009F71C3" w:rsidP="003E4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CB27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             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                 </w:t>
            </w:r>
            <w:r w:rsidR="0000719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   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Pr="00CB27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1 360 806    </w:t>
            </w:r>
          </w:p>
        </w:tc>
      </w:tr>
      <w:tr w:rsidR="009F71C3" w:rsidRPr="00CB2756" w:rsidTr="00E439A6">
        <w:trPr>
          <w:trHeight w:val="735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F71C3" w:rsidRPr="00CB2756" w:rsidRDefault="009F71C3" w:rsidP="003E48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CB275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Lakás és lakóház felújítás feladatai</w:t>
            </w:r>
          </w:p>
        </w:tc>
        <w:tc>
          <w:tcPr>
            <w:tcW w:w="38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71C3" w:rsidRPr="00CB2756" w:rsidRDefault="009F71C3" w:rsidP="003E4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CB27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9F71C3" w:rsidRPr="00CB2756" w:rsidTr="00E439A6">
        <w:trPr>
          <w:trHeight w:val="405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1C3" w:rsidRPr="00CB2756" w:rsidRDefault="009F71C3" w:rsidP="003E4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B27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Zuglói Fejlesztési Alap lakás célú ingatlan értékesítés 2021. évről áthúzódó bevételéből</w:t>
            </w:r>
          </w:p>
        </w:tc>
        <w:tc>
          <w:tcPr>
            <w:tcW w:w="38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1C3" w:rsidRPr="00CB2756" w:rsidRDefault="009F71C3" w:rsidP="003E48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B275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250 117    </w:t>
            </w:r>
          </w:p>
        </w:tc>
      </w:tr>
      <w:tr w:rsidR="009F71C3" w:rsidRPr="00CB2756" w:rsidTr="00E439A6">
        <w:trPr>
          <w:trHeight w:val="405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1C3" w:rsidRPr="00CB2756" w:rsidRDefault="009F71C3" w:rsidP="003E4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B27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Zuglói Fejlesztési Alap lakás célú ingatlan értékesítés bevételből (2022. év)</w:t>
            </w:r>
          </w:p>
        </w:tc>
        <w:tc>
          <w:tcPr>
            <w:tcW w:w="38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9F71C3" w:rsidRPr="00CB2756" w:rsidRDefault="009F71C3" w:rsidP="003E4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B275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</w:t>
            </w:r>
            <w:r w:rsidRPr="00E439A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</w:t>
            </w:r>
            <w:r w:rsidR="0000719E" w:rsidRPr="00E439A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</w:t>
            </w:r>
            <w:r w:rsidRPr="00CB275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200 000    </w:t>
            </w:r>
          </w:p>
        </w:tc>
      </w:tr>
      <w:tr w:rsidR="009F71C3" w:rsidRPr="00CB2756" w:rsidTr="00E439A6">
        <w:trPr>
          <w:trHeight w:val="660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1C3" w:rsidRPr="00CB2756" w:rsidRDefault="009F71C3" w:rsidP="003E48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CB275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Nem lakás ingatlanok felújítási feladatai</w:t>
            </w:r>
          </w:p>
        </w:tc>
        <w:tc>
          <w:tcPr>
            <w:tcW w:w="38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F71C3" w:rsidRPr="00CB2756" w:rsidRDefault="009F71C3" w:rsidP="003E4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B275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</w:t>
            </w:r>
          </w:p>
        </w:tc>
      </w:tr>
      <w:tr w:rsidR="009F71C3" w:rsidRPr="00CB2756" w:rsidTr="00E439A6">
        <w:trPr>
          <w:trHeight w:val="469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1C3" w:rsidRPr="00CB2756" w:rsidRDefault="009F71C3" w:rsidP="003E4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B27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Zuglói Fejlesztési Alap nem lakás célú ingatlan értékesítés 2021. évről áthúzódó bevételéből </w:t>
            </w:r>
          </w:p>
        </w:tc>
        <w:tc>
          <w:tcPr>
            <w:tcW w:w="38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1C3" w:rsidRPr="00CB2756" w:rsidRDefault="009F71C3" w:rsidP="003E48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B275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16 453    </w:t>
            </w:r>
          </w:p>
        </w:tc>
      </w:tr>
      <w:tr w:rsidR="009F71C3" w:rsidRPr="00CB2756" w:rsidTr="00E439A6">
        <w:trPr>
          <w:trHeight w:val="405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F71C3" w:rsidRPr="00CB2756" w:rsidRDefault="009F71C3" w:rsidP="003E4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B275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Zuglói Fejlesztési Alap 2022 évi bevételeiből 12-es melléklet</w:t>
            </w:r>
          </w:p>
        </w:tc>
        <w:tc>
          <w:tcPr>
            <w:tcW w:w="38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1C3" w:rsidRPr="00CB2756" w:rsidRDefault="009F71C3" w:rsidP="003E48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B275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800 000    </w:t>
            </w:r>
          </w:p>
        </w:tc>
      </w:tr>
      <w:tr w:rsidR="009F71C3" w:rsidRPr="00CB2756" w:rsidTr="00E439A6">
        <w:trPr>
          <w:trHeight w:val="630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1C3" w:rsidRPr="00CB2756" w:rsidRDefault="009F71C3" w:rsidP="003E48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CB275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Egyéb épületek felújítási feladatai</w:t>
            </w:r>
          </w:p>
        </w:tc>
        <w:tc>
          <w:tcPr>
            <w:tcW w:w="38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F71C3" w:rsidRPr="00CB2756" w:rsidRDefault="009F71C3" w:rsidP="003E4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B275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</w:t>
            </w:r>
          </w:p>
        </w:tc>
      </w:tr>
      <w:tr w:rsidR="009F71C3" w:rsidRPr="00CB2756" w:rsidTr="00E439A6">
        <w:trPr>
          <w:trHeight w:val="405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F71C3" w:rsidRPr="00CB2756" w:rsidRDefault="009F71C3" w:rsidP="003E4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B27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Zuglói Egészségügyi Szolgálat rendelő felújítás</w:t>
            </w:r>
          </w:p>
        </w:tc>
        <w:tc>
          <w:tcPr>
            <w:tcW w:w="38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1C3" w:rsidRPr="00CB2756" w:rsidRDefault="009F71C3" w:rsidP="003E48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B275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    909    </w:t>
            </w:r>
          </w:p>
        </w:tc>
      </w:tr>
      <w:tr w:rsidR="009F71C3" w:rsidRPr="00CB2756" w:rsidTr="00E439A6">
        <w:trPr>
          <w:trHeight w:val="630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F71C3" w:rsidRPr="00CB2756" w:rsidRDefault="009F71C3" w:rsidP="003E48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CB275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Óvodai felújítások feladatai</w:t>
            </w:r>
          </w:p>
        </w:tc>
        <w:tc>
          <w:tcPr>
            <w:tcW w:w="38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F71C3" w:rsidRPr="00CB2756" w:rsidRDefault="009F71C3" w:rsidP="003E48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</w:p>
        </w:tc>
      </w:tr>
      <w:tr w:rsidR="009F71C3" w:rsidRPr="00CB2756" w:rsidTr="00E439A6">
        <w:trPr>
          <w:trHeight w:val="405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71C3" w:rsidRPr="00CB2756" w:rsidRDefault="009F71C3" w:rsidP="003E4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B27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Bóbita Óvoda felújítás</w:t>
            </w:r>
          </w:p>
        </w:tc>
        <w:tc>
          <w:tcPr>
            <w:tcW w:w="38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1C3" w:rsidRPr="00CB2756" w:rsidRDefault="009F71C3" w:rsidP="003E48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B275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 8 216    </w:t>
            </w:r>
          </w:p>
        </w:tc>
      </w:tr>
      <w:tr w:rsidR="009F71C3" w:rsidRPr="00CB2756" w:rsidTr="00E439A6">
        <w:trPr>
          <w:trHeight w:val="405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71C3" w:rsidRPr="00CB2756" w:rsidRDefault="009F71C3" w:rsidP="003E4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B27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Zelk Zoltán program (óvodai felújítások)</w:t>
            </w:r>
          </w:p>
        </w:tc>
        <w:tc>
          <w:tcPr>
            <w:tcW w:w="38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71C3" w:rsidRPr="00CB2756" w:rsidRDefault="009F71C3" w:rsidP="000071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hu-HU"/>
              </w:rPr>
            </w:pPr>
            <w:r w:rsidRPr="00CB2756">
              <w:rPr>
                <w:rFonts w:ascii="Times New Roman" w:eastAsia="Times New Roman" w:hAnsi="Times New Roman"/>
                <w:iCs/>
                <w:sz w:val="24"/>
                <w:szCs w:val="24"/>
                <w:lang w:eastAsia="hu-HU"/>
              </w:rPr>
              <w:t xml:space="preserve">                           </w:t>
            </w:r>
            <w:r w:rsidRPr="00E439A6">
              <w:rPr>
                <w:rFonts w:ascii="Times New Roman" w:eastAsia="Times New Roman" w:hAnsi="Times New Roman"/>
                <w:iCs/>
                <w:sz w:val="24"/>
                <w:szCs w:val="24"/>
                <w:lang w:eastAsia="hu-HU"/>
              </w:rPr>
              <w:t xml:space="preserve">             </w:t>
            </w:r>
            <w:r w:rsidRPr="00CB2756">
              <w:rPr>
                <w:rFonts w:ascii="Times New Roman" w:eastAsia="Times New Roman" w:hAnsi="Times New Roman"/>
                <w:iCs/>
                <w:sz w:val="24"/>
                <w:szCs w:val="24"/>
                <w:lang w:eastAsia="hu-HU"/>
              </w:rPr>
              <w:t xml:space="preserve">52 704    </w:t>
            </w:r>
          </w:p>
        </w:tc>
      </w:tr>
      <w:tr w:rsidR="009F71C3" w:rsidRPr="00CB2756" w:rsidTr="00E439A6">
        <w:trPr>
          <w:trHeight w:val="630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F71C3" w:rsidRPr="00CB2756" w:rsidRDefault="009F71C3" w:rsidP="003E48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CB275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Bölcsődéket érintő felújítások feladatai</w:t>
            </w:r>
          </w:p>
        </w:tc>
        <w:tc>
          <w:tcPr>
            <w:tcW w:w="38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F71C3" w:rsidRPr="00CB2756" w:rsidRDefault="009F71C3" w:rsidP="003E48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</w:p>
        </w:tc>
      </w:tr>
      <w:tr w:rsidR="009F71C3" w:rsidRPr="00CB2756" w:rsidTr="00E439A6">
        <w:trPr>
          <w:trHeight w:val="435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71C3" w:rsidRPr="00CB2756" w:rsidRDefault="009F71C3" w:rsidP="003E4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B27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Zelk Zoltán program (bölcsődei felújítások)</w:t>
            </w:r>
          </w:p>
        </w:tc>
        <w:tc>
          <w:tcPr>
            <w:tcW w:w="38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71C3" w:rsidRPr="00CB2756" w:rsidRDefault="009F71C3" w:rsidP="000071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B275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</w:t>
            </w:r>
            <w:r w:rsidRPr="00E439A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</w:t>
            </w:r>
            <w:r w:rsidRPr="00CB275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17 017    </w:t>
            </w:r>
          </w:p>
        </w:tc>
      </w:tr>
      <w:tr w:rsidR="009F71C3" w:rsidRPr="00CB2756" w:rsidTr="00E439A6">
        <w:trPr>
          <w:trHeight w:val="660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F71C3" w:rsidRPr="00CB2756" w:rsidRDefault="009F71C3" w:rsidP="003E48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CB275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Pályázatokhoz kapcsolódó felújítások feladatai</w:t>
            </w:r>
          </w:p>
        </w:tc>
        <w:tc>
          <w:tcPr>
            <w:tcW w:w="38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F71C3" w:rsidRPr="00CB2756" w:rsidRDefault="009F71C3" w:rsidP="003E48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</w:p>
        </w:tc>
      </w:tr>
      <w:tr w:rsidR="009F71C3" w:rsidRPr="00CB2756" w:rsidTr="00E439A6">
        <w:trPr>
          <w:trHeight w:val="405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71C3" w:rsidRPr="00CB2756" w:rsidRDefault="009F71C3" w:rsidP="003E4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B27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TÉR-KÖZ projekt Rákos-patak revitalizációja</w:t>
            </w:r>
          </w:p>
        </w:tc>
        <w:tc>
          <w:tcPr>
            <w:tcW w:w="38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1C3" w:rsidRPr="00CB2756" w:rsidRDefault="009F71C3" w:rsidP="003E48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B275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 5 596    </w:t>
            </w:r>
          </w:p>
        </w:tc>
      </w:tr>
      <w:tr w:rsidR="009F71C3" w:rsidRPr="00CB2756" w:rsidTr="00E439A6">
        <w:trPr>
          <w:trHeight w:val="705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F71C3" w:rsidRPr="00CB2756" w:rsidRDefault="009F71C3" w:rsidP="003E48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CB275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Park, tér, játszótér felújítási feladatai</w:t>
            </w:r>
          </w:p>
        </w:tc>
        <w:tc>
          <w:tcPr>
            <w:tcW w:w="38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71C3" w:rsidRPr="00CB2756" w:rsidRDefault="009F71C3" w:rsidP="003E4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B275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</w:t>
            </w:r>
          </w:p>
        </w:tc>
      </w:tr>
      <w:tr w:rsidR="009F71C3" w:rsidRPr="00CB2756" w:rsidTr="00E439A6">
        <w:trPr>
          <w:trHeight w:val="42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71C3" w:rsidRPr="00CB2756" w:rsidRDefault="009F71C3" w:rsidP="003E4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B27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Park, tér</w:t>
            </w:r>
            <w:proofErr w:type="gramStart"/>
            <w:r w:rsidRPr="00CB27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,  játszótér</w:t>
            </w:r>
            <w:proofErr w:type="gramEnd"/>
            <w:r w:rsidRPr="00CB27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rekonstrukció  (Varsó utca-Thököly </w:t>
            </w:r>
            <w:proofErr w:type="spellStart"/>
            <w:r w:rsidRPr="00CB27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út-Róna</w:t>
            </w:r>
            <w:proofErr w:type="spellEnd"/>
            <w:r w:rsidRPr="00CB27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utca teresedés)</w:t>
            </w:r>
          </w:p>
        </w:tc>
        <w:tc>
          <w:tcPr>
            <w:tcW w:w="3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1C3" w:rsidRPr="00CB2756" w:rsidRDefault="009F71C3" w:rsidP="003E48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hu-HU"/>
              </w:rPr>
            </w:pPr>
            <w:r w:rsidRPr="00CB2756">
              <w:rPr>
                <w:rFonts w:ascii="Times New Roman" w:eastAsia="Times New Roman" w:hAnsi="Times New Roman"/>
                <w:iCs/>
                <w:sz w:val="24"/>
                <w:szCs w:val="24"/>
                <w:lang w:eastAsia="hu-HU"/>
              </w:rPr>
              <w:t xml:space="preserve">                             9 794    </w:t>
            </w:r>
          </w:p>
        </w:tc>
      </w:tr>
      <w:tr w:rsidR="009F71C3" w:rsidRPr="00CB2756" w:rsidTr="00E439A6">
        <w:trPr>
          <w:trHeight w:val="885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1C3" w:rsidRPr="00CB2756" w:rsidRDefault="009F71C3" w:rsidP="003E48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CB275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Budapest Főváros XIV. kerület Zuglói Polgármesteri Hivatal</w:t>
            </w:r>
          </w:p>
        </w:tc>
        <w:tc>
          <w:tcPr>
            <w:tcW w:w="3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1C3" w:rsidRPr="00CB2756" w:rsidRDefault="009F71C3" w:rsidP="00D856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CB27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                   </w:t>
            </w:r>
            <w:r w:rsidRPr="00E439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                  </w:t>
            </w:r>
            <w:r w:rsidRPr="00CB27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26 900    </w:t>
            </w:r>
          </w:p>
        </w:tc>
      </w:tr>
      <w:tr w:rsidR="009F71C3" w:rsidRPr="00CB2756" w:rsidTr="00E439A6">
        <w:trPr>
          <w:trHeight w:val="405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71C3" w:rsidRPr="00CB2756" w:rsidRDefault="009F71C3" w:rsidP="003E4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B27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Tető felújítás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1C3" w:rsidRPr="00CB2756" w:rsidRDefault="009F71C3" w:rsidP="003E48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B275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10 000    </w:t>
            </w:r>
          </w:p>
        </w:tc>
      </w:tr>
      <w:tr w:rsidR="009F71C3" w:rsidRPr="00CB2756" w:rsidTr="00E439A6">
        <w:trPr>
          <w:trHeight w:val="405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71C3" w:rsidRPr="00CB2756" w:rsidRDefault="009F71C3" w:rsidP="003E4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B27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Személyszállító lift felújítás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1C3" w:rsidRPr="00CB2756" w:rsidRDefault="009F71C3" w:rsidP="003E48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B275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    400    </w:t>
            </w:r>
          </w:p>
        </w:tc>
      </w:tr>
      <w:tr w:rsidR="009F71C3" w:rsidRPr="00CB2756" w:rsidTr="00E439A6">
        <w:trPr>
          <w:trHeight w:val="405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F71C3" w:rsidRPr="00CB2756" w:rsidRDefault="009F71C3" w:rsidP="003E4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B27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Villamoshálózat korszerűsítés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1C3" w:rsidRPr="00CB2756" w:rsidRDefault="009F71C3" w:rsidP="003E48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B275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 6 500    </w:t>
            </w:r>
          </w:p>
        </w:tc>
      </w:tr>
      <w:tr w:rsidR="009F71C3" w:rsidRPr="00CB2756" w:rsidTr="00E439A6">
        <w:trPr>
          <w:trHeight w:val="420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1C3" w:rsidRPr="00CB2756" w:rsidRDefault="009F71C3" w:rsidP="003E4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B27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Nyílászárók felújítása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1C3" w:rsidRPr="00CB2756" w:rsidRDefault="009F71C3" w:rsidP="000071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B275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</w:t>
            </w:r>
            <w:r w:rsidRPr="00CB275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10 000    </w:t>
            </w:r>
          </w:p>
        </w:tc>
      </w:tr>
      <w:tr w:rsidR="009F71C3" w:rsidRPr="00CB2756" w:rsidTr="00E439A6">
        <w:trPr>
          <w:trHeight w:val="1005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noWrap/>
            <w:vAlign w:val="center"/>
            <w:hideMark/>
          </w:tcPr>
          <w:p w:rsidR="009F71C3" w:rsidRPr="00CB2756" w:rsidRDefault="009F71C3" w:rsidP="003E48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CB275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MINDÖSSZESEN</w:t>
            </w:r>
          </w:p>
        </w:tc>
        <w:tc>
          <w:tcPr>
            <w:tcW w:w="3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noWrap/>
            <w:vAlign w:val="center"/>
            <w:hideMark/>
          </w:tcPr>
          <w:p w:rsidR="009F71C3" w:rsidRPr="00CB2756" w:rsidRDefault="009F71C3" w:rsidP="000071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CB27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             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                 </w:t>
            </w:r>
            <w:r w:rsidRPr="00CB27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1 387 706    </w:t>
            </w:r>
          </w:p>
        </w:tc>
      </w:tr>
    </w:tbl>
    <w:p w:rsidR="00981A45" w:rsidRDefault="00981A45" w:rsidP="00E40B1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222222"/>
          <w:sz w:val="24"/>
          <w:szCs w:val="24"/>
          <w:highlight w:val="yellow"/>
          <w:lang w:eastAsia="hu-HU"/>
        </w:rPr>
      </w:pPr>
    </w:p>
    <w:p w:rsidR="00DA16FF" w:rsidRDefault="00DA16FF" w:rsidP="00DA16FF">
      <w:pPr>
        <w:spacing w:after="0" w:line="240" w:lineRule="auto"/>
        <w:ind w:left="7080"/>
        <w:jc w:val="both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</w:p>
    <w:p w:rsidR="00DA16FF" w:rsidRPr="00EB60F5" w:rsidRDefault="00DA16FF" w:rsidP="00DA16FF">
      <w:pPr>
        <w:spacing w:after="0" w:line="240" w:lineRule="auto"/>
        <w:ind w:left="7080"/>
        <w:jc w:val="both"/>
        <w:rPr>
          <w:rFonts w:ascii="Times New Roman" w:eastAsia="Times New Roman" w:hAnsi="Times New Roman"/>
          <w:b/>
          <w:color w:val="222222"/>
          <w:lang w:eastAsia="hu-HU"/>
        </w:rPr>
      </w:pPr>
      <w:r w:rsidRPr="00EB60F5">
        <w:rPr>
          <w:rFonts w:ascii="Times New Roman" w:eastAsia="Times New Roman" w:hAnsi="Times New Roman"/>
          <w:b/>
          <w:color w:val="222222"/>
          <w:lang w:eastAsia="hu-HU"/>
        </w:rPr>
        <w:t xml:space="preserve">adatok </w:t>
      </w:r>
      <w:proofErr w:type="spellStart"/>
      <w:r w:rsidRPr="00EB60F5">
        <w:rPr>
          <w:rFonts w:ascii="Times New Roman" w:eastAsia="Times New Roman" w:hAnsi="Times New Roman"/>
          <w:b/>
          <w:color w:val="222222"/>
          <w:lang w:eastAsia="hu-HU"/>
        </w:rPr>
        <w:t>eFt-ban</w:t>
      </w:r>
      <w:proofErr w:type="spellEnd"/>
    </w:p>
    <w:tbl>
      <w:tblPr>
        <w:tblW w:w="9032" w:type="dxa"/>
        <w:tblInd w:w="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3"/>
        <w:gridCol w:w="3959"/>
      </w:tblGrid>
      <w:tr w:rsidR="00943F1D" w:rsidRPr="00FA6FE3" w:rsidTr="00E439A6">
        <w:trPr>
          <w:trHeight w:val="1110"/>
        </w:trPr>
        <w:tc>
          <w:tcPr>
            <w:tcW w:w="5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:rsidR="0000719E" w:rsidRPr="00FA6FE3" w:rsidRDefault="00183789" w:rsidP="003E4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TERVEZETT BERUHÁZÁSOK</w:t>
            </w:r>
          </w:p>
        </w:tc>
        <w:tc>
          <w:tcPr>
            <w:tcW w:w="3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2022. évi eredeti előirányzat </w:t>
            </w:r>
          </w:p>
        </w:tc>
      </w:tr>
      <w:tr w:rsidR="00E439A6" w:rsidRPr="00FA6FE3" w:rsidTr="00E439A6">
        <w:trPr>
          <w:trHeight w:val="465"/>
        </w:trPr>
        <w:tc>
          <w:tcPr>
            <w:tcW w:w="5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Budapest Főváros XIV. Kerület Zugló Önkormányzata</w:t>
            </w: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                           2 745 121    </w:t>
            </w:r>
          </w:p>
        </w:tc>
      </w:tr>
      <w:tr w:rsidR="0000719E" w:rsidRPr="00FA6FE3" w:rsidTr="00E439A6">
        <w:trPr>
          <w:trHeight w:val="465"/>
        </w:trPr>
        <w:tc>
          <w:tcPr>
            <w:tcW w:w="50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Részvételi költségvetés</w:t>
            </w:r>
          </w:p>
        </w:tc>
        <w:tc>
          <w:tcPr>
            <w:tcW w:w="39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               50 000    </w:t>
            </w:r>
          </w:p>
        </w:tc>
      </w:tr>
      <w:tr w:rsidR="00E439A6" w:rsidRPr="00FA6FE3" w:rsidTr="00E439A6">
        <w:trPr>
          <w:trHeight w:val="600"/>
        </w:trPr>
        <w:tc>
          <w:tcPr>
            <w:tcW w:w="50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Közutak, járdák fejlesztésének feladatai</w:t>
            </w:r>
          </w:p>
        </w:tc>
        <w:tc>
          <w:tcPr>
            <w:tcW w:w="39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hu-HU"/>
              </w:rPr>
            </w:pPr>
          </w:p>
        </w:tc>
      </w:tr>
      <w:tr w:rsidR="0000719E" w:rsidRPr="00FA6FE3" w:rsidTr="00E439A6">
        <w:trPr>
          <w:trHeight w:val="465"/>
        </w:trPr>
        <w:tc>
          <w:tcPr>
            <w:tcW w:w="50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00719E" w:rsidRPr="00FA6FE3" w:rsidRDefault="0000719E" w:rsidP="003E4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Kerékgyártó utca rekonstrukció I. ütem</w:t>
            </w: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             160 000    </w:t>
            </w:r>
          </w:p>
        </w:tc>
      </w:tr>
      <w:tr w:rsidR="0000719E" w:rsidRPr="00FA6FE3" w:rsidTr="00E439A6">
        <w:trPr>
          <w:trHeight w:val="465"/>
        </w:trPr>
        <w:tc>
          <w:tcPr>
            <w:tcW w:w="5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00719E" w:rsidRPr="00FA6FE3" w:rsidRDefault="0000719E" w:rsidP="003E4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Kerékgyártó utca IV. szakaszának szilárd burkolattal való ellátása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             373 577    </w:t>
            </w:r>
          </w:p>
        </w:tc>
      </w:tr>
      <w:tr w:rsidR="0000719E" w:rsidRPr="00FA6FE3" w:rsidTr="00E439A6">
        <w:trPr>
          <w:trHeight w:val="465"/>
        </w:trPr>
        <w:tc>
          <w:tcPr>
            <w:tcW w:w="5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00719E" w:rsidRPr="00FA6FE3" w:rsidRDefault="0000719E" w:rsidP="003E4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Vezér utca páratlan oldalán lévő szerviz út szilárd burkolattal való ellátása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             337 413    </w:t>
            </w:r>
          </w:p>
        </w:tc>
      </w:tr>
      <w:tr w:rsidR="0000719E" w:rsidRPr="00FA6FE3" w:rsidTr="00E439A6">
        <w:trPr>
          <w:trHeight w:val="450"/>
        </w:trPr>
        <w:tc>
          <w:tcPr>
            <w:tcW w:w="5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00719E" w:rsidRPr="00FA6FE3" w:rsidRDefault="0000719E" w:rsidP="003E4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FA6F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Szuglói</w:t>
            </w:r>
            <w:proofErr w:type="spellEnd"/>
            <w:r w:rsidRPr="00FA6F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Körvasút és a Cserebogár utcarészeinek szilárd burkolattal való ellátása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0719E" w:rsidRPr="00FA6FE3" w:rsidRDefault="0000719E" w:rsidP="003E48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             147 308    </w:t>
            </w:r>
          </w:p>
        </w:tc>
      </w:tr>
      <w:tr w:rsidR="0000719E" w:rsidRPr="00FA6FE3" w:rsidTr="00E439A6">
        <w:trPr>
          <w:trHeight w:val="375"/>
        </w:trPr>
        <w:tc>
          <w:tcPr>
            <w:tcW w:w="5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Parkolásgátló beszerzése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0719E" w:rsidRPr="00FA6FE3" w:rsidRDefault="0000719E" w:rsidP="003E48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               19 050    </w:t>
            </w:r>
          </w:p>
        </w:tc>
      </w:tr>
      <w:tr w:rsidR="0000719E" w:rsidRPr="00FA6FE3" w:rsidTr="00E439A6">
        <w:trPr>
          <w:trHeight w:val="375"/>
        </w:trPr>
        <w:tc>
          <w:tcPr>
            <w:tcW w:w="5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00719E" w:rsidRPr="00FA6FE3" w:rsidRDefault="0000719E" w:rsidP="003E4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Korlátozott sebességű övezet kialakítása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0719E" w:rsidRPr="00FA6FE3" w:rsidRDefault="0000719E" w:rsidP="003E48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                 9 693    </w:t>
            </w:r>
          </w:p>
        </w:tc>
      </w:tr>
      <w:tr w:rsidR="00E439A6" w:rsidRPr="00FA6FE3" w:rsidTr="00E439A6">
        <w:trPr>
          <w:trHeight w:val="390"/>
        </w:trPr>
        <w:tc>
          <w:tcPr>
            <w:tcW w:w="5073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00719E" w:rsidRPr="00FA6FE3" w:rsidRDefault="0000719E" w:rsidP="003E4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Forgalomtechnikai feladatok</w:t>
            </w:r>
          </w:p>
        </w:tc>
        <w:tc>
          <w:tcPr>
            <w:tcW w:w="3959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0719E" w:rsidRPr="00FA6FE3" w:rsidRDefault="0000719E" w:rsidP="003E48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                 5 715    </w:t>
            </w:r>
          </w:p>
        </w:tc>
      </w:tr>
      <w:tr w:rsidR="00E439A6" w:rsidRPr="00FA6FE3" w:rsidTr="00E439A6">
        <w:trPr>
          <w:trHeight w:val="15"/>
        </w:trPr>
        <w:tc>
          <w:tcPr>
            <w:tcW w:w="5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00719E" w:rsidRPr="00FA6FE3" w:rsidRDefault="0000719E" w:rsidP="003E48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0719E" w:rsidRPr="00FA6FE3" w:rsidRDefault="0000719E" w:rsidP="003E48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</w:t>
            </w:r>
          </w:p>
        </w:tc>
      </w:tr>
      <w:tr w:rsidR="00E439A6" w:rsidRPr="00FA6FE3" w:rsidTr="00E439A6">
        <w:trPr>
          <w:trHeight w:val="600"/>
        </w:trPr>
        <w:tc>
          <w:tcPr>
            <w:tcW w:w="50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Közterek, parkok, játszóterek, zöldfelületek fejlesztésének feladatai</w:t>
            </w:r>
          </w:p>
        </w:tc>
        <w:tc>
          <w:tcPr>
            <w:tcW w:w="39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0719E" w:rsidRPr="00FA6FE3" w:rsidRDefault="0000719E" w:rsidP="003E4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00719E" w:rsidRPr="00FA6FE3" w:rsidTr="00943F1D">
        <w:trPr>
          <w:trHeight w:val="390"/>
        </w:trPr>
        <w:tc>
          <w:tcPr>
            <w:tcW w:w="5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Park, játszóterekkel kapcsolatos beruházások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               27 623    </w:t>
            </w:r>
          </w:p>
        </w:tc>
      </w:tr>
      <w:tr w:rsidR="00E439A6" w:rsidRPr="00FA6FE3" w:rsidTr="00E439A6">
        <w:trPr>
          <w:trHeight w:val="600"/>
        </w:trPr>
        <w:tc>
          <w:tcPr>
            <w:tcW w:w="50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Zuglói Fejlesztési Alap</w:t>
            </w:r>
          </w:p>
        </w:tc>
        <w:tc>
          <w:tcPr>
            <w:tcW w:w="39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hu-HU"/>
              </w:rPr>
            </w:pPr>
          </w:p>
        </w:tc>
      </w:tr>
      <w:tr w:rsidR="0000719E" w:rsidRPr="00FA6FE3" w:rsidTr="00E439A6">
        <w:trPr>
          <w:trHeight w:val="390"/>
        </w:trPr>
        <w:tc>
          <w:tcPr>
            <w:tcW w:w="5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Zuglói Fejlesztési Alap 2022. évi bevételeiből</w:t>
            </w: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             267 000    </w:t>
            </w:r>
          </w:p>
        </w:tc>
      </w:tr>
      <w:tr w:rsidR="00E439A6" w:rsidRPr="00FA6FE3" w:rsidTr="00E439A6">
        <w:trPr>
          <w:trHeight w:val="600"/>
        </w:trPr>
        <w:tc>
          <w:tcPr>
            <w:tcW w:w="50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Közművelődési célú fejlesztések feladatai</w:t>
            </w:r>
          </w:p>
        </w:tc>
        <w:tc>
          <w:tcPr>
            <w:tcW w:w="39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hu-HU"/>
              </w:rPr>
            </w:pPr>
          </w:p>
        </w:tc>
      </w:tr>
      <w:tr w:rsidR="0000719E" w:rsidRPr="00FA6FE3" w:rsidTr="00E439A6">
        <w:trPr>
          <w:trHeight w:val="420"/>
        </w:trPr>
        <w:tc>
          <w:tcPr>
            <w:tcW w:w="50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00719E" w:rsidRPr="00FA6FE3" w:rsidRDefault="0000719E" w:rsidP="003E4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Emléktáblák, emlékművek elhelyezése</w:t>
            </w: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0719E" w:rsidRPr="00FA6FE3" w:rsidRDefault="0000719E" w:rsidP="003E48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                 7 680    </w:t>
            </w:r>
          </w:p>
        </w:tc>
      </w:tr>
      <w:tr w:rsidR="00E439A6" w:rsidRPr="00FA6FE3" w:rsidTr="00E439A6">
        <w:trPr>
          <w:trHeight w:val="600"/>
        </w:trPr>
        <w:tc>
          <w:tcPr>
            <w:tcW w:w="50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Műszaki fejlesztési feladatok</w:t>
            </w:r>
          </w:p>
        </w:tc>
        <w:tc>
          <w:tcPr>
            <w:tcW w:w="39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hu-HU"/>
              </w:rPr>
            </w:pPr>
          </w:p>
        </w:tc>
      </w:tr>
      <w:tr w:rsidR="0000719E" w:rsidRPr="00FA6FE3" w:rsidTr="00E439A6">
        <w:trPr>
          <w:trHeight w:val="375"/>
        </w:trPr>
        <w:tc>
          <w:tcPr>
            <w:tcW w:w="5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Ivócsapok kialakítása</w:t>
            </w: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               10 600    </w:t>
            </w:r>
          </w:p>
        </w:tc>
      </w:tr>
      <w:tr w:rsidR="0000719E" w:rsidRPr="00FA6FE3" w:rsidTr="00E439A6">
        <w:trPr>
          <w:trHeight w:val="345"/>
        </w:trPr>
        <w:tc>
          <w:tcPr>
            <w:tcW w:w="5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Katasztrófavédelem - eszközbeszerzés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                 1 886    </w:t>
            </w:r>
          </w:p>
        </w:tc>
      </w:tr>
      <w:tr w:rsidR="00E439A6" w:rsidRPr="00FA6FE3" w:rsidTr="00E439A6">
        <w:trPr>
          <w:trHeight w:val="525"/>
        </w:trPr>
        <w:tc>
          <w:tcPr>
            <w:tcW w:w="5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Informatikai fejlesztési feladatok</w:t>
            </w: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hu-HU"/>
              </w:rPr>
            </w:pPr>
          </w:p>
        </w:tc>
      </w:tr>
      <w:tr w:rsidR="0000719E" w:rsidRPr="00FA6FE3" w:rsidTr="00E439A6">
        <w:trPr>
          <w:trHeight w:val="390"/>
        </w:trPr>
        <w:tc>
          <w:tcPr>
            <w:tcW w:w="5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Intézményi informatikai beszerzések</w:t>
            </w: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                 3 000    </w:t>
            </w:r>
          </w:p>
        </w:tc>
      </w:tr>
      <w:tr w:rsidR="00E439A6" w:rsidRPr="00FA6FE3" w:rsidTr="00E439A6">
        <w:trPr>
          <w:trHeight w:val="600"/>
        </w:trPr>
        <w:tc>
          <w:tcPr>
            <w:tcW w:w="5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Városrendezési Feladatok</w:t>
            </w: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</w:p>
        </w:tc>
      </w:tr>
      <w:tr w:rsidR="0000719E" w:rsidRPr="00FA6FE3" w:rsidTr="00E439A6">
        <w:trPr>
          <w:trHeight w:val="375"/>
        </w:trPr>
        <w:tc>
          <w:tcPr>
            <w:tcW w:w="5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Városközpont tervezése</w:t>
            </w: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ind w:left="-1293" w:firstLine="1293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             396 503    </w:t>
            </w:r>
          </w:p>
        </w:tc>
      </w:tr>
      <w:tr w:rsidR="0000719E" w:rsidRPr="00FA6FE3" w:rsidTr="00E439A6">
        <w:trPr>
          <w:trHeight w:val="765"/>
        </w:trPr>
        <w:tc>
          <w:tcPr>
            <w:tcW w:w="5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Szabályozási terv készítése, ZKSZT,</w:t>
            </w:r>
            <w:r w:rsidR="00D856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A6F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ZKVSZ, FSZKT, TSZT módosítása, tervezői feladatok </w:t>
            </w: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               19 024    </w:t>
            </w:r>
          </w:p>
        </w:tc>
      </w:tr>
      <w:tr w:rsidR="00E439A6" w:rsidRPr="00FA6FE3" w:rsidTr="00E439A6">
        <w:trPr>
          <w:trHeight w:val="600"/>
        </w:trPr>
        <w:tc>
          <w:tcPr>
            <w:tcW w:w="5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Fizető parkolás fejlesztési feladatok</w:t>
            </w:r>
          </w:p>
        </w:tc>
        <w:tc>
          <w:tcPr>
            <w:tcW w:w="3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hu-HU"/>
              </w:rPr>
            </w:pPr>
          </w:p>
        </w:tc>
      </w:tr>
      <w:tr w:rsidR="0000719E" w:rsidRPr="00FA6FE3" w:rsidTr="00E439A6">
        <w:trPr>
          <w:trHeight w:val="375"/>
        </w:trPr>
        <w:tc>
          <w:tcPr>
            <w:tcW w:w="5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Fizető parkoló övezet útépítés, parkoló építés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               24 915    </w:t>
            </w:r>
          </w:p>
        </w:tc>
      </w:tr>
      <w:tr w:rsidR="0000719E" w:rsidRPr="00FA6FE3" w:rsidTr="00E439A6">
        <w:trPr>
          <w:trHeight w:val="390"/>
        </w:trPr>
        <w:tc>
          <w:tcPr>
            <w:tcW w:w="50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Parkoló automaták telepítéséhez szükséges forgalomtechnika kiépítése</w:t>
            </w: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               23 966    </w:t>
            </w:r>
          </w:p>
        </w:tc>
      </w:tr>
      <w:tr w:rsidR="00E439A6" w:rsidRPr="00FA6FE3" w:rsidTr="00E439A6">
        <w:trPr>
          <w:trHeight w:val="600"/>
        </w:trPr>
        <w:tc>
          <w:tcPr>
            <w:tcW w:w="5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 xml:space="preserve"> Egyéb pályázatokhoz kapcsolódó feladatok</w:t>
            </w: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</w:p>
        </w:tc>
      </w:tr>
      <w:tr w:rsidR="0000719E" w:rsidRPr="00FA6FE3" w:rsidTr="00E439A6">
        <w:trPr>
          <w:trHeight w:val="375"/>
        </w:trPr>
        <w:tc>
          <w:tcPr>
            <w:tcW w:w="5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Civilekkel kapcsolatos feladatok kiadásai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                    350    </w:t>
            </w:r>
          </w:p>
        </w:tc>
      </w:tr>
      <w:tr w:rsidR="0000719E" w:rsidRPr="00FA6FE3" w:rsidTr="00E439A6">
        <w:trPr>
          <w:trHeight w:val="375"/>
        </w:trPr>
        <w:tc>
          <w:tcPr>
            <w:tcW w:w="5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Tropa Verde beruházási kiadásai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                    250    </w:t>
            </w:r>
          </w:p>
        </w:tc>
      </w:tr>
      <w:tr w:rsidR="0000719E" w:rsidRPr="00FA6FE3" w:rsidTr="00E439A6">
        <w:trPr>
          <w:trHeight w:val="750"/>
        </w:trPr>
        <w:tc>
          <w:tcPr>
            <w:tcW w:w="5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BMS pályázattal kapcsolatos beruházási kiadások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               12 672    </w:t>
            </w:r>
          </w:p>
        </w:tc>
      </w:tr>
      <w:tr w:rsidR="0000719E" w:rsidRPr="00FA6FE3" w:rsidTr="00E439A6">
        <w:trPr>
          <w:trHeight w:val="750"/>
        </w:trPr>
        <w:tc>
          <w:tcPr>
            <w:tcW w:w="5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Urban </w:t>
            </w:r>
            <w:proofErr w:type="spellStart"/>
            <w:r w:rsidRPr="00FA6F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Innovative</w:t>
            </w:r>
            <w:proofErr w:type="spellEnd"/>
            <w:r w:rsidRPr="00FA6F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FA6F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Actions</w:t>
            </w:r>
            <w:proofErr w:type="spellEnd"/>
            <w:r w:rsidRPr="00FA6F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- </w:t>
            </w:r>
            <w:proofErr w:type="spellStart"/>
            <w:r w:rsidRPr="00FA6F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Eco</w:t>
            </w:r>
            <w:proofErr w:type="spellEnd"/>
            <w:r w:rsidRPr="00FA6F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FA6F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Housing</w:t>
            </w:r>
            <w:proofErr w:type="spellEnd"/>
            <w:r w:rsidRPr="00FA6F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regeneratív szociális bérház pályázat épület beruházási kiadásai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             446 896    </w:t>
            </w:r>
          </w:p>
        </w:tc>
      </w:tr>
      <w:tr w:rsidR="00E439A6" w:rsidRPr="00FA6FE3" w:rsidTr="00E439A6">
        <w:trPr>
          <w:trHeight w:val="510"/>
        </w:trPr>
        <w:tc>
          <w:tcPr>
            <w:tcW w:w="5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hu-HU"/>
              </w:rPr>
              <w:t>Egészségügyi feladatok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hu-HU"/>
              </w:rPr>
            </w:pPr>
          </w:p>
        </w:tc>
      </w:tr>
      <w:tr w:rsidR="0000719E" w:rsidRPr="00FA6FE3" w:rsidTr="00E439A6">
        <w:trPr>
          <w:trHeight w:val="465"/>
        </w:trPr>
        <w:tc>
          <w:tcPr>
            <w:tcW w:w="5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Egészséges Budapest Program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             400 000    </w:t>
            </w:r>
          </w:p>
        </w:tc>
      </w:tr>
      <w:tr w:rsidR="00E439A6" w:rsidRPr="00FA6FE3" w:rsidTr="00E439A6">
        <w:trPr>
          <w:trHeight w:val="945"/>
        </w:trPr>
        <w:tc>
          <w:tcPr>
            <w:tcW w:w="5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Budapest Főváros </w:t>
            </w:r>
            <w:proofErr w:type="spellStart"/>
            <w:r w:rsidRPr="00FA6F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XIV.kerület</w:t>
            </w:r>
            <w:proofErr w:type="spellEnd"/>
            <w:r w:rsidRPr="00FA6F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Zuglói Polgármesteri Hivatal</w:t>
            </w: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                              281 000    </w:t>
            </w:r>
          </w:p>
        </w:tc>
      </w:tr>
      <w:tr w:rsidR="00E439A6" w:rsidRPr="00FA6FE3" w:rsidTr="00E439A6">
        <w:trPr>
          <w:trHeight w:val="600"/>
        </w:trPr>
        <w:tc>
          <w:tcPr>
            <w:tcW w:w="50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Hivatali működtetési feladatok</w:t>
            </w:r>
          </w:p>
        </w:tc>
        <w:tc>
          <w:tcPr>
            <w:tcW w:w="39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</w:p>
        </w:tc>
      </w:tr>
      <w:tr w:rsidR="0000719E" w:rsidRPr="00FA6FE3" w:rsidTr="00E439A6">
        <w:trPr>
          <w:trHeight w:val="375"/>
        </w:trPr>
        <w:tc>
          <w:tcPr>
            <w:tcW w:w="5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Bútorbeszerzés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                 2 000    </w:t>
            </w:r>
          </w:p>
        </w:tc>
      </w:tr>
      <w:tr w:rsidR="0000719E" w:rsidRPr="00FA6FE3" w:rsidTr="00E439A6">
        <w:trPr>
          <w:trHeight w:val="375"/>
        </w:trPr>
        <w:tc>
          <w:tcPr>
            <w:tcW w:w="5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Étkező eszközök beszerzése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                 1 500    </w:t>
            </w:r>
          </w:p>
        </w:tc>
      </w:tr>
      <w:tr w:rsidR="0000719E" w:rsidRPr="00FA6FE3" w:rsidTr="00E439A6">
        <w:trPr>
          <w:trHeight w:val="375"/>
        </w:trPr>
        <w:tc>
          <w:tcPr>
            <w:tcW w:w="5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Hivatali helyiségek beruházási kiadásai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                 2 000    </w:t>
            </w:r>
          </w:p>
        </w:tc>
      </w:tr>
      <w:tr w:rsidR="0000719E" w:rsidRPr="00FA6FE3" w:rsidTr="00E439A6">
        <w:trPr>
          <w:trHeight w:val="375"/>
        </w:trPr>
        <w:tc>
          <w:tcPr>
            <w:tcW w:w="5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Klímabeszerzések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                 2 500    </w:t>
            </w:r>
          </w:p>
        </w:tc>
      </w:tr>
      <w:tr w:rsidR="0000719E" w:rsidRPr="00FA6FE3" w:rsidTr="00E439A6">
        <w:trPr>
          <w:trHeight w:val="390"/>
        </w:trPr>
        <w:tc>
          <w:tcPr>
            <w:tcW w:w="5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Mobiltelefonok, táblagépek beszerzése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                 8 000    </w:t>
            </w:r>
          </w:p>
        </w:tc>
      </w:tr>
      <w:tr w:rsidR="00E439A6" w:rsidRPr="00FA6FE3" w:rsidTr="00E439A6">
        <w:trPr>
          <w:trHeight w:val="600"/>
        </w:trPr>
        <w:tc>
          <w:tcPr>
            <w:tcW w:w="5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Informatikai feladatok</w:t>
            </w: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</w:p>
        </w:tc>
      </w:tr>
      <w:tr w:rsidR="0000719E" w:rsidRPr="00FA6FE3" w:rsidTr="00E439A6">
        <w:trPr>
          <w:trHeight w:val="375"/>
        </w:trPr>
        <w:tc>
          <w:tcPr>
            <w:tcW w:w="5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Szerverszoftverek, egyedi szoftverek beszerzése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               10 000    </w:t>
            </w:r>
          </w:p>
        </w:tc>
      </w:tr>
      <w:tr w:rsidR="0000719E" w:rsidRPr="00FA6FE3" w:rsidTr="00E439A6">
        <w:trPr>
          <w:trHeight w:val="375"/>
        </w:trPr>
        <w:tc>
          <w:tcPr>
            <w:tcW w:w="5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Aktív hálózati eszközök cseréje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               15 000    </w:t>
            </w:r>
          </w:p>
        </w:tc>
      </w:tr>
      <w:tr w:rsidR="0000719E" w:rsidRPr="00FA6FE3" w:rsidTr="00E439A6">
        <w:trPr>
          <w:trHeight w:val="375"/>
        </w:trPr>
        <w:tc>
          <w:tcPr>
            <w:tcW w:w="5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Tűzfal és behatolás védelmi rendszer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               45 000    </w:t>
            </w:r>
          </w:p>
        </w:tc>
      </w:tr>
      <w:tr w:rsidR="0000719E" w:rsidRPr="00FA6FE3" w:rsidTr="00E439A6">
        <w:trPr>
          <w:trHeight w:val="375"/>
        </w:trPr>
        <w:tc>
          <w:tcPr>
            <w:tcW w:w="5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Mentésszerver kiépítése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               30 000    </w:t>
            </w:r>
          </w:p>
        </w:tc>
      </w:tr>
      <w:tr w:rsidR="0000719E" w:rsidRPr="00FA6FE3" w:rsidTr="00E439A6">
        <w:trPr>
          <w:trHeight w:val="375"/>
        </w:trPr>
        <w:tc>
          <w:tcPr>
            <w:tcW w:w="5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Hálózati szerver cseréje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               15 000    </w:t>
            </w:r>
          </w:p>
        </w:tc>
      </w:tr>
      <w:tr w:rsidR="0000719E" w:rsidRPr="00FA6FE3" w:rsidTr="00E439A6">
        <w:trPr>
          <w:trHeight w:val="375"/>
        </w:trPr>
        <w:tc>
          <w:tcPr>
            <w:tcW w:w="5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Asztali és hordozható számítógépek, nyomtatók beszerzése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               35 000    </w:t>
            </w:r>
          </w:p>
        </w:tc>
      </w:tr>
      <w:tr w:rsidR="0000719E" w:rsidRPr="00FA6FE3" w:rsidTr="00E439A6">
        <w:trPr>
          <w:trHeight w:val="390"/>
        </w:trPr>
        <w:tc>
          <w:tcPr>
            <w:tcW w:w="5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00719E" w:rsidRPr="00FA6FE3" w:rsidRDefault="0000719E" w:rsidP="003E4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Központi szerverrendszer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00719E" w:rsidRPr="00FA6FE3" w:rsidRDefault="0000719E" w:rsidP="003E48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             115 000    </w:t>
            </w:r>
          </w:p>
        </w:tc>
      </w:tr>
      <w:tr w:rsidR="00E439A6" w:rsidRPr="00FA6FE3" w:rsidTr="00E439A6">
        <w:trPr>
          <w:trHeight w:val="1050"/>
        </w:trPr>
        <w:tc>
          <w:tcPr>
            <w:tcW w:w="5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00719E" w:rsidRPr="00FA6FE3" w:rsidRDefault="0000719E" w:rsidP="003E48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MINDÖSSZESEN</w:t>
            </w:r>
          </w:p>
        </w:tc>
        <w:tc>
          <w:tcPr>
            <w:tcW w:w="3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:rsidR="0000719E" w:rsidRPr="00FA6FE3" w:rsidRDefault="0000719E" w:rsidP="00943F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A6F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                           3 026 121    </w:t>
            </w:r>
          </w:p>
        </w:tc>
      </w:tr>
    </w:tbl>
    <w:p w:rsidR="00B366F3" w:rsidRDefault="00B366F3" w:rsidP="00E40B1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222222"/>
          <w:sz w:val="24"/>
          <w:szCs w:val="24"/>
          <w:highlight w:val="yellow"/>
          <w:lang w:eastAsia="hu-HU"/>
        </w:rPr>
      </w:pPr>
    </w:p>
    <w:p w:rsidR="00EA1D0C" w:rsidRDefault="00EA1D0C" w:rsidP="00E40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highlight w:val="yellow"/>
          <w:lang w:eastAsia="hu-HU"/>
        </w:rPr>
      </w:pPr>
    </w:p>
    <w:p w:rsidR="00EA1D0C" w:rsidRPr="009776C9" w:rsidRDefault="00EA1D0C" w:rsidP="00E40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highlight w:val="yellow"/>
          <w:lang w:eastAsia="hu-HU"/>
        </w:rPr>
      </w:pPr>
    </w:p>
    <w:p w:rsidR="00ED55B3" w:rsidRPr="009776C9" w:rsidRDefault="00ED55B3" w:rsidP="00D631F0">
      <w:pPr>
        <w:pStyle w:val="Cmsor2"/>
        <w:ind w:left="3540" w:firstLine="708"/>
        <w:rPr>
          <w:b/>
          <w:sz w:val="24"/>
          <w:szCs w:val="24"/>
        </w:rPr>
      </w:pPr>
      <w:bookmarkStart w:id="74" w:name="_Toc474767765"/>
      <w:bookmarkStart w:id="75" w:name="_Toc467166513"/>
      <w:r w:rsidRPr="009776C9">
        <w:rPr>
          <w:b/>
          <w:sz w:val="24"/>
          <w:szCs w:val="24"/>
        </w:rPr>
        <w:t>II/1.5.</w:t>
      </w:r>
      <w:bookmarkEnd w:id="74"/>
    </w:p>
    <w:p w:rsidR="0006720D" w:rsidRDefault="000E2928" w:rsidP="00E40B14">
      <w:pPr>
        <w:pStyle w:val="Cmsor1"/>
        <w:rPr>
          <w:sz w:val="24"/>
          <w:szCs w:val="24"/>
        </w:rPr>
      </w:pPr>
      <w:r w:rsidRPr="009776C9">
        <w:rPr>
          <w:sz w:val="24"/>
          <w:szCs w:val="24"/>
        </w:rPr>
        <w:t xml:space="preserve"> </w:t>
      </w:r>
      <w:bookmarkStart w:id="76" w:name="_Toc474767766"/>
      <w:r w:rsidR="0006720D" w:rsidRPr="009776C9">
        <w:rPr>
          <w:sz w:val="24"/>
          <w:szCs w:val="24"/>
        </w:rPr>
        <w:t>Tartalékok</w:t>
      </w:r>
      <w:bookmarkEnd w:id="75"/>
      <w:bookmarkEnd w:id="76"/>
    </w:p>
    <w:p w:rsidR="00F92669" w:rsidRPr="00F92669" w:rsidRDefault="00F92669" w:rsidP="00F92669">
      <w:pPr>
        <w:rPr>
          <w:lang w:val="x-none" w:eastAsia="x-none"/>
        </w:rPr>
      </w:pPr>
    </w:p>
    <w:p w:rsidR="00F92669" w:rsidRDefault="00F92669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általános tartalék az évközi többletigények, valamint az elmaradt bevételek pótlására szolgál. </w:t>
      </w:r>
      <w:r w:rsidR="00B5322F">
        <w:rPr>
          <w:rFonts w:ascii="Times New Roman" w:hAnsi="Times New Roman"/>
          <w:sz w:val="24"/>
          <w:szCs w:val="24"/>
        </w:rPr>
        <w:t xml:space="preserve">Ezen belül elkülönítetten szerepel az évközi többletbevételek előirányzata azok tényleges realizálódását követően. </w:t>
      </w:r>
    </w:p>
    <w:p w:rsidR="00B5322F" w:rsidRPr="009776C9" w:rsidRDefault="00B5322F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04D0" w:rsidRPr="009776C9" w:rsidRDefault="001C75C2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 xml:space="preserve">Az önkormányzat </w:t>
      </w:r>
      <w:r w:rsidR="00ED55B3" w:rsidRPr="009776C9">
        <w:rPr>
          <w:rFonts w:ascii="Times New Roman" w:hAnsi="Times New Roman"/>
          <w:sz w:val="24"/>
          <w:szCs w:val="24"/>
        </w:rPr>
        <w:t xml:space="preserve">az alábbi </w:t>
      </w:r>
      <w:r w:rsidRPr="009776C9">
        <w:rPr>
          <w:rFonts w:ascii="Times New Roman" w:hAnsi="Times New Roman"/>
          <w:b/>
          <w:sz w:val="24"/>
          <w:szCs w:val="24"/>
        </w:rPr>
        <w:t>á</w:t>
      </w:r>
      <w:r w:rsidR="00D204D0" w:rsidRPr="009776C9">
        <w:rPr>
          <w:rFonts w:ascii="Times New Roman" w:hAnsi="Times New Roman"/>
          <w:b/>
          <w:sz w:val="24"/>
          <w:szCs w:val="24"/>
        </w:rPr>
        <w:t>ltalános tartalék</w:t>
      </w:r>
      <w:r w:rsidR="009806E8" w:rsidRPr="009776C9">
        <w:rPr>
          <w:rFonts w:ascii="Times New Roman" w:hAnsi="Times New Roman"/>
          <w:b/>
          <w:sz w:val="24"/>
          <w:szCs w:val="24"/>
        </w:rPr>
        <w:t>ot</w:t>
      </w:r>
      <w:r w:rsidR="00ED55B3" w:rsidRPr="009776C9">
        <w:rPr>
          <w:rFonts w:ascii="Times New Roman" w:hAnsi="Times New Roman"/>
          <w:sz w:val="24"/>
          <w:szCs w:val="24"/>
        </w:rPr>
        <w:t xml:space="preserve"> és </w:t>
      </w:r>
      <w:r w:rsidR="000E0AF1" w:rsidRPr="009776C9">
        <w:rPr>
          <w:rFonts w:ascii="Times New Roman" w:hAnsi="Times New Roman"/>
          <w:b/>
          <w:sz w:val="24"/>
          <w:szCs w:val="24"/>
        </w:rPr>
        <w:t>céltartalék</w:t>
      </w:r>
      <w:r w:rsidR="000E0AF1" w:rsidRPr="009776C9">
        <w:rPr>
          <w:rFonts w:ascii="Times New Roman" w:hAnsi="Times New Roman"/>
          <w:sz w:val="24"/>
          <w:szCs w:val="24"/>
        </w:rPr>
        <w:t>okat</w:t>
      </w:r>
      <w:r w:rsidR="00ED55B3" w:rsidRPr="009776C9">
        <w:rPr>
          <w:rFonts w:ascii="Times New Roman" w:hAnsi="Times New Roman"/>
          <w:sz w:val="24"/>
          <w:szCs w:val="24"/>
        </w:rPr>
        <w:t xml:space="preserve"> hozza létre:</w:t>
      </w:r>
    </w:p>
    <w:p w:rsidR="00C5551A" w:rsidRDefault="00C5551A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76DF" w:rsidRPr="009776C9" w:rsidRDefault="004976DF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3"/>
        <w:gridCol w:w="2126"/>
      </w:tblGrid>
      <w:tr w:rsidR="005E37A8" w:rsidRPr="009456BE" w:rsidTr="00E439A6">
        <w:trPr>
          <w:trHeight w:val="126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C000"/>
            <w:vAlign w:val="center"/>
            <w:hideMark/>
          </w:tcPr>
          <w:p w:rsidR="005E37A8" w:rsidRPr="009456BE" w:rsidRDefault="005E37A8" w:rsidP="009F71C3">
            <w:pPr>
              <w:tabs>
                <w:tab w:val="left" w:pos="4173"/>
                <w:tab w:val="left" w:pos="8709"/>
              </w:tabs>
              <w:spacing w:after="0" w:line="240" w:lineRule="auto"/>
              <w:ind w:right="30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456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                      Feladat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5E37A8" w:rsidRPr="009456BE" w:rsidRDefault="005E37A8" w:rsidP="009F71C3">
            <w:pPr>
              <w:spacing w:after="0" w:line="240" w:lineRule="auto"/>
              <w:ind w:firstLine="7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456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2022. évi eredeti előirányzat </w:t>
            </w:r>
          </w:p>
        </w:tc>
      </w:tr>
      <w:tr w:rsidR="005E37A8" w:rsidRPr="009456BE" w:rsidTr="00E439A6">
        <w:trPr>
          <w:trHeight w:val="300"/>
        </w:trPr>
        <w:tc>
          <w:tcPr>
            <w:tcW w:w="75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5E37A8" w:rsidRPr="009456BE" w:rsidRDefault="005E37A8" w:rsidP="009F71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456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E37A8" w:rsidRPr="009456BE" w:rsidRDefault="005E37A8" w:rsidP="009F71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456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5E37A8" w:rsidRPr="009456BE" w:rsidTr="00E439A6">
        <w:trPr>
          <w:trHeight w:val="375"/>
        </w:trPr>
        <w:tc>
          <w:tcPr>
            <w:tcW w:w="75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5E37A8" w:rsidRPr="009456BE" w:rsidRDefault="005E37A8" w:rsidP="009F71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hu-HU"/>
              </w:rPr>
            </w:pPr>
            <w:r w:rsidRPr="009456BE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hu-HU"/>
              </w:rPr>
              <w:t>Általános tartalék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E37A8" w:rsidRPr="009456BE" w:rsidRDefault="005E37A8" w:rsidP="009F71C3">
            <w:pPr>
              <w:spacing w:after="0" w:line="240" w:lineRule="auto"/>
              <w:ind w:right="132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               </w:t>
            </w:r>
            <w:r w:rsidRPr="009456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300 000    </w:t>
            </w:r>
          </w:p>
        </w:tc>
      </w:tr>
      <w:tr w:rsidR="005E37A8" w:rsidRPr="009456BE" w:rsidTr="00E439A6">
        <w:trPr>
          <w:trHeight w:val="529"/>
        </w:trPr>
        <w:tc>
          <w:tcPr>
            <w:tcW w:w="75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5E37A8" w:rsidRPr="009456BE" w:rsidRDefault="005E37A8" w:rsidP="009F71C3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456B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- ebből többletbevétel terhére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E37A8" w:rsidRPr="009456BE" w:rsidRDefault="005E37A8" w:rsidP="009F71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456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                            -      </w:t>
            </w:r>
          </w:p>
        </w:tc>
      </w:tr>
      <w:tr w:rsidR="005E37A8" w:rsidRPr="009456BE" w:rsidTr="00E439A6">
        <w:trPr>
          <w:trHeight w:val="300"/>
        </w:trPr>
        <w:tc>
          <w:tcPr>
            <w:tcW w:w="75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5E37A8" w:rsidRPr="009456BE" w:rsidRDefault="005E37A8" w:rsidP="009F71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456B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E37A8" w:rsidRPr="009456BE" w:rsidRDefault="005E37A8" w:rsidP="009F71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456B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</w:t>
            </w:r>
          </w:p>
        </w:tc>
      </w:tr>
      <w:tr w:rsidR="005E37A8" w:rsidRPr="009456BE" w:rsidTr="00E439A6">
        <w:trPr>
          <w:trHeight w:val="390"/>
        </w:trPr>
        <w:tc>
          <w:tcPr>
            <w:tcW w:w="75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E37A8" w:rsidRPr="009456BE" w:rsidRDefault="005E37A8" w:rsidP="009F71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hu-HU"/>
              </w:rPr>
            </w:pPr>
            <w:r w:rsidRPr="009456BE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hu-HU"/>
              </w:rPr>
              <w:t>Céltartalékok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37A8" w:rsidRPr="009456BE" w:rsidRDefault="005E37A8" w:rsidP="009F71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456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               1 036 317    </w:t>
            </w:r>
          </w:p>
        </w:tc>
      </w:tr>
      <w:tr w:rsidR="005E37A8" w:rsidRPr="009456BE" w:rsidTr="00E439A6">
        <w:trPr>
          <w:trHeight w:val="615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E37A8" w:rsidRPr="009456BE" w:rsidRDefault="005E37A8" w:rsidP="009F71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456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működési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37A8" w:rsidRPr="009456BE" w:rsidRDefault="005E37A8" w:rsidP="009F71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456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                  916 411    </w:t>
            </w:r>
          </w:p>
        </w:tc>
      </w:tr>
      <w:tr w:rsidR="005E37A8" w:rsidRPr="009456BE" w:rsidTr="005E37A8">
        <w:trPr>
          <w:trHeight w:val="660"/>
        </w:trPr>
        <w:tc>
          <w:tcPr>
            <w:tcW w:w="75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7A8" w:rsidRPr="009456BE" w:rsidRDefault="005E37A8" w:rsidP="009F71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456B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= Népjóléti Bizottság kerete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37A8" w:rsidRPr="009456BE" w:rsidRDefault="005E37A8" w:rsidP="009F71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456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                  17 663    </w:t>
            </w:r>
          </w:p>
        </w:tc>
      </w:tr>
      <w:tr w:rsidR="005E37A8" w:rsidRPr="009456BE" w:rsidTr="005E37A8">
        <w:trPr>
          <w:trHeight w:val="780"/>
        </w:trPr>
        <w:tc>
          <w:tcPr>
            <w:tcW w:w="75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7A8" w:rsidRPr="009456BE" w:rsidRDefault="005E37A8" w:rsidP="009F71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456B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= Veszélyhelyzeti krízistámogatás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37A8" w:rsidRPr="009456BE" w:rsidRDefault="005E37A8" w:rsidP="009F71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456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                    1 000    </w:t>
            </w:r>
          </w:p>
        </w:tc>
      </w:tr>
      <w:tr w:rsidR="005E37A8" w:rsidRPr="009456BE" w:rsidTr="005E37A8">
        <w:trPr>
          <w:trHeight w:val="660"/>
        </w:trPr>
        <w:tc>
          <w:tcPr>
            <w:tcW w:w="75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03B7" w:rsidRDefault="005E37A8" w:rsidP="009F71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456B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  <w:p w:rsidR="005E37A8" w:rsidRPr="007F03B7" w:rsidRDefault="005E37A8" w:rsidP="009F71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F03B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= Környezetvédelmi Alap </w:t>
            </w:r>
          </w:p>
          <w:p w:rsidR="007F03B7" w:rsidRPr="007F03B7" w:rsidRDefault="007F03B7" w:rsidP="009F71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:rsidR="007F03B7" w:rsidRPr="007F03B7" w:rsidRDefault="007F03B7" w:rsidP="007F03B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  <w:r w:rsidRPr="007F03B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</w:t>
            </w:r>
            <w:r w:rsidRPr="007F03B7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t>ebből: esővízgyűjtő edények osztására</w:t>
            </w:r>
          </w:p>
          <w:p w:rsidR="007F03B7" w:rsidRPr="007F03B7" w:rsidRDefault="007F03B7" w:rsidP="007F03B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  <w:r w:rsidRPr="007F03B7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t xml:space="preserve">         ebből: méhbarát fák beszerzésére</w:t>
            </w:r>
          </w:p>
          <w:p w:rsidR="007F03B7" w:rsidRPr="002F197D" w:rsidRDefault="007F03B7" w:rsidP="009F71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3B7" w:rsidRDefault="005E37A8" w:rsidP="009F71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03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                 82</w:t>
            </w:r>
            <w:r w:rsidR="007F03B7" w:rsidRPr="007F03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  <w:r w:rsidRPr="007F03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605</w:t>
            </w:r>
          </w:p>
          <w:p w:rsidR="007F03B7" w:rsidRDefault="007F03B7" w:rsidP="007F0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  <w:t xml:space="preserve">                      </w:t>
            </w:r>
            <w:r w:rsidRPr="007F03B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  <w:t> </w:t>
            </w:r>
            <w:r w:rsidRPr="007F03B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  <w:t>700</w:t>
            </w:r>
          </w:p>
          <w:p w:rsidR="005E37A8" w:rsidRPr="007F03B7" w:rsidRDefault="007F03B7" w:rsidP="007F0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  <w:t xml:space="preserve">                    1 500</w:t>
            </w:r>
            <w:r w:rsidR="005E37A8" w:rsidRPr="007F03B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  <w:t xml:space="preserve">    </w:t>
            </w:r>
          </w:p>
        </w:tc>
      </w:tr>
      <w:tr w:rsidR="005E37A8" w:rsidRPr="009456BE" w:rsidTr="005E37A8">
        <w:trPr>
          <w:trHeight w:val="660"/>
        </w:trPr>
        <w:tc>
          <w:tcPr>
            <w:tcW w:w="75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7A8" w:rsidRPr="009456BE" w:rsidRDefault="005E37A8" w:rsidP="009F71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456B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= Faültetés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37A8" w:rsidRPr="009456BE" w:rsidRDefault="005E37A8" w:rsidP="009F71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456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                  60 000    </w:t>
            </w:r>
          </w:p>
        </w:tc>
      </w:tr>
      <w:tr w:rsidR="005E37A8" w:rsidRPr="009456BE" w:rsidTr="005E37A8">
        <w:trPr>
          <w:trHeight w:val="649"/>
        </w:trPr>
        <w:tc>
          <w:tcPr>
            <w:tcW w:w="75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7A8" w:rsidRPr="009456BE" w:rsidRDefault="005E37A8" w:rsidP="009F71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456B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= Nyugdíjba vonulókhoz kapcsolódóan felmentés, végkielégítés, szabadságmegváltás és járulékai 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37A8" w:rsidRPr="009456BE" w:rsidRDefault="005E37A8" w:rsidP="009F71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456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                  95 952    </w:t>
            </w:r>
          </w:p>
        </w:tc>
      </w:tr>
      <w:tr w:rsidR="005E37A8" w:rsidRPr="009456BE" w:rsidTr="005E37A8">
        <w:trPr>
          <w:trHeight w:val="649"/>
        </w:trPr>
        <w:tc>
          <w:tcPr>
            <w:tcW w:w="75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7A8" w:rsidRPr="009456BE" w:rsidRDefault="005E37A8" w:rsidP="009F71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456B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= Költségvetési egyensúlyi céltartalék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37A8" w:rsidRPr="009456BE" w:rsidRDefault="005E37A8" w:rsidP="009F71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456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                  73 594    </w:t>
            </w:r>
          </w:p>
        </w:tc>
      </w:tr>
      <w:tr w:rsidR="005E37A8" w:rsidRPr="009456BE" w:rsidTr="005E37A8">
        <w:trPr>
          <w:trHeight w:val="660"/>
        </w:trPr>
        <w:tc>
          <w:tcPr>
            <w:tcW w:w="75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7A8" w:rsidRPr="009456BE" w:rsidRDefault="005E37A8" w:rsidP="009F71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456B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= Polgármesteri keret céltartalék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37A8" w:rsidRPr="009456BE" w:rsidRDefault="005E37A8" w:rsidP="009F71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456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                  60 000    </w:t>
            </w:r>
          </w:p>
        </w:tc>
      </w:tr>
      <w:tr w:rsidR="005E37A8" w:rsidRPr="009456BE" w:rsidTr="005E37A8">
        <w:trPr>
          <w:trHeight w:val="649"/>
        </w:trPr>
        <w:tc>
          <w:tcPr>
            <w:tcW w:w="75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7A8" w:rsidRPr="009456BE" w:rsidRDefault="005E37A8" w:rsidP="009F71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456B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=  Az Önkormányzat BVSC felé fennálló követeléséből megvalósítandó feladatok céltartaléka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37A8" w:rsidRPr="009456BE" w:rsidRDefault="005E37A8" w:rsidP="009F71C3">
            <w:pPr>
              <w:spacing w:after="0" w:line="240" w:lineRule="auto"/>
              <w:ind w:left="355" w:hanging="35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                </w:t>
            </w:r>
            <w:r w:rsidRPr="009456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359 040    </w:t>
            </w:r>
          </w:p>
        </w:tc>
      </w:tr>
      <w:tr w:rsidR="005E37A8" w:rsidRPr="009456BE" w:rsidTr="005E37A8">
        <w:trPr>
          <w:trHeight w:val="578"/>
        </w:trPr>
        <w:tc>
          <w:tcPr>
            <w:tcW w:w="75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7A8" w:rsidRPr="009456BE" w:rsidRDefault="005E37A8" w:rsidP="009F71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456B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= Óvodák és szociális intézmények részére: játszótéri eszközök, egyéb eszközök, szakmai anyagok            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37A8" w:rsidRPr="009456BE" w:rsidRDefault="005E37A8" w:rsidP="009F71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456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                  20 000    </w:t>
            </w:r>
          </w:p>
        </w:tc>
      </w:tr>
      <w:tr w:rsidR="005E37A8" w:rsidRPr="009456BE" w:rsidTr="005E37A8">
        <w:trPr>
          <w:trHeight w:val="375"/>
        </w:trPr>
        <w:tc>
          <w:tcPr>
            <w:tcW w:w="75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7A8" w:rsidRPr="009456BE" w:rsidRDefault="005E37A8" w:rsidP="009F71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456B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beszerzésének céltartaléka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37A8" w:rsidRPr="009456BE" w:rsidRDefault="005E37A8" w:rsidP="009F71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456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E37A8" w:rsidRPr="009456BE" w:rsidTr="005E37A8">
        <w:trPr>
          <w:trHeight w:val="660"/>
        </w:trPr>
        <w:tc>
          <w:tcPr>
            <w:tcW w:w="75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7A8" w:rsidRPr="009456BE" w:rsidRDefault="005E37A8" w:rsidP="009F71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456B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=  Intézmények irányítószervi támogatásának céltartaléka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37A8" w:rsidRPr="009456BE" w:rsidRDefault="005E37A8" w:rsidP="009F71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456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                  66 157    </w:t>
            </w:r>
          </w:p>
        </w:tc>
      </w:tr>
      <w:tr w:rsidR="005E37A8" w:rsidRPr="009456BE" w:rsidTr="005E37A8">
        <w:trPr>
          <w:trHeight w:val="660"/>
        </w:trPr>
        <w:tc>
          <w:tcPr>
            <w:tcW w:w="75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7A8" w:rsidRPr="009456BE" w:rsidRDefault="005E37A8" w:rsidP="009F71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456B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=  Ifjúsági feladatok céltartalék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37A8" w:rsidRPr="009456BE" w:rsidRDefault="005E37A8" w:rsidP="009F71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456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                    5 000    </w:t>
            </w:r>
          </w:p>
        </w:tc>
      </w:tr>
      <w:tr w:rsidR="005E37A8" w:rsidRPr="009456BE" w:rsidTr="005E37A8">
        <w:trPr>
          <w:trHeight w:val="660"/>
        </w:trPr>
        <w:tc>
          <w:tcPr>
            <w:tcW w:w="7503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E37A8" w:rsidRPr="009456BE" w:rsidRDefault="005E37A8" w:rsidP="009F71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456B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= Választások céltartaléka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37A8" w:rsidRPr="009456BE" w:rsidRDefault="005E37A8" w:rsidP="009F71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456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                  50 000    </w:t>
            </w:r>
          </w:p>
        </w:tc>
      </w:tr>
      <w:tr w:rsidR="005E37A8" w:rsidRPr="009456BE" w:rsidTr="005E37A8">
        <w:trPr>
          <w:trHeight w:val="660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37A8" w:rsidRPr="009456BE" w:rsidRDefault="005E37A8" w:rsidP="009F71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456B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= Műjégpálya, karácsonyfa, díszítés, áramfogyasztás, ádventi vásár, biztonsági terv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37A8" w:rsidRPr="009456BE" w:rsidRDefault="005E37A8" w:rsidP="009F71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456B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25 400    </w:t>
            </w:r>
          </w:p>
        </w:tc>
      </w:tr>
      <w:tr w:rsidR="005E37A8" w:rsidRPr="009456BE" w:rsidTr="005E37A8">
        <w:trPr>
          <w:trHeight w:val="7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E37A8" w:rsidRPr="009456BE" w:rsidRDefault="005E37A8" w:rsidP="009F71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456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felhalmozási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37A8" w:rsidRPr="009456BE" w:rsidRDefault="005E37A8" w:rsidP="009F71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456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                  119 906    </w:t>
            </w:r>
          </w:p>
        </w:tc>
      </w:tr>
      <w:tr w:rsidR="005E37A8" w:rsidRPr="009456BE" w:rsidTr="005E37A8">
        <w:trPr>
          <w:trHeight w:val="7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7A8" w:rsidRPr="009456BE" w:rsidRDefault="005E37A8" w:rsidP="009F71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456B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= Egészséges Budapest Program céltartaléka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37A8" w:rsidRPr="009456BE" w:rsidRDefault="005E37A8" w:rsidP="009F71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456B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85 000    </w:t>
            </w:r>
          </w:p>
        </w:tc>
      </w:tr>
      <w:tr w:rsidR="005E37A8" w:rsidRPr="009456BE" w:rsidTr="005E37A8">
        <w:trPr>
          <w:trHeight w:val="375"/>
        </w:trPr>
        <w:tc>
          <w:tcPr>
            <w:tcW w:w="75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7A8" w:rsidRPr="009456BE" w:rsidRDefault="005E37A8" w:rsidP="009F71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456B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= Városfejlesztési Bizottság fejlesztési kerete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37A8" w:rsidRPr="009456BE" w:rsidRDefault="005E37A8" w:rsidP="009F71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456B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15 000    </w:t>
            </w:r>
          </w:p>
        </w:tc>
      </w:tr>
      <w:tr w:rsidR="005E37A8" w:rsidRPr="009456BE" w:rsidTr="005E37A8">
        <w:trPr>
          <w:trHeight w:val="720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E37A8" w:rsidRPr="009456BE" w:rsidRDefault="005E37A8" w:rsidP="009F71C3">
            <w:pPr>
              <w:spacing w:after="0" w:line="240" w:lineRule="auto"/>
              <w:ind w:left="-789" w:firstLine="789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456B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= Szomszédom a rendész céltartalék 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37A8" w:rsidRPr="009456BE" w:rsidRDefault="005E37A8" w:rsidP="009F71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456B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19 906    </w:t>
            </w:r>
          </w:p>
        </w:tc>
      </w:tr>
      <w:tr w:rsidR="005E37A8" w:rsidRPr="009456BE" w:rsidTr="00943F1D">
        <w:trPr>
          <w:trHeight w:val="615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:rsidR="005E37A8" w:rsidRPr="00943F1D" w:rsidRDefault="005E37A8" w:rsidP="009F71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43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TARTALÉKOK MINDÖSSZESEN: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noWrap/>
            <w:vAlign w:val="center"/>
            <w:hideMark/>
          </w:tcPr>
          <w:p w:rsidR="005E37A8" w:rsidRPr="00943F1D" w:rsidRDefault="005E37A8" w:rsidP="009F71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43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               1 336 317    </w:t>
            </w:r>
          </w:p>
        </w:tc>
      </w:tr>
    </w:tbl>
    <w:p w:rsidR="005E37A8" w:rsidRDefault="005E37A8" w:rsidP="00B532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37A8" w:rsidRDefault="005E37A8" w:rsidP="00B532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37A8" w:rsidRDefault="005E37A8" w:rsidP="00B532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322F" w:rsidRPr="00B5322F" w:rsidRDefault="00B5322F" w:rsidP="00B532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322F">
        <w:rPr>
          <w:rFonts w:ascii="Times New Roman" w:hAnsi="Times New Roman"/>
          <w:b/>
          <w:sz w:val="24"/>
          <w:szCs w:val="24"/>
        </w:rPr>
        <w:t>III.</w:t>
      </w:r>
    </w:p>
    <w:p w:rsidR="00B5322F" w:rsidRDefault="00856CC5" w:rsidP="00B532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2022. évi k</w:t>
      </w:r>
      <w:r w:rsidR="00B5322F" w:rsidRPr="00B5322F">
        <w:rPr>
          <w:rFonts w:ascii="Times New Roman" w:hAnsi="Times New Roman"/>
          <w:b/>
          <w:sz w:val="24"/>
          <w:szCs w:val="24"/>
        </w:rPr>
        <w:t>öltségvetési kockázatok kezelése</w:t>
      </w:r>
    </w:p>
    <w:p w:rsidR="00C62E03" w:rsidRDefault="00C62E03" w:rsidP="00B532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2E03" w:rsidRDefault="00856CC5" w:rsidP="00685F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Továbbra is </w:t>
      </w:r>
      <w:r w:rsidR="00685FD0">
        <w:rPr>
          <w:rFonts w:ascii="Times New Roman" w:hAnsi="Times New Roman"/>
          <w:sz w:val="24"/>
          <w:szCs w:val="24"/>
        </w:rPr>
        <w:t xml:space="preserve">kihívást jelent jelen </w:t>
      </w:r>
      <w:r w:rsidR="00685FD0" w:rsidRPr="004022B6">
        <w:rPr>
          <w:rFonts w:ascii="Times New Roman" w:hAnsi="Times New Roman"/>
          <w:b/>
          <w:sz w:val="24"/>
          <w:szCs w:val="24"/>
        </w:rPr>
        <w:t>gazdasági környezetbe</w:t>
      </w:r>
      <w:r w:rsidR="00685FD0">
        <w:rPr>
          <w:rFonts w:ascii="Times New Roman" w:hAnsi="Times New Roman"/>
          <w:sz w:val="24"/>
          <w:szCs w:val="24"/>
        </w:rPr>
        <w:t>n önkormányzati feladatellátások vállalása</w:t>
      </w:r>
      <w:r>
        <w:rPr>
          <w:rFonts w:ascii="Times New Roman" w:hAnsi="Times New Roman"/>
          <w:sz w:val="24"/>
          <w:szCs w:val="24"/>
        </w:rPr>
        <w:t xml:space="preserve"> és végrehajtása</w:t>
      </w:r>
      <w:r w:rsidR="00685FD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valamint a szükséges </w:t>
      </w:r>
      <w:r w:rsidR="00685FD0">
        <w:rPr>
          <w:rFonts w:ascii="Times New Roman" w:hAnsi="Times New Roman"/>
          <w:sz w:val="24"/>
          <w:szCs w:val="24"/>
        </w:rPr>
        <w:t xml:space="preserve">költségvetési keretek biztosítása az egyre szűkülő források dacára. </w:t>
      </w:r>
    </w:p>
    <w:p w:rsidR="00DC1A35" w:rsidRDefault="00685FD0" w:rsidP="00685F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4022B6">
        <w:rPr>
          <w:rFonts w:ascii="Times New Roman" w:hAnsi="Times New Roman"/>
          <w:b/>
          <w:sz w:val="24"/>
          <w:szCs w:val="24"/>
        </w:rPr>
        <w:t xml:space="preserve">költségvetési </w:t>
      </w:r>
      <w:r w:rsidR="003F0BD9" w:rsidRPr="004022B6">
        <w:rPr>
          <w:rFonts w:ascii="Times New Roman" w:hAnsi="Times New Roman"/>
          <w:b/>
          <w:sz w:val="24"/>
          <w:szCs w:val="24"/>
        </w:rPr>
        <w:t>kockázatok kezelésére</w:t>
      </w:r>
      <w:r w:rsidR="00856CC5">
        <w:rPr>
          <w:rFonts w:ascii="Times New Roman" w:hAnsi="Times New Roman"/>
          <w:b/>
          <w:sz w:val="24"/>
          <w:szCs w:val="24"/>
        </w:rPr>
        <w:t xml:space="preserve"> 2022-ben is több </w:t>
      </w:r>
      <w:r w:rsidR="003F0BD9" w:rsidRPr="004022B6">
        <w:rPr>
          <w:rFonts w:ascii="Times New Roman" w:hAnsi="Times New Roman"/>
          <w:b/>
          <w:sz w:val="24"/>
          <w:szCs w:val="24"/>
        </w:rPr>
        <w:t>elemből</w:t>
      </w:r>
      <w:r w:rsidRPr="004022B6">
        <w:rPr>
          <w:rFonts w:ascii="Times New Roman" w:hAnsi="Times New Roman"/>
          <w:b/>
          <w:sz w:val="24"/>
          <w:szCs w:val="24"/>
        </w:rPr>
        <w:t xml:space="preserve"> álló</w:t>
      </w:r>
      <w:r w:rsidR="00856CC5">
        <w:rPr>
          <w:rFonts w:ascii="Times New Roman" w:hAnsi="Times New Roman"/>
          <w:b/>
          <w:sz w:val="24"/>
          <w:szCs w:val="24"/>
        </w:rPr>
        <w:t>,</w:t>
      </w:r>
      <w:r w:rsidRPr="004022B6">
        <w:rPr>
          <w:rFonts w:ascii="Times New Roman" w:hAnsi="Times New Roman"/>
          <w:b/>
          <w:sz w:val="24"/>
          <w:szCs w:val="24"/>
        </w:rPr>
        <w:t xml:space="preserve"> </w:t>
      </w:r>
      <w:r w:rsidR="003F0BD9" w:rsidRPr="004022B6">
        <w:rPr>
          <w:rFonts w:ascii="Times New Roman" w:hAnsi="Times New Roman"/>
          <w:b/>
          <w:sz w:val="24"/>
          <w:szCs w:val="24"/>
        </w:rPr>
        <w:t xml:space="preserve">fékekkel és kontrollal felszerelt </w:t>
      </w:r>
      <w:r w:rsidRPr="004022B6">
        <w:rPr>
          <w:rFonts w:ascii="Times New Roman" w:hAnsi="Times New Roman"/>
          <w:b/>
          <w:sz w:val="24"/>
          <w:szCs w:val="24"/>
        </w:rPr>
        <w:t>rendszer került beépítésre</w:t>
      </w:r>
      <w:r>
        <w:rPr>
          <w:rFonts w:ascii="Times New Roman" w:hAnsi="Times New Roman"/>
          <w:sz w:val="24"/>
          <w:szCs w:val="24"/>
        </w:rPr>
        <w:t xml:space="preserve"> a költségvetési rendeletbe, aminek célja a fedezet nélküli kötelezettségvállalás elkerülése, a feladatok biztonságos indíthatósága, a prioritások meghatározhatósága a szükséges források biztosításával.</w:t>
      </w:r>
      <w:r w:rsidR="00860020">
        <w:rPr>
          <w:rFonts w:ascii="Times New Roman" w:hAnsi="Times New Roman"/>
          <w:sz w:val="24"/>
          <w:szCs w:val="24"/>
        </w:rPr>
        <w:t xml:space="preserve"> </w:t>
      </w:r>
    </w:p>
    <w:p w:rsidR="00685FD0" w:rsidRPr="004022B6" w:rsidRDefault="00DC1A35" w:rsidP="00685FD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tervezési irányelvek a 2021. évi kiadási szintektől csak rendkívüli esetben engedtek eltérni, mivel a rendelkezésre álló forrásokban sem következett be általános bővülés. </w:t>
      </w:r>
      <w:r w:rsidR="00856CC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2022-ben is érvényesülő</w:t>
      </w:r>
      <w:r w:rsidR="004022B6">
        <w:rPr>
          <w:rFonts w:ascii="Times New Roman" w:hAnsi="Times New Roman"/>
          <w:sz w:val="24"/>
          <w:szCs w:val="24"/>
        </w:rPr>
        <w:t xml:space="preserve"> </w:t>
      </w:r>
      <w:r w:rsidR="004022B6" w:rsidRPr="004022B6">
        <w:rPr>
          <w:rFonts w:ascii="Times New Roman" w:hAnsi="Times New Roman"/>
          <w:b/>
          <w:sz w:val="24"/>
          <w:szCs w:val="24"/>
        </w:rPr>
        <w:t xml:space="preserve">megszorítások </w:t>
      </w:r>
      <w:r w:rsidR="002F35F4" w:rsidRPr="004022B6">
        <w:rPr>
          <w:rFonts w:ascii="Times New Roman" w:hAnsi="Times New Roman"/>
          <w:b/>
          <w:sz w:val="24"/>
          <w:szCs w:val="24"/>
        </w:rPr>
        <w:t>minden ágazatot érint</w:t>
      </w:r>
      <w:r w:rsidR="004022B6" w:rsidRPr="004022B6">
        <w:rPr>
          <w:rFonts w:ascii="Times New Roman" w:hAnsi="Times New Roman"/>
          <w:b/>
          <w:sz w:val="24"/>
          <w:szCs w:val="24"/>
        </w:rPr>
        <w:t>enek</w:t>
      </w:r>
      <w:r w:rsidR="002F35F4" w:rsidRPr="004022B6">
        <w:rPr>
          <w:rFonts w:ascii="Times New Roman" w:hAnsi="Times New Roman"/>
          <w:b/>
          <w:sz w:val="24"/>
          <w:szCs w:val="24"/>
        </w:rPr>
        <w:t>,</w:t>
      </w:r>
      <w:r w:rsidR="00860020" w:rsidRPr="004022B6">
        <w:rPr>
          <w:rFonts w:ascii="Times New Roman" w:hAnsi="Times New Roman"/>
          <w:b/>
          <w:sz w:val="24"/>
          <w:szCs w:val="24"/>
        </w:rPr>
        <w:t xml:space="preserve"> minden gazdasági szereplőtől mértéktartást és</w:t>
      </w:r>
      <w:r w:rsidR="00856CC5">
        <w:rPr>
          <w:rFonts w:ascii="Times New Roman" w:hAnsi="Times New Roman"/>
          <w:b/>
          <w:sz w:val="24"/>
          <w:szCs w:val="24"/>
        </w:rPr>
        <w:t xml:space="preserve"> </w:t>
      </w:r>
      <w:r w:rsidR="00860020" w:rsidRPr="004022B6">
        <w:rPr>
          <w:rFonts w:ascii="Times New Roman" w:hAnsi="Times New Roman"/>
          <w:b/>
          <w:sz w:val="24"/>
          <w:szCs w:val="24"/>
        </w:rPr>
        <w:t xml:space="preserve">költségvetési fegyelmet követel. </w:t>
      </w:r>
    </w:p>
    <w:p w:rsidR="00860020" w:rsidRDefault="00860020" w:rsidP="00685F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6F58" w:rsidRPr="00BD1504" w:rsidRDefault="00860020" w:rsidP="00BD1504">
      <w:pPr>
        <w:pStyle w:val="Listaszerbekezds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22B6">
        <w:rPr>
          <w:rFonts w:ascii="Times New Roman" w:hAnsi="Times New Roman"/>
          <w:b/>
          <w:sz w:val="24"/>
          <w:szCs w:val="24"/>
        </w:rPr>
        <w:t>Zuglói Fejlesztési Alap</w:t>
      </w:r>
      <w:r>
        <w:rPr>
          <w:rFonts w:ascii="Times New Roman" w:hAnsi="Times New Roman"/>
          <w:sz w:val="24"/>
          <w:szCs w:val="24"/>
        </w:rPr>
        <w:t xml:space="preserve"> működtetésével a felhalmozási bevételek csak és kizárólag felhalmozási kiadásokat szolgálhatnak. Az alapból megvalósítható fejlesztési feladatok indításának feltétele a forrás tényleges realizálása bevételként.</w:t>
      </w:r>
      <w:r w:rsidR="003A4987">
        <w:rPr>
          <w:rFonts w:ascii="Times New Roman" w:hAnsi="Times New Roman"/>
          <w:sz w:val="24"/>
          <w:szCs w:val="24"/>
        </w:rPr>
        <w:t xml:space="preserve"> (12. melléklet)</w:t>
      </w:r>
    </w:p>
    <w:p w:rsidR="003F2158" w:rsidRPr="003F2158" w:rsidRDefault="003F2158" w:rsidP="003F2158">
      <w:pPr>
        <w:pStyle w:val="Listaszerbekezds"/>
        <w:rPr>
          <w:rFonts w:ascii="Times New Roman" w:hAnsi="Times New Roman"/>
          <w:sz w:val="24"/>
          <w:szCs w:val="24"/>
        </w:rPr>
      </w:pPr>
    </w:p>
    <w:p w:rsidR="00BD1504" w:rsidRDefault="003F2158" w:rsidP="00860020">
      <w:pPr>
        <w:pStyle w:val="Listaszerbekezds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22B6">
        <w:rPr>
          <w:rFonts w:ascii="Times New Roman" w:hAnsi="Times New Roman"/>
          <w:b/>
          <w:sz w:val="24"/>
          <w:szCs w:val="24"/>
        </w:rPr>
        <w:t>A</w:t>
      </w:r>
      <w:r w:rsidR="0044719C">
        <w:rPr>
          <w:rFonts w:ascii="Times New Roman" w:hAnsi="Times New Roman"/>
          <w:b/>
          <w:sz w:val="24"/>
          <w:szCs w:val="24"/>
        </w:rPr>
        <w:t xml:space="preserve">z önkormányzati lakás- és </w:t>
      </w:r>
      <w:r w:rsidRPr="004022B6">
        <w:rPr>
          <w:rFonts w:ascii="Times New Roman" w:hAnsi="Times New Roman"/>
          <w:b/>
          <w:sz w:val="24"/>
          <w:szCs w:val="24"/>
        </w:rPr>
        <w:t>helyiségbérlet hátralékainak behajtásából, várható többletbevétel</w:t>
      </w:r>
      <w:r>
        <w:rPr>
          <w:rFonts w:ascii="Times New Roman" w:hAnsi="Times New Roman"/>
          <w:sz w:val="24"/>
          <w:szCs w:val="24"/>
        </w:rPr>
        <w:t xml:space="preserve"> terhére tervezett feladatokat a 1</w:t>
      </w:r>
      <w:r w:rsidR="0044719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melléklet részletezi. A bevételek </w:t>
      </w:r>
      <w:r w:rsidR="0044719C">
        <w:rPr>
          <w:rFonts w:ascii="Times New Roman" w:hAnsi="Times New Roman"/>
          <w:sz w:val="24"/>
          <w:szCs w:val="24"/>
        </w:rPr>
        <w:t xml:space="preserve">tényleges </w:t>
      </w:r>
      <w:r>
        <w:rPr>
          <w:rFonts w:ascii="Times New Roman" w:hAnsi="Times New Roman"/>
          <w:sz w:val="24"/>
          <w:szCs w:val="24"/>
        </w:rPr>
        <w:t>realizálás</w:t>
      </w:r>
      <w:r w:rsidR="00BD1504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t követően kerül</w:t>
      </w:r>
      <w:r w:rsidR="00BD1504">
        <w:rPr>
          <w:rFonts w:ascii="Times New Roman" w:hAnsi="Times New Roman"/>
          <w:sz w:val="24"/>
          <w:szCs w:val="24"/>
        </w:rPr>
        <w:t>hetnek indításra a meghatározott feladatok.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D1504" w:rsidRDefault="00BD1504" w:rsidP="00BD1504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4B22" w:rsidRDefault="00CA18FA" w:rsidP="00DB3103">
      <w:pPr>
        <w:pStyle w:val="Listaszerbekezds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08F7">
        <w:rPr>
          <w:rFonts w:ascii="Times New Roman" w:hAnsi="Times New Roman"/>
          <w:sz w:val="24"/>
          <w:szCs w:val="24"/>
        </w:rPr>
        <w:t>A</w:t>
      </w:r>
      <w:r w:rsidR="00DF08F7" w:rsidRPr="00DF08F7">
        <w:rPr>
          <w:rFonts w:ascii="Times New Roman" w:hAnsi="Times New Roman"/>
          <w:sz w:val="24"/>
          <w:szCs w:val="24"/>
        </w:rPr>
        <w:t>z Önkormányzat</w:t>
      </w:r>
      <w:r w:rsidRPr="00DF08F7">
        <w:rPr>
          <w:rFonts w:ascii="Times New Roman" w:hAnsi="Times New Roman"/>
          <w:sz w:val="24"/>
          <w:szCs w:val="24"/>
        </w:rPr>
        <w:t xml:space="preserve"> </w:t>
      </w:r>
      <w:r w:rsidR="00DF08F7" w:rsidRPr="00DF08F7">
        <w:rPr>
          <w:rFonts w:ascii="Times New Roman" w:hAnsi="Times New Roman"/>
          <w:b/>
          <w:sz w:val="24"/>
          <w:szCs w:val="24"/>
        </w:rPr>
        <w:t>BVSC</w:t>
      </w:r>
      <w:r w:rsidR="00DF08F7" w:rsidRPr="00DF08F7">
        <w:rPr>
          <w:rFonts w:ascii="Times New Roman" w:hAnsi="Times New Roman"/>
          <w:sz w:val="24"/>
          <w:szCs w:val="24"/>
        </w:rPr>
        <w:t xml:space="preserve"> </w:t>
      </w:r>
      <w:r w:rsidRPr="00DF08F7">
        <w:rPr>
          <w:rFonts w:ascii="Times New Roman" w:hAnsi="Times New Roman"/>
          <w:b/>
          <w:sz w:val="24"/>
          <w:szCs w:val="24"/>
        </w:rPr>
        <w:t xml:space="preserve">Zugló </w:t>
      </w:r>
      <w:r w:rsidR="00DF08F7" w:rsidRPr="00DF08F7">
        <w:rPr>
          <w:rFonts w:ascii="Times New Roman" w:hAnsi="Times New Roman"/>
          <w:sz w:val="24"/>
          <w:szCs w:val="24"/>
        </w:rPr>
        <w:t xml:space="preserve">felé fennálló követelésének kiegyenlítéséből megvalósítható feladatok kiadási előirányzatát elkülönítetten, tartalékként kezeli a tényleges bevételek beérkezéséig. </w:t>
      </w:r>
    </w:p>
    <w:p w:rsidR="00F74B22" w:rsidRPr="00F74B22" w:rsidRDefault="00F74B22" w:rsidP="00F74B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1277" w:rsidRPr="006F2D90" w:rsidRDefault="00381277" w:rsidP="00E40B14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</w:p>
    <w:p w:rsidR="008B5396" w:rsidRPr="009776C9" w:rsidRDefault="00F74B22" w:rsidP="00E40B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Budapest, </w:t>
      </w:r>
      <w:proofErr w:type="gramStart"/>
      <w:r>
        <w:rPr>
          <w:rFonts w:ascii="Times New Roman" w:hAnsi="Times New Roman"/>
          <w:sz w:val="24"/>
          <w:szCs w:val="24"/>
        </w:rPr>
        <w:t>202</w:t>
      </w:r>
      <w:r w:rsidR="00E439A6">
        <w:rPr>
          <w:rFonts w:ascii="Times New Roman" w:hAnsi="Times New Roman"/>
          <w:sz w:val="24"/>
          <w:szCs w:val="24"/>
        </w:rPr>
        <w:t>2</w:t>
      </w:r>
      <w:r w:rsidR="00BF61B6">
        <w:rPr>
          <w:rFonts w:ascii="Times New Roman" w:hAnsi="Times New Roman"/>
          <w:sz w:val="24"/>
          <w:szCs w:val="24"/>
        </w:rPr>
        <w:t xml:space="preserve">. </w:t>
      </w:r>
      <w:r w:rsidR="00973948">
        <w:rPr>
          <w:rFonts w:ascii="Times New Roman" w:hAnsi="Times New Roman"/>
          <w:sz w:val="24"/>
          <w:szCs w:val="24"/>
        </w:rPr>
        <w:t>.</w:t>
      </w:r>
      <w:proofErr w:type="gramEnd"/>
    </w:p>
    <w:p w:rsidR="00D312C2" w:rsidRPr="009776C9" w:rsidRDefault="00D312C2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12C2" w:rsidRPr="009776C9" w:rsidRDefault="00D312C2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31F0" w:rsidRPr="009776C9" w:rsidRDefault="00EA2929" w:rsidP="004976DF">
      <w:pPr>
        <w:spacing w:after="0" w:line="240" w:lineRule="auto"/>
        <w:ind w:left="4956" w:firstLine="708"/>
        <w:jc w:val="center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Horváth Csaba</w:t>
      </w:r>
    </w:p>
    <w:p w:rsidR="00662435" w:rsidRPr="009776C9" w:rsidRDefault="00F43480" w:rsidP="004976DF">
      <w:pPr>
        <w:spacing w:after="0" w:line="240" w:lineRule="auto"/>
        <w:ind w:left="4956" w:firstLine="708"/>
        <w:jc w:val="center"/>
        <w:rPr>
          <w:rFonts w:ascii="Times New Roman" w:hAnsi="Times New Roman"/>
          <w:b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Polgármester</w:t>
      </w:r>
    </w:p>
    <w:sectPr w:rsidR="00662435" w:rsidRPr="009776C9" w:rsidSect="00C027E9">
      <w:headerReference w:type="default" r:id="rId20"/>
      <w:footerReference w:type="default" r:id="rId21"/>
      <w:footerReference w:type="first" r:id="rId22"/>
      <w:pgSz w:w="11906" w:h="16838" w:code="9"/>
      <w:pgMar w:top="2127" w:right="1418" w:bottom="1843" w:left="1418" w:header="680" w:footer="624" w:gutter="0"/>
      <w:pgNumType w:start="5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962" w:rsidRDefault="00392962" w:rsidP="00E96F5A">
      <w:pPr>
        <w:spacing w:after="0" w:line="240" w:lineRule="auto"/>
      </w:pPr>
      <w:r>
        <w:separator/>
      </w:r>
    </w:p>
  </w:endnote>
  <w:endnote w:type="continuationSeparator" w:id="0">
    <w:p w:rsidR="00392962" w:rsidRDefault="00392962" w:rsidP="00E9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7596870"/>
      <w:docPartObj>
        <w:docPartGallery w:val="Page Numbers (Bottom of Page)"/>
        <w:docPartUnique/>
      </w:docPartObj>
    </w:sdtPr>
    <w:sdtEndPr/>
    <w:sdtContent>
      <w:p w:rsidR="00E57FF2" w:rsidRDefault="00E57FF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7E9" w:rsidRPr="00C027E9">
          <w:rPr>
            <w:noProof/>
            <w:lang w:val="hu-HU"/>
          </w:rPr>
          <w:t>86</w:t>
        </w:r>
        <w:r>
          <w:fldChar w:fldCharType="end"/>
        </w:r>
      </w:p>
    </w:sdtContent>
  </w:sdt>
  <w:p w:rsidR="00E57FF2" w:rsidRDefault="00E57FF2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3140243"/>
      <w:docPartObj>
        <w:docPartGallery w:val="Page Numbers (Bottom of Page)"/>
        <w:docPartUnique/>
      </w:docPartObj>
    </w:sdtPr>
    <w:sdtEndPr/>
    <w:sdtContent>
      <w:p w:rsidR="00E57FF2" w:rsidRDefault="00E57FF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7E9" w:rsidRPr="00C027E9">
          <w:rPr>
            <w:noProof/>
            <w:lang w:val="hu-HU"/>
          </w:rPr>
          <w:t>50</w:t>
        </w:r>
        <w:r>
          <w:fldChar w:fldCharType="end"/>
        </w:r>
      </w:p>
    </w:sdtContent>
  </w:sdt>
  <w:p w:rsidR="00E57FF2" w:rsidRPr="00C850DF" w:rsidRDefault="00E57FF2">
    <w:pPr>
      <w:pStyle w:val="llb"/>
      <w:rPr>
        <w:lang w:val="hu-H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962" w:rsidRDefault="00392962" w:rsidP="00E96F5A">
      <w:pPr>
        <w:spacing w:after="0" w:line="240" w:lineRule="auto"/>
      </w:pPr>
      <w:r>
        <w:separator/>
      </w:r>
    </w:p>
  </w:footnote>
  <w:footnote w:type="continuationSeparator" w:id="0">
    <w:p w:rsidR="00392962" w:rsidRDefault="00392962" w:rsidP="00E96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FF2" w:rsidRDefault="00E57FF2">
    <w:pPr>
      <w:pStyle w:val="lfej"/>
    </w:pPr>
  </w:p>
  <w:p w:rsidR="00E57FF2" w:rsidRDefault="00E57FF2">
    <w:pPr>
      <w:pStyle w:val="lfej"/>
    </w:pPr>
  </w:p>
  <w:p w:rsidR="00E57FF2" w:rsidRDefault="00E57FF2">
    <w:pPr>
      <w:pStyle w:val="lfej"/>
    </w:pPr>
  </w:p>
  <w:p w:rsidR="00E57FF2" w:rsidRDefault="00E57FF2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  <w:i/>
      </w:rPr>
    </w:lvl>
    <w:lvl w:ilvl="1">
      <w:start w:val="1"/>
      <w:numFmt w:val="bullet"/>
      <w:lvlText w:val=""/>
      <w:lvlJc w:val="left"/>
      <w:pPr>
        <w:tabs>
          <w:tab w:val="num" w:pos="2549"/>
        </w:tabs>
        <w:ind w:left="2549" w:hanging="360"/>
      </w:pPr>
      <w:rPr>
        <w:rFonts w:ascii="Symbol" w:hAnsi="Symbol"/>
        <w:b w:val="0"/>
        <w:i/>
      </w:rPr>
    </w:lvl>
    <w:lvl w:ilvl="2">
      <w:start w:val="1"/>
      <w:numFmt w:val="bullet"/>
      <w:lvlText w:val=""/>
      <w:lvlJc w:val="left"/>
      <w:pPr>
        <w:tabs>
          <w:tab w:val="num" w:pos="3298"/>
        </w:tabs>
        <w:ind w:left="3298" w:hanging="360"/>
      </w:pPr>
      <w:rPr>
        <w:rFonts w:ascii="Symbol" w:hAnsi="Symbol"/>
        <w:b w:val="0"/>
        <w:i/>
      </w:rPr>
    </w:lvl>
    <w:lvl w:ilvl="3">
      <w:start w:val="1"/>
      <w:numFmt w:val="bullet"/>
      <w:lvlText w:val=""/>
      <w:lvlJc w:val="left"/>
      <w:pPr>
        <w:tabs>
          <w:tab w:val="num" w:pos="4047"/>
        </w:tabs>
        <w:ind w:left="4047" w:hanging="360"/>
      </w:pPr>
      <w:rPr>
        <w:rFonts w:ascii="Symbol" w:hAnsi="Symbol"/>
        <w:b w:val="0"/>
        <w:i/>
      </w:rPr>
    </w:lvl>
    <w:lvl w:ilvl="4">
      <w:start w:val="1"/>
      <w:numFmt w:val="bullet"/>
      <w:lvlText w:val=""/>
      <w:lvlJc w:val="left"/>
      <w:pPr>
        <w:tabs>
          <w:tab w:val="num" w:pos="4796"/>
        </w:tabs>
        <w:ind w:left="4796" w:hanging="360"/>
      </w:pPr>
      <w:rPr>
        <w:rFonts w:ascii="Symbol" w:hAnsi="Symbol"/>
        <w:b w:val="0"/>
        <w:i/>
      </w:rPr>
    </w:lvl>
    <w:lvl w:ilvl="5">
      <w:start w:val="1"/>
      <w:numFmt w:val="bullet"/>
      <w:lvlText w:val=""/>
      <w:lvlJc w:val="left"/>
      <w:pPr>
        <w:tabs>
          <w:tab w:val="num" w:pos="5545"/>
        </w:tabs>
        <w:ind w:left="5545" w:hanging="360"/>
      </w:pPr>
      <w:rPr>
        <w:rFonts w:ascii="Symbol" w:hAnsi="Symbol"/>
        <w:b w:val="0"/>
        <w:i/>
      </w:rPr>
    </w:lvl>
    <w:lvl w:ilvl="6">
      <w:start w:val="1"/>
      <w:numFmt w:val="bullet"/>
      <w:lvlText w:val=""/>
      <w:lvlJc w:val="left"/>
      <w:pPr>
        <w:tabs>
          <w:tab w:val="num" w:pos="6294"/>
        </w:tabs>
        <w:ind w:left="6294" w:hanging="360"/>
      </w:pPr>
      <w:rPr>
        <w:rFonts w:ascii="Symbol" w:hAnsi="Symbol"/>
        <w:b w:val="0"/>
        <w:i/>
      </w:rPr>
    </w:lvl>
    <w:lvl w:ilvl="7">
      <w:start w:val="1"/>
      <w:numFmt w:val="bullet"/>
      <w:lvlText w:val=""/>
      <w:lvlJc w:val="left"/>
      <w:pPr>
        <w:tabs>
          <w:tab w:val="num" w:pos="7043"/>
        </w:tabs>
        <w:ind w:left="7043" w:hanging="360"/>
      </w:pPr>
      <w:rPr>
        <w:rFonts w:ascii="Symbol" w:hAnsi="Symbol"/>
        <w:b w:val="0"/>
        <w:i/>
      </w:rPr>
    </w:lvl>
    <w:lvl w:ilvl="8">
      <w:start w:val="1"/>
      <w:numFmt w:val="bullet"/>
      <w:lvlText w:val=""/>
      <w:lvlJc w:val="left"/>
      <w:pPr>
        <w:tabs>
          <w:tab w:val="num" w:pos="7792"/>
        </w:tabs>
        <w:ind w:left="7792" w:hanging="360"/>
      </w:pPr>
      <w:rPr>
        <w:rFonts w:ascii="Symbol" w:hAnsi="Symbol"/>
        <w:b w:val="0"/>
        <w:i/>
      </w:rPr>
    </w:lvl>
  </w:abstractNum>
  <w:abstractNum w:abstractNumId="1" w15:restartNumberingAfterBreak="0">
    <w:nsid w:val="04671DDD"/>
    <w:multiLevelType w:val="hybridMultilevel"/>
    <w:tmpl w:val="F28A5FFE"/>
    <w:lvl w:ilvl="0" w:tplc="43DE13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10BAB"/>
    <w:multiLevelType w:val="hybridMultilevel"/>
    <w:tmpl w:val="C4940E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D6678"/>
    <w:multiLevelType w:val="multilevel"/>
    <w:tmpl w:val="3AFAFC4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1730BBA"/>
    <w:multiLevelType w:val="hybridMultilevel"/>
    <w:tmpl w:val="8F08CC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84284"/>
    <w:multiLevelType w:val="hybridMultilevel"/>
    <w:tmpl w:val="26C6F0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67F83"/>
    <w:multiLevelType w:val="hybridMultilevel"/>
    <w:tmpl w:val="341A1E0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A2262F"/>
    <w:multiLevelType w:val="hybridMultilevel"/>
    <w:tmpl w:val="3C3070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76F45"/>
    <w:multiLevelType w:val="hybridMultilevel"/>
    <w:tmpl w:val="10BC67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D032F"/>
    <w:multiLevelType w:val="hybridMultilevel"/>
    <w:tmpl w:val="7E88905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656847"/>
    <w:multiLevelType w:val="hybridMultilevel"/>
    <w:tmpl w:val="7C623E7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4113E"/>
    <w:multiLevelType w:val="hybridMultilevel"/>
    <w:tmpl w:val="79507C4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D768E8"/>
    <w:multiLevelType w:val="hybridMultilevel"/>
    <w:tmpl w:val="B6A44A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70F5E"/>
    <w:multiLevelType w:val="hybridMultilevel"/>
    <w:tmpl w:val="F640B740"/>
    <w:lvl w:ilvl="0" w:tplc="F63053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74FC8"/>
    <w:multiLevelType w:val="hybridMultilevel"/>
    <w:tmpl w:val="CCA443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17DC6"/>
    <w:multiLevelType w:val="hybridMultilevel"/>
    <w:tmpl w:val="23EEEA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D4DCF"/>
    <w:multiLevelType w:val="multilevel"/>
    <w:tmpl w:val="7836383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5417672"/>
    <w:multiLevelType w:val="hybridMultilevel"/>
    <w:tmpl w:val="391423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034875"/>
    <w:multiLevelType w:val="hybridMultilevel"/>
    <w:tmpl w:val="0EF2B4D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A3108C"/>
    <w:multiLevelType w:val="hybridMultilevel"/>
    <w:tmpl w:val="1C96F1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54618A"/>
    <w:multiLevelType w:val="hybridMultilevel"/>
    <w:tmpl w:val="68E0CA2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2E14D0"/>
    <w:multiLevelType w:val="multilevel"/>
    <w:tmpl w:val="0EC4BBD8"/>
    <w:name w:val="WWNum22"/>
    <w:lvl w:ilvl="0">
      <w:start w:val="1"/>
      <w:numFmt w:val="lowerLetter"/>
      <w:lvlText w:val="%1)"/>
      <w:lvlJc w:val="left"/>
      <w:pPr>
        <w:tabs>
          <w:tab w:val="num" w:pos="723"/>
        </w:tabs>
        <w:ind w:left="723" w:hanging="363"/>
      </w:pPr>
      <w:rPr>
        <w:rFonts w:ascii="Times New Roman" w:eastAsia="Lucida Sans Unicode" w:hAnsi="Times New Roman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1B4CC6"/>
    <w:multiLevelType w:val="hybridMultilevel"/>
    <w:tmpl w:val="0E5C40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9B787D"/>
    <w:multiLevelType w:val="hybridMultilevel"/>
    <w:tmpl w:val="68BC57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AE2A82"/>
    <w:multiLevelType w:val="hybridMultilevel"/>
    <w:tmpl w:val="FD7C4C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C627D4"/>
    <w:multiLevelType w:val="hybridMultilevel"/>
    <w:tmpl w:val="E196BD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541CC6"/>
    <w:multiLevelType w:val="hybridMultilevel"/>
    <w:tmpl w:val="2E7236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E86850"/>
    <w:multiLevelType w:val="hybridMultilevel"/>
    <w:tmpl w:val="3B6C01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4"/>
  </w:num>
  <w:num w:numId="4">
    <w:abstractNumId w:val="3"/>
  </w:num>
  <w:num w:numId="5">
    <w:abstractNumId w:val="23"/>
  </w:num>
  <w:num w:numId="6">
    <w:abstractNumId w:val="1"/>
  </w:num>
  <w:num w:numId="7">
    <w:abstractNumId w:val="16"/>
  </w:num>
  <w:num w:numId="8">
    <w:abstractNumId w:val="19"/>
  </w:num>
  <w:num w:numId="9">
    <w:abstractNumId w:val="13"/>
  </w:num>
  <w:num w:numId="10">
    <w:abstractNumId w:val="24"/>
  </w:num>
  <w:num w:numId="11">
    <w:abstractNumId w:val="7"/>
  </w:num>
  <w:num w:numId="12">
    <w:abstractNumId w:val="12"/>
  </w:num>
  <w:num w:numId="13">
    <w:abstractNumId w:val="26"/>
  </w:num>
  <w:num w:numId="14">
    <w:abstractNumId w:val="8"/>
  </w:num>
  <w:num w:numId="15">
    <w:abstractNumId w:val="22"/>
  </w:num>
  <w:num w:numId="16">
    <w:abstractNumId w:val="18"/>
  </w:num>
  <w:num w:numId="17">
    <w:abstractNumId w:val="5"/>
  </w:num>
  <w:num w:numId="18">
    <w:abstractNumId w:val="9"/>
  </w:num>
  <w:num w:numId="19">
    <w:abstractNumId w:val="10"/>
  </w:num>
  <w:num w:numId="20">
    <w:abstractNumId w:val="6"/>
  </w:num>
  <w:num w:numId="21">
    <w:abstractNumId w:val="2"/>
  </w:num>
  <w:num w:numId="22">
    <w:abstractNumId w:val="27"/>
  </w:num>
  <w:num w:numId="23">
    <w:abstractNumId w:val="11"/>
  </w:num>
  <w:num w:numId="24">
    <w:abstractNumId w:val="14"/>
  </w:num>
  <w:num w:numId="25">
    <w:abstractNumId w:val="25"/>
  </w:num>
  <w:num w:numId="26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710"/>
    <w:rsid w:val="00000A7F"/>
    <w:rsid w:val="00000F25"/>
    <w:rsid w:val="00001094"/>
    <w:rsid w:val="0000221C"/>
    <w:rsid w:val="000023E5"/>
    <w:rsid w:val="00002916"/>
    <w:rsid w:val="000040DB"/>
    <w:rsid w:val="00004999"/>
    <w:rsid w:val="000049E9"/>
    <w:rsid w:val="000051A5"/>
    <w:rsid w:val="00005E7A"/>
    <w:rsid w:val="00006DBC"/>
    <w:rsid w:val="00007019"/>
    <w:rsid w:val="00007179"/>
    <w:rsid w:val="0000719E"/>
    <w:rsid w:val="000073D0"/>
    <w:rsid w:val="00007AEB"/>
    <w:rsid w:val="0001065C"/>
    <w:rsid w:val="00011709"/>
    <w:rsid w:val="00011A60"/>
    <w:rsid w:val="00015536"/>
    <w:rsid w:val="00016191"/>
    <w:rsid w:val="00021247"/>
    <w:rsid w:val="0002278E"/>
    <w:rsid w:val="0002377D"/>
    <w:rsid w:val="000261BE"/>
    <w:rsid w:val="0003149D"/>
    <w:rsid w:val="00031D68"/>
    <w:rsid w:val="0003406B"/>
    <w:rsid w:val="0003435E"/>
    <w:rsid w:val="0003466B"/>
    <w:rsid w:val="000347FE"/>
    <w:rsid w:val="0003794C"/>
    <w:rsid w:val="00037BDA"/>
    <w:rsid w:val="00041214"/>
    <w:rsid w:val="000412A5"/>
    <w:rsid w:val="00041426"/>
    <w:rsid w:val="00042ABC"/>
    <w:rsid w:val="00043DDC"/>
    <w:rsid w:val="000441A8"/>
    <w:rsid w:val="00044F94"/>
    <w:rsid w:val="0004638B"/>
    <w:rsid w:val="00050010"/>
    <w:rsid w:val="00051A17"/>
    <w:rsid w:val="00051AEB"/>
    <w:rsid w:val="000523E4"/>
    <w:rsid w:val="00052EA9"/>
    <w:rsid w:val="0005316E"/>
    <w:rsid w:val="00054632"/>
    <w:rsid w:val="00055056"/>
    <w:rsid w:val="0005550D"/>
    <w:rsid w:val="00056D17"/>
    <w:rsid w:val="000570EA"/>
    <w:rsid w:val="000573A0"/>
    <w:rsid w:val="00057670"/>
    <w:rsid w:val="000576C2"/>
    <w:rsid w:val="000605DE"/>
    <w:rsid w:val="00060E48"/>
    <w:rsid w:val="00061DA3"/>
    <w:rsid w:val="00063AB2"/>
    <w:rsid w:val="00065AA7"/>
    <w:rsid w:val="00065BC6"/>
    <w:rsid w:val="0006720D"/>
    <w:rsid w:val="0006752D"/>
    <w:rsid w:val="000676A1"/>
    <w:rsid w:val="00070E65"/>
    <w:rsid w:val="00071687"/>
    <w:rsid w:val="00072E04"/>
    <w:rsid w:val="00073C75"/>
    <w:rsid w:val="000751AE"/>
    <w:rsid w:val="0007522A"/>
    <w:rsid w:val="00075324"/>
    <w:rsid w:val="00076142"/>
    <w:rsid w:val="00077340"/>
    <w:rsid w:val="0008098A"/>
    <w:rsid w:val="000843BF"/>
    <w:rsid w:val="00084C63"/>
    <w:rsid w:val="000851A3"/>
    <w:rsid w:val="0008629A"/>
    <w:rsid w:val="00086587"/>
    <w:rsid w:val="00086CE5"/>
    <w:rsid w:val="00087FDE"/>
    <w:rsid w:val="000904D0"/>
    <w:rsid w:val="00091740"/>
    <w:rsid w:val="000923B4"/>
    <w:rsid w:val="00092829"/>
    <w:rsid w:val="00093511"/>
    <w:rsid w:val="00097589"/>
    <w:rsid w:val="000A106B"/>
    <w:rsid w:val="000A1B4A"/>
    <w:rsid w:val="000A3BEB"/>
    <w:rsid w:val="000A590E"/>
    <w:rsid w:val="000A5E48"/>
    <w:rsid w:val="000A60CE"/>
    <w:rsid w:val="000B0013"/>
    <w:rsid w:val="000B0319"/>
    <w:rsid w:val="000B0815"/>
    <w:rsid w:val="000B0A54"/>
    <w:rsid w:val="000B0F3E"/>
    <w:rsid w:val="000B6438"/>
    <w:rsid w:val="000B6DA1"/>
    <w:rsid w:val="000B7653"/>
    <w:rsid w:val="000B7D82"/>
    <w:rsid w:val="000C2080"/>
    <w:rsid w:val="000C2CD6"/>
    <w:rsid w:val="000C4DB8"/>
    <w:rsid w:val="000C52B5"/>
    <w:rsid w:val="000C6553"/>
    <w:rsid w:val="000C66F9"/>
    <w:rsid w:val="000C7831"/>
    <w:rsid w:val="000C7AD0"/>
    <w:rsid w:val="000D2066"/>
    <w:rsid w:val="000D2533"/>
    <w:rsid w:val="000D29A6"/>
    <w:rsid w:val="000D35F0"/>
    <w:rsid w:val="000D36CD"/>
    <w:rsid w:val="000D385F"/>
    <w:rsid w:val="000D53CA"/>
    <w:rsid w:val="000D61B1"/>
    <w:rsid w:val="000E0AF1"/>
    <w:rsid w:val="000E0FF8"/>
    <w:rsid w:val="000E13CB"/>
    <w:rsid w:val="000E22EB"/>
    <w:rsid w:val="000E2928"/>
    <w:rsid w:val="000E2EC6"/>
    <w:rsid w:val="000E3022"/>
    <w:rsid w:val="000E70F3"/>
    <w:rsid w:val="000F0EC9"/>
    <w:rsid w:val="000F1BFD"/>
    <w:rsid w:val="000F241E"/>
    <w:rsid w:val="000F2F5E"/>
    <w:rsid w:val="000F3044"/>
    <w:rsid w:val="000F31F0"/>
    <w:rsid w:val="000F361F"/>
    <w:rsid w:val="000F4EC1"/>
    <w:rsid w:val="000F5362"/>
    <w:rsid w:val="000F561A"/>
    <w:rsid w:val="000F583B"/>
    <w:rsid w:val="000F59C9"/>
    <w:rsid w:val="00100B7E"/>
    <w:rsid w:val="0010163C"/>
    <w:rsid w:val="00102512"/>
    <w:rsid w:val="0010253C"/>
    <w:rsid w:val="00103408"/>
    <w:rsid w:val="001039C2"/>
    <w:rsid w:val="001057D9"/>
    <w:rsid w:val="00106019"/>
    <w:rsid w:val="0010641D"/>
    <w:rsid w:val="00107B38"/>
    <w:rsid w:val="0011061B"/>
    <w:rsid w:val="001107F4"/>
    <w:rsid w:val="00110A09"/>
    <w:rsid w:val="0011222E"/>
    <w:rsid w:val="00117E73"/>
    <w:rsid w:val="00121917"/>
    <w:rsid w:val="00121FB5"/>
    <w:rsid w:val="001228B9"/>
    <w:rsid w:val="00123E01"/>
    <w:rsid w:val="0012602B"/>
    <w:rsid w:val="00127580"/>
    <w:rsid w:val="00127825"/>
    <w:rsid w:val="00127C08"/>
    <w:rsid w:val="00130801"/>
    <w:rsid w:val="00131235"/>
    <w:rsid w:val="00131DDB"/>
    <w:rsid w:val="001332B4"/>
    <w:rsid w:val="00133CF1"/>
    <w:rsid w:val="00133E7A"/>
    <w:rsid w:val="0013504B"/>
    <w:rsid w:val="001361CE"/>
    <w:rsid w:val="00137BBF"/>
    <w:rsid w:val="00140B64"/>
    <w:rsid w:val="0014142D"/>
    <w:rsid w:val="0014198F"/>
    <w:rsid w:val="001419E6"/>
    <w:rsid w:val="00142078"/>
    <w:rsid w:val="00145607"/>
    <w:rsid w:val="00145BE1"/>
    <w:rsid w:val="00146450"/>
    <w:rsid w:val="001470D2"/>
    <w:rsid w:val="001502D4"/>
    <w:rsid w:val="00151CCD"/>
    <w:rsid w:val="0015272A"/>
    <w:rsid w:val="00153284"/>
    <w:rsid w:val="001536C4"/>
    <w:rsid w:val="00153EF9"/>
    <w:rsid w:val="00154553"/>
    <w:rsid w:val="00155CC7"/>
    <w:rsid w:val="00157FCE"/>
    <w:rsid w:val="00160249"/>
    <w:rsid w:val="00160455"/>
    <w:rsid w:val="00161A18"/>
    <w:rsid w:val="00162A08"/>
    <w:rsid w:val="00163A83"/>
    <w:rsid w:val="001664DA"/>
    <w:rsid w:val="00167525"/>
    <w:rsid w:val="00167539"/>
    <w:rsid w:val="00170F3E"/>
    <w:rsid w:val="00171373"/>
    <w:rsid w:val="00171550"/>
    <w:rsid w:val="001717F1"/>
    <w:rsid w:val="00173EFE"/>
    <w:rsid w:val="00176AE8"/>
    <w:rsid w:val="0018019D"/>
    <w:rsid w:val="00183789"/>
    <w:rsid w:val="00185CF8"/>
    <w:rsid w:val="00186F21"/>
    <w:rsid w:val="0018757E"/>
    <w:rsid w:val="00190222"/>
    <w:rsid w:val="00191554"/>
    <w:rsid w:val="00191871"/>
    <w:rsid w:val="00191B2F"/>
    <w:rsid w:val="0019269A"/>
    <w:rsid w:val="00192F2C"/>
    <w:rsid w:val="001935CE"/>
    <w:rsid w:val="0019363D"/>
    <w:rsid w:val="0019373E"/>
    <w:rsid w:val="00195C80"/>
    <w:rsid w:val="001A0459"/>
    <w:rsid w:val="001A05E2"/>
    <w:rsid w:val="001A0C7C"/>
    <w:rsid w:val="001A142A"/>
    <w:rsid w:val="001A6AB3"/>
    <w:rsid w:val="001A7463"/>
    <w:rsid w:val="001A79B1"/>
    <w:rsid w:val="001B0A4A"/>
    <w:rsid w:val="001B12B7"/>
    <w:rsid w:val="001B25A4"/>
    <w:rsid w:val="001B2D9F"/>
    <w:rsid w:val="001B40B6"/>
    <w:rsid w:val="001B441B"/>
    <w:rsid w:val="001B6D53"/>
    <w:rsid w:val="001C04F8"/>
    <w:rsid w:val="001C061A"/>
    <w:rsid w:val="001C20C0"/>
    <w:rsid w:val="001C5D7D"/>
    <w:rsid w:val="001C75C2"/>
    <w:rsid w:val="001C7960"/>
    <w:rsid w:val="001D0C26"/>
    <w:rsid w:val="001D1424"/>
    <w:rsid w:val="001D15C1"/>
    <w:rsid w:val="001D1D97"/>
    <w:rsid w:val="001D1E72"/>
    <w:rsid w:val="001D2299"/>
    <w:rsid w:val="001D339D"/>
    <w:rsid w:val="001D3A48"/>
    <w:rsid w:val="001D42D9"/>
    <w:rsid w:val="001D5B88"/>
    <w:rsid w:val="001D5C88"/>
    <w:rsid w:val="001D6A8B"/>
    <w:rsid w:val="001D725E"/>
    <w:rsid w:val="001D7440"/>
    <w:rsid w:val="001D7A5B"/>
    <w:rsid w:val="001E0C09"/>
    <w:rsid w:val="001E40D8"/>
    <w:rsid w:val="001E6BB0"/>
    <w:rsid w:val="001F39BD"/>
    <w:rsid w:val="001F3E3C"/>
    <w:rsid w:val="001F4031"/>
    <w:rsid w:val="001F4D27"/>
    <w:rsid w:val="001F5490"/>
    <w:rsid w:val="001F6373"/>
    <w:rsid w:val="001F6BDF"/>
    <w:rsid w:val="001F72F6"/>
    <w:rsid w:val="001F77FB"/>
    <w:rsid w:val="001F7A37"/>
    <w:rsid w:val="0020236C"/>
    <w:rsid w:val="0020248A"/>
    <w:rsid w:val="00202E4E"/>
    <w:rsid w:val="0020323F"/>
    <w:rsid w:val="00203C3A"/>
    <w:rsid w:val="00203E10"/>
    <w:rsid w:val="00203ED0"/>
    <w:rsid w:val="00204225"/>
    <w:rsid w:val="002051D0"/>
    <w:rsid w:val="00205947"/>
    <w:rsid w:val="00205BF8"/>
    <w:rsid w:val="00205D9B"/>
    <w:rsid w:val="0020690C"/>
    <w:rsid w:val="0021187E"/>
    <w:rsid w:val="00214477"/>
    <w:rsid w:val="00214793"/>
    <w:rsid w:val="00215ADA"/>
    <w:rsid w:val="002200E5"/>
    <w:rsid w:val="00220B15"/>
    <w:rsid w:val="0022274F"/>
    <w:rsid w:val="002228E1"/>
    <w:rsid w:val="00223890"/>
    <w:rsid w:val="00224B1B"/>
    <w:rsid w:val="00226E18"/>
    <w:rsid w:val="00227A53"/>
    <w:rsid w:val="00230606"/>
    <w:rsid w:val="00231742"/>
    <w:rsid w:val="002321E8"/>
    <w:rsid w:val="0023580A"/>
    <w:rsid w:val="002358DC"/>
    <w:rsid w:val="00236A92"/>
    <w:rsid w:val="00236E2D"/>
    <w:rsid w:val="00240AEE"/>
    <w:rsid w:val="0024187F"/>
    <w:rsid w:val="00245889"/>
    <w:rsid w:val="00246D9D"/>
    <w:rsid w:val="00247588"/>
    <w:rsid w:val="00250B9A"/>
    <w:rsid w:val="00251359"/>
    <w:rsid w:val="00252C5D"/>
    <w:rsid w:val="00255060"/>
    <w:rsid w:val="00255168"/>
    <w:rsid w:val="00255596"/>
    <w:rsid w:val="00256113"/>
    <w:rsid w:val="002563F5"/>
    <w:rsid w:val="002566FD"/>
    <w:rsid w:val="0025673F"/>
    <w:rsid w:val="00256770"/>
    <w:rsid w:val="00257C16"/>
    <w:rsid w:val="002618FC"/>
    <w:rsid w:val="00261D4A"/>
    <w:rsid w:val="00262085"/>
    <w:rsid w:val="0026320B"/>
    <w:rsid w:val="002642A2"/>
    <w:rsid w:val="00264E2A"/>
    <w:rsid w:val="00264F7B"/>
    <w:rsid w:val="00265C0D"/>
    <w:rsid w:val="00265C98"/>
    <w:rsid w:val="00266991"/>
    <w:rsid w:val="00266AFA"/>
    <w:rsid w:val="002705A4"/>
    <w:rsid w:val="002712E5"/>
    <w:rsid w:val="0027464A"/>
    <w:rsid w:val="00274715"/>
    <w:rsid w:val="002759E4"/>
    <w:rsid w:val="00275A28"/>
    <w:rsid w:val="00276E41"/>
    <w:rsid w:val="00280D6C"/>
    <w:rsid w:val="002831FB"/>
    <w:rsid w:val="00283D39"/>
    <w:rsid w:val="0028568A"/>
    <w:rsid w:val="00286699"/>
    <w:rsid w:val="002874E8"/>
    <w:rsid w:val="00293755"/>
    <w:rsid w:val="00293EAC"/>
    <w:rsid w:val="002941AD"/>
    <w:rsid w:val="0029430A"/>
    <w:rsid w:val="0029451F"/>
    <w:rsid w:val="00294970"/>
    <w:rsid w:val="00294F70"/>
    <w:rsid w:val="00296445"/>
    <w:rsid w:val="00296D15"/>
    <w:rsid w:val="00297096"/>
    <w:rsid w:val="0029778E"/>
    <w:rsid w:val="002A039C"/>
    <w:rsid w:val="002A0487"/>
    <w:rsid w:val="002A2F50"/>
    <w:rsid w:val="002A4181"/>
    <w:rsid w:val="002A532B"/>
    <w:rsid w:val="002A55CE"/>
    <w:rsid w:val="002B01AE"/>
    <w:rsid w:val="002B0393"/>
    <w:rsid w:val="002B1EAF"/>
    <w:rsid w:val="002B2B4D"/>
    <w:rsid w:val="002B4251"/>
    <w:rsid w:val="002B4CCC"/>
    <w:rsid w:val="002B65D2"/>
    <w:rsid w:val="002B7166"/>
    <w:rsid w:val="002C0243"/>
    <w:rsid w:val="002C1680"/>
    <w:rsid w:val="002C2B1B"/>
    <w:rsid w:val="002C3004"/>
    <w:rsid w:val="002C3587"/>
    <w:rsid w:val="002C35F2"/>
    <w:rsid w:val="002C35FA"/>
    <w:rsid w:val="002C38C7"/>
    <w:rsid w:val="002C6BBA"/>
    <w:rsid w:val="002C6D6C"/>
    <w:rsid w:val="002C747A"/>
    <w:rsid w:val="002C7D32"/>
    <w:rsid w:val="002D0530"/>
    <w:rsid w:val="002D4186"/>
    <w:rsid w:val="002D4920"/>
    <w:rsid w:val="002D52E7"/>
    <w:rsid w:val="002D55A8"/>
    <w:rsid w:val="002D7311"/>
    <w:rsid w:val="002E024C"/>
    <w:rsid w:val="002E0723"/>
    <w:rsid w:val="002E19FA"/>
    <w:rsid w:val="002E2647"/>
    <w:rsid w:val="002E2DD7"/>
    <w:rsid w:val="002E334C"/>
    <w:rsid w:val="002E3AD5"/>
    <w:rsid w:val="002E6266"/>
    <w:rsid w:val="002E6EE5"/>
    <w:rsid w:val="002F0309"/>
    <w:rsid w:val="002F10EA"/>
    <w:rsid w:val="002F197D"/>
    <w:rsid w:val="002F311C"/>
    <w:rsid w:val="002F35F4"/>
    <w:rsid w:val="002F46AB"/>
    <w:rsid w:val="002F482C"/>
    <w:rsid w:val="002F5329"/>
    <w:rsid w:val="002F5C0D"/>
    <w:rsid w:val="002F61FD"/>
    <w:rsid w:val="002F654D"/>
    <w:rsid w:val="002F68E2"/>
    <w:rsid w:val="002F75C5"/>
    <w:rsid w:val="003018C8"/>
    <w:rsid w:val="00302C7A"/>
    <w:rsid w:val="00302F25"/>
    <w:rsid w:val="0030441B"/>
    <w:rsid w:val="00304EBB"/>
    <w:rsid w:val="00305E0B"/>
    <w:rsid w:val="00306F58"/>
    <w:rsid w:val="003114E9"/>
    <w:rsid w:val="00311C8B"/>
    <w:rsid w:val="00311D0C"/>
    <w:rsid w:val="00316287"/>
    <w:rsid w:val="0031685D"/>
    <w:rsid w:val="00316C02"/>
    <w:rsid w:val="0031795B"/>
    <w:rsid w:val="00317B16"/>
    <w:rsid w:val="0032122C"/>
    <w:rsid w:val="0032303C"/>
    <w:rsid w:val="00323709"/>
    <w:rsid w:val="003238E7"/>
    <w:rsid w:val="0032417E"/>
    <w:rsid w:val="00325EE2"/>
    <w:rsid w:val="00327CEE"/>
    <w:rsid w:val="003300F8"/>
    <w:rsid w:val="00330605"/>
    <w:rsid w:val="00331FA5"/>
    <w:rsid w:val="00332567"/>
    <w:rsid w:val="00334659"/>
    <w:rsid w:val="00335854"/>
    <w:rsid w:val="00335F57"/>
    <w:rsid w:val="003374A4"/>
    <w:rsid w:val="00343007"/>
    <w:rsid w:val="00343AB3"/>
    <w:rsid w:val="003459C7"/>
    <w:rsid w:val="00346B67"/>
    <w:rsid w:val="00346E83"/>
    <w:rsid w:val="003471EF"/>
    <w:rsid w:val="003478F3"/>
    <w:rsid w:val="003478F7"/>
    <w:rsid w:val="00347BAC"/>
    <w:rsid w:val="00350904"/>
    <w:rsid w:val="00350AE0"/>
    <w:rsid w:val="00352A1C"/>
    <w:rsid w:val="00352D2C"/>
    <w:rsid w:val="00353179"/>
    <w:rsid w:val="00353239"/>
    <w:rsid w:val="00354BE9"/>
    <w:rsid w:val="0035533D"/>
    <w:rsid w:val="0035562F"/>
    <w:rsid w:val="00355D42"/>
    <w:rsid w:val="00360651"/>
    <w:rsid w:val="003625DE"/>
    <w:rsid w:val="00363469"/>
    <w:rsid w:val="00364792"/>
    <w:rsid w:val="00364FE3"/>
    <w:rsid w:val="0036597C"/>
    <w:rsid w:val="003664A6"/>
    <w:rsid w:val="003665EE"/>
    <w:rsid w:val="00366E1C"/>
    <w:rsid w:val="0037014E"/>
    <w:rsid w:val="0037051E"/>
    <w:rsid w:val="00370DE9"/>
    <w:rsid w:val="00372CE8"/>
    <w:rsid w:val="0037308F"/>
    <w:rsid w:val="00374291"/>
    <w:rsid w:val="0037507A"/>
    <w:rsid w:val="00377B9A"/>
    <w:rsid w:val="00380057"/>
    <w:rsid w:val="003802C6"/>
    <w:rsid w:val="00380D15"/>
    <w:rsid w:val="00381277"/>
    <w:rsid w:val="00381CFD"/>
    <w:rsid w:val="00382723"/>
    <w:rsid w:val="00382964"/>
    <w:rsid w:val="0038361D"/>
    <w:rsid w:val="0038420F"/>
    <w:rsid w:val="00384841"/>
    <w:rsid w:val="003861D8"/>
    <w:rsid w:val="0038717B"/>
    <w:rsid w:val="00387515"/>
    <w:rsid w:val="0039051C"/>
    <w:rsid w:val="003911D5"/>
    <w:rsid w:val="00392962"/>
    <w:rsid w:val="00393322"/>
    <w:rsid w:val="00395253"/>
    <w:rsid w:val="003960B8"/>
    <w:rsid w:val="0039768B"/>
    <w:rsid w:val="00397DD0"/>
    <w:rsid w:val="003A0893"/>
    <w:rsid w:val="003A0CE1"/>
    <w:rsid w:val="003A0ECC"/>
    <w:rsid w:val="003A1182"/>
    <w:rsid w:val="003A1A36"/>
    <w:rsid w:val="003A4199"/>
    <w:rsid w:val="003A4987"/>
    <w:rsid w:val="003A4E5E"/>
    <w:rsid w:val="003A6334"/>
    <w:rsid w:val="003A63ED"/>
    <w:rsid w:val="003A7A14"/>
    <w:rsid w:val="003B0271"/>
    <w:rsid w:val="003B145C"/>
    <w:rsid w:val="003B36E4"/>
    <w:rsid w:val="003B3E60"/>
    <w:rsid w:val="003C009D"/>
    <w:rsid w:val="003C06D7"/>
    <w:rsid w:val="003C2FBE"/>
    <w:rsid w:val="003C3023"/>
    <w:rsid w:val="003C3EB1"/>
    <w:rsid w:val="003C6839"/>
    <w:rsid w:val="003C6C8C"/>
    <w:rsid w:val="003D0FE6"/>
    <w:rsid w:val="003D1014"/>
    <w:rsid w:val="003D1940"/>
    <w:rsid w:val="003D31A3"/>
    <w:rsid w:val="003D3452"/>
    <w:rsid w:val="003D3729"/>
    <w:rsid w:val="003D3F5D"/>
    <w:rsid w:val="003D3F9A"/>
    <w:rsid w:val="003D40A6"/>
    <w:rsid w:val="003D4DDD"/>
    <w:rsid w:val="003D4F72"/>
    <w:rsid w:val="003D55A8"/>
    <w:rsid w:val="003D698A"/>
    <w:rsid w:val="003E04F1"/>
    <w:rsid w:val="003E161F"/>
    <w:rsid w:val="003E194E"/>
    <w:rsid w:val="003E3B40"/>
    <w:rsid w:val="003E4320"/>
    <w:rsid w:val="003E4846"/>
    <w:rsid w:val="003E555C"/>
    <w:rsid w:val="003E7EB6"/>
    <w:rsid w:val="003F0A4D"/>
    <w:rsid w:val="003F0AD9"/>
    <w:rsid w:val="003F0BD9"/>
    <w:rsid w:val="003F1647"/>
    <w:rsid w:val="003F177F"/>
    <w:rsid w:val="003F1DF4"/>
    <w:rsid w:val="003F2158"/>
    <w:rsid w:val="003F21EA"/>
    <w:rsid w:val="003F3357"/>
    <w:rsid w:val="003F393B"/>
    <w:rsid w:val="003F427F"/>
    <w:rsid w:val="003F4F64"/>
    <w:rsid w:val="003F59EF"/>
    <w:rsid w:val="003F6E06"/>
    <w:rsid w:val="003F6EA8"/>
    <w:rsid w:val="003F73FC"/>
    <w:rsid w:val="00401168"/>
    <w:rsid w:val="00401DA5"/>
    <w:rsid w:val="004022B6"/>
    <w:rsid w:val="00402935"/>
    <w:rsid w:val="00402E90"/>
    <w:rsid w:val="00403A38"/>
    <w:rsid w:val="00403BEB"/>
    <w:rsid w:val="004061B8"/>
    <w:rsid w:val="00411387"/>
    <w:rsid w:val="0041252C"/>
    <w:rsid w:val="00412AA1"/>
    <w:rsid w:val="00412B96"/>
    <w:rsid w:val="00413860"/>
    <w:rsid w:val="00415772"/>
    <w:rsid w:val="00420456"/>
    <w:rsid w:val="0042356F"/>
    <w:rsid w:val="004246FF"/>
    <w:rsid w:val="00424823"/>
    <w:rsid w:val="0042550E"/>
    <w:rsid w:val="00425712"/>
    <w:rsid w:val="00425AB9"/>
    <w:rsid w:val="004279A7"/>
    <w:rsid w:val="00427CDF"/>
    <w:rsid w:val="00430A4E"/>
    <w:rsid w:val="00431D9D"/>
    <w:rsid w:val="0043318D"/>
    <w:rsid w:val="004332A1"/>
    <w:rsid w:val="004337AC"/>
    <w:rsid w:val="004340E2"/>
    <w:rsid w:val="00434818"/>
    <w:rsid w:val="00436220"/>
    <w:rsid w:val="00441315"/>
    <w:rsid w:val="0044185E"/>
    <w:rsid w:val="004426A6"/>
    <w:rsid w:val="00443AC8"/>
    <w:rsid w:val="00445C02"/>
    <w:rsid w:val="00446CAE"/>
    <w:rsid w:val="00447086"/>
    <w:rsid w:val="00447178"/>
    <w:rsid w:val="0044719C"/>
    <w:rsid w:val="004509FF"/>
    <w:rsid w:val="00450FA4"/>
    <w:rsid w:val="00451E80"/>
    <w:rsid w:val="004534D7"/>
    <w:rsid w:val="00455706"/>
    <w:rsid w:val="00456833"/>
    <w:rsid w:val="00456FC7"/>
    <w:rsid w:val="0045774F"/>
    <w:rsid w:val="004578B6"/>
    <w:rsid w:val="00457EAD"/>
    <w:rsid w:val="00461587"/>
    <w:rsid w:val="00461C77"/>
    <w:rsid w:val="00462011"/>
    <w:rsid w:val="00462916"/>
    <w:rsid w:val="004631CC"/>
    <w:rsid w:val="004647A4"/>
    <w:rsid w:val="004661F3"/>
    <w:rsid w:val="00467BD2"/>
    <w:rsid w:val="00471997"/>
    <w:rsid w:val="00471A2A"/>
    <w:rsid w:val="00471A75"/>
    <w:rsid w:val="00473194"/>
    <w:rsid w:val="004733FC"/>
    <w:rsid w:val="00474AE5"/>
    <w:rsid w:val="00475E1C"/>
    <w:rsid w:val="004768F1"/>
    <w:rsid w:val="0048041C"/>
    <w:rsid w:val="00482D3E"/>
    <w:rsid w:val="00483D82"/>
    <w:rsid w:val="0048426F"/>
    <w:rsid w:val="00484F8B"/>
    <w:rsid w:val="00485BFF"/>
    <w:rsid w:val="00485FB7"/>
    <w:rsid w:val="00487743"/>
    <w:rsid w:val="004878B8"/>
    <w:rsid w:val="00490D6B"/>
    <w:rsid w:val="0049132D"/>
    <w:rsid w:val="00494355"/>
    <w:rsid w:val="00494478"/>
    <w:rsid w:val="004946EB"/>
    <w:rsid w:val="00494E45"/>
    <w:rsid w:val="004953A0"/>
    <w:rsid w:val="00496557"/>
    <w:rsid w:val="00497670"/>
    <w:rsid w:val="004976DF"/>
    <w:rsid w:val="00497BDA"/>
    <w:rsid w:val="004A096A"/>
    <w:rsid w:val="004A0B4B"/>
    <w:rsid w:val="004A10DD"/>
    <w:rsid w:val="004A1576"/>
    <w:rsid w:val="004A15A8"/>
    <w:rsid w:val="004A199E"/>
    <w:rsid w:val="004A3233"/>
    <w:rsid w:val="004A35FD"/>
    <w:rsid w:val="004A4348"/>
    <w:rsid w:val="004A4E9C"/>
    <w:rsid w:val="004A664C"/>
    <w:rsid w:val="004A78BE"/>
    <w:rsid w:val="004B02EB"/>
    <w:rsid w:val="004B1488"/>
    <w:rsid w:val="004B2678"/>
    <w:rsid w:val="004B3531"/>
    <w:rsid w:val="004B4025"/>
    <w:rsid w:val="004B53D4"/>
    <w:rsid w:val="004B6B38"/>
    <w:rsid w:val="004B6F93"/>
    <w:rsid w:val="004B749C"/>
    <w:rsid w:val="004C0F7F"/>
    <w:rsid w:val="004C1810"/>
    <w:rsid w:val="004C3CC4"/>
    <w:rsid w:val="004C4060"/>
    <w:rsid w:val="004C5E4A"/>
    <w:rsid w:val="004C5F28"/>
    <w:rsid w:val="004C677F"/>
    <w:rsid w:val="004C681F"/>
    <w:rsid w:val="004C7A87"/>
    <w:rsid w:val="004D1ED8"/>
    <w:rsid w:val="004D35BF"/>
    <w:rsid w:val="004D5464"/>
    <w:rsid w:val="004D7A92"/>
    <w:rsid w:val="004E0EA0"/>
    <w:rsid w:val="004E1995"/>
    <w:rsid w:val="004E2EB7"/>
    <w:rsid w:val="004E349B"/>
    <w:rsid w:val="004E41C6"/>
    <w:rsid w:val="004E4EA7"/>
    <w:rsid w:val="004E71F2"/>
    <w:rsid w:val="004F06E6"/>
    <w:rsid w:val="004F5862"/>
    <w:rsid w:val="004F6514"/>
    <w:rsid w:val="004F6926"/>
    <w:rsid w:val="004F6A56"/>
    <w:rsid w:val="004F7143"/>
    <w:rsid w:val="004F74C6"/>
    <w:rsid w:val="00500DA0"/>
    <w:rsid w:val="0050199C"/>
    <w:rsid w:val="005063F2"/>
    <w:rsid w:val="00506A1A"/>
    <w:rsid w:val="00506B86"/>
    <w:rsid w:val="00506D48"/>
    <w:rsid w:val="0050759B"/>
    <w:rsid w:val="00507C81"/>
    <w:rsid w:val="0051024F"/>
    <w:rsid w:val="00511D92"/>
    <w:rsid w:val="00513CF1"/>
    <w:rsid w:val="00517D11"/>
    <w:rsid w:val="00517F53"/>
    <w:rsid w:val="0052011A"/>
    <w:rsid w:val="005207BF"/>
    <w:rsid w:val="00520D59"/>
    <w:rsid w:val="00521BF0"/>
    <w:rsid w:val="00521BF8"/>
    <w:rsid w:val="005223DB"/>
    <w:rsid w:val="00522A4E"/>
    <w:rsid w:val="00522A5E"/>
    <w:rsid w:val="00525378"/>
    <w:rsid w:val="00525F9A"/>
    <w:rsid w:val="0052685D"/>
    <w:rsid w:val="00526C2C"/>
    <w:rsid w:val="00526D16"/>
    <w:rsid w:val="00530ABF"/>
    <w:rsid w:val="005312A0"/>
    <w:rsid w:val="00532968"/>
    <w:rsid w:val="00533451"/>
    <w:rsid w:val="005346C2"/>
    <w:rsid w:val="00535A25"/>
    <w:rsid w:val="0053781E"/>
    <w:rsid w:val="00537881"/>
    <w:rsid w:val="00537B18"/>
    <w:rsid w:val="005428B1"/>
    <w:rsid w:val="00543535"/>
    <w:rsid w:val="00544750"/>
    <w:rsid w:val="00545028"/>
    <w:rsid w:val="0054541E"/>
    <w:rsid w:val="005455F1"/>
    <w:rsid w:val="005457E8"/>
    <w:rsid w:val="00545DDC"/>
    <w:rsid w:val="00546C78"/>
    <w:rsid w:val="00547433"/>
    <w:rsid w:val="00547A2C"/>
    <w:rsid w:val="005503D7"/>
    <w:rsid w:val="00551594"/>
    <w:rsid w:val="00551BCB"/>
    <w:rsid w:val="0055332D"/>
    <w:rsid w:val="00553928"/>
    <w:rsid w:val="00554A1E"/>
    <w:rsid w:val="00554B69"/>
    <w:rsid w:val="00555C8E"/>
    <w:rsid w:val="00560040"/>
    <w:rsid w:val="00560247"/>
    <w:rsid w:val="0056167E"/>
    <w:rsid w:val="00561AEA"/>
    <w:rsid w:val="00561C8B"/>
    <w:rsid w:val="005623B3"/>
    <w:rsid w:val="00562DD7"/>
    <w:rsid w:val="00563044"/>
    <w:rsid w:val="0056367F"/>
    <w:rsid w:val="005645E5"/>
    <w:rsid w:val="00565440"/>
    <w:rsid w:val="00565513"/>
    <w:rsid w:val="00566D12"/>
    <w:rsid w:val="005678A5"/>
    <w:rsid w:val="00567AF5"/>
    <w:rsid w:val="00567C96"/>
    <w:rsid w:val="00567FE3"/>
    <w:rsid w:val="005711E9"/>
    <w:rsid w:val="005717B2"/>
    <w:rsid w:val="00572941"/>
    <w:rsid w:val="00576840"/>
    <w:rsid w:val="00577EEA"/>
    <w:rsid w:val="0058157E"/>
    <w:rsid w:val="005818B0"/>
    <w:rsid w:val="00581DAA"/>
    <w:rsid w:val="0058234D"/>
    <w:rsid w:val="00583342"/>
    <w:rsid w:val="00587DB7"/>
    <w:rsid w:val="00591688"/>
    <w:rsid w:val="00591C19"/>
    <w:rsid w:val="00592A9B"/>
    <w:rsid w:val="00592BDE"/>
    <w:rsid w:val="00595502"/>
    <w:rsid w:val="00595548"/>
    <w:rsid w:val="005958E4"/>
    <w:rsid w:val="005A25D2"/>
    <w:rsid w:val="005A5F80"/>
    <w:rsid w:val="005A7684"/>
    <w:rsid w:val="005B0360"/>
    <w:rsid w:val="005B145F"/>
    <w:rsid w:val="005B2517"/>
    <w:rsid w:val="005B29E3"/>
    <w:rsid w:val="005B3AE1"/>
    <w:rsid w:val="005B56E1"/>
    <w:rsid w:val="005C094F"/>
    <w:rsid w:val="005C2DAF"/>
    <w:rsid w:val="005C339D"/>
    <w:rsid w:val="005C388E"/>
    <w:rsid w:val="005C39C3"/>
    <w:rsid w:val="005C3B55"/>
    <w:rsid w:val="005C5569"/>
    <w:rsid w:val="005C62CC"/>
    <w:rsid w:val="005C6D36"/>
    <w:rsid w:val="005D01B1"/>
    <w:rsid w:val="005D1295"/>
    <w:rsid w:val="005D4011"/>
    <w:rsid w:val="005D41A3"/>
    <w:rsid w:val="005D53D0"/>
    <w:rsid w:val="005D5AE6"/>
    <w:rsid w:val="005D631F"/>
    <w:rsid w:val="005D6BCB"/>
    <w:rsid w:val="005D7DFA"/>
    <w:rsid w:val="005E2071"/>
    <w:rsid w:val="005E37A8"/>
    <w:rsid w:val="005E512D"/>
    <w:rsid w:val="005E5443"/>
    <w:rsid w:val="005E5F93"/>
    <w:rsid w:val="005E6F38"/>
    <w:rsid w:val="005E7414"/>
    <w:rsid w:val="005E7681"/>
    <w:rsid w:val="005E792E"/>
    <w:rsid w:val="005F0A58"/>
    <w:rsid w:val="005F0F12"/>
    <w:rsid w:val="005F1D00"/>
    <w:rsid w:val="005F1F38"/>
    <w:rsid w:val="005F27CD"/>
    <w:rsid w:val="005F4AEC"/>
    <w:rsid w:val="005F537C"/>
    <w:rsid w:val="005F58D9"/>
    <w:rsid w:val="005F7F62"/>
    <w:rsid w:val="0060024C"/>
    <w:rsid w:val="0060104B"/>
    <w:rsid w:val="00601493"/>
    <w:rsid w:val="00602DEF"/>
    <w:rsid w:val="00603317"/>
    <w:rsid w:val="00604662"/>
    <w:rsid w:val="00604E10"/>
    <w:rsid w:val="006065B6"/>
    <w:rsid w:val="00606AF1"/>
    <w:rsid w:val="00606D59"/>
    <w:rsid w:val="006108EB"/>
    <w:rsid w:val="00610B31"/>
    <w:rsid w:val="00611A0F"/>
    <w:rsid w:val="00612027"/>
    <w:rsid w:val="00612BCA"/>
    <w:rsid w:val="00612D4E"/>
    <w:rsid w:val="00612FDB"/>
    <w:rsid w:val="00614EBC"/>
    <w:rsid w:val="00616D88"/>
    <w:rsid w:val="006170B0"/>
    <w:rsid w:val="006177CF"/>
    <w:rsid w:val="0062077E"/>
    <w:rsid w:val="0062080B"/>
    <w:rsid w:val="00620DEF"/>
    <w:rsid w:val="00621C96"/>
    <w:rsid w:val="00624EA0"/>
    <w:rsid w:val="0062677A"/>
    <w:rsid w:val="00627153"/>
    <w:rsid w:val="00627ADC"/>
    <w:rsid w:val="00627E56"/>
    <w:rsid w:val="006329E3"/>
    <w:rsid w:val="00632D4D"/>
    <w:rsid w:val="006336A9"/>
    <w:rsid w:val="006338DC"/>
    <w:rsid w:val="0063435C"/>
    <w:rsid w:val="006359E3"/>
    <w:rsid w:val="00637564"/>
    <w:rsid w:val="00640F82"/>
    <w:rsid w:val="00641D4F"/>
    <w:rsid w:val="00641F8E"/>
    <w:rsid w:val="006427A3"/>
    <w:rsid w:val="006430D6"/>
    <w:rsid w:val="00643788"/>
    <w:rsid w:val="006442B7"/>
    <w:rsid w:val="00645B67"/>
    <w:rsid w:val="006464EA"/>
    <w:rsid w:val="00650363"/>
    <w:rsid w:val="00651712"/>
    <w:rsid w:val="006527F6"/>
    <w:rsid w:val="00652D56"/>
    <w:rsid w:val="006536F4"/>
    <w:rsid w:val="0065374E"/>
    <w:rsid w:val="0065441C"/>
    <w:rsid w:val="0065489C"/>
    <w:rsid w:val="006557C5"/>
    <w:rsid w:val="00657635"/>
    <w:rsid w:val="00661350"/>
    <w:rsid w:val="0066175D"/>
    <w:rsid w:val="00662435"/>
    <w:rsid w:val="00665180"/>
    <w:rsid w:val="006665FB"/>
    <w:rsid w:val="006669E2"/>
    <w:rsid w:val="00667C93"/>
    <w:rsid w:val="00672002"/>
    <w:rsid w:val="00673AD8"/>
    <w:rsid w:val="00685136"/>
    <w:rsid w:val="00685FD0"/>
    <w:rsid w:val="0069084F"/>
    <w:rsid w:val="00690A54"/>
    <w:rsid w:val="00691ABB"/>
    <w:rsid w:val="00693A0B"/>
    <w:rsid w:val="006965D4"/>
    <w:rsid w:val="006A07C9"/>
    <w:rsid w:val="006A0A28"/>
    <w:rsid w:val="006A2215"/>
    <w:rsid w:val="006A222B"/>
    <w:rsid w:val="006A2702"/>
    <w:rsid w:val="006A2D1E"/>
    <w:rsid w:val="006A3495"/>
    <w:rsid w:val="006A3A51"/>
    <w:rsid w:val="006A4ED5"/>
    <w:rsid w:val="006A6B54"/>
    <w:rsid w:val="006A7557"/>
    <w:rsid w:val="006B0095"/>
    <w:rsid w:val="006B3724"/>
    <w:rsid w:val="006B5550"/>
    <w:rsid w:val="006B57BB"/>
    <w:rsid w:val="006B5E2D"/>
    <w:rsid w:val="006B7333"/>
    <w:rsid w:val="006B7E18"/>
    <w:rsid w:val="006C0353"/>
    <w:rsid w:val="006C0A4B"/>
    <w:rsid w:val="006C272E"/>
    <w:rsid w:val="006C412E"/>
    <w:rsid w:val="006C41BA"/>
    <w:rsid w:val="006C4250"/>
    <w:rsid w:val="006C65B9"/>
    <w:rsid w:val="006C7761"/>
    <w:rsid w:val="006D0C2E"/>
    <w:rsid w:val="006D0DB7"/>
    <w:rsid w:val="006D4654"/>
    <w:rsid w:val="006D51D0"/>
    <w:rsid w:val="006D6B89"/>
    <w:rsid w:val="006D6DB9"/>
    <w:rsid w:val="006D7701"/>
    <w:rsid w:val="006D7CB1"/>
    <w:rsid w:val="006E075F"/>
    <w:rsid w:val="006E0FD2"/>
    <w:rsid w:val="006E21A0"/>
    <w:rsid w:val="006E21F2"/>
    <w:rsid w:val="006E277B"/>
    <w:rsid w:val="006E31D5"/>
    <w:rsid w:val="006E52CD"/>
    <w:rsid w:val="006E65CC"/>
    <w:rsid w:val="006E73F4"/>
    <w:rsid w:val="006E746A"/>
    <w:rsid w:val="006E756B"/>
    <w:rsid w:val="006F0518"/>
    <w:rsid w:val="006F0D64"/>
    <w:rsid w:val="006F11B9"/>
    <w:rsid w:val="006F16C4"/>
    <w:rsid w:val="006F2CE9"/>
    <w:rsid w:val="006F2D90"/>
    <w:rsid w:val="006F3903"/>
    <w:rsid w:val="006F3B11"/>
    <w:rsid w:val="006F5D5A"/>
    <w:rsid w:val="006F75CF"/>
    <w:rsid w:val="0070175D"/>
    <w:rsid w:val="00702437"/>
    <w:rsid w:val="007037D5"/>
    <w:rsid w:val="007042CF"/>
    <w:rsid w:val="00705AEF"/>
    <w:rsid w:val="00705B4A"/>
    <w:rsid w:val="00705BE4"/>
    <w:rsid w:val="007078DC"/>
    <w:rsid w:val="007103F1"/>
    <w:rsid w:val="00710C4D"/>
    <w:rsid w:val="007121B1"/>
    <w:rsid w:val="00714394"/>
    <w:rsid w:val="007150EB"/>
    <w:rsid w:val="007156EA"/>
    <w:rsid w:val="007163C7"/>
    <w:rsid w:val="00716E22"/>
    <w:rsid w:val="00717DD5"/>
    <w:rsid w:val="00720CCE"/>
    <w:rsid w:val="00722D61"/>
    <w:rsid w:val="00723169"/>
    <w:rsid w:val="00724B21"/>
    <w:rsid w:val="00725C46"/>
    <w:rsid w:val="00726A2A"/>
    <w:rsid w:val="00727946"/>
    <w:rsid w:val="00730552"/>
    <w:rsid w:val="00731650"/>
    <w:rsid w:val="00732376"/>
    <w:rsid w:val="00732516"/>
    <w:rsid w:val="0073306D"/>
    <w:rsid w:val="00733717"/>
    <w:rsid w:val="00733819"/>
    <w:rsid w:val="007343DD"/>
    <w:rsid w:val="007409D2"/>
    <w:rsid w:val="007432ED"/>
    <w:rsid w:val="00744CAC"/>
    <w:rsid w:val="00745879"/>
    <w:rsid w:val="00747309"/>
    <w:rsid w:val="007476CE"/>
    <w:rsid w:val="00747CBA"/>
    <w:rsid w:val="007502F5"/>
    <w:rsid w:val="0075146A"/>
    <w:rsid w:val="00751E6C"/>
    <w:rsid w:val="00752845"/>
    <w:rsid w:val="00755EE3"/>
    <w:rsid w:val="007604C6"/>
    <w:rsid w:val="00760553"/>
    <w:rsid w:val="00761025"/>
    <w:rsid w:val="007610B4"/>
    <w:rsid w:val="0076118E"/>
    <w:rsid w:val="007614CC"/>
    <w:rsid w:val="00761DBE"/>
    <w:rsid w:val="007636B8"/>
    <w:rsid w:val="007654AC"/>
    <w:rsid w:val="00767410"/>
    <w:rsid w:val="007707ED"/>
    <w:rsid w:val="00770ADF"/>
    <w:rsid w:val="007738CD"/>
    <w:rsid w:val="00776B26"/>
    <w:rsid w:val="00776CEF"/>
    <w:rsid w:val="00780827"/>
    <w:rsid w:val="007809B3"/>
    <w:rsid w:val="0078186C"/>
    <w:rsid w:val="00781B77"/>
    <w:rsid w:val="00782A66"/>
    <w:rsid w:val="00783ECD"/>
    <w:rsid w:val="0079020A"/>
    <w:rsid w:val="00790F67"/>
    <w:rsid w:val="00792BBC"/>
    <w:rsid w:val="00792C0F"/>
    <w:rsid w:val="00794CD1"/>
    <w:rsid w:val="007951BD"/>
    <w:rsid w:val="00795331"/>
    <w:rsid w:val="007962E3"/>
    <w:rsid w:val="007974EE"/>
    <w:rsid w:val="007976D9"/>
    <w:rsid w:val="007A0D04"/>
    <w:rsid w:val="007A1F5D"/>
    <w:rsid w:val="007A443D"/>
    <w:rsid w:val="007A4498"/>
    <w:rsid w:val="007A4564"/>
    <w:rsid w:val="007A67DE"/>
    <w:rsid w:val="007B0903"/>
    <w:rsid w:val="007B134F"/>
    <w:rsid w:val="007B162F"/>
    <w:rsid w:val="007B265D"/>
    <w:rsid w:val="007B3EE8"/>
    <w:rsid w:val="007B49DC"/>
    <w:rsid w:val="007B5817"/>
    <w:rsid w:val="007B5988"/>
    <w:rsid w:val="007B5B3B"/>
    <w:rsid w:val="007B7543"/>
    <w:rsid w:val="007C0E0C"/>
    <w:rsid w:val="007C0F65"/>
    <w:rsid w:val="007C1E64"/>
    <w:rsid w:val="007C30F8"/>
    <w:rsid w:val="007C41F3"/>
    <w:rsid w:val="007C50E1"/>
    <w:rsid w:val="007C5D04"/>
    <w:rsid w:val="007C6DB8"/>
    <w:rsid w:val="007D0CE8"/>
    <w:rsid w:val="007D21EF"/>
    <w:rsid w:val="007D3634"/>
    <w:rsid w:val="007D3683"/>
    <w:rsid w:val="007D5524"/>
    <w:rsid w:val="007D5BE1"/>
    <w:rsid w:val="007D621E"/>
    <w:rsid w:val="007E089B"/>
    <w:rsid w:val="007E0AC6"/>
    <w:rsid w:val="007E17C6"/>
    <w:rsid w:val="007E1B9C"/>
    <w:rsid w:val="007E2570"/>
    <w:rsid w:val="007E3ADC"/>
    <w:rsid w:val="007E4D8E"/>
    <w:rsid w:val="007E4E0B"/>
    <w:rsid w:val="007E6435"/>
    <w:rsid w:val="007E77C6"/>
    <w:rsid w:val="007E7CAB"/>
    <w:rsid w:val="007F0365"/>
    <w:rsid w:val="007F03B7"/>
    <w:rsid w:val="007F03D6"/>
    <w:rsid w:val="007F115B"/>
    <w:rsid w:val="007F1BFD"/>
    <w:rsid w:val="007F1D01"/>
    <w:rsid w:val="007F1F13"/>
    <w:rsid w:val="007F23FC"/>
    <w:rsid w:val="007F29B6"/>
    <w:rsid w:val="007F2BBB"/>
    <w:rsid w:val="007F2EED"/>
    <w:rsid w:val="007F2F20"/>
    <w:rsid w:val="007F3315"/>
    <w:rsid w:val="007F341B"/>
    <w:rsid w:val="007F4879"/>
    <w:rsid w:val="007F4FD0"/>
    <w:rsid w:val="007F5883"/>
    <w:rsid w:val="008005A9"/>
    <w:rsid w:val="00802108"/>
    <w:rsid w:val="0080281E"/>
    <w:rsid w:val="00804D43"/>
    <w:rsid w:val="008055E2"/>
    <w:rsid w:val="008057CB"/>
    <w:rsid w:val="00807CAC"/>
    <w:rsid w:val="008115CC"/>
    <w:rsid w:val="00811604"/>
    <w:rsid w:val="008121EB"/>
    <w:rsid w:val="00812F78"/>
    <w:rsid w:val="00813A43"/>
    <w:rsid w:val="0081513F"/>
    <w:rsid w:val="00816413"/>
    <w:rsid w:val="00816528"/>
    <w:rsid w:val="008165AE"/>
    <w:rsid w:val="00816873"/>
    <w:rsid w:val="00817075"/>
    <w:rsid w:val="008170D9"/>
    <w:rsid w:val="00817BBF"/>
    <w:rsid w:val="008214D8"/>
    <w:rsid w:val="00821CAF"/>
    <w:rsid w:val="0082206A"/>
    <w:rsid w:val="00822B8D"/>
    <w:rsid w:val="00823901"/>
    <w:rsid w:val="00824102"/>
    <w:rsid w:val="00824DEB"/>
    <w:rsid w:val="00825B52"/>
    <w:rsid w:val="008267AC"/>
    <w:rsid w:val="00826E7B"/>
    <w:rsid w:val="00830CC3"/>
    <w:rsid w:val="008314C4"/>
    <w:rsid w:val="00832DB5"/>
    <w:rsid w:val="00835804"/>
    <w:rsid w:val="008361A3"/>
    <w:rsid w:val="008362F5"/>
    <w:rsid w:val="00837F4D"/>
    <w:rsid w:val="00837FA5"/>
    <w:rsid w:val="0084096F"/>
    <w:rsid w:val="00841484"/>
    <w:rsid w:val="0084231E"/>
    <w:rsid w:val="008433E2"/>
    <w:rsid w:val="00843A6F"/>
    <w:rsid w:val="008441B8"/>
    <w:rsid w:val="00845D2C"/>
    <w:rsid w:val="0084707F"/>
    <w:rsid w:val="00847394"/>
    <w:rsid w:val="0085112B"/>
    <w:rsid w:val="008522AD"/>
    <w:rsid w:val="00853204"/>
    <w:rsid w:val="00856CC5"/>
    <w:rsid w:val="0085756B"/>
    <w:rsid w:val="00860020"/>
    <w:rsid w:val="0086158F"/>
    <w:rsid w:val="00862D97"/>
    <w:rsid w:val="008632F5"/>
    <w:rsid w:val="00863DCB"/>
    <w:rsid w:val="00865284"/>
    <w:rsid w:val="008655E4"/>
    <w:rsid w:val="008675D1"/>
    <w:rsid w:val="00867E3D"/>
    <w:rsid w:val="0087029A"/>
    <w:rsid w:val="00870353"/>
    <w:rsid w:val="008708E6"/>
    <w:rsid w:val="00870AB6"/>
    <w:rsid w:val="008718F0"/>
    <w:rsid w:val="00872D4D"/>
    <w:rsid w:val="00874660"/>
    <w:rsid w:val="00875D73"/>
    <w:rsid w:val="00875EC9"/>
    <w:rsid w:val="00876005"/>
    <w:rsid w:val="00876FBF"/>
    <w:rsid w:val="0087798C"/>
    <w:rsid w:val="00877E07"/>
    <w:rsid w:val="00880B20"/>
    <w:rsid w:val="00881710"/>
    <w:rsid w:val="00882E4F"/>
    <w:rsid w:val="008832BD"/>
    <w:rsid w:val="008853F7"/>
    <w:rsid w:val="00886B75"/>
    <w:rsid w:val="00887D2F"/>
    <w:rsid w:val="00890249"/>
    <w:rsid w:val="00890CA3"/>
    <w:rsid w:val="0089180A"/>
    <w:rsid w:val="0089186D"/>
    <w:rsid w:val="00893188"/>
    <w:rsid w:val="00893352"/>
    <w:rsid w:val="0089360D"/>
    <w:rsid w:val="00893DFE"/>
    <w:rsid w:val="00894181"/>
    <w:rsid w:val="00894525"/>
    <w:rsid w:val="00895F6D"/>
    <w:rsid w:val="00896462"/>
    <w:rsid w:val="00896CF7"/>
    <w:rsid w:val="008A165B"/>
    <w:rsid w:val="008A1BFC"/>
    <w:rsid w:val="008A2310"/>
    <w:rsid w:val="008A4303"/>
    <w:rsid w:val="008A5314"/>
    <w:rsid w:val="008A5486"/>
    <w:rsid w:val="008A6B4C"/>
    <w:rsid w:val="008A79B6"/>
    <w:rsid w:val="008A7D9E"/>
    <w:rsid w:val="008B019A"/>
    <w:rsid w:val="008B0245"/>
    <w:rsid w:val="008B06EB"/>
    <w:rsid w:val="008B2243"/>
    <w:rsid w:val="008B3711"/>
    <w:rsid w:val="008B5396"/>
    <w:rsid w:val="008B6F6F"/>
    <w:rsid w:val="008B6FF2"/>
    <w:rsid w:val="008C1691"/>
    <w:rsid w:val="008C2A75"/>
    <w:rsid w:val="008C4737"/>
    <w:rsid w:val="008C4878"/>
    <w:rsid w:val="008C4FA0"/>
    <w:rsid w:val="008C55BC"/>
    <w:rsid w:val="008C5D53"/>
    <w:rsid w:val="008C66B8"/>
    <w:rsid w:val="008D0B6B"/>
    <w:rsid w:val="008D0EE5"/>
    <w:rsid w:val="008D1885"/>
    <w:rsid w:val="008D2AE1"/>
    <w:rsid w:val="008D314E"/>
    <w:rsid w:val="008D3234"/>
    <w:rsid w:val="008D39E2"/>
    <w:rsid w:val="008D3D1C"/>
    <w:rsid w:val="008D4A52"/>
    <w:rsid w:val="008D5113"/>
    <w:rsid w:val="008D54D1"/>
    <w:rsid w:val="008D5758"/>
    <w:rsid w:val="008D640C"/>
    <w:rsid w:val="008D72A7"/>
    <w:rsid w:val="008D73FC"/>
    <w:rsid w:val="008D7480"/>
    <w:rsid w:val="008D78A2"/>
    <w:rsid w:val="008E030F"/>
    <w:rsid w:val="008E03D2"/>
    <w:rsid w:val="008E0415"/>
    <w:rsid w:val="008E2B5E"/>
    <w:rsid w:val="008E34DF"/>
    <w:rsid w:val="008E3E13"/>
    <w:rsid w:val="008E5A99"/>
    <w:rsid w:val="008E6460"/>
    <w:rsid w:val="008E6940"/>
    <w:rsid w:val="008E6CF1"/>
    <w:rsid w:val="008E6E0D"/>
    <w:rsid w:val="008E78DF"/>
    <w:rsid w:val="008E78F3"/>
    <w:rsid w:val="008F03CB"/>
    <w:rsid w:val="008F1918"/>
    <w:rsid w:val="008F2490"/>
    <w:rsid w:val="008F58B2"/>
    <w:rsid w:val="008F7693"/>
    <w:rsid w:val="009001C3"/>
    <w:rsid w:val="00900662"/>
    <w:rsid w:val="00901144"/>
    <w:rsid w:val="00901714"/>
    <w:rsid w:val="00901F38"/>
    <w:rsid w:val="00903A24"/>
    <w:rsid w:val="0090405D"/>
    <w:rsid w:val="00906CAA"/>
    <w:rsid w:val="00906CFA"/>
    <w:rsid w:val="009078BC"/>
    <w:rsid w:val="00911157"/>
    <w:rsid w:val="009127E3"/>
    <w:rsid w:val="00912882"/>
    <w:rsid w:val="00913CBF"/>
    <w:rsid w:val="00915810"/>
    <w:rsid w:val="00915E93"/>
    <w:rsid w:val="00921253"/>
    <w:rsid w:val="00921A07"/>
    <w:rsid w:val="00921E28"/>
    <w:rsid w:val="009224A5"/>
    <w:rsid w:val="009236A0"/>
    <w:rsid w:val="0092377F"/>
    <w:rsid w:val="00923DC5"/>
    <w:rsid w:val="009242A0"/>
    <w:rsid w:val="00925BEF"/>
    <w:rsid w:val="00927810"/>
    <w:rsid w:val="00930D32"/>
    <w:rsid w:val="00933D08"/>
    <w:rsid w:val="0093441F"/>
    <w:rsid w:val="00936524"/>
    <w:rsid w:val="00937028"/>
    <w:rsid w:val="009379A6"/>
    <w:rsid w:val="00940C3F"/>
    <w:rsid w:val="00940DEC"/>
    <w:rsid w:val="00943BBD"/>
    <w:rsid w:val="00943F1D"/>
    <w:rsid w:val="00944075"/>
    <w:rsid w:val="00945ED8"/>
    <w:rsid w:val="00951036"/>
    <w:rsid w:val="00951A72"/>
    <w:rsid w:val="0095215F"/>
    <w:rsid w:val="00952769"/>
    <w:rsid w:val="0095396F"/>
    <w:rsid w:val="00954847"/>
    <w:rsid w:val="00960A27"/>
    <w:rsid w:val="00960EF2"/>
    <w:rsid w:val="0096471F"/>
    <w:rsid w:val="00964756"/>
    <w:rsid w:val="00964B1E"/>
    <w:rsid w:val="00965305"/>
    <w:rsid w:val="00965F48"/>
    <w:rsid w:val="0097102A"/>
    <w:rsid w:val="0097148C"/>
    <w:rsid w:val="00972B5D"/>
    <w:rsid w:val="009730EC"/>
    <w:rsid w:val="00973948"/>
    <w:rsid w:val="009746A4"/>
    <w:rsid w:val="00974E3C"/>
    <w:rsid w:val="009751A2"/>
    <w:rsid w:val="0097577C"/>
    <w:rsid w:val="00975821"/>
    <w:rsid w:val="00975B22"/>
    <w:rsid w:val="009776C9"/>
    <w:rsid w:val="00977B8F"/>
    <w:rsid w:val="0098018E"/>
    <w:rsid w:val="00980590"/>
    <w:rsid w:val="009806E8"/>
    <w:rsid w:val="00980942"/>
    <w:rsid w:val="0098139A"/>
    <w:rsid w:val="00981A45"/>
    <w:rsid w:val="00981FC2"/>
    <w:rsid w:val="00982E8D"/>
    <w:rsid w:val="009836DE"/>
    <w:rsid w:val="0098515E"/>
    <w:rsid w:val="00987CFC"/>
    <w:rsid w:val="0099071A"/>
    <w:rsid w:val="00990992"/>
    <w:rsid w:val="00991A07"/>
    <w:rsid w:val="009923FB"/>
    <w:rsid w:val="00992A1B"/>
    <w:rsid w:val="0099412D"/>
    <w:rsid w:val="0099453F"/>
    <w:rsid w:val="009953E3"/>
    <w:rsid w:val="009959D3"/>
    <w:rsid w:val="00996606"/>
    <w:rsid w:val="00996AF3"/>
    <w:rsid w:val="00997120"/>
    <w:rsid w:val="009A0069"/>
    <w:rsid w:val="009A0B4C"/>
    <w:rsid w:val="009A15B8"/>
    <w:rsid w:val="009A2930"/>
    <w:rsid w:val="009A4797"/>
    <w:rsid w:val="009A77AA"/>
    <w:rsid w:val="009A7B20"/>
    <w:rsid w:val="009A7B2F"/>
    <w:rsid w:val="009B1D9D"/>
    <w:rsid w:val="009B29D6"/>
    <w:rsid w:val="009B2E35"/>
    <w:rsid w:val="009B2E70"/>
    <w:rsid w:val="009B4311"/>
    <w:rsid w:val="009B49AB"/>
    <w:rsid w:val="009B69CE"/>
    <w:rsid w:val="009C2A94"/>
    <w:rsid w:val="009C4260"/>
    <w:rsid w:val="009C4AFC"/>
    <w:rsid w:val="009C4B4C"/>
    <w:rsid w:val="009C4CA8"/>
    <w:rsid w:val="009C624A"/>
    <w:rsid w:val="009D30A2"/>
    <w:rsid w:val="009D4D60"/>
    <w:rsid w:val="009D4DE5"/>
    <w:rsid w:val="009D722F"/>
    <w:rsid w:val="009D7B3E"/>
    <w:rsid w:val="009E0623"/>
    <w:rsid w:val="009E6F77"/>
    <w:rsid w:val="009E7ED6"/>
    <w:rsid w:val="009F052B"/>
    <w:rsid w:val="009F1662"/>
    <w:rsid w:val="009F1AE4"/>
    <w:rsid w:val="009F38FD"/>
    <w:rsid w:val="009F4589"/>
    <w:rsid w:val="009F555A"/>
    <w:rsid w:val="009F7100"/>
    <w:rsid w:val="009F71C3"/>
    <w:rsid w:val="00A00272"/>
    <w:rsid w:val="00A0085A"/>
    <w:rsid w:val="00A00B80"/>
    <w:rsid w:val="00A00E2E"/>
    <w:rsid w:val="00A02241"/>
    <w:rsid w:val="00A02C41"/>
    <w:rsid w:val="00A04701"/>
    <w:rsid w:val="00A04DB6"/>
    <w:rsid w:val="00A05B3B"/>
    <w:rsid w:val="00A07044"/>
    <w:rsid w:val="00A070D2"/>
    <w:rsid w:val="00A12954"/>
    <w:rsid w:val="00A12A92"/>
    <w:rsid w:val="00A12BDA"/>
    <w:rsid w:val="00A14D5D"/>
    <w:rsid w:val="00A1612A"/>
    <w:rsid w:val="00A17D41"/>
    <w:rsid w:val="00A20805"/>
    <w:rsid w:val="00A20955"/>
    <w:rsid w:val="00A210FD"/>
    <w:rsid w:val="00A217FB"/>
    <w:rsid w:val="00A219B5"/>
    <w:rsid w:val="00A221AC"/>
    <w:rsid w:val="00A22FD1"/>
    <w:rsid w:val="00A2383C"/>
    <w:rsid w:val="00A23991"/>
    <w:rsid w:val="00A239B7"/>
    <w:rsid w:val="00A249A4"/>
    <w:rsid w:val="00A24AF8"/>
    <w:rsid w:val="00A255FC"/>
    <w:rsid w:val="00A25F45"/>
    <w:rsid w:val="00A3026A"/>
    <w:rsid w:val="00A316A8"/>
    <w:rsid w:val="00A3201D"/>
    <w:rsid w:val="00A32309"/>
    <w:rsid w:val="00A32E5C"/>
    <w:rsid w:val="00A3309C"/>
    <w:rsid w:val="00A34520"/>
    <w:rsid w:val="00A36077"/>
    <w:rsid w:val="00A36083"/>
    <w:rsid w:val="00A401F7"/>
    <w:rsid w:val="00A40B37"/>
    <w:rsid w:val="00A40F1A"/>
    <w:rsid w:val="00A41AAE"/>
    <w:rsid w:val="00A4229C"/>
    <w:rsid w:val="00A4259B"/>
    <w:rsid w:val="00A426EF"/>
    <w:rsid w:val="00A42932"/>
    <w:rsid w:val="00A42EF8"/>
    <w:rsid w:val="00A43199"/>
    <w:rsid w:val="00A43967"/>
    <w:rsid w:val="00A43FE4"/>
    <w:rsid w:val="00A443DF"/>
    <w:rsid w:val="00A47528"/>
    <w:rsid w:val="00A50446"/>
    <w:rsid w:val="00A525A4"/>
    <w:rsid w:val="00A53497"/>
    <w:rsid w:val="00A56AD5"/>
    <w:rsid w:val="00A56ADF"/>
    <w:rsid w:val="00A56F08"/>
    <w:rsid w:val="00A601F1"/>
    <w:rsid w:val="00A6131F"/>
    <w:rsid w:val="00A61372"/>
    <w:rsid w:val="00A6142A"/>
    <w:rsid w:val="00A61DE8"/>
    <w:rsid w:val="00A63EFE"/>
    <w:rsid w:val="00A64725"/>
    <w:rsid w:val="00A647A3"/>
    <w:rsid w:val="00A6504F"/>
    <w:rsid w:val="00A650C9"/>
    <w:rsid w:val="00A65E4D"/>
    <w:rsid w:val="00A66040"/>
    <w:rsid w:val="00A66628"/>
    <w:rsid w:val="00A6739C"/>
    <w:rsid w:val="00A677CF"/>
    <w:rsid w:val="00A7020F"/>
    <w:rsid w:val="00A70786"/>
    <w:rsid w:val="00A717FE"/>
    <w:rsid w:val="00A71B35"/>
    <w:rsid w:val="00A7344B"/>
    <w:rsid w:val="00A7393E"/>
    <w:rsid w:val="00A73E66"/>
    <w:rsid w:val="00A74321"/>
    <w:rsid w:val="00A810B2"/>
    <w:rsid w:val="00A8239A"/>
    <w:rsid w:val="00A82487"/>
    <w:rsid w:val="00A8267D"/>
    <w:rsid w:val="00A8269B"/>
    <w:rsid w:val="00A82DEE"/>
    <w:rsid w:val="00A84DB8"/>
    <w:rsid w:val="00A8645A"/>
    <w:rsid w:val="00A91D45"/>
    <w:rsid w:val="00A91DD2"/>
    <w:rsid w:val="00A91E9D"/>
    <w:rsid w:val="00A93836"/>
    <w:rsid w:val="00A94439"/>
    <w:rsid w:val="00A9551B"/>
    <w:rsid w:val="00A95962"/>
    <w:rsid w:val="00A95CDD"/>
    <w:rsid w:val="00A973F0"/>
    <w:rsid w:val="00A97488"/>
    <w:rsid w:val="00A97528"/>
    <w:rsid w:val="00AA026A"/>
    <w:rsid w:val="00AA0850"/>
    <w:rsid w:val="00AA18E5"/>
    <w:rsid w:val="00AA2C09"/>
    <w:rsid w:val="00AA3B0A"/>
    <w:rsid w:val="00AA4627"/>
    <w:rsid w:val="00AA596A"/>
    <w:rsid w:val="00AA59FC"/>
    <w:rsid w:val="00AB149A"/>
    <w:rsid w:val="00AB2007"/>
    <w:rsid w:val="00AB2906"/>
    <w:rsid w:val="00AB2A59"/>
    <w:rsid w:val="00AB3AE3"/>
    <w:rsid w:val="00AB3E26"/>
    <w:rsid w:val="00AB580C"/>
    <w:rsid w:val="00AB5A02"/>
    <w:rsid w:val="00AB7C2B"/>
    <w:rsid w:val="00AC00DD"/>
    <w:rsid w:val="00AC00E5"/>
    <w:rsid w:val="00AC0908"/>
    <w:rsid w:val="00AC141A"/>
    <w:rsid w:val="00AC1982"/>
    <w:rsid w:val="00AC2679"/>
    <w:rsid w:val="00AC4F4F"/>
    <w:rsid w:val="00AC577D"/>
    <w:rsid w:val="00AC6FF1"/>
    <w:rsid w:val="00AC7E40"/>
    <w:rsid w:val="00AC7EAB"/>
    <w:rsid w:val="00AD122F"/>
    <w:rsid w:val="00AD12F6"/>
    <w:rsid w:val="00AD26A5"/>
    <w:rsid w:val="00AD3D2D"/>
    <w:rsid w:val="00AD3FA4"/>
    <w:rsid w:val="00AD5DB7"/>
    <w:rsid w:val="00AD6121"/>
    <w:rsid w:val="00AD6BF0"/>
    <w:rsid w:val="00AD7216"/>
    <w:rsid w:val="00AD7FA2"/>
    <w:rsid w:val="00AE051D"/>
    <w:rsid w:val="00AE1484"/>
    <w:rsid w:val="00AE1A43"/>
    <w:rsid w:val="00AE2B64"/>
    <w:rsid w:val="00AE2E45"/>
    <w:rsid w:val="00AE538F"/>
    <w:rsid w:val="00AE547E"/>
    <w:rsid w:val="00AE5C44"/>
    <w:rsid w:val="00AE5E86"/>
    <w:rsid w:val="00AE6380"/>
    <w:rsid w:val="00AE6B75"/>
    <w:rsid w:val="00AE7AD6"/>
    <w:rsid w:val="00AE7EE6"/>
    <w:rsid w:val="00AF0E20"/>
    <w:rsid w:val="00AF0FD5"/>
    <w:rsid w:val="00AF1206"/>
    <w:rsid w:val="00AF238C"/>
    <w:rsid w:val="00AF292A"/>
    <w:rsid w:val="00AF536A"/>
    <w:rsid w:val="00AF54CC"/>
    <w:rsid w:val="00AF5AA5"/>
    <w:rsid w:val="00AF5CD1"/>
    <w:rsid w:val="00AF771F"/>
    <w:rsid w:val="00B00D03"/>
    <w:rsid w:val="00B013EB"/>
    <w:rsid w:val="00B0222A"/>
    <w:rsid w:val="00B023FC"/>
    <w:rsid w:val="00B025AD"/>
    <w:rsid w:val="00B036A2"/>
    <w:rsid w:val="00B04174"/>
    <w:rsid w:val="00B046CC"/>
    <w:rsid w:val="00B0598C"/>
    <w:rsid w:val="00B05FB4"/>
    <w:rsid w:val="00B070FE"/>
    <w:rsid w:val="00B07603"/>
    <w:rsid w:val="00B108C1"/>
    <w:rsid w:val="00B10C8C"/>
    <w:rsid w:val="00B11466"/>
    <w:rsid w:val="00B1535A"/>
    <w:rsid w:val="00B16836"/>
    <w:rsid w:val="00B1745B"/>
    <w:rsid w:val="00B23436"/>
    <w:rsid w:val="00B25175"/>
    <w:rsid w:val="00B25DA3"/>
    <w:rsid w:val="00B25ED5"/>
    <w:rsid w:val="00B30584"/>
    <w:rsid w:val="00B317B0"/>
    <w:rsid w:val="00B31898"/>
    <w:rsid w:val="00B329CB"/>
    <w:rsid w:val="00B33D44"/>
    <w:rsid w:val="00B352EE"/>
    <w:rsid w:val="00B35805"/>
    <w:rsid w:val="00B366F3"/>
    <w:rsid w:val="00B3703F"/>
    <w:rsid w:val="00B40564"/>
    <w:rsid w:val="00B40885"/>
    <w:rsid w:val="00B418FE"/>
    <w:rsid w:val="00B4203F"/>
    <w:rsid w:val="00B422CF"/>
    <w:rsid w:val="00B426B3"/>
    <w:rsid w:val="00B43481"/>
    <w:rsid w:val="00B43833"/>
    <w:rsid w:val="00B44E66"/>
    <w:rsid w:val="00B47047"/>
    <w:rsid w:val="00B4730F"/>
    <w:rsid w:val="00B50CA1"/>
    <w:rsid w:val="00B525B9"/>
    <w:rsid w:val="00B52657"/>
    <w:rsid w:val="00B5298B"/>
    <w:rsid w:val="00B5322F"/>
    <w:rsid w:val="00B53EF8"/>
    <w:rsid w:val="00B549CA"/>
    <w:rsid w:val="00B559A5"/>
    <w:rsid w:val="00B6043C"/>
    <w:rsid w:val="00B60694"/>
    <w:rsid w:val="00B611C5"/>
    <w:rsid w:val="00B61C07"/>
    <w:rsid w:val="00B61E74"/>
    <w:rsid w:val="00B626D1"/>
    <w:rsid w:val="00B62812"/>
    <w:rsid w:val="00B63785"/>
    <w:rsid w:val="00B63C57"/>
    <w:rsid w:val="00B64B17"/>
    <w:rsid w:val="00B6707B"/>
    <w:rsid w:val="00B67706"/>
    <w:rsid w:val="00B701B0"/>
    <w:rsid w:val="00B70613"/>
    <w:rsid w:val="00B71B95"/>
    <w:rsid w:val="00B72845"/>
    <w:rsid w:val="00B72E13"/>
    <w:rsid w:val="00B739D6"/>
    <w:rsid w:val="00B74E96"/>
    <w:rsid w:val="00B762DA"/>
    <w:rsid w:val="00B763E6"/>
    <w:rsid w:val="00B76403"/>
    <w:rsid w:val="00B765E8"/>
    <w:rsid w:val="00B77064"/>
    <w:rsid w:val="00B77684"/>
    <w:rsid w:val="00B77979"/>
    <w:rsid w:val="00B77F79"/>
    <w:rsid w:val="00B81C8D"/>
    <w:rsid w:val="00B82487"/>
    <w:rsid w:val="00B836F1"/>
    <w:rsid w:val="00B84E6A"/>
    <w:rsid w:val="00B86965"/>
    <w:rsid w:val="00B86C6F"/>
    <w:rsid w:val="00B87E2D"/>
    <w:rsid w:val="00B901D5"/>
    <w:rsid w:val="00B9174F"/>
    <w:rsid w:val="00B91C0C"/>
    <w:rsid w:val="00B91FD6"/>
    <w:rsid w:val="00B928BA"/>
    <w:rsid w:val="00B97793"/>
    <w:rsid w:val="00BA0C24"/>
    <w:rsid w:val="00BA0C6E"/>
    <w:rsid w:val="00BA1E17"/>
    <w:rsid w:val="00BA1E96"/>
    <w:rsid w:val="00BA36FF"/>
    <w:rsid w:val="00BA3802"/>
    <w:rsid w:val="00BA3B64"/>
    <w:rsid w:val="00BA4E7A"/>
    <w:rsid w:val="00BA4FA3"/>
    <w:rsid w:val="00BA53C5"/>
    <w:rsid w:val="00BA64F7"/>
    <w:rsid w:val="00BA7969"/>
    <w:rsid w:val="00BB04B7"/>
    <w:rsid w:val="00BB120B"/>
    <w:rsid w:val="00BB1245"/>
    <w:rsid w:val="00BB1489"/>
    <w:rsid w:val="00BB165F"/>
    <w:rsid w:val="00BB18DD"/>
    <w:rsid w:val="00BB20A7"/>
    <w:rsid w:val="00BB278B"/>
    <w:rsid w:val="00BB43A9"/>
    <w:rsid w:val="00BB596A"/>
    <w:rsid w:val="00BB5A2F"/>
    <w:rsid w:val="00BB62C8"/>
    <w:rsid w:val="00BB6457"/>
    <w:rsid w:val="00BB69CC"/>
    <w:rsid w:val="00BB6A9E"/>
    <w:rsid w:val="00BB6DA9"/>
    <w:rsid w:val="00BB6ED3"/>
    <w:rsid w:val="00BB7248"/>
    <w:rsid w:val="00BB7C04"/>
    <w:rsid w:val="00BC0014"/>
    <w:rsid w:val="00BC0A45"/>
    <w:rsid w:val="00BC1103"/>
    <w:rsid w:val="00BC20BC"/>
    <w:rsid w:val="00BC211C"/>
    <w:rsid w:val="00BC2537"/>
    <w:rsid w:val="00BC2A03"/>
    <w:rsid w:val="00BC37B6"/>
    <w:rsid w:val="00BC380C"/>
    <w:rsid w:val="00BC4EB4"/>
    <w:rsid w:val="00BC6A24"/>
    <w:rsid w:val="00BC724A"/>
    <w:rsid w:val="00BC78B4"/>
    <w:rsid w:val="00BC7B03"/>
    <w:rsid w:val="00BC7CA1"/>
    <w:rsid w:val="00BD00FB"/>
    <w:rsid w:val="00BD0B39"/>
    <w:rsid w:val="00BD11E4"/>
    <w:rsid w:val="00BD1504"/>
    <w:rsid w:val="00BD1AD7"/>
    <w:rsid w:val="00BD2C2C"/>
    <w:rsid w:val="00BD3DCA"/>
    <w:rsid w:val="00BD4F11"/>
    <w:rsid w:val="00BD4F2B"/>
    <w:rsid w:val="00BD5033"/>
    <w:rsid w:val="00BD514E"/>
    <w:rsid w:val="00BD5490"/>
    <w:rsid w:val="00BE05FD"/>
    <w:rsid w:val="00BE1016"/>
    <w:rsid w:val="00BE1590"/>
    <w:rsid w:val="00BE2E49"/>
    <w:rsid w:val="00BE5D03"/>
    <w:rsid w:val="00BE6FC9"/>
    <w:rsid w:val="00BE7295"/>
    <w:rsid w:val="00BE7710"/>
    <w:rsid w:val="00BE774E"/>
    <w:rsid w:val="00BF0048"/>
    <w:rsid w:val="00BF03D7"/>
    <w:rsid w:val="00BF2E6C"/>
    <w:rsid w:val="00BF2EE3"/>
    <w:rsid w:val="00BF410C"/>
    <w:rsid w:val="00BF4644"/>
    <w:rsid w:val="00BF4AFD"/>
    <w:rsid w:val="00BF4B16"/>
    <w:rsid w:val="00BF4BA6"/>
    <w:rsid w:val="00BF600C"/>
    <w:rsid w:val="00BF61B6"/>
    <w:rsid w:val="00BF6581"/>
    <w:rsid w:val="00BF6B88"/>
    <w:rsid w:val="00C0168C"/>
    <w:rsid w:val="00C01D01"/>
    <w:rsid w:val="00C02777"/>
    <w:rsid w:val="00C027E9"/>
    <w:rsid w:val="00C03EBC"/>
    <w:rsid w:val="00C04415"/>
    <w:rsid w:val="00C05025"/>
    <w:rsid w:val="00C050BB"/>
    <w:rsid w:val="00C0543E"/>
    <w:rsid w:val="00C06730"/>
    <w:rsid w:val="00C06937"/>
    <w:rsid w:val="00C07A33"/>
    <w:rsid w:val="00C07E31"/>
    <w:rsid w:val="00C112C8"/>
    <w:rsid w:val="00C11FA6"/>
    <w:rsid w:val="00C12707"/>
    <w:rsid w:val="00C13C2D"/>
    <w:rsid w:val="00C14D06"/>
    <w:rsid w:val="00C14D47"/>
    <w:rsid w:val="00C1522E"/>
    <w:rsid w:val="00C168A1"/>
    <w:rsid w:val="00C17279"/>
    <w:rsid w:val="00C201B6"/>
    <w:rsid w:val="00C20C58"/>
    <w:rsid w:val="00C213D5"/>
    <w:rsid w:val="00C21F51"/>
    <w:rsid w:val="00C24199"/>
    <w:rsid w:val="00C24B36"/>
    <w:rsid w:val="00C25A47"/>
    <w:rsid w:val="00C25E7A"/>
    <w:rsid w:val="00C26744"/>
    <w:rsid w:val="00C2777C"/>
    <w:rsid w:val="00C3287B"/>
    <w:rsid w:val="00C339E8"/>
    <w:rsid w:val="00C33B90"/>
    <w:rsid w:val="00C34648"/>
    <w:rsid w:val="00C36955"/>
    <w:rsid w:val="00C408DC"/>
    <w:rsid w:val="00C417E4"/>
    <w:rsid w:val="00C423D5"/>
    <w:rsid w:val="00C445AC"/>
    <w:rsid w:val="00C46AD1"/>
    <w:rsid w:val="00C47138"/>
    <w:rsid w:val="00C502DE"/>
    <w:rsid w:val="00C50A7F"/>
    <w:rsid w:val="00C50EA0"/>
    <w:rsid w:val="00C5194B"/>
    <w:rsid w:val="00C51A50"/>
    <w:rsid w:val="00C544C7"/>
    <w:rsid w:val="00C54CF1"/>
    <w:rsid w:val="00C5551A"/>
    <w:rsid w:val="00C55791"/>
    <w:rsid w:val="00C55A2D"/>
    <w:rsid w:val="00C56B5C"/>
    <w:rsid w:val="00C579C4"/>
    <w:rsid w:val="00C57DE6"/>
    <w:rsid w:val="00C604DA"/>
    <w:rsid w:val="00C61548"/>
    <w:rsid w:val="00C61742"/>
    <w:rsid w:val="00C61FCE"/>
    <w:rsid w:val="00C62E03"/>
    <w:rsid w:val="00C638D5"/>
    <w:rsid w:val="00C64802"/>
    <w:rsid w:val="00C64994"/>
    <w:rsid w:val="00C65BA2"/>
    <w:rsid w:val="00C66192"/>
    <w:rsid w:val="00C6694F"/>
    <w:rsid w:val="00C66BB5"/>
    <w:rsid w:val="00C7046C"/>
    <w:rsid w:val="00C713B0"/>
    <w:rsid w:val="00C7219B"/>
    <w:rsid w:val="00C7278F"/>
    <w:rsid w:val="00C72EC2"/>
    <w:rsid w:val="00C7338D"/>
    <w:rsid w:val="00C74809"/>
    <w:rsid w:val="00C749C2"/>
    <w:rsid w:val="00C75CB3"/>
    <w:rsid w:val="00C763BA"/>
    <w:rsid w:val="00C77256"/>
    <w:rsid w:val="00C82083"/>
    <w:rsid w:val="00C827DA"/>
    <w:rsid w:val="00C82A9E"/>
    <w:rsid w:val="00C82B7E"/>
    <w:rsid w:val="00C82DF1"/>
    <w:rsid w:val="00C850DF"/>
    <w:rsid w:val="00C85C46"/>
    <w:rsid w:val="00C862BD"/>
    <w:rsid w:val="00C86572"/>
    <w:rsid w:val="00C8724D"/>
    <w:rsid w:val="00C87D45"/>
    <w:rsid w:val="00C90970"/>
    <w:rsid w:val="00C91734"/>
    <w:rsid w:val="00C91DBF"/>
    <w:rsid w:val="00C92983"/>
    <w:rsid w:val="00C93781"/>
    <w:rsid w:val="00C945D5"/>
    <w:rsid w:val="00C95049"/>
    <w:rsid w:val="00C96744"/>
    <w:rsid w:val="00CA0404"/>
    <w:rsid w:val="00CA1762"/>
    <w:rsid w:val="00CA18FA"/>
    <w:rsid w:val="00CA2271"/>
    <w:rsid w:val="00CA2AC7"/>
    <w:rsid w:val="00CA2DED"/>
    <w:rsid w:val="00CA37E6"/>
    <w:rsid w:val="00CA3E46"/>
    <w:rsid w:val="00CA4D02"/>
    <w:rsid w:val="00CA59E9"/>
    <w:rsid w:val="00CA5BB6"/>
    <w:rsid w:val="00CA630E"/>
    <w:rsid w:val="00CB3057"/>
    <w:rsid w:val="00CB35A0"/>
    <w:rsid w:val="00CB36EA"/>
    <w:rsid w:val="00CB4718"/>
    <w:rsid w:val="00CB4A01"/>
    <w:rsid w:val="00CB635F"/>
    <w:rsid w:val="00CB63F5"/>
    <w:rsid w:val="00CB6E19"/>
    <w:rsid w:val="00CB7A3D"/>
    <w:rsid w:val="00CC219B"/>
    <w:rsid w:val="00CC6CF2"/>
    <w:rsid w:val="00CC6F19"/>
    <w:rsid w:val="00CC729D"/>
    <w:rsid w:val="00CD01B6"/>
    <w:rsid w:val="00CD13E9"/>
    <w:rsid w:val="00CD1FDA"/>
    <w:rsid w:val="00CD4DB3"/>
    <w:rsid w:val="00CD7596"/>
    <w:rsid w:val="00CE0782"/>
    <w:rsid w:val="00CE0EEE"/>
    <w:rsid w:val="00CE1F28"/>
    <w:rsid w:val="00CE24DD"/>
    <w:rsid w:val="00CE2600"/>
    <w:rsid w:val="00CE3113"/>
    <w:rsid w:val="00CE3118"/>
    <w:rsid w:val="00CE4E04"/>
    <w:rsid w:val="00CE58B2"/>
    <w:rsid w:val="00CE754B"/>
    <w:rsid w:val="00CE7CD4"/>
    <w:rsid w:val="00CF3B82"/>
    <w:rsid w:val="00CF48EB"/>
    <w:rsid w:val="00CF4CE6"/>
    <w:rsid w:val="00D00556"/>
    <w:rsid w:val="00D012DA"/>
    <w:rsid w:val="00D01866"/>
    <w:rsid w:val="00D03A2F"/>
    <w:rsid w:val="00D04CF6"/>
    <w:rsid w:val="00D05052"/>
    <w:rsid w:val="00D06F45"/>
    <w:rsid w:val="00D07943"/>
    <w:rsid w:val="00D07B4A"/>
    <w:rsid w:val="00D07FA9"/>
    <w:rsid w:val="00D1050C"/>
    <w:rsid w:val="00D106A1"/>
    <w:rsid w:val="00D11A74"/>
    <w:rsid w:val="00D12997"/>
    <w:rsid w:val="00D131C2"/>
    <w:rsid w:val="00D138EF"/>
    <w:rsid w:val="00D158E7"/>
    <w:rsid w:val="00D15DCA"/>
    <w:rsid w:val="00D20101"/>
    <w:rsid w:val="00D204D0"/>
    <w:rsid w:val="00D21291"/>
    <w:rsid w:val="00D237C4"/>
    <w:rsid w:val="00D23EE3"/>
    <w:rsid w:val="00D2692A"/>
    <w:rsid w:val="00D26942"/>
    <w:rsid w:val="00D276AB"/>
    <w:rsid w:val="00D27C55"/>
    <w:rsid w:val="00D27CFA"/>
    <w:rsid w:val="00D312C2"/>
    <w:rsid w:val="00D31879"/>
    <w:rsid w:val="00D31952"/>
    <w:rsid w:val="00D324FA"/>
    <w:rsid w:val="00D3293B"/>
    <w:rsid w:val="00D34E2A"/>
    <w:rsid w:val="00D36421"/>
    <w:rsid w:val="00D37915"/>
    <w:rsid w:val="00D4026E"/>
    <w:rsid w:val="00D4149A"/>
    <w:rsid w:val="00D41673"/>
    <w:rsid w:val="00D4181F"/>
    <w:rsid w:val="00D42516"/>
    <w:rsid w:val="00D440FE"/>
    <w:rsid w:val="00D4460B"/>
    <w:rsid w:val="00D45CC7"/>
    <w:rsid w:val="00D4602E"/>
    <w:rsid w:val="00D50689"/>
    <w:rsid w:val="00D51103"/>
    <w:rsid w:val="00D52445"/>
    <w:rsid w:val="00D5297A"/>
    <w:rsid w:val="00D52DE1"/>
    <w:rsid w:val="00D53323"/>
    <w:rsid w:val="00D53960"/>
    <w:rsid w:val="00D55605"/>
    <w:rsid w:val="00D55B24"/>
    <w:rsid w:val="00D564E9"/>
    <w:rsid w:val="00D57037"/>
    <w:rsid w:val="00D5794E"/>
    <w:rsid w:val="00D6035B"/>
    <w:rsid w:val="00D62A6A"/>
    <w:rsid w:val="00D631F0"/>
    <w:rsid w:val="00D63B8B"/>
    <w:rsid w:val="00D65864"/>
    <w:rsid w:val="00D65CF9"/>
    <w:rsid w:val="00D6676B"/>
    <w:rsid w:val="00D67AA3"/>
    <w:rsid w:val="00D67CA8"/>
    <w:rsid w:val="00D71FAC"/>
    <w:rsid w:val="00D72FFD"/>
    <w:rsid w:val="00D73216"/>
    <w:rsid w:val="00D736FC"/>
    <w:rsid w:val="00D739F0"/>
    <w:rsid w:val="00D73B23"/>
    <w:rsid w:val="00D74F80"/>
    <w:rsid w:val="00D75ACC"/>
    <w:rsid w:val="00D75B85"/>
    <w:rsid w:val="00D75E41"/>
    <w:rsid w:val="00D75EDE"/>
    <w:rsid w:val="00D76337"/>
    <w:rsid w:val="00D772B0"/>
    <w:rsid w:val="00D809D7"/>
    <w:rsid w:val="00D81978"/>
    <w:rsid w:val="00D81F45"/>
    <w:rsid w:val="00D821B1"/>
    <w:rsid w:val="00D82FDB"/>
    <w:rsid w:val="00D844D8"/>
    <w:rsid w:val="00D84AA8"/>
    <w:rsid w:val="00D852FF"/>
    <w:rsid w:val="00D85682"/>
    <w:rsid w:val="00D861B5"/>
    <w:rsid w:val="00D92DE7"/>
    <w:rsid w:val="00D9414E"/>
    <w:rsid w:val="00D94CE4"/>
    <w:rsid w:val="00D958FE"/>
    <w:rsid w:val="00D95A5B"/>
    <w:rsid w:val="00D97E8B"/>
    <w:rsid w:val="00DA16FF"/>
    <w:rsid w:val="00DA2166"/>
    <w:rsid w:val="00DA21D3"/>
    <w:rsid w:val="00DA297E"/>
    <w:rsid w:val="00DA2B58"/>
    <w:rsid w:val="00DA3355"/>
    <w:rsid w:val="00DA3DB3"/>
    <w:rsid w:val="00DA3DC0"/>
    <w:rsid w:val="00DA4BAB"/>
    <w:rsid w:val="00DA7C42"/>
    <w:rsid w:val="00DA7DAC"/>
    <w:rsid w:val="00DB1AFB"/>
    <w:rsid w:val="00DB1CA2"/>
    <w:rsid w:val="00DB1F4C"/>
    <w:rsid w:val="00DB3079"/>
    <w:rsid w:val="00DB3103"/>
    <w:rsid w:val="00DB4F29"/>
    <w:rsid w:val="00DB4F46"/>
    <w:rsid w:val="00DB6C89"/>
    <w:rsid w:val="00DB748A"/>
    <w:rsid w:val="00DC0249"/>
    <w:rsid w:val="00DC12FB"/>
    <w:rsid w:val="00DC1A35"/>
    <w:rsid w:val="00DC1BDC"/>
    <w:rsid w:val="00DC2B47"/>
    <w:rsid w:val="00DC3449"/>
    <w:rsid w:val="00DC3462"/>
    <w:rsid w:val="00DC4C51"/>
    <w:rsid w:val="00DC4E4E"/>
    <w:rsid w:val="00DC6DE6"/>
    <w:rsid w:val="00DD0D6E"/>
    <w:rsid w:val="00DD2405"/>
    <w:rsid w:val="00DD28A7"/>
    <w:rsid w:val="00DD2F40"/>
    <w:rsid w:val="00DD3949"/>
    <w:rsid w:val="00DD3ACE"/>
    <w:rsid w:val="00DD478D"/>
    <w:rsid w:val="00DD53F5"/>
    <w:rsid w:val="00DD7F85"/>
    <w:rsid w:val="00DE00E6"/>
    <w:rsid w:val="00DE0BC9"/>
    <w:rsid w:val="00DE0C31"/>
    <w:rsid w:val="00DE15BA"/>
    <w:rsid w:val="00DE4611"/>
    <w:rsid w:val="00DE46B6"/>
    <w:rsid w:val="00DE482A"/>
    <w:rsid w:val="00DE49A1"/>
    <w:rsid w:val="00DE5CDE"/>
    <w:rsid w:val="00DE5D92"/>
    <w:rsid w:val="00DE63BC"/>
    <w:rsid w:val="00DF03D5"/>
    <w:rsid w:val="00DF08F7"/>
    <w:rsid w:val="00DF2684"/>
    <w:rsid w:val="00DF39D6"/>
    <w:rsid w:val="00DF5B5D"/>
    <w:rsid w:val="00DF6F81"/>
    <w:rsid w:val="00DF7190"/>
    <w:rsid w:val="00DF7387"/>
    <w:rsid w:val="00DF7787"/>
    <w:rsid w:val="00DF797A"/>
    <w:rsid w:val="00E00CE6"/>
    <w:rsid w:val="00E015DA"/>
    <w:rsid w:val="00E021DC"/>
    <w:rsid w:val="00E025CB"/>
    <w:rsid w:val="00E02894"/>
    <w:rsid w:val="00E02954"/>
    <w:rsid w:val="00E029D6"/>
    <w:rsid w:val="00E034F6"/>
    <w:rsid w:val="00E03F65"/>
    <w:rsid w:val="00E06A98"/>
    <w:rsid w:val="00E071FD"/>
    <w:rsid w:val="00E07C1D"/>
    <w:rsid w:val="00E12265"/>
    <w:rsid w:val="00E143B4"/>
    <w:rsid w:val="00E14840"/>
    <w:rsid w:val="00E14D83"/>
    <w:rsid w:val="00E1530E"/>
    <w:rsid w:val="00E159D9"/>
    <w:rsid w:val="00E16B2B"/>
    <w:rsid w:val="00E1790B"/>
    <w:rsid w:val="00E233AC"/>
    <w:rsid w:val="00E2487A"/>
    <w:rsid w:val="00E260E1"/>
    <w:rsid w:val="00E2699B"/>
    <w:rsid w:val="00E27FD9"/>
    <w:rsid w:val="00E310FA"/>
    <w:rsid w:val="00E32824"/>
    <w:rsid w:val="00E3383B"/>
    <w:rsid w:val="00E35FDA"/>
    <w:rsid w:val="00E36035"/>
    <w:rsid w:val="00E36321"/>
    <w:rsid w:val="00E3719C"/>
    <w:rsid w:val="00E4022A"/>
    <w:rsid w:val="00E40B14"/>
    <w:rsid w:val="00E41435"/>
    <w:rsid w:val="00E41DD5"/>
    <w:rsid w:val="00E43851"/>
    <w:rsid w:val="00E439A6"/>
    <w:rsid w:val="00E43D14"/>
    <w:rsid w:val="00E447AA"/>
    <w:rsid w:val="00E45A55"/>
    <w:rsid w:val="00E45E0E"/>
    <w:rsid w:val="00E46BE4"/>
    <w:rsid w:val="00E46D49"/>
    <w:rsid w:val="00E46E72"/>
    <w:rsid w:val="00E503CE"/>
    <w:rsid w:val="00E509D9"/>
    <w:rsid w:val="00E516C6"/>
    <w:rsid w:val="00E51797"/>
    <w:rsid w:val="00E51D8B"/>
    <w:rsid w:val="00E52001"/>
    <w:rsid w:val="00E5309C"/>
    <w:rsid w:val="00E54A02"/>
    <w:rsid w:val="00E5791D"/>
    <w:rsid w:val="00E57E73"/>
    <w:rsid w:val="00E57FF2"/>
    <w:rsid w:val="00E60829"/>
    <w:rsid w:val="00E61CE9"/>
    <w:rsid w:val="00E641DE"/>
    <w:rsid w:val="00E6610E"/>
    <w:rsid w:val="00E66842"/>
    <w:rsid w:val="00E6794D"/>
    <w:rsid w:val="00E7014B"/>
    <w:rsid w:val="00E70525"/>
    <w:rsid w:val="00E70D25"/>
    <w:rsid w:val="00E7118B"/>
    <w:rsid w:val="00E71D6A"/>
    <w:rsid w:val="00E71EF8"/>
    <w:rsid w:val="00E7292B"/>
    <w:rsid w:val="00E74226"/>
    <w:rsid w:val="00E74410"/>
    <w:rsid w:val="00E74CF2"/>
    <w:rsid w:val="00E74ED2"/>
    <w:rsid w:val="00E754FA"/>
    <w:rsid w:val="00E82ACF"/>
    <w:rsid w:val="00E84596"/>
    <w:rsid w:val="00E872E3"/>
    <w:rsid w:val="00E87D17"/>
    <w:rsid w:val="00E90259"/>
    <w:rsid w:val="00E91072"/>
    <w:rsid w:val="00E91C9D"/>
    <w:rsid w:val="00E92CEF"/>
    <w:rsid w:val="00E92D0F"/>
    <w:rsid w:val="00E9328D"/>
    <w:rsid w:val="00E939E8"/>
    <w:rsid w:val="00E95426"/>
    <w:rsid w:val="00E96008"/>
    <w:rsid w:val="00E96F5A"/>
    <w:rsid w:val="00E97CEA"/>
    <w:rsid w:val="00E97FFD"/>
    <w:rsid w:val="00EA020B"/>
    <w:rsid w:val="00EA1D0C"/>
    <w:rsid w:val="00EA214A"/>
    <w:rsid w:val="00EA2929"/>
    <w:rsid w:val="00EA3994"/>
    <w:rsid w:val="00EA6485"/>
    <w:rsid w:val="00EB273D"/>
    <w:rsid w:val="00EB37B7"/>
    <w:rsid w:val="00EB3943"/>
    <w:rsid w:val="00EB39FD"/>
    <w:rsid w:val="00EB4B07"/>
    <w:rsid w:val="00EB60F5"/>
    <w:rsid w:val="00EB68EA"/>
    <w:rsid w:val="00EB6FD8"/>
    <w:rsid w:val="00EB76FC"/>
    <w:rsid w:val="00EB7C60"/>
    <w:rsid w:val="00EC0152"/>
    <w:rsid w:val="00EC1669"/>
    <w:rsid w:val="00EC2C6D"/>
    <w:rsid w:val="00EC2DF7"/>
    <w:rsid w:val="00EC492D"/>
    <w:rsid w:val="00EC53F5"/>
    <w:rsid w:val="00EC6285"/>
    <w:rsid w:val="00ED05CE"/>
    <w:rsid w:val="00ED127E"/>
    <w:rsid w:val="00ED13F9"/>
    <w:rsid w:val="00ED2665"/>
    <w:rsid w:val="00ED41C8"/>
    <w:rsid w:val="00ED4E67"/>
    <w:rsid w:val="00ED55B3"/>
    <w:rsid w:val="00ED5CDA"/>
    <w:rsid w:val="00ED6231"/>
    <w:rsid w:val="00ED78A4"/>
    <w:rsid w:val="00EE0061"/>
    <w:rsid w:val="00EE0B7A"/>
    <w:rsid w:val="00EE22DF"/>
    <w:rsid w:val="00EE3829"/>
    <w:rsid w:val="00EE5FAE"/>
    <w:rsid w:val="00EE6257"/>
    <w:rsid w:val="00EE63B5"/>
    <w:rsid w:val="00EF57AB"/>
    <w:rsid w:val="00EF6626"/>
    <w:rsid w:val="00EF7470"/>
    <w:rsid w:val="00F0243C"/>
    <w:rsid w:val="00F034FA"/>
    <w:rsid w:val="00F03CA5"/>
    <w:rsid w:val="00F0427F"/>
    <w:rsid w:val="00F0457B"/>
    <w:rsid w:val="00F05487"/>
    <w:rsid w:val="00F05680"/>
    <w:rsid w:val="00F061E0"/>
    <w:rsid w:val="00F120FE"/>
    <w:rsid w:val="00F14F56"/>
    <w:rsid w:val="00F150D3"/>
    <w:rsid w:val="00F17498"/>
    <w:rsid w:val="00F2179B"/>
    <w:rsid w:val="00F21A5D"/>
    <w:rsid w:val="00F223AD"/>
    <w:rsid w:val="00F22470"/>
    <w:rsid w:val="00F22CFC"/>
    <w:rsid w:val="00F25A43"/>
    <w:rsid w:val="00F261A2"/>
    <w:rsid w:val="00F26488"/>
    <w:rsid w:val="00F27879"/>
    <w:rsid w:val="00F30857"/>
    <w:rsid w:val="00F30950"/>
    <w:rsid w:val="00F30AAE"/>
    <w:rsid w:val="00F3164E"/>
    <w:rsid w:val="00F319E0"/>
    <w:rsid w:val="00F343D0"/>
    <w:rsid w:val="00F347C8"/>
    <w:rsid w:val="00F34E7E"/>
    <w:rsid w:val="00F34E87"/>
    <w:rsid w:val="00F354B4"/>
    <w:rsid w:val="00F36424"/>
    <w:rsid w:val="00F36BAC"/>
    <w:rsid w:val="00F36FCF"/>
    <w:rsid w:val="00F37244"/>
    <w:rsid w:val="00F42AAC"/>
    <w:rsid w:val="00F42E7F"/>
    <w:rsid w:val="00F43480"/>
    <w:rsid w:val="00F46B16"/>
    <w:rsid w:val="00F47D6E"/>
    <w:rsid w:val="00F5045F"/>
    <w:rsid w:val="00F508D4"/>
    <w:rsid w:val="00F525C5"/>
    <w:rsid w:val="00F5269C"/>
    <w:rsid w:val="00F534DD"/>
    <w:rsid w:val="00F53575"/>
    <w:rsid w:val="00F54CD0"/>
    <w:rsid w:val="00F559FD"/>
    <w:rsid w:val="00F55A1A"/>
    <w:rsid w:val="00F56A3C"/>
    <w:rsid w:val="00F56C80"/>
    <w:rsid w:val="00F61936"/>
    <w:rsid w:val="00F61F6D"/>
    <w:rsid w:val="00F62CD9"/>
    <w:rsid w:val="00F62F47"/>
    <w:rsid w:val="00F6322E"/>
    <w:rsid w:val="00F661B5"/>
    <w:rsid w:val="00F663B2"/>
    <w:rsid w:val="00F66C76"/>
    <w:rsid w:val="00F66CCB"/>
    <w:rsid w:val="00F67EB9"/>
    <w:rsid w:val="00F73817"/>
    <w:rsid w:val="00F73D26"/>
    <w:rsid w:val="00F74B22"/>
    <w:rsid w:val="00F75B49"/>
    <w:rsid w:val="00F75B6F"/>
    <w:rsid w:val="00F76140"/>
    <w:rsid w:val="00F76168"/>
    <w:rsid w:val="00F81E12"/>
    <w:rsid w:val="00F82171"/>
    <w:rsid w:val="00F8709F"/>
    <w:rsid w:val="00F87BA4"/>
    <w:rsid w:val="00F87D83"/>
    <w:rsid w:val="00F90215"/>
    <w:rsid w:val="00F924E9"/>
    <w:rsid w:val="00F92510"/>
    <w:rsid w:val="00F92669"/>
    <w:rsid w:val="00F92EB3"/>
    <w:rsid w:val="00F93C0C"/>
    <w:rsid w:val="00F94FA0"/>
    <w:rsid w:val="00F97E2F"/>
    <w:rsid w:val="00FA108C"/>
    <w:rsid w:val="00FA148E"/>
    <w:rsid w:val="00FA1AB3"/>
    <w:rsid w:val="00FA1DA7"/>
    <w:rsid w:val="00FA1E19"/>
    <w:rsid w:val="00FA221F"/>
    <w:rsid w:val="00FA2429"/>
    <w:rsid w:val="00FA2CAA"/>
    <w:rsid w:val="00FA44D7"/>
    <w:rsid w:val="00FA4C0C"/>
    <w:rsid w:val="00FA74B5"/>
    <w:rsid w:val="00FA7607"/>
    <w:rsid w:val="00FB01E6"/>
    <w:rsid w:val="00FB29D2"/>
    <w:rsid w:val="00FB5FD7"/>
    <w:rsid w:val="00FC022C"/>
    <w:rsid w:val="00FC05A6"/>
    <w:rsid w:val="00FC10EB"/>
    <w:rsid w:val="00FC25CC"/>
    <w:rsid w:val="00FC3300"/>
    <w:rsid w:val="00FC4997"/>
    <w:rsid w:val="00FC4B52"/>
    <w:rsid w:val="00FC5DD6"/>
    <w:rsid w:val="00FC62EB"/>
    <w:rsid w:val="00FC70FB"/>
    <w:rsid w:val="00FC74FB"/>
    <w:rsid w:val="00FC79C9"/>
    <w:rsid w:val="00FC7BA9"/>
    <w:rsid w:val="00FC7DFE"/>
    <w:rsid w:val="00FD04A3"/>
    <w:rsid w:val="00FD0640"/>
    <w:rsid w:val="00FD1246"/>
    <w:rsid w:val="00FD23E2"/>
    <w:rsid w:val="00FD43DC"/>
    <w:rsid w:val="00FD44EB"/>
    <w:rsid w:val="00FD4CF2"/>
    <w:rsid w:val="00FD565B"/>
    <w:rsid w:val="00FD6101"/>
    <w:rsid w:val="00FD68D0"/>
    <w:rsid w:val="00FE0D20"/>
    <w:rsid w:val="00FE0E68"/>
    <w:rsid w:val="00FE1585"/>
    <w:rsid w:val="00FE361C"/>
    <w:rsid w:val="00FE4D41"/>
    <w:rsid w:val="00FE50CA"/>
    <w:rsid w:val="00FE616F"/>
    <w:rsid w:val="00FE61D8"/>
    <w:rsid w:val="00FF30C6"/>
    <w:rsid w:val="00FF3247"/>
    <w:rsid w:val="00FF3A46"/>
    <w:rsid w:val="00FF41F5"/>
    <w:rsid w:val="00FF4FD6"/>
    <w:rsid w:val="00FF65CC"/>
    <w:rsid w:val="00FF6948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97C36D9-859D-44A7-A344-DF5B3BCE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482C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F7616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paragraph" w:styleId="Cmsor2">
    <w:name w:val="heading 2"/>
    <w:basedOn w:val="Norml"/>
    <w:next w:val="Norml"/>
    <w:link w:val="Cmsor2Char"/>
    <w:qFormat/>
    <w:rsid w:val="00F76168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6"/>
      <w:szCs w:val="20"/>
      <w:lang w:val="x-none" w:eastAsia="x-none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9C4260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val="x-non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9C426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25A43"/>
    <w:pPr>
      <w:spacing w:before="240" w:after="60"/>
      <w:outlineLvl w:val="7"/>
    </w:pPr>
    <w:rPr>
      <w:rFonts w:eastAsia="Times New Roman"/>
      <w:i/>
      <w:iCs/>
      <w:sz w:val="24"/>
      <w:szCs w:val="24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F76168"/>
    <w:rPr>
      <w:rFonts w:ascii="Times New Roman" w:eastAsia="Times New Roman" w:hAnsi="Times New Roman"/>
      <w:b/>
      <w:sz w:val="26"/>
    </w:rPr>
  </w:style>
  <w:style w:type="character" w:customStyle="1" w:styleId="Cmsor2Char">
    <w:name w:val="Címsor 2 Char"/>
    <w:link w:val="Cmsor2"/>
    <w:rsid w:val="00F76168"/>
    <w:rPr>
      <w:rFonts w:ascii="Times New Roman" w:eastAsia="Times New Roman" w:hAnsi="Times New Roman"/>
      <w:sz w:val="26"/>
    </w:rPr>
  </w:style>
  <w:style w:type="character" w:customStyle="1" w:styleId="Cmsor3Char">
    <w:name w:val="Címsor 3 Char"/>
    <w:link w:val="Cmsor3"/>
    <w:uiPriority w:val="9"/>
    <w:rsid w:val="009C4260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Cmsor4Char">
    <w:name w:val="Címsor 4 Char"/>
    <w:link w:val="Cmsor4"/>
    <w:uiPriority w:val="9"/>
    <w:rsid w:val="009C426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Cmsor8Char">
    <w:name w:val="Címsor 8 Char"/>
    <w:link w:val="Cmsor8"/>
    <w:uiPriority w:val="9"/>
    <w:semiHidden/>
    <w:rsid w:val="00F25A43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Cm">
    <w:name w:val="Title"/>
    <w:basedOn w:val="Norml"/>
    <w:link w:val="CmChar"/>
    <w:qFormat/>
    <w:rsid w:val="00F76168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CmChar">
    <w:name w:val="Cím Char"/>
    <w:link w:val="Cm"/>
    <w:rsid w:val="00F76168"/>
    <w:rPr>
      <w:rFonts w:ascii="Times New Roman" w:eastAsia="Times New Roman" w:hAnsi="Times New Roman"/>
      <w:b/>
      <w:sz w:val="26"/>
    </w:rPr>
  </w:style>
  <w:style w:type="paragraph" w:styleId="Szvegtrzs">
    <w:name w:val="Body Text"/>
    <w:basedOn w:val="Norml"/>
    <w:link w:val="SzvegtrzsChar"/>
    <w:rsid w:val="00F76168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SzvegtrzsChar">
    <w:name w:val="Szövegtörzs Char"/>
    <w:link w:val="Szvegtrzs"/>
    <w:rsid w:val="00F76168"/>
    <w:rPr>
      <w:rFonts w:ascii="Times New Roman" w:eastAsia="Times New Roman" w:hAnsi="Times New Roman"/>
      <w:sz w:val="26"/>
    </w:rPr>
  </w:style>
  <w:style w:type="paragraph" w:styleId="Szvegtrzs2">
    <w:name w:val="Body Text 2"/>
    <w:basedOn w:val="Norml"/>
    <w:link w:val="Szvegtrzs2Char"/>
    <w:rsid w:val="00F7616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zvegtrzs2Char">
    <w:name w:val="Szövegtörzs 2 Char"/>
    <w:link w:val="Szvegtrzs2"/>
    <w:rsid w:val="00F76168"/>
    <w:rPr>
      <w:rFonts w:ascii="Times New Roman" w:eastAsia="Times New Roman" w:hAnsi="Times New Roman"/>
      <w:sz w:val="24"/>
    </w:rPr>
  </w:style>
  <w:style w:type="paragraph" w:styleId="llb">
    <w:name w:val="footer"/>
    <w:basedOn w:val="Norml"/>
    <w:link w:val="llbChar"/>
    <w:uiPriority w:val="99"/>
    <w:rsid w:val="00F7616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llbChar">
    <w:name w:val="Élőláb Char"/>
    <w:link w:val="llb"/>
    <w:uiPriority w:val="99"/>
    <w:rsid w:val="00F76168"/>
    <w:rPr>
      <w:rFonts w:ascii="Times New Roman" w:eastAsia="Times New Roman" w:hAnsi="Times New Roman"/>
      <w:sz w:val="24"/>
      <w:szCs w:val="24"/>
    </w:rPr>
  </w:style>
  <w:style w:type="character" w:styleId="Oldalszm">
    <w:name w:val="page number"/>
    <w:basedOn w:val="Bekezdsalapbettpusa"/>
    <w:rsid w:val="00F76168"/>
  </w:style>
  <w:style w:type="character" w:customStyle="1" w:styleId="BuborkszvegChar">
    <w:name w:val="Buborékszöveg Char"/>
    <w:link w:val="Buborkszveg"/>
    <w:rsid w:val="00F76168"/>
    <w:rPr>
      <w:rFonts w:ascii="Tahoma" w:eastAsia="Times New Roman" w:hAnsi="Tahoma" w:cs="Tahoma"/>
      <w:sz w:val="16"/>
      <w:szCs w:val="16"/>
    </w:rPr>
  </w:style>
  <w:style w:type="paragraph" w:styleId="Buborkszveg">
    <w:name w:val="Balloon Text"/>
    <w:basedOn w:val="Norml"/>
    <w:link w:val="BuborkszvegChar"/>
    <w:rsid w:val="00F76168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paragraph" w:styleId="lfej">
    <w:name w:val="header"/>
    <w:basedOn w:val="Norml"/>
    <w:link w:val="lfejChar"/>
    <w:rsid w:val="00F7616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lfejChar">
    <w:name w:val="Élőfej Char"/>
    <w:link w:val="lfej"/>
    <w:rsid w:val="00F76168"/>
    <w:rPr>
      <w:rFonts w:ascii="Times New Roman" w:eastAsia="Times New Roman" w:hAnsi="Times New Roman"/>
      <w:sz w:val="24"/>
      <w:szCs w:val="24"/>
    </w:rPr>
  </w:style>
  <w:style w:type="paragraph" w:customStyle="1" w:styleId="Char">
    <w:name w:val="Char"/>
    <w:basedOn w:val="Norml"/>
    <w:rsid w:val="00F7616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Listaszerbekezds">
    <w:name w:val="List Paragraph"/>
    <w:basedOn w:val="Norml"/>
    <w:uiPriority w:val="34"/>
    <w:qFormat/>
    <w:rsid w:val="00F76168"/>
    <w:pPr>
      <w:ind w:left="720"/>
      <w:contextualSpacing/>
    </w:pPr>
  </w:style>
  <w:style w:type="character" w:styleId="Hiperhivatkozs">
    <w:name w:val="Hyperlink"/>
    <w:unhideWhenUsed/>
    <w:rsid w:val="00F76168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C02777"/>
  </w:style>
  <w:style w:type="paragraph" w:styleId="NormlWeb">
    <w:name w:val="Normal (Web)"/>
    <w:basedOn w:val="Norml"/>
    <w:unhideWhenUsed/>
    <w:rsid w:val="000D29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character" w:styleId="Kiemels2">
    <w:name w:val="Strong"/>
    <w:qFormat/>
    <w:rsid w:val="00F924E9"/>
    <w:rPr>
      <w:b/>
      <w:bCs/>
    </w:rPr>
  </w:style>
  <w:style w:type="table" w:styleId="Rcsostblzat">
    <w:name w:val="Table Grid"/>
    <w:basedOn w:val="Normltblzat"/>
    <w:rsid w:val="00E91C9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l"/>
    <w:rsid w:val="00F150D3"/>
    <w:pP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paragraph" w:customStyle="1" w:styleId="Norml1">
    <w:name w:val="Normál1"/>
    <w:rsid w:val="009C4260"/>
    <w:pPr>
      <w:spacing w:after="200" w:line="276" w:lineRule="auto"/>
      <w:jc w:val="both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Szvegtrzs31">
    <w:name w:val="Szövegtörzs 31"/>
    <w:basedOn w:val="Norml"/>
    <w:rsid w:val="00C61FC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i/>
      <w:sz w:val="24"/>
      <w:szCs w:val="20"/>
      <w:lang w:eastAsia="hu-HU"/>
    </w:rPr>
  </w:style>
  <w:style w:type="paragraph" w:styleId="Alcm">
    <w:name w:val="Subtitle"/>
    <w:basedOn w:val="Norml"/>
    <w:link w:val="AlcmChar"/>
    <w:qFormat/>
    <w:rsid w:val="00C61FCE"/>
    <w:pPr>
      <w:spacing w:after="0" w:line="240" w:lineRule="auto"/>
      <w:jc w:val="center"/>
    </w:pPr>
    <w:rPr>
      <w:rFonts w:ascii="Georgia" w:hAnsi="Georgia"/>
      <w:b/>
      <w:bCs/>
      <w:color w:val="0000FF"/>
      <w:sz w:val="28"/>
      <w:szCs w:val="28"/>
      <w:lang w:val="x-none" w:eastAsia="x-none"/>
    </w:rPr>
  </w:style>
  <w:style w:type="character" w:customStyle="1" w:styleId="AlcmChar">
    <w:name w:val="Alcím Char"/>
    <w:link w:val="Alcm"/>
    <w:rsid w:val="00C61FCE"/>
    <w:rPr>
      <w:rFonts w:ascii="Georgia" w:hAnsi="Georgia" w:cs="Georgia"/>
      <w:b/>
      <w:bCs/>
      <w:color w:val="0000FF"/>
      <w:sz w:val="28"/>
      <w:szCs w:val="28"/>
    </w:rPr>
  </w:style>
  <w:style w:type="paragraph" w:styleId="Nincstrkz">
    <w:name w:val="No Spacing"/>
    <w:uiPriority w:val="1"/>
    <w:qFormat/>
    <w:rsid w:val="00251359"/>
    <w:rPr>
      <w:rFonts w:ascii="Times New Roman" w:eastAsia="Times New Roman" w:hAnsi="Times New Roman"/>
      <w:sz w:val="24"/>
      <w:szCs w:val="24"/>
    </w:rPr>
  </w:style>
  <w:style w:type="paragraph" w:styleId="Szvegtrzs3">
    <w:name w:val="Body Text 3"/>
    <w:basedOn w:val="Norml"/>
    <w:link w:val="Szvegtrzs3Char"/>
    <w:uiPriority w:val="99"/>
    <w:unhideWhenUsed/>
    <w:rsid w:val="00D73216"/>
    <w:pPr>
      <w:spacing w:after="120"/>
    </w:pPr>
    <w:rPr>
      <w:sz w:val="16"/>
      <w:szCs w:val="16"/>
      <w:lang w:val="x-none"/>
    </w:rPr>
  </w:style>
  <w:style w:type="character" w:customStyle="1" w:styleId="Szvegtrzs3Char">
    <w:name w:val="Szövegtörzs 3 Char"/>
    <w:link w:val="Szvegtrzs3"/>
    <w:uiPriority w:val="99"/>
    <w:rsid w:val="00D73216"/>
    <w:rPr>
      <w:sz w:val="16"/>
      <w:szCs w:val="16"/>
      <w:lang w:eastAsia="en-US"/>
    </w:rPr>
  </w:style>
  <w:style w:type="paragraph" w:customStyle="1" w:styleId="BodyText31">
    <w:name w:val="Body Text 31"/>
    <w:basedOn w:val="Norml"/>
    <w:rsid w:val="009B431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i/>
      <w:iCs/>
      <w:sz w:val="24"/>
      <w:szCs w:val="24"/>
      <w:lang w:eastAsia="hu-HU"/>
    </w:rPr>
  </w:style>
  <w:style w:type="paragraph" w:styleId="Csakszveg">
    <w:name w:val="Plain Text"/>
    <w:basedOn w:val="Norml"/>
    <w:link w:val="CsakszvegChar"/>
    <w:uiPriority w:val="99"/>
    <w:semiHidden/>
    <w:rsid w:val="003478F3"/>
    <w:pPr>
      <w:spacing w:after="0" w:line="240" w:lineRule="auto"/>
    </w:pPr>
    <w:rPr>
      <w:rFonts w:ascii="Consolas" w:hAnsi="Consolas"/>
      <w:sz w:val="21"/>
      <w:szCs w:val="21"/>
      <w:lang w:val="x-none" w:eastAsia="x-none"/>
    </w:rPr>
  </w:style>
  <w:style w:type="character" w:customStyle="1" w:styleId="CsakszvegChar">
    <w:name w:val="Csak szöveg Char"/>
    <w:link w:val="Csakszveg"/>
    <w:uiPriority w:val="99"/>
    <w:semiHidden/>
    <w:rsid w:val="003478F3"/>
    <w:rPr>
      <w:rFonts w:ascii="Consolas" w:hAnsi="Consolas" w:cs="Consolas"/>
      <w:sz w:val="21"/>
      <w:szCs w:val="21"/>
    </w:rPr>
  </w:style>
  <w:style w:type="paragraph" w:customStyle="1" w:styleId="bodytext3">
    <w:name w:val="bodytext3"/>
    <w:basedOn w:val="Norml"/>
    <w:uiPriority w:val="99"/>
    <w:rsid w:val="006359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zvegtrzs21">
    <w:name w:val="Szövegtörzs 21"/>
    <w:basedOn w:val="Norml"/>
    <w:rsid w:val="00C33B9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unhideWhenUsed/>
    <w:rsid w:val="00F25A43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LbjegyzetszvegChar">
    <w:name w:val="Lábjegyzetszöveg Char"/>
    <w:link w:val="Lbjegyzetszveg"/>
    <w:semiHidden/>
    <w:rsid w:val="00F25A43"/>
    <w:rPr>
      <w:rFonts w:ascii="Times New Roman" w:eastAsia="Times New Roman" w:hAnsi="Times New Roman"/>
    </w:rPr>
  </w:style>
  <w:style w:type="paragraph" w:customStyle="1" w:styleId="Szveg">
    <w:name w:val="Szöveg"/>
    <w:basedOn w:val="Norml"/>
    <w:rsid w:val="00F25A43"/>
    <w:pPr>
      <w:overflowPunct w:val="0"/>
      <w:autoSpaceDE w:val="0"/>
      <w:autoSpaceDN w:val="0"/>
      <w:adjustRightInd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paragraph" w:customStyle="1" w:styleId="Default">
    <w:name w:val="Default"/>
    <w:rsid w:val="003A0CE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a">
    <w:name w:val="List"/>
    <w:basedOn w:val="Norml"/>
    <w:uiPriority w:val="99"/>
    <w:rsid w:val="0099412D"/>
    <w:pPr>
      <w:spacing w:after="0" w:line="240" w:lineRule="auto"/>
      <w:ind w:left="283" w:hanging="283"/>
      <w:jc w:val="both"/>
    </w:pPr>
    <w:rPr>
      <w:rFonts w:ascii="Times New Roman" w:hAnsi="Times New Roman"/>
      <w:kern w:val="16"/>
      <w:sz w:val="24"/>
      <w:szCs w:val="20"/>
      <w:lang w:eastAsia="hu-HU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9242A0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TJ1">
    <w:name w:val="toc 1"/>
    <w:basedOn w:val="Norml"/>
    <w:next w:val="Norml"/>
    <w:autoRedefine/>
    <w:uiPriority w:val="39"/>
    <w:unhideWhenUsed/>
    <w:rsid w:val="00007019"/>
    <w:pPr>
      <w:tabs>
        <w:tab w:val="right" w:leader="dot" w:pos="8789"/>
      </w:tabs>
      <w:spacing w:after="0"/>
      <w:jc w:val="right"/>
    </w:pPr>
    <w:rPr>
      <w:rFonts w:ascii="Times New Roman" w:hAnsi="Times New Roman"/>
      <w:b/>
      <w:noProof/>
      <w:sz w:val="24"/>
      <w:szCs w:val="24"/>
    </w:rPr>
  </w:style>
  <w:style w:type="paragraph" w:styleId="TJ2">
    <w:name w:val="toc 2"/>
    <w:basedOn w:val="Norml"/>
    <w:next w:val="Norml"/>
    <w:autoRedefine/>
    <w:uiPriority w:val="39"/>
    <w:unhideWhenUsed/>
    <w:rsid w:val="009242A0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rsid w:val="009242A0"/>
    <w:pPr>
      <w:spacing w:after="100"/>
      <w:ind w:left="440"/>
    </w:pPr>
  </w:style>
  <w:style w:type="character" w:styleId="Kiemels">
    <w:name w:val="Emphasis"/>
    <w:qFormat/>
    <w:rsid w:val="00C21F51"/>
    <w:rPr>
      <w:rFonts w:cs="Times New Roman"/>
      <w:i/>
      <w:iCs/>
    </w:rPr>
  </w:style>
  <w:style w:type="character" w:styleId="Mrltotthiperhivatkozs">
    <w:name w:val="FollowedHyperlink"/>
    <w:uiPriority w:val="99"/>
    <w:semiHidden/>
    <w:unhideWhenUsed/>
    <w:rsid w:val="003664A6"/>
    <w:rPr>
      <w:color w:val="800080"/>
      <w:u w:val="single"/>
    </w:rPr>
  </w:style>
  <w:style w:type="numbering" w:customStyle="1" w:styleId="Nemlista1">
    <w:name w:val="Nem lista1"/>
    <w:next w:val="Nemlista"/>
    <w:semiHidden/>
    <w:unhideWhenUsed/>
    <w:rsid w:val="00C93781"/>
  </w:style>
  <w:style w:type="table" w:customStyle="1" w:styleId="Rcsostblzat1">
    <w:name w:val="Rácsos táblázat1"/>
    <w:basedOn w:val="Normltblzat"/>
    <w:next w:val="Rcsostblzat"/>
    <w:uiPriority w:val="59"/>
    <w:rsid w:val="00C937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rsid w:val="00C9378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C93781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JegyzetszvegChar">
    <w:name w:val="Jegyzetszöveg Char"/>
    <w:link w:val="Jegyzetszveg"/>
    <w:rsid w:val="00C93781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rsid w:val="00C93781"/>
    <w:rPr>
      <w:b/>
      <w:bCs/>
    </w:rPr>
  </w:style>
  <w:style w:type="character" w:customStyle="1" w:styleId="MegjegyzstrgyaChar">
    <w:name w:val="Megjegyzés tárgya Char"/>
    <w:link w:val="Megjegyzstrgya"/>
    <w:rsid w:val="00C93781"/>
    <w:rPr>
      <w:rFonts w:ascii="Times New Roman" w:eastAsia="Times New Roman" w:hAnsi="Times New Roman"/>
      <w:b/>
      <w:bCs/>
      <w:lang w:val="x-none" w:eastAsia="x-none"/>
    </w:rPr>
  </w:style>
  <w:style w:type="character" w:customStyle="1" w:styleId="CharStyle15">
    <w:name w:val="Char Style 15"/>
    <w:uiPriority w:val="99"/>
    <w:rsid w:val="00C93781"/>
    <w:rPr>
      <w:rFonts w:ascii="Arial" w:hAnsi="Arial" w:cs="Arial"/>
      <w:b/>
      <w:bCs/>
      <w:shd w:val="clear" w:color="auto" w:fill="FFFFFF"/>
    </w:rPr>
  </w:style>
  <w:style w:type="character" w:styleId="Knyvcme">
    <w:name w:val="Book Title"/>
    <w:uiPriority w:val="33"/>
    <w:qFormat/>
    <w:rsid w:val="006108EB"/>
    <w:rPr>
      <w:b/>
      <w:bCs/>
      <w:smallCaps/>
      <w:spacing w:val="5"/>
    </w:rPr>
  </w:style>
  <w:style w:type="paragraph" w:styleId="Vltozat">
    <w:name w:val="Revision"/>
    <w:hidden/>
    <w:uiPriority w:val="99"/>
    <w:semiHidden/>
    <w:rsid w:val="005F0F1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104.159\organization\specifikus_mappak\Gazdalkodas_Titkarsag\2022%20K&#246;lts&#233;gvet&#233;s\K&#246;lts&#233;gvet&#233;s%20diagramok%202022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104.159\organization\specifikus_mappak\Gazdalkodas_Titkarsag\2022%20K&#246;lts&#233;gvet&#233;s\K&#246;lts&#233;gvet&#233;s%20diagramok%202022.xlsx" TargetMode="Externa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chartUserShapes" Target="../drawings/drawing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6.bin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chartUserShapes" Target="../drawings/drawing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7.bin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chartUserShapes" Target="../drawings/drawing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.bin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3.bin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104.159\organization\specifikus_mappak\Gazdalkodas_Titkarsag\2022%20K&#246;lts&#233;gvet&#233;s\K&#246;lts&#233;gvet&#233;s%20diagramok%202022.xlsx" TargetMode="Externa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chartUserShapes" Target="../drawings/drawing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\\192.168.104.159\organization\specifikus_mappak\Gazdalkodas_Titkarsag\2022%20K&#246;lts&#233;gvet&#233;s\K&#246;lts&#233;gvet&#233;s%20diagramok%202022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104.159\organization\specifikus_mappak\Gazdalkodas_Titkarsag\2022%20K&#246;lts&#233;gvet&#233;s\K&#246;lts&#233;gvet&#233;s%20diagramok%202022.xlsx" TargetMode="Externa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chartUserShapes" Target="../drawings/drawing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4.bin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chartUserShapes" Target="../drawings/drawing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5.bin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chartUserShapes" Target="../drawings/drawing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hu-HU" sz="1400">
                <a:solidFill>
                  <a:sysClr val="windowText" lastClr="000000"/>
                </a:solidFill>
              </a:rPr>
              <a:t>Budapest Főváros XIV. Kerület Zugló Önkormányzata 2022. évi Kiadásainak feladatonkénti bemutatása</a:t>
            </a:r>
          </a:p>
        </c:rich>
      </c:tx>
      <c:layout>
        <c:manualLayout>
          <c:xMode val="edge"/>
          <c:yMode val="edge"/>
          <c:x val="0.11280365296803653"/>
          <c:y val="1.055687428741098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>
        <c:manualLayout>
          <c:layoutTarget val="inner"/>
          <c:xMode val="edge"/>
          <c:yMode val="edge"/>
          <c:x val="0.2648866016742859"/>
          <c:y val="0.3106774082684538"/>
          <c:w val="0.50880853218888411"/>
          <c:h val="0.66207088508461032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pattFill prst="ltUpDiag">
                <a:fgClr>
                  <a:schemeClr val="accent1"/>
                </a:fgClr>
                <a:bgClr>
                  <a:schemeClr val="accent1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1"/>
                </a:inn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820-4E7B-B84A-891F00CA2E75}"/>
              </c:ext>
            </c:extLst>
          </c:dPt>
          <c:dPt>
            <c:idx val="1"/>
            <c:bubble3D val="0"/>
            <c:spPr>
              <a:pattFill prst="ltUpDiag">
                <a:fgClr>
                  <a:schemeClr val="accent2"/>
                </a:fgClr>
                <a:bgClr>
                  <a:schemeClr val="accent2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2"/>
                </a:inn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820-4E7B-B84A-891F00CA2E75}"/>
              </c:ext>
            </c:extLst>
          </c:dPt>
          <c:dPt>
            <c:idx val="2"/>
            <c:bubble3D val="0"/>
            <c:spPr>
              <a:pattFill prst="ltUpDiag">
                <a:fgClr>
                  <a:schemeClr val="accent3"/>
                </a:fgClr>
                <a:bgClr>
                  <a:schemeClr val="accent3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3"/>
                </a:inn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820-4E7B-B84A-891F00CA2E75}"/>
              </c:ext>
            </c:extLst>
          </c:dPt>
          <c:dPt>
            <c:idx val="3"/>
            <c:bubble3D val="0"/>
            <c:spPr>
              <a:pattFill prst="ltUpDiag">
                <a:fgClr>
                  <a:schemeClr val="accent4"/>
                </a:fgClr>
                <a:bgClr>
                  <a:schemeClr val="accent4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4"/>
                </a:inn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A820-4E7B-B84A-891F00CA2E75}"/>
              </c:ext>
            </c:extLst>
          </c:dPt>
          <c:dPt>
            <c:idx val="4"/>
            <c:bubble3D val="0"/>
            <c:spPr>
              <a:pattFill prst="ltUpDiag">
                <a:fgClr>
                  <a:schemeClr val="accent5"/>
                </a:fgClr>
                <a:bgClr>
                  <a:schemeClr val="accent5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5"/>
                </a:inn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A820-4E7B-B84A-891F00CA2E75}"/>
              </c:ext>
            </c:extLst>
          </c:dPt>
          <c:dPt>
            <c:idx val="5"/>
            <c:bubble3D val="0"/>
            <c:spPr>
              <a:pattFill prst="ltUpDiag">
                <a:fgClr>
                  <a:schemeClr val="accent6"/>
                </a:fgClr>
                <a:bgClr>
                  <a:schemeClr val="accent6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6"/>
                </a:inn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A820-4E7B-B84A-891F00CA2E75}"/>
              </c:ext>
            </c:extLst>
          </c:dPt>
          <c:dPt>
            <c:idx val="6"/>
            <c:bubble3D val="0"/>
            <c:spPr>
              <a:pattFill prst="ltUpDiag">
                <a:fgClr>
                  <a:schemeClr val="accent1">
                    <a:lumMod val="60000"/>
                  </a:schemeClr>
                </a:fgClr>
                <a:bgClr>
                  <a:schemeClr val="accent1">
                    <a:lumMod val="6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1">
                    <a:lumMod val="60000"/>
                  </a:schemeClr>
                </a:inn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A820-4E7B-B84A-891F00CA2E75}"/>
              </c:ext>
            </c:extLst>
          </c:dPt>
          <c:dPt>
            <c:idx val="7"/>
            <c:bubble3D val="0"/>
            <c:spPr>
              <a:pattFill prst="ltUpDiag">
                <a:fgClr>
                  <a:schemeClr val="accent2">
                    <a:lumMod val="60000"/>
                  </a:schemeClr>
                </a:fgClr>
                <a:bgClr>
                  <a:schemeClr val="accent2">
                    <a:lumMod val="6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2">
                    <a:lumMod val="60000"/>
                  </a:schemeClr>
                </a:inn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A820-4E7B-B84A-891F00CA2E75}"/>
              </c:ext>
            </c:extLst>
          </c:dPt>
          <c:dPt>
            <c:idx val="8"/>
            <c:bubble3D val="0"/>
            <c:spPr>
              <a:pattFill prst="ltUpDiag">
                <a:fgClr>
                  <a:schemeClr val="accent3">
                    <a:lumMod val="60000"/>
                  </a:schemeClr>
                </a:fgClr>
                <a:bgClr>
                  <a:schemeClr val="accent3">
                    <a:lumMod val="6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3">
                    <a:lumMod val="60000"/>
                  </a:schemeClr>
                </a:inn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A820-4E7B-B84A-891F00CA2E75}"/>
              </c:ext>
            </c:extLst>
          </c:dPt>
          <c:dPt>
            <c:idx val="9"/>
            <c:bubble3D val="0"/>
            <c:spPr>
              <a:pattFill prst="ltUpDiag">
                <a:fgClr>
                  <a:schemeClr val="accent4">
                    <a:lumMod val="60000"/>
                  </a:schemeClr>
                </a:fgClr>
                <a:bgClr>
                  <a:schemeClr val="accent4">
                    <a:lumMod val="6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4">
                    <a:lumMod val="60000"/>
                  </a:schemeClr>
                </a:inn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A820-4E7B-B84A-891F00CA2E75}"/>
              </c:ext>
            </c:extLst>
          </c:dPt>
          <c:dPt>
            <c:idx val="10"/>
            <c:bubble3D val="0"/>
            <c:spPr>
              <a:pattFill prst="ltUpDiag">
                <a:fgClr>
                  <a:schemeClr val="accent5">
                    <a:lumMod val="60000"/>
                  </a:schemeClr>
                </a:fgClr>
                <a:bgClr>
                  <a:schemeClr val="accent5">
                    <a:lumMod val="6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5">
                    <a:lumMod val="60000"/>
                  </a:schemeClr>
                </a:inn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A820-4E7B-B84A-891F00CA2E75}"/>
              </c:ext>
            </c:extLst>
          </c:dPt>
          <c:dLbls>
            <c:dLbl>
              <c:idx val="0"/>
              <c:layout>
                <c:manualLayout>
                  <c:x val="0.24737586442165729"/>
                  <c:y val="2.3624951110768001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820-4E7B-B84A-891F00CA2E7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12364843865299638"/>
                  <c:y val="9.250593612071751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820-4E7B-B84A-891F00CA2E7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1880890231186855"/>
                  <c:y val="0.15568762824108509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820-4E7B-B84A-891F00CA2E7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23375888972782513"/>
                  <c:y val="4.5966293147275211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820-4E7B-B84A-891F00CA2E7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24643533670749812"/>
                  <c:y val="-0.11513665622284087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A820-4E7B-B84A-891F00CA2E7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21138580940888452"/>
                  <c:y val="-0.20252197318057649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A820-4E7B-B84A-891F00CA2E7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0.15271736238449651"/>
                  <c:y val="-0.14846955247830521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A820-4E7B-B84A-891F00CA2E7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5.1615575450328986E-2"/>
                  <c:y val="-0.2008821889404522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A820-4E7B-B84A-891F00CA2E7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0.2777965699493043"/>
                  <c:y val="-0.1404238842713878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A820-4E7B-B84A-891F00CA2E7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0.2318778988242908"/>
                  <c:y val="-4.6092476888757887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A820-4E7B-B84A-891F00CA2E7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0.1802312587638874"/>
                  <c:y val="1.7676696306823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A820-4E7B-B84A-891F00CA2E7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'[Költségvetés diagramok 2022.xlsx]Kiadások feladatonként'!$A$1:$A$11</c:f>
              <c:strCache>
                <c:ptCount val="11"/>
                <c:pt idx="0">
                  <c:v>Köznevelési feladatok </c:v>
                </c:pt>
                <c:pt idx="1">
                  <c:v>Szociális feladatok</c:v>
                </c:pt>
                <c:pt idx="2">
                  <c:v>Egészségügyi feladatok</c:v>
                </c:pt>
                <c:pt idx="3">
                  <c:v>Közművelődési, kulturális feladatok</c:v>
                </c:pt>
                <c:pt idx="4">
                  <c:v>Sport és ifjúsági feladatok</c:v>
                </c:pt>
                <c:pt idx="5">
                  <c:v>Településfejlesztési, településüzemeltetési feladatok</c:v>
                </c:pt>
                <c:pt idx="6">
                  <c:v>Lakás- és egyéb vagyongazdálkodás</c:v>
                </c:pt>
                <c:pt idx="7">
                  <c:v>Közbiztonsági feladatok</c:v>
                </c:pt>
                <c:pt idx="8">
                  <c:v>Nemzetiségi feladatok</c:v>
                </c:pt>
                <c:pt idx="9">
                  <c:v>Igazgatási feladatok</c:v>
                </c:pt>
                <c:pt idx="10">
                  <c:v>Egyéb önkormányzati feladatok</c:v>
                </c:pt>
              </c:strCache>
            </c:strRef>
          </c:cat>
          <c:val>
            <c:numRef>
              <c:f>'[Költségvetés diagramok 2022.xlsx]Kiadások feladatonként'!$B$1:$B$11</c:f>
              <c:numCache>
                <c:formatCode>#,##0</c:formatCode>
                <c:ptCount val="11"/>
                <c:pt idx="0">
                  <c:v>6805991</c:v>
                </c:pt>
                <c:pt idx="1">
                  <c:v>4028733</c:v>
                </c:pt>
                <c:pt idx="2">
                  <c:v>5199885</c:v>
                </c:pt>
                <c:pt idx="3">
                  <c:v>224822</c:v>
                </c:pt>
                <c:pt idx="4">
                  <c:v>196598</c:v>
                </c:pt>
                <c:pt idx="5">
                  <c:v>4784514</c:v>
                </c:pt>
                <c:pt idx="6">
                  <c:v>5240722</c:v>
                </c:pt>
                <c:pt idx="7">
                  <c:v>935211</c:v>
                </c:pt>
                <c:pt idx="8">
                  <c:v>20600</c:v>
                </c:pt>
                <c:pt idx="9">
                  <c:v>3478859</c:v>
                </c:pt>
                <c:pt idx="10">
                  <c:v>4448356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6-A820-4E7B-B84A-891F00CA2E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111"/>
        <c:holeSize val="60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  <c:userShapes r:id="rId4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/>
              <a:t>2022. ÉVI nemzetiségi feladatok</a:t>
            </a:r>
          </a:p>
          <a:p>
            <a:pPr>
              <a:defRPr/>
            </a:pPr>
            <a:endParaRPr lang="hu-H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7095853473607914"/>
          <c:y val="0.35152673444637256"/>
          <c:w val="0.65572513528546417"/>
          <c:h val="0.56879679231491265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8BD-4B57-A07A-73D46341CD1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B76-4D57-9B50-FFC9A4DCDD2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09E1-4010-A2B7-10DCA63C36D7}"/>
              </c:ext>
            </c:extLst>
          </c:dPt>
          <c:dLbls>
            <c:dLbl>
              <c:idx val="0"/>
              <c:layout>
                <c:manualLayout>
                  <c:x val="0.11553196687650426"/>
                  <c:y val="-9.6969659949545234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C9BB2C69-3EE3-4D64-BBF7-2CE6FFA97755}" type="CATEGORYNAME">
                      <a:rPr lang="en-US"/>
                      <a:pPr>
                        <a:defRPr/>
                      </a:pPr>
                      <a:t>[KATEGÓRIA NEVE]</a:t>
                    </a:fld>
                    <a:r>
                      <a:rPr lang="en-US" baseline="0"/>
                      <a:t>
</a:t>
                    </a:r>
                    <a:fld id="{01E94768-BCA1-4B4C-BD37-B2DF594ED14A}" type="VALUE">
                      <a:rPr lang="en-US" baseline="0"/>
                      <a:pPr>
                        <a:defRPr/>
                      </a:pPr>
                      <a:t>[ÉRTÉK]</a:t>
                    </a:fld>
                    <a:r>
                      <a:rPr lang="en-US" baseline="0"/>
                      <a:t> </a:t>
                    </a:r>
                  </a:p>
                  <a:p>
                    <a:pPr>
                      <a:defRPr/>
                    </a:pPr>
                    <a:r>
                      <a:rPr lang="en-US" baseline="0"/>
                      <a:t>0%</a:t>
                    </a:r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8BD-4B57-A07A-73D46341CD10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0.36055535114185494"/>
                  <c:y val="-6.49651972157773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CEEB332D-42F2-4610-8ED9-0417A6AD1423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[KATEGÓRIA NEVE]</a:t>
                    </a:fld>
                    <a:r>
                      <a:rPr lang="en-US" baseline="0"/>
                      <a:t>
 20 600</a:t>
                    </a:r>
                  </a:p>
                  <a:p>
                    <a:pPr>
                      <a:defRPr>
                        <a:solidFill>
                          <a:schemeClr val="accent1"/>
                        </a:solidFill>
                      </a:defRPr>
                    </a:pPr>
                    <a:r>
                      <a:rPr lang="en-US" baseline="0"/>
                      <a:t>100%</a:t>
                    </a:r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7B76-4D57-9B50-FFC9A4DCDD2B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-0.24236133658595871"/>
                  <c:y val="8.7867239620174759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A63DAD1A-4306-4B22-BEBB-134F1B9B18A9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[KATEGÓRIA NEVE]</a:t>
                    </a:fld>
                    <a:r>
                      <a:rPr lang="en-US" baseline="0"/>
                      <a:t>
</a:t>
                    </a:r>
                    <a:fld id="{964472D6-D830-4965-891D-E1F35EAA6092}" type="VALUE">
                      <a:rPr lang="en-US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[ÉRTÉK]</a:t>
                    </a:fld>
                    <a:endParaRPr lang="en-US" baseline="0"/>
                  </a:p>
                  <a:p>
                    <a:pPr>
                      <a:defRPr>
                        <a:solidFill>
                          <a:schemeClr val="accent1"/>
                        </a:solidFill>
                      </a:defRPr>
                    </a:pPr>
                    <a:r>
                      <a:rPr lang="en-US" baseline="0"/>
                      <a:t>0%</a:t>
                    </a:r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9E1-4010-A2B7-10DCA63C36D7}"/>
                </c:ext>
                <c:ext xmlns:c15="http://schemas.microsoft.com/office/drawing/2012/chart" uri="{CE6537A1-D6FC-4f65-9D91-7224C49458BB}">
                  <c15:layout>
                    <c:manualLayout>
                      <c:w val="0.22739792862165659"/>
                      <c:h val="0.20633930037773032"/>
                    </c:manualLayout>
                  </c15:layout>
                  <c15:dlblFieldTable/>
                  <c15:showDataLabelsRange val="0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'[Költségvetés diagramok 2022.xlsx]Nemzetiségi'!$A$1:$A$3</c:f>
              <c:strCache>
                <c:ptCount val="3"/>
                <c:pt idx="0">
                  <c:v>saját bevétel</c:v>
                </c:pt>
                <c:pt idx="1">
                  <c:v>önkormányzati támogatás</c:v>
                </c:pt>
                <c:pt idx="2">
                  <c:v>állami/NEAK/ egyéb ÁH-n belüli támogatás</c:v>
                </c:pt>
              </c:strCache>
            </c:strRef>
          </c:cat>
          <c:val>
            <c:numRef>
              <c:f>'[Költségvetés diagramok 2022.xlsx]Nemzetiségi'!$B$1:$B$3</c:f>
              <c:numCache>
                <c:formatCode>#,##0</c:formatCode>
                <c:ptCount val="3"/>
                <c:pt idx="0">
                  <c:v>0</c:v>
                </c:pt>
                <c:pt idx="1">
                  <c:v>20600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8BD-4B57-A07A-73D46341CD10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  <c:userShapes r:id="rId4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/>
              <a:t>2022. évi Igazgatási feladatok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view3D>
      <c:rotX val="30"/>
      <c:rotY val="13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7297912646150077"/>
          <c:y val="0.29921045136974267"/>
          <c:w val="0.66270678830929008"/>
          <c:h val="0.5739922907764629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5EF-40AF-8C23-25FB16071B3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5EF-40AF-8C23-25FB16071B3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5EF-40AF-8C23-25FB16071B3A}"/>
              </c:ext>
            </c:extLst>
          </c:dPt>
          <c:dLbls>
            <c:dLbl>
              <c:idx val="0"/>
              <c:layout>
                <c:manualLayout>
                  <c:x val="-0.46574596623567754"/>
                  <c:y val="-6.529471538021973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5EF-40AF-8C23-25FB16071B3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23612237357994814"/>
                  <c:y val="4.015055932837914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5EF-40AF-8C23-25FB16071B3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1712580582324885E-2"/>
                  <c:y val="0.1606022373135165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5EF-40AF-8C23-25FB16071B3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'[Költségvetés diagramok 2022.xlsx]Igazgatási'!$A$1:$A$3</c:f>
              <c:strCache>
                <c:ptCount val="3"/>
                <c:pt idx="0">
                  <c:v>saját bevétel</c:v>
                </c:pt>
                <c:pt idx="1">
                  <c:v>önkormányzati támogatás</c:v>
                </c:pt>
                <c:pt idx="2">
                  <c:v>állami/NEAK/ egyéb ÁH-n belüli támogatás</c:v>
                </c:pt>
              </c:strCache>
            </c:strRef>
          </c:cat>
          <c:val>
            <c:numRef>
              <c:f>'[Költségvetés diagramok 2022.xlsx]Igazgatási'!$B$1:$B$3</c:f>
              <c:numCache>
                <c:formatCode>#,##0</c:formatCode>
                <c:ptCount val="3"/>
                <c:pt idx="0">
                  <c:v>570036</c:v>
                </c:pt>
                <c:pt idx="1">
                  <c:v>2115537</c:v>
                </c:pt>
                <c:pt idx="2">
                  <c:v>793286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B5EF-40AF-8C23-25FB16071B3A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  <c:userShapes r:id="rId4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 sz="1600" b="1"/>
              <a:t>2022. évi Egyéb önkormányzati feladatok</a:t>
            </a:r>
          </a:p>
        </c:rich>
      </c:tx>
      <c:layout>
        <c:manualLayout>
          <c:xMode val="edge"/>
          <c:yMode val="edge"/>
          <c:x val="0.16073305610778804"/>
          <c:y val="2.620888481195125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702218814789144"/>
          <c:y val="0.26674793680968056"/>
          <c:w val="0.68813551459057809"/>
          <c:h val="0.59350975871363576"/>
        </c:manualLayout>
      </c:layout>
      <c:pie3D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F7A-4234-A822-1121BDDF5B5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F7A-4234-A822-1121BDDF5B5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20F4-4BF5-99C9-C0F457F511B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2B57-4189-A39B-ABFF47E15B5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2B57-4189-A39B-ABFF47E15B5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2B57-4189-A39B-ABFF47E15B5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2B57-4189-A39B-ABFF47E15B5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2B57-4189-A39B-ABFF47E15B55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2B57-4189-A39B-ABFF47E15B55}"/>
              </c:ext>
            </c:extLst>
          </c:dPt>
          <c:dLbls>
            <c:dLbl>
              <c:idx val="0"/>
              <c:layout>
                <c:manualLayout>
                  <c:x val="0.25870203238592065"/>
                  <c:y val="-7.9370824177711467E-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F7A-4234-A822-1121BDDF5B5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9.8273104664405364E-2"/>
                  <c:y val="3.79272221938678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F13D4D42-9B66-4299-B147-64BF8311CFED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[KATEGÓRIA NEVE]</a:t>
                    </a:fld>
                    <a:r>
                      <a:rPr lang="en-US" baseline="0"/>
                      <a:t>
4 </a:t>
                    </a:r>
                    <a:fld id="{B3DE00FB-05D2-4500-8DE3-59795FE32F3F}" type="VALUE">
                      <a:rPr lang="en-US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[ÉRTÉK]</a:t>
                    </a:fld>
                    <a:r>
                      <a:rPr lang="en-US" baseline="0"/>
                      <a:t>
</a:t>
                    </a:r>
                    <a:fld id="{06F993E2-962C-4698-BA93-F2F3626C8D33}" type="PERCENTAGE">
                      <a:rPr lang="en-US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[SZÁZALÉK]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F7A-4234-A822-1121BDDF5B57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-0.10361413026246885"/>
                  <c:y val="-4.535467101700742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E3F13912-EC8D-4650-9F4C-E927FA869DF6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[KATEGÓRIA NEVE]</a:t>
                    </a:fld>
                    <a:r>
                      <a:rPr lang="en-US" baseline="0"/>
                      <a:t> </a:t>
                    </a:r>
                  </a:p>
                  <a:p>
                    <a:pPr>
                      <a:defRPr>
                        <a:solidFill>
                          <a:schemeClr val="accent1"/>
                        </a:solidFill>
                      </a:defRPr>
                    </a:pPr>
                    <a:fld id="{6B4C7C1E-5E98-4077-A46B-EB7794FA3311}" type="VALUE">
                      <a:rPr lang="en-US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[ÉRTÉK]</a:t>
                    </a:fld>
                    <a:endParaRPr lang="en-US" baseline="0"/>
                  </a:p>
                  <a:p>
                    <a:pPr>
                      <a:defRPr>
                        <a:solidFill>
                          <a:schemeClr val="accent1"/>
                        </a:solidFill>
                      </a:defRPr>
                    </a:pPr>
                    <a:r>
                      <a:rPr lang="en-US" baseline="0"/>
                      <a:t> </a:t>
                    </a:r>
                    <a:fld id="{3F5404CC-6288-45DC-BAC0-D18E4CF85ED8}" type="PERCENTAGE">
                      <a:rPr lang="en-US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[SZÁZALÉK]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0F4-4BF5-99C9-C0F457F511BE}"/>
                </c:ext>
                <c:ext xmlns:c15="http://schemas.microsoft.com/office/drawing/2012/chart" uri="{CE6537A1-D6FC-4f65-9D91-7224C49458BB}">
                  <c15:layout>
                    <c:manualLayout>
                      <c:w val="0.18688451154190069"/>
                      <c:h val="0.19285095915231798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0.16842104168297256"/>
                  <c:y val="-1.043024629069233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B57-4189-A39B-ABFF47E15B5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6326107029660791E-2"/>
                  <c:y val="7.301172403484633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2B57-4189-A39B-ABFF47E15B5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11888544118798071"/>
                  <c:y val="0.1564536943603849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2B57-4189-A39B-ABFF47E15B5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4.9535600494991901E-2"/>
                  <c:y val="-1.043024629069233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2B57-4189-A39B-ABFF47E15B5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25263156252445901"/>
                  <c:y val="7.30117240348463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2B57-4189-A39B-ABFF47E15B5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0.12218787638282615"/>
                  <c:y val="-3.204952879858168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2B57-4189-A39B-ABFF47E15B5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'[Költségvetés diagramok 2022.xlsx]Egyéb Önkormányzati feldatok'!$A$1:$A$9</c:f>
              <c:strCache>
                <c:ptCount val="3"/>
                <c:pt idx="0">
                  <c:v>saját bevétel</c:v>
                </c:pt>
                <c:pt idx="1">
                  <c:v>önkormányzati támogatás</c:v>
                </c:pt>
                <c:pt idx="2">
                  <c:v>állami/NEAK/ egyéb ÁH-n belüli támogatás</c:v>
                </c:pt>
              </c:strCache>
            </c:strRef>
          </c:cat>
          <c:val>
            <c:numRef>
              <c:f>'[Költségvetés diagramok 2022.xlsx]Egyéb Önkormányzati feldatok'!$B$1:$B$9</c:f>
              <c:numCache>
                <c:formatCode>#\ ##0\ _H_U_F</c:formatCode>
                <c:ptCount val="9"/>
                <c:pt idx="0">
                  <c:v>0</c:v>
                </c:pt>
                <c:pt idx="1">
                  <c:v>448356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BF7A-4234-A822-1121BDDF5B57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/>
              <a:t>2022. évi Településfejlesztési, településüzemeltetési feladatok</a:t>
            </a:r>
          </a:p>
        </c:rich>
      </c:tx>
      <c:layout>
        <c:manualLayout>
          <c:xMode val="edge"/>
          <c:yMode val="edge"/>
          <c:x val="0.1389611030670001"/>
          <c:y val="2.165087649112598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9063520956825364"/>
          <c:y val="0.35026486807171953"/>
          <c:w val="0.61147663504433047"/>
          <c:h val="0.52510848168824564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679-4C55-A4AE-EDAAD0D4BF6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679-4C55-A4AE-EDAAD0D4BF6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7560-4E73-B84D-E61F9BA4ED93}"/>
              </c:ext>
            </c:extLst>
          </c:dPt>
          <c:dLbls>
            <c:dLbl>
              <c:idx val="0"/>
              <c:layout>
                <c:manualLayout>
                  <c:x val="0.32154726464952282"/>
                  <c:y val="-5.051871181262729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679-4C55-A4AE-EDAAD0D4BF6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18935005382843242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679-4C55-A4AE-EDAAD0D4BF6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17533403826702412"/>
                  <c:y val="0.15143051152744708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0">
                    <a:noAutofit/>
                  </a:bodyPr>
                  <a:lstStyle/>
                  <a:p>
                    <a:pPr algn="ctr" rtl="0">
                      <a:defRPr lang="en-US" sz="1000" b="1" i="0" u="none" strike="noStrike" kern="1200" spc="0" baseline="0">
                        <a:solidFill>
                          <a:srgbClr val="5B9BD5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5F6EA8E0-2ED1-4BAA-A2C0-E2748C9F0EDA}" type="CATEGORYNAME">
                      <a:rPr lang="en-US" sz="1000" b="1" i="0" u="none" strike="noStrike" kern="1200" spc="0" baseline="0">
                        <a:solidFill>
                          <a:srgbClr val="5B9BD5"/>
                        </a:solidFill>
                        <a:latin typeface="+mn-lt"/>
                        <a:ea typeface="+mn-ea"/>
                        <a:cs typeface="+mn-cs"/>
                      </a:rPr>
                      <a:pPr algn="ctr" rtl="0">
                        <a:defRPr lang="en-US">
                          <a:solidFill>
                            <a:srgbClr val="5B9BD5"/>
                          </a:solidFill>
                        </a:defRPr>
                      </a:pPr>
                      <a:t>[KATEGÓRIA NEVE]</a:t>
                    </a:fld>
                    <a:r>
                      <a:rPr lang="en-US" sz="1000" b="1" i="0" u="none" strike="noStrike" kern="1200" spc="0" baseline="0">
                        <a:solidFill>
                          <a:srgbClr val="5B9BD5"/>
                        </a:solidFill>
                        <a:latin typeface="+mn-lt"/>
                        <a:ea typeface="+mn-ea"/>
                        <a:cs typeface="+mn-cs"/>
                      </a:rPr>
                      <a:t>; </a:t>
                    </a:r>
                    <a:fld id="{65C35F71-4666-4001-A3F6-7E2DF9E06B54}" type="VALUE">
                      <a:rPr lang="en-US" sz="1000" b="1" i="0" u="none" strike="noStrike" kern="1200" spc="0" baseline="0">
                        <a:solidFill>
                          <a:srgbClr val="5B9BD5"/>
                        </a:solidFill>
                        <a:latin typeface="+mn-lt"/>
                        <a:ea typeface="+mn-ea"/>
                        <a:cs typeface="+mn-cs"/>
                      </a:rPr>
                      <a:pPr algn="ctr" rtl="0">
                        <a:defRPr lang="en-US">
                          <a:solidFill>
                            <a:srgbClr val="5B9BD5"/>
                          </a:solidFill>
                        </a:defRPr>
                      </a:pPr>
                      <a:t>[ÉRTÉK]</a:t>
                    </a:fld>
                    <a:r>
                      <a:rPr lang="en-US" sz="1000" b="1" i="0" u="none" strike="noStrike" kern="1200" spc="0" baseline="0">
                        <a:solidFill>
                          <a:srgbClr val="5B9BD5"/>
                        </a:solidFill>
                        <a:latin typeface="+mn-lt"/>
                        <a:ea typeface="+mn-ea"/>
                        <a:cs typeface="+mn-cs"/>
                      </a:rPr>
                      <a:t>;           </a:t>
                    </a:r>
                    <a:fld id="{F4E60D5C-10D9-434B-848E-53CDE6057999}" type="PERCENTAGE">
                      <a:rPr lang="en-US" sz="1000" b="1" i="0" u="none" strike="noStrike" kern="1200" spc="0" baseline="0">
                        <a:solidFill>
                          <a:srgbClr val="5B9BD5"/>
                        </a:solidFill>
                        <a:latin typeface="+mn-lt"/>
                        <a:ea typeface="+mn-ea"/>
                        <a:cs typeface="+mn-cs"/>
                      </a:rPr>
                      <a:pPr algn="ctr" rtl="0">
                        <a:defRPr lang="en-US">
                          <a:solidFill>
                            <a:srgbClr val="5B9BD5"/>
                          </a:solidFill>
                        </a:defRPr>
                      </a:pPr>
                      <a:t>[SZÁZALÉK]</a:t>
                    </a:fld>
                    <a:endParaRPr lang="en-US" sz="1000" b="1" i="0" u="none" strike="noStrike" kern="1200" spc="0" baseline="0">
                      <a:solidFill>
                        <a:srgbClr val="5B9BD5"/>
                      </a:solidFill>
                      <a:latin typeface="+mn-lt"/>
                      <a:ea typeface="+mn-ea"/>
                      <a:cs typeface="+mn-cs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noAutofit/>
                </a:bodyPr>
                <a:lstStyle/>
                <a:p>
                  <a:pPr algn="ctr" rtl="0">
                    <a:defRPr lang="en-US" sz="1000" b="1" i="0" u="none" strike="noStrike" kern="1200" spc="0" baseline="0">
                      <a:solidFill>
                        <a:srgbClr val="5B9BD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7560-4E73-B84D-E61F9BA4ED93}"/>
                </c:ext>
                <c:ext xmlns:c15="http://schemas.microsoft.com/office/drawing/2012/chart" uri="{CE6537A1-D6FC-4f65-9D91-7224C49458BB}">
                  <c15:layout>
                    <c:manualLayout>
                      <c:w val="0.18513841549374688"/>
                      <c:h val="0.30423123266716573"/>
                    </c:manualLayout>
                  </c15:layout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'[Költségvetés diagramok 2022.xlsx]Település'!$A$1:$A$3</c:f>
              <c:strCache>
                <c:ptCount val="3"/>
                <c:pt idx="0">
                  <c:v>saját bevétel</c:v>
                </c:pt>
                <c:pt idx="1">
                  <c:v>önkormányzati támogatás</c:v>
                </c:pt>
                <c:pt idx="2">
                  <c:v>állami/NEAK/ egyéb ÁH-n belüli támogatás</c:v>
                </c:pt>
              </c:strCache>
            </c:strRef>
          </c:cat>
          <c:val>
            <c:numRef>
              <c:f>'[Költségvetés diagramok 2022.xlsx]Település'!$B$1:$B$3</c:f>
              <c:numCache>
                <c:formatCode>#,##0</c:formatCode>
                <c:ptCount val="3"/>
                <c:pt idx="0">
                  <c:v>1043224</c:v>
                </c:pt>
                <c:pt idx="1">
                  <c:v>2820639</c:v>
                </c:pt>
                <c:pt idx="2">
                  <c:v>920651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679-4C55-A4AE-EDAAD0D4BF67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/>
              <a:t>2022. évi Egészségügyi feladatok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view3D>
      <c:rotX val="30"/>
      <c:rotY val="42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7256013409431814"/>
          <c:y val="0.3200463872390229"/>
          <c:w val="0.59067796059354505"/>
          <c:h val="0.51404385138242259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F41-44C6-9FD4-70EB1D47E93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F41-44C6-9FD4-70EB1D47E93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F41-44C6-9FD4-70EB1D47E930}"/>
              </c:ext>
            </c:extLst>
          </c:dPt>
          <c:dLbls>
            <c:dLbl>
              <c:idx val="0"/>
              <c:layout>
                <c:manualLayout>
                  <c:x val="7.5666373221000532E-2"/>
                  <c:y val="-6.95652083187155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F41-44C6-9FD4-70EB1D47E93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3.6686726410182155E-2"/>
                  <c:y val="0.228571398761494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9F41-44C6-9FD4-70EB1D47E93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3713965010530635E-2"/>
                  <c:y val="-3.299143698453735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9F41-44C6-9FD4-70EB1D47E93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'[Költségvetés diagramok 2022.xlsx]Egészségügyi'!$A$1:$A$3</c:f>
              <c:strCache>
                <c:ptCount val="3"/>
                <c:pt idx="0">
                  <c:v>saját bevétel</c:v>
                </c:pt>
                <c:pt idx="1">
                  <c:v>önkormányzati támogatás</c:v>
                </c:pt>
                <c:pt idx="2">
                  <c:v>állami/NEAK/ egyéb ÁH-n belüli támogatás</c:v>
                </c:pt>
              </c:strCache>
            </c:strRef>
          </c:cat>
          <c:val>
            <c:numRef>
              <c:f>'[Költségvetés diagramok 2022.xlsx]Egészségügyi'!$B$1:$B$3</c:f>
              <c:numCache>
                <c:formatCode>#,##0</c:formatCode>
                <c:ptCount val="3"/>
                <c:pt idx="0">
                  <c:v>90429</c:v>
                </c:pt>
                <c:pt idx="1">
                  <c:v>911753</c:v>
                </c:pt>
                <c:pt idx="2">
                  <c:v>4197703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9F41-44C6-9FD4-70EB1D47E930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/>
              <a:t>2022. évi Köznevelési feladatok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7095853473607914"/>
          <c:y val="0.35152673444637256"/>
          <c:w val="0.63686277334644303"/>
          <c:h val="0.54940287136953325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F6C-4719-97E1-F32370ADAF2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F6C-4719-97E1-F32370ADAF2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F6C-4719-97E1-F32370ADAF2C}"/>
              </c:ext>
            </c:extLst>
          </c:dPt>
          <c:dLbls>
            <c:dLbl>
              <c:idx val="0"/>
              <c:layout>
                <c:manualLayout>
                  <c:x val="9.9027400179860794E-2"/>
                  <c:y val="-3.57941784010035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F6C-4719-97E1-F32370ADAF2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9.4311809695105508E-3"/>
                  <c:y val="0.1503355492842150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F6C-4719-97E1-F32370ADAF2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3629281811856106E-2"/>
                  <c:y val="-1.660398927527498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3F6C-4719-97E1-F32370ADAF2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'[Költségvetés diagramok 2022.xlsx]Köznevelés'!$A$1:$A$3</c:f>
              <c:strCache>
                <c:ptCount val="3"/>
                <c:pt idx="0">
                  <c:v>saját bevétel</c:v>
                </c:pt>
                <c:pt idx="1">
                  <c:v>önkormányzati támogatás</c:v>
                </c:pt>
                <c:pt idx="2">
                  <c:v>állami/NEAK/ egyéb ÁH-n belüli támogatás</c:v>
                </c:pt>
              </c:strCache>
            </c:strRef>
          </c:cat>
          <c:val>
            <c:numRef>
              <c:f>'[Költségvetés diagramok 2022.xlsx]Köznevelés'!$B$1:$B$3</c:f>
              <c:numCache>
                <c:formatCode>#,##0</c:formatCode>
                <c:ptCount val="3"/>
                <c:pt idx="0">
                  <c:v>732982</c:v>
                </c:pt>
                <c:pt idx="1">
                  <c:v>2770952</c:v>
                </c:pt>
                <c:pt idx="2">
                  <c:v>3302057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3F6C-4719-97E1-F32370ADAF2C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/>
              <a:t>2022. évi Szociális feladatok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6675574143409602"/>
          <c:y val="0.43584818595427938"/>
          <c:w val="0.63686277334644303"/>
          <c:h val="0.54940287136953325"/>
        </c:manualLayout>
      </c:layout>
      <c:pie3DChart>
        <c:varyColors val="1"/>
        <c:ser>
          <c:idx val="1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EE1-447C-BBF8-347CA800E73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EE1-447C-BBF8-347CA800E73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EE1-447C-BBF8-347CA800E738}"/>
              </c:ext>
            </c:extLst>
          </c:dPt>
          <c:dLbls>
            <c:dLbl>
              <c:idx val="0"/>
              <c:layout>
                <c:manualLayout>
                  <c:x val="0.13659050250082219"/>
                  <c:y val="-7.026788663521427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EE1-447C-BBF8-347CA800E73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8.1621052874998559E-2"/>
                  <c:y val="7.061082644502131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EE1-447C-BBF8-347CA800E73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10927240200065788"/>
                  <c:y val="9.134825262577812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EE1-447C-BBF8-347CA800E73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'[Költségvetés diagramok 2022.xlsx]Szociális'!$A$1:$A$3</c:f>
              <c:strCache>
                <c:ptCount val="3"/>
                <c:pt idx="0">
                  <c:v>saját bevétel</c:v>
                </c:pt>
                <c:pt idx="1">
                  <c:v>önkormányzati támogatás</c:v>
                </c:pt>
                <c:pt idx="2">
                  <c:v>állami/NEAK/ egyéb ÁH-n belüli támogatás</c:v>
                </c:pt>
              </c:strCache>
            </c:strRef>
          </c:cat>
          <c:val>
            <c:numRef>
              <c:f>'[Költségvetés diagramok 2022.xlsx]Szociális'!$B$1:$B$3</c:f>
              <c:numCache>
                <c:formatCode>#,##0</c:formatCode>
                <c:ptCount val="3"/>
                <c:pt idx="0">
                  <c:v>313866</c:v>
                </c:pt>
                <c:pt idx="1">
                  <c:v>1806664</c:v>
                </c:pt>
                <c:pt idx="2">
                  <c:v>1908203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5EE1-447C-BBF8-347CA800E738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5EE1-447C-BBF8-347CA800E73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5EE1-447C-BBF8-347CA800E73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5EE1-447C-BBF8-347CA800E738}"/>
              </c:ext>
            </c:extLst>
          </c:dPt>
          <c:dLbls>
            <c:dLbl>
              <c:idx val="0"/>
              <c:layout>
                <c:manualLayout>
                  <c:x val="9.9027400179860794E-2"/>
                  <c:y val="-3.57941784010035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5EE1-447C-BBF8-347CA800E738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9.4311809695105508E-3"/>
                  <c:y val="0.1503355492842150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5EE1-447C-BBF8-347CA800E738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6.3691661276536332E-2"/>
                  <c:y val="-0.3615212018501362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5EE1-447C-BBF8-347CA800E73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'[Költségvetés diagramok 2022.xlsx]Köznevelés'!$A$1:$A$3</c:f>
              <c:strCache>
                <c:ptCount val="3"/>
                <c:pt idx="0">
                  <c:v>saját bevétel</c:v>
                </c:pt>
                <c:pt idx="1">
                  <c:v>önkormányzati támogatás</c:v>
                </c:pt>
                <c:pt idx="2">
                  <c:v>állami/NEAK/ egyéb ÁH-n belüli támogatás</c:v>
                </c:pt>
              </c:strCache>
            </c:strRef>
          </c:cat>
          <c:val>
            <c:numRef>
              <c:f>'[Költségvetés diagramok 2022.xlsx]Köznevelés'!$B$1:$B$3</c:f>
              <c:numCache>
                <c:formatCode>#,##0</c:formatCode>
                <c:ptCount val="3"/>
                <c:pt idx="0">
                  <c:v>732982</c:v>
                </c:pt>
                <c:pt idx="1">
                  <c:v>2770952</c:v>
                </c:pt>
                <c:pt idx="2">
                  <c:v>3302057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5EE1-447C-BBF8-347CA800E738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  <c:userShapes r:id="rId4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/>
              <a:t>2022. éVI Közművelődési,kulturális feldatok</a:t>
            </a:r>
          </a:p>
        </c:rich>
      </c:tx>
      <c:layout>
        <c:manualLayout>
          <c:xMode val="edge"/>
          <c:yMode val="edge"/>
          <c:x val="8.8953673593510155E-2"/>
          <c:y val="3.1372544714110481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8746310143272263"/>
          <c:y val="0.44854559572564856"/>
          <c:w val="0.62271600189217713"/>
          <c:h val="0.53700025224294479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D66-462D-B86E-31265CC3A19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D66-462D-B86E-31265CC3A199}"/>
              </c:ext>
            </c:extLst>
          </c:dPt>
          <c:dLbls>
            <c:dLbl>
              <c:idx val="0"/>
              <c:layout>
                <c:manualLayout>
                  <c:x val="0.3348069244176245"/>
                  <c:y val="1.142257061086983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D66-462D-B86E-31265CC3A19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4055912232931197"/>
                  <c:y val="-5.720597146557959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D66-462D-B86E-31265CC3A199}"/>
                </c:ext>
                <c:ext xmlns:c15="http://schemas.microsoft.com/office/drawing/2012/chart" uri="{CE6537A1-D6FC-4f65-9D91-7224C49458BB}">
                  <c15:layout>
                    <c:manualLayout>
                      <c:w val="0.19117334286434293"/>
                      <c:h val="0.1608691688000139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0.37663062202886793"/>
                  <c:y val="9.4549264248804739E-4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4DBD-43EA-AAD4-7E70EE7FB14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'[Költségvetés diagramok 2022.xlsx]Közművelődési,kulturális felada'!$A$1:$A$3</c:f>
              <c:strCache>
                <c:ptCount val="3"/>
                <c:pt idx="0">
                  <c:v>saját bevétel</c:v>
                </c:pt>
                <c:pt idx="1">
                  <c:v>önkormányzati támogatás</c:v>
                </c:pt>
                <c:pt idx="2">
                  <c:v>állami/NEAK/ egyéb ÁH-n belüli támogatás</c:v>
                </c:pt>
              </c:strCache>
            </c:strRef>
          </c:cat>
          <c:val>
            <c:numRef>
              <c:f>'[Költségvetés diagramok 2022.xlsx]Közművelődési,kulturális felada'!$B$1:$B$3</c:f>
              <c:numCache>
                <c:formatCode>#\ ##0\ _H_U_F</c:formatCode>
                <c:ptCount val="3"/>
                <c:pt idx="0">
                  <c:v>0</c:v>
                </c:pt>
                <c:pt idx="1">
                  <c:v>161001</c:v>
                </c:pt>
                <c:pt idx="2">
                  <c:v>63821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FD66-462D-B86E-31265CC3A199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hu-HU"/>
    </a:p>
  </c:tx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/>
              <a:t>2022. évi Lakás és EGYÉB VAGYONGAZDÁLKODÁS</a:t>
            </a:r>
          </a:p>
        </c:rich>
      </c:tx>
      <c:layout>
        <c:manualLayout>
          <c:xMode val="edge"/>
          <c:yMode val="edge"/>
          <c:x val="0.28424985351964988"/>
          <c:y val="1.431767136040143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7095853473607914"/>
          <c:y val="0.35152673444637256"/>
          <c:w val="0.63686277334644303"/>
          <c:h val="0.54940287136953325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777-4E4A-BFFB-8009E33FBD5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777-4E4A-BFFB-8009E33FBD5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777-4E4A-BFFB-8009E33FBD56}"/>
              </c:ext>
            </c:extLst>
          </c:dPt>
          <c:dLbls>
            <c:dLbl>
              <c:idx val="0"/>
              <c:layout>
                <c:manualLayout>
                  <c:x val="-2.3718089076378332E-2"/>
                  <c:y val="0.1306637162495631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777-4E4A-BFFB-8009E33FBD56}"/>
                </c:ext>
                <c:ext xmlns:c15="http://schemas.microsoft.com/office/drawing/2012/chart" uri="{CE6537A1-D6FC-4f65-9D91-7224C49458BB}">
                  <c15:layout>
                    <c:manualLayout>
                      <c:w val="0.2246036534987477"/>
                      <c:h val="0.2026543621370758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3.5366928635664568E-2"/>
                  <c:y val="-3.221476056090326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8777-4E4A-BFFB-8009E33FBD5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35606852491705454"/>
                  <c:y val="5.856621600481429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8777-4E4A-BFFB-8009E33FBD5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'[Költségvetés diagramok 2022.xlsx]Lakás'!$A$1:$A$3</c:f>
              <c:strCache>
                <c:ptCount val="3"/>
                <c:pt idx="0">
                  <c:v>saját bevétel</c:v>
                </c:pt>
                <c:pt idx="1">
                  <c:v>önkormányzati támogatás</c:v>
                </c:pt>
                <c:pt idx="2">
                  <c:v>állami/NEAK/ egyéb ÁH-n belüli támogatás</c:v>
                </c:pt>
              </c:strCache>
            </c:strRef>
          </c:cat>
          <c:val>
            <c:numRef>
              <c:f>'[Költségvetés diagramok 2022.xlsx]Lakás'!$B$1:$B$3</c:f>
              <c:numCache>
                <c:formatCode>#,##0</c:formatCode>
                <c:ptCount val="3"/>
                <c:pt idx="0">
                  <c:v>3446370</c:v>
                </c:pt>
                <c:pt idx="1">
                  <c:v>1794352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8777-4E4A-BFFB-8009E33FBD56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  <c:userShapes r:id="rId4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/>
              <a:t>2022. évi Sport és Ifjúsági feladatok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view3D>
      <c:rotX val="30"/>
      <c:rotY val="13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7939484611322318"/>
          <c:y val="0.25637986895743448"/>
          <c:w val="0.60955125449238323"/>
          <c:h val="0.52453109353925076"/>
        </c:manualLayout>
      </c:layout>
      <c:pie3DChart>
        <c:varyColors val="1"/>
        <c:ser>
          <c:idx val="0"/>
          <c:order val="0"/>
          <c:spPr>
            <a:ln>
              <a:noFill/>
            </a:ln>
          </c:spPr>
          <c:explosion val="2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355-4A4B-8917-F973FB60267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355-4A4B-8917-F973FB60267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2F1-4B8C-B536-5ADB9B19E8B4}"/>
              </c:ext>
            </c:extLst>
          </c:dPt>
          <c:dLbls>
            <c:dLbl>
              <c:idx val="0"/>
              <c:layout>
                <c:manualLayout>
                  <c:x val="-5.6387659982410306E-2"/>
                  <c:y val="0.1451969695744448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355-4A4B-8917-F973FB60267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7.4007977621218399E-2"/>
                  <c:y val="-4.78088149376227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ACE1741E-D61A-42E8-AC73-84C4BEF06214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[KATEGÓRIA NEVE]</a:t>
                    </a:fld>
                    <a:r>
                      <a:rPr lang="en-US" baseline="0"/>
                      <a:t>; </a:t>
                    </a:r>
                  </a:p>
                  <a:p>
                    <a:pPr>
                      <a:defRPr>
                        <a:solidFill>
                          <a:schemeClr val="accent1"/>
                        </a:solidFill>
                      </a:defRPr>
                    </a:pPr>
                    <a:fld id="{D8FAF471-274D-407D-8C62-90101DC02E9C}" type="VALUE">
                      <a:rPr lang="en-US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[ÉRTÉK]</a:t>
                    </a:fld>
                    <a:r>
                      <a:rPr lang="en-US" baseline="0"/>
                      <a:t>;     </a:t>
                    </a:r>
                    <a:fld id="{3A5BED63-15C7-4125-A8C6-4624A024E1B3}" type="PERCENTAGE">
                      <a:rPr lang="en-US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[SZÁZALÉK]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355-4A4B-8917-F973FB602670}"/>
                </c:ext>
                <c:ext xmlns:c15="http://schemas.microsoft.com/office/drawing/2012/chart" uri="{CE6537A1-D6FC-4f65-9D91-7224C49458BB}">
                  <c15:layout>
                    <c:manualLayout>
                      <c:w val="0.16791819608075306"/>
                      <c:h val="0.24299265584541443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4.4373092430252635E-2"/>
                  <c:y val="-0.29570602340161339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D4EA9980-7CEC-4162-B7C9-EEB5406E5B38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[KATEGÓRIA NEVE]</a:t>
                    </a:fld>
                    <a:r>
                      <a:rPr lang="en-US" baseline="0"/>
                      <a:t>;</a:t>
                    </a:r>
                  </a:p>
                  <a:p>
                    <a:pPr>
                      <a:defRPr>
                        <a:solidFill>
                          <a:schemeClr val="accent1"/>
                        </a:solidFill>
                      </a:defRPr>
                    </a:pPr>
                    <a:r>
                      <a:rPr lang="en-US" baseline="0"/>
                      <a:t> </a:t>
                    </a:r>
                    <a:fld id="{297C42CA-E33A-42CF-BD22-204DEBC33E7E}" type="VALUE">
                      <a:rPr lang="en-US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[ÉRTÉK]</a:t>
                    </a:fld>
                    <a:r>
                      <a:rPr lang="en-US" baseline="0"/>
                      <a:t>                        </a:t>
                    </a:r>
                    <a:fld id="{ED0CCF15-38E5-4A6C-BAAA-DB13E2E42461}" type="PERCENTAGE">
                      <a:rPr lang="en-US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[SZÁZALÉK]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42F1-4B8C-B536-5ADB9B19E8B4}"/>
                </c:ext>
                <c:ext xmlns:c15="http://schemas.microsoft.com/office/drawing/2012/chart" uri="{CE6537A1-D6FC-4f65-9D91-7224C49458BB}">
                  <c15:layout>
                    <c:manualLayout>
                      <c:w val="0.18644335574656482"/>
                      <c:h val="0.23663564651132699"/>
                    </c:manualLayout>
                  </c15:layout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'[Költségvetés diagramok 2022.xlsx]Sport'!$A$1:$A$3</c:f>
              <c:strCache>
                <c:ptCount val="3"/>
                <c:pt idx="0">
                  <c:v>saját bevétel</c:v>
                </c:pt>
                <c:pt idx="1">
                  <c:v>önkormányzati támogatás</c:v>
                </c:pt>
                <c:pt idx="2">
                  <c:v>állami/NEAK/ egyéb ÁH-n belüli támogatás</c:v>
                </c:pt>
              </c:strCache>
            </c:strRef>
          </c:cat>
          <c:val>
            <c:numRef>
              <c:f>'[Költségvetés diagramok 2022.xlsx]Sport'!$B$1:$B$3</c:f>
              <c:numCache>
                <c:formatCode>#,##0</c:formatCode>
                <c:ptCount val="3"/>
                <c:pt idx="0">
                  <c:v>0</c:v>
                </c:pt>
                <c:pt idx="1">
                  <c:v>196598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1355-4A4B-8917-F973FB602670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  <c:userShapes r:id="rId4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/>
              <a:t>2022. évi Közbiztonsági feladatok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0481550785536906"/>
          <c:y val="0.39359082614400542"/>
          <c:w val="0.61603244066634599"/>
          <c:h val="0.5288557865610070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AFE-4D88-9215-858319DF2DE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AFE-4D88-9215-858319DF2DE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8931-46FF-B9A8-1140B50162DF}"/>
              </c:ext>
            </c:extLst>
          </c:dPt>
          <c:dLbls>
            <c:dLbl>
              <c:idx val="0"/>
              <c:layout>
                <c:manualLayout>
                  <c:x val="0.10731990848598834"/>
                  <c:y val="-3.212850954073377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4AFE-4D88-9215-858319DF2DE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43622815461296438"/>
                  <c:y val="-0.1220815278175881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4AFE-4D88-9215-858319DF2DE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38354426203890996"/>
                  <c:y val="-3.003549151497763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D9C74993-3674-470A-B214-7D84C3E709A2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[KATEGÓRIA NEVE]</a:t>
                    </a:fld>
                    <a:r>
                      <a:rPr lang="en-US" baseline="0"/>
                      <a:t>;</a:t>
                    </a:r>
                  </a:p>
                  <a:p>
                    <a:pPr>
                      <a:defRPr>
                        <a:solidFill>
                          <a:schemeClr val="accent1"/>
                        </a:solidFill>
                      </a:defRPr>
                    </a:pPr>
                    <a:r>
                      <a:rPr lang="en-US" baseline="0"/>
                      <a:t> </a:t>
                    </a:r>
                    <a:fld id="{007C9D45-D985-420C-B886-DF2B9B7C9E65}" type="VALUE">
                      <a:rPr lang="en-US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[ÉRTÉK]</a:t>
                    </a:fld>
                    <a:endParaRPr lang="en-US" baseline="0"/>
                  </a:p>
                  <a:p>
                    <a:pPr>
                      <a:defRPr>
                        <a:solidFill>
                          <a:schemeClr val="accent1"/>
                        </a:solidFill>
                      </a:defRPr>
                    </a:pPr>
                    <a:fld id="{87883F50-C666-4AFE-8AEA-5263F5691380}" type="PERCENTAGE">
                      <a:rPr lang="en-US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[SZÁZALÉK]</a:t>
                    </a:fld>
                    <a:endParaRPr lang="hu-HU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8931-46FF-B9A8-1140B50162DF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'[Költségvetés diagramok 2022.xlsx]Közbiztonság'!$A$1:$A$3</c:f>
              <c:strCache>
                <c:ptCount val="3"/>
                <c:pt idx="0">
                  <c:v>saját bevétel</c:v>
                </c:pt>
                <c:pt idx="1">
                  <c:v>önkormányzati támogatás</c:v>
                </c:pt>
                <c:pt idx="2">
                  <c:v>állami/NEAK/ egyéb ÁH-n belüli támogatás</c:v>
                </c:pt>
              </c:strCache>
            </c:strRef>
          </c:cat>
          <c:val>
            <c:numRef>
              <c:f>'[Költségvetés diagramok 2022.xlsx]Közbiztonság'!$B$1:$B$3</c:f>
              <c:numCache>
                <c:formatCode>#,##0</c:formatCode>
                <c:ptCount val="3"/>
                <c:pt idx="0">
                  <c:v>0</c:v>
                </c:pt>
                <c:pt idx="1">
                  <c:v>935211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4AFE-4D88-9215-858319DF2DEC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0.78904</cdr:x>
      <cdr:y>0.10187</cdr:y>
    </cdr:from>
    <cdr:to>
      <cdr:x>1</cdr:x>
      <cdr:y>0.13513</cdr:y>
    </cdr:to>
    <cdr:sp macro="" textlink="">
      <cdr:nvSpPr>
        <cdr:cNvPr id="2" name="Szövegdoboz 1"/>
        <cdr:cNvSpPr txBox="1"/>
      </cdr:nvSpPr>
      <cdr:spPr>
        <a:xfrm xmlns:a="http://schemas.openxmlformats.org/drawingml/2006/main">
          <a:off x="5486400" y="612775"/>
          <a:ext cx="1466850" cy="2000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hu-HU" sz="1000">
              <a:solidFill>
                <a:sysClr val="windowText" lastClr="000000"/>
              </a:solidFill>
            </a:rPr>
            <a:t>adatok</a:t>
          </a:r>
          <a:r>
            <a:rPr lang="hu-HU" sz="1000"/>
            <a:t> ezer forintban</a:t>
          </a:r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0.72767</cdr:x>
      <cdr:y>0.20268</cdr:y>
    </cdr:from>
    <cdr:to>
      <cdr:x>1</cdr:x>
      <cdr:y>0.26711</cdr:y>
    </cdr:to>
    <cdr:sp macro="" textlink="">
      <cdr:nvSpPr>
        <cdr:cNvPr id="3" name="Szövegdoboz 1"/>
        <cdr:cNvSpPr txBox="1"/>
      </cdr:nvSpPr>
      <cdr:spPr>
        <a:xfrm xmlns:a="http://schemas.openxmlformats.org/drawingml/2006/main">
          <a:off x="3919513" y="719139"/>
          <a:ext cx="1466875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hu-HU" sz="1000"/>
            <a:t>adatok ezer forintban</a:t>
          </a:r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0.74303</cdr:x>
      <cdr:y>0.07612</cdr:y>
    </cdr:from>
    <cdr:to>
      <cdr:x>0.98023</cdr:x>
      <cdr:y>0.14429</cdr:y>
    </cdr:to>
    <cdr:sp macro="" textlink="">
      <cdr:nvSpPr>
        <cdr:cNvPr id="2" name="Szövegdoboz 1"/>
        <cdr:cNvSpPr txBox="1"/>
      </cdr:nvSpPr>
      <cdr:spPr>
        <a:xfrm xmlns:a="http://schemas.openxmlformats.org/drawingml/2006/main">
          <a:off x="4356100" y="288925"/>
          <a:ext cx="1390650" cy="2587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hu-HU" sz="1000"/>
            <a:t>adatok ezer forintban</a:t>
          </a:r>
        </a:p>
      </cdr:txBody>
    </cdr:sp>
  </cdr:relSizeAnchor>
</c:userShapes>
</file>

<file path=word/drawings/drawing12.xml><?xml version="1.0" encoding="utf-8"?>
<c:userShapes xmlns:c="http://schemas.openxmlformats.org/drawingml/2006/chart">
  <cdr:relSizeAnchor xmlns:cdr="http://schemas.openxmlformats.org/drawingml/2006/chartDrawing">
    <cdr:from>
      <cdr:x>0.70459</cdr:x>
      <cdr:y>0.09996</cdr:y>
    </cdr:from>
    <cdr:to>
      <cdr:x>0.97916</cdr:x>
      <cdr:y>0.19256</cdr:y>
    </cdr:to>
    <cdr:sp macro="" textlink="">
      <cdr:nvSpPr>
        <cdr:cNvPr id="3" name="Szövegdoboz 1"/>
        <cdr:cNvSpPr txBox="1"/>
      </cdr:nvSpPr>
      <cdr:spPr>
        <a:xfrm xmlns:a="http://schemas.openxmlformats.org/drawingml/2006/main">
          <a:off x="4070350" y="365125"/>
          <a:ext cx="1586174" cy="3382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hu-HU" sz="1000"/>
            <a:t>adatok ezer forintban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0.73527</cdr:x>
      <cdr:y>0.12269</cdr:y>
    </cdr:from>
    <cdr:to>
      <cdr:x>1</cdr:x>
      <cdr:y>0.19621</cdr:y>
    </cdr:to>
    <cdr:sp macro="" textlink="">
      <cdr:nvSpPr>
        <cdr:cNvPr id="2" name="Szövegdoboz 1"/>
        <cdr:cNvSpPr txBox="1"/>
      </cdr:nvSpPr>
      <cdr:spPr>
        <a:xfrm xmlns:a="http://schemas.openxmlformats.org/drawingml/2006/main">
          <a:off x="3862388" y="431800"/>
          <a:ext cx="1390650" cy="2587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hu-HU" sz="1000"/>
            <a:t>adatok ezer forintban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0.74893</cdr:x>
      <cdr:y>0.11511</cdr:y>
    </cdr:from>
    <cdr:to>
      <cdr:x>1</cdr:x>
      <cdr:y>0.18261</cdr:y>
    </cdr:to>
    <cdr:sp macro="" textlink="">
      <cdr:nvSpPr>
        <cdr:cNvPr id="2" name="Szövegdoboz 1"/>
        <cdr:cNvSpPr txBox="1"/>
      </cdr:nvSpPr>
      <cdr:spPr>
        <a:xfrm xmlns:a="http://schemas.openxmlformats.org/drawingml/2006/main">
          <a:off x="4148138" y="441325"/>
          <a:ext cx="1390650" cy="2587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hu-HU" sz="1000"/>
            <a:t>adatok ezer forintban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0.72767</cdr:x>
      <cdr:y>0.08143</cdr:y>
    </cdr:from>
    <cdr:to>
      <cdr:x>1</cdr:x>
      <cdr:y>0.13781</cdr:y>
    </cdr:to>
    <cdr:sp macro="" textlink="">
      <cdr:nvSpPr>
        <cdr:cNvPr id="3" name="Szövegdoboz 1"/>
        <cdr:cNvSpPr txBox="1"/>
      </cdr:nvSpPr>
      <cdr:spPr>
        <a:xfrm xmlns:a="http://schemas.openxmlformats.org/drawingml/2006/main">
          <a:off x="3919538" y="288925"/>
          <a:ext cx="1466850" cy="2000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hu-HU" sz="1000"/>
            <a:t>adatok ezer forintban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0.72767</cdr:x>
      <cdr:y>0.08143</cdr:y>
    </cdr:from>
    <cdr:to>
      <cdr:x>1</cdr:x>
      <cdr:y>0.13781</cdr:y>
    </cdr:to>
    <cdr:sp macro="" textlink="">
      <cdr:nvSpPr>
        <cdr:cNvPr id="3" name="Szövegdoboz 1"/>
        <cdr:cNvSpPr txBox="1"/>
      </cdr:nvSpPr>
      <cdr:spPr>
        <a:xfrm xmlns:a="http://schemas.openxmlformats.org/drawingml/2006/main">
          <a:off x="3919538" y="288925"/>
          <a:ext cx="1466850" cy="2000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hu-HU" sz="1000"/>
            <a:t>adatok ezer forintban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0.70552</cdr:x>
      <cdr:y>0.12636</cdr:y>
    </cdr:from>
    <cdr:to>
      <cdr:x>1</cdr:x>
      <cdr:y>0.21921</cdr:y>
    </cdr:to>
    <cdr:sp macro="" textlink="">
      <cdr:nvSpPr>
        <cdr:cNvPr id="2" name="Szövegdoboz 1"/>
        <cdr:cNvSpPr txBox="1"/>
      </cdr:nvSpPr>
      <cdr:spPr>
        <a:xfrm xmlns:a="http://schemas.openxmlformats.org/drawingml/2006/main">
          <a:off x="3800214" y="460375"/>
          <a:ext cx="1586174" cy="3382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hu-HU" sz="1000"/>
            <a:t>adatok ezer forintban</a:t>
          </a: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0.72767</cdr:x>
      <cdr:y>0.08143</cdr:y>
    </cdr:from>
    <cdr:to>
      <cdr:x>1</cdr:x>
      <cdr:y>0.13781</cdr:y>
    </cdr:to>
    <cdr:sp macro="" textlink="">
      <cdr:nvSpPr>
        <cdr:cNvPr id="3" name="Szövegdoboz 1"/>
        <cdr:cNvSpPr txBox="1"/>
      </cdr:nvSpPr>
      <cdr:spPr>
        <a:xfrm xmlns:a="http://schemas.openxmlformats.org/drawingml/2006/main">
          <a:off x="3919538" y="288925"/>
          <a:ext cx="1466850" cy="2000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hu-HU" sz="1000"/>
            <a:t>adatok ezer forintban</a:t>
          </a: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0.69584</cdr:x>
      <cdr:y>0.14699</cdr:y>
    </cdr:from>
    <cdr:to>
      <cdr:x>1</cdr:x>
      <cdr:y>0.24132</cdr:y>
    </cdr:to>
    <cdr:sp macro="" textlink="">
      <cdr:nvSpPr>
        <cdr:cNvPr id="2" name="Szövegdoboz 1"/>
        <cdr:cNvSpPr txBox="1"/>
      </cdr:nvSpPr>
      <cdr:spPr>
        <a:xfrm xmlns:a="http://schemas.openxmlformats.org/drawingml/2006/main">
          <a:off x="3181382" y="403225"/>
          <a:ext cx="1390618" cy="25875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hu-HU" sz="1000"/>
            <a:t>adatok ezer forintban</a:t>
          </a: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0.73199</cdr:x>
      <cdr:y>0.0946</cdr:y>
    </cdr:from>
    <cdr:to>
      <cdr:x>0.98746</cdr:x>
      <cdr:y>0.16734</cdr:y>
    </cdr:to>
    <cdr:sp macro="" textlink="">
      <cdr:nvSpPr>
        <cdr:cNvPr id="2" name="Szövegdoboz 1"/>
        <cdr:cNvSpPr txBox="1"/>
      </cdr:nvSpPr>
      <cdr:spPr>
        <a:xfrm xmlns:a="http://schemas.openxmlformats.org/drawingml/2006/main">
          <a:off x="3984625" y="336550"/>
          <a:ext cx="1390650" cy="2587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hu-HU" sz="1000"/>
            <a:t>adatok ezer forintban</a:t>
          </a:r>
        </a:p>
      </cdr:txBody>
    </cdr:sp>
  </cdr:relSizeAnchor>
</c:userShape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14751-69F3-42AF-ACE2-BE55F7BB4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39</Pages>
  <Words>5912</Words>
  <Characters>40795</Characters>
  <Application>Microsoft Office Word</Application>
  <DocSecurity>0</DocSecurity>
  <Lines>339</Lines>
  <Paragraphs>93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INFO</Company>
  <LinksUpToDate>false</LinksUpToDate>
  <CharactersWithSpaces>46614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Lévai Tamás</cp:lastModifiedBy>
  <cp:revision>46</cp:revision>
  <cp:lastPrinted>2022-02-07T15:19:00Z</cp:lastPrinted>
  <dcterms:created xsi:type="dcterms:W3CDTF">2022-02-07T13:21:00Z</dcterms:created>
  <dcterms:modified xsi:type="dcterms:W3CDTF">2022-02-08T11:14:00Z</dcterms:modified>
</cp:coreProperties>
</file>