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837" w:rsidRPr="003C431F" w:rsidRDefault="00822837" w:rsidP="005B0B3A">
      <w:pPr>
        <w:pStyle w:val="Cm"/>
        <w:shd w:val="clear" w:color="auto" w:fill="D9D9D9"/>
      </w:pPr>
      <w:r w:rsidRPr="003C431F">
        <w:t>Budapest Főváros XIV. Kerület Zugló Önkormányzata Képviselő-testületének</w:t>
      </w:r>
    </w:p>
    <w:p w:rsidR="00822837" w:rsidRPr="003C431F" w:rsidRDefault="00327DDA" w:rsidP="005B0B3A">
      <w:pPr>
        <w:pStyle w:val="Cm"/>
        <w:shd w:val="clear" w:color="auto" w:fill="D9D9D9"/>
      </w:pPr>
      <w:r>
        <w:t>38</w:t>
      </w:r>
      <w:r w:rsidR="00822837" w:rsidRPr="003C431F">
        <w:t>/2017. (</w:t>
      </w:r>
      <w:r>
        <w:t>IX.25.</w:t>
      </w:r>
      <w:r w:rsidR="00822837" w:rsidRPr="003C431F">
        <w:t>) önkormányzati rendelete</w:t>
      </w:r>
    </w:p>
    <w:p w:rsidR="00822837" w:rsidRDefault="00822837" w:rsidP="005B0B3A">
      <w:pPr>
        <w:pStyle w:val="Cm"/>
        <w:shd w:val="clear" w:color="auto" w:fill="D9D9D9"/>
      </w:pPr>
      <w:r w:rsidRPr="003C431F">
        <w:t>a településkép védelméről</w:t>
      </w:r>
    </w:p>
    <w:p w:rsidR="00B71315" w:rsidRPr="00B71315" w:rsidRDefault="00B71315" w:rsidP="005B0B3A">
      <w:pPr>
        <w:pStyle w:val="Cm"/>
        <w:shd w:val="clear" w:color="auto" w:fill="D9D9D9"/>
        <w:rPr>
          <w:b w:val="0"/>
        </w:rPr>
      </w:pPr>
      <w:r w:rsidRPr="00B71315">
        <w:rPr>
          <w:b w:val="0"/>
        </w:rPr>
        <w:t>/egységes szerkezetben a 13/2018. (VI.18.)</w:t>
      </w:r>
      <w:r w:rsidR="00D10647">
        <w:rPr>
          <w:b w:val="0"/>
        </w:rPr>
        <w:t xml:space="preserve"> és a 19/2018. (IX.21.) </w:t>
      </w:r>
      <w:r w:rsidRPr="00B71315">
        <w:rPr>
          <w:b w:val="0"/>
        </w:rPr>
        <w:t>rendelettel/</w:t>
      </w:r>
    </w:p>
    <w:p w:rsidR="00385C32" w:rsidRPr="003C431F" w:rsidRDefault="00385C32" w:rsidP="005B0B3A">
      <w:pPr>
        <w:pStyle w:val="Default"/>
        <w:ind w:firstLine="1"/>
        <w:jc w:val="center"/>
        <w:rPr>
          <w:rFonts w:ascii="Times New Roman" w:hAnsi="Times New Roman"/>
        </w:rPr>
      </w:pPr>
    </w:p>
    <w:p w:rsidR="00385C32" w:rsidRPr="003C431F" w:rsidRDefault="00385C32" w:rsidP="00822837">
      <w:pPr>
        <w:pStyle w:val="Default"/>
        <w:ind w:firstLine="1"/>
        <w:rPr>
          <w:rFonts w:ascii="Times New Roman" w:hAnsi="Times New Roman"/>
        </w:rPr>
      </w:pPr>
    </w:p>
    <w:p w:rsidR="00822837" w:rsidRPr="003C431F" w:rsidRDefault="00822837" w:rsidP="00822837">
      <w:pPr>
        <w:pStyle w:val="Default"/>
        <w:ind w:firstLine="1"/>
        <w:rPr>
          <w:rFonts w:ascii="Times New Roman" w:hAnsi="Times New Roman"/>
        </w:rPr>
      </w:pPr>
      <w:r w:rsidRPr="003C431F">
        <w:rPr>
          <w:rFonts w:ascii="Times New Roman" w:hAnsi="Times New Roman"/>
        </w:rPr>
        <w:t xml:space="preserve">Budapest Főváros XIV. Kerület Zugló Önkormányzatának Képviselő-testülete a településkép védelméről szóló 2016. évi LXXIV. törvény 12.§ (2) bekezdésében kapott felhatalmazás alapján, </w:t>
      </w:r>
      <w:r w:rsidR="004423A2" w:rsidRPr="003C431F">
        <w:rPr>
          <w:rFonts w:ascii="Times New Roman" w:hAnsi="Times New Roman"/>
        </w:rPr>
        <w:t>a Magyarország helyi önkormányzatairól szóló 2011. évi CLXXXIX. törvény 23. § (5) bekezdés 5. pontjában, a településkép védelméről szóló 2016. évi LXXIV. törvény 2.§ (2) bekezdésében és az épített környezet alakításáról és védelméről szóló 1997. évi LXXVIII. törvény 57. § (2)-(3) bekezdésében meghatározott feladatkörében eljárva a következőket rendeli el:</w:t>
      </w:r>
    </w:p>
    <w:p w:rsidR="004423A2" w:rsidRPr="003C431F" w:rsidRDefault="004423A2" w:rsidP="00822837">
      <w:pPr>
        <w:pStyle w:val="Default"/>
        <w:ind w:firstLine="1"/>
        <w:rPr>
          <w:rFonts w:ascii="Times New Roman" w:hAnsi="Times New Roman"/>
        </w:rPr>
      </w:pPr>
    </w:p>
    <w:p w:rsidR="00822837" w:rsidRPr="003C431F" w:rsidRDefault="00822837" w:rsidP="00822837">
      <w:pPr>
        <w:pStyle w:val="Default"/>
        <w:ind w:firstLine="1"/>
        <w:rPr>
          <w:rFonts w:ascii="Times New Roman" w:hAnsi="Times New Roman"/>
        </w:rPr>
      </w:pPr>
    </w:p>
    <w:p w:rsidR="00DC5440" w:rsidRPr="003C431F" w:rsidRDefault="00DC5440" w:rsidP="009F042B">
      <w:pPr>
        <w:pStyle w:val="Default"/>
        <w:numPr>
          <w:ilvl w:val="0"/>
          <w:numId w:val="7"/>
        </w:numPr>
        <w:ind w:left="284" w:hanging="284"/>
        <w:jc w:val="center"/>
        <w:rPr>
          <w:rFonts w:ascii="Times New Roman" w:hAnsi="Times New Roman"/>
          <w:i/>
        </w:rPr>
      </w:pPr>
      <w:r w:rsidRPr="003C431F">
        <w:rPr>
          <w:rFonts w:ascii="Times New Roman" w:hAnsi="Times New Roman"/>
          <w:i/>
        </w:rPr>
        <w:t>Fejezet</w:t>
      </w:r>
    </w:p>
    <w:p w:rsidR="00DB2FB9" w:rsidRPr="003C431F" w:rsidRDefault="00DB2FB9" w:rsidP="00DC5440">
      <w:pPr>
        <w:pStyle w:val="Default"/>
        <w:jc w:val="center"/>
        <w:rPr>
          <w:rFonts w:ascii="Times New Roman" w:hAnsi="Times New Roman"/>
          <w:i/>
        </w:rPr>
      </w:pPr>
      <w:r w:rsidRPr="003C431F">
        <w:rPr>
          <w:rFonts w:ascii="Times New Roman" w:hAnsi="Times New Roman"/>
          <w:i/>
        </w:rPr>
        <w:t>Általános rendelkezések</w:t>
      </w:r>
    </w:p>
    <w:p w:rsidR="00DB2FB9" w:rsidRPr="003C431F" w:rsidRDefault="00DB2FB9" w:rsidP="00DB2FB9">
      <w:pPr>
        <w:pStyle w:val="Default"/>
        <w:ind w:firstLine="1"/>
        <w:rPr>
          <w:rFonts w:ascii="Times New Roman" w:hAnsi="Times New Roman"/>
        </w:rPr>
      </w:pPr>
    </w:p>
    <w:p w:rsidR="00DC5440" w:rsidRPr="003C431F" w:rsidRDefault="00DC5440" w:rsidP="00DC5440">
      <w:pPr>
        <w:pStyle w:val="Default"/>
        <w:numPr>
          <w:ilvl w:val="0"/>
          <w:numId w:val="5"/>
        </w:numPr>
        <w:jc w:val="center"/>
        <w:rPr>
          <w:rFonts w:ascii="Times New Roman" w:hAnsi="Times New Roman"/>
          <w:b/>
        </w:rPr>
      </w:pPr>
      <w:r w:rsidRPr="003C431F">
        <w:rPr>
          <w:rFonts w:ascii="Times New Roman" w:hAnsi="Times New Roman"/>
          <w:b/>
        </w:rPr>
        <w:t>A rendelet hatálya, értelmező rendelkezések</w:t>
      </w:r>
    </w:p>
    <w:p w:rsidR="00FE61C1" w:rsidRPr="003C431F" w:rsidRDefault="00FE61C1" w:rsidP="00DB2FB9">
      <w:pPr>
        <w:pStyle w:val="Default"/>
        <w:ind w:firstLine="1"/>
        <w:rPr>
          <w:rFonts w:ascii="Times New Roman" w:hAnsi="Times New Roman"/>
        </w:rPr>
      </w:pPr>
    </w:p>
    <w:p w:rsidR="00FD372B" w:rsidRPr="003C431F" w:rsidRDefault="00FD372B" w:rsidP="00FD372B">
      <w:pPr>
        <w:pStyle w:val="Default"/>
        <w:rPr>
          <w:rFonts w:ascii="Times New Roman" w:hAnsi="Times New Roman"/>
        </w:rPr>
      </w:pPr>
      <w:r w:rsidRPr="003C431F">
        <w:rPr>
          <w:rFonts w:ascii="Times New Roman" w:hAnsi="Times New Roman"/>
          <w:b/>
        </w:rPr>
        <w:t xml:space="preserve">1. </w:t>
      </w:r>
      <w:r w:rsidR="00DB2FB9" w:rsidRPr="003C431F">
        <w:rPr>
          <w:rFonts w:ascii="Times New Roman" w:hAnsi="Times New Roman"/>
          <w:b/>
        </w:rPr>
        <w:t>§</w:t>
      </w:r>
      <w:r w:rsidR="00DB2FB9" w:rsidRPr="003C431F">
        <w:rPr>
          <w:rFonts w:ascii="Times New Roman" w:hAnsi="Times New Roman"/>
        </w:rPr>
        <w:t xml:space="preserve"> </w:t>
      </w:r>
      <w:r w:rsidR="00846641" w:rsidRPr="003C431F">
        <w:rPr>
          <w:rFonts w:ascii="Times New Roman" w:hAnsi="Times New Roman"/>
        </w:rPr>
        <w:t xml:space="preserve">(1) </w:t>
      </w:r>
      <w:r w:rsidR="00DB2FB9" w:rsidRPr="003C431F">
        <w:rPr>
          <w:rFonts w:ascii="Times New Roman" w:hAnsi="Times New Roman"/>
        </w:rPr>
        <w:t>E rendelet hatálya Budapest főváros XIV. kerület Zugló közigazgatási területére terjed ki.</w:t>
      </w:r>
    </w:p>
    <w:p w:rsidR="00846641" w:rsidRDefault="00846641" w:rsidP="00846641">
      <w:pPr>
        <w:pStyle w:val="Default"/>
        <w:ind w:firstLine="1"/>
        <w:rPr>
          <w:rFonts w:ascii="Times New Roman" w:hAnsi="Times New Roman"/>
        </w:rPr>
      </w:pPr>
      <w:r w:rsidRPr="003C431F">
        <w:rPr>
          <w:rFonts w:ascii="Times New Roman" w:hAnsi="Times New Roman"/>
        </w:rPr>
        <w:t>(2) E rendelet hatálya nem terjed ki a választási eljárásról szóló 2013. évi XXXVI. törvényben szabályozott plakátnak a kampányidőszakban történő elhelyezésére, valamint a választási kampány során alkalmazott hirdetési célú berendezésekre.</w:t>
      </w:r>
    </w:p>
    <w:p w:rsidR="004819B1" w:rsidRDefault="004819B1" w:rsidP="004819B1">
      <w:pPr>
        <w:pStyle w:val="Default"/>
        <w:ind w:firstLine="1"/>
        <w:rPr>
          <w:rFonts w:ascii="Times New Roman" w:hAnsi="Times New Roman"/>
        </w:rPr>
      </w:pPr>
      <w:r>
        <w:rPr>
          <w:rFonts w:ascii="Times New Roman" w:hAnsi="Times New Roman"/>
        </w:rPr>
        <w:t xml:space="preserve">(3) A településkép védelméről szóló 2016. évi LXXIV. törvény, a </w:t>
      </w:r>
      <w:r w:rsidRPr="004819B1">
        <w:rPr>
          <w:rFonts w:ascii="Times New Roman" w:hAnsi="Times New Roman"/>
        </w:rPr>
        <w:t>településfejlesztési koncepcióról, az integrált településfejlesztési stratégiáról</w:t>
      </w:r>
      <w:r>
        <w:rPr>
          <w:rFonts w:ascii="Times New Roman" w:hAnsi="Times New Roman"/>
        </w:rPr>
        <w:t xml:space="preserve"> </w:t>
      </w:r>
      <w:r w:rsidRPr="004819B1">
        <w:rPr>
          <w:rFonts w:ascii="Times New Roman" w:hAnsi="Times New Roman"/>
        </w:rPr>
        <w:t>és a településrendezési eszközökről, valamint egyes településrendezési sajátos jogintézményekről</w:t>
      </w:r>
      <w:r>
        <w:rPr>
          <w:rFonts w:ascii="Times New Roman" w:hAnsi="Times New Roman"/>
        </w:rPr>
        <w:t xml:space="preserve"> szóló </w:t>
      </w:r>
      <w:r w:rsidRPr="004819B1">
        <w:rPr>
          <w:rFonts w:ascii="Times New Roman" w:hAnsi="Times New Roman"/>
        </w:rPr>
        <w:t>314/2012. (XI. 8.) Korm. rendelet</w:t>
      </w:r>
      <w:r>
        <w:rPr>
          <w:rFonts w:ascii="Times New Roman" w:hAnsi="Times New Roman"/>
        </w:rPr>
        <w:t xml:space="preserve">, valamint </w:t>
      </w:r>
      <w:r w:rsidRPr="004819B1">
        <w:rPr>
          <w:rFonts w:ascii="Times New Roman" w:hAnsi="Times New Roman"/>
        </w:rPr>
        <w:t>a településkép védelméről szóló törvény reklámok közzétételével kapcsolatos rendelkezéseinek végrehajtásáról</w:t>
      </w:r>
      <w:r>
        <w:rPr>
          <w:rFonts w:ascii="Times New Roman" w:hAnsi="Times New Roman"/>
        </w:rPr>
        <w:t xml:space="preserve"> szóló </w:t>
      </w:r>
      <w:r w:rsidRPr="004819B1">
        <w:rPr>
          <w:rFonts w:ascii="Times New Roman" w:hAnsi="Times New Roman"/>
        </w:rPr>
        <w:t>104/2017. (IV. 28.) Korm. rendelet</w:t>
      </w:r>
      <w:r>
        <w:rPr>
          <w:rFonts w:ascii="Times New Roman" w:hAnsi="Times New Roman"/>
        </w:rPr>
        <w:t xml:space="preserve"> előírásait jelen rendeletben foglalt kiegészítésekkel együtt kell alkalmazni.</w:t>
      </w:r>
    </w:p>
    <w:p w:rsidR="004819B1" w:rsidRPr="004819B1" w:rsidRDefault="004819B1" w:rsidP="004819B1">
      <w:pPr>
        <w:pStyle w:val="Default"/>
        <w:ind w:firstLine="1"/>
        <w:rPr>
          <w:rFonts w:ascii="Times New Roman" w:hAnsi="Times New Roman"/>
        </w:rPr>
      </w:pPr>
      <w:r>
        <w:rPr>
          <w:rFonts w:ascii="Times New Roman" w:hAnsi="Times New Roman"/>
        </w:rPr>
        <w:t xml:space="preserve">(4) E rendelet előírásait </w:t>
      </w:r>
      <w:r w:rsidRPr="003C431F">
        <w:rPr>
          <w:rFonts w:ascii="Times New Roman" w:hAnsi="Times New Roman"/>
        </w:rPr>
        <w:t>Budapest Főváros XIV. Kerület Zugló Önkormányzatának Képviselő-testülete</w:t>
      </w:r>
      <w:r>
        <w:rPr>
          <w:rFonts w:ascii="Times New Roman" w:hAnsi="Times New Roman"/>
        </w:rPr>
        <w:t xml:space="preserve"> által elfogadott településrendezési eszközökkel együtt kell alkalmazni.</w:t>
      </w:r>
    </w:p>
    <w:p w:rsidR="00DB2FB9" w:rsidRPr="003C431F" w:rsidRDefault="00FD372B" w:rsidP="00FD372B">
      <w:pPr>
        <w:pStyle w:val="Default"/>
        <w:rPr>
          <w:rFonts w:ascii="Times New Roman" w:hAnsi="Times New Roman"/>
        </w:rPr>
      </w:pPr>
      <w:r w:rsidRPr="003C431F">
        <w:rPr>
          <w:rFonts w:ascii="Times New Roman" w:hAnsi="Times New Roman"/>
          <w:b/>
        </w:rPr>
        <w:t xml:space="preserve">2. </w:t>
      </w:r>
      <w:r w:rsidR="00DB2FB9" w:rsidRPr="003C431F">
        <w:rPr>
          <w:rFonts w:ascii="Times New Roman" w:hAnsi="Times New Roman"/>
          <w:b/>
        </w:rPr>
        <w:t>§</w:t>
      </w:r>
      <w:r w:rsidR="00DB2FB9" w:rsidRPr="003C431F">
        <w:rPr>
          <w:rFonts w:ascii="Times New Roman" w:hAnsi="Times New Roman"/>
        </w:rPr>
        <w:t xml:space="preserve"> </w:t>
      </w:r>
      <w:r w:rsidR="009E3FE6" w:rsidRPr="003C431F">
        <w:rPr>
          <w:rFonts w:ascii="Times New Roman" w:hAnsi="Times New Roman"/>
        </w:rPr>
        <w:t xml:space="preserve">(1) </w:t>
      </w:r>
      <w:r w:rsidR="00DB2FB9" w:rsidRPr="003C431F">
        <w:rPr>
          <w:rFonts w:ascii="Times New Roman" w:hAnsi="Times New Roman"/>
        </w:rPr>
        <w:t>E rendelet alkalmazásában:</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Hirdetési célú berendezés: a reklámhordozó és a reklámhordozót tartó berendezés, az információs célú berendezés, a cégtábla és a cégér gyűjtőfogalma.</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Információs célú berendezés: elsősorban valamely közérdekű információ megjelenítését szolgáló, jogszabályban meghatározott mértékben reklámfelületet is tartalmazó berendezés, mely lehet</w:t>
      </w:r>
    </w:p>
    <w:p w:rsidR="009E3FE6" w:rsidRPr="003C431F" w:rsidRDefault="009E3FE6" w:rsidP="001F6C34">
      <w:pPr>
        <w:pStyle w:val="Default"/>
        <w:numPr>
          <w:ilvl w:val="1"/>
          <w:numId w:val="29"/>
        </w:numPr>
        <w:ind w:left="1134" w:hanging="567"/>
        <w:rPr>
          <w:rFonts w:ascii="Times New Roman" w:hAnsi="Times New Roman"/>
          <w:color w:val="auto"/>
        </w:rPr>
      </w:pPr>
      <w:r w:rsidRPr="003C431F">
        <w:rPr>
          <w:rFonts w:ascii="Times New Roman" w:hAnsi="Times New Roman"/>
          <w:color w:val="auto"/>
        </w:rPr>
        <w:t xml:space="preserve">hirdetőtábla: változó tartalmú hirdetmények, közlemények elhelyezésére szolgáló, közterületről látható építmény, szerkezet vagy hirdetővitrin, </w:t>
      </w:r>
    </w:p>
    <w:p w:rsidR="009E3FE6" w:rsidRPr="003C431F" w:rsidRDefault="009E3FE6" w:rsidP="001F6C34">
      <w:pPr>
        <w:pStyle w:val="Default"/>
        <w:numPr>
          <w:ilvl w:val="1"/>
          <w:numId w:val="29"/>
        </w:numPr>
        <w:ind w:left="1134" w:hanging="567"/>
        <w:rPr>
          <w:rFonts w:ascii="Times New Roman" w:hAnsi="Times New Roman"/>
          <w:color w:val="auto"/>
        </w:rPr>
      </w:pPr>
      <w:r w:rsidRPr="003C431F">
        <w:rPr>
          <w:rFonts w:ascii="Times New Roman" w:hAnsi="Times New Roman"/>
          <w:color w:val="auto"/>
        </w:rPr>
        <w:t>totemoszlop: általában autószalonok, benzinkutak, bevásárlóközpontok bejáratánál elhelyezett oszlop, melynek magassága a 3 métert meghaladja,</w:t>
      </w:r>
    </w:p>
    <w:p w:rsidR="009E3FE6" w:rsidRPr="003C431F" w:rsidRDefault="009E3FE6" w:rsidP="001F6C34">
      <w:pPr>
        <w:pStyle w:val="Default"/>
        <w:numPr>
          <w:ilvl w:val="1"/>
          <w:numId w:val="29"/>
        </w:numPr>
        <w:ind w:left="1134" w:hanging="567"/>
        <w:rPr>
          <w:rFonts w:ascii="Times New Roman" w:hAnsi="Times New Roman"/>
          <w:color w:val="auto"/>
        </w:rPr>
      </w:pPr>
      <w:r w:rsidRPr="003C431F">
        <w:rPr>
          <w:rFonts w:ascii="Times New Roman" w:hAnsi="Times New Roman"/>
          <w:color w:val="auto"/>
        </w:rPr>
        <w:t xml:space="preserve">név- és címtábla: intézmény, vállalkozás nevét, esetleg egyéb adatait feltüntető tábla (névtábla), </w:t>
      </w:r>
    </w:p>
    <w:p w:rsidR="009E3FE6" w:rsidRPr="003C431F" w:rsidRDefault="009E3FE6" w:rsidP="001F6C34">
      <w:pPr>
        <w:pStyle w:val="Default"/>
        <w:numPr>
          <w:ilvl w:val="1"/>
          <w:numId w:val="29"/>
        </w:numPr>
        <w:ind w:left="1134" w:hanging="567"/>
        <w:rPr>
          <w:rFonts w:ascii="Times New Roman" w:hAnsi="Times New Roman"/>
          <w:color w:val="auto"/>
        </w:rPr>
      </w:pPr>
      <w:r w:rsidRPr="003C431F">
        <w:rPr>
          <w:rFonts w:ascii="Times New Roman" w:hAnsi="Times New Roman"/>
          <w:color w:val="auto"/>
        </w:rPr>
        <w:t xml:space="preserve">transzparens: építményen kifeszített, textil vagy textil-jellegű egyéb anyagból készült hirdetési célú berendezés; </w:t>
      </w:r>
    </w:p>
    <w:p w:rsidR="009E3FE6" w:rsidRPr="003C431F" w:rsidRDefault="009E3FE6" w:rsidP="001F6C34">
      <w:pPr>
        <w:pStyle w:val="Default"/>
        <w:numPr>
          <w:ilvl w:val="1"/>
          <w:numId w:val="29"/>
        </w:numPr>
        <w:ind w:left="1134" w:hanging="567"/>
        <w:rPr>
          <w:rFonts w:ascii="Times New Roman" w:hAnsi="Times New Roman"/>
          <w:color w:val="auto"/>
        </w:rPr>
      </w:pPr>
      <w:r w:rsidRPr="003C431F">
        <w:rPr>
          <w:rFonts w:ascii="Times New Roman" w:hAnsi="Times New Roman"/>
          <w:color w:val="auto"/>
        </w:rPr>
        <w:t>átfeszítés: építmények vagy más tartószerkezetek között átfeszített textil vagy textil-jellegű egyéb anyagból készült hirdetési célú berendezés;</w:t>
      </w:r>
    </w:p>
    <w:p w:rsidR="009E3FE6" w:rsidRPr="003C431F" w:rsidRDefault="009E3FE6" w:rsidP="001F6C34">
      <w:pPr>
        <w:pStyle w:val="Default"/>
        <w:numPr>
          <w:ilvl w:val="1"/>
          <w:numId w:val="29"/>
        </w:numPr>
        <w:ind w:left="1134" w:hanging="567"/>
        <w:rPr>
          <w:rFonts w:ascii="Times New Roman" w:hAnsi="Times New Roman"/>
          <w:color w:val="auto"/>
        </w:rPr>
      </w:pPr>
      <w:r w:rsidRPr="003C431F">
        <w:rPr>
          <w:rFonts w:ascii="Times New Roman" w:hAnsi="Times New Roman"/>
          <w:color w:val="auto"/>
        </w:rPr>
        <w:lastRenderedPageBreak/>
        <w:t>felíró tábla: vendéglátó, kiskereskedelmi egység információs táblája, jellemzően a napi kínálat feltüntetésére szolgál</w:t>
      </w:r>
    </w:p>
    <w:p w:rsidR="009E3FE6" w:rsidRPr="003C431F" w:rsidRDefault="009E3FE6" w:rsidP="001F6C34">
      <w:pPr>
        <w:pStyle w:val="Default"/>
        <w:numPr>
          <w:ilvl w:val="1"/>
          <w:numId w:val="29"/>
        </w:numPr>
        <w:ind w:left="1134" w:hanging="567"/>
        <w:rPr>
          <w:rFonts w:ascii="Times New Roman" w:hAnsi="Times New Roman"/>
          <w:color w:val="auto"/>
        </w:rPr>
      </w:pPr>
      <w:r w:rsidRPr="003C431F">
        <w:rPr>
          <w:rFonts w:ascii="Times New Roman" w:hAnsi="Times New Roman"/>
          <w:color w:val="auto"/>
        </w:rPr>
        <w:t>ingatlan eladását, bérbeadását hirdető tábla.</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Cégtábla: kereskedelem, szolgáltatás, vendéglátás célját szolgáló helyiség, helyiség</w:t>
      </w:r>
      <w:r w:rsidR="000A233F">
        <w:rPr>
          <w:rFonts w:ascii="Times New Roman" w:hAnsi="Times New Roman"/>
          <w:color w:val="auto"/>
        </w:rPr>
        <w:t>-</w:t>
      </w:r>
      <w:r w:rsidRPr="003C431F">
        <w:rPr>
          <w:rFonts w:ascii="Times New Roman" w:hAnsi="Times New Roman"/>
          <w:color w:val="auto"/>
        </w:rPr>
        <w:t xml:space="preserve">együttes nevét és az ott folytatott tevékenységet a bejáratnál feltüntető tábla, </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Cégér: valamely mesterség jelvényeként használt, rendszerint műhely, üzlet bejárata fölé kifüggesztett tárgy vagy címerszerű ábra. Cégérnek minősül az üzlethelyiségnél nem a falsíkra kihelyezett tábla is, amely csak ugyanazokat az információkat tartalmazza, amely cégtáblán kerülhet elhelyezésre. Cégérnek minősül a kerítés síkjára merőlegesen kihelyezett, a cégér leírásának megfelelő tábla. Nem minősül cégérnek az olyan hirdető berendezés, amely nem közvetlenül az üzlet jellegével, hanem az ott árusított termékkel kapcsolatos,</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Reklámfelület: reklámhordozón, információs célú berendezésen, építmény homlokzatán (felületén) elhelyezett gazdasági reklámnak minősülő hirdetés, felirat, grafika, valamint a reklámhordozó és az információs célú berendezés gazdasági reklámként kialakított része;</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Cégfelirat: kereskedelem, szolgáltatás, vendéglátás célját szolgáló helyiség, helyiség</w:t>
      </w:r>
      <w:r w:rsidR="000A233F">
        <w:rPr>
          <w:rFonts w:ascii="Times New Roman" w:hAnsi="Times New Roman"/>
          <w:color w:val="auto"/>
        </w:rPr>
        <w:t>-</w:t>
      </w:r>
      <w:r w:rsidRPr="003C431F">
        <w:rPr>
          <w:rFonts w:ascii="Times New Roman" w:hAnsi="Times New Roman"/>
          <w:color w:val="auto"/>
        </w:rPr>
        <w:t>együttes nevét és az ott folytatott tevékenységet a bejáratnál feltüntető felirat,</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Hirdetmény: minden olyan közérdekű tájékoztatás, információ, amely kereskedelmi, fogyasztási tevékenységgel sem közvetlenül, sem közvetve nem hozható összefüggésbe, a lakosság részére közérdekű információt közvetít;</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 xml:space="preserve">Tűzfalkép: a reklámozás céljait nem szolgáló, bármely építési technológiával készített alapfelületre festéssel vagy rokon technológiával készített felület, grafikai mű; </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 xml:space="preserve">Megállító tábla: valamely üzlet, vállalkozás tevékenységéhez kapcsolódó, közvetlenül az üzlet, vállalkozás környezetében elhelyezett ideiglenes hirdetési célú berendezés, </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Hangreklám: 15 m átmérőjű körzetnél nagyobb területen hallható információt közvetítő reklám, szignál;</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Vetített reklám: falra, úttestre, levegőbe vetített, információt közvetítő reklám;</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Fényreklám: saját fényforrással rendelkező, világító felületű, vagy külső fényforrással megvilágított hirdetési célú berendezés, felirat, vagy ábra;</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Ünnepekhez köthető időszak: november 25. és január 5. közötti időszak.</w:t>
      </w:r>
    </w:p>
    <w:p w:rsidR="009E3FE6" w:rsidRPr="003C431F" w:rsidRDefault="009E3FE6" w:rsidP="001F6C34">
      <w:pPr>
        <w:pStyle w:val="Default"/>
        <w:numPr>
          <w:ilvl w:val="0"/>
          <w:numId w:val="30"/>
        </w:numPr>
        <w:ind w:left="568" w:hanging="284"/>
        <w:rPr>
          <w:rFonts w:ascii="Times New Roman" w:hAnsi="Times New Roman"/>
          <w:color w:val="auto"/>
        </w:rPr>
      </w:pPr>
      <w:r w:rsidRPr="003C431F">
        <w:rPr>
          <w:rFonts w:ascii="Times New Roman" w:hAnsi="Times New Roman"/>
          <w:color w:val="auto"/>
        </w:rPr>
        <w:t>Mezzanine szint: az egységes építészeti motívumokkal (pl. nyílás, boltív) összefogott belső szint, félemelet, a földszinti nyíláson belül megjelenő galériaszint</w:t>
      </w:r>
    </w:p>
    <w:p w:rsidR="009E3FE6" w:rsidRPr="003C431F" w:rsidRDefault="009E3FE6" w:rsidP="00822837">
      <w:pPr>
        <w:pStyle w:val="Default"/>
        <w:ind w:firstLine="1"/>
        <w:rPr>
          <w:rFonts w:ascii="Times New Roman" w:hAnsi="Times New Roman"/>
        </w:rPr>
      </w:pPr>
    </w:p>
    <w:p w:rsidR="009E3FE6" w:rsidRPr="003C431F" w:rsidRDefault="009E3FE6" w:rsidP="00822837">
      <w:pPr>
        <w:pStyle w:val="Default"/>
        <w:ind w:firstLine="1"/>
        <w:rPr>
          <w:rFonts w:ascii="Times New Roman" w:hAnsi="Times New Roman"/>
        </w:rPr>
      </w:pPr>
    </w:p>
    <w:p w:rsidR="00DC5440" w:rsidRPr="003C431F" w:rsidRDefault="00DC5440" w:rsidP="009F042B">
      <w:pPr>
        <w:pStyle w:val="Default"/>
        <w:numPr>
          <w:ilvl w:val="0"/>
          <w:numId w:val="7"/>
        </w:numPr>
        <w:ind w:left="284" w:hanging="284"/>
        <w:jc w:val="center"/>
        <w:rPr>
          <w:rFonts w:ascii="Times New Roman" w:hAnsi="Times New Roman"/>
          <w:i/>
        </w:rPr>
      </w:pPr>
      <w:r w:rsidRPr="003C431F">
        <w:rPr>
          <w:rFonts w:ascii="Times New Roman" w:hAnsi="Times New Roman"/>
          <w:i/>
        </w:rPr>
        <w:t>Fejezet</w:t>
      </w:r>
    </w:p>
    <w:p w:rsidR="00DB2FB9" w:rsidRPr="003C431F" w:rsidRDefault="00435583" w:rsidP="00DC5440">
      <w:pPr>
        <w:pStyle w:val="Default"/>
        <w:jc w:val="center"/>
        <w:rPr>
          <w:rFonts w:ascii="Times New Roman" w:hAnsi="Times New Roman"/>
          <w:i/>
        </w:rPr>
      </w:pPr>
      <w:r w:rsidRPr="003C431F">
        <w:rPr>
          <w:rFonts w:ascii="Times New Roman" w:hAnsi="Times New Roman"/>
          <w:i/>
        </w:rPr>
        <w:t>A helyi (kerületi) védelem</w:t>
      </w:r>
    </w:p>
    <w:p w:rsidR="00DC5440" w:rsidRPr="003C431F" w:rsidRDefault="00DC5440" w:rsidP="00DC5440">
      <w:pPr>
        <w:pStyle w:val="Default"/>
        <w:ind w:firstLine="1"/>
        <w:rPr>
          <w:rFonts w:ascii="Times New Roman" w:hAnsi="Times New Roman"/>
        </w:rPr>
      </w:pPr>
    </w:p>
    <w:p w:rsidR="00DC5440" w:rsidRPr="003C431F" w:rsidRDefault="00DC5440" w:rsidP="00DC5440">
      <w:pPr>
        <w:pStyle w:val="Default"/>
        <w:numPr>
          <w:ilvl w:val="0"/>
          <w:numId w:val="5"/>
        </w:numPr>
        <w:jc w:val="center"/>
        <w:rPr>
          <w:rFonts w:ascii="Times New Roman" w:hAnsi="Times New Roman"/>
          <w:b/>
        </w:rPr>
      </w:pPr>
      <w:r w:rsidRPr="003C431F">
        <w:rPr>
          <w:rFonts w:ascii="Times New Roman" w:hAnsi="Times New Roman"/>
          <w:b/>
        </w:rPr>
        <w:t xml:space="preserve">A helyi (kerületi) </w:t>
      </w:r>
      <w:r w:rsidRPr="003C431F">
        <w:rPr>
          <w:rFonts w:ascii="Times New Roman" w:hAnsi="Times New Roman"/>
          <w:b/>
          <w:color w:val="auto"/>
        </w:rPr>
        <w:t>védelem</w:t>
      </w:r>
      <w:r w:rsidR="004D4399" w:rsidRPr="003C431F">
        <w:rPr>
          <w:rFonts w:ascii="Times New Roman" w:hAnsi="Times New Roman"/>
          <w:b/>
          <w:color w:val="auto"/>
        </w:rPr>
        <w:t xml:space="preserve"> általános szabályai</w:t>
      </w:r>
    </w:p>
    <w:p w:rsidR="00DC5440" w:rsidRPr="003C431F" w:rsidRDefault="00DC5440" w:rsidP="00517643">
      <w:pPr>
        <w:pStyle w:val="Default"/>
        <w:ind w:firstLine="1"/>
        <w:rPr>
          <w:rFonts w:ascii="Times New Roman" w:hAnsi="Times New Roman"/>
        </w:rPr>
      </w:pPr>
    </w:p>
    <w:p w:rsidR="00DC5440" w:rsidRPr="003C431F" w:rsidRDefault="00FD372B" w:rsidP="00FD372B">
      <w:pPr>
        <w:pStyle w:val="Default"/>
        <w:rPr>
          <w:rFonts w:ascii="Times New Roman" w:hAnsi="Times New Roman"/>
        </w:rPr>
      </w:pPr>
      <w:r w:rsidRPr="003C431F">
        <w:rPr>
          <w:rFonts w:ascii="Times New Roman" w:hAnsi="Times New Roman"/>
          <w:b/>
        </w:rPr>
        <w:t xml:space="preserve">3. § </w:t>
      </w:r>
      <w:r w:rsidR="00DC5440" w:rsidRPr="003C431F">
        <w:rPr>
          <w:rFonts w:ascii="Times New Roman" w:hAnsi="Times New Roman"/>
        </w:rPr>
        <w:t>Budapest Főváros XIV. Kerület Zugló Önkormányzata</w:t>
      </w:r>
      <w:r w:rsidRPr="003C431F">
        <w:rPr>
          <w:rFonts w:ascii="Times New Roman" w:hAnsi="Times New Roman"/>
        </w:rPr>
        <w:t xml:space="preserve"> (a továbbiakban: Önkormányzat)</w:t>
      </w:r>
      <w:r w:rsidR="00DC5440" w:rsidRPr="003C431F">
        <w:rPr>
          <w:rFonts w:ascii="Times New Roman" w:hAnsi="Times New Roman"/>
        </w:rPr>
        <w:t xml:space="preserve"> helyi területi védelem alá helyezi az 1. mellékl</w:t>
      </w:r>
      <w:r w:rsidRPr="003C431F">
        <w:rPr>
          <w:rFonts w:ascii="Times New Roman" w:hAnsi="Times New Roman"/>
        </w:rPr>
        <w:t>etben meghatározott területeket és</w:t>
      </w:r>
      <w:r w:rsidR="00DC5440" w:rsidRPr="003C431F">
        <w:rPr>
          <w:rFonts w:ascii="Times New Roman" w:hAnsi="Times New Roman"/>
        </w:rPr>
        <w:t xml:space="preserve"> helyi egyedi védelem alá helyezi a 2. mellékletben meghatározott ingatlanokat.</w:t>
      </w:r>
    </w:p>
    <w:p w:rsidR="00C21CFE" w:rsidRPr="003C431F" w:rsidRDefault="00C21CFE" w:rsidP="00FD372B">
      <w:pPr>
        <w:pStyle w:val="Default"/>
        <w:rPr>
          <w:rFonts w:ascii="Times New Roman" w:hAnsi="Times New Roman"/>
        </w:rPr>
      </w:pPr>
      <w:r w:rsidRPr="003C431F">
        <w:rPr>
          <w:rFonts w:ascii="Times New Roman" w:hAnsi="Times New Roman"/>
          <w:b/>
        </w:rPr>
        <w:t>4. §</w:t>
      </w:r>
      <w:r w:rsidRPr="003C431F">
        <w:rPr>
          <w:rFonts w:ascii="Times New Roman" w:hAnsi="Times New Roman"/>
        </w:rPr>
        <w:t xml:space="preserve"> (1) A helyi védelem fokozata lehet teljes, részleges vagy bizonyos elemekre kiterjedő.</w:t>
      </w:r>
    </w:p>
    <w:p w:rsidR="00C21CFE" w:rsidRPr="003C431F" w:rsidRDefault="00C21CFE" w:rsidP="00FD372B">
      <w:pPr>
        <w:pStyle w:val="Default"/>
        <w:rPr>
          <w:rFonts w:ascii="Times New Roman" w:hAnsi="Times New Roman"/>
        </w:rPr>
      </w:pPr>
      <w:r w:rsidRPr="003C431F">
        <w:rPr>
          <w:rFonts w:ascii="Times New Roman" w:hAnsi="Times New Roman"/>
        </w:rPr>
        <w:t>(2) A helyi védelem fokozatát helyi területi védelem alatt álló ingatlanok esetében az 1. melléklet, helyi egyedi védelem alatt álló ingatlanok esetében a 2. melléklet határozza meg.</w:t>
      </w:r>
    </w:p>
    <w:p w:rsidR="00450664" w:rsidRPr="003C431F" w:rsidRDefault="001F4B77" w:rsidP="00FD372B">
      <w:pPr>
        <w:pStyle w:val="Default"/>
        <w:rPr>
          <w:rFonts w:ascii="Times New Roman" w:hAnsi="Times New Roman"/>
        </w:rPr>
      </w:pPr>
      <w:r w:rsidRPr="003C431F">
        <w:rPr>
          <w:rFonts w:ascii="Times New Roman" w:hAnsi="Times New Roman"/>
          <w:b/>
        </w:rPr>
        <w:t>5. §</w:t>
      </w:r>
      <w:r w:rsidRPr="003C431F">
        <w:rPr>
          <w:rFonts w:ascii="Times New Roman" w:hAnsi="Times New Roman"/>
        </w:rPr>
        <w:t xml:space="preserve"> </w:t>
      </w:r>
      <w:r w:rsidR="00065E85" w:rsidRPr="003C431F">
        <w:rPr>
          <w:rFonts w:ascii="Times New Roman" w:hAnsi="Times New Roman"/>
        </w:rPr>
        <w:t xml:space="preserve">(1) </w:t>
      </w:r>
      <w:r w:rsidRPr="003C431F">
        <w:rPr>
          <w:rFonts w:ascii="Times New Roman" w:hAnsi="Times New Roman"/>
        </w:rPr>
        <w:t>A helyi védelem alatt álló értékekről az Önkormányzat nyilvántartást vezet, mely tartalmazza</w:t>
      </w:r>
    </w:p>
    <w:p w:rsidR="001F4B77" w:rsidRPr="003C431F" w:rsidRDefault="001F4B77" w:rsidP="009F042B">
      <w:pPr>
        <w:pStyle w:val="Default"/>
        <w:numPr>
          <w:ilvl w:val="1"/>
          <w:numId w:val="13"/>
        </w:numPr>
        <w:ind w:left="568" w:hanging="284"/>
        <w:rPr>
          <w:rFonts w:ascii="Times New Roman" w:hAnsi="Times New Roman"/>
        </w:rPr>
      </w:pPr>
      <w:r w:rsidRPr="003C431F">
        <w:rPr>
          <w:rFonts w:ascii="Times New Roman" w:hAnsi="Times New Roman"/>
        </w:rPr>
        <w:t>a védett érték megnevezését, védelmi nyilvántartási számát és azonosító adatait,</w:t>
      </w:r>
    </w:p>
    <w:p w:rsidR="001F4B77" w:rsidRPr="003C431F" w:rsidRDefault="001F4B77" w:rsidP="009F042B">
      <w:pPr>
        <w:pStyle w:val="Default"/>
        <w:numPr>
          <w:ilvl w:val="1"/>
          <w:numId w:val="13"/>
        </w:numPr>
        <w:ind w:left="568" w:hanging="284"/>
        <w:rPr>
          <w:rFonts w:ascii="Times New Roman" w:hAnsi="Times New Roman"/>
        </w:rPr>
      </w:pPr>
      <w:r w:rsidRPr="003C431F">
        <w:rPr>
          <w:rFonts w:ascii="Times New Roman" w:hAnsi="Times New Roman"/>
        </w:rPr>
        <w:t>a védelem típusát és fokozatát,</w:t>
      </w:r>
    </w:p>
    <w:p w:rsidR="001F4B77" w:rsidRPr="003C431F" w:rsidRDefault="001F4B77" w:rsidP="009F042B">
      <w:pPr>
        <w:pStyle w:val="Default"/>
        <w:numPr>
          <w:ilvl w:val="1"/>
          <w:numId w:val="13"/>
        </w:numPr>
        <w:ind w:left="568" w:hanging="284"/>
        <w:rPr>
          <w:rFonts w:ascii="Times New Roman" w:hAnsi="Times New Roman"/>
        </w:rPr>
      </w:pPr>
      <w:r w:rsidRPr="003C431F">
        <w:rPr>
          <w:rFonts w:ascii="Times New Roman" w:hAnsi="Times New Roman"/>
        </w:rPr>
        <w:lastRenderedPageBreak/>
        <w:t>a védett érték helymeghatározásának adatait, területi védelem esetén a védett terület lehatárolását és</w:t>
      </w:r>
    </w:p>
    <w:p w:rsidR="001F4B77" w:rsidRPr="003C431F" w:rsidRDefault="001F4B77" w:rsidP="009F042B">
      <w:pPr>
        <w:pStyle w:val="Default"/>
        <w:numPr>
          <w:ilvl w:val="1"/>
          <w:numId w:val="13"/>
        </w:numPr>
        <w:ind w:left="568" w:hanging="284"/>
        <w:rPr>
          <w:rFonts w:ascii="Times New Roman" w:hAnsi="Times New Roman"/>
        </w:rPr>
      </w:pPr>
      <w:r w:rsidRPr="003C431F">
        <w:rPr>
          <w:rFonts w:ascii="Times New Roman" w:hAnsi="Times New Roman"/>
        </w:rPr>
        <w:t>a védelem rövid indokolását.</w:t>
      </w:r>
    </w:p>
    <w:p w:rsidR="00065E85" w:rsidRPr="003C431F" w:rsidRDefault="00065E85" w:rsidP="00065E85">
      <w:pPr>
        <w:pStyle w:val="Szvegtrzs"/>
        <w:rPr>
          <w:b w:val="0"/>
          <w:bCs w:val="0"/>
        </w:rPr>
      </w:pPr>
      <w:r w:rsidRPr="003C431F">
        <w:rPr>
          <w:b w:val="0"/>
          <w:bCs w:val="0"/>
        </w:rPr>
        <w:t>(2) A nyilvántartás naprakész vezetéséről a kerületi főépítész gondoskodik.</w:t>
      </w:r>
    </w:p>
    <w:p w:rsidR="00DC5440" w:rsidRPr="003C431F" w:rsidRDefault="00DC5440" w:rsidP="00DC5440">
      <w:pPr>
        <w:pStyle w:val="Default"/>
        <w:ind w:firstLine="1"/>
        <w:rPr>
          <w:rFonts w:ascii="Times New Roman" w:hAnsi="Times New Roman"/>
        </w:rPr>
      </w:pPr>
    </w:p>
    <w:p w:rsidR="00DC5440" w:rsidRPr="003C431F" w:rsidRDefault="00DC5440" w:rsidP="00517643">
      <w:pPr>
        <w:pStyle w:val="Default"/>
        <w:numPr>
          <w:ilvl w:val="0"/>
          <w:numId w:val="5"/>
        </w:numPr>
        <w:jc w:val="center"/>
        <w:rPr>
          <w:rFonts w:ascii="Times New Roman" w:hAnsi="Times New Roman"/>
          <w:b/>
        </w:rPr>
      </w:pPr>
      <w:r w:rsidRPr="003C431F">
        <w:rPr>
          <w:rFonts w:ascii="Times New Roman" w:hAnsi="Times New Roman"/>
          <w:b/>
        </w:rPr>
        <w:t>A helyi területi és egyedi védelem alá helyezés elrendelése, megszüntetése</w:t>
      </w:r>
    </w:p>
    <w:p w:rsidR="00DC5440" w:rsidRPr="003C431F" w:rsidRDefault="00DC5440" w:rsidP="00DC5440">
      <w:pPr>
        <w:pStyle w:val="Default"/>
        <w:ind w:firstLine="1"/>
        <w:rPr>
          <w:rFonts w:ascii="Times New Roman" w:hAnsi="Times New Roman"/>
        </w:rPr>
      </w:pPr>
    </w:p>
    <w:p w:rsidR="00DC5440" w:rsidRPr="003C431F" w:rsidRDefault="00591D25" w:rsidP="00DC5440">
      <w:pPr>
        <w:pStyle w:val="Szvegtrzs"/>
        <w:rPr>
          <w:b w:val="0"/>
          <w:bCs w:val="0"/>
        </w:rPr>
      </w:pPr>
      <w:r w:rsidRPr="003C431F">
        <w:t>6</w:t>
      </w:r>
      <w:r w:rsidR="00DC5440" w:rsidRPr="003C431F">
        <w:t>. §</w:t>
      </w:r>
      <w:r w:rsidR="00DC5440" w:rsidRPr="003C431F">
        <w:rPr>
          <w:b w:val="0"/>
          <w:bCs w:val="0"/>
        </w:rPr>
        <w:t xml:space="preserve"> (1) A helyi védetté nyilvánításra vagy annak megszüntetésére bármely természetes vagy jogi személy, továbbá jogi személyiséggel nem rendelkező szervezet – a polgármesterhez írásban benyújtott – kezdeményezése alapján kerülhet sor.</w:t>
      </w:r>
    </w:p>
    <w:p w:rsidR="00DC5440" w:rsidRPr="003C431F" w:rsidRDefault="00DC5440" w:rsidP="00DC5440">
      <w:pPr>
        <w:pStyle w:val="Szvegtrzs"/>
        <w:rPr>
          <w:b w:val="0"/>
          <w:bCs w:val="0"/>
        </w:rPr>
      </w:pPr>
      <w:r w:rsidRPr="003C431F">
        <w:rPr>
          <w:b w:val="0"/>
          <w:bCs w:val="0"/>
        </w:rPr>
        <w:t>(2) A helyi védetté nyilvánításra vonatkozó kezdeményezésnek tartalmaznia kell:</w:t>
      </w:r>
    </w:p>
    <w:p w:rsidR="00DC5440" w:rsidRPr="003C431F" w:rsidRDefault="00DC5440" w:rsidP="00DC5440">
      <w:pPr>
        <w:pStyle w:val="Bekezds3"/>
        <w:numPr>
          <w:ilvl w:val="0"/>
          <w:numId w:val="2"/>
        </w:numPr>
        <w:tabs>
          <w:tab w:val="num" w:pos="720"/>
        </w:tabs>
        <w:ind w:left="720" w:hanging="360"/>
        <w:rPr>
          <w:color w:val="000000"/>
          <w:sz w:val="24"/>
        </w:rPr>
      </w:pPr>
      <w:r w:rsidRPr="003C431F">
        <w:rPr>
          <w:color w:val="000000"/>
          <w:sz w:val="24"/>
        </w:rPr>
        <w:t>a védelemre javasolt érték megnevezését, egyedi védelem esetén címét, területi védelem esetén a terület lehatárolását,</w:t>
      </w:r>
    </w:p>
    <w:p w:rsidR="00DC5440" w:rsidRPr="003C431F" w:rsidRDefault="00DC5440" w:rsidP="00DC5440">
      <w:pPr>
        <w:numPr>
          <w:ilvl w:val="0"/>
          <w:numId w:val="2"/>
        </w:numPr>
        <w:tabs>
          <w:tab w:val="num" w:pos="720"/>
        </w:tabs>
        <w:autoSpaceDE w:val="0"/>
        <w:autoSpaceDN w:val="0"/>
        <w:adjustRightInd w:val="0"/>
        <w:ind w:left="720" w:hanging="360"/>
        <w:rPr>
          <w:rFonts w:ascii="Times New Roman" w:hAnsi="Times New Roman" w:cs="Times New Roman"/>
          <w:sz w:val="24"/>
          <w:szCs w:val="24"/>
        </w:rPr>
      </w:pPr>
      <w:r w:rsidRPr="003C431F">
        <w:rPr>
          <w:rFonts w:ascii="Times New Roman" w:hAnsi="Times New Roman" w:cs="Times New Roman"/>
          <w:sz w:val="24"/>
          <w:szCs w:val="24"/>
        </w:rPr>
        <w:t>a védelemmel kapcsolatos javaslat rövid indokolását,</w:t>
      </w:r>
    </w:p>
    <w:p w:rsidR="00DC5440" w:rsidRPr="003C431F" w:rsidRDefault="00DC5440" w:rsidP="00DC5440">
      <w:pPr>
        <w:numPr>
          <w:ilvl w:val="0"/>
          <w:numId w:val="2"/>
        </w:numPr>
        <w:tabs>
          <w:tab w:val="num" w:pos="720"/>
        </w:tabs>
        <w:autoSpaceDE w:val="0"/>
        <w:autoSpaceDN w:val="0"/>
        <w:adjustRightInd w:val="0"/>
        <w:ind w:left="720" w:hanging="360"/>
        <w:rPr>
          <w:rFonts w:ascii="Times New Roman" w:hAnsi="Times New Roman" w:cs="Times New Roman"/>
          <w:sz w:val="24"/>
          <w:szCs w:val="24"/>
        </w:rPr>
      </w:pPr>
      <w:r w:rsidRPr="003C431F">
        <w:rPr>
          <w:rFonts w:ascii="Times New Roman" w:hAnsi="Times New Roman" w:cs="Times New Roman"/>
          <w:sz w:val="24"/>
          <w:szCs w:val="24"/>
        </w:rPr>
        <w:t>a védelem jellegével (védelmi fokozattal) kapcsolatos javaslatot és</w:t>
      </w:r>
    </w:p>
    <w:p w:rsidR="00DC5440" w:rsidRPr="003C431F" w:rsidRDefault="00DC5440" w:rsidP="00DC5440">
      <w:pPr>
        <w:numPr>
          <w:ilvl w:val="0"/>
          <w:numId w:val="2"/>
        </w:numPr>
        <w:tabs>
          <w:tab w:val="num" w:pos="720"/>
        </w:tabs>
        <w:autoSpaceDE w:val="0"/>
        <w:autoSpaceDN w:val="0"/>
        <w:adjustRightInd w:val="0"/>
        <w:ind w:left="720" w:hanging="360"/>
        <w:rPr>
          <w:rFonts w:ascii="Times New Roman" w:hAnsi="Times New Roman" w:cs="Times New Roman"/>
          <w:sz w:val="24"/>
          <w:szCs w:val="24"/>
        </w:rPr>
      </w:pPr>
      <w:r w:rsidRPr="003C431F">
        <w:rPr>
          <w:rFonts w:ascii="Times New Roman" w:hAnsi="Times New Roman" w:cs="Times New Roman"/>
          <w:sz w:val="24"/>
          <w:szCs w:val="24"/>
        </w:rPr>
        <w:t>a kezdeményező nevét, megnevezését, lakcímét, székhelyét.</w:t>
      </w:r>
    </w:p>
    <w:p w:rsidR="00DC5440" w:rsidRPr="003C431F" w:rsidRDefault="00DC5440" w:rsidP="00DC5440">
      <w:pPr>
        <w:pStyle w:val="Szvegtrzs"/>
        <w:rPr>
          <w:b w:val="0"/>
          <w:bCs w:val="0"/>
        </w:rPr>
      </w:pPr>
      <w:r w:rsidRPr="003C431F">
        <w:rPr>
          <w:b w:val="0"/>
          <w:bCs w:val="0"/>
        </w:rPr>
        <w:t>(3) A helyi védettség megszüntetésére vonatkozó kezdeményezésnek tartalmaznia kell:</w:t>
      </w:r>
    </w:p>
    <w:p w:rsidR="00DC5440" w:rsidRPr="003C431F" w:rsidRDefault="00DC5440" w:rsidP="00DC5440">
      <w:pPr>
        <w:pStyle w:val="Bekezds3"/>
        <w:numPr>
          <w:ilvl w:val="0"/>
          <w:numId w:val="4"/>
        </w:numPr>
        <w:tabs>
          <w:tab w:val="clear" w:pos="1517"/>
          <w:tab w:val="num" w:pos="720"/>
        </w:tabs>
        <w:ind w:left="720" w:hanging="360"/>
        <w:rPr>
          <w:color w:val="000000"/>
          <w:sz w:val="24"/>
        </w:rPr>
      </w:pPr>
      <w:r w:rsidRPr="003C431F">
        <w:rPr>
          <w:color w:val="000000"/>
          <w:sz w:val="24"/>
        </w:rPr>
        <w:t>a védett érték megnevezését, egyedi védelem esetén címét, területi védelem esetén a terület lehatárolását,</w:t>
      </w:r>
    </w:p>
    <w:p w:rsidR="00DC5440" w:rsidRPr="003C431F" w:rsidRDefault="00DC5440" w:rsidP="00DC5440">
      <w:pPr>
        <w:pStyle w:val="Bekezds3"/>
        <w:numPr>
          <w:ilvl w:val="0"/>
          <w:numId w:val="4"/>
        </w:numPr>
        <w:tabs>
          <w:tab w:val="clear" w:pos="1517"/>
          <w:tab w:val="num" w:pos="720"/>
        </w:tabs>
        <w:ind w:left="720" w:hanging="360"/>
        <w:rPr>
          <w:color w:val="000000"/>
          <w:sz w:val="24"/>
        </w:rPr>
      </w:pPr>
      <w:r w:rsidRPr="003C431F">
        <w:rPr>
          <w:color w:val="000000"/>
          <w:sz w:val="24"/>
        </w:rPr>
        <w:t>a védelem törlésével kapcsolatos javaslat rövid i</w:t>
      </w:r>
      <w:r w:rsidR="000A233F">
        <w:rPr>
          <w:color w:val="000000"/>
          <w:sz w:val="24"/>
        </w:rPr>
        <w:t>ndokolását és</w:t>
      </w:r>
    </w:p>
    <w:p w:rsidR="00DC5440" w:rsidRPr="003C431F" w:rsidRDefault="00DC5440" w:rsidP="00DC5440">
      <w:pPr>
        <w:pStyle w:val="Bekezds3"/>
        <w:numPr>
          <w:ilvl w:val="0"/>
          <w:numId w:val="4"/>
        </w:numPr>
        <w:tabs>
          <w:tab w:val="clear" w:pos="1517"/>
          <w:tab w:val="num" w:pos="720"/>
        </w:tabs>
        <w:ind w:left="720" w:hanging="360"/>
        <w:rPr>
          <w:color w:val="000000"/>
          <w:sz w:val="24"/>
        </w:rPr>
      </w:pPr>
      <w:r w:rsidRPr="003C431F">
        <w:rPr>
          <w:color w:val="000000"/>
          <w:sz w:val="24"/>
        </w:rPr>
        <w:t>a kezdeményező nevét, megnevezését, lakcímét, székhelyét.</w:t>
      </w:r>
    </w:p>
    <w:p w:rsidR="00DC5440" w:rsidRPr="003C431F" w:rsidRDefault="00591D25" w:rsidP="00DC5440">
      <w:pPr>
        <w:pStyle w:val="Szvegtrzs"/>
        <w:rPr>
          <w:b w:val="0"/>
          <w:bCs w:val="0"/>
        </w:rPr>
      </w:pPr>
      <w:r w:rsidRPr="003C431F">
        <w:t>7</w:t>
      </w:r>
      <w:r w:rsidR="00DC5440" w:rsidRPr="003C431F">
        <w:t>. §</w:t>
      </w:r>
      <w:r w:rsidR="00DC5440" w:rsidRPr="003C431F">
        <w:rPr>
          <w:b w:val="0"/>
          <w:bCs w:val="0"/>
        </w:rPr>
        <w:t xml:space="preserve"> (1) A helyi védettség alá helyezés vagy annak megszüntetése iránti eljárás megindításáról a (2) bekezdésben meghatározott érdekelteket értesíteni kell, továbbá az Önkormányzat honlapján tájékoztatást kell közzétenni.</w:t>
      </w:r>
    </w:p>
    <w:p w:rsidR="00DC5440" w:rsidRPr="003C431F" w:rsidRDefault="00DC5440" w:rsidP="00DC5440">
      <w:pPr>
        <w:pStyle w:val="Bekezds2"/>
        <w:rPr>
          <w:color w:val="000000"/>
          <w:sz w:val="24"/>
        </w:rPr>
      </w:pPr>
      <w:r w:rsidRPr="003C431F">
        <w:rPr>
          <w:color w:val="000000"/>
          <w:sz w:val="24"/>
        </w:rPr>
        <w:t xml:space="preserve">(2) </w:t>
      </w:r>
      <w:r w:rsidR="00517643" w:rsidRPr="003C431F">
        <w:rPr>
          <w:color w:val="000000"/>
          <w:sz w:val="24"/>
        </w:rPr>
        <w:t>A helyi védettség alá helyezési</w:t>
      </w:r>
      <w:r w:rsidRPr="003C431F">
        <w:rPr>
          <w:color w:val="000000"/>
          <w:sz w:val="24"/>
        </w:rPr>
        <w:t xml:space="preserve"> vagy megszüntetési eljárásban érdekeltnek kell tekinteni:</w:t>
      </w:r>
    </w:p>
    <w:p w:rsidR="00DC5440" w:rsidRPr="003C431F" w:rsidRDefault="00DC5440" w:rsidP="00DC5440">
      <w:pPr>
        <w:pStyle w:val="Bekezds3"/>
        <w:numPr>
          <w:ilvl w:val="0"/>
          <w:numId w:val="3"/>
        </w:numPr>
        <w:tabs>
          <w:tab w:val="num" w:pos="720"/>
        </w:tabs>
        <w:ind w:left="720" w:hanging="360"/>
        <w:rPr>
          <w:color w:val="000000"/>
          <w:sz w:val="24"/>
        </w:rPr>
      </w:pPr>
      <w:r w:rsidRPr="003C431F">
        <w:rPr>
          <w:color w:val="000000"/>
          <w:sz w:val="24"/>
        </w:rPr>
        <w:t>a javaslattal érintett ingatlan, ingatlanok tulajdonosait,</w:t>
      </w:r>
      <w:r w:rsidR="00355342">
        <w:rPr>
          <w:color w:val="000000"/>
          <w:sz w:val="24"/>
        </w:rPr>
        <w:t xml:space="preserve"> vagyonkezelőit,</w:t>
      </w:r>
    </w:p>
    <w:p w:rsidR="00DC5440" w:rsidRPr="003C431F" w:rsidRDefault="00517643" w:rsidP="00DC5440">
      <w:pPr>
        <w:pStyle w:val="Bekezds3"/>
        <w:numPr>
          <w:ilvl w:val="0"/>
          <w:numId w:val="3"/>
        </w:numPr>
        <w:tabs>
          <w:tab w:val="num" w:pos="720"/>
        </w:tabs>
        <w:ind w:left="720" w:hanging="360"/>
        <w:rPr>
          <w:color w:val="000000"/>
          <w:sz w:val="24"/>
        </w:rPr>
      </w:pPr>
      <w:r w:rsidRPr="003C431F">
        <w:rPr>
          <w:color w:val="000000"/>
          <w:sz w:val="24"/>
        </w:rPr>
        <w:t>műalkotás esetén az élő alkotót</w:t>
      </w:r>
      <w:r w:rsidR="00DC5440" w:rsidRPr="003C431F">
        <w:rPr>
          <w:color w:val="000000"/>
          <w:sz w:val="24"/>
        </w:rPr>
        <w:t xml:space="preserve"> vagy a szerzői jog jogosultját,</w:t>
      </w:r>
    </w:p>
    <w:p w:rsidR="00DC5440" w:rsidRPr="003C431F" w:rsidRDefault="00DC5440" w:rsidP="00DC5440">
      <w:pPr>
        <w:pStyle w:val="Bekezds3"/>
        <w:numPr>
          <w:ilvl w:val="0"/>
          <w:numId w:val="3"/>
        </w:numPr>
        <w:tabs>
          <w:tab w:val="num" w:pos="720"/>
        </w:tabs>
        <w:ind w:left="720" w:hanging="360"/>
        <w:rPr>
          <w:color w:val="000000"/>
          <w:sz w:val="24"/>
        </w:rPr>
      </w:pPr>
      <w:r w:rsidRPr="003C431F">
        <w:rPr>
          <w:color w:val="000000"/>
          <w:sz w:val="24"/>
        </w:rPr>
        <w:t>a kezdeményezőket,</w:t>
      </w:r>
    </w:p>
    <w:p w:rsidR="00DC5440" w:rsidRPr="003C431F" w:rsidRDefault="00DC5440" w:rsidP="00DC5440">
      <w:pPr>
        <w:pStyle w:val="Bekezds3"/>
        <w:numPr>
          <w:ilvl w:val="0"/>
          <w:numId w:val="3"/>
        </w:numPr>
        <w:tabs>
          <w:tab w:val="num" w:pos="720"/>
        </w:tabs>
        <w:ind w:left="720" w:hanging="360"/>
        <w:rPr>
          <w:color w:val="000000"/>
          <w:sz w:val="24"/>
        </w:rPr>
      </w:pPr>
      <w:r w:rsidRPr="003C431F">
        <w:rPr>
          <w:color w:val="000000"/>
          <w:sz w:val="24"/>
        </w:rPr>
        <w:t>az</w:t>
      </w:r>
      <w:r w:rsidR="00517643" w:rsidRPr="003C431F">
        <w:rPr>
          <w:color w:val="000000"/>
          <w:sz w:val="24"/>
        </w:rPr>
        <w:t xml:space="preserve"> illetékes építésügyi hatóságot és</w:t>
      </w:r>
    </w:p>
    <w:p w:rsidR="00DC5440" w:rsidRPr="003C431F" w:rsidRDefault="00DC5440" w:rsidP="00DC5440">
      <w:pPr>
        <w:pStyle w:val="Bekezds3"/>
        <w:numPr>
          <w:ilvl w:val="0"/>
          <w:numId w:val="3"/>
        </w:numPr>
        <w:tabs>
          <w:tab w:val="num" w:pos="720"/>
        </w:tabs>
        <w:ind w:left="720" w:hanging="360"/>
        <w:rPr>
          <w:color w:val="000000"/>
          <w:sz w:val="24"/>
        </w:rPr>
      </w:pPr>
      <w:r w:rsidRPr="003C431F">
        <w:rPr>
          <w:color w:val="000000"/>
          <w:sz w:val="24"/>
        </w:rPr>
        <w:t>Budapest Főváros Önkormányz</w:t>
      </w:r>
      <w:r w:rsidR="00476B48" w:rsidRPr="003C431F">
        <w:rPr>
          <w:color w:val="000000"/>
          <w:sz w:val="24"/>
        </w:rPr>
        <w:t>atát</w:t>
      </w:r>
      <w:r w:rsidR="00517643" w:rsidRPr="003C431F">
        <w:rPr>
          <w:color w:val="000000"/>
          <w:sz w:val="24"/>
        </w:rPr>
        <w:t>.</w:t>
      </w:r>
    </w:p>
    <w:p w:rsidR="00DC5440" w:rsidRPr="003C431F" w:rsidRDefault="00DC5440" w:rsidP="00DC5440">
      <w:pPr>
        <w:pStyle w:val="Bekezds2"/>
        <w:rPr>
          <w:color w:val="000000"/>
          <w:sz w:val="24"/>
        </w:rPr>
      </w:pPr>
      <w:r w:rsidRPr="003C431F">
        <w:rPr>
          <w:color w:val="000000"/>
          <w:sz w:val="24"/>
        </w:rPr>
        <w:t>(3) Az ingatlan használójának értesítése a tulajdonos útján történik.</w:t>
      </w:r>
    </w:p>
    <w:p w:rsidR="00DC5440" w:rsidRPr="003C431F" w:rsidRDefault="00DC5440" w:rsidP="00DC5440">
      <w:pPr>
        <w:pStyle w:val="Bekezds2"/>
        <w:rPr>
          <w:color w:val="000000"/>
          <w:sz w:val="24"/>
        </w:rPr>
      </w:pPr>
      <w:r w:rsidRPr="003C431F">
        <w:rPr>
          <w:color w:val="000000"/>
          <w:sz w:val="24"/>
        </w:rPr>
        <w:t>(4) A kezdeményezéssel kapcsolatban a (2) bekezdésben meghatározottak az értesítés átvételét követő 30 napon belül írásban észrevételt tehetnek.</w:t>
      </w:r>
    </w:p>
    <w:p w:rsidR="00DC5440" w:rsidRPr="003C431F" w:rsidRDefault="00591D25" w:rsidP="00DC5440">
      <w:pPr>
        <w:pStyle w:val="Bekezds2"/>
        <w:rPr>
          <w:color w:val="000000"/>
          <w:sz w:val="24"/>
        </w:rPr>
      </w:pPr>
      <w:r w:rsidRPr="003C431F">
        <w:rPr>
          <w:b/>
          <w:bCs/>
          <w:color w:val="000000"/>
          <w:sz w:val="24"/>
        </w:rPr>
        <w:t>8</w:t>
      </w:r>
      <w:r w:rsidR="00DC5440" w:rsidRPr="003C431F">
        <w:rPr>
          <w:b/>
          <w:bCs/>
          <w:color w:val="000000"/>
          <w:sz w:val="24"/>
        </w:rPr>
        <w:t>. §</w:t>
      </w:r>
      <w:r w:rsidR="00DC5440" w:rsidRPr="003C431F">
        <w:rPr>
          <w:color w:val="000000"/>
          <w:sz w:val="24"/>
        </w:rPr>
        <w:t xml:space="preserve"> (1) A Képviselő-testület a </w:t>
      </w:r>
      <w:r w:rsidRPr="003C431F">
        <w:rPr>
          <w:color w:val="000000"/>
          <w:sz w:val="24"/>
        </w:rPr>
        <w:t>6</w:t>
      </w:r>
      <w:r w:rsidR="00DC5440" w:rsidRPr="003C431F">
        <w:rPr>
          <w:color w:val="000000"/>
          <w:sz w:val="24"/>
        </w:rPr>
        <w:t>. § (2) vagy (3) bekezdésben foglaltaknak megfelelő tartalmú kezdeményezés benyújtásától számított 6 hónapon belül dönt a helyi védelem alá helyezésről vagy megszüntetésről.</w:t>
      </w:r>
    </w:p>
    <w:p w:rsidR="00DC5440" w:rsidRPr="003C431F" w:rsidRDefault="00DC5440" w:rsidP="00DC5440">
      <w:pPr>
        <w:pStyle w:val="Bekezds2"/>
        <w:rPr>
          <w:color w:val="000000"/>
          <w:sz w:val="24"/>
        </w:rPr>
      </w:pPr>
      <w:r w:rsidRPr="003C431F">
        <w:rPr>
          <w:color w:val="000000"/>
          <w:sz w:val="24"/>
        </w:rPr>
        <w:t>(</w:t>
      </w:r>
      <w:r w:rsidR="00355342">
        <w:rPr>
          <w:color w:val="000000"/>
          <w:sz w:val="24"/>
        </w:rPr>
        <w:t>2</w:t>
      </w:r>
      <w:r w:rsidRPr="003C431F">
        <w:rPr>
          <w:color w:val="000000"/>
          <w:sz w:val="24"/>
        </w:rPr>
        <w:t xml:space="preserve">) A helyi védelemmel kapcsolatos képviselő-testületi döntésről értesíteni kell a </w:t>
      </w:r>
      <w:r w:rsidR="00591D25" w:rsidRPr="003C431F">
        <w:rPr>
          <w:color w:val="000000"/>
          <w:sz w:val="24"/>
        </w:rPr>
        <w:t>7</w:t>
      </w:r>
      <w:r w:rsidRPr="003C431F">
        <w:rPr>
          <w:color w:val="000000"/>
          <w:sz w:val="24"/>
        </w:rPr>
        <w:t>.</w:t>
      </w:r>
      <w:r w:rsidR="00591D25" w:rsidRPr="003C431F">
        <w:rPr>
          <w:color w:val="000000"/>
          <w:sz w:val="24"/>
        </w:rPr>
        <w:t xml:space="preserve"> </w:t>
      </w:r>
      <w:r w:rsidRPr="003C431F">
        <w:rPr>
          <w:color w:val="000000"/>
          <w:sz w:val="24"/>
        </w:rPr>
        <w:t>§ (2) bekezdésben meghatározott érdekelteket, és a döntésről az Önkormányzat honlapján tájékoztatást kell közzétenni, továbbá kezdeményezni kell a döntésnek megfelelően az ingatlan-nyilvántartási bejegyzést vagy törlést.</w:t>
      </w:r>
    </w:p>
    <w:p w:rsidR="00DC5440" w:rsidRPr="003C431F" w:rsidRDefault="00591D25" w:rsidP="00517643">
      <w:pPr>
        <w:pStyle w:val="Bekezds2"/>
        <w:rPr>
          <w:color w:val="000000"/>
          <w:sz w:val="24"/>
        </w:rPr>
      </w:pPr>
      <w:r w:rsidRPr="003C431F">
        <w:rPr>
          <w:b/>
          <w:color w:val="000000"/>
          <w:sz w:val="24"/>
        </w:rPr>
        <w:t>9</w:t>
      </w:r>
      <w:r w:rsidR="00DC5440" w:rsidRPr="003C431F">
        <w:rPr>
          <w:b/>
          <w:color w:val="000000"/>
          <w:sz w:val="24"/>
        </w:rPr>
        <w:t>. §</w:t>
      </w:r>
      <w:r w:rsidR="00DC5440" w:rsidRPr="003C431F">
        <w:rPr>
          <w:color w:val="000000"/>
          <w:sz w:val="24"/>
        </w:rPr>
        <w:t xml:space="preserve"> (1) A védett építmény, közterülettel határos építményrész, közterületi műtárgy csak egységes megjelenésű táblával jelölhető meg, amelynek a védelem tárgyának megnevezése mellett a következő szöveget kell tartalmaznia: Budapest Főváros XIV. Kerület Zugló Önkormányzata védetté nyilvánította – (évszám).</w:t>
      </w:r>
    </w:p>
    <w:p w:rsidR="00DC5440" w:rsidRPr="003C431F" w:rsidRDefault="00DC5440" w:rsidP="00517643">
      <w:pPr>
        <w:pStyle w:val="Bekezds2"/>
        <w:rPr>
          <w:color w:val="000000"/>
          <w:sz w:val="24"/>
        </w:rPr>
      </w:pPr>
      <w:r w:rsidRPr="003C431F">
        <w:rPr>
          <w:color w:val="000000"/>
          <w:sz w:val="24"/>
        </w:rPr>
        <w:t>(2) A tábla elkészíttetéséről, elhelyez</w:t>
      </w:r>
      <w:r w:rsidR="00517643" w:rsidRPr="003C431F">
        <w:rPr>
          <w:color w:val="000000"/>
          <w:sz w:val="24"/>
        </w:rPr>
        <w:t>tetéséről</w:t>
      </w:r>
      <w:r w:rsidRPr="003C431F">
        <w:rPr>
          <w:color w:val="000000"/>
          <w:sz w:val="24"/>
        </w:rPr>
        <w:t xml:space="preserve"> a polgármester gondoskodik. A tábla elhelyezését az érintett ingatlan tulajdonosa tűrni köteles. A tábla megőrzése és karbantartása a tulajdonos feladata.</w:t>
      </w:r>
    </w:p>
    <w:p w:rsidR="00DC5440" w:rsidRPr="003C431F" w:rsidRDefault="00450664" w:rsidP="00517643">
      <w:pPr>
        <w:pStyle w:val="Bekezds2"/>
        <w:rPr>
          <w:color w:val="000000"/>
          <w:sz w:val="24"/>
        </w:rPr>
      </w:pPr>
      <w:r w:rsidRPr="003C431F">
        <w:rPr>
          <w:b/>
          <w:color w:val="000000"/>
          <w:sz w:val="24"/>
        </w:rPr>
        <w:t>1</w:t>
      </w:r>
      <w:r w:rsidR="00591D25" w:rsidRPr="003C431F">
        <w:rPr>
          <w:b/>
          <w:color w:val="000000"/>
          <w:sz w:val="24"/>
        </w:rPr>
        <w:t>0</w:t>
      </w:r>
      <w:r w:rsidR="00DC5440" w:rsidRPr="003C431F">
        <w:rPr>
          <w:b/>
          <w:color w:val="000000"/>
          <w:sz w:val="24"/>
        </w:rPr>
        <w:t>. §</w:t>
      </w:r>
      <w:r w:rsidR="00DC5440" w:rsidRPr="003C431F">
        <w:rPr>
          <w:color w:val="000000"/>
          <w:sz w:val="24"/>
        </w:rPr>
        <w:t xml:space="preserve"> Ha egy helyi védettség alatt álló értéket fővárosi helyi védelem vagy műemléki védettség alá helyeznek, a védettség közzétételével egyidejűleg a helyi védettség megszűnik. </w:t>
      </w:r>
      <w:r w:rsidR="00DC5440" w:rsidRPr="003C431F">
        <w:rPr>
          <w:color w:val="000000"/>
          <w:sz w:val="24"/>
        </w:rPr>
        <w:lastRenderedPageBreak/>
        <w:t xml:space="preserve">Ebben az esetben kezdeményezni kell </w:t>
      </w:r>
      <w:r w:rsidR="00517643" w:rsidRPr="003C431F">
        <w:rPr>
          <w:color w:val="000000"/>
          <w:sz w:val="24"/>
        </w:rPr>
        <w:t>a helyi védelem</w:t>
      </w:r>
      <w:r w:rsidR="005D5088" w:rsidRPr="003C431F">
        <w:rPr>
          <w:color w:val="000000"/>
          <w:sz w:val="24"/>
        </w:rPr>
        <w:t>nek</w:t>
      </w:r>
      <w:r w:rsidR="00517643" w:rsidRPr="003C431F">
        <w:rPr>
          <w:color w:val="000000"/>
          <w:sz w:val="24"/>
        </w:rPr>
        <w:t xml:space="preserve"> </w:t>
      </w:r>
      <w:r w:rsidR="00DC5440" w:rsidRPr="003C431F">
        <w:rPr>
          <w:color w:val="000000"/>
          <w:sz w:val="24"/>
        </w:rPr>
        <w:t>az ingatlan-nyilvántartásból való törlés</w:t>
      </w:r>
      <w:r w:rsidR="00517643" w:rsidRPr="003C431F">
        <w:rPr>
          <w:color w:val="000000"/>
          <w:sz w:val="24"/>
        </w:rPr>
        <w:t>é</w:t>
      </w:r>
      <w:r w:rsidR="00DC5440" w:rsidRPr="003C431F">
        <w:rPr>
          <w:color w:val="000000"/>
          <w:sz w:val="24"/>
        </w:rPr>
        <w:t>t.</w:t>
      </w:r>
      <w:r w:rsidR="00124C71">
        <w:rPr>
          <w:color w:val="000000"/>
          <w:sz w:val="24"/>
        </w:rPr>
        <w:t xml:space="preserve"> </w:t>
      </w:r>
    </w:p>
    <w:p w:rsidR="00897473" w:rsidRPr="003C431F" w:rsidRDefault="00897473" w:rsidP="00897473">
      <w:pPr>
        <w:pStyle w:val="Default"/>
        <w:numPr>
          <w:ilvl w:val="0"/>
          <w:numId w:val="5"/>
        </w:numPr>
        <w:jc w:val="center"/>
        <w:rPr>
          <w:rFonts w:ascii="Times New Roman" w:hAnsi="Times New Roman"/>
          <w:b/>
        </w:rPr>
      </w:pPr>
      <w:r w:rsidRPr="003C431F">
        <w:rPr>
          <w:rFonts w:ascii="Times New Roman" w:hAnsi="Times New Roman"/>
          <w:b/>
        </w:rPr>
        <w:t>Védettséggel összefüggő korlátozások</w:t>
      </w:r>
    </w:p>
    <w:p w:rsidR="00897473" w:rsidRPr="003C431F" w:rsidRDefault="00897473" w:rsidP="00897473">
      <w:pPr>
        <w:pStyle w:val="Bekezds2"/>
        <w:rPr>
          <w:color w:val="000000"/>
          <w:sz w:val="24"/>
        </w:rPr>
      </w:pPr>
    </w:p>
    <w:p w:rsidR="00591D25" w:rsidRDefault="00591D25" w:rsidP="00591D25">
      <w:pPr>
        <w:pStyle w:val="NormlWeb"/>
        <w:spacing w:before="0" w:beforeAutospacing="0" w:after="20" w:afterAutospacing="0"/>
        <w:rPr>
          <w:color w:val="000000"/>
        </w:rPr>
      </w:pPr>
      <w:r w:rsidRPr="003C431F">
        <w:rPr>
          <w:b/>
          <w:color w:val="000000"/>
        </w:rPr>
        <w:t>11. §</w:t>
      </w:r>
      <w:r w:rsidRPr="003C431F">
        <w:t xml:space="preserve"> </w:t>
      </w:r>
      <w:r w:rsidR="00B241C2" w:rsidRPr="003C431F">
        <w:t>(1)</w:t>
      </w:r>
      <w:r w:rsidR="00B47DE7" w:rsidRPr="00B47DE7">
        <w:rPr>
          <w:b/>
        </w:rPr>
        <w:t>*1</w:t>
      </w:r>
      <w:r w:rsidR="00B241C2" w:rsidRPr="003C431F">
        <w:t xml:space="preserve"> </w:t>
      </w:r>
      <w:r w:rsidRPr="003C431F">
        <w:t xml:space="preserve">Helyi védelem </w:t>
      </w:r>
      <w:r w:rsidRPr="003C431F">
        <w:rPr>
          <w:color w:val="000000"/>
        </w:rPr>
        <w:t xml:space="preserve">alatt álló építményt, építményrészt </w:t>
      </w:r>
      <w:r w:rsidR="003035C9">
        <w:rPr>
          <w:color w:val="000000"/>
        </w:rPr>
        <w:t xml:space="preserve">az (1a) bekezdésben foglalt kivétellel </w:t>
      </w:r>
      <w:r w:rsidRPr="003C431F">
        <w:rPr>
          <w:color w:val="000000"/>
        </w:rPr>
        <w:t>csak a helyi védettség megszüntetését követően lehet lebontani.</w:t>
      </w:r>
    </w:p>
    <w:p w:rsidR="00B47DE7" w:rsidRPr="00B47DE7" w:rsidRDefault="00B47DE7" w:rsidP="00B47DE7">
      <w:pPr>
        <w:tabs>
          <w:tab w:val="left" w:pos="0"/>
        </w:tabs>
        <w:rPr>
          <w:rFonts w:ascii="Times New Roman" w:eastAsia="Times New Roman" w:hAnsi="Times New Roman" w:cs="Times New Roman"/>
          <w:sz w:val="24"/>
          <w:szCs w:val="24"/>
          <w:lang w:eastAsia="hu-HU"/>
        </w:rPr>
      </w:pPr>
      <w:r w:rsidRPr="00B47DE7">
        <w:rPr>
          <w:rFonts w:ascii="Times New Roman" w:eastAsia="Times New Roman" w:hAnsi="Times New Roman" w:cs="Times New Roman"/>
          <w:sz w:val="24"/>
          <w:szCs w:val="24"/>
          <w:lang w:eastAsia="hu-HU"/>
        </w:rPr>
        <w:t>(1a)</w:t>
      </w:r>
      <w:r>
        <w:rPr>
          <w:rFonts w:ascii="Times New Roman" w:eastAsia="Times New Roman" w:hAnsi="Times New Roman" w:cs="Times New Roman"/>
          <w:sz w:val="24"/>
          <w:szCs w:val="24"/>
          <w:lang w:eastAsia="hu-HU"/>
        </w:rPr>
        <w:t>*</w:t>
      </w:r>
      <w:r w:rsidRPr="00B47DE7">
        <w:rPr>
          <w:rFonts w:ascii="Times New Roman" w:eastAsia="Times New Roman" w:hAnsi="Times New Roman" w:cs="Times New Roman"/>
          <w:b/>
          <w:sz w:val="24"/>
          <w:szCs w:val="24"/>
          <w:lang w:eastAsia="hu-HU"/>
        </w:rPr>
        <w:t xml:space="preserve">2 </w:t>
      </w:r>
      <w:r w:rsidRPr="00B47DE7">
        <w:rPr>
          <w:rFonts w:ascii="Times New Roman" w:eastAsia="Times New Roman" w:hAnsi="Times New Roman" w:cs="Times New Roman"/>
          <w:sz w:val="24"/>
          <w:szCs w:val="24"/>
          <w:lang w:eastAsia="hu-HU"/>
        </w:rPr>
        <w:t xml:space="preserve">A helyi védelem alatt álló építmény, építményrész életveszélyes állapotát szakértői véleménnyel kell igazolni. Ha a helyi védelem alatt álló építményt, építményrészt le kell bontani, a védett értéket az eredeti formájában vissza kell </w:t>
      </w:r>
      <w:r>
        <w:rPr>
          <w:rFonts w:ascii="Times New Roman" w:eastAsia="Times New Roman" w:hAnsi="Times New Roman" w:cs="Times New Roman"/>
          <w:sz w:val="24"/>
          <w:szCs w:val="24"/>
          <w:lang w:eastAsia="hu-HU"/>
        </w:rPr>
        <w:t>építeni.</w:t>
      </w:r>
    </w:p>
    <w:p w:rsidR="00B47DE7" w:rsidRPr="003C431F" w:rsidRDefault="00B47DE7" w:rsidP="00591D25">
      <w:pPr>
        <w:pStyle w:val="NormlWeb"/>
        <w:spacing w:before="0" w:beforeAutospacing="0" w:after="20" w:afterAutospacing="0"/>
        <w:rPr>
          <w:color w:val="000000"/>
        </w:rPr>
      </w:pPr>
    </w:p>
    <w:p w:rsidR="00897473" w:rsidRPr="003C431F" w:rsidRDefault="00B241C2" w:rsidP="00897473">
      <w:pPr>
        <w:pStyle w:val="Bekezds2"/>
        <w:rPr>
          <w:color w:val="000000"/>
          <w:sz w:val="24"/>
        </w:rPr>
      </w:pPr>
      <w:r w:rsidRPr="003C431F">
        <w:rPr>
          <w:color w:val="000000"/>
          <w:sz w:val="24"/>
        </w:rPr>
        <w:t>(2) A helyi védelem alatt álló érték karbantartása, fenntartása a tulajdonos kötelessége.</w:t>
      </w:r>
    </w:p>
    <w:p w:rsidR="0038619D" w:rsidRPr="003C431F" w:rsidRDefault="0038619D" w:rsidP="0038619D">
      <w:pPr>
        <w:pStyle w:val="Bekezds2"/>
        <w:rPr>
          <w:color w:val="000000"/>
          <w:sz w:val="24"/>
        </w:rPr>
      </w:pPr>
      <w:r w:rsidRPr="003C431F">
        <w:rPr>
          <w:color w:val="000000"/>
          <w:sz w:val="24"/>
        </w:rPr>
        <w:t>(3) Helyi védelem alatt álló elem fennmaradását nem veszélyeztetheti, településképi vagy műszaki szempontból károsan nem befolyásolhatja építési tevékenység, használat.</w:t>
      </w:r>
    </w:p>
    <w:p w:rsidR="00897473" w:rsidRPr="003C431F" w:rsidRDefault="00897473" w:rsidP="00897473">
      <w:pPr>
        <w:pStyle w:val="Bekezds2"/>
        <w:rPr>
          <w:color w:val="000000"/>
          <w:sz w:val="24"/>
        </w:rPr>
      </w:pPr>
    </w:p>
    <w:p w:rsidR="00DC5440" w:rsidRPr="003C431F" w:rsidRDefault="00DC5440" w:rsidP="00517643">
      <w:pPr>
        <w:pStyle w:val="Default"/>
        <w:numPr>
          <w:ilvl w:val="0"/>
          <w:numId w:val="5"/>
        </w:numPr>
        <w:jc w:val="center"/>
        <w:rPr>
          <w:rFonts w:ascii="Times New Roman" w:hAnsi="Times New Roman"/>
          <w:b/>
        </w:rPr>
      </w:pPr>
      <w:r w:rsidRPr="003C431F">
        <w:rPr>
          <w:rFonts w:ascii="Times New Roman" w:hAnsi="Times New Roman"/>
          <w:b/>
        </w:rPr>
        <w:t>A fenntartás és állagmegóvás tulajdonosi kötelezettség</w:t>
      </w:r>
      <w:r w:rsidR="0038619D" w:rsidRPr="003C431F">
        <w:rPr>
          <w:rFonts w:ascii="Times New Roman" w:hAnsi="Times New Roman"/>
          <w:b/>
        </w:rPr>
        <w:t>ének</w:t>
      </w:r>
      <w:r w:rsidRPr="003C431F">
        <w:rPr>
          <w:rFonts w:ascii="Times New Roman" w:hAnsi="Times New Roman"/>
          <w:b/>
        </w:rPr>
        <w:t xml:space="preserve"> az ingatlan rendeltetésszerű használatához szükséges mértéket meghaladó költsége</w:t>
      </w:r>
      <w:r w:rsidR="0038619D" w:rsidRPr="003C431F">
        <w:rPr>
          <w:rFonts w:ascii="Times New Roman" w:hAnsi="Times New Roman"/>
          <w:b/>
        </w:rPr>
        <w:t>i</w:t>
      </w:r>
      <w:r w:rsidRPr="003C431F">
        <w:rPr>
          <w:rFonts w:ascii="Times New Roman" w:hAnsi="Times New Roman"/>
          <w:b/>
        </w:rPr>
        <w:t xml:space="preserve"> megtérítése</w:t>
      </w:r>
    </w:p>
    <w:p w:rsidR="00DC5440" w:rsidRPr="003C431F" w:rsidRDefault="00DC5440" w:rsidP="00DC5440">
      <w:pPr>
        <w:rPr>
          <w:rFonts w:ascii="Times New Roman" w:hAnsi="Times New Roman" w:cs="Times New Roman"/>
          <w:sz w:val="24"/>
          <w:szCs w:val="24"/>
        </w:rPr>
      </w:pPr>
    </w:p>
    <w:p w:rsidR="00DC5440" w:rsidRPr="003C431F" w:rsidRDefault="00517643" w:rsidP="00DC5440">
      <w:pPr>
        <w:pStyle w:val="Default"/>
        <w:rPr>
          <w:rFonts w:ascii="Times New Roman" w:hAnsi="Times New Roman"/>
        </w:rPr>
      </w:pPr>
      <w:r w:rsidRPr="003C431F">
        <w:rPr>
          <w:rFonts w:ascii="Times New Roman" w:hAnsi="Times New Roman"/>
          <w:b/>
          <w:bCs/>
        </w:rPr>
        <w:t>1</w:t>
      </w:r>
      <w:r w:rsidR="001F4B77" w:rsidRPr="003C431F">
        <w:rPr>
          <w:rFonts w:ascii="Times New Roman" w:hAnsi="Times New Roman"/>
          <w:b/>
          <w:bCs/>
        </w:rPr>
        <w:t>2</w:t>
      </w:r>
      <w:r w:rsidR="00DC5440" w:rsidRPr="003C431F">
        <w:rPr>
          <w:rFonts w:ascii="Times New Roman" w:hAnsi="Times New Roman"/>
          <w:b/>
          <w:bCs/>
        </w:rPr>
        <w:t>. §</w:t>
      </w:r>
      <w:r w:rsidR="00DC5440" w:rsidRPr="003C431F">
        <w:rPr>
          <w:rFonts w:ascii="Times New Roman" w:hAnsi="Times New Roman"/>
        </w:rPr>
        <w:t xml:space="preserve"> (1) A</w:t>
      </w:r>
      <w:r w:rsidR="0038619D" w:rsidRPr="003C431F">
        <w:rPr>
          <w:rFonts w:ascii="Times New Roman" w:hAnsi="Times New Roman"/>
        </w:rPr>
        <w:t xml:space="preserve"> tulajdonos</w:t>
      </w:r>
      <w:r w:rsidR="00DC5440" w:rsidRPr="003C431F">
        <w:rPr>
          <w:rFonts w:ascii="Times New Roman" w:hAnsi="Times New Roman"/>
        </w:rPr>
        <w:t xml:space="preserve"> helyi védelem alatt álló érték karbantartás</w:t>
      </w:r>
      <w:r w:rsidR="0038619D" w:rsidRPr="003C431F">
        <w:rPr>
          <w:rFonts w:ascii="Times New Roman" w:hAnsi="Times New Roman"/>
        </w:rPr>
        <w:t xml:space="preserve">ára, fenntartására vonatkozó </w:t>
      </w:r>
      <w:r w:rsidR="00DC5440" w:rsidRPr="003C431F">
        <w:rPr>
          <w:rFonts w:ascii="Times New Roman" w:hAnsi="Times New Roman"/>
        </w:rPr>
        <w:t>kötelezettségei teljesítését az Önkormányzat az általa meghirdetett pályázat útján támogathatja.</w:t>
      </w:r>
    </w:p>
    <w:p w:rsidR="00DC5440" w:rsidRPr="003C431F" w:rsidRDefault="00DC5440" w:rsidP="00DC5440">
      <w:pPr>
        <w:pStyle w:val="Default"/>
        <w:rPr>
          <w:rFonts w:ascii="Times New Roman" w:hAnsi="Times New Roman"/>
        </w:rPr>
      </w:pPr>
      <w:r w:rsidRPr="003C431F">
        <w:rPr>
          <w:rFonts w:ascii="Times New Roman" w:hAnsi="Times New Roman"/>
        </w:rPr>
        <w:t>(2) A helyi értékvédelmi támogatás forrását az Önkormányzat az éves költségvetésében határozza meg, melynek felhasználására évente pályázatot ír ki. A pályázat alapján vissza nem térítendő támogatás nyerhető el.</w:t>
      </w:r>
    </w:p>
    <w:p w:rsidR="00DC5440" w:rsidRPr="003C431F" w:rsidRDefault="00DC5440" w:rsidP="00DC5440">
      <w:pPr>
        <w:pStyle w:val="Default"/>
        <w:rPr>
          <w:rFonts w:ascii="Times New Roman" w:hAnsi="Times New Roman"/>
        </w:rPr>
      </w:pPr>
      <w:r w:rsidRPr="003C431F">
        <w:rPr>
          <w:rFonts w:ascii="Times New Roman" w:hAnsi="Times New Roman"/>
        </w:rPr>
        <w:t>(3) Helyi értékvédelmi támogatásban részesíthető az országos (műemléki) és a helyi (fővárosi vagy kerületi) értékvédelem alatt álló építmény a szokásos jókarbantartási munkálatokon túlmenő, a védettséggel összefüggésben felmerülő munkálatai.</w:t>
      </w:r>
    </w:p>
    <w:p w:rsidR="00DC5440" w:rsidRPr="003C431F" w:rsidRDefault="00DC5440" w:rsidP="00DC5440">
      <w:pPr>
        <w:pStyle w:val="Default"/>
        <w:rPr>
          <w:rFonts w:ascii="Times New Roman" w:hAnsi="Times New Roman"/>
        </w:rPr>
      </w:pPr>
      <w:r w:rsidRPr="003C431F">
        <w:rPr>
          <w:rFonts w:ascii="Times New Roman" w:hAnsi="Times New Roman"/>
        </w:rPr>
        <w:t>(4) A pályázatot évente egyszer, az éves költségvetési rendelet megalkotását követően a Képviselő-testület írja ki. A pályázat tartalmára vonatkozó részletes feltételeket a Képviselő-testület a pályázati kiírásban határozza meg.</w:t>
      </w:r>
    </w:p>
    <w:p w:rsidR="00DC5440" w:rsidRPr="003C431F" w:rsidRDefault="00DC5440" w:rsidP="00DC5440">
      <w:pPr>
        <w:pStyle w:val="Default"/>
        <w:rPr>
          <w:rFonts w:ascii="Times New Roman" w:hAnsi="Times New Roman"/>
        </w:rPr>
      </w:pPr>
      <w:r w:rsidRPr="003C431F">
        <w:rPr>
          <w:rFonts w:ascii="Times New Roman" w:hAnsi="Times New Roman"/>
        </w:rPr>
        <w:t>(5)</w:t>
      </w:r>
      <w:r w:rsidR="00517643" w:rsidRPr="003C431F">
        <w:rPr>
          <w:rFonts w:ascii="Times New Roman" w:hAnsi="Times New Roman"/>
          <w:b/>
        </w:rPr>
        <w:t xml:space="preserve"> </w:t>
      </w:r>
      <w:r w:rsidRPr="003C431F">
        <w:rPr>
          <w:rFonts w:ascii="Times New Roman" w:hAnsi="Times New Roman"/>
        </w:rPr>
        <w:t>A beérkezett pályázatokat szakmai szempontból a</w:t>
      </w:r>
      <w:r w:rsidR="00355342">
        <w:rPr>
          <w:rFonts w:ascii="Times New Roman" w:hAnsi="Times New Roman"/>
        </w:rPr>
        <w:t xml:space="preserve">z </w:t>
      </w:r>
      <w:r w:rsidR="00355342" w:rsidRPr="003C431F">
        <w:rPr>
          <w:rFonts w:ascii="Times New Roman" w:hAnsi="Times New Roman"/>
        </w:rPr>
        <w:t>Önkormányzat</w:t>
      </w:r>
      <w:r w:rsidR="00355342">
        <w:rPr>
          <w:rFonts w:ascii="Times New Roman" w:hAnsi="Times New Roman"/>
        </w:rPr>
        <w:t xml:space="preserve"> Képviselő-testülete által létrehozott </w:t>
      </w:r>
      <w:r w:rsidRPr="003C431F">
        <w:rPr>
          <w:rFonts w:ascii="Times New Roman" w:hAnsi="Times New Roman"/>
        </w:rPr>
        <w:t>Zuglói Értékvédelmi Munkacsoport előzetesen értékeli és javaslatot tesz a Képviselő-testületnek a támogatás odaítélésére. A beérkezett pályázatokról a Képviselő-testület dönt.</w:t>
      </w:r>
    </w:p>
    <w:p w:rsidR="00DC5440" w:rsidRPr="003C431F" w:rsidRDefault="00DC5440" w:rsidP="00DC5440">
      <w:pPr>
        <w:pStyle w:val="Default"/>
        <w:rPr>
          <w:rFonts w:ascii="Times New Roman" w:hAnsi="Times New Roman"/>
        </w:rPr>
      </w:pPr>
      <w:r w:rsidRPr="003C431F">
        <w:rPr>
          <w:rFonts w:ascii="Times New Roman" w:hAnsi="Times New Roman"/>
        </w:rPr>
        <w:t>(6) A támogatási szerződés megkötésére, módosítására, felmondására, a támogatás elszámolására, visszafizetésére és a támogatási összeg felhasználásának ellenőrzésére az önkormányzat által államháztartáson kívülre nyújtott forrás átadásáról és államháztartáson kívüli forrás átvételéről szóló önkormányzati rendelet szabályait kell alkalmazni.</w:t>
      </w:r>
    </w:p>
    <w:p w:rsidR="00DC5440" w:rsidRPr="003C431F" w:rsidRDefault="00DC5440" w:rsidP="00DC5440">
      <w:pPr>
        <w:pStyle w:val="Default"/>
        <w:rPr>
          <w:rFonts w:ascii="Times New Roman" w:hAnsi="Times New Roman"/>
        </w:rPr>
      </w:pPr>
    </w:p>
    <w:p w:rsidR="00897473" w:rsidRPr="003C431F" w:rsidRDefault="00897473" w:rsidP="00822837">
      <w:pPr>
        <w:pStyle w:val="Default"/>
        <w:ind w:firstLine="1"/>
        <w:rPr>
          <w:rFonts w:ascii="Times New Roman" w:hAnsi="Times New Roman"/>
        </w:rPr>
      </w:pPr>
    </w:p>
    <w:p w:rsidR="00321C3B" w:rsidRPr="003C431F" w:rsidRDefault="00321C3B" w:rsidP="009F042B">
      <w:pPr>
        <w:pStyle w:val="Default"/>
        <w:numPr>
          <w:ilvl w:val="0"/>
          <w:numId w:val="7"/>
        </w:numPr>
        <w:ind w:left="284" w:hanging="284"/>
        <w:jc w:val="center"/>
        <w:rPr>
          <w:rFonts w:ascii="Times New Roman" w:hAnsi="Times New Roman"/>
          <w:i/>
        </w:rPr>
      </w:pPr>
      <w:r w:rsidRPr="003C431F">
        <w:rPr>
          <w:rFonts w:ascii="Times New Roman" w:hAnsi="Times New Roman"/>
          <w:i/>
        </w:rPr>
        <w:t>Fejezet</w:t>
      </w:r>
    </w:p>
    <w:p w:rsidR="00321C3B" w:rsidRPr="003C431F" w:rsidRDefault="00321C3B" w:rsidP="00321C3B">
      <w:pPr>
        <w:pStyle w:val="Default"/>
        <w:jc w:val="center"/>
        <w:rPr>
          <w:rFonts w:ascii="Times New Roman" w:hAnsi="Times New Roman"/>
          <w:i/>
        </w:rPr>
      </w:pPr>
      <w:r w:rsidRPr="003C431F">
        <w:rPr>
          <w:rFonts w:ascii="Times New Roman" w:hAnsi="Times New Roman"/>
          <w:i/>
        </w:rPr>
        <w:t>A településképi követelmények</w:t>
      </w:r>
    </w:p>
    <w:p w:rsidR="00897473" w:rsidRPr="003C431F" w:rsidRDefault="00897473" w:rsidP="00822837">
      <w:pPr>
        <w:pStyle w:val="Default"/>
        <w:ind w:firstLine="1"/>
        <w:rPr>
          <w:rFonts w:ascii="Times New Roman" w:hAnsi="Times New Roman"/>
        </w:rPr>
      </w:pPr>
    </w:p>
    <w:p w:rsidR="00897473" w:rsidRPr="003C431F" w:rsidRDefault="00897473" w:rsidP="00897473">
      <w:pPr>
        <w:pStyle w:val="Default"/>
        <w:numPr>
          <w:ilvl w:val="0"/>
          <w:numId w:val="5"/>
        </w:numPr>
        <w:jc w:val="center"/>
        <w:rPr>
          <w:rFonts w:ascii="Times New Roman" w:hAnsi="Times New Roman"/>
          <w:b/>
        </w:rPr>
      </w:pPr>
      <w:r w:rsidRPr="003C431F">
        <w:rPr>
          <w:rFonts w:ascii="Times New Roman" w:hAnsi="Times New Roman"/>
          <w:b/>
        </w:rPr>
        <w:t xml:space="preserve">A településképi szempontból meghatározó </w:t>
      </w:r>
      <w:r w:rsidR="00EB3C69" w:rsidRPr="003C431F">
        <w:rPr>
          <w:rFonts w:ascii="Times New Roman" w:hAnsi="Times New Roman"/>
          <w:b/>
        </w:rPr>
        <w:t xml:space="preserve">és a helyi (kerületi) védelemmel érintett </w:t>
      </w:r>
      <w:r w:rsidRPr="003C431F">
        <w:rPr>
          <w:rFonts w:ascii="Times New Roman" w:hAnsi="Times New Roman"/>
          <w:b/>
        </w:rPr>
        <w:t>terület</w:t>
      </w:r>
      <w:r w:rsidR="00EB3C69" w:rsidRPr="003C431F">
        <w:rPr>
          <w:rFonts w:ascii="Times New Roman" w:hAnsi="Times New Roman"/>
          <w:b/>
        </w:rPr>
        <w:t>ek</w:t>
      </w:r>
    </w:p>
    <w:p w:rsidR="00897473" w:rsidRPr="003C431F" w:rsidRDefault="00897473" w:rsidP="00897473">
      <w:pPr>
        <w:pStyle w:val="Default"/>
        <w:ind w:firstLine="1"/>
        <w:rPr>
          <w:rFonts w:ascii="Times New Roman" w:hAnsi="Times New Roman"/>
        </w:rPr>
      </w:pPr>
    </w:p>
    <w:p w:rsidR="00897473" w:rsidRDefault="00EB3C69" w:rsidP="00897473">
      <w:pPr>
        <w:pStyle w:val="Default"/>
        <w:ind w:firstLine="1"/>
        <w:rPr>
          <w:rFonts w:ascii="Times New Roman" w:hAnsi="Times New Roman"/>
        </w:rPr>
      </w:pPr>
      <w:r w:rsidRPr="003C431F">
        <w:rPr>
          <w:rFonts w:ascii="Times New Roman" w:hAnsi="Times New Roman"/>
          <w:b/>
          <w:color w:val="auto"/>
        </w:rPr>
        <w:t>13</w:t>
      </w:r>
      <w:r w:rsidR="00897473" w:rsidRPr="003C431F">
        <w:rPr>
          <w:rFonts w:ascii="Times New Roman" w:hAnsi="Times New Roman"/>
          <w:b/>
          <w:color w:val="auto"/>
        </w:rPr>
        <w:t>. §</w:t>
      </w:r>
      <w:r w:rsidR="00897473" w:rsidRPr="003C431F">
        <w:rPr>
          <w:rFonts w:ascii="Times New Roman" w:hAnsi="Times New Roman"/>
        </w:rPr>
        <w:t xml:space="preserve"> </w:t>
      </w:r>
      <w:r w:rsidRPr="003C431F">
        <w:rPr>
          <w:rFonts w:ascii="Times New Roman" w:hAnsi="Times New Roman"/>
        </w:rPr>
        <w:t xml:space="preserve">(1) Budapest főváros XIV. kerület Zugló teljes közigazgatási területe </w:t>
      </w:r>
      <w:r w:rsidR="00897473" w:rsidRPr="003C431F">
        <w:rPr>
          <w:rFonts w:ascii="Times New Roman" w:hAnsi="Times New Roman"/>
        </w:rPr>
        <w:t>településképi szempontból meghatározó terület.</w:t>
      </w:r>
    </w:p>
    <w:p w:rsidR="00F6101E" w:rsidRDefault="00F6101E" w:rsidP="00897473">
      <w:pPr>
        <w:pStyle w:val="Default"/>
        <w:ind w:firstLine="1"/>
        <w:rPr>
          <w:rFonts w:ascii="Times New Roman" w:hAnsi="Times New Roman"/>
        </w:rPr>
      </w:pPr>
    </w:p>
    <w:p w:rsidR="00F6101E" w:rsidRDefault="00F6101E" w:rsidP="00F6101E">
      <w:pPr>
        <w:shd w:val="clear" w:color="auto" w:fill="BFBFBF" w:themeFill="background1" w:themeFillShade="BF"/>
        <w:rPr>
          <w:rFonts w:ascii="Times New Roman" w:hAnsi="Times New Roman" w:cs="Times New Roman"/>
          <w:sz w:val="20"/>
          <w:szCs w:val="20"/>
        </w:rPr>
      </w:pPr>
      <w:r w:rsidRPr="00F6101E">
        <w:rPr>
          <w:rFonts w:ascii="Times New Roman" w:hAnsi="Times New Roman" w:cs="Times New Roman"/>
          <w:b/>
          <w:sz w:val="20"/>
          <w:szCs w:val="20"/>
        </w:rPr>
        <w:t>*1</w:t>
      </w:r>
      <w:r w:rsidRPr="00F6101E">
        <w:rPr>
          <w:rFonts w:ascii="Times New Roman" w:hAnsi="Times New Roman" w:cs="Times New Roman"/>
          <w:sz w:val="20"/>
          <w:szCs w:val="20"/>
        </w:rPr>
        <w:t xml:space="preserve"> Módosította: a 1</w:t>
      </w:r>
      <w:r>
        <w:rPr>
          <w:rFonts w:ascii="Times New Roman" w:hAnsi="Times New Roman" w:cs="Times New Roman"/>
          <w:sz w:val="20"/>
          <w:szCs w:val="20"/>
        </w:rPr>
        <w:t>9</w:t>
      </w:r>
      <w:r w:rsidRPr="00F6101E">
        <w:rPr>
          <w:rFonts w:ascii="Times New Roman" w:hAnsi="Times New Roman" w:cs="Times New Roman"/>
          <w:sz w:val="20"/>
          <w:szCs w:val="20"/>
        </w:rPr>
        <w:t>/2018. (</w:t>
      </w:r>
      <w:r>
        <w:rPr>
          <w:rFonts w:ascii="Times New Roman" w:hAnsi="Times New Roman" w:cs="Times New Roman"/>
          <w:sz w:val="20"/>
          <w:szCs w:val="20"/>
        </w:rPr>
        <w:t xml:space="preserve">IX.21.) </w:t>
      </w:r>
      <w:r w:rsidRPr="00F6101E">
        <w:rPr>
          <w:rFonts w:ascii="Times New Roman" w:hAnsi="Times New Roman" w:cs="Times New Roman"/>
          <w:sz w:val="20"/>
          <w:szCs w:val="20"/>
        </w:rPr>
        <w:t>rendelet 1. §-a</w:t>
      </w:r>
    </w:p>
    <w:p w:rsidR="00F6101E" w:rsidRPr="00F6101E" w:rsidRDefault="00F6101E" w:rsidP="00F6101E">
      <w:pPr>
        <w:shd w:val="clear" w:color="auto" w:fill="BFBFBF" w:themeFill="background1" w:themeFillShade="BF"/>
        <w:rPr>
          <w:rFonts w:ascii="Times New Roman" w:hAnsi="Times New Roman" w:cs="Times New Roman"/>
          <w:sz w:val="20"/>
          <w:szCs w:val="20"/>
        </w:rPr>
      </w:pPr>
      <w:r w:rsidRPr="00F6101E">
        <w:rPr>
          <w:rFonts w:ascii="Times New Roman" w:hAnsi="Times New Roman" w:cs="Times New Roman"/>
          <w:b/>
          <w:sz w:val="20"/>
          <w:szCs w:val="20"/>
        </w:rPr>
        <w:t>*</w:t>
      </w:r>
      <w:r>
        <w:rPr>
          <w:rFonts w:ascii="Times New Roman" w:hAnsi="Times New Roman" w:cs="Times New Roman"/>
          <w:b/>
          <w:sz w:val="20"/>
          <w:szCs w:val="20"/>
        </w:rPr>
        <w:t>2</w:t>
      </w:r>
      <w:r w:rsidRPr="00F6101E">
        <w:rPr>
          <w:rFonts w:ascii="Times New Roman" w:hAnsi="Times New Roman" w:cs="Times New Roman"/>
          <w:sz w:val="20"/>
          <w:szCs w:val="20"/>
        </w:rPr>
        <w:t xml:space="preserve"> Módosította: a 1</w:t>
      </w:r>
      <w:r>
        <w:rPr>
          <w:rFonts w:ascii="Times New Roman" w:hAnsi="Times New Roman" w:cs="Times New Roman"/>
          <w:sz w:val="20"/>
          <w:szCs w:val="20"/>
        </w:rPr>
        <w:t>9</w:t>
      </w:r>
      <w:r w:rsidRPr="00F6101E">
        <w:rPr>
          <w:rFonts w:ascii="Times New Roman" w:hAnsi="Times New Roman" w:cs="Times New Roman"/>
          <w:sz w:val="20"/>
          <w:szCs w:val="20"/>
        </w:rPr>
        <w:t>/2018. (</w:t>
      </w:r>
      <w:r>
        <w:rPr>
          <w:rFonts w:ascii="Times New Roman" w:hAnsi="Times New Roman" w:cs="Times New Roman"/>
          <w:sz w:val="20"/>
          <w:szCs w:val="20"/>
        </w:rPr>
        <w:t>IX.21.)</w:t>
      </w:r>
      <w:r w:rsidRPr="00F6101E">
        <w:rPr>
          <w:rFonts w:ascii="Times New Roman" w:hAnsi="Times New Roman" w:cs="Times New Roman"/>
          <w:sz w:val="20"/>
          <w:szCs w:val="20"/>
        </w:rPr>
        <w:t xml:space="preserve"> rendelet </w:t>
      </w:r>
      <w:r>
        <w:rPr>
          <w:rFonts w:ascii="Times New Roman" w:hAnsi="Times New Roman" w:cs="Times New Roman"/>
          <w:sz w:val="20"/>
          <w:szCs w:val="20"/>
        </w:rPr>
        <w:t>2</w:t>
      </w:r>
      <w:r w:rsidRPr="00F6101E">
        <w:rPr>
          <w:rFonts w:ascii="Times New Roman" w:hAnsi="Times New Roman" w:cs="Times New Roman"/>
          <w:sz w:val="20"/>
          <w:szCs w:val="20"/>
        </w:rPr>
        <w:t>. §-a</w:t>
      </w:r>
    </w:p>
    <w:p w:rsidR="00F6101E" w:rsidRPr="003C431F" w:rsidRDefault="00F6101E" w:rsidP="00897473">
      <w:pPr>
        <w:pStyle w:val="Default"/>
        <w:ind w:firstLine="1"/>
        <w:rPr>
          <w:rFonts w:ascii="Times New Roman" w:hAnsi="Times New Roman"/>
        </w:rPr>
      </w:pPr>
    </w:p>
    <w:p w:rsidR="00EB3C69" w:rsidRPr="003C431F" w:rsidRDefault="00EB3C69" w:rsidP="00897473">
      <w:pPr>
        <w:pStyle w:val="Default"/>
        <w:ind w:firstLine="1"/>
        <w:rPr>
          <w:rFonts w:ascii="Times New Roman" w:hAnsi="Times New Roman"/>
        </w:rPr>
      </w:pPr>
      <w:r w:rsidRPr="003C431F">
        <w:rPr>
          <w:rFonts w:ascii="Times New Roman" w:hAnsi="Times New Roman"/>
        </w:rPr>
        <w:t xml:space="preserve">(2) </w:t>
      </w:r>
      <w:r w:rsidR="006420AF" w:rsidRPr="003C431F">
        <w:rPr>
          <w:rFonts w:ascii="Times New Roman" w:hAnsi="Times New Roman"/>
        </w:rPr>
        <w:t>A településképi szempontból meghatározó területen belül a</w:t>
      </w:r>
      <w:r w:rsidRPr="003C431F">
        <w:rPr>
          <w:rFonts w:ascii="Times New Roman" w:hAnsi="Times New Roman"/>
        </w:rPr>
        <w:t xml:space="preserve"> helyi (kerületi) területi és egyedi védelemmel érintett területek lehatárolását a 3. melléklet tartalmazza.</w:t>
      </w:r>
    </w:p>
    <w:p w:rsidR="00EB3C69" w:rsidRPr="003C431F" w:rsidRDefault="00EB3C69" w:rsidP="00EB3C69">
      <w:pPr>
        <w:pStyle w:val="Default"/>
        <w:rPr>
          <w:rFonts w:ascii="Times New Roman" w:hAnsi="Times New Roman"/>
        </w:rPr>
      </w:pPr>
      <w:r w:rsidRPr="003C431F">
        <w:rPr>
          <w:rFonts w:ascii="Times New Roman" w:hAnsi="Times New Roman"/>
        </w:rPr>
        <w:t>(</w:t>
      </w:r>
      <w:r w:rsidR="006420AF" w:rsidRPr="003C431F">
        <w:rPr>
          <w:rFonts w:ascii="Times New Roman" w:hAnsi="Times New Roman"/>
        </w:rPr>
        <w:t>3</w:t>
      </w:r>
      <w:r w:rsidRPr="003C431F">
        <w:rPr>
          <w:rFonts w:ascii="Times New Roman" w:hAnsi="Times New Roman"/>
        </w:rPr>
        <w:t>) A helyi (kerületi) védelem alatt álló építészeti örökségre a</w:t>
      </w:r>
      <w:r w:rsidR="00CE6EE0">
        <w:rPr>
          <w:rFonts w:ascii="Times New Roman" w:hAnsi="Times New Roman"/>
        </w:rPr>
        <w:t xml:space="preserve"> 14</w:t>
      </w:r>
      <w:r w:rsidR="009169FF">
        <w:rPr>
          <w:rFonts w:ascii="Times New Roman" w:hAnsi="Times New Roman"/>
        </w:rPr>
        <w:t xml:space="preserve">-15.§-ban és a 16-22.§-ban </w:t>
      </w:r>
      <w:r w:rsidRPr="003C431F">
        <w:rPr>
          <w:rFonts w:ascii="Times New Roman" w:hAnsi="Times New Roman"/>
        </w:rPr>
        <w:t xml:space="preserve">meghatározott </w:t>
      </w:r>
      <w:r w:rsidR="00457D9D" w:rsidRPr="003C431F">
        <w:rPr>
          <w:rFonts w:ascii="Times New Roman" w:hAnsi="Times New Roman"/>
        </w:rPr>
        <w:t>építészeti</w:t>
      </w:r>
      <w:r w:rsidRPr="003C431F">
        <w:rPr>
          <w:rFonts w:ascii="Times New Roman" w:hAnsi="Times New Roman"/>
        </w:rPr>
        <w:t xml:space="preserve"> követelményeket a </w:t>
      </w:r>
      <w:r w:rsidR="009169FF">
        <w:rPr>
          <w:rFonts w:ascii="Times New Roman" w:hAnsi="Times New Roman"/>
        </w:rPr>
        <w:t>30-32.§-ban</w:t>
      </w:r>
      <w:r w:rsidR="009169FF" w:rsidRPr="003C431F">
        <w:rPr>
          <w:rFonts w:ascii="Times New Roman" w:hAnsi="Times New Roman"/>
        </w:rPr>
        <w:t xml:space="preserve"> </w:t>
      </w:r>
      <w:r w:rsidRPr="003C431F">
        <w:rPr>
          <w:rFonts w:ascii="Times New Roman" w:hAnsi="Times New Roman"/>
        </w:rPr>
        <w:t xml:space="preserve">meghatározott </w:t>
      </w:r>
      <w:r w:rsidR="00457D9D" w:rsidRPr="003C431F">
        <w:rPr>
          <w:rFonts w:ascii="Times New Roman" w:hAnsi="Times New Roman"/>
        </w:rPr>
        <w:t>építészeti</w:t>
      </w:r>
      <w:r w:rsidRPr="003C431F">
        <w:rPr>
          <w:rFonts w:ascii="Times New Roman" w:hAnsi="Times New Roman"/>
        </w:rPr>
        <w:t xml:space="preserve"> követelményekkel együtt kell alkalmazni.</w:t>
      </w:r>
    </w:p>
    <w:p w:rsidR="00EB3C69" w:rsidRPr="003C431F" w:rsidRDefault="00EB3C69" w:rsidP="00EB3C69">
      <w:pPr>
        <w:pStyle w:val="Default"/>
        <w:ind w:firstLine="1"/>
        <w:rPr>
          <w:rFonts w:ascii="Times New Roman" w:hAnsi="Times New Roman"/>
        </w:rPr>
      </w:pPr>
    </w:p>
    <w:p w:rsidR="00EB3C69" w:rsidRPr="003C431F" w:rsidRDefault="006420AF" w:rsidP="006420AF">
      <w:pPr>
        <w:pStyle w:val="Default"/>
        <w:numPr>
          <w:ilvl w:val="0"/>
          <w:numId w:val="5"/>
        </w:numPr>
        <w:jc w:val="center"/>
        <w:rPr>
          <w:rFonts w:ascii="Times New Roman" w:hAnsi="Times New Roman"/>
          <w:b/>
        </w:rPr>
      </w:pPr>
      <w:r w:rsidRPr="003C431F">
        <w:rPr>
          <w:rFonts w:ascii="Times New Roman" w:hAnsi="Times New Roman"/>
          <w:b/>
        </w:rPr>
        <w:t>A településkép</w:t>
      </w:r>
      <w:r w:rsidR="00CD1BB8">
        <w:rPr>
          <w:rFonts w:ascii="Times New Roman" w:hAnsi="Times New Roman"/>
          <w:b/>
        </w:rPr>
        <w:t>i</w:t>
      </w:r>
      <w:r w:rsidRPr="003C431F">
        <w:rPr>
          <w:rFonts w:ascii="Times New Roman" w:hAnsi="Times New Roman"/>
          <w:b/>
        </w:rPr>
        <w:t xml:space="preserve"> szempontból meghatározó területekre vonatkozó területi építészeti követelmények</w:t>
      </w:r>
    </w:p>
    <w:p w:rsidR="00EB3C69" w:rsidRPr="003C431F" w:rsidRDefault="00EB3C69" w:rsidP="00EB3C69">
      <w:pPr>
        <w:pStyle w:val="Default"/>
        <w:ind w:firstLine="1"/>
        <w:rPr>
          <w:rFonts w:ascii="Times New Roman" w:hAnsi="Times New Roman"/>
        </w:rPr>
      </w:pPr>
    </w:p>
    <w:p w:rsidR="00E176A8" w:rsidRPr="003C431F" w:rsidRDefault="00E06ACE" w:rsidP="001A6995">
      <w:pPr>
        <w:pStyle w:val="Default"/>
        <w:ind w:firstLine="1"/>
        <w:rPr>
          <w:rFonts w:ascii="Times New Roman" w:hAnsi="Times New Roman"/>
        </w:rPr>
      </w:pPr>
      <w:r w:rsidRPr="003C431F">
        <w:rPr>
          <w:rFonts w:ascii="Times New Roman" w:hAnsi="Times New Roman"/>
          <w:b/>
        </w:rPr>
        <w:t>14</w:t>
      </w:r>
      <w:r w:rsidR="00E176A8" w:rsidRPr="003C431F">
        <w:rPr>
          <w:rFonts w:ascii="Times New Roman" w:hAnsi="Times New Roman"/>
          <w:b/>
        </w:rPr>
        <w:t>. §</w:t>
      </w:r>
      <w:r w:rsidR="00E176A8" w:rsidRPr="003C431F">
        <w:rPr>
          <w:rFonts w:ascii="Times New Roman" w:hAnsi="Times New Roman"/>
        </w:rPr>
        <w:t xml:space="preserve"> Az elbontott építmények telkeit megfelelő tereprendez</w:t>
      </w:r>
      <w:r w:rsidR="00AF3C12" w:rsidRPr="003C431F">
        <w:rPr>
          <w:rFonts w:ascii="Times New Roman" w:hAnsi="Times New Roman"/>
        </w:rPr>
        <w:t>éssel, elkerítéssel kell a tele</w:t>
      </w:r>
      <w:r w:rsidR="00E176A8" w:rsidRPr="003C431F">
        <w:rPr>
          <w:rFonts w:ascii="Times New Roman" w:hAnsi="Times New Roman"/>
        </w:rPr>
        <w:t>pülés arculatához illeszkedő módon kialakítani, fenntartani.</w:t>
      </w:r>
    </w:p>
    <w:p w:rsidR="00E176A8" w:rsidRPr="003C431F" w:rsidRDefault="00E06ACE" w:rsidP="00E176A8">
      <w:pPr>
        <w:pStyle w:val="Szvegtrzsbehzssal34"/>
        <w:ind w:firstLine="0"/>
        <w:rPr>
          <w:szCs w:val="24"/>
        </w:rPr>
      </w:pPr>
      <w:r w:rsidRPr="003C431F">
        <w:rPr>
          <w:b/>
          <w:szCs w:val="24"/>
        </w:rPr>
        <w:t>15</w:t>
      </w:r>
      <w:r w:rsidR="00E176A8" w:rsidRPr="003C431F">
        <w:rPr>
          <w:b/>
          <w:szCs w:val="24"/>
        </w:rPr>
        <w:t>. §</w:t>
      </w:r>
      <w:r w:rsidR="00E176A8" w:rsidRPr="003C431F">
        <w:rPr>
          <w:szCs w:val="24"/>
        </w:rPr>
        <w:t xml:space="preserve"> (1) Telekhatáron kerítés kizárólag áttört kialakítással létesíthető,</w:t>
      </w:r>
      <w:r w:rsidR="000A233F">
        <w:rPr>
          <w:szCs w:val="24"/>
        </w:rPr>
        <w:t xml:space="preserve"> melynek mértéke legalább 80 %. Az áttörtség számítása során figyelmen kívül hagyható</w:t>
      </w:r>
    </w:p>
    <w:p w:rsidR="00E176A8" w:rsidRPr="003C431F" w:rsidRDefault="00E176A8" w:rsidP="009F042B">
      <w:pPr>
        <w:pStyle w:val="Szvegtrzsbehzssal34"/>
        <w:numPr>
          <w:ilvl w:val="1"/>
          <w:numId w:val="20"/>
        </w:numPr>
        <w:ind w:left="568" w:hanging="284"/>
        <w:rPr>
          <w:szCs w:val="24"/>
        </w:rPr>
      </w:pPr>
      <w:r w:rsidRPr="003C431F">
        <w:rPr>
          <w:szCs w:val="24"/>
        </w:rPr>
        <w:t>a kerítéssel egybeépített hulladéktartály tároló vagy</w:t>
      </w:r>
    </w:p>
    <w:p w:rsidR="000A233F" w:rsidRDefault="00E176A8" w:rsidP="009F042B">
      <w:pPr>
        <w:pStyle w:val="Szvegtrzsbehzssal34"/>
        <w:numPr>
          <w:ilvl w:val="1"/>
          <w:numId w:val="20"/>
        </w:numPr>
        <w:ind w:left="568" w:hanging="284"/>
        <w:rPr>
          <w:szCs w:val="24"/>
        </w:rPr>
      </w:pPr>
      <w:r w:rsidRPr="003C431F">
        <w:rPr>
          <w:szCs w:val="24"/>
        </w:rPr>
        <w:t>az oldalsó vagy hátsó telekhatáron elhelyezett nyitott gép</w:t>
      </w:r>
      <w:r w:rsidR="00AF3C12" w:rsidRPr="003C431F">
        <w:rPr>
          <w:szCs w:val="24"/>
        </w:rPr>
        <w:t>jármű</w:t>
      </w:r>
      <w:r w:rsidR="000A233F">
        <w:rPr>
          <w:szCs w:val="24"/>
        </w:rPr>
        <w:t xml:space="preserve"> tárolónál</w:t>
      </w:r>
    </w:p>
    <w:p w:rsidR="00E176A8" w:rsidRPr="003C431F" w:rsidRDefault="00E176A8" w:rsidP="000A233F">
      <w:pPr>
        <w:pStyle w:val="Szvegtrzsbehzssal34"/>
        <w:ind w:firstLine="0"/>
        <w:rPr>
          <w:szCs w:val="24"/>
        </w:rPr>
      </w:pPr>
      <w:r w:rsidRPr="003C431F">
        <w:rPr>
          <w:szCs w:val="24"/>
        </w:rPr>
        <w:t>létesülő tömör kerítés szakasz.</w:t>
      </w:r>
    </w:p>
    <w:p w:rsidR="00E176A8" w:rsidRPr="003C431F" w:rsidRDefault="00E176A8" w:rsidP="00E176A8">
      <w:pPr>
        <w:pStyle w:val="Szvegtrzsbehzssal34"/>
        <w:ind w:firstLine="0"/>
        <w:rPr>
          <w:szCs w:val="24"/>
        </w:rPr>
      </w:pPr>
      <w:r w:rsidRPr="003C431F">
        <w:rPr>
          <w:szCs w:val="24"/>
        </w:rPr>
        <w:t>(</w:t>
      </w:r>
      <w:r w:rsidR="00AF3C12" w:rsidRPr="003C431F">
        <w:rPr>
          <w:szCs w:val="24"/>
        </w:rPr>
        <w:t>2</w:t>
      </w:r>
      <w:r w:rsidRPr="003C431F">
        <w:rPr>
          <w:szCs w:val="24"/>
        </w:rPr>
        <w:t xml:space="preserve">) Oldal- és hátsókert esetén, a telekhatár mentén elhelyezett </w:t>
      </w:r>
      <w:r w:rsidR="00AF3C12" w:rsidRPr="003C431F">
        <w:rPr>
          <w:szCs w:val="24"/>
        </w:rPr>
        <w:t xml:space="preserve">nyitott </w:t>
      </w:r>
      <w:r w:rsidRPr="003C431F">
        <w:rPr>
          <w:szCs w:val="24"/>
        </w:rPr>
        <w:t>gép</w:t>
      </w:r>
      <w:r w:rsidR="00AF3C12" w:rsidRPr="003C431F">
        <w:rPr>
          <w:szCs w:val="24"/>
        </w:rPr>
        <w:t>jármű tárolónál</w:t>
      </w:r>
      <w:r w:rsidRPr="003C431F">
        <w:rPr>
          <w:szCs w:val="24"/>
        </w:rPr>
        <w:t xml:space="preserve"> </w:t>
      </w:r>
      <w:r w:rsidR="000A233F">
        <w:rPr>
          <w:szCs w:val="24"/>
        </w:rPr>
        <w:t xml:space="preserve">létesülő tömör kerítés </w:t>
      </w:r>
      <w:r w:rsidRPr="003C431F">
        <w:rPr>
          <w:szCs w:val="24"/>
        </w:rPr>
        <w:t>minimum 1,60 m</w:t>
      </w:r>
      <w:r w:rsidR="00AF3C12" w:rsidRPr="003C431F">
        <w:rPr>
          <w:szCs w:val="24"/>
        </w:rPr>
        <w:t>éter</w:t>
      </w:r>
      <w:r w:rsidR="000A233F">
        <w:rPr>
          <w:szCs w:val="24"/>
        </w:rPr>
        <w:t xml:space="preserve"> magassággal kell kialakítani</w:t>
      </w:r>
      <w:r w:rsidRPr="003C431F">
        <w:rPr>
          <w:szCs w:val="24"/>
        </w:rPr>
        <w:t xml:space="preserve">, </w:t>
      </w:r>
      <w:r w:rsidR="000A233F">
        <w:rPr>
          <w:szCs w:val="24"/>
        </w:rPr>
        <w:t>és</w:t>
      </w:r>
      <w:r w:rsidRPr="003C431F">
        <w:rPr>
          <w:szCs w:val="24"/>
        </w:rPr>
        <w:t xml:space="preserve"> hossza nem haladhatja meg a gépkocsi</w:t>
      </w:r>
      <w:r w:rsidR="00AF3C12" w:rsidRPr="003C431F">
        <w:rPr>
          <w:szCs w:val="24"/>
        </w:rPr>
        <w:t xml:space="preserve"> tároló</w:t>
      </w:r>
      <w:r w:rsidR="004F2B62" w:rsidRPr="003C431F">
        <w:rPr>
          <w:szCs w:val="24"/>
        </w:rPr>
        <w:t xml:space="preserve"> hosszát</w:t>
      </w:r>
      <w:r w:rsidR="00D02FAA" w:rsidRPr="003C431F">
        <w:rPr>
          <w:szCs w:val="24"/>
        </w:rPr>
        <w:t>, de legfeljebb</w:t>
      </w:r>
      <w:r w:rsidR="004F2B62" w:rsidRPr="003C431F">
        <w:rPr>
          <w:szCs w:val="24"/>
        </w:rPr>
        <w:t xml:space="preserve"> </w:t>
      </w:r>
      <w:r w:rsidRPr="003C431F">
        <w:rPr>
          <w:szCs w:val="24"/>
        </w:rPr>
        <w:t>12 méter</w:t>
      </w:r>
      <w:r w:rsidR="00D02FAA" w:rsidRPr="003C431F">
        <w:rPr>
          <w:szCs w:val="24"/>
        </w:rPr>
        <w:t xml:space="preserve"> lehet</w:t>
      </w:r>
      <w:r w:rsidR="004F2B62" w:rsidRPr="003C431F">
        <w:rPr>
          <w:szCs w:val="24"/>
        </w:rPr>
        <w:t>.</w:t>
      </w:r>
    </w:p>
    <w:p w:rsidR="004F2B62" w:rsidRPr="003C431F" w:rsidRDefault="004F2B62" w:rsidP="00E176A8">
      <w:pPr>
        <w:pStyle w:val="Szvegtrzsbehzssal34"/>
        <w:ind w:firstLine="0"/>
        <w:rPr>
          <w:szCs w:val="24"/>
        </w:rPr>
      </w:pPr>
      <w:r w:rsidRPr="003C431F">
        <w:rPr>
          <w:szCs w:val="24"/>
        </w:rPr>
        <w:t xml:space="preserve">(3) Kerítés </w:t>
      </w:r>
      <w:r w:rsidR="000A233F">
        <w:rPr>
          <w:szCs w:val="24"/>
        </w:rPr>
        <w:t xml:space="preserve">– a sportpályák határolására szolgáló kerítés kivételével – </w:t>
      </w:r>
      <w:r w:rsidRPr="003C431F">
        <w:rPr>
          <w:szCs w:val="24"/>
        </w:rPr>
        <w:t>legfeljebb 2 méter magas lehet.</w:t>
      </w:r>
      <w:r w:rsidR="005D6D00" w:rsidRPr="003C431F">
        <w:rPr>
          <w:szCs w:val="24"/>
        </w:rPr>
        <w:t xml:space="preserve"> Játszóterek lehatárolására szolgáló kerítés legfeljebb 1,4</w:t>
      </w:r>
      <w:r w:rsidR="00E06ACE" w:rsidRPr="003C431F">
        <w:rPr>
          <w:szCs w:val="24"/>
        </w:rPr>
        <w:t>0</w:t>
      </w:r>
      <w:r w:rsidR="005D6D00" w:rsidRPr="003C431F">
        <w:rPr>
          <w:szCs w:val="24"/>
        </w:rPr>
        <w:t xml:space="preserve"> méteres magassággal alakítható ki.</w:t>
      </w:r>
    </w:p>
    <w:p w:rsidR="00AF3C12" w:rsidRPr="003C431F" w:rsidRDefault="004F2B62" w:rsidP="004F2B62">
      <w:pPr>
        <w:pStyle w:val="Szvegtrzsbehzssal34"/>
        <w:ind w:firstLine="0"/>
        <w:rPr>
          <w:szCs w:val="24"/>
        </w:rPr>
      </w:pPr>
      <w:r w:rsidRPr="003C431F">
        <w:rPr>
          <w:szCs w:val="24"/>
        </w:rPr>
        <w:t>(</w:t>
      </w:r>
      <w:r w:rsidR="000A233F">
        <w:rPr>
          <w:szCs w:val="24"/>
        </w:rPr>
        <w:t>4</w:t>
      </w:r>
      <w:r w:rsidRPr="003C431F">
        <w:rPr>
          <w:szCs w:val="24"/>
        </w:rPr>
        <w:t xml:space="preserve">) </w:t>
      </w:r>
      <w:r w:rsidR="00AF3C12" w:rsidRPr="003C431F">
        <w:rPr>
          <w:szCs w:val="24"/>
        </w:rPr>
        <w:t>Tömör lábazat magassága legfeljebb 6</w:t>
      </w:r>
      <w:r w:rsidRPr="003C431F">
        <w:rPr>
          <w:szCs w:val="24"/>
        </w:rPr>
        <w:t>0</w:t>
      </w:r>
      <w:r w:rsidR="00AF3C12" w:rsidRPr="003C431F">
        <w:rPr>
          <w:szCs w:val="24"/>
        </w:rPr>
        <w:t xml:space="preserve"> </w:t>
      </w:r>
      <w:r w:rsidRPr="003C431F">
        <w:rPr>
          <w:szCs w:val="24"/>
        </w:rPr>
        <w:t>centi</w:t>
      </w:r>
      <w:r w:rsidR="00AF3C12" w:rsidRPr="003C431F">
        <w:rPr>
          <w:szCs w:val="24"/>
        </w:rPr>
        <w:t xml:space="preserve">méter lehet, </w:t>
      </w:r>
      <w:r w:rsidRPr="003C431F">
        <w:rPr>
          <w:szCs w:val="24"/>
        </w:rPr>
        <w:t xml:space="preserve">melynek </w:t>
      </w:r>
      <w:r w:rsidR="00AF3C12" w:rsidRPr="003C431F">
        <w:rPr>
          <w:szCs w:val="24"/>
        </w:rPr>
        <w:t xml:space="preserve">felülete </w:t>
      </w:r>
      <w:r w:rsidR="00355342">
        <w:rPr>
          <w:szCs w:val="24"/>
        </w:rPr>
        <w:t>nem számít bele</w:t>
      </w:r>
      <w:r w:rsidR="00AF3C12" w:rsidRPr="003C431F">
        <w:rPr>
          <w:szCs w:val="24"/>
        </w:rPr>
        <w:t xml:space="preserve"> az áttörtség meghatározott</w:t>
      </w:r>
      <w:r w:rsidRPr="003C431F">
        <w:rPr>
          <w:szCs w:val="24"/>
        </w:rPr>
        <w:t xml:space="preserve"> legkisebb</w:t>
      </w:r>
      <w:r w:rsidR="00AF3C12" w:rsidRPr="003C431F">
        <w:rPr>
          <w:szCs w:val="24"/>
        </w:rPr>
        <w:t xml:space="preserve"> értéké</w:t>
      </w:r>
      <w:r w:rsidR="00355342">
        <w:rPr>
          <w:szCs w:val="24"/>
        </w:rPr>
        <w:t>be</w:t>
      </w:r>
      <w:r w:rsidR="00AF3C12" w:rsidRPr="003C431F">
        <w:rPr>
          <w:szCs w:val="24"/>
        </w:rPr>
        <w:t>.</w:t>
      </w:r>
    </w:p>
    <w:p w:rsidR="004F2B62" w:rsidRPr="003C431F" w:rsidRDefault="004F2B62" w:rsidP="004F2B62">
      <w:pPr>
        <w:pStyle w:val="Szvegtrzsbehzssal34"/>
        <w:ind w:firstLine="0"/>
        <w:rPr>
          <w:szCs w:val="24"/>
        </w:rPr>
      </w:pPr>
      <w:r w:rsidRPr="003C431F">
        <w:rPr>
          <w:szCs w:val="24"/>
        </w:rPr>
        <w:t>(</w:t>
      </w:r>
      <w:r w:rsidR="000A233F">
        <w:rPr>
          <w:szCs w:val="24"/>
        </w:rPr>
        <w:t>5</w:t>
      </w:r>
      <w:r w:rsidRPr="003C431F">
        <w:rPr>
          <w:szCs w:val="24"/>
        </w:rPr>
        <w:t>) A kerítés tömör szakaszai közötti távolságnak legalább 1,5 méternek kell lennie.</w:t>
      </w:r>
    </w:p>
    <w:p w:rsidR="00E06ACE" w:rsidRPr="003C431F" w:rsidRDefault="00E06ACE" w:rsidP="004F2B62">
      <w:pPr>
        <w:pStyle w:val="Szvegtrzsbehzssal34"/>
        <w:ind w:firstLine="0"/>
        <w:rPr>
          <w:szCs w:val="24"/>
        </w:rPr>
      </w:pPr>
      <w:r w:rsidRPr="003C431F">
        <w:rPr>
          <w:szCs w:val="24"/>
        </w:rPr>
        <w:t>(</w:t>
      </w:r>
      <w:r w:rsidR="000A233F">
        <w:rPr>
          <w:szCs w:val="24"/>
        </w:rPr>
        <w:t>6</w:t>
      </w:r>
      <w:r w:rsidRPr="003C431F">
        <w:rPr>
          <w:szCs w:val="24"/>
        </w:rPr>
        <w:t>) A belátás akadályozása céljából a kerítés takarására kizárólag növénytelepítéssel kerülhet sor.</w:t>
      </w:r>
    </w:p>
    <w:p w:rsidR="004F2B62" w:rsidRPr="003C431F" w:rsidRDefault="004F2B62" w:rsidP="004F2B62">
      <w:pPr>
        <w:pStyle w:val="Szvegtrzsbehzssal34"/>
        <w:ind w:firstLine="0"/>
        <w:rPr>
          <w:szCs w:val="24"/>
        </w:rPr>
      </w:pPr>
      <w:r w:rsidRPr="003C431F">
        <w:rPr>
          <w:szCs w:val="24"/>
        </w:rPr>
        <w:t>(</w:t>
      </w:r>
      <w:r w:rsidR="000A233F">
        <w:rPr>
          <w:szCs w:val="24"/>
        </w:rPr>
        <w:t>7</w:t>
      </w:r>
      <w:r w:rsidRPr="003C431F">
        <w:rPr>
          <w:szCs w:val="24"/>
        </w:rPr>
        <w:t xml:space="preserve">) </w:t>
      </w:r>
      <w:r w:rsidR="00AF3C12" w:rsidRPr="003C431F">
        <w:rPr>
          <w:szCs w:val="24"/>
        </w:rPr>
        <w:t>Közterület</w:t>
      </w:r>
      <w:r w:rsidR="000A233F">
        <w:rPr>
          <w:szCs w:val="24"/>
        </w:rPr>
        <w:t>i telekhatárról vagy attól számított 1,0 méteren belülről</w:t>
      </w:r>
      <w:r w:rsidR="00AF3C12" w:rsidRPr="003C431F">
        <w:rPr>
          <w:szCs w:val="24"/>
        </w:rPr>
        <w:t xml:space="preserve"> induló g</w:t>
      </w:r>
      <w:r w:rsidRPr="003C431F">
        <w:rPr>
          <w:szCs w:val="24"/>
        </w:rPr>
        <w:t xml:space="preserve">épkocsi lehajtó esetén kötelező kerítést és kaput építeni a </w:t>
      </w:r>
      <w:r w:rsidR="00AF3C12" w:rsidRPr="003C431F">
        <w:rPr>
          <w:szCs w:val="24"/>
        </w:rPr>
        <w:t>közterületi telekhatárra</w:t>
      </w:r>
      <w:r w:rsidRPr="003C431F">
        <w:rPr>
          <w:szCs w:val="24"/>
        </w:rPr>
        <w:t>.</w:t>
      </w:r>
    </w:p>
    <w:p w:rsidR="007B78EC" w:rsidRPr="003C431F" w:rsidRDefault="00726EB1" w:rsidP="004F2B62">
      <w:pPr>
        <w:pStyle w:val="Szvegtrzsbehzssal34"/>
        <w:ind w:firstLine="0"/>
        <w:rPr>
          <w:szCs w:val="24"/>
        </w:rPr>
      </w:pPr>
      <w:r w:rsidRPr="003C431F">
        <w:rPr>
          <w:szCs w:val="24"/>
        </w:rPr>
        <w:t>(</w:t>
      </w:r>
      <w:r w:rsidR="00A71783">
        <w:rPr>
          <w:szCs w:val="24"/>
        </w:rPr>
        <w:t>8</w:t>
      </w:r>
      <w:r w:rsidRPr="003C431F">
        <w:rPr>
          <w:szCs w:val="24"/>
        </w:rPr>
        <w:t>) Közterületen kutyafuttató kizárólag kerítéssel körülkerítve alakítható ki, mely kerítés esetén az utcafronti kerítésre vonatkozó előírásokat kell alkalmazni.</w:t>
      </w:r>
    </w:p>
    <w:p w:rsidR="00E176A8" w:rsidRPr="003C431F" w:rsidRDefault="00E176A8" w:rsidP="001A6995">
      <w:pPr>
        <w:pStyle w:val="Default"/>
        <w:ind w:firstLine="1"/>
        <w:rPr>
          <w:rFonts w:ascii="Times New Roman" w:hAnsi="Times New Roman"/>
        </w:rPr>
      </w:pPr>
    </w:p>
    <w:p w:rsidR="006420AF" w:rsidRPr="003C431F" w:rsidRDefault="006420AF" w:rsidP="006420AF">
      <w:pPr>
        <w:pStyle w:val="Default"/>
        <w:numPr>
          <w:ilvl w:val="0"/>
          <w:numId w:val="5"/>
        </w:numPr>
        <w:jc w:val="center"/>
        <w:rPr>
          <w:rFonts w:ascii="Times New Roman" w:hAnsi="Times New Roman"/>
          <w:b/>
        </w:rPr>
      </w:pPr>
      <w:r w:rsidRPr="003C431F">
        <w:rPr>
          <w:rFonts w:ascii="Times New Roman" w:hAnsi="Times New Roman"/>
          <w:b/>
        </w:rPr>
        <w:t xml:space="preserve">A településképi szempontból meghatározó területre vonatkozó </w:t>
      </w:r>
      <w:r w:rsidRPr="003C431F">
        <w:rPr>
          <w:rFonts w:ascii="Times New Roman" w:hAnsi="Times New Roman"/>
          <w:b/>
          <w:color w:val="auto"/>
        </w:rPr>
        <w:t xml:space="preserve">egyedi </w:t>
      </w:r>
      <w:r w:rsidRPr="003C431F">
        <w:rPr>
          <w:rFonts w:ascii="Times New Roman" w:hAnsi="Times New Roman"/>
          <w:b/>
        </w:rPr>
        <w:t>építészeti követelmények</w:t>
      </w:r>
    </w:p>
    <w:p w:rsidR="0009086B" w:rsidRPr="003C431F" w:rsidRDefault="0009086B" w:rsidP="0009086B">
      <w:pPr>
        <w:pStyle w:val="Default"/>
        <w:ind w:firstLine="1"/>
        <w:rPr>
          <w:rFonts w:ascii="Times New Roman" w:hAnsi="Times New Roman"/>
        </w:rPr>
      </w:pPr>
    </w:p>
    <w:p w:rsidR="0009086B" w:rsidRPr="003C431F" w:rsidRDefault="00457D9D" w:rsidP="0009086B">
      <w:pPr>
        <w:pStyle w:val="Default"/>
        <w:ind w:firstLine="1"/>
        <w:rPr>
          <w:rFonts w:ascii="Times New Roman" w:hAnsi="Times New Roman"/>
        </w:rPr>
      </w:pPr>
      <w:r w:rsidRPr="003C431F">
        <w:rPr>
          <w:rFonts w:ascii="Times New Roman" w:hAnsi="Times New Roman"/>
          <w:b/>
        </w:rPr>
        <w:t>16</w:t>
      </w:r>
      <w:r w:rsidR="0009086B" w:rsidRPr="003C431F">
        <w:rPr>
          <w:rFonts w:ascii="Times New Roman" w:hAnsi="Times New Roman"/>
          <w:b/>
        </w:rPr>
        <w:t>. §</w:t>
      </w:r>
      <w:r w:rsidR="0009086B" w:rsidRPr="003C431F">
        <w:rPr>
          <w:rFonts w:ascii="Times New Roman" w:hAnsi="Times New Roman"/>
        </w:rPr>
        <w:t xml:space="preserve"> (1) </w:t>
      </w:r>
      <w:r w:rsidR="00355342" w:rsidRPr="003C431F">
        <w:rPr>
          <w:rFonts w:ascii="Times New Roman" w:hAnsi="Times New Roman"/>
        </w:rPr>
        <w:t xml:space="preserve">Az épületek homlokzatainak és tűzfalainak részleges felújítása vagy átfestése – a (2) bekezdésben meghatározott kivétellel </w:t>
      </w:r>
      <w:r w:rsidR="00355342" w:rsidRPr="00355342">
        <w:rPr>
          <w:rFonts w:ascii="Times New Roman" w:hAnsi="Times New Roman"/>
        </w:rPr>
        <w:t>és zártsorú vagy ikres beépítés esetén a bontást követően visszamaradó takaratlan tűzfal ideiglenes védelmének kivételével</w:t>
      </w:r>
      <w:r w:rsidR="00355342">
        <w:rPr>
          <w:rFonts w:ascii="Times New Roman" w:hAnsi="Times New Roman"/>
        </w:rPr>
        <w:t xml:space="preserve"> </w:t>
      </w:r>
      <w:r w:rsidR="00355342" w:rsidRPr="003C431F">
        <w:rPr>
          <w:rFonts w:ascii="Times New Roman" w:hAnsi="Times New Roman"/>
        </w:rPr>
        <w:t>– nem megengedett.</w:t>
      </w:r>
    </w:p>
    <w:p w:rsidR="0009086B" w:rsidRPr="003C431F" w:rsidRDefault="0009086B" w:rsidP="0009086B">
      <w:pPr>
        <w:pStyle w:val="Default"/>
        <w:ind w:firstLine="1"/>
        <w:rPr>
          <w:rFonts w:ascii="Times New Roman" w:hAnsi="Times New Roman"/>
        </w:rPr>
      </w:pPr>
      <w:r w:rsidRPr="003C431F">
        <w:rPr>
          <w:rFonts w:ascii="Times New Roman" w:hAnsi="Times New Roman"/>
        </w:rPr>
        <w:t>(2) Homlokzat részleges felújítása, átfestése kizárólag a földszinti kirakatportálok cseréje, átalakítása vagy a homlokzat egyes részeinek erős rongálódása vagy egyéb szükséges javítások elvégzése esetén lehetséges, ha az épület rendelkezik földszint feletti osztópárkánnyal. Ebben az esetben a homlokzat részleges felújítása, átfestése a homlokzat teljes földszinti sávjában történhet a homlokzat egészére vonatkozó színezési terv alapján</w:t>
      </w:r>
      <w:r w:rsidR="0091415A" w:rsidRPr="003C431F">
        <w:rPr>
          <w:rFonts w:ascii="Times New Roman" w:hAnsi="Times New Roman"/>
        </w:rPr>
        <w:t>.</w:t>
      </w:r>
    </w:p>
    <w:p w:rsidR="0091415A" w:rsidRPr="003C431F" w:rsidRDefault="0091415A" w:rsidP="0091415A">
      <w:pPr>
        <w:pStyle w:val="Default"/>
        <w:ind w:firstLine="1"/>
        <w:rPr>
          <w:rFonts w:ascii="Times New Roman" w:hAnsi="Times New Roman"/>
        </w:rPr>
      </w:pPr>
      <w:r w:rsidRPr="003C431F">
        <w:rPr>
          <w:rFonts w:ascii="Times New Roman" w:hAnsi="Times New Roman"/>
        </w:rPr>
        <w:t>(3) Épületek ideiglenesen vagy véglegesen szabadon maradó tűzfalaira tűzfalkép felfesthető, de csak egyenletes megvilágítással vagy megvilágítás nélkül. Tűzfalké</w:t>
      </w:r>
      <w:r w:rsidR="00196A0B">
        <w:rPr>
          <w:rFonts w:ascii="Times New Roman" w:hAnsi="Times New Roman"/>
        </w:rPr>
        <w:t>p – a (4) bekezdésben meghatározott céglogó kivételével – reklám céljára nem szolgálhat.</w:t>
      </w:r>
    </w:p>
    <w:p w:rsidR="0091415A" w:rsidRPr="003C431F" w:rsidRDefault="0091415A" w:rsidP="0091415A">
      <w:pPr>
        <w:pStyle w:val="Default"/>
        <w:ind w:firstLine="1"/>
        <w:rPr>
          <w:rFonts w:ascii="Times New Roman" w:hAnsi="Times New Roman"/>
        </w:rPr>
      </w:pPr>
      <w:r w:rsidRPr="003C431F">
        <w:rPr>
          <w:rFonts w:ascii="Times New Roman" w:hAnsi="Times New Roman"/>
        </w:rPr>
        <w:t>(4) Képzőművészeti alkotás tűzfalon való létrehozása esetén a tűzfalfestmény legfeljebb egy szponzori céglogót tartalmazhat a tűzfalfestmény legfeljebb 5 %-os felületén.</w:t>
      </w:r>
    </w:p>
    <w:p w:rsidR="0091415A" w:rsidRPr="003C431F" w:rsidRDefault="00457D9D" w:rsidP="0091415A">
      <w:pPr>
        <w:pStyle w:val="Default"/>
        <w:ind w:firstLine="1"/>
        <w:rPr>
          <w:rFonts w:ascii="Times New Roman" w:hAnsi="Times New Roman"/>
        </w:rPr>
      </w:pPr>
      <w:r w:rsidRPr="003C431F">
        <w:rPr>
          <w:rFonts w:ascii="Times New Roman" w:hAnsi="Times New Roman"/>
          <w:b/>
        </w:rPr>
        <w:t>17</w:t>
      </w:r>
      <w:r w:rsidR="0091415A" w:rsidRPr="003C431F">
        <w:rPr>
          <w:rFonts w:ascii="Times New Roman" w:hAnsi="Times New Roman"/>
          <w:b/>
        </w:rPr>
        <w:t>. §</w:t>
      </w:r>
      <w:r w:rsidR="0091415A" w:rsidRPr="003C431F">
        <w:rPr>
          <w:rFonts w:ascii="Times New Roman" w:hAnsi="Times New Roman"/>
        </w:rPr>
        <w:t xml:space="preserve"> (1) </w:t>
      </w:r>
      <w:r w:rsidR="002857F6">
        <w:rPr>
          <w:rFonts w:ascii="Times New Roman" w:hAnsi="Times New Roman"/>
        </w:rPr>
        <w:t>Magas- és alacsonyhajlású t</w:t>
      </w:r>
      <w:r w:rsidR="0091415A" w:rsidRPr="003C431F">
        <w:rPr>
          <w:rFonts w:ascii="Times New Roman" w:hAnsi="Times New Roman"/>
        </w:rPr>
        <w:t>ető és előtető fedésére bitumenes zsindely, bitumenes lemez, cserepes lemez, műanyag és fém hullámlemez, hullámpala nem alkalmazható.</w:t>
      </w:r>
    </w:p>
    <w:p w:rsidR="0091415A" w:rsidRPr="003C431F" w:rsidRDefault="0091415A" w:rsidP="0091415A">
      <w:pPr>
        <w:pStyle w:val="Default"/>
        <w:ind w:firstLine="1"/>
        <w:rPr>
          <w:rFonts w:ascii="Times New Roman" w:hAnsi="Times New Roman"/>
        </w:rPr>
      </w:pPr>
      <w:r w:rsidRPr="003C431F">
        <w:rPr>
          <w:rFonts w:ascii="Times New Roman" w:hAnsi="Times New Roman"/>
        </w:rPr>
        <w:t>(2) Előtető és védőtető csak a homlokzat architektúrájához és színezéséhez illeszkedően építhető be.</w:t>
      </w:r>
    </w:p>
    <w:p w:rsidR="0091415A" w:rsidRPr="003C431F" w:rsidRDefault="0091415A" w:rsidP="0091415A">
      <w:pPr>
        <w:pStyle w:val="Default"/>
        <w:ind w:firstLine="1"/>
        <w:rPr>
          <w:rFonts w:ascii="Times New Roman" w:hAnsi="Times New Roman"/>
        </w:rPr>
      </w:pPr>
      <w:r w:rsidRPr="003C431F">
        <w:rPr>
          <w:rFonts w:ascii="Times New Roman" w:hAnsi="Times New Roman"/>
        </w:rPr>
        <w:t>(3) Pince vagy alagsor lejárata fölé új, az épületek homlokzati síkja elé nyúló (kiugró) védő építmény nem alakítható ki. A meglévő pince vagy alagsor lejárat védő építményeket az érintett homlokzati szakasz felújításával egyidejűleg az épület arculatához illeszkedő módon át kell alakítani.</w:t>
      </w:r>
    </w:p>
    <w:p w:rsidR="0091415A" w:rsidRPr="003C431F" w:rsidRDefault="00457D9D" w:rsidP="0091415A">
      <w:pPr>
        <w:pStyle w:val="Default"/>
        <w:ind w:firstLine="1"/>
        <w:rPr>
          <w:rFonts w:ascii="Times New Roman" w:hAnsi="Times New Roman"/>
        </w:rPr>
      </w:pPr>
      <w:r w:rsidRPr="003C431F">
        <w:rPr>
          <w:rFonts w:ascii="Times New Roman" w:hAnsi="Times New Roman"/>
          <w:b/>
        </w:rPr>
        <w:t>18</w:t>
      </w:r>
      <w:r w:rsidR="006E0E33" w:rsidRPr="003C431F">
        <w:rPr>
          <w:rFonts w:ascii="Times New Roman" w:hAnsi="Times New Roman"/>
          <w:b/>
        </w:rPr>
        <w:t>. §</w:t>
      </w:r>
      <w:r w:rsidR="006E0E33" w:rsidRPr="003C431F">
        <w:rPr>
          <w:rFonts w:ascii="Times New Roman" w:hAnsi="Times New Roman"/>
        </w:rPr>
        <w:t xml:space="preserve"> </w:t>
      </w:r>
      <w:r w:rsidR="0009086B" w:rsidRPr="003C431F">
        <w:rPr>
          <w:rFonts w:ascii="Times New Roman" w:hAnsi="Times New Roman"/>
        </w:rPr>
        <w:t xml:space="preserve">(1) </w:t>
      </w:r>
      <w:r w:rsidR="0091415A" w:rsidRPr="003C431F">
        <w:rPr>
          <w:rFonts w:ascii="Times New Roman" w:hAnsi="Times New Roman"/>
        </w:rPr>
        <w:t>Meglévő épület homlokzatán nem építhető be a homlokzatra jellemzőtől eltérő színű, valamint eltérő osztású nyílászáró.</w:t>
      </w:r>
    </w:p>
    <w:p w:rsidR="0091415A" w:rsidRPr="003C431F" w:rsidRDefault="0091415A" w:rsidP="0091415A">
      <w:pPr>
        <w:pStyle w:val="Default"/>
        <w:ind w:firstLine="1"/>
        <w:rPr>
          <w:rFonts w:ascii="Times New Roman" w:hAnsi="Times New Roman"/>
        </w:rPr>
      </w:pPr>
      <w:r w:rsidRPr="003C431F">
        <w:rPr>
          <w:rFonts w:ascii="Times New Roman" w:hAnsi="Times New Roman"/>
        </w:rPr>
        <w:t>(2) Tetőtér beépítés során homlokzatonként csak azonos szemöldökmagasságú tetőtéri ablak építhető be. Kivételt képez ez alól a tető és a kémények megközelítésére szolgáló tetőkibúvó ablak.</w:t>
      </w:r>
    </w:p>
    <w:p w:rsidR="006E0E33" w:rsidRPr="003C431F" w:rsidRDefault="00457D9D" w:rsidP="00EB3C69">
      <w:pPr>
        <w:pStyle w:val="Default"/>
        <w:ind w:firstLine="1"/>
        <w:rPr>
          <w:rFonts w:ascii="Times New Roman" w:hAnsi="Times New Roman"/>
        </w:rPr>
      </w:pPr>
      <w:r w:rsidRPr="003C431F">
        <w:rPr>
          <w:rFonts w:ascii="Times New Roman" w:hAnsi="Times New Roman"/>
          <w:b/>
        </w:rPr>
        <w:t>19</w:t>
      </w:r>
      <w:r w:rsidR="00E15BBE" w:rsidRPr="003C431F">
        <w:rPr>
          <w:rFonts w:ascii="Times New Roman" w:hAnsi="Times New Roman"/>
          <w:b/>
        </w:rPr>
        <w:t>. §</w:t>
      </w:r>
      <w:r w:rsidR="00E15BBE" w:rsidRPr="003C431F">
        <w:rPr>
          <w:rFonts w:ascii="Times New Roman" w:hAnsi="Times New Roman"/>
        </w:rPr>
        <w:t xml:space="preserve"> </w:t>
      </w:r>
      <w:r w:rsidR="0091415A" w:rsidRPr="003C431F">
        <w:rPr>
          <w:rFonts w:ascii="Times New Roman" w:hAnsi="Times New Roman"/>
        </w:rPr>
        <w:t>(</w:t>
      </w:r>
      <w:r w:rsidR="00E15BBE" w:rsidRPr="003C431F">
        <w:rPr>
          <w:rFonts w:ascii="Times New Roman" w:hAnsi="Times New Roman"/>
        </w:rPr>
        <w:t>1</w:t>
      </w:r>
      <w:r w:rsidR="0091415A" w:rsidRPr="003C431F">
        <w:rPr>
          <w:rFonts w:ascii="Times New Roman" w:hAnsi="Times New Roman"/>
        </w:rPr>
        <w:t xml:space="preserve">) </w:t>
      </w:r>
      <w:r w:rsidR="00196A0B">
        <w:rPr>
          <w:rFonts w:ascii="Times New Roman" w:hAnsi="Times New Roman"/>
        </w:rPr>
        <w:t>Közterületi pavilonok kivételével ú</w:t>
      </w:r>
      <w:r w:rsidR="0009086B" w:rsidRPr="003C431F">
        <w:rPr>
          <w:rFonts w:ascii="Times New Roman" w:hAnsi="Times New Roman"/>
        </w:rPr>
        <w:t>j k</w:t>
      </w:r>
      <w:r w:rsidR="006E0E33" w:rsidRPr="003C431F">
        <w:rPr>
          <w:rFonts w:ascii="Times New Roman" w:hAnsi="Times New Roman"/>
        </w:rPr>
        <w:t xml:space="preserve">ereskedelmi </w:t>
      </w:r>
      <w:r w:rsidR="0009086B" w:rsidRPr="003C431F">
        <w:rPr>
          <w:rFonts w:ascii="Times New Roman" w:hAnsi="Times New Roman"/>
        </w:rPr>
        <w:t xml:space="preserve">egység </w:t>
      </w:r>
      <w:r w:rsidR="006E0E33" w:rsidRPr="003C431F">
        <w:rPr>
          <w:rFonts w:ascii="Times New Roman" w:hAnsi="Times New Roman"/>
        </w:rPr>
        <w:t>közterületre, magánútra vagy közhasználatra átadott területek felé eső földszinti homlokzatát legalább 50%-ban üvegfelületekkel kell kialakítani.</w:t>
      </w:r>
    </w:p>
    <w:p w:rsidR="0009086B" w:rsidRDefault="0009086B" w:rsidP="0009086B">
      <w:pPr>
        <w:pStyle w:val="Default"/>
        <w:ind w:firstLine="1"/>
        <w:rPr>
          <w:rFonts w:ascii="Times New Roman" w:hAnsi="Times New Roman"/>
        </w:rPr>
      </w:pPr>
      <w:r w:rsidRPr="003C431F">
        <w:rPr>
          <w:rFonts w:ascii="Times New Roman" w:hAnsi="Times New Roman"/>
        </w:rPr>
        <w:t>(</w:t>
      </w:r>
      <w:r w:rsidR="00E15BBE" w:rsidRPr="003C431F">
        <w:rPr>
          <w:rFonts w:ascii="Times New Roman" w:hAnsi="Times New Roman"/>
        </w:rPr>
        <w:t>2</w:t>
      </w:r>
      <w:r w:rsidRPr="003C431F">
        <w:rPr>
          <w:rFonts w:ascii="Times New Roman" w:hAnsi="Times New Roman"/>
        </w:rPr>
        <w:t>) Jogszabály eltérő rendelkezése hiányában a portálok üvegfelületeinek egyenként legfeljebb 30 %-a lehet át nem látszó vagy takart.</w:t>
      </w:r>
    </w:p>
    <w:p w:rsidR="007304E0" w:rsidRDefault="000B5029" w:rsidP="0009086B">
      <w:pPr>
        <w:pStyle w:val="Default"/>
        <w:ind w:firstLine="1"/>
        <w:rPr>
          <w:rFonts w:ascii="Times New Roman" w:hAnsi="Times New Roman"/>
        </w:rPr>
      </w:pPr>
      <w:r>
        <w:rPr>
          <w:rFonts w:ascii="Times New Roman" w:hAnsi="Times New Roman"/>
        </w:rPr>
        <w:t>(3) Nagyméretű üvegfelületek létesítése esetén a védet</w:t>
      </w:r>
      <w:r w:rsidR="007304E0">
        <w:rPr>
          <w:rFonts w:ascii="Times New Roman" w:hAnsi="Times New Roman"/>
        </w:rPr>
        <w:t>t madárfajok megóvása érdekében</w:t>
      </w:r>
    </w:p>
    <w:p w:rsidR="007304E0" w:rsidRDefault="000B5029" w:rsidP="001F6C34">
      <w:pPr>
        <w:pStyle w:val="Default"/>
        <w:numPr>
          <w:ilvl w:val="0"/>
          <w:numId w:val="50"/>
        </w:numPr>
        <w:ind w:left="568" w:hanging="284"/>
        <w:rPr>
          <w:rFonts w:ascii="Times New Roman" w:hAnsi="Times New Roman"/>
        </w:rPr>
      </w:pPr>
      <w:r>
        <w:rPr>
          <w:rFonts w:ascii="Times New Roman" w:hAnsi="Times New Roman"/>
        </w:rPr>
        <w:t>speciális, ún. madárvédő üveget kell használni, mely a madarak számára láthat</w:t>
      </w:r>
      <w:r w:rsidR="007304E0">
        <w:rPr>
          <w:rFonts w:ascii="Times New Roman" w:hAnsi="Times New Roman"/>
        </w:rPr>
        <w:t>ó módon veri vissza az UV-fényt,</w:t>
      </w:r>
    </w:p>
    <w:p w:rsidR="007304E0" w:rsidRDefault="007304E0" w:rsidP="001F6C34">
      <w:pPr>
        <w:pStyle w:val="Default"/>
        <w:numPr>
          <w:ilvl w:val="0"/>
          <w:numId w:val="50"/>
        </w:numPr>
        <w:ind w:left="568" w:hanging="284"/>
        <w:rPr>
          <w:rFonts w:ascii="Times New Roman" w:hAnsi="Times New Roman"/>
        </w:rPr>
      </w:pPr>
      <w:r>
        <w:rPr>
          <w:rFonts w:ascii="Times New Roman" w:hAnsi="Times New Roman"/>
        </w:rPr>
        <w:t>az üvegfelületekre speciális, matt felületet képező fóliát vagy mintás (dekor-) fóliát kell felhelyezni, vagy</w:t>
      </w:r>
    </w:p>
    <w:p w:rsidR="000B5029" w:rsidRDefault="007304E0" w:rsidP="001F6C34">
      <w:pPr>
        <w:pStyle w:val="Default"/>
        <w:numPr>
          <w:ilvl w:val="0"/>
          <w:numId w:val="50"/>
        </w:numPr>
        <w:ind w:left="568" w:hanging="284"/>
        <w:rPr>
          <w:rFonts w:ascii="Times New Roman" w:hAnsi="Times New Roman"/>
        </w:rPr>
      </w:pPr>
      <w:r>
        <w:rPr>
          <w:rFonts w:ascii="Times New Roman" w:hAnsi="Times New Roman"/>
        </w:rPr>
        <w:t>az üvegfelületek előtt külső árnyékoló szerkezetet kell alkalmazni.</w:t>
      </w:r>
    </w:p>
    <w:p w:rsidR="00E15BBE" w:rsidRPr="003C431F" w:rsidRDefault="00E15BBE" w:rsidP="00E15BBE">
      <w:pPr>
        <w:pStyle w:val="Default"/>
        <w:ind w:firstLine="1"/>
        <w:rPr>
          <w:rFonts w:ascii="Times New Roman" w:hAnsi="Times New Roman"/>
        </w:rPr>
      </w:pPr>
      <w:r w:rsidRPr="003C431F">
        <w:rPr>
          <w:rFonts w:ascii="Times New Roman" w:hAnsi="Times New Roman"/>
        </w:rPr>
        <w:t>(</w:t>
      </w:r>
      <w:r w:rsidR="000B5029">
        <w:rPr>
          <w:rFonts w:ascii="Times New Roman" w:hAnsi="Times New Roman"/>
        </w:rPr>
        <w:t>4</w:t>
      </w:r>
      <w:r w:rsidRPr="003C431F">
        <w:rPr>
          <w:rFonts w:ascii="Times New Roman" w:hAnsi="Times New Roman"/>
        </w:rPr>
        <w:t>) Meglévő kirakat átalakításánál vagy cseréjénél az épület eredeti építészeti kialakításától eltérő kirakatportálokat az építéskori tervek alapján vagy az építéskori nyílások geometriai méreteinek figyelembevételével kell helyreállítani.</w:t>
      </w:r>
    </w:p>
    <w:p w:rsidR="00E15BBE" w:rsidRPr="003C431F" w:rsidRDefault="00E15BBE" w:rsidP="00E15BBE">
      <w:pPr>
        <w:pStyle w:val="Default"/>
        <w:ind w:firstLine="1"/>
        <w:rPr>
          <w:rFonts w:ascii="Times New Roman" w:hAnsi="Times New Roman"/>
        </w:rPr>
      </w:pPr>
      <w:r w:rsidRPr="003C431F">
        <w:rPr>
          <w:rFonts w:ascii="Times New Roman" w:hAnsi="Times New Roman"/>
        </w:rPr>
        <w:t>(</w:t>
      </w:r>
      <w:r w:rsidR="000B5029">
        <w:rPr>
          <w:rFonts w:ascii="Times New Roman" w:hAnsi="Times New Roman"/>
        </w:rPr>
        <w:t>5</w:t>
      </w:r>
      <w:r w:rsidRPr="003C431F">
        <w:rPr>
          <w:rFonts w:ascii="Times New Roman" w:hAnsi="Times New Roman"/>
        </w:rPr>
        <w:t xml:space="preserve">) </w:t>
      </w:r>
      <w:r w:rsidR="00196A0B">
        <w:rPr>
          <w:rFonts w:ascii="Times New Roman" w:hAnsi="Times New Roman"/>
        </w:rPr>
        <w:t>Közterületi pavilonok kivételével a</w:t>
      </w:r>
      <w:r w:rsidRPr="003C431F">
        <w:rPr>
          <w:rFonts w:ascii="Times New Roman" w:hAnsi="Times New Roman"/>
        </w:rPr>
        <w:t>z üzletportált védő biztonsági berendezés kizárólag a portálfelület belső oldalán helyezhető el és átlátható rácsszerkezetként kell kialakítani.</w:t>
      </w:r>
    </w:p>
    <w:p w:rsidR="00E15BBE" w:rsidRPr="003C431F" w:rsidRDefault="00E15BBE" w:rsidP="00E15BBE">
      <w:pPr>
        <w:pStyle w:val="Default"/>
        <w:ind w:firstLine="1"/>
        <w:rPr>
          <w:rFonts w:ascii="Times New Roman" w:hAnsi="Times New Roman"/>
        </w:rPr>
      </w:pPr>
      <w:r w:rsidRPr="003C431F">
        <w:rPr>
          <w:rFonts w:ascii="Times New Roman" w:hAnsi="Times New Roman"/>
        </w:rPr>
        <w:t>(</w:t>
      </w:r>
      <w:r w:rsidR="000B5029">
        <w:rPr>
          <w:rFonts w:ascii="Times New Roman" w:hAnsi="Times New Roman"/>
        </w:rPr>
        <w:t>6</w:t>
      </w:r>
      <w:r w:rsidRPr="003C431F">
        <w:rPr>
          <w:rFonts w:ascii="Times New Roman" w:hAnsi="Times New Roman"/>
        </w:rPr>
        <w:t xml:space="preserve">) Kirakatszekrény a homlokzatok közterület felőli falfelületén, kerítésén és </w:t>
      </w:r>
      <w:r w:rsidR="00196A0B">
        <w:rPr>
          <w:rFonts w:ascii="Times New Roman" w:hAnsi="Times New Roman"/>
        </w:rPr>
        <w:t>az előkertben nem helyezhető el, kivéve eredeti állapot szerinti visszaállítás esetén.</w:t>
      </w:r>
    </w:p>
    <w:p w:rsidR="00E15BBE" w:rsidRPr="003C431F" w:rsidRDefault="000B5029" w:rsidP="00E15BBE">
      <w:pPr>
        <w:pStyle w:val="Default"/>
        <w:ind w:firstLine="1"/>
        <w:rPr>
          <w:rFonts w:ascii="Times New Roman" w:hAnsi="Times New Roman"/>
        </w:rPr>
      </w:pPr>
      <w:r>
        <w:rPr>
          <w:rFonts w:ascii="Times New Roman" w:hAnsi="Times New Roman"/>
        </w:rPr>
        <w:t>(7</w:t>
      </w:r>
      <w:r w:rsidR="00E15BBE" w:rsidRPr="003C431F">
        <w:rPr>
          <w:rFonts w:ascii="Times New Roman" w:hAnsi="Times New Roman"/>
        </w:rPr>
        <w:t>) Az épület kapualjában, belső udvari homlokzatán, passzázsban, falra vagy fal elé kirakatszekrényt csak akkor szabad elhelyezni, ha annak mérete és szerkezeti kialakítása az épület falazatának építészeti részletképzését, építéskori falfestését és falfestményeit, művészi felületképzését (gipszstukkó, dombormű, faragvány stb.) nem takarja el</w:t>
      </w:r>
      <w:r w:rsidR="001532D4">
        <w:rPr>
          <w:rFonts w:ascii="Times New Roman" w:hAnsi="Times New Roman"/>
        </w:rPr>
        <w:t>.</w:t>
      </w:r>
    </w:p>
    <w:p w:rsidR="0009086B" w:rsidRPr="003C431F" w:rsidRDefault="00457D9D" w:rsidP="0009086B">
      <w:pPr>
        <w:pStyle w:val="Default"/>
        <w:ind w:firstLine="1"/>
        <w:rPr>
          <w:rFonts w:ascii="Times New Roman" w:hAnsi="Times New Roman"/>
        </w:rPr>
      </w:pPr>
      <w:r w:rsidRPr="003C431F">
        <w:rPr>
          <w:rFonts w:ascii="Times New Roman" w:hAnsi="Times New Roman"/>
          <w:b/>
        </w:rPr>
        <w:t>20</w:t>
      </w:r>
      <w:r w:rsidR="0009086B" w:rsidRPr="003C431F">
        <w:rPr>
          <w:rFonts w:ascii="Times New Roman" w:hAnsi="Times New Roman"/>
          <w:b/>
        </w:rPr>
        <w:t>. §</w:t>
      </w:r>
      <w:r w:rsidR="0009086B" w:rsidRPr="003C431F">
        <w:rPr>
          <w:rFonts w:ascii="Times New Roman" w:hAnsi="Times New Roman"/>
        </w:rPr>
        <w:t xml:space="preserve"> (1) Meglévő épület esetén rácsozat csak az épület eredeti rácsozatával azonos kialakítással készülhet, az eredetitől eltérő új rácsozatot vagy betörésvédelmet szolgáló berendezést egységesen</w:t>
      </w:r>
      <w:r w:rsidRPr="003C431F">
        <w:rPr>
          <w:rFonts w:ascii="Times New Roman" w:hAnsi="Times New Roman"/>
        </w:rPr>
        <w:t>, azonos kialakítással</w:t>
      </w:r>
      <w:r w:rsidR="0009086B" w:rsidRPr="003C431F">
        <w:rPr>
          <w:rFonts w:ascii="Times New Roman" w:hAnsi="Times New Roman"/>
        </w:rPr>
        <w:t xml:space="preserve"> és csak úgy lehet elhelyezni, hogy az épület meglévő architektúrájához, díszítményeihez, burkolataihoz és színezéséhez igazodjon.</w:t>
      </w:r>
    </w:p>
    <w:p w:rsidR="0009086B" w:rsidRPr="003C431F" w:rsidRDefault="0009086B" w:rsidP="0009086B">
      <w:pPr>
        <w:pStyle w:val="Default"/>
        <w:ind w:firstLine="1"/>
        <w:rPr>
          <w:rFonts w:ascii="Times New Roman" w:hAnsi="Times New Roman"/>
        </w:rPr>
      </w:pPr>
      <w:r w:rsidRPr="003C431F">
        <w:rPr>
          <w:rFonts w:ascii="Times New Roman" w:hAnsi="Times New Roman"/>
        </w:rPr>
        <w:t xml:space="preserve">(2) Új épület esetében rácsozat vagy betörésvédelmet szolgáló berendezés </w:t>
      </w:r>
      <w:r w:rsidR="0091415A" w:rsidRPr="003C431F">
        <w:rPr>
          <w:rFonts w:ascii="Times New Roman" w:hAnsi="Times New Roman"/>
        </w:rPr>
        <w:t xml:space="preserve">egységesen, </w:t>
      </w:r>
      <w:r w:rsidRPr="003C431F">
        <w:rPr>
          <w:rFonts w:ascii="Times New Roman" w:hAnsi="Times New Roman"/>
        </w:rPr>
        <w:t>a homlokzat részeként, azzal összhangban helyezhető el.</w:t>
      </w:r>
    </w:p>
    <w:p w:rsidR="0009086B" w:rsidRPr="003C431F" w:rsidRDefault="0009086B" w:rsidP="0009086B">
      <w:pPr>
        <w:pStyle w:val="Default"/>
        <w:ind w:firstLine="1"/>
        <w:rPr>
          <w:rFonts w:ascii="Times New Roman" w:hAnsi="Times New Roman"/>
        </w:rPr>
      </w:pPr>
      <w:r w:rsidRPr="003C431F">
        <w:rPr>
          <w:rFonts w:ascii="Times New Roman" w:hAnsi="Times New Roman"/>
        </w:rPr>
        <w:t xml:space="preserve">(3) </w:t>
      </w:r>
      <w:r w:rsidR="00457D9D" w:rsidRPr="003C431F">
        <w:rPr>
          <w:rFonts w:ascii="Times New Roman" w:hAnsi="Times New Roman"/>
        </w:rPr>
        <w:t>E</w:t>
      </w:r>
      <w:r w:rsidRPr="003C431F">
        <w:rPr>
          <w:rFonts w:ascii="Times New Roman" w:hAnsi="Times New Roman"/>
        </w:rPr>
        <w:t xml:space="preserve">rkély vagy loggia </w:t>
      </w:r>
      <w:r w:rsidR="00457D9D" w:rsidRPr="003C431F">
        <w:rPr>
          <w:rFonts w:ascii="Times New Roman" w:hAnsi="Times New Roman"/>
        </w:rPr>
        <w:t xml:space="preserve">áttört korlátjára utólagos takarás (például nád-, vászonszövet) </w:t>
      </w:r>
      <w:r w:rsidRPr="003C431F">
        <w:rPr>
          <w:rFonts w:ascii="Times New Roman" w:hAnsi="Times New Roman"/>
        </w:rPr>
        <w:t>nem helyezhető el.</w:t>
      </w:r>
    </w:p>
    <w:p w:rsidR="00E15BBE" w:rsidRPr="003C431F" w:rsidRDefault="00457D9D" w:rsidP="00E15BBE">
      <w:pPr>
        <w:pStyle w:val="Default"/>
        <w:ind w:firstLine="1"/>
        <w:rPr>
          <w:rFonts w:ascii="Times New Roman" w:hAnsi="Times New Roman"/>
        </w:rPr>
      </w:pPr>
      <w:r w:rsidRPr="003C431F">
        <w:rPr>
          <w:rFonts w:ascii="Times New Roman" w:hAnsi="Times New Roman"/>
          <w:b/>
        </w:rPr>
        <w:t>21</w:t>
      </w:r>
      <w:r w:rsidR="00E15BBE" w:rsidRPr="003C431F">
        <w:rPr>
          <w:rFonts w:ascii="Times New Roman" w:hAnsi="Times New Roman"/>
          <w:b/>
        </w:rPr>
        <w:t>. §</w:t>
      </w:r>
      <w:r w:rsidR="00E15BBE" w:rsidRPr="003C431F">
        <w:rPr>
          <w:rFonts w:ascii="Times New Roman" w:hAnsi="Times New Roman"/>
        </w:rPr>
        <w:t xml:space="preserve"> (1) Vendéglátó teraszok üvegezett, zárt módon nem létesíthetők;</w:t>
      </w:r>
      <w:r w:rsidR="00AC65A6" w:rsidRPr="003C431F">
        <w:rPr>
          <w:rFonts w:ascii="Times New Roman" w:hAnsi="Times New Roman"/>
        </w:rPr>
        <w:t xml:space="preserve"> legfeljebb </w:t>
      </w:r>
      <w:r w:rsidR="00E15BBE" w:rsidRPr="003C431F">
        <w:rPr>
          <w:rFonts w:ascii="Times New Roman" w:hAnsi="Times New Roman"/>
        </w:rPr>
        <w:t>az épület színezésével összhangban lévő vászonárnyékolókkal fedhetők</w:t>
      </w:r>
      <w:r w:rsidR="00AC65A6" w:rsidRPr="003C431F">
        <w:rPr>
          <w:rFonts w:ascii="Times New Roman" w:hAnsi="Times New Roman"/>
        </w:rPr>
        <w:t xml:space="preserve"> le</w:t>
      </w:r>
      <w:r w:rsidR="00E15BBE" w:rsidRPr="003C431F">
        <w:rPr>
          <w:rFonts w:ascii="Times New Roman" w:hAnsi="Times New Roman"/>
        </w:rPr>
        <w:t>.</w:t>
      </w:r>
      <w:r w:rsidR="00AC65A6" w:rsidRPr="003C431F">
        <w:rPr>
          <w:rFonts w:ascii="Times New Roman" w:hAnsi="Times New Roman"/>
        </w:rPr>
        <w:t xml:space="preserve"> Az e</w:t>
      </w:r>
      <w:r w:rsidR="00E15BBE" w:rsidRPr="003C431F">
        <w:rPr>
          <w:rFonts w:ascii="Times New Roman" w:hAnsi="Times New Roman"/>
        </w:rPr>
        <w:t xml:space="preserve">rnyő-, napellenző </w:t>
      </w:r>
      <w:r w:rsidR="000D0224" w:rsidRPr="003C431F">
        <w:rPr>
          <w:rFonts w:ascii="Times New Roman" w:hAnsi="Times New Roman"/>
        </w:rPr>
        <w:t>és</w:t>
      </w:r>
      <w:r w:rsidR="00E15BBE" w:rsidRPr="003C431F">
        <w:rPr>
          <w:rFonts w:ascii="Times New Roman" w:hAnsi="Times New Roman"/>
        </w:rPr>
        <w:t xml:space="preserve"> esővédő szerkezeteknek illeszkedniük kell a környezethez, reklámot, terméknevet nem tartalmazhatnak.</w:t>
      </w:r>
    </w:p>
    <w:p w:rsidR="00E15BBE" w:rsidRPr="003C431F" w:rsidRDefault="000D0224" w:rsidP="00E15BBE">
      <w:pPr>
        <w:pStyle w:val="Default"/>
        <w:ind w:firstLine="1"/>
        <w:rPr>
          <w:rFonts w:ascii="Times New Roman" w:hAnsi="Times New Roman"/>
        </w:rPr>
      </w:pPr>
      <w:r w:rsidRPr="003C431F">
        <w:rPr>
          <w:rFonts w:ascii="Times New Roman" w:hAnsi="Times New Roman"/>
        </w:rPr>
        <w:t xml:space="preserve">(2) </w:t>
      </w:r>
      <w:r w:rsidR="00E15BBE" w:rsidRPr="003C431F">
        <w:rPr>
          <w:rFonts w:ascii="Times New Roman" w:hAnsi="Times New Roman"/>
        </w:rPr>
        <w:t>Teraszok</w:t>
      </w:r>
      <w:r w:rsidRPr="003C431F">
        <w:rPr>
          <w:rFonts w:ascii="Times New Roman" w:hAnsi="Times New Roman"/>
        </w:rPr>
        <w:t xml:space="preserve">, járdák burkolataként </w:t>
      </w:r>
      <w:r w:rsidR="00E15BBE" w:rsidRPr="003C431F">
        <w:rPr>
          <w:rFonts w:ascii="Times New Roman" w:hAnsi="Times New Roman"/>
        </w:rPr>
        <w:t xml:space="preserve">műfű </w:t>
      </w:r>
      <w:r w:rsidRPr="003C431F">
        <w:rPr>
          <w:rFonts w:ascii="Times New Roman" w:hAnsi="Times New Roman"/>
        </w:rPr>
        <w:t>nem helyezhető ki.</w:t>
      </w:r>
    </w:p>
    <w:p w:rsidR="00E15BBE" w:rsidRPr="003C431F" w:rsidRDefault="000D0224" w:rsidP="000D0224">
      <w:pPr>
        <w:pStyle w:val="Default"/>
        <w:ind w:firstLine="1"/>
        <w:rPr>
          <w:rFonts w:ascii="Times New Roman" w:hAnsi="Times New Roman"/>
        </w:rPr>
      </w:pPr>
      <w:r w:rsidRPr="003C431F">
        <w:rPr>
          <w:rFonts w:ascii="Times New Roman" w:hAnsi="Times New Roman"/>
        </w:rPr>
        <w:t xml:space="preserve">(3) </w:t>
      </w:r>
      <w:r w:rsidR="00E15BBE" w:rsidRPr="003C431F">
        <w:rPr>
          <w:rFonts w:ascii="Times New Roman" w:hAnsi="Times New Roman"/>
        </w:rPr>
        <w:t>Közterületi vendéglátó teraszok létesítésénél a közterület egyéb részeitől való elkülönítés</w:t>
      </w:r>
      <w:r w:rsidR="00AF3C12" w:rsidRPr="003C431F">
        <w:rPr>
          <w:rFonts w:ascii="Times New Roman" w:hAnsi="Times New Roman"/>
        </w:rPr>
        <w:t xml:space="preserve"> céljából</w:t>
      </w:r>
      <w:r w:rsidR="00E15BBE" w:rsidRPr="003C431F">
        <w:rPr>
          <w:rFonts w:ascii="Times New Roman" w:hAnsi="Times New Roman"/>
        </w:rPr>
        <w:t xml:space="preserve"> </w:t>
      </w:r>
      <w:r w:rsidRPr="003C431F">
        <w:rPr>
          <w:rFonts w:ascii="Times New Roman" w:hAnsi="Times New Roman"/>
        </w:rPr>
        <w:t xml:space="preserve">a környezettel összhangban lévő, </w:t>
      </w:r>
      <w:r w:rsidR="00E15BBE" w:rsidRPr="003C431F">
        <w:rPr>
          <w:rFonts w:ascii="Times New Roman" w:hAnsi="Times New Roman"/>
        </w:rPr>
        <w:t xml:space="preserve">természetes hatású anyagból készült </w:t>
      </w:r>
      <w:r w:rsidR="00AF3C12" w:rsidRPr="003C431F">
        <w:rPr>
          <w:rFonts w:ascii="Times New Roman" w:hAnsi="Times New Roman"/>
        </w:rPr>
        <w:t>utca</w:t>
      </w:r>
      <w:r w:rsidR="00E15BBE" w:rsidRPr="003C431F">
        <w:rPr>
          <w:rFonts w:ascii="Times New Roman" w:hAnsi="Times New Roman"/>
        </w:rPr>
        <w:t xml:space="preserve">bútorok, </w:t>
      </w:r>
      <w:r w:rsidR="00E15BBE" w:rsidRPr="003C431F">
        <w:rPr>
          <w:rFonts w:ascii="Times New Roman" w:hAnsi="Times New Roman"/>
          <w:color w:val="auto"/>
        </w:rPr>
        <w:t>dézsák, virágládák</w:t>
      </w:r>
      <w:r w:rsidR="00AF3C12" w:rsidRPr="003C431F">
        <w:rPr>
          <w:rFonts w:ascii="Times New Roman" w:hAnsi="Times New Roman"/>
          <w:color w:val="auto"/>
        </w:rPr>
        <w:t>, planténerek helyezhetők el</w:t>
      </w:r>
      <w:r w:rsidR="00E15BBE" w:rsidRPr="003C431F">
        <w:rPr>
          <w:rFonts w:ascii="Times New Roman" w:hAnsi="Times New Roman"/>
        </w:rPr>
        <w:t xml:space="preserve">, amelyek </w:t>
      </w:r>
      <w:r w:rsidRPr="003C431F">
        <w:rPr>
          <w:rFonts w:ascii="Times New Roman" w:hAnsi="Times New Roman"/>
        </w:rPr>
        <w:t xml:space="preserve">nem rögzíthetőek a </w:t>
      </w:r>
      <w:r w:rsidR="00E15BBE" w:rsidRPr="003C431F">
        <w:rPr>
          <w:rFonts w:ascii="Times New Roman" w:hAnsi="Times New Roman"/>
        </w:rPr>
        <w:t>térburkolathoz</w:t>
      </w:r>
      <w:r w:rsidRPr="003C431F">
        <w:rPr>
          <w:rFonts w:ascii="Times New Roman" w:hAnsi="Times New Roman"/>
        </w:rPr>
        <w:t>.</w:t>
      </w:r>
    </w:p>
    <w:p w:rsidR="006E0E33" w:rsidRPr="003C431F" w:rsidRDefault="00BF2483" w:rsidP="002B36AE">
      <w:pPr>
        <w:pStyle w:val="Default"/>
        <w:ind w:firstLine="1"/>
        <w:rPr>
          <w:rFonts w:ascii="Times New Roman" w:hAnsi="Times New Roman"/>
        </w:rPr>
      </w:pPr>
      <w:r w:rsidRPr="003C431F">
        <w:rPr>
          <w:rFonts w:ascii="Times New Roman" w:hAnsi="Times New Roman"/>
          <w:b/>
        </w:rPr>
        <w:t>22. §</w:t>
      </w:r>
      <w:r w:rsidRPr="003C431F">
        <w:rPr>
          <w:rFonts w:ascii="Times New Roman" w:hAnsi="Times New Roman"/>
        </w:rPr>
        <w:t xml:space="preserve"> (1) </w:t>
      </w:r>
      <w:r w:rsidR="00203FA5" w:rsidRPr="003C431F">
        <w:rPr>
          <w:rFonts w:ascii="Times New Roman" w:hAnsi="Times New Roman"/>
        </w:rPr>
        <w:t xml:space="preserve">A közterületi játszóterek területének részleges árnyékolását fásítással kell biztosítani. Az újonnan telepített fák lombozatának megnövekedéséig az árnyékolást ideiglenes, bontható </w:t>
      </w:r>
      <w:r w:rsidR="001532D4">
        <w:rPr>
          <w:rFonts w:ascii="Times New Roman" w:hAnsi="Times New Roman"/>
        </w:rPr>
        <w:t>szerkezettel</w:t>
      </w:r>
      <w:r w:rsidR="00203FA5" w:rsidRPr="003C431F">
        <w:rPr>
          <w:rFonts w:ascii="Times New Roman" w:hAnsi="Times New Roman"/>
        </w:rPr>
        <w:t xml:space="preserve"> (például napvitorlával) kell biztosítani.</w:t>
      </w:r>
    </w:p>
    <w:p w:rsidR="00203FA5" w:rsidRPr="003C431F" w:rsidRDefault="00203FA5" w:rsidP="00203FA5">
      <w:pPr>
        <w:pStyle w:val="Default"/>
        <w:rPr>
          <w:rFonts w:ascii="Times New Roman" w:hAnsi="Times New Roman"/>
        </w:rPr>
      </w:pPr>
      <w:r w:rsidRPr="003C431F">
        <w:rPr>
          <w:rFonts w:ascii="Times New Roman" w:hAnsi="Times New Roman"/>
        </w:rPr>
        <w:t>(</w:t>
      </w:r>
      <w:r w:rsidR="002B36AE">
        <w:rPr>
          <w:rFonts w:ascii="Times New Roman" w:hAnsi="Times New Roman"/>
        </w:rPr>
        <w:t>2</w:t>
      </w:r>
      <w:r w:rsidRPr="003C431F">
        <w:rPr>
          <w:rFonts w:ascii="Times New Roman" w:hAnsi="Times New Roman"/>
        </w:rPr>
        <w:t>) Meglévő fasorok esetén a fapótlás – invazív fafajok kivételével – csak azonos fafajjal vagy egységes faültetési terv szerint történhet. Invazív fafajok alkotta fasorok esetén gondoskodni kell a fasor egyedeinek fokozatos cseréjéről.</w:t>
      </w:r>
    </w:p>
    <w:p w:rsidR="00EB3C69" w:rsidRPr="003C431F" w:rsidRDefault="00EB3C69" w:rsidP="00EB3C69">
      <w:pPr>
        <w:pStyle w:val="Default"/>
        <w:ind w:firstLine="1"/>
        <w:rPr>
          <w:rFonts w:ascii="Times New Roman" w:hAnsi="Times New Roman"/>
        </w:rPr>
      </w:pPr>
    </w:p>
    <w:p w:rsidR="006420AF" w:rsidRPr="003C431F" w:rsidRDefault="00591D25" w:rsidP="006420AF">
      <w:pPr>
        <w:pStyle w:val="Default"/>
        <w:numPr>
          <w:ilvl w:val="0"/>
          <w:numId w:val="5"/>
        </w:numPr>
        <w:jc w:val="center"/>
        <w:rPr>
          <w:rFonts w:ascii="Times New Roman" w:hAnsi="Times New Roman"/>
          <w:b/>
        </w:rPr>
      </w:pPr>
      <w:r w:rsidRPr="003C431F">
        <w:rPr>
          <w:rFonts w:ascii="Times New Roman" w:hAnsi="Times New Roman"/>
          <w:b/>
        </w:rPr>
        <w:t>A településképi szempontból meghatározó területen a</w:t>
      </w:r>
      <w:r w:rsidR="006420AF" w:rsidRPr="003C431F">
        <w:rPr>
          <w:rFonts w:ascii="Times New Roman" w:hAnsi="Times New Roman"/>
          <w:b/>
        </w:rPr>
        <w:t xml:space="preserve"> reklámokra, valamint a reklámhordozókra, reklámberendezésekre, cégérekre és reklámhordozásra alkalmas egyéb műszaki berendezésre, továbbá az egyéb műszaki berendezésekre vonatkozó</w:t>
      </w:r>
      <w:r w:rsidR="001A6995" w:rsidRPr="003C431F">
        <w:rPr>
          <w:rFonts w:ascii="Times New Roman" w:hAnsi="Times New Roman"/>
          <w:b/>
        </w:rPr>
        <w:t xml:space="preserve"> követelmények</w:t>
      </w:r>
    </w:p>
    <w:p w:rsidR="006420AF" w:rsidRPr="003C431F" w:rsidRDefault="006420AF" w:rsidP="00EB3C69">
      <w:pPr>
        <w:pStyle w:val="Default"/>
        <w:ind w:firstLine="1"/>
        <w:rPr>
          <w:rFonts w:ascii="Times New Roman" w:hAnsi="Times New Roman"/>
        </w:rPr>
      </w:pP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b/>
          <w:sz w:val="24"/>
          <w:szCs w:val="24"/>
        </w:rPr>
        <w:t>23. §</w:t>
      </w:r>
      <w:r w:rsidRPr="003C431F">
        <w:rPr>
          <w:rFonts w:ascii="Times New Roman" w:hAnsi="Times New Roman" w:cs="Times New Roman"/>
          <w:sz w:val="24"/>
          <w:szCs w:val="24"/>
        </w:rPr>
        <w:t xml:space="preserve"> (1) Hirdetési célú berendezés a meglévő épített és természetes környezetbe, a településképbe illeszkedően csak úgy helyezhető el, hogy az ne akadályozza a térfigyelő kamera rendszer látószögét, a közterületek és </w:t>
      </w:r>
      <w:r w:rsidR="000C1BE6">
        <w:rPr>
          <w:rFonts w:ascii="Times New Roman" w:hAnsi="Times New Roman" w:cs="Times New Roman"/>
          <w:sz w:val="24"/>
          <w:szCs w:val="24"/>
        </w:rPr>
        <w:t>az</w:t>
      </w:r>
      <w:r w:rsidRPr="003C431F">
        <w:rPr>
          <w:rFonts w:ascii="Times New Roman" w:hAnsi="Times New Roman" w:cs="Times New Roman"/>
          <w:sz w:val="24"/>
          <w:szCs w:val="24"/>
        </w:rPr>
        <w:t xml:space="preserve"> ingatlanok rendeltetésszerű használatát, valamint ne sértse a szomszédok jogait és törvényes érdekeit, ne okozzon közlekedési veszélyhelyzetet.</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 xml:space="preserve">(2) A kihelyezett reklámhordozón tartós kivitelben és olvasható méretben fel kell tüntetni a </w:t>
      </w:r>
      <w:r w:rsidR="0067359C">
        <w:rPr>
          <w:rFonts w:ascii="Times New Roman" w:hAnsi="Times New Roman" w:cs="Times New Roman"/>
          <w:sz w:val="24"/>
          <w:szCs w:val="24"/>
        </w:rPr>
        <w:t xml:space="preserve">reklámhordozó </w:t>
      </w:r>
      <w:r w:rsidRPr="003C431F">
        <w:rPr>
          <w:rFonts w:ascii="Times New Roman" w:hAnsi="Times New Roman" w:cs="Times New Roman"/>
          <w:sz w:val="24"/>
          <w:szCs w:val="24"/>
        </w:rPr>
        <w:t>tulajdonos</w:t>
      </w:r>
      <w:r w:rsidR="0067359C">
        <w:rPr>
          <w:rFonts w:ascii="Times New Roman" w:hAnsi="Times New Roman" w:cs="Times New Roman"/>
          <w:sz w:val="24"/>
          <w:szCs w:val="24"/>
        </w:rPr>
        <w:t>ának</w:t>
      </w:r>
      <w:r w:rsidRPr="003C431F">
        <w:rPr>
          <w:rFonts w:ascii="Times New Roman" w:hAnsi="Times New Roman" w:cs="Times New Roman"/>
          <w:sz w:val="24"/>
          <w:szCs w:val="24"/>
        </w:rPr>
        <w:t xml:space="preserve"> nevét (megnevezését) és címét (székhelyét). Az adatokban bekövetkezett esetleges változásoknak megfelelően a feliratot haladéktalanul módosítani kell.</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 xml:space="preserve">(3) A hirdetési célú berendezés tulajdonosa köteles gondoskodni annak rendszeres karbantartásáról, valamint arról, hogy a berendezés ne okozzon kárt az általa érintett létesítményben és annak rendeltetésszerű használatát ne korlátozza. </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(4) Közterületről két- vagy több oldalról látható reklámhordozó csak valamennyi – közterületről látható – oldalát reklámfelü</w:t>
      </w:r>
      <w:r w:rsidR="000C1BE6">
        <w:rPr>
          <w:rFonts w:ascii="Times New Roman" w:hAnsi="Times New Roman" w:cs="Times New Roman"/>
          <w:sz w:val="24"/>
          <w:szCs w:val="24"/>
        </w:rPr>
        <w:t>letként kialakítva létesíthető.</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(5) Hirdetési cél</w:t>
      </w:r>
      <w:r w:rsidR="000C1BE6">
        <w:rPr>
          <w:rFonts w:ascii="Times New Roman" w:hAnsi="Times New Roman" w:cs="Times New Roman"/>
          <w:sz w:val="24"/>
          <w:szCs w:val="24"/>
        </w:rPr>
        <w:t>ú berendezésen nem alkalmazható</w:t>
      </w:r>
    </w:p>
    <w:p w:rsidR="008B7BA8" w:rsidRPr="003C431F" w:rsidRDefault="008B7BA8" w:rsidP="001F6C34">
      <w:pPr>
        <w:pStyle w:val="Default"/>
        <w:numPr>
          <w:ilvl w:val="0"/>
          <w:numId w:val="39"/>
        </w:numPr>
        <w:ind w:left="568" w:hanging="284"/>
        <w:rPr>
          <w:rFonts w:ascii="Times New Roman" w:hAnsi="Times New Roman"/>
          <w:color w:val="auto"/>
        </w:rPr>
      </w:pPr>
      <w:r w:rsidRPr="003C431F">
        <w:rPr>
          <w:rFonts w:ascii="Times New Roman" w:hAnsi="Times New Roman"/>
          <w:color w:val="auto"/>
        </w:rPr>
        <w:t>a KRESZ-ben szereplő táblaforma és színösszeállítás, valamint az azokra szabványosí</w:t>
      </w:r>
      <w:r w:rsidR="000C1BE6">
        <w:rPr>
          <w:rFonts w:ascii="Times New Roman" w:hAnsi="Times New Roman"/>
          <w:color w:val="auto"/>
        </w:rPr>
        <w:t>tott tipográfia és jelrendszer,</w:t>
      </w:r>
    </w:p>
    <w:p w:rsidR="008B7BA8" w:rsidRPr="003C431F" w:rsidRDefault="008B7BA8" w:rsidP="001F6C34">
      <w:pPr>
        <w:pStyle w:val="Default"/>
        <w:numPr>
          <w:ilvl w:val="0"/>
          <w:numId w:val="39"/>
        </w:numPr>
        <w:ind w:left="568" w:hanging="284"/>
        <w:rPr>
          <w:rFonts w:ascii="Times New Roman" w:hAnsi="Times New Roman"/>
          <w:color w:val="auto"/>
        </w:rPr>
      </w:pPr>
      <w:r w:rsidRPr="003C431F">
        <w:rPr>
          <w:rFonts w:ascii="Times New Roman" w:hAnsi="Times New Roman"/>
          <w:color w:val="auto"/>
        </w:rPr>
        <w:t>villogó, káprázást okozó fény, futófény, fényvisszaverő felület és olyan világítótest, amely a közlekedés biztonságát, vagy más építmény, telek használatát veszélyezteti.</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(6) A hirdetési célú berendezés méretét a hordozó szerkezettel együtt kell meghatározni, függetlenül a rá helyezett hirdetés, hirdetmény, reklámfelület nagyságától. A szerkezetileg több elemből álló berendezés egynek minősül. Önálló betűk vagy ábrák esetében az összefüggő szöveg körbehatárolt idomainak f</w:t>
      </w:r>
      <w:r w:rsidR="000C1BE6">
        <w:rPr>
          <w:rFonts w:ascii="Times New Roman" w:hAnsi="Times New Roman" w:cs="Times New Roman"/>
          <w:sz w:val="24"/>
          <w:szCs w:val="24"/>
        </w:rPr>
        <w:t>elületét kell figyelembe venni.</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(7) Hirdetési célú berendezés csak</w:t>
      </w:r>
      <w:r w:rsidR="00E568C0">
        <w:rPr>
          <w:rFonts w:ascii="Times New Roman" w:hAnsi="Times New Roman" w:cs="Times New Roman"/>
          <w:sz w:val="24"/>
          <w:szCs w:val="24"/>
        </w:rPr>
        <w:t xml:space="preserve"> </w:t>
      </w:r>
      <w:r w:rsidRPr="003C431F">
        <w:rPr>
          <w:rFonts w:ascii="Times New Roman" w:hAnsi="Times New Roman" w:cs="Times New Roman"/>
          <w:sz w:val="24"/>
          <w:szCs w:val="24"/>
        </w:rPr>
        <w:t>határozott időre vagy valamely feltéte</w:t>
      </w:r>
      <w:r w:rsidR="000C1BE6">
        <w:rPr>
          <w:rFonts w:ascii="Times New Roman" w:hAnsi="Times New Roman" w:cs="Times New Roman"/>
          <w:sz w:val="24"/>
          <w:szCs w:val="24"/>
        </w:rPr>
        <w:t>l bekövetkeztéig helyezhető el.</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 xml:space="preserve">(8) A hirdetési célú berendezést az elhelyezője kártalanítási igény nélkül köteles </w:t>
      </w:r>
      <w:r w:rsidR="000C1BE6">
        <w:rPr>
          <w:rFonts w:ascii="Times New Roman" w:hAnsi="Times New Roman" w:cs="Times New Roman"/>
          <w:sz w:val="24"/>
          <w:szCs w:val="24"/>
        </w:rPr>
        <w:t>haladéktalanul eltávolítani, ha</w:t>
      </w:r>
    </w:p>
    <w:p w:rsidR="008B7BA8" w:rsidRPr="003C431F" w:rsidRDefault="008B7BA8" w:rsidP="001F6C34">
      <w:pPr>
        <w:pStyle w:val="Default"/>
        <w:numPr>
          <w:ilvl w:val="0"/>
          <w:numId w:val="40"/>
        </w:numPr>
        <w:ind w:left="568" w:hanging="284"/>
        <w:rPr>
          <w:rFonts w:ascii="Times New Roman" w:hAnsi="Times New Roman"/>
          <w:color w:val="auto"/>
        </w:rPr>
      </w:pPr>
      <w:r w:rsidRPr="003C431F">
        <w:rPr>
          <w:rFonts w:ascii="Times New Roman" w:hAnsi="Times New Roman"/>
          <w:color w:val="auto"/>
        </w:rPr>
        <w:t>az építési vagy közterület-használati engedélyben, a településképi bejelentés tudomásul vételéről szóló igazolásba</w:t>
      </w:r>
      <w:r w:rsidR="000C1BE6">
        <w:rPr>
          <w:rFonts w:ascii="Times New Roman" w:hAnsi="Times New Roman"/>
          <w:color w:val="auto"/>
        </w:rPr>
        <w:t>n meghatározott határidő lejárt</w:t>
      </w:r>
      <w:r w:rsidRPr="003C431F">
        <w:rPr>
          <w:rFonts w:ascii="Times New Roman" w:hAnsi="Times New Roman"/>
          <w:color w:val="auto"/>
        </w:rPr>
        <w:t xml:space="preserve"> </w:t>
      </w:r>
      <w:r w:rsidR="000C1BE6">
        <w:rPr>
          <w:rFonts w:ascii="Times New Roman" w:hAnsi="Times New Roman"/>
          <w:color w:val="auto"/>
        </w:rPr>
        <w:t>vagy</w:t>
      </w:r>
      <w:r w:rsidRPr="003C431F">
        <w:rPr>
          <w:rFonts w:ascii="Times New Roman" w:hAnsi="Times New Roman"/>
          <w:color w:val="auto"/>
        </w:rPr>
        <w:t xml:space="preserve"> a feltétel bekövetkezett, </w:t>
      </w:r>
    </w:p>
    <w:p w:rsidR="008B7BA8" w:rsidRPr="003C431F" w:rsidRDefault="008B7BA8" w:rsidP="001F6C34">
      <w:pPr>
        <w:pStyle w:val="Default"/>
        <w:numPr>
          <w:ilvl w:val="0"/>
          <w:numId w:val="40"/>
        </w:numPr>
        <w:ind w:left="568" w:hanging="284"/>
        <w:rPr>
          <w:rFonts w:ascii="Times New Roman" w:hAnsi="Times New Roman"/>
          <w:color w:val="auto"/>
        </w:rPr>
      </w:pPr>
      <w:r w:rsidRPr="003C431F">
        <w:rPr>
          <w:rFonts w:ascii="Times New Roman" w:hAnsi="Times New Roman"/>
          <w:color w:val="auto"/>
        </w:rPr>
        <w:t xml:space="preserve">a hirdetési célú berendezéssel érintett üzlet, intézmény, vállalkozás stb., vagy annak tevékenysége megszűnt, a hirdetési célú berendezés aktualitását vesztette, vagy műszakilag </w:t>
      </w:r>
      <w:r w:rsidR="000C1BE6">
        <w:rPr>
          <w:rFonts w:ascii="Times New Roman" w:hAnsi="Times New Roman"/>
          <w:color w:val="auto"/>
        </w:rPr>
        <w:t>kifogásolható állapotba került,</w:t>
      </w:r>
    </w:p>
    <w:p w:rsidR="008B7BA8" w:rsidRPr="003C431F" w:rsidRDefault="008B7BA8" w:rsidP="001F6C34">
      <w:pPr>
        <w:pStyle w:val="Default"/>
        <w:numPr>
          <w:ilvl w:val="0"/>
          <w:numId w:val="40"/>
        </w:numPr>
        <w:ind w:left="568" w:hanging="284"/>
        <w:rPr>
          <w:rFonts w:ascii="Times New Roman" w:hAnsi="Times New Roman"/>
          <w:color w:val="auto"/>
        </w:rPr>
      </w:pPr>
      <w:r w:rsidRPr="003C431F">
        <w:rPr>
          <w:rFonts w:ascii="Times New Roman" w:hAnsi="Times New Roman"/>
          <w:color w:val="auto"/>
        </w:rPr>
        <w:t>a hirdetési célú berendezés elhelyezését szolgáló közterület városfejlesztési vagy más célú f</w:t>
      </w:r>
      <w:r w:rsidR="000C1BE6">
        <w:rPr>
          <w:rFonts w:ascii="Times New Roman" w:hAnsi="Times New Roman"/>
          <w:color w:val="auto"/>
        </w:rPr>
        <w:t>elhasználása válik szükségessé,</w:t>
      </w:r>
    </w:p>
    <w:p w:rsidR="008B7BA8" w:rsidRPr="003C431F" w:rsidRDefault="008B7BA8" w:rsidP="001F6C34">
      <w:pPr>
        <w:pStyle w:val="Default"/>
        <w:numPr>
          <w:ilvl w:val="0"/>
          <w:numId w:val="40"/>
        </w:numPr>
        <w:ind w:left="568" w:hanging="284"/>
        <w:rPr>
          <w:rFonts w:ascii="Times New Roman" w:hAnsi="Times New Roman"/>
          <w:color w:val="auto"/>
        </w:rPr>
      </w:pPr>
      <w:r w:rsidRPr="003C431F">
        <w:rPr>
          <w:rFonts w:ascii="Times New Roman" w:hAnsi="Times New Roman"/>
          <w:color w:val="auto"/>
        </w:rPr>
        <w:t>egyéb</w:t>
      </w:r>
      <w:r w:rsidR="000C1BE6">
        <w:rPr>
          <w:rFonts w:ascii="Times New Roman" w:hAnsi="Times New Roman"/>
          <w:color w:val="auto"/>
        </w:rPr>
        <w:t xml:space="preserve"> fontos közérdek </w:t>
      </w:r>
      <w:r w:rsidR="00E568C0">
        <w:rPr>
          <w:rFonts w:ascii="Times New Roman" w:hAnsi="Times New Roman"/>
          <w:color w:val="auto"/>
        </w:rPr>
        <w:t xml:space="preserve">(például út- vagy közműépítés) </w:t>
      </w:r>
      <w:r w:rsidR="000C1BE6">
        <w:rPr>
          <w:rFonts w:ascii="Times New Roman" w:hAnsi="Times New Roman"/>
          <w:color w:val="auto"/>
        </w:rPr>
        <w:t>azt indokolja.</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(9) A hirdetési célú berendezés akkor tekinthető leszereltnek, ha nem csak a hirdetőfelület, hanem annak tartószerkezete is (alapozással együtt) elbontásra kerül</w:t>
      </w:r>
      <w:r w:rsidR="001532D4">
        <w:rPr>
          <w:rFonts w:ascii="Times New Roman" w:hAnsi="Times New Roman" w:cs="Times New Roman"/>
          <w:sz w:val="24"/>
          <w:szCs w:val="24"/>
        </w:rPr>
        <w:t>, helyreállítási kötelezettséggel</w:t>
      </w:r>
      <w:r w:rsidRPr="003C431F">
        <w:rPr>
          <w:rFonts w:ascii="Times New Roman" w:hAnsi="Times New Roman" w:cs="Times New Roman"/>
          <w:sz w:val="24"/>
          <w:szCs w:val="24"/>
        </w:rPr>
        <w:t>. Amennyiben a tartószerkezet vagy annak része nem kerül elbontásra, a hirdetési célú berendezést meglévőnek kell tekinte</w:t>
      </w:r>
      <w:r w:rsidR="000C1BE6">
        <w:rPr>
          <w:rFonts w:ascii="Times New Roman" w:hAnsi="Times New Roman" w:cs="Times New Roman"/>
          <w:sz w:val="24"/>
          <w:szCs w:val="24"/>
        </w:rPr>
        <w:t>ni.</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(10) Épületek tetőzetén reklámfelület nem alakítható ki.</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(11) Az épület teljes homlokzatát érintő átalakítás, felújítás esetén az e rendeletnek nem megfelelő cégért, cégtáblát, cégfeliratot el kell távolítani.</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(12) Hirdetési célú berendezést – a hirdetőoszlopok kivételével – csak belső megvilágítással, vagy hátoldali megvilágítással lehet kialakítani.</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(13) Hirdetési célú berendezés megvilágításának elektromos ellátásához a vezeték csak a homlokzat síkján belül vezethető. A homlokzat falán kívül kábelcsatornában sem vezethető.</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b/>
          <w:sz w:val="24"/>
          <w:szCs w:val="24"/>
        </w:rPr>
        <w:t>24. §</w:t>
      </w:r>
      <w:r w:rsidRPr="003C431F">
        <w:rPr>
          <w:rFonts w:ascii="Times New Roman" w:hAnsi="Times New Roman" w:cs="Times New Roman"/>
          <w:sz w:val="24"/>
          <w:szCs w:val="24"/>
        </w:rPr>
        <w:t xml:space="preserve"> (1) Közterületen az információs célú berendezések közül kizárólag hirdetőtábla, totemoszlop vagy átfeszítés helyezhető el.</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 xml:space="preserve">(2) Az információs célú berendezés reklám céljára hasznosítható felületének legfeljebb 30 %-án tehető közzé reklám, </w:t>
      </w:r>
      <w:r w:rsidR="003C4FE7">
        <w:rPr>
          <w:rFonts w:ascii="Times New Roman" w:hAnsi="Times New Roman" w:cs="Times New Roman"/>
          <w:sz w:val="24"/>
          <w:szCs w:val="24"/>
        </w:rPr>
        <w:t>vagy</w:t>
      </w:r>
      <w:r w:rsidRPr="003C431F">
        <w:rPr>
          <w:rFonts w:ascii="Times New Roman" w:hAnsi="Times New Roman" w:cs="Times New Roman"/>
          <w:sz w:val="24"/>
          <w:szCs w:val="24"/>
        </w:rPr>
        <w:t xml:space="preserve"> helyezhető el reklámhordozó, reklámhordozót tartó berendezés.</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 xml:space="preserve">(3) Totemoszlop közterületi elhelyezése csak kivételesen engedélyezhető, ha az érintett </w:t>
      </w:r>
      <w:r w:rsidR="00E568C0">
        <w:rPr>
          <w:rFonts w:ascii="Times New Roman" w:hAnsi="Times New Roman" w:cs="Times New Roman"/>
          <w:sz w:val="24"/>
          <w:szCs w:val="24"/>
        </w:rPr>
        <w:t>ingatlan</w:t>
      </w:r>
      <w:r w:rsidRPr="003C431F">
        <w:rPr>
          <w:rFonts w:ascii="Times New Roman" w:hAnsi="Times New Roman" w:cs="Times New Roman"/>
          <w:sz w:val="24"/>
          <w:szCs w:val="24"/>
        </w:rPr>
        <w:t xml:space="preserve"> területén az elhelyezés nem lehetséges, vagy a létesítmény közterületen fekszik.</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 xml:space="preserve">(4) Ingatlanonként 1 db, maximum 0,5 m²-es nagyságú, az ingatlan eladását, bérbeadását meghirdető tábla az épület falán, ablakában vagy az ingatlan kerítésén, a homlokzat vagy a kerítés síkjában helyezhető el. </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(5) Beépítetlen ingatlanon az ingatlan eladását, bérbeadását meghirdető tábla mérete nem haladhatja meg a 4 m²-t.</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(6) Építmény homlokzatán csak olyan név- és címtábla helyezhető el, amely az épületben levő rendeltetési egységre, az abban folytatott tevékenységre vonatkozik.</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(7) Név- és címtábla</w:t>
      </w:r>
    </w:p>
    <w:p w:rsidR="008B7BA8" w:rsidRPr="003C431F" w:rsidRDefault="008B7BA8" w:rsidP="001F6C34">
      <w:pPr>
        <w:numPr>
          <w:ilvl w:val="0"/>
          <w:numId w:val="42"/>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felülete a 0,10 m</w:t>
      </w:r>
      <w:r w:rsidRPr="003C431F">
        <w:rPr>
          <w:rFonts w:ascii="Times New Roman" w:hAnsi="Times New Roman" w:cs="Times New Roman"/>
          <w:sz w:val="24"/>
          <w:szCs w:val="24"/>
          <w:vertAlign w:val="superscript"/>
        </w:rPr>
        <w:t>2</w:t>
      </w:r>
      <w:r w:rsidRPr="003C431F">
        <w:rPr>
          <w:rFonts w:ascii="Times New Roman" w:hAnsi="Times New Roman" w:cs="Times New Roman"/>
          <w:sz w:val="24"/>
          <w:szCs w:val="24"/>
        </w:rPr>
        <w:t xml:space="preserve">-t nem haladhatja meg, </w:t>
      </w:r>
    </w:p>
    <w:p w:rsidR="008B7BA8" w:rsidRPr="003C431F" w:rsidRDefault="008B7BA8" w:rsidP="001F6C34">
      <w:pPr>
        <w:numPr>
          <w:ilvl w:val="0"/>
          <w:numId w:val="42"/>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anyaga kizárólag fém vagy üveg lehet,</w:t>
      </w:r>
    </w:p>
    <w:p w:rsidR="008B7BA8" w:rsidRPr="003C431F" w:rsidRDefault="008B7BA8" w:rsidP="001F6C34">
      <w:pPr>
        <w:numPr>
          <w:ilvl w:val="0"/>
          <w:numId w:val="42"/>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elsődlegesen a kapubélletben, amennyiben ez nem lehetséges, a kapu két oldalán helyezhető el.</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(8) A név- és címtáblákat kapuzatonként azonos anyag és méret alkalmazásával, összerendezve a kapuzat architektúrájához illeszkedően kell elhelyezni.</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(9) Felíró tábla</w:t>
      </w:r>
    </w:p>
    <w:p w:rsidR="008B7BA8" w:rsidRPr="003C431F" w:rsidRDefault="008B7BA8" w:rsidP="001F6C34">
      <w:pPr>
        <w:numPr>
          <w:ilvl w:val="0"/>
          <w:numId w:val="45"/>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 xml:space="preserve">a rendeltetési egység bejárata melletti faltesten, rendeltetési egységenként legfeljebb 2 darab helyezhető el, </w:t>
      </w:r>
    </w:p>
    <w:p w:rsidR="008B7BA8" w:rsidRPr="003C431F" w:rsidRDefault="008B7BA8" w:rsidP="001F6C34">
      <w:pPr>
        <w:numPr>
          <w:ilvl w:val="0"/>
          <w:numId w:val="45"/>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felülete – annak tartószerkezetével együtt – a 0,75 m</w:t>
      </w:r>
      <w:r w:rsidRPr="003C431F">
        <w:rPr>
          <w:rFonts w:ascii="Times New Roman" w:hAnsi="Times New Roman" w:cs="Times New Roman"/>
          <w:sz w:val="24"/>
          <w:szCs w:val="24"/>
          <w:vertAlign w:val="superscript"/>
        </w:rPr>
        <w:t>2</w:t>
      </w:r>
      <w:r w:rsidRPr="003C431F">
        <w:rPr>
          <w:rFonts w:ascii="Times New Roman" w:hAnsi="Times New Roman" w:cs="Times New Roman"/>
          <w:sz w:val="24"/>
          <w:szCs w:val="24"/>
        </w:rPr>
        <w:t>-t nem haladhatja meg.</w:t>
      </w:r>
    </w:p>
    <w:p w:rsidR="008B7BA8" w:rsidRPr="003C431F" w:rsidRDefault="008B7BA8" w:rsidP="008B7BA8">
      <w:pPr>
        <w:autoSpaceDE w:val="0"/>
        <w:autoSpaceDN w:val="0"/>
        <w:adjustRightInd w:val="0"/>
        <w:rPr>
          <w:rFonts w:ascii="Times New Roman" w:hAnsi="Times New Roman" w:cs="Times New Roman"/>
          <w:sz w:val="24"/>
          <w:szCs w:val="24"/>
          <w:highlight w:val="yellow"/>
        </w:rPr>
      </w:pPr>
      <w:r w:rsidRPr="003C431F">
        <w:rPr>
          <w:rFonts w:ascii="Times New Roman" w:hAnsi="Times New Roman" w:cs="Times New Roman"/>
          <w:sz w:val="24"/>
          <w:szCs w:val="24"/>
        </w:rPr>
        <w:t xml:space="preserve">(10) Épületre kihelyezett transzparens és átfeszítés csak idegenforgalmi, tudományos és kulturális, </w:t>
      </w:r>
      <w:r w:rsidR="003C4FE7">
        <w:rPr>
          <w:rFonts w:ascii="Times New Roman" w:hAnsi="Times New Roman" w:cs="Times New Roman"/>
          <w:sz w:val="24"/>
          <w:szCs w:val="24"/>
        </w:rPr>
        <w:t>és</w:t>
      </w:r>
      <w:r w:rsidRPr="003C431F">
        <w:rPr>
          <w:rFonts w:ascii="Times New Roman" w:hAnsi="Times New Roman" w:cs="Times New Roman"/>
          <w:sz w:val="24"/>
          <w:szCs w:val="24"/>
        </w:rPr>
        <w:t xml:space="preserve"> nemzeti eseményekhez kötötten</w:t>
      </w:r>
      <w:r w:rsidR="001532D4">
        <w:rPr>
          <w:rFonts w:ascii="Times New Roman" w:hAnsi="Times New Roman" w:cs="Times New Roman"/>
          <w:sz w:val="24"/>
          <w:szCs w:val="24"/>
        </w:rPr>
        <w:t xml:space="preserve"> helyezhető ki</w:t>
      </w:r>
      <w:r w:rsidRPr="003C431F">
        <w:rPr>
          <w:rFonts w:ascii="Times New Roman" w:hAnsi="Times New Roman" w:cs="Times New Roman"/>
          <w:sz w:val="24"/>
          <w:szCs w:val="24"/>
        </w:rPr>
        <w:t>,</w:t>
      </w:r>
      <w:r w:rsidR="001532D4">
        <w:rPr>
          <w:rFonts w:ascii="Times New Roman" w:hAnsi="Times New Roman" w:cs="Times New Roman"/>
          <w:sz w:val="24"/>
          <w:szCs w:val="24"/>
        </w:rPr>
        <w:t xml:space="preserve"> mely időszak véghatárideje </w:t>
      </w:r>
      <w:r w:rsidRPr="003C431F">
        <w:rPr>
          <w:rFonts w:ascii="Times New Roman" w:hAnsi="Times New Roman" w:cs="Times New Roman"/>
          <w:sz w:val="24"/>
          <w:szCs w:val="24"/>
        </w:rPr>
        <w:t xml:space="preserve">az esemény </w:t>
      </w:r>
      <w:r w:rsidR="001532D4">
        <w:rPr>
          <w:rFonts w:ascii="Times New Roman" w:hAnsi="Times New Roman" w:cs="Times New Roman"/>
          <w:sz w:val="24"/>
          <w:szCs w:val="24"/>
        </w:rPr>
        <w:t>záródátumát követő 1 hét.</w:t>
      </w:r>
    </w:p>
    <w:p w:rsidR="008B7BA8" w:rsidRPr="001532D4" w:rsidRDefault="008B7BA8" w:rsidP="001532D4">
      <w:pPr>
        <w:autoSpaceDE w:val="0"/>
        <w:autoSpaceDN w:val="0"/>
        <w:adjustRightInd w:val="0"/>
        <w:rPr>
          <w:rFonts w:ascii="Times New Roman" w:hAnsi="Times New Roman"/>
          <w:sz w:val="24"/>
          <w:szCs w:val="24"/>
        </w:rPr>
      </w:pPr>
      <w:r w:rsidRPr="001532D4">
        <w:rPr>
          <w:rFonts w:ascii="Times New Roman" w:hAnsi="Times New Roman" w:cs="Times New Roman"/>
          <w:b/>
          <w:sz w:val="24"/>
          <w:szCs w:val="24"/>
        </w:rPr>
        <w:t>25. §</w:t>
      </w:r>
      <w:r w:rsidRPr="001532D4">
        <w:rPr>
          <w:rFonts w:ascii="Times New Roman" w:hAnsi="Times New Roman" w:cs="Times New Roman"/>
          <w:sz w:val="24"/>
          <w:szCs w:val="24"/>
        </w:rPr>
        <w:t xml:space="preserve"> </w:t>
      </w:r>
      <w:r w:rsidRPr="001532D4">
        <w:rPr>
          <w:rFonts w:ascii="Times New Roman" w:hAnsi="Times New Roman"/>
          <w:sz w:val="24"/>
          <w:szCs w:val="24"/>
        </w:rPr>
        <w:t>(</w:t>
      </w:r>
      <w:r w:rsidR="001532D4">
        <w:rPr>
          <w:rFonts w:ascii="Times New Roman" w:hAnsi="Times New Roman"/>
          <w:sz w:val="24"/>
          <w:szCs w:val="24"/>
        </w:rPr>
        <w:t>1</w:t>
      </w:r>
      <w:r w:rsidRPr="001532D4">
        <w:rPr>
          <w:rFonts w:ascii="Times New Roman" w:hAnsi="Times New Roman"/>
          <w:sz w:val="24"/>
          <w:szCs w:val="24"/>
        </w:rPr>
        <w:t>) Közterületen álló épület homlokzatán cégér, cégtábla és cégfelirat elhelyezhető.</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w:t>
      </w:r>
      <w:r w:rsidR="001532D4">
        <w:rPr>
          <w:rFonts w:ascii="Times New Roman" w:hAnsi="Times New Roman" w:cs="Times New Roman"/>
          <w:sz w:val="24"/>
          <w:szCs w:val="24"/>
        </w:rPr>
        <w:t>2</w:t>
      </w:r>
      <w:r w:rsidRPr="003C431F">
        <w:rPr>
          <w:rFonts w:ascii="Times New Roman" w:hAnsi="Times New Roman" w:cs="Times New Roman"/>
          <w:sz w:val="24"/>
          <w:szCs w:val="24"/>
        </w:rPr>
        <w:t>) Építmény homlokzatán csak olyan cégér, cégtábla és cégfelirat helyezhető el, amely az épületben levő rendeltetési egységre, az abban folytatott tevékenységre vonatkozik.</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w:t>
      </w:r>
      <w:r w:rsidR="001532D4">
        <w:rPr>
          <w:rFonts w:ascii="Times New Roman" w:hAnsi="Times New Roman" w:cs="Times New Roman"/>
          <w:sz w:val="24"/>
          <w:szCs w:val="24"/>
        </w:rPr>
        <w:t>3</w:t>
      </w:r>
      <w:r w:rsidRPr="003C431F">
        <w:rPr>
          <w:rFonts w:ascii="Times New Roman" w:hAnsi="Times New Roman" w:cs="Times New Roman"/>
          <w:sz w:val="24"/>
          <w:szCs w:val="24"/>
        </w:rPr>
        <w:t>) Amennyiben az épületben olyan kereskedelmi-, szolgáltató- vagy vendéglátó egység létesül, melynek bejárata a közterületről közvetlenül nem látható, az épület földszintjének közterületről látható felületén gondoskodni kell e rendeltetési egységek cégtáblájának, cégérének vagy cégfeliratának elhelyezési lehetőségéről is.</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w:t>
      </w:r>
      <w:r w:rsidR="001532D4">
        <w:rPr>
          <w:rFonts w:ascii="Times New Roman" w:hAnsi="Times New Roman" w:cs="Times New Roman"/>
          <w:sz w:val="24"/>
          <w:szCs w:val="24"/>
        </w:rPr>
        <w:t>4</w:t>
      </w:r>
      <w:r w:rsidRPr="003C431F">
        <w:rPr>
          <w:rFonts w:ascii="Times New Roman" w:hAnsi="Times New Roman" w:cs="Times New Roman"/>
          <w:sz w:val="24"/>
          <w:szCs w:val="24"/>
        </w:rPr>
        <w:t>) A</w:t>
      </w:r>
      <w:r w:rsidRPr="003C431F">
        <w:rPr>
          <w:rStyle w:val="FontStyle50"/>
          <w:rFonts w:ascii="Times New Roman" w:hAnsi="Times New Roman" w:cs="Times New Roman"/>
          <w:iCs/>
        </w:rPr>
        <w:t xml:space="preserve">z udvari </w:t>
      </w:r>
      <w:r w:rsidRPr="003C431F">
        <w:rPr>
          <w:rFonts w:ascii="Times New Roman" w:hAnsi="Times New Roman" w:cs="Times New Roman"/>
          <w:sz w:val="24"/>
          <w:szCs w:val="24"/>
        </w:rPr>
        <w:t>rendeltetési egységeket</w:t>
      </w:r>
      <w:r w:rsidRPr="003C431F">
        <w:rPr>
          <w:rStyle w:val="FontStyle50"/>
          <w:rFonts w:ascii="Times New Roman" w:hAnsi="Times New Roman" w:cs="Times New Roman"/>
          <w:iCs/>
        </w:rPr>
        <w:t xml:space="preserve"> jelző cégtáblák összevontan, egy szerkezeten is elhelyezhetők.</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w:t>
      </w:r>
      <w:r w:rsidR="001532D4">
        <w:rPr>
          <w:rFonts w:ascii="Times New Roman" w:hAnsi="Times New Roman" w:cs="Times New Roman"/>
          <w:sz w:val="24"/>
          <w:szCs w:val="24"/>
        </w:rPr>
        <w:t>5</w:t>
      </w:r>
      <w:r w:rsidRPr="003C431F">
        <w:rPr>
          <w:rFonts w:ascii="Times New Roman" w:hAnsi="Times New Roman" w:cs="Times New Roman"/>
          <w:sz w:val="24"/>
          <w:szCs w:val="24"/>
        </w:rPr>
        <w:t>) Épület homlokzatán</w:t>
      </w:r>
    </w:p>
    <w:p w:rsidR="008B7BA8" w:rsidRPr="003C431F" w:rsidRDefault="008B7BA8" w:rsidP="001F6C34">
      <w:pPr>
        <w:numPr>
          <w:ilvl w:val="0"/>
          <w:numId w:val="46"/>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cégér az épület homlokzati síkjára csak merőlegesen,</w:t>
      </w:r>
    </w:p>
    <w:p w:rsidR="008B7BA8" w:rsidRPr="003C431F" w:rsidRDefault="008B7BA8" w:rsidP="001F6C34">
      <w:pPr>
        <w:numPr>
          <w:ilvl w:val="0"/>
          <w:numId w:val="46"/>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cégtábla az épület homlokzati síkjával csak párhuzamosan, a homlokzati síkból ki nem fordulva</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helyezhető el.</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w:t>
      </w:r>
      <w:r w:rsidR="001532D4">
        <w:rPr>
          <w:rFonts w:ascii="Times New Roman" w:hAnsi="Times New Roman" w:cs="Times New Roman"/>
          <w:sz w:val="24"/>
          <w:szCs w:val="24"/>
        </w:rPr>
        <w:t>6</w:t>
      </w:r>
      <w:r w:rsidRPr="003C431F">
        <w:rPr>
          <w:rFonts w:ascii="Times New Roman" w:hAnsi="Times New Roman" w:cs="Times New Roman"/>
          <w:sz w:val="24"/>
          <w:szCs w:val="24"/>
        </w:rPr>
        <w:t xml:space="preserve">) Rendeltetési egységenként </w:t>
      </w:r>
      <w:r w:rsidRPr="003C431F">
        <w:rPr>
          <w:rStyle w:val="FontStyle50"/>
          <w:rFonts w:ascii="Times New Roman" w:hAnsi="Times New Roman" w:cs="Times New Roman"/>
          <w:iCs/>
        </w:rPr>
        <w:t xml:space="preserve">a kirakatportál szerkezetén kívül </w:t>
      </w:r>
      <w:r w:rsidRPr="003C431F">
        <w:rPr>
          <w:rFonts w:ascii="Times New Roman" w:hAnsi="Times New Roman" w:cs="Times New Roman"/>
          <w:sz w:val="24"/>
          <w:szCs w:val="24"/>
        </w:rPr>
        <w:t xml:space="preserve">1 db cégér, valamint 1 db cégtábla vagy cégfelirat helyezhető el, kivéve a sarki rendeltetési egységet, ahol az eltérő homlokzatonként további 1-1 db cégér, valamint cégtábla vagy cégfelirat is elhelyezhető. </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w:t>
      </w:r>
      <w:r w:rsidR="001532D4">
        <w:rPr>
          <w:rFonts w:ascii="Times New Roman" w:hAnsi="Times New Roman" w:cs="Times New Roman"/>
          <w:sz w:val="24"/>
          <w:szCs w:val="24"/>
        </w:rPr>
        <w:t>7</w:t>
      </w:r>
      <w:r w:rsidRPr="003C431F">
        <w:rPr>
          <w:rFonts w:ascii="Times New Roman" w:hAnsi="Times New Roman" w:cs="Times New Roman"/>
          <w:sz w:val="24"/>
          <w:szCs w:val="24"/>
        </w:rPr>
        <w:t>) Cégtábla felülete – a (9) bekezdésben foglaltak kivételével – nem haladhatja meg a rendeltetési egységgel határos homlokzatfelület 10 %-át, vastagsága legfeljebb 0,15 méter lehet. A</w:t>
      </w:r>
      <w:r w:rsidR="002B4AA1" w:rsidRPr="003C431F">
        <w:rPr>
          <w:rFonts w:ascii="Times New Roman" w:hAnsi="Times New Roman" w:cs="Times New Roman"/>
          <w:sz w:val="24"/>
          <w:szCs w:val="24"/>
        </w:rPr>
        <w:t>z</w:t>
      </w:r>
      <w:r w:rsidRPr="003C431F">
        <w:rPr>
          <w:rFonts w:ascii="Times New Roman" w:hAnsi="Times New Roman" w:cs="Times New Roman"/>
          <w:sz w:val="24"/>
          <w:szCs w:val="24"/>
        </w:rPr>
        <w:t xml:space="preserve"> (5) bekezdés szerinti cégtábla felülete legfeljebb 2,0 m</w:t>
      </w:r>
      <w:r w:rsidRPr="003C431F">
        <w:rPr>
          <w:rFonts w:ascii="Times New Roman" w:hAnsi="Times New Roman" w:cs="Times New Roman"/>
          <w:sz w:val="24"/>
          <w:szCs w:val="24"/>
          <w:vertAlign w:val="superscript"/>
        </w:rPr>
        <w:t>2</w:t>
      </w:r>
      <w:r w:rsidRPr="003C431F">
        <w:rPr>
          <w:rFonts w:ascii="Times New Roman" w:hAnsi="Times New Roman" w:cs="Times New Roman"/>
          <w:sz w:val="24"/>
          <w:szCs w:val="24"/>
        </w:rPr>
        <w:t>-ig növelhető.</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w:t>
      </w:r>
      <w:r w:rsidR="001532D4">
        <w:rPr>
          <w:rFonts w:ascii="Times New Roman" w:hAnsi="Times New Roman" w:cs="Times New Roman"/>
          <w:sz w:val="24"/>
          <w:szCs w:val="24"/>
        </w:rPr>
        <w:t>8</w:t>
      </w:r>
      <w:r w:rsidRPr="003C431F">
        <w:rPr>
          <w:rFonts w:ascii="Times New Roman" w:hAnsi="Times New Roman" w:cs="Times New Roman"/>
          <w:sz w:val="24"/>
          <w:szCs w:val="24"/>
        </w:rPr>
        <w:t>) Cégér homlokzatra merőleges felülete nem haladhatja meg a 0,8 m</w:t>
      </w:r>
      <w:r w:rsidRPr="003C431F">
        <w:rPr>
          <w:rFonts w:ascii="Times New Roman" w:hAnsi="Times New Roman" w:cs="Times New Roman"/>
          <w:sz w:val="24"/>
          <w:szCs w:val="24"/>
          <w:vertAlign w:val="superscript"/>
        </w:rPr>
        <w:t>2</w:t>
      </w:r>
      <w:r w:rsidRPr="003C431F">
        <w:rPr>
          <w:rFonts w:ascii="Times New Roman" w:hAnsi="Times New Roman" w:cs="Times New Roman"/>
          <w:sz w:val="24"/>
          <w:szCs w:val="24"/>
        </w:rPr>
        <w:t>-t, vastagsága a 0,3 métert.</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w:t>
      </w:r>
      <w:r w:rsidR="001532D4">
        <w:rPr>
          <w:rFonts w:ascii="Times New Roman" w:hAnsi="Times New Roman" w:cs="Times New Roman"/>
          <w:sz w:val="24"/>
          <w:szCs w:val="24"/>
        </w:rPr>
        <w:t>9</w:t>
      </w:r>
      <w:r w:rsidRPr="003C431F">
        <w:rPr>
          <w:rFonts w:ascii="Times New Roman" w:hAnsi="Times New Roman" w:cs="Times New Roman"/>
          <w:sz w:val="24"/>
          <w:szCs w:val="24"/>
        </w:rPr>
        <w:t>) A cégér homlokzati falsíktól számított kinyúlása nem haladhatja meg az 1,0 m</w:t>
      </w:r>
      <w:r w:rsidR="003905DF" w:rsidRPr="003C431F">
        <w:rPr>
          <w:rFonts w:ascii="Times New Roman" w:hAnsi="Times New Roman" w:cs="Times New Roman"/>
          <w:sz w:val="24"/>
          <w:szCs w:val="24"/>
        </w:rPr>
        <w:t>éter</w:t>
      </w:r>
      <w:r w:rsidRPr="003C431F">
        <w:rPr>
          <w:rFonts w:ascii="Times New Roman" w:hAnsi="Times New Roman" w:cs="Times New Roman"/>
          <w:sz w:val="24"/>
          <w:szCs w:val="24"/>
        </w:rPr>
        <w:t>t.</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(1</w:t>
      </w:r>
      <w:r w:rsidR="001532D4">
        <w:rPr>
          <w:rFonts w:ascii="Times New Roman" w:hAnsi="Times New Roman" w:cs="Times New Roman"/>
          <w:sz w:val="24"/>
          <w:szCs w:val="24"/>
        </w:rPr>
        <w:t>0</w:t>
      </w:r>
      <w:r w:rsidR="003C4FE7">
        <w:rPr>
          <w:rFonts w:ascii="Times New Roman" w:hAnsi="Times New Roman" w:cs="Times New Roman"/>
          <w:sz w:val="24"/>
          <w:szCs w:val="24"/>
        </w:rPr>
        <w:t>) A cégérek, cégtáblák tartó- és</w:t>
      </w:r>
      <w:r w:rsidRPr="003C431F">
        <w:rPr>
          <w:rFonts w:ascii="Times New Roman" w:hAnsi="Times New Roman" w:cs="Times New Roman"/>
          <w:sz w:val="24"/>
          <w:szCs w:val="24"/>
        </w:rPr>
        <w:t xml:space="preserve"> hordozó szerkezeteit, továbbá a cégfeliratokat úgy kell kialakítani, hogy </w:t>
      </w:r>
    </w:p>
    <w:p w:rsidR="008B7BA8" w:rsidRPr="003C431F" w:rsidRDefault="008B7BA8" w:rsidP="001F6C34">
      <w:pPr>
        <w:numPr>
          <w:ilvl w:val="0"/>
          <w:numId w:val="43"/>
        </w:numPr>
        <w:autoSpaceDE w:val="0"/>
        <w:autoSpaceDN w:val="0"/>
        <w:adjustRightInd w:val="0"/>
        <w:ind w:left="568" w:hanging="284"/>
        <w:rPr>
          <w:rStyle w:val="FontStyle50"/>
          <w:rFonts w:ascii="Times New Roman" w:hAnsi="Times New Roman" w:cs="Times New Roman"/>
        </w:rPr>
      </w:pPr>
      <w:r w:rsidRPr="003C431F">
        <w:rPr>
          <w:rFonts w:ascii="Times New Roman" w:hAnsi="Times New Roman" w:cs="Times New Roman"/>
          <w:sz w:val="24"/>
          <w:szCs w:val="24"/>
        </w:rPr>
        <w:t xml:space="preserve">azok mérete, aránya, anyaga </w:t>
      </w:r>
      <w:r w:rsidRPr="003C431F">
        <w:rPr>
          <w:rStyle w:val="FontStyle50"/>
          <w:rFonts w:ascii="Times New Roman" w:hAnsi="Times New Roman" w:cs="Times New Roman"/>
          <w:iCs/>
        </w:rPr>
        <w:t xml:space="preserve">szervesen </w:t>
      </w:r>
      <w:r w:rsidRPr="003C431F">
        <w:rPr>
          <w:rFonts w:ascii="Times New Roman" w:hAnsi="Times New Roman" w:cs="Times New Roman"/>
          <w:sz w:val="24"/>
          <w:szCs w:val="24"/>
        </w:rPr>
        <w:t>illeszkedjen az érintett épület építészeti megoldásaihoz,</w:t>
      </w:r>
      <w:r w:rsidRPr="003C431F">
        <w:rPr>
          <w:rStyle w:val="FontStyle50"/>
          <w:rFonts w:ascii="Times New Roman" w:hAnsi="Times New Roman" w:cs="Times New Roman"/>
          <w:iCs/>
        </w:rPr>
        <w:t xml:space="preserve"> a homlokzat meglévő vagy tervezett vízszintes és függőleges tagolásához, a nyílászárók kiosztásához, azok ritmusához,</w:t>
      </w:r>
    </w:p>
    <w:p w:rsidR="008B7BA8" w:rsidRPr="003C431F" w:rsidRDefault="008B7BA8" w:rsidP="001F6C34">
      <w:pPr>
        <w:numPr>
          <w:ilvl w:val="0"/>
          <w:numId w:val="43"/>
        </w:numPr>
        <w:autoSpaceDE w:val="0"/>
        <w:autoSpaceDN w:val="0"/>
        <w:adjustRightInd w:val="0"/>
        <w:ind w:left="568" w:hanging="284"/>
        <w:rPr>
          <w:rFonts w:ascii="Times New Roman" w:hAnsi="Times New Roman" w:cs="Times New Roman"/>
          <w:sz w:val="24"/>
          <w:szCs w:val="24"/>
        </w:rPr>
      </w:pPr>
      <w:r w:rsidRPr="003C431F">
        <w:rPr>
          <w:rStyle w:val="FontStyle50"/>
          <w:rFonts w:ascii="Times New Roman" w:hAnsi="Times New Roman" w:cs="Times New Roman"/>
          <w:iCs/>
        </w:rPr>
        <w:t>naturális képeket, fotókat, a környezettől és az épület homlokzati színétől idegen, indokolatlanul elütő vagy erős színeket ne tartalmazzon,</w:t>
      </w:r>
    </w:p>
    <w:p w:rsidR="008B7BA8" w:rsidRPr="003C431F" w:rsidRDefault="008B7BA8" w:rsidP="001F6C34">
      <w:pPr>
        <w:numPr>
          <w:ilvl w:val="0"/>
          <w:numId w:val="43"/>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épületdíszt, díszítő tagozatot ne takarjon el.</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(1</w:t>
      </w:r>
      <w:r w:rsidR="001532D4">
        <w:rPr>
          <w:rFonts w:ascii="Times New Roman" w:hAnsi="Times New Roman" w:cs="Times New Roman"/>
          <w:sz w:val="24"/>
          <w:szCs w:val="24"/>
        </w:rPr>
        <w:t>1</w:t>
      </w:r>
      <w:r w:rsidRPr="003C431F">
        <w:rPr>
          <w:rFonts w:ascii="Times New Roman" w:hAnsi="Times New Roman" w:cs="Times New Roman"/>
          <w:sz w:val="24"/>
          <w:szCs w:val="24"/>
        </w:rPr>
        <w:t xml:space="preserve">) Cégérek, cégtáblák és cégfeliratok elhelyezése </w:t>
      </w:r>
    </w:p>
    <w:p w:rsidR="008B7BA8" w:rsidRPr="003C431F" w:rsidRDefault="008B7BA8" w:rsidP="001F6C34">
      <w:pPr>
        <w:numPr>
          <w:ilvl w:val="0"/>
          <w:numId w:val="44"/>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 xml:space="preserve">a földszinti portál részeként, </w:t>
      </w:r>
    </w:p>
    <w:p w:rsidR="008B7BA8" w:rsidRPr="003C431F" w:rsidRDefault="008B7BA8" w:rsidP="001F6C34">
      <w:pPr>
        <w:numPr>
          <w:ilvl w:val="0"/>
          <w:numId w:val="44"/>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a földszinti portál felett, az osztópárkány alatti sávban, vagy</w:t>
      </w:r>
    </w:p>
    <w:p w:rsidR="008B7BA8" w:rsidRPr="003C431F" w:rsidRDefault="008B7BA8" w:rsidP="001F6C34">
      <w:pPr>
        <w:numPr>
          <w:ilvl w:val="0"/>
          <w:numId w:val="44"/>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 xml:space="preserve">a mezzanine szintet az emelettől elválasztó sávban </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történhet.</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(1</w:t>
      </w:r>
      <w:r w:rsidR="001532D4">
        <w:rPr>
          <w:rFonts w:ascii="Times New Roman" w:hAnsi="Times New Roman" w:cs="Times New Roman"/>
          <w:sz w:val="24"/>
          <w:szCs w:val="24"/>
        </w:rPr>
        <w:t>2</w:t>
      </w:r>
      <w:r w:rsidRPr="003C431F">
        <w:rPr>
          <w:rFonts w:ascii="Times New Roman" w:hAnsi="Times New Roman" w:cs="Times New Roman"/>
          <w:sz w:val="24"/>
          <w:szCs w:val="24"/>
        </w:rPr>
        <w:t>) Magastetőn, lapostetőn cégér, cégtábla vagy cégfelirat nem helyezhető el, nem létesíthető.</w:t>
      </w:r>
    </w:p>
    <w:p w:rsidR="008B7BA8" w:rsidRPr="003C431F" w:rsidRDefault="003905DF" w:rsidP="003905DF">
      <w:pPr>
        <w:pStyle w:val="Default"/>
        <w:rPr>
          <w:rFonts w:ascii="Times New Roman" w:hAnsi="Times New Roman"/>
          <w:color w:val="auto"/>
        </w:rPr>
      </w:pPr>
      <w:r w:rsidRPr="003C431F">
        <w:rPr>
          <w:rFonts w:ascii="Times New Roman" w:hAnsi="Times New Roman"/>
          <w:b/>
        </w:rPr>
        <w:t>26. §</w:t>
      </w:r>
      <w:r w:rsidRPr="003C431F">
        <w:rPr>
          <w:rFonts w:ascii="Times New Roman" w:hAnsi="Times New Roman"/>
        </w:rPr>
        <w:t xml:space="preserve"> </w:t>
      </w:r>
      <w:r w:rsidR="008B7BA8" w:rsidRPr="003C431F">
        <w:rPr>
          <w:rFonts w:ascii="Times New Roman" w:hAnsi="Times New Roman"/>
        </w:rPr>
        <w:t xml:space="preserve">(1) Reklámhordozó és reklámhordozót tartó berendezés közterületen csak úgy helyezhető el, hogy az ne akadályozza közúti jelzőtábla, jelzőeszköz láthatóságát, </w:t>
      </w:r>
      <w:r w:rsidR="003C4FE7">
        <w:rPr>
          <w:rFonts w:ascii="Times New Roman" w:hAnsi="Times New Roman"/>
        </w:rPr>
        <w:t>vagy</w:t>
      </w:r>
      <w:r w:rsidR="008B7BA8" w:rsidRPr="003C431F">
        <w:rPr>
          <w:rFonts w:ascii="Times New Roman" w:hAnsi="Times New Roman"/>
        </w:rPr>
        <w:t xml:space="preserve"> a közterület más részeinek rendeltetésszerű használatát, valamint ne sértse a szomszédok jogait és törvényes érdekeit.</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(2) Közterületen reklámhordozó és reklámhordozót tartó berendezés kizárólag a reklámok közzétételével kapcsolatos kormányrendeletben foglaltakkal összhangban helyezhető el.</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(3) Utasváró és kioszk felületének legfeljebb 30 %-án helyezhető el reklámhordozó és reklámhordozót tartó berendezés. A tetőn reklámhordozó és reklámhordozót tartó berendezés nem helyezhető el.</w:t>
      </w:r>
    </w:p>
    <w:p w:rsidR="008B7BA8" w:rsidRPr="003C431F" w:rsidRDefault="008B7BA8" w:rsidP="008B7BA8">
      <w:pPr>
        <w:pStyle w:val="Szvegtrzsbehzssal32"/>
        <w:ind w:firstLine="0"/>
        <w:rPr>
          <w:szCs w:val="24"/>
        </w:rPr>
      </w:pPr>
      <w:r w:rsidRPr="003C431F">
        <w:rPr>
          <w:szCs w:val="24"/>
        </w:rPr>
        <w:t>(</w:t>
      </w:r>
      <w:r w:rsidR="000C1BE6">
        <w:rPr>
          <w:szCs w:val="24"/>
        </w:rPr>
        <w:t>4</w:t>
      </w:r>
      <w:r w:rsidRPr="003C431F">
        <w:rPr>
          <w:szCs w:val="24"/>
        </w:rPr>
        <w:t xml:space="preserve">) Út menti reklámberendezés kilométerenként összesen legfeljebb 5 db helyezhető el úgy, hogy azok egymástól mért távolsága legalább </w:t>
      </w:r>
      <w:smartTag w:uri="urn:schemas-microsoft-com:office:smarttags" w:element="metricconverter">
        <w:smartTagPr>
          <w:attr w:name="ProductID" w:val="50 m￩ter"/>
        </w:smartTagPr>
        <w:r w:rsidRPr="003C431F">
          <w:rPr>
            <w:szCs w:val="24"/>
          </w:rPr>
          <w:t>50 méter</w:t>
        </w:r>
      </w:smartTag>
      <w:r w:rsidRPr="003C431F">
        <w:rPr>
          <w:szCs w:val="24"/>
        </w:rPr>
        <w:t xml:space="preserve"> legyen.</w:t>
      </w:r>
    </w:p>
    <w:p w:rsidR="008B7BA8" w:rsidRPr="003C431F" w:rsidRDefault="000C1BE6" w:rsidP="008B7BA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r w:rsidR="008B7BA8" w:rsidRPr="003C431F">
        <w:rPr>
          <w:rFonts w:ascii="Times New Roman" w:hAnsi="Times New Roman" w:cs="Times New Roman"/>
          <w:sz w:val="24"/>
          <w:szCs w:val="24"/>
        </w:rPr>
        <w:t>) Utak mentén ellenkező irányból láttatni kívánt reklámhordozó akkor telepíthető már meglévő reklámhordozó mögé, ha a talajszint feletti magasságuk és méretük azonos, szerkezetük kapcsolódik.</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w:t>
      </w:r>
      <w:r w:rsidR="000C1BE6">
        <w:rPr>
          <w:rFonts w:ascii="Times New Roman" w:hAnsi="Times New Roman" w:cs="Times New Roman"/>
          <w:sz w:val="24"/>
          <w:szCs w:val="24"/>
        </w:rPr>
        <w:t>6</w:t>
      </w:r>
      <w:r w:rsidRPr="003C431F">
        <w:rPr>
          <w:rFonts w:ascii="Times New Roman" w:hAnsi="Times New Roman" w:cs="Times New Roman"/>
          <w:sz w:val="24"/>
          <w:szCs w:val="24"/>
        </w:rPr>
        <w:t>) Azonos útvonalon elhelyezett reklámhordozókat és reklámhordozót tartó berendezéseket azonos magasságban és rálátási szögben kell elhelyezni.</w:t>
      </w:r>
    </w:p>
    <w:p w:rsidR="008B7BA8" w:rsidRPr="003C431F" w:rsidRDefault="008B7BA8" w:rsidP="008B7BA8">
      <w:pPr>
        <w:pStyle w:val="Default"/>
        <w:rPr>
          <w:rFonts w:ascii="Times New Roman" w:hAnsi="Times New Roman"/>
          <w:color w:val="auto"/>
        </w:rPr>
      </w:pPr>
      <w:r w:rsidRPr="003C431F">
        <w:rPr>
          <w:rFonts w:ascii="Times New Roman" w:hAnsi="Times New Roman"/>
          <w:color w:val="auto"/>
        </w:rPr>
        <w:t>(</w:t>
      </w:r>
      <w:r w:rsidR="000C1BE6">
        <w:rPr>
          <w:rFonts w:ascii="Times New Roman" w:hAnsi="Times New Roman"/>
          <w:color w:val="auto"/>
        </w:rPr>
        <w:t>7</w:t>
      </w:r>
      <w:r w:rsidRPr="003C431F">
        <w:rPr>
          <w:rFonts w:ascii="Times New Roman" w:hAnsi="Times New Roman"/>
          <w:color w:val="auto"/>
        </w:rPr>
        <w:t>) Közterületen a hirdetőoszlopok közül kizárólag közművelődési cé</w:t>
      </w:r>
      <w:r w:rsidR="000C1BE6">
        <w:rPr>
          <w:rFonts w:ascii="Times New Roman" w:hAnsi="Times New Roman"/>
          <w:color w:val="auto"/>
        </w:rPr>
        <w:t>lú hirdetőoszlop helyezhető el azzal, hogy</w:t>
      </w:r>
    </w:p>
    <w:p w:rsidR="008B7BA8" w:rsidRPr="003C431F" w:rsidRDefault="008B7BA8" w:rsidP="001F6C34">
      <w:pPr>
        <w:numPr>
          <w:ilvl w:val="0"/>
          <w:numId w:val="41"/>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nem fa kör</w:t>
      </w:r>
      <w:r w:rsidR="001532D4">
        <w:rPr>
          <w:rFonts w:ascii="Times New Roman" w:hAnsi="Times New Roman" w:cs="Times New Roman"/>
          <w:sz w:val="24"/>
          <w:szCs w:val="24"/>
        </w:rPr>
        <w:t>é</w:t>
      </w:r>
      <w:r w:rsidRPr="003C431F">
        <w:rPr>
          <w:rFonts w:ascii="Times New Roman" w:hAnsi="Times New Roman" w:cs="Times New Roman"/>
          <w:sz w:val="24"/>
          <w:szCs w:val="24"/>
        </w:rPr>
        <w:t xml:space="preserve"> kerül,</w:t>
      </w:r>
    </w:p>
    <w:p w:rsidR="008B7BA8" w:rsidRPr="003C431F" w:rsidRDefault="008B7BA8" w:rsidP="001F6C34">
      <w:pPr>
        <w:numPr>
          <w:ilvl w:val="0"/>
          <w:numId w:val="41"/>
        </w:numPr>
        <w:autoSpaceDE w:val="0"/>
        <w:autoSpaceDN w:val="0"/>
        <w:adjustRightInd w:val="0"/>
        <w:ind w:left="568" w:hanging="284"/>
        <w:rPr>
          <w:rFonts w:ascii="Times New Roman" w:hAnsi="Times New Roman" w:cs="Times New Roman"/>
          <w:sz w:val="24"/>
          <w:szCs w:val="24"/>
        </w:rPr>
      </w:pPr>
      <w:r w:rsidRPr="003C431F">
        <w:rPr>
          <w:rFonts w:ascii="Times New Roman" w:hAnsi="Times New Roman" w:cs="Times New Roman"/>
          <w:sz w:val="24"/>
          <w:szCs w:val="24"/>
        </w:rPr>
        <w:t>elhelyezése a gyalogosok biztonságo</w:t>
      </w:r>
      <w:r w:rsidR="00C13B0B">
        <w:rPr>
          <w:rFonts w:ascii="Times New Roman" w:hAnsi="Times New Roman" w:cs="Times New Roman"/>
          <w:sz w:val="24"/>
          <w:szCs w:val="24"/>
        </w:rPr>
        <w:t>s közlekedését nem akadályozza és</w:t>
      </w:r>
    </w:p>
    <w:p w:rsidR="008B7BA8" w:rsidRPr="003C431F" w:rsidRDefault="000C1BE6" w:rsidP="001F6C34">
      <w:pPr>
        <w:numPr>
          <w:ilvl w:val="0"/>
          <w:numId w:val="41"/>
        </w:numPr>
        <w:autoSpaceDE w:val="0"/>
        <w:autoSpaceDN w:val="0"/>
        <w:adjustRightInd w:val="0"/>
        <w:ind w:left="568" w:hanging="284"/>
        <w:rPr>
          <w:rFonts w:ascii="Times New Roman" w:hAnsi="Times New Roman" w:cs="Times New Roman"/>
          <w:sz w:val="24"/>
          <w:szCs w:val="24"/>
        </w:rPr>
      </w:pPr>
      <w:r>
        <w:rPr>
          <w:rFonts w:ascii="Times New Roman" w:hAnsi="Times New Roman" w:cs="Times New Roman"/>
          <w:sz w:val="24"/>
          <w:szCs w:val="24"/>
        </w:rPr>
        <w:t xml:space="preserve">a </w:t>
      </w:r>
      <w:r w:rsidR="008B7BA8" w:rsidRPr="003C431F">
        <w:rPr>
          <w:rFonts w:ascii="Times New Roman" w:hAnsi="Times New Roman" w:cs="Times New Roman"/>
          <w:sz w:val="24"/>
          <w:szCs w:val="24"/>
        </w:rPr>
        <w:t>palástja nem forog.</w:t>
      </w:r>
    </w:p>
    <w:p w:rsidR="008B7BA8" w:rsidRPr="003C431F" w:rsidRDefault="00C13B0B" w:rsidP="008B7BA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C1BE6">
        <w:rPr>
          <w:rFonts w:ascii="Times New Roman" w:hAnsi="Times New Roman" w:cs="Times New Roman"/>
          <w:sz w:val="24"/>
          <w:szCs w:val="24"/>
        </w:rPr>
        <w:t>8</w:t>
      </w:r>
      <w:r w:rsidR="008B7BA8" w:rsidRPr="003C431F">
        <w:rPr>
          <w:rFonts w:ascii="Times New Roman" w:hAnsi="Times New Roman" w:cs="Times New Roman"/>
          <w:sz w:val="24"/>
          <w:szCs w:val="24"/>
        </w:rPr>
        <w:t>) Közművelődési intézmény homlokzatán a közművelődési intézményre vagy rendezvényeire vonatkozó reklám</w:t>
      </w:r>
      <w:r>
        <w:rPr>
          <w:rFonts w:ascii="Times New Roman" w:hAnsi="Times New Roman" w:cs="Times New Roman"/>
          <w:sz w:val="24"/>
          <w:szCs w:val="24"/>
        </w:rPr>
        <w:t>on a szponzori reklám legfeljebb 10 % lehet.</w:t>
      </w:r>
    </w:p>
    <w:p w:rsidR="008B7BA8" w:rsidRPr="003C431F" w:rsidRDefault="000C1BE6" w:rsidP="008B7BA8">
      <w:pPr>
        <w:pStyle w:val="Style9"/>
        <w:widowControl/>
        <w:spacing w:line="274" w:lineRule="exact"/>
        <w:rPr>
          <w:rStyle w:val="FontStyle50"/>
          <w:rFonts w:ascii="Times New Roman" w:hAnsi="Times New Roman" w:cs="Times New Roman"/>
          <w:iCs/>
        </w:rPr>
      </w:pPr>
      <w:r>
        <w:rPr>
          <w:rStyle w:val="FontStyle50"/>
          <w:rFonts w:ascii="Times New Roman" w:hAnsi="Times New Roman" w:cs="Times New Roman"/>
          <w:iCs/>
        </w:rPr>
        <w:t>(9</w:t>
      </w:r>
      <w:r w:rsidR="008B7BA8" w:rsidRPr="003C431F">
        <w:rPr>
          <w:rStyle w:val="FontStyle50"/>
          <w:rFonts w:ascii="Times New Roman" w:hAnsi="Times New Roman" w:cs="Times New Roman"/>
          <w:iCs/>
        </w:rPr>
        <w:t>) Épületek üvegfelületein, közmű építményeken, közterület felőli kerítéseken, támfalakon, előkertekben hirdetési célú berendezés, reklámfelület nem helyezhető el, nem létesíthető.</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(1</w:t>
      </w:r>
      <w:r w:rsidR="000C1BE6">
        <w:rPr>
          <w:rFonts w:ascii="Times New Roman" w:hAnsi="Times New Roman" w:cs="Times New Roman"/>
          <w:sz w:val="24"/>
          <w:szCs w:val="24"/>
        </w:rPr>
        <w:t>0</w:t>
      </w:r>
      <w:r w:rsidRPr="003C431F">
        <w:rPr>
          <w:rFonts w:ascii="Times New Roman" w:hAnsi="Times New Roman" w:cs="Times New Roman"/>
          <w:sz w:val="24"/>
          <w:szCs w:val="24"/>
        </w:rPr>
        <w:t>) Építési reklámháló elhelyezhető az építmény homlokzatán végzett építési tevékenység idejére</w:t>
      </w:r>
      <w:r w:rsidR="000C1BE6">
        <w:rPr>
          <w:rFonts w:ascii="Times New Roman" w:hAnsi="Times New Roman" w:cs="Times New Roman"/>
          <w:sz w:val="24"/>
          <w:szCs w:val="24"/>
        </w:rPr>
        <w:t xml:space="preserve">. </w:t>
      </w:r>
      <w:r w:rsidRPr="003C431F">
        <w:rPr>
          <w:rFonts w:ascii="Times New Roman" w:hAnsi="Times New Roman" w:cs="Times New Roman"/>
          <w:sz w:val="24"/>
          <w:szCs w:val="24"/>
        </w:rPr>
        <w:t>Az építési tevékenység megkezdését építési napló-bejegyzéssel kell igazolni.</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(1</w:t>
      </w:r>
      <w:r w:rsidR="000C1BE6">
        <w:rPr>
          <w:rFonts w:ascii="Times New Roman" w:hAnsi="Times New Roman" w:cs="Times New Roman"/>
          <w:sz w:val="24"/>
          <w:szCs w:val="24"/>
        </w:rPr>
        <w:t>1</w:t>
      </w:r>
      <w:r w:rsidRPr="003C431F">
        <w:rPr>
          <w:rFonts w:ascii="Times New Roman" w:hAnsi="Times New Roman" w:cs="Times New Roman"/>
          <w:sz w:val="24"/>
          <w:szCs w:val="24"/>
        </w:rPr>
        <w:t>) Az építési reklámháló kizárólag az építménynek az építési tevékenységgel érintett fala elé épített állványzaton kerülhet elhelyezésre. Az épület falához rögzített, feszítőhuzalokra erősített reklámháló nem minősül építési reklámhálónak.</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(1</w:t>
      </w:r>
      <w:r w:rsidR="000C1BE6">
        <w:rPr>
          <w:rFonts w:ascii="Times New Roman" w:hAnsi="Times New Roman" w:cs="Times New Roman"/>
          <w:sz w:val="24"/>
          <w:szCs w:val="24"/>
        </w:rPr>
        <w:t>2</w:t>
      </w:r>
      <w:r w:rsidRPr="003C431F">
        <w:rPr>
          <w:rFonts w:ascii="Times New Roman" w:hAnsi="Times New Roman" w:cs="Times New Roman"/>
          <w:sz w:val="24"/>
          <w:szCs w:val="24"/>
        </w:rPr>
        <w:t>) Az építési reklámhálón a tervezett új homlokzat kialakításának rajzolatát és színezését mérethelyesen ábrázolni kell.</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(1</w:t>
      </w:r>
      <w:r w:rsidR="000C1BE6">
        <w:rPr>
          <w:rFonts w:ascii="Times New Roman" w:hAnsi="Times New Roman" w:cs="Times New Roman"/>
          <w:sz w:val="24"/>
          <w:szCs w:val="24"/>
        </w:rPr>
        <w:t>3</w:t>
      </w:r>
      <w:r w:rsidRPr="003C431F">
        <w:rPr>
          <w:rFonts w:ascii="Times New Roman" w:hAnsi="Times New Roman" w:cs="Times New Roman"/>
          <w:sz w:val="24"/>
          <w:szCs w:val="24"/>
        </w:rPr>
        <w:t>) Az építési reklámhálón kialakítható reklámfelület legfeljebb 6,0 m</w:t>
      </w:r>
      <w:r w:rsidRPr="003C431F">
        <w:rPr>
          <w:rFonts w:ascii="Times New Roman" w:hAnsi="Times New Roman" w:cs="Times New Roman"/>
          <w:sz w:val="24"/>
          <w:szCs w:val="24"/>
          <w:vertAlign w:val="superscript"/>
        </w:rPr>
        <w:t>2</w:t>
      </w:r>
      <w:r w:rsidRPr="003C431F">
        <w:rPr>
          <w:rFonts w:ascii="Times New Roman" w:hAnsi="Times New Roman" w:cs="Times New Roman"/>
          <w:sz w:val="24"/>
          <w:szCs w:val="24"/>
        </w:rPr>
        <w:t xml:space="preserve"> lehet.</w:t>
      </w:r>
    </w:p>
    <w:p w:rsidR="008B7BA8" w:rsidRPr="003C431F" w:rsidRDefault="003905DF"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b/>
          <w:sz w:val="24"/>
          <w:szCs w:val="24"/>
        </w:rPr>
        <w:t>27. §</w:t>
      </w:r>
      <w:r w:rsidRPr="003C431F">
        <w:rPr>
          <w:rFonts w:ascii="Times New Roman" w:hAnsi="Times New Roman" w:cs="Times New Roman"/>
          <w:sz w:val="24"/>
          <w:szCs w:val="24"/>
        </w:rPr>
        <w:t xml:space="preserve"> </w:t>
      </w:r>
      <w:r w:rsidR="008B7BA8" w:rsidRPr="003C431F">
        <w:rPr>
          <w:rFonts w:ascii="Times New Roman" w:hAnsi="Times New Roman" w:cs="Times New Roman"/>
          <w:sz w:val="24"/>
          <w:szCs w:val="24"/>
        </w:rPr>
        <w:t>(1) Vetített reklám a közlekedés biztonságát, más ingatlanok rendeltetésszerű használatát nem veszélyeztetheti, villogó effektust nem alkalmazhat.</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(2) Hangreklám nem alkalmazható.</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w:t>
      </w:r>
      <w:r w:rsidR="002A58C2">
        <w:rPr>
          <w:rFonts w:ascii="Times New Roman" w:hAnsi="Times New Roman" w:cs="Times New Roman"/>
          <w:sz w:val="24"/>
          <w:szCs w:val="24"/>
        </w:rPr>
        <w:t>3</w:t>
      </w:r>
      <w:r w:rsidRPr="003C431F">
        <w:rPr>
          <w:rFonts w:ascii="Times New Roman" w:hAnsi="Times New Roman" w:cs="Times New Roman"/>
          <w:sz w:val="24"/>
          <w:szCs w:val="24"/>
        </w:rPr>
        <w:t>) Aszfaltmatricák elhelyezésére kizárólag rendezvény reklámozása céljából kerülhet sor. Az egyes matricák mérete nem haladhatja meg az 1 m²-t, mennyiségük pedig rendezvényenként a 10 db-ot. A matrica eltávolításáról – a rendezvény zárását követő 24 órán belül – a kihelyező köteles gondoskodni.</w:t>
      </w:r>
    </w:p>
    <w:p w:rsidR="008B7BA8" w:rsidRPr="00E568C0" w:rsidRDefault="003905DF" w:rsidP="003905DF">
      <w:pPr>
        <w:autoSpaceDE w:val="0"/>
        <w:autoSpaceDN w:val="0"/>
        <w:adjustRightInd w:val="0"/>
        <w:rPr>
          <w:rFonts w:ascii="Times New Roman" w:hAnsi="Times New Roman" w:cs="Times New Roman"/>
          <w:sz w:val="24"/>
          <w:szCs w:val="24"/>
        </w:rPr>
      </w:pPr>
      <w:r w:rsidRPr="00E568C0">
        <w:rPr>
          <w:rFonts w:ascii="Times New Roman" w:hAnsi="Times New Roman" w:cs="Times New Roman"/>
          <w:b/>
          <w:sz w:val="24"/>
          <w:szCs w:val="24"/>
        </w:rPr>
        <w:t>28. §</w:t>
      </w:r>
      <w:r w:rsidRPr="00E568C0">
        <w:rPr>
          <w:rFonts w:ascii="Times New Roman" w:hAnsi="Times New Roman" w:cs="Times New Roman"/>
          <w:sz w:val="24"/>
          <w:szCs w:val="24"/>
        </w:rPr>
        <w:t xml:space="preserve"> </w:t>
      </w:r>
      <w:r w:rsidR="008B7BA8" w:rsidRPr="00E568C0">
        <w:rPr>
          <w:rFonts w:ascii="Times New Roman" w:hAnsi="Times New Roman" w:cs="Times New Roman"/>
          <w:sz w:val="24"/>
          <w:szCs w:val="24"/>
        </w:rPr>
        <w:t xml:space="preserve">(1) </w:t>
      </w:r>
      <w:r w:rsidR="00E568C0" w:rsidRPr="00E568C0">
        <w:rPr>
          <w:rFonts w:ascii="Times New Roman" w:hAnsi="Times New Roman" w:cs="Times New Roman"/>
          <w:sz w:val="24"/>
          <w:szCs w:val="24"/>
        </w:rPr>
        <w:t xml:space="preserve">Évente összesen tizenkét naptári hét időszakra a polgármester eltérést engedhet </w:t>
      </w:r>
      <w:r w:rsidR="00E568C0" w:rsidRPr="00E568C0">
        <w:rPr>
          <w:rFonts w:ascii="Times New Roman" w:hAnsi="Times New Roman" w:cs="Times New Roman"/>
          <w:bCs/>
          <w:color w:val="000000"/>
          <w:sz w:val="24"/>
          <w:szCs w:val="24"/>
        </w:rPr>
        <w:t>a településkép védelméről szóló törvény reklámok közzétételével kapcsolatos rendelkezéseinek</w:t>
      </w:r>
      <w:r w:rsidR="00E568C0" w:rsidRPr="00E568C0">
        <w:rPr>
          <w:rFonts w:ascii="Times New Roman" w:hAnsi="Times New Roman" w:cs="Times New Roman"/>
          <w:b/>
          <w:bCs/>
          <w:color w:val="000000"/>
          <w:sz w:val="24"/>
          <w:szCs w:val="24"/>
        </w:rPr>
        <w:t xml:space="preserve"> </w:t>
      </w:r>
      <w:r w:rsidR="00E568C0" w:rsidRPr="00E568C0">
        <w:rPr>
          <w:rFonts w:ascii="Times New Roman" w:hAnsi="Times New Roman" w:cs="Times New Roman"/>
          <w:bCs/>
          <w:color w:val="000000"/>
          <w:sz w:val="24"/>
          <w:szCs w:val="24"/>
        </w:rPr>
        <w:t xml:space="preserve">végrehajtásáról szóló </w:t>
      </w:r>
      <w:r w:rsidR="00E568C0" w:rsidRPr="00E568C0">
        <w:rPr>
          <w:rFonts w:ascii="Times New Roman" w:hAnsi="Times New Roman" w:cs="Times New Roman"/>
          <w:sz w:val="24"/>
          <w:szCs w:val="24"/>
        </w:rPr>
        <w:t>kormányrendeletben meghatározott tilalmak és követelmények alól, ha a település szempontjából jelentős valamely eseményről való tájékoztatás érdekében az szükséges.</w:t>
      </w:r>
    </w:p>
    <w:p w:rsidR="008B7BA8" w:rsidRPr="003C431F" w:rsidRDefault="008B7BA8" w:rsidP="008B7BA8">
      <w:pPr>
        <w:autoSpaceDE w:val="0"/>
        <w:autoSpaceDN w:val="0"/>
        <w:adjustRightInd w:val="0"/>
        <w:rPr>
          <w:rFonts w:ascii="Times New Roman" w:hAnsi="Times New Roman" w:cs="Times New Roman"/>
          <w:sz w:val="24"/>
          <w:szCs w:val="24"/>
        </w:rPr>
      </w:pPr>
      <w:r w:rsidRPr="003C431F">
        <w:rPr>
          <w:rFonts w:ascii="Times New Roman" w:hAnsi="Times New Roman" w:cs="Times New Roman"/>
          <w:sz w:val="24"/>
          <w:szCs w:val="24"/>
        </w:rPr>
        <w:t>(2) A cégtábla és a cégér esetén a településképi bejelentési eljárás során a polgármester az e rendeletben meghatározott szabályok alól a homlokzat adottságait figyelembe véve eltérést engedélyezhet.</w:t>
      </w:r>
    </w:p>
    <w:p w:rsidR="009E3FE6" w:rsidRPr="003C431F" w:rsidRDefault="003905DF" w:rsidP="009E3FE6">
      <w:pPr>
        <w:pStyle w:val="Szvegtrzsbehzssal32"/>
        <w:tabs>
          <w:tab w:val="left" w:pos="426"/>
          <w:tab w:val="left" w:pos="567"/>
        </w:tabs>
        <w:ind w:firstLine="0"/>
        <w:rPr>
          <w:szCs w:val="24"/>
        </w:rPr>
      </w:pPr>
      <w:r w:rsidRPr="003C431F">
        <w:rPr>
          <w:b/>
          <w:szCs w:val="24"/>
        </w:rPr>
        <w:t>29</w:t>
      </w:r>
      <w:r w:rsidR="009E3FE6" w:rsidRPr="003C431F">
        <w:rPr>
          <w:b/>
          <w:szCs w:val="24"/>
        </w:rPr>
        <w:t>. §</w:t>
      </w:r>
      <w:r w:rsidR="009E3FE6" w:rsidRPr="003C431F">
        <w:rPr>
          <w:szCs w:val="24"/>
        </w:rPr>
        <w:t xml:space="preserve"> (1) Közművezetékek felújítása, cseréje során a megszűnő, feleslegessé vált közművezetéket, közműépítményeket el kell bontani, felhagyott vezeték, műtárgy közterületen nem maradhat sem föld felett, sem föld alatt, kivéve azon eseteket, ahol a</w:t>
      </w:r>
      <w:r w:rsidR="00C13B0B">
        <w:rPr>
          <w:szCs w:val="24"/>
        </w:rPr>
        <w:t>zt</w:t>
      </w:r>
      <w:r w:rsidR="009E3FE6" w:rsidRPr="003C431F">
        <w:rPr>
          <w:szCs w:val="24"/>
        </w:rPr>
        <w:t xml:space="preserve"> szakértői vélemény</w:t>
      </w:r>
      <w:r w:rsidR="00C13B0B">
        <w:rPr>
          <w:szCs w:val="24"/>
        </w:rPr>
        <w:t xml:space="preserve"> igazolja.</w:t>
      </w:r>
    </w:p>
    <w:p w:rsidR="009E3FE6" w:rsidRPr="003C431F" w:rsidRDefault="009E3FE6" w:rsidP="009E3FE6">
      <w:pPr>
        <w:pStyle w:val="Szvegtrzsbehzssal32"/>
        <w:tabs>
          <w:tab w:val="left" w:pos="426"/>
          <w:tab w:val="left" w:pos="567"/>
        </w:tabs>
        <w:ind w:firstLine="0"/>
        <w:rPr>
          <w:szCs w:val="24"/>
        </w:rPr>
      </w:pPr>
      <w:r w:rsidRPr="003C431F">
        <w:rPr>
          <w:szCs w:val="24"/>
        </w:rPr>
        <w:t>(2) Az új közművezetékek létesítése, meglévő közművezetékek más nyomvonalra történő áthelyezése, nyomvonalának meghosszabbítása – jogszabály eltérő rendelkezése hiányában – terepszint alatti elhelyezéssel történhet, kivéve az önkormányzati beruházásban megvalósuló közbiztonsági berendezésekhez (térfigyelő kamerákhoz) szükséges vezetékek.</w:t>
      </w:r>
    </w:p>
    <w:p w:rsidR="009E3FE6" w:rsidRPr="003C431F" w:rsidRDefault="009E3FE6" w:rsidP="009E3FE6">
      <w:pPr>
        <w:pStyle w:val="Szvegtrzsbehzssal32"/>
        <w:tabs>
          <w:tab w:val="left" w:pos="426"/>
          <w:tab w:val="left" w:pos="567"/>
        </w:tabs>
        <w:ind w:firstLine="0"/>
        <w:rPr>
          <w:szCs w:val="24"/>
        </w:rPr>
      </w:pPr>
      <w:r w:rsidRPr="003C431F">
        <w:rPr>
          <w:szCs w:val="24"/>
        </w:rPr>
        <w:t>(3) A díszkivilágítás elosztó szekrénye kivételével az új közműépítmények létesítése, meglévő közműépítmények cseréje, átalakítása esetén az elhelyezést – jogszabály eltérő rendelkezése hiányában –</w:t>
      </w:r>
    </w:p>
    <w:p w:rsidR="009E3FE6" w:rsidRPr="003C431F" w:rsidRDefault="009E3FE6" w:rsidP="001F6C34">
      <w:pPr>
        <w:pStyle w:val="Szvegtrzsbehzssal32"/>
        <w:numPr>
          <w:ilvl w:val="0"/>
          <w:numId w:val="26"/>
        </w:numPr>
        <w:tabs>
          <w:tab w:val="left" w:pos="426"/>
          <w:tab w:val="left" w:pos="567"/>
        </w:tabs>
        <w:ind w:left="568" w:hanging="284"/>
        <w:rPr>
          <w:szCs w:val="24"/>
        </w:rPr>
      </w:pPr>
      <w:r w:rsidRPr="003C431F">
        <w:rPr>
          <w:szCs w:val="24"/>
        </w:rPr>
        <w:t>a b) pontban foglaltak kivételével a járdaszigeteken terepszint alatti kialakítással,</w:t>
      </w:r>
    </w:p>
    <w:p w:rsidR="009E3FE6" w:rsidRPr="003C431F" w:rsidRDefault="009E3FE6" w:rsidP="001F6C34">
      <w:pPr>
        <w:pStyle w:val="Szvegtrzsbehzssal32"/>
        <w:numPr>
          <w:ilvl w:val="0"/>
          <w:numId w:val="26"/>
        </w:numPr>
        <w:tabs>
          <w:tab w:val="left" w:pos="426"/>
          <w:tab w:val="left" w:pos="567"/>
        </w:tabs>
        <w:ind w:left="568" w:hanging="284"/>
        <w:rPr>
          <w:szCs w:val="24"/>
        </w:rPr>
      </w:pPr>
      <w:r w:rsidRPr="003C431F">
        <w:rPr>
          <w:szCs w:val="24"/>
        </w:rPr>
        <w:t>tömegközlekedési eszköz járdaszigeten elhelyezett megállója esetén terepszint alatti kialakítással vagy terepszint felett takarással,</w:t>
      </w:r>
    </w:p>
    <w:p w:rsidR="009E3FE6" w:rsidRPr="003C431F" w:rsidRDefault="009E3FE6" w:rsidP="001F6C34">
      <w:pPr>
        <w:pStyle w:val="Szvegtrzsbehzssal32"/>
        <w:numPr>
          <w:ilvl w:val="0"/>
          <w:numId w:val="26"/>
        </w:numPr>
        <w:tabs>
          <w:tab w:val="left" w:pos="426"/>
          <w:tab w:val="left" w:pos="567"/>
        </w:tabs>
        <w:ind w:left="568" w:hanging="284"/>
        <w:rPr>
          <w:szCs w:val="24"/>
        </w:rPr>
      </w:pPr>
      <w:r w:rsidRPr="003C431F">
        <w:rPr>
          <w:szCs w:val="24"/>
        </w:rPr>
        <w:t xml:space="preserve">az egyéb területeken terepszint alatti kialakítással, építményen belül, vagy terepszint felett takarással kell biztosítani. </w:t>
      </w:r>
    </w:p>
    <w:p w:rsidR="009E3FE6" w:rsidRPr="003C431F" w:rsidRDefault="009E3FE6" w:rsidP="009E3FE6">
      <w:pPr>
        <w:pStyle w:val="Szvegtrzsbehzssal32"/>
        <w:tabs>
          <w:tab w:val="left" w:pos="426"/>
          <w:tab w:val="left" w:pos="567"/>
        </w:tabs>
        <w:ind w:firstLine="0"/>
        <w:rPr>
          <w:szCs w:val="24"/>
        </w:rPr>
      </w:pPr>
      <w:r w:rsidRPr="003C431F">
        <w:rPr>
          <w:szCs w:val="24"/>
        </w:rPr>
        <w:t>(4) A közműépítmények terepszint feletti takarása történhet:</w:t>
      </w:r>
    </w:p>
    <w:p w:rsidR="009E3FE6" w:rsidRPr="003C431F" w:rsidRDefault="009E3FE6" w:rsidP="001F6C34">
      <w:pPr>
        <w:pStyle w:val="Szvegtrzsbehzssal32"/>
        <w:numPr>
          <w:ilvl w:val="0"/>
          <w:numId w:val="27"/>
        </w:numPr>
        <w:tabs>
          <w:tab w:val="left" w:pos="426"/>
          <w:tab w:val="left" w:pos="567"/>
        </w:tabs>
        <w:ind w:left="568" w:hanging="284"/>
        <w:rPr>
          <w:szCs w:val="24"/>
        </w:rPr>
      </w:pPr>
      <w:r w:rsidRPr="003C431F">
        <w:rPr>
          <w:szCs w:val="24"/>
        </w:rPr>
        <w:t xml:space="preserve">zöldterületeken, valamint a lakótelepek zöldfelületein növényzet telepítésével, legfeljebb </w:t>
      </w:r>
      <w:smartTag w:uri="urn:schemas-microsoft-com:office:smarttags" w:element="metricconverter">
        <w:smartTagPr>
          <w:attr w:name="ProductID" w:val="1,0 m￩ter"/>
        </w:smartTagPr>
        <w:r w:rsidRPr="003C431F">
          <w:rPr>
            <w:szCs w:val="24"/>
          </w:rPr>
          <w:t>1,0 méter</w:t>
        </w:r>
      </w:smartTag>
      <w:r w:rsidRPr="003C431F">
        <w:rPr>
          <w:szCs w:val="24"/>
        </w:rPr>
        <w:t xml:space="preserve"> magasságig tereprendezéssel, takarást biztosító műtárggyal, amennyiben a helyszíni adottságok mindezeket nem teszik lehetővé, festéssel,</w:t>
      </w:r>
    </w:p>
    <w:p w:rsidR="009E3FE6" w:rsidRPr="003C431F" w:rsidRDefault="009E3FE6" w:rsidP="001F6C34">
      <w:pPr>
        <w:pStyle w:val="Szvegtrzsbehzssal32"/>
        <w:numPr>
          <w:ilvl w:val="0"/>
          <w:numId w:val="27"/>
        </w:numPr>
        <w:tabs>
          <w:tab w:val="left" w:pos="426"/>
          <w:tab w:val="left" w:pos="567"/>
        </w:tabs>
        <w:ind w:left="568" w:hanging="284"/>
        <w:rPr>
          <w:szCs w:val="24"/>
        </w:rPr>
      </w:pPr>
      <w:r w:rsidRPr="003C431F">
        <w:rPr>
          <w:szCs w:val="24"/>
        </w:rPr>
        <w:t xml:space="preserve">a járda és az úttest közötti berendezési sávban, amennyiben a sáv szélessége lehetővé teszi, növényzet telepítésével, takarást biztosító műtárggyal, a berendezési sáv megfelelő szélessége hiányában festéssel, </w:t>
      </w:r>
    </w:p>
    <w:p w:rsidR="009E3FE6" w:rsidRPr="003C431F" w:rsidRDefault="009E3FE6" w:rsidP="001F6C34">
      <w:pPr>
        <w:pStyle w:val="Szvegtrzsbehzssal32"/>
        <w:numPr>
          <w:ilvl w:val="0"/>
          <w:numId w:val="27"/>
        </w:numPr>
        <w:tabs>
          <w:tab w:val="left" w:pos="426"/>
          <w:tab w:val="left" w:pos="567"/>
        </w:tabs>
        <w:ind w:left="568" w:hanging="284"/>
        <w:rPr>
          <w:szCs w:val="24"/>
        </w:rPr>
      </w:pPr>
      <w:r w:rsidRPr="003C431F">
        <w:rPr>
          <w:szCs w:val="24"/>
        </w:rPr>
        <w:t>a gyalogos sáv és a telekhatár közötti sávban növényzet telepítésével vagy takarást biztosító műtárggyal.</w:t>
      </w:r>
    </w:p>
    <w:p w:rsidR="009E3FE6" w:rsidRPr="003C431F" w:rsidRDefault="009E3FE6" w:rsidP="009E3FE6">
      <w:pPr>
        <w:pStyle w:val="Szvegtrzsbehzssal32"/>
        <w:tabs>
          <w:tab w:val="left" w:pos="426"/>
          <w:tab w:val="left" w:pos="567"/>
        </w:tabs>
        <w:ind w:firstLine="0"/>
        <w:rPr>
          <w:szCs w:val="24"/>
        </w:rPr>
      </w:pPr>
      <w:r w:rsidRPr="003C431F">
        <w:rPr>
          <w:szCs w:val="24"/>
        </w:rPr>
        <w:t xml:space="preserve">(5) Több közműépítmény csoportos elhelyezése esetén az egységeket összevonva kell tervezni, a takarást egybefüggően kell kialakítani. </w:t>
      </w:r>
    </w:p>
    <w:p w:rsidR="009E3FE6" w:rsidRPr="003C431F" w:rsidRDefault="009E3FE6" w:rsidP="009E3FE6">
      <w:pPr>
        <w:pStyle w:val="Szvegtrzsbehzssal32"/>
        <w:tabs>
          <w:tab w:val="left" w:pos="426"/>
          <w:tab w:val="left" w:pos="567"/>
        </w:tabs>
        <w:ind w:firstLine="0"/>
        <w:rPr>
          <w:szCs w:val="24"/>
        </w:rPr>
      </w:pPr>
      <w:r w:rsidRPr="003C431F">
        <w:rPr>
          <w:szCs w:val="24"/>
        </w:rPr>
        <w:t xml:space="preserve">(6) </w:t>
      </w:r>
      <w:r w:rsidR="003905DF" w:rsidRPr="003C431F">
        <w:rPr>
          <w:szCs w:val="24"/>
        </w:rPr>
        <w:t xml:space="preserve">Közműépítmény </w:t>
      </w:r>
      <w:r w:rsidRPr="003C431F">
        <w:rPr>
          <w:szCs w:val="24"/>
        </w:rPr>
        <w:t>növényzettel történő takarás</w:t>
      </w:r>
      <w:r w:rsidR="003905DF" w:rsidRPr="003C431F">
        <w:rPr>
          <w:szCs w:val="24"/>
        </w:rPr>
        <w:t>á</w:t>
      </w:r>
      <w:r w:rsidRPr="003C431F">
        <w:rPr>
          <w:szCs w:val="24"/>
        </w:rPr>
        <w:t>t nyírható örökzöld c</w:t>
      </w:r>
      <w:r w:rsidR="003905DF" w:rsidRPr="003C431F">
        <w:rPr>
          <w:szCs w:val="24"/>
        </w:rPr>
        <w:t>serjével szükséges biztosítani.</w:t>
      </w:r>
    </w:p>
    <w:p w:rsidR="009E3FE6" w:rsidRPr="003C431F" w:rsidRDefault="009E3FE6" w:rsidP="009E3FE6">
      <w:pPr>
        <w:pStyle w:val="Szvegtrzsbehzssal32"/>
        <w:tabs>
          <w:tab w:val="left" w:pos="426"/>
          <w:tab w:val="left" w:pos="567"/>
        </w:tabs>
        <w:ind w:firstLine="0"/>
        <w:rPr>
          <w:szCs w:val="24"/>
        </w:rPr>
      </w:pPr>
      <w:r w:rsidRPr="003C431F">
        <w:rPr>
          <w:szCs w:val="24"/>
        </w:rPr>
        <w:t xml:space="preserve">(7) </w:t>
      </w:r>
      <w:r w:rsidR="003905DF" w:rsidRPr="003C431F">
        <w:rPr>
          <w:szCs w:val="24"/>
        </w:rPr>
        <w:t>Közműépítmény t</w:t>
      </w:r>
      <w:r w:rsidRPr="003C431F">
        <w:rPr>
          <w:szCs w:val="24"/>
        </w:rPr>
        <w:t>ereprendezéssel történő takarás</w:t>
      </w:r>
      <w:r w:rsidR="00C13B0B">
        <w:rPr>
          <w:szCs w:val="24"/>
        </w:rPr>
        <w:t>a</w:t>
      </w:r>
      <w:r w:rsidRPr="003C431F">
        <w:rPr>
          <w:szCs w:val="24"/>
        </w:rPr>
        <w:t xml:space="preserve"> esetén a földrézsűt gyeppel vagy talajtakaró cserjével kell fedni, a vízelvezetését biztosítani kell.</w:t>
      </w:r>
    </w:p>
    <w:p w:rsidR="009E3FE6" w:rsidRPr="003C431F" w:rsidRDefault="009E3FE6" w:rsidP="009E3FE6">
      <w:pPr>
        <w:pStyle w:val="Szvegtrzsbehzssal32"/>
        <w:tabs>
          <w:tab w:val="left" w:pos="426"/>
          <w:tab w:val="left" w:pos="567"/>
        </w:tabs>
        <w:ind w:firstLine="0"/>
        <w:rPr>
          <w:szCs w:val="24"/>
        </w:rPr>
      </w:pPr>
      <w:r w:rsidRPr="003C431F">
        <w:rPr>
          <w:szCs w:val="24"/>
        </w:rPr>
        <w:t xml:space="preserve">(8) A közműépítmény festése </w:t>
      </w:r>
    </w:p>
    <w:p w:rsidR="009E3FE6" w:rsidRPr="003C431F" w:rsidRDefault="009E3FE6" w:rsidP="001F6C34">
      <w:pPr>
        <w:pStyle w:val="Szvegtrzsbehzssal32"/>
        <w:numPr>
          <w:ilvl w:val="0"/>
          <w:numId w:val="28"/>
        </w:numPr>
        <w:tabs>
          <w:tab w:val="left" w:pos="426"/>
          <w:tab w:val="left" w:pos="567"/>
        </w:tabs>
        <w:ind w:left="568" w:hanging="284"/>
        <w:rPr>
          <w:szCs w:val="24"/>
        </w:rPr>
      </w:pPr>
      <w:r w:rsidRPr="003C431F">
        <w:rPr>
          <w:szCs w:val="24"/>
        </w:rPr>
        <w:t>közúti jelzéseket, azokkal összetéveszthető ábrákat, feliratokat, továbbá a közúti jelzéstechnikában alkalmazottal megegyező vagy ahhoz hasonló színeket,</w:t>
      </w:r>
    </w:p>
    <w:p w:rsidR="009E3FE6" w:rsidRPr="003C431F" w:rsidRDefault="009E3FE6" w:rsidP="001F6C34">
      <w:pPr>
        <w:pStyle w:val="Szvegtrzsbehzssal32"/>
        <w:numPr>
          <w:ilvl w:val="0"/>
          <w:numId w:val="28"/>
        </w:numPr>
        <w:tabs>
          <w:tab w:val="left" w:pos="426"/>
          <w:tab w:val="left" w:pos="567"/>
        </w:tabs>
        <w:ind w:left="568" w:hanging="284"/>
        <w:rPr>
          <w:szCs w:val="24"/>
        </w:rPr>
      </w:pPr>
      <w:r w:rsidRPr="003C431F">
        <w:rPr>
          <w:szCs w:val="24"/>
        </w:rPr>
        <w:t>gazdasági reklámnak minősülő feliratot</w:t>
      </w:r>
    </w:p>
    <w:p w:rsidR="009E3FE6" w:rsidRPr="003C431F" w:rsidRDefault="009E3FE6" w:rsidP="009E3FE6">
      <w:pPr>
        <w:pStyle w:val="Szvegtrzsbehzssal32"/>
        <w:tabs>
          <w:tab w:val="left" w:pos="426"/>
          <w:tab w:val="left" w:pos="567"/>
        </w:tabs>
        <w:ind w:firstLine="0"/>
        <w:rPr>
          <w:szCs w:val="24"/>
        </w:rPr>
      </w:pPr>
      <w:r w:rsidRPr="003C431F">
        <w:rPr>
          <w:szCs w:val="24"/>
        </w:rPr>
        <w:t>nem tartalmazhat.</w:t>
      </w:r>
    </w:p>
    <w:p w:rsidR="009E3FE6" w:rsidRPr="003C431F" w:rsidRDefault="009E3FE6" w:rsidP="009E3FE6">
      <w:pPr>
        <w:pStyle w:val="Szvegtrzsbehzssal32"/>
        <w:tabs>
          <w:tab w:val="left" w:pos="426"/>
          <w:tab w:val="left" w:pos="567"/>
        </w:tabs>
        <w:ind w:firstLine="0"/>
        <w:rPr>
          <w:szCs w:val="24"/>
        </w:rPr>
      </w:pPr>
      <w:r w:rsidRPr="003C431F">
        <w:rPr>
          <w:szCs w:val="24"/>
        </w:rPr>
        <w:t>(9) A gyalogos sáv és a telekhatár közötti sávban elhelyezett közműépítmény takarását biztosító műtárgy kialakításával a mögötte lévő ingatlanon álló épülethez, kerítéshez illeszkedni szükséges. A takarást biztosító műtárgy az épület díszítőelemét, nyílását részben sem takarhatja el.</w:t>
      </w:r>
    </w:p>
    <w:p w:rsidR="009E3FE6" w:rsidRPr="003C431F" w:rsidRDefault="009E3FE6" w:rsidP="009E3FE6">
      <w:pPr>
        <w:pStyle w:val="Szvegtrzsbehzssal32"/>
        <w:tabs>
          <w:tab w:val="left" w:pos="426"/>
          <w:tab w:val="left" w:pos="567"/>
        </w:tabs>
        <w:ind w:firstLine="0"/>
        <w:rPr>
          <w:szCs w:val="24"/>
        </w:rPr>
      </w:pPr>
      <w:r w:rsidRPr="003C431F">
        <w:rPr>
          <w:szCs w:val="24"/>
        </w:rPr>
        <w:t>(10) A közműépítmény takarását biztosító műtárgy</w:t>
      </w:r>
      <w:r w:rsidR="000C1BE6">
        <w:rPr>
          <w:szCs w:val="24"/>
        </w:rPr>
        <w:t xml:space="preserve"> </w:t>
      </w:r>
      <w:r w:rsidRPr="003C431F">
        <w:rPr>
          <w:szCs w:val="24"/>
        </w:rPr>
        <w:t>fényvisszaverő anyagból nem készülhet.</w:t>
      </w:r>
    </w:p>
    <w:p w:rsidR="009D3E58" w:rsidRPr="003C431F" w:rsidRDefault="009D3E58" w:rsidP="00822837">
      <w:pPr>
        <w:pStyle w:val="Default"/>
        <w:ind w:firstLine="1"/>
        <w:rPr>
          <w:rFonts w:ascii="Times New Roman" w:hAnsi="Times New Roman"/>
        </w:rPr>
      </w:pPr>
    </w:p>
    <w:p w:rsidR="00DB2FB9" w:rsidRPr="003C431F" w:rsidRDefault="00321C3B" w:rsidP="00321C3B">
      <w:pPr>
        <w:pStyle w:val="Default"/>
        <w:numPr>
          <w:ilvl w:val="0"/>
          <w:numId w:val="5"/>
        </w:numPr>
        <w:jc w:val="center"/>
        <w:rPr>
          <w:rFonts w:ascii="Times New Roman" w:hAnsi="Times New Roman"/>
          <w:b/>
        </w:rPr>
      </w:pPr>
      <w:r w:rsidRPr="003C431F">
        <w:rPr>
          <w:rFonts w:ascii="Times New Roman" w:hAnsi="Times New Roman"/>
          <w:b/>
        </w:rPr>
        <w:t>A helyi területi</w:t>
      </w:r>
      <w:r w:rsidR="00E12554" w:rsidRPr="003C431F">
        <w:rPr>
          <w:rFonts w:ascii="Times New Roman" w:hAnsi="Times New Roman"/>
          <w:b/>
        </w:rPr>
        <w:t xml:space="preserve"> vagy egyedi</w:t>
      </w:r>
      <w:r w:rsidRPr="003C431F">
        <w:rPr>
          <w:rFonts w:ascii="Times New Roman" w:hAnsi="Times New Roman"/>
          <w:b/>
        </w:rPr>
        <w:t xml:space="preserve"> védelem</w:t>
      </w:r>
      <w:r w:rsidR="00E12554" w:rsidRPr="003C431F">
        <w:rPr>
          <w:rFonts w:ascii="Times New Roman" w:hAnsi="Times New Roman"/>
          <w:b/>
        </w:rPr>
        <w:t>mel érintett</w:t>
      </w:r>
      <w:r w:rsidRPr="003C431F">
        <w:rPr>
          <w:rFonts w:ascii="Times New Roman" w:hAnsi="Times New Roman"/>
          <w:b/>
        </w:rPr>
        <w:t xml:space="preserve"> területre vonatkozó </w:t>
      </w:r>
      <w:r w:rsidR="00E176A8" w:rsidRPr="003C431F">
        <w:rPr>
          <w:rFonts w:ascii="Times New Roman" w:hAnsi="Times New Roman"/>
          <w:b/>
        </w:rPr>
        <w:t xml:space="preserve">területi </w:t>
      </w:r>
      <w:r w:rsidR="005A3066" w:rsidRPr="003C431F">
        <w:rPr>
          <w:rFonts w:ascii="Times New Roman" w:hAnsi="Times New Roman"/>
          <w:b/>
        </w:rPr>
        <w:t>és e</w:t>
      </w:r>
      <w:r w:rsidR="008B7BA8" w:rsidRPr="003C431F">
        <w:rPr>
          <w:rFonts w:ascii="Times New Roman" w:hAnsi="Times New Roman"/>
          <w:b/>
        </w:rPr>
        <w:t>g</w:t>
      </w:r>
      <w:r w:rsidR="005A3066" w:rsidRPr="003C431F">
        <w:rPr>
          <w:rFonts w:ascii="Times New Roman" w:hAnsi="Times New Roman"/>
          <w:b/>
        </w:rPr>
        <w:t xml:space="preserve">yedi </w:t>
      </w:r>
      <w:r w:rsidR="00E176A8" w:rsidRPr="003C431F">
        <w:rPr>
          <w:rFonts w:ascii="Times New Roman" w:hAnsi="Times New Roman"/>
          <w:b/>
        </w:rPr>
        <w:t>építészeti követelmények</w:t>
      </w:r>
    </w:p>
    <w:p w:rsidR="005D5088" w:rsidRPr="003C431F" w:rsidRDefault="005D5088" w:rsidP="00321C3B">
      <w:pPr>
        <w:pStyle w:val="Default"/>
        <w:ind w:firstLine="1"/>
        <w:rPr>
          <w:rFonts w:ascii="Times New Roman" w:hAnsi="Times New Roman"/>
        </w:rPr>
      </w:pPr>
    </w:p>
    <w:p w:rsidR="00726EB1" w:rsidRPr="003C431F" w:rsidRDefault="00726EB1" w:rsidP="00726EB1">
      <w:pPr>
        <w:pStyle w:val="Default"/>
        <w:ind w:firstLine="1"/>
        <w:rPr>
          <w:rFonts w:ascii="Times New Roman" w:hAnsi="Times New Roman"/>
        </w:rPr>
      </w:pPr>
      <w:r w:rsidRPr="003C431F">
        <w:rPr>
          <w:rFonts w:ascii="Times New Roman" w:hAnsi="Times New Roman"/>
          <w:b/>
        </w:rPr>
        <w:t>3</w:t>
      </w:r>
      <w:r w:rsidR="007D1BC6" w:rsidRPr="003C431F">
        <w:rPr>
          <w:rFonts w:ascii="Times New Roman" w:hAnsi="Times New Roman"/>
          <w:b/>
        </w:rPr>
        <w:t>0</w:t>
      </w:r>
      <w:r w:rsidRPr="003C431F">
        <w:rPr>
          <w:rFonts w:ascii="Times New Roman" w:hAnsi="Times New Roman"/>
          <w:b/>
        </w:rPr>
        <w:t>. §</w:t>
      </w:r>
      <w:r w:rsidRPr="003C431F">
        <w:rPr>
          <w:rFonts w:ascii="Times New Roman" w:hAnsi="Times New Roman"/>
        </w:rPr>
        <w:t xml:space="preserve"> A helyi (kerületi) területi védelem alá tartozó területen a telkek utcai szélességét, épületek, kerítések tagolását – telekalakítás esetén is – meg kell őrizni. Az utcaképet, az épületek tömeg-, tetőzet- és homlokzati ritmusát, jellegét építési tevékenységgel megváltoztatni csak az építészeti örökség helyi védelméről szóló önkormányzati rendelet alapján, az abban rögzített értékek megtartásával, v</w:t>
      </w:r>
      <w:r w:rsidR="0087392B" w:rsidRPr="003C431F">
        <w:rPr>
          <w:rFonts w:ascii="Times New Roman" w:hAnsi="Times New Roman"/>
        </w:rPr>
        <w:t>édelmének biztosításával lehet.</w:t>
      </w:r>
    </w:p>
    <w:p w:rsidR="00726EB1" w:rsidRPr="003C431F" w:rsidRDefault="007D1BC6" w:rsidP="0087392B">
      <w:pPr>
        <w:pStyle w:val="Default"/>
        <w:ind w:firstLine="1"/>
        <w:rPr>
          <w:rFonts w:ascii="Times New Roman" w:hAnsi="Times New Roman"/>
        </w:rPr>
      </w:pPr>
      <w:r w:rsidRPr="003C431F">
        <w:rPr>
          <w:rFonts w:ascii="Times New Roman" w:hAnsi="Times New Roman"/>
          <w:b/>
        </w:rPr>
        <w:t>31</w:t>
      </w:r>
      <w:r w:rsidR="0087392B" w:rsidRPr="003C431F">
        <w:rPr>
          <w:rFonts w:ascii="Times New Roman" w:hAnsi="Times New Roman"/>
          <w:b/>
        </w:rPr>
        <w:t>. §</w:t>
      </w:r>
      <w:r w:rsidR="0087392B" w:rsidRPr="003C431F">
        <w:rPr>
          <w:rFonts w:ascii="Times New Roman" w:hAnsi="Times New Roman"/>
        </w:rPr>
        <w:t xml:space="preserve"> (1) </w:t>
      </w:r>
      <w:r w:rsidR="00726EB1" w:rsidRPr="003C431F">
        <w:rPr>
          <w:rFonts w:ascii="Times New Roman" w:hAnsi="Times New Roman"/>
        </w:rPr>
        <w:t xml:space="preserve">A helyi (kerületi) egyedi védelem alatt álló épületek utcai homlokzatán a nyílászárók színének, osztásainak, tok- és profilszélességének megváltoztatása csak a nyílászáró eredeti, építéskori állapot szerinti visszaállítása szerint megengedett. </w:t>
      </w:r>
      <w:r w:rsidR="00C13B0B">
        <w:rPr>
          <w:rFonts w:ascii="Times New Roman" w:hAnsi="Times New Roman"/>
        </w:rPr>
        <w:t xml:space="preserve">Az eredeti, építéskori állapot ismeretének hiányában az épület korára és stílusára jellemző módon kell helyreállítani. </w:t>
      </w:r>
      <w:r w:rsidR="00726EB1" w:rsidRPr="003C431F">
        <w:rPr>
          <w:rFonts w:ascii="Times New Roman" w:hAnsi="Times New Roman"/>
        </w:rPr>
        <w:t>Az épületek felújítása, belső átalakítása, a meglévő homlokzat struktúrája, rekonstrukciója csak az épület eredeti tervei szerint, vagy az építészeti örökség helyi védelméről szóló önkormányzati rendelet alapján, az abban rögzített értékek megtartásával, védelmének biztosításával lehet.</w:t>
      </w:r>
    </w:p>
    <w:p w:rsidR="00726EB1" w:rsidRPr="003C431F" w:rsidRDefault="00726EB1" w:rsidP="0087392B">
      <w:pPr>
        <w:pStyle w:val="Default"/>
        <w:ind w:firstLine="1"/>
        <w:rPr>
          <w:rFonts w:ascii="Times New Roman" w:hAnsi="Times New Roman"/>
        </w:rPr>
      </w:pPr>
      <w:r w:rsidRPr="003C431F">
        <w:rPr>
          <w:rFonts w:ascii="Times New Roman" w:hAnsi="Times New Roman"/>
        </w:rPr>
        <w:t>(2) A helyi (kerületi) egyedi védelem alatt álló épületek tetősíkjainak a hajlásszöge az eredeti állapotnak megfelelő</w:t>
      </w:r>
      <w:r w:rsidR="000C1BE6">
        <w:rPr>
          <w:rFonts w:ascii="Times New Roman" w:hAnsi="Times New Roman"/>
        </w:rPr>
        <w:t xml:space="preserve"> lehet</w:t>
      </w:r>
      <w:r w:rsidRPr="003C431F">
        <w:rPr>
          <w:rFonts w:ascii="Times New Roman" w:hAnsi="Times New Roman"/>
        </w:rPr>
        <w:t xml:space="preserve">. Eredeti tervek hiányában </w:t>
      </w:r>
      <w:r w:rsidR="000C1BE6">
        <w:rPr>
          <w:rFonts w:ascii="Times New Roman" w:hAnsi="Times New Roman"/>
        </w:rPr>
        <w:t>a védett építészeti értékek</w:t>
      </w:r>
      <w:r w:rsidRPr="003C431F">
        <w:rPr>
          <w:rFonts w:ascii="Times New Roman" w:hAnsi="Times New Roman"/>
        </w:rPr>
        <w:t xml:space="preserve"> megtartásával, </w:t>
      </w:r>
      <w:r w:rsidR="000C1BE6">
        <w:rPr>
          <w:rFonts w:ascii="Times New Roman" w:hAnsi="Times New Roman"/>
        </w:rPr>
        <w:t xml:space="preserve">azok </w:t>
      </w:r>
      <w:r w:rsidRPr="003C431F">
        <w:rPr>
          <w:rFonts w:ascii="Times New Roman" w:hAnsi="Times New Roman"/>
        </w:rPr>
        <w:t>védelmének biztosításával lehet.</w:t>
      </w:r>
    </w:p>
    <w:p w:rsidR="00726EB1" w:rsidRPr="003C431F" w:rsidRDefault="0087392B" w:rsidP="0087392B">
      <w:pPr>
        <w:pStyle w:val="Default"/>
        <w:ind w:firstLine="1"/>
        <w:rPr>
          <w:rFonts w:ascii="Times New Roman" w:hAnsi="Times New Roman"/>
        </w:rPr>
      </w:pPr>
      <w:r w:rsidRPr="003C431F">
        <w:rPr>
          <w:rFonts w:ascii="Times New Roman" w:hAnsi="Times New Roman"/>
        </w:rPr>
        <w:t>(3</w:t>
      </w:r>
      <w:r w:rsidR="00726EB1" w:rsidRPr="003C431F">
        <w:rPr>
          <w:rFonts w:ascii="Times New Roman" w:hAnsi="Times New Roman"/>
        </w:rPr>
        <w:t>) A helyi (kerületi) egyedi védelem alatt álló magastetős épületek tetőfedésének anyaga csak az épület építési időszakában ismert, használt anyagú lehet.</w:t>
      </w:r>
    </w:p>
    <w:p w:rsidR="00726EB1" w:rsidRPr="003C431F" w:rsidRDefault="00726EB1" w:rsidP="0087392B">
      <w:pPr>
        <w:pStyle w:val="Default"/>
        <w:ind w:firstLine="1"/>
        <w:rPr>
          <w:rFonts w:ascii="Times New Roman" w:hAnsi="Times New Roman"/>
        </w:rPr>
      </w:pPr>
      <w:r w:rsidRPr="003C431F">
        <w:rPr>
          <w:rFonts w:ascii="Times New Roman" w:hAnsi="Times New Roman"/>
        </w:rPr>
        <w:t>(</w:t>
      </w:r>
      <w:r w:rsidR="0087392B" w:rsidRPr="003C431F">
        <w:rPr>
          <w:rFonts w:ascii="Times New Roman" w:hAnsi="Times New Roman"/>
        </w:rPr>
        <w:t>4</w:t>
      </w:r>
      <w:r w:rsidRPr="003C431F">
        <w:rPr>
          <w:rFonts w:ascii="Times New Roman" w:hAnsi="Times New Roman"/>
        </w:rPr>
        <w:t>) A helyi (kerületi) egyedi védelem alatt álló épületek utcai homlokzatán külső tokos redőny beépítése és kirakatszekrény kihelyezése tilos.</w:t>
      </w:r>
    </w:p>
    <w:p w:rsidR="00726EB1" w:rsidRPr="003C431F" w:rsidRDefault="00726EB1" w:rsidP="0087392B">
      <w:pPr>
        <w:pStyle w:val="Default"/>
        <w:ind w:firstLine="1"/>
        <w:rPr>
          <w:rFonts w:ascii="Times New Roman" w:hAnsi="Times New Roman"/>
        </w:rPr>
      </w:pPr>
      <w:r w:rsidRPr="003C431F">
        <w:rPr>
          <w:rFonts w:ascii="Times New Roman" w:hAnsi="Times New Roman"/>
        </w:rPr>
        <w:t>(</w:t>
      </w:r>
      <w:r w:rsidR="0087392B" w:rsidRPr="003C431F">
        <w:rPr>
          <w:rFonts w:ascii="Times New Roman" w:hAnsi="Times New Roman"/>
        </w:rPr>
        <w:t>5</w:t>
      </w:r>
      <w:r w:rsidRPr="003C431F">
        <w:rPr>
          <w:rFonts w:ascii="Times New Roman" w:hAnsi="Times New Roman"/>
        </w:rPr>
        <w:t>) A helyi (kerületi) védelem alatt álló épületek homlokzati felületeinek részleges felújítása, átszínezése nem megengedett.</w:t>
      </w:r>
    </w:p>
    <w:p w:rsidR="0087392B" w:rsidRPr="003C431F" w:rsidRDefault="007D1BC6" w:rsidP="0087392B">
      <w:pPr>
        <w:pStyle w:val="Default"/>
        <w:ind w:firstLine="1"/>
        <w:rPr>
          <w:rFonts w:ascii="Times New Roman" w:hAnsi="Times New Roman"/>
        </w:rPr>
      </w:pPr>
      <w:r w:rsidRPr="003C431F">
        <w:rPr>
          <w:rFonts w:ascii="Times New Roman" w:hAnsi="Times New Roman"/>
          <w:b/>
        </w:rPr>
        <w:t>32</w:t>
      </w:r>
      <w:r w:rsidR="0087392B" w:rsidRPr="003C431F">
        <w:rPr>
          <w:rFonts w:ascii="Times New Roman" w:hAnsi="Times New Roman"/>
          <w:b/>
        </w:rPr>
        <w:t>. §</w:t>
      </w:r>
      <w:r w:rsidR="0087392B" w:rsidRPr="003C431F">
        <w:rPr>
          <w:rFonts w:ascii="Times New Roman" w:hAnsi="Times New Roman"/>
        </w:rPr>
        <w:t xml:space="preserve"> (1) A Fogarasi út – Bátorkeszi ut</w:t>
      </w:r>
      <w:r w:rsidR="00491EC6">
        <w:rPr>
          <w:rFonts w:ascii="Times New Roman" w:hAnsi="Times New Roman"/>
        </w:rPr>
        <w:t>ca – Bánki Donát utca – Kaffka M</w:t>
      </w:r>
      <w:r w:rsidR="0087392B" w:rsidRPr="003C431F">
        <w:rPr>
          <w:rFonts w:ascii="Times New Roman" w:hAnsi="Times New Roman"/>
        </w:rPr>
        <w:t xml:space="preserve">argit utca által határolt területen és a Bátorkeszi utca 1-49., Fogarasi út 69., Felsőbüki Nagy Pál utca 9. és 10., valamint a Boros Mátyás utca 9. és 10. sz. alatti ingatlanok (a továbbiakban együtt: Vitézi telkek), továbbá a Szervián utca – Kaffka Margit köz – Kaffka Margit utca </w:t>
      </w:r>
      <w:r w:rsidR="00B921A2">
        <w:rPr>
          <w:rFonts w:ascii="Times New Roman" w:hAnsi="Times New Roman"/>
        </w:rPr>
        <w:t xml:space="preserve">– </w:t>
      </w:r>
      <w:r w:rsidR="0087392B" w:rsidRPr="003C431F">
        <w:rPr>
          <w:rFonts w:ascii="Times New Roman" w:hAnsi="Times New Roman"/>
        </w:rPr>
        <w:t xml:space="preserve">Bánki Donát utca </w:t>
      </w:r>
      <w:r w:rsidR="00B921A2">
        <w:rPr>
          <w:rFonts w:ascii="Times New Roman" w:hAnsi="Times New Roman"/>
        </w:rPr>
        <w:t xml:space="preserve">– </w:t>
      </w:r>
      <w:r w:rsidR="0087392B" w:rsidRPr="003C431F">
        <w:rPr>
          <w:rFonts w:ascii="Times New Roman" w:hAnsi="Times New Roman"/>
        </w:rPr>
        <w:t>Bátorkeszi utca – Bolgárkertész utca által határolt területen</w:t>
      </w:r>
      <w:r w:rsidR="00292FF7" w:rsidRPr="003C431F">
        <w:rPr>
          <w:rFonts w:ascii="Times New Roman" w:hAnsi="Times New Roman"/>
        </w:rPr>
        <w:t xml:space="preserve"> </w:t>
      </w:r>
      <w:r w:rsidR="0087392B" w:rsidRPr="003C431F">
        <w:rPr>
          <w:rFonts w:ascii="Times New Roman" w:hAnsi="Times New Roman"/>
        </w:rPr>
        <w:t>(a továbbiakban: Tisztviselő</w:t>
      </w:r>
      <w:r w:rsidR="00292FF7" w:rsidRPr="003C431F">
        <w:rPr>
          <w:rFonts w:ascii="Times New Roman" w:hAnsi="Times New Roman"/>
        </w:rPr>
        <w:t xml:space="preserve"> </w:t>
      </w:r>
      <w:r w:rsidR="0087392B" w:rsidRPr="003C431F">
        <w:rPr>
          <w:rFonts w:ascii="Times New Roman" w:hAnsi="Times New Roman"/>
        </w:rPr>
        <w:t xml:space="preserve">telep) a meglévő épületek átalakítása, felújítása, helyreállítása, korszerűsítése, bővítése esetén a </w:t>
      </w:r>
      <w:r w:rsidR="00292FF7" w:rsidRPr="003C431F">
        <w:rPr>
          <w:rFonts w:ascii="Times New Roman" w:hAnsi="Times New Roman"/>
        </w:rPr>
        <w:t>(2)-(</w:t>
      </w:r>
      <w:r w:rsidR="005A3066" w:rsidRPr="003C431F">
        <w:rPr>
          <w:rFonts w:ascii="Times New Roman" w:hAnsi="Times New Roman"/>
        </w:rPr>
        <w:t>6</w:t>
      </w:r>
      <w:r w:rsidR="00292FF7" w:rsidRPr="003C431F">
        <w:rPr>
          <w:rFonts w:ascii="Times New Roman" w:hAnsi="Times New Roman"/>
        </w:rPr>
        <w:t>) bekezdésben</w:t>
      </w:r>
      <w:r w:rsidR="0087392B" w:rsidRPr="003C431F">
        <w:rPr>
          <w:rFonts w:ascii="Times New Roman" w:hAnsi="Times New Roman"/>
        </w:rPr>
        <w:t xml:space="preserve"> meghatározott speciális szabályokat az </w:t>
      </w:r>
      <w:r w:rsidR="00CD6F53" w:rsidRPr="003C431F">
        <w:rPr>
          <w:rFonts w:ascii="Times New Roman" w:hAnsi="Times New Roman"/>
        </w:rPr>
        <w:t>4</w:t>
      </w:r>
      <w:r w:rsidR="0087392B" w:rsidRPr="003C431F">
        <w:rPr>
          <w:rFonts w:ascii="Times New Roman" w:hAnsi="Times New Roman"/>
        </w:rPr>
        <w:t>. mellékletben szereplő ábráknak megfelelően kell betartani.</w:t>
      </w:r>
    </w:p>
    <w:p w:rsidR="00292FF7" w:rsidRPr="003C431F" w:rsidRDefault="00292FF7" w:rsidP="0087392B">
      <w:pPr>
        <w:pStyle w:val="Default"/>
        <w:ind w:firstLine="1"/>
        <w:rPr>
          <w:rFonts w:ascii="Times New Roman" w:hAnsi="Times New Roman"/>
        </w:rPr>
      </w:pPr>
      <w:r w:rsidRPr="003C431F">
        <w:rPr>
          <w:rFonts w:ascii="Times New Roman" w:hAnsi="Times New Roman"/>
        </w:rPr>
        <w:t xml:space="preserve">(2) </w:t>
      </w:r>
      <w:r w:rsidR="005A3066" w:rsidRPr="003C431F">
        <w:rPr>
          <w:rFonts w:ascii="Times New Roman" w:hAnsi="Times New Roman"/>
        </w:rPr>
        <w:t>T</w:t>
      </w:r>
      <w:r w:rsidRPr="003C431F">
        <w:rPr>
          <w:rFonts w:ascii="Times New Roman" w:hAnsi="Times New Roman"/>
        </w:rPr>
        <w:t>etőtérbeépítés esetén háromszög alakú és egyenes záródású kiemelt tetőablak egy tetőfelületen egyszerre nem alkalmazható. Tetősíkban fekvő ablak háromszög alakú és egyenes záródású kiemelt tetőablak esetén is beépíthető ugyanazon a tetőfelületen.</w:t>
      </w:r>
    </w:p>
    <w:p w:rsidR="00292FF7" w:rsidRPr="003C431F" w:rsidRDefault="00292FF7" w:rsidP="0087392B">
      <w:pPr>
        <w:pStyle w:val="Default"/>
        <w:ind w:firstLine="1"/>
        <w:rPr>
          <w:rFonts w:ascii="Times New Roman" w:hAnsi="Times New Roman"/>
        </w:rPr>
      </w:pPr>
      <w:r w:rsidRPr="003C431F">
        <w:rPr>
          <w:rFonts w:ascii="Times New Roman" w:hAnsi="Times New Roman"/>
        </w:rPr>
        <w:t xml:space="preserve">(3) </w:t>
      </w:r>
      <w:r w:rsidR="005A3066" w:rsidRPr="003C431F">
        <w:rPr>
          <w:rFonts w:ascii="Times New Roman" w:hAnsi="Times New Roman"/>
        </w:rPr>
        <w:t>A</w:t>
      </w:r>
      <w:r w:rsidRPr="003C431F">
        <w:rPr>
          <w:rFonts w:ascii="Times New Roman" w:hAnsi="Times New Roman"/>
        </w:rPr>
        <w:t xml:space="preserve"> kőlábazat jellege megőrzendő.</w:t>
      </w:r>
    </w:p>
    <w:p w:rsidR="00292FF7" w:rsidRPr="003C431F" w:rsidRDefault="00292FF7" w:rsidP="0087392B">
      <w:pPr>
        <w:pStyle w:val="Default"/>
        <w:ind w:firstLine="1"/>
        <w:rPr>
          <w:rFonts w:ascii="Times New Roman" w:hAnsi="Times New Roman"/>
        </w:rPr>
      </w:pPr>
      <w:r w:rsidRPr="003C431F">
        <w:rPr>
          <w:rFonts w:ascii="Times New Roman" w:hAnsi="Times New Roman"/>
        </w:rPr>
        <w:t>(4)</w:t>
      </w:r>
      <w:r w:rsidR="005A3066" w:rsidRPr="003C431F">
        <w:rPr>
          <w:rFonts w:ascii="Times New Roman" w:hAnsi="Times New Roman"/>
        </w:rPr>
        <w:t xml:space="preserve"> Tetőfedésre kizárólag anyagában színezett, hódfarkú vagy hornyolt kerámia cserép alkalmazható.</w:t>
      </w:r>
    </w:p>
    <w:p w:rsidR="005A3066" w:rsidRPr="003C431F" w:rsidRDefault="005A3066" w:rsidP="0087392B">
      <w:pPr>
        <w:pStyle w:val="Default"/>
        <w:ind w:firstLine="1"/>
        <w:rPr>
          <w:rFonts w:ascii="Times New Roman" w:hAnsi="Times New Roman"/>
        </w:rPr>
      </w:pPr>
      <w:r w:rsidRPr="003C431F">
        <w:rPr>
          <w:rFonts w:ascii="Times New Roman" w:hAnsi="Times New Roman"/>
        </w:rPr>
        <w:t>(5) A kerítés és a faszerkezetek zöld színe RAL 6000, RAL 6001, RAL 6002, RAL 6005, RAL 6010, RAL 6011, RAL 6025, RAL 6026, RAL 6029 lehet.</w:t>
      </w:r>
    </w:p>
    <w:p w:rsidR="005A3066" w:rsidRPr="003C431F" w:rsidRDefault="005A3066" w:rsidP="0087392B">
      <w:pPr>
        <w:pStyle w:val="Default"/>
        <w:ind w:firstLine="1"/>
        <w:rPr>
          <w:rFonts w:ascii="Times New Roman" w:hAnsi="Times New Roman"/>
        </w:rPr>
      </w:pPr>
      <w:r w:rsidRPr="003C431F">
        <w:rPr>
          <w:rFonts w:ascii="Times New Roman" w:hAnsi="Times New Roman"/>
        </w:rPr>
        <w:t>(6) A kerítés egyenes és íves záródású is lehet.</w:t>
      </w:r>
    </w:p>
    <w:p w:rsidR="005F0570" w:rsidRDefault="005F0570" w:rsidP="00321C3B">
      <w:pPr>
        <w:pStyle w:val="Default"/>
        <w:ind w:firstLine="1"/>
        <w:rPr>
          <w:rFonts w:ascii="Times New Roman" w:hAnsi="Times New Roman"/>
        </w:rPr>
      </w:pPr>
    </w:p>
    <w:p w:rsidR="000C1BE6" w:rsidRDefault="000C1BE6" w:rsidP="00321C3B">
      <w:pPr>
        <w:pStyle w:val="Default"/>
        <w:ind w:firstLine="1"/>
        <w:rPr>
          <w:rFonts w:ascii="Times New Roman" w:hAnsi="Times New Roman"/>
        </w:rPr>
      </w:pPr>
    </w:p>
    <w:p w:rsidR="000C1BE6" w:rsidRPr="000C1BE6" w:rsidRDefault="000C1BE6" w:rsidP="000C1BE6">
      <w:pPr>
        <w:pStyle w:val="Default"/>
        <w:numPr>
          <w:ilvl w:val="0"/>
          <w:numId w:val="7"/>
        </w:numPr>
        <w:ind w:left="284" w:hanging="284"/>
        <w:jc w:val="center"/>
        <w:rPr>
          <w:rFonts w:ascii="Times New Roman" w:hAnsi="Times New Roman"/>
          <w:i/>
        </w:rPr>
      </w:pPr>
      <w:r>
        <w:rPr>
          <w:rFonts w:ascii="Times New Roman" w:hAnsi="Times New Roman"/>
          <w:i/>
        </w:rPr>
        <w:t>Fejezet</w:t>
      </w:r>
    </w:p>
    <w:p w:rsidR="000C1BE6" w:rsidRPr="00AE1C0E" w:rsidRDefault="000C1BE6" w:rsidP="00AE1C0E">
      <w:pPr>
        <w:pStyle w:val="Default"/>
        <w:jc w:val="center"/>
        <w:rPr>
          <w:rFonts w:ascii="Times New Roman" w:hAnsi="Times New Roman"/>
          <w:i/>
        </w:rPr>
      </w:pPr>
      <w:r w:rsidRPr="00AE1C0E">
        <w:rPr>
          <w:rFonts w:ascii="Times New Roman" w:hAnsi="Times New Roman"/>
          <w:i/>
        </w:rPr>
        <w:t>A településkép-védelmi tájékoztatás és szakmai konzultáció</w:t>
      </w:r>
    </w:p>
    <w:p w:rsidR="00AE1C0E" w:rsidRDefault="00AE1C0E" w:rsidP="00AE1C0E">
      <w:pPr>
        <w:pStyle w:val="Default"/>
        <w:ind w:firstLine="1"/>
        <w:rPr>
          <w:rFonts w:ascii="Times New Roman" w:hAnsi="Times New Roman"/>
        </w:rPr>
      </w:pPr>
    </w:p>
    <w:p w:rsidR="00AE1C0E" w:rsidRPr="00461B78" w:rsidRDefault="00AE1C0E" w:rsidP="00AE1C0E">
      <w:pPr>
        <w:pStyle w:val="Default"/>
        <w:numPr>
          <w:ilvl w:val="0"/>
          <w:numId w:val="5"/>
        </w:numPr>
        <w:jc w:val="center"/>
        <w:rPr>
          <w:rFonts w:ascii="Times New Roman" w:hAnsi="Times New Roman"/>
          <w:b/>
        </w:rPr>
      </w:pPr>
      <w:r w:rsidRPr="00461B78">
        <w:rPr>
          <w:rFonts w:ascii="Times New Roman" w:hAnsi="Times New Roman"/>
          <w:b/>
        </w:rPr>
        <w:t xml:space="preserve">A településkép-védelmi tájékoztatás és szakmai konzultáció </w:t>
      </w:r>
      <w:r w:rsidR="002857F6">
        <w:rPr>
          <w:rFonts w:ascii="Times New Roman" w:hAnsi="Times New Roman"/>
          <w:b/>
        </w:rPr>
        <w:t xml:space="preserve">általános </w:t>
      </w:r>
      <w:r w:rsidRPr="00461B78">
        <w:rPr>
          <w:rFonts w:ascii="Times New Roman" w:hAnsi="Times New Roman"/>
          <w:b/>
        </w:rPr>
        <w:t>szabályai</w:t>
      </w:r>
    </w:p>
    <w:p w:rsidR="00AE1C0E" w:rsidRDefault="00AE1C0E" w:rsidP="00AE1C0E">
      <w:pPr>
        <w:pStyle w:val="Default"/>
        <w:ind w:firstLine="1"/>
        <w:rPr>
          <w:rFonts w:ascii="Times New Roman" w:hAnsi="Times New Roman"/>
        </w:rPr>
      </w:pPr>
    </w:p>
    <w:p w:rsidR="002A58C2" w:rsidRDefault="00AE1C0E" w:rsidP="00AE1C0E">
      <w:pPr>
        <w:pStyle w:val="Default"/>
        <w:ind w:firstLine="1"/>
        <w:rPr>
          <w:rFonts w:ascii="Times New Roman" w:hAnsi="Times New Roman"/>
        </w:rPr>
      </w:pPr>
      <w:r w:rsidRPr="007709D2">
        <w:rPr>
          <w:rFonts w:ascii="Times New Roman" w:hAnsi="Times New Roman"/>
          <w:b/>
        </w:rPr>
        <w:t>33. §</w:t>
      </w:r>
      <w:r>
        <w:rPr>
          <w:rFonts w:ascii="Times New Roman" w:hAnsi="Times New Roman"/>
        </w:rPr>
        <w:t xml:space="preserve"> (1) Az önkormányzati főépítész </w:t>
      </w:r>
      <w:r w:rsidR="002A58C2">
        <w:rPr>
          <w:rFonts w:ascii="Times New Roman" w:hAnsi="Times New Roman"/>
        </w:rPr>
        <w:t xml:space="preserve">kérelemre </w:t>
      </w:r>
      <w:r w:rsidR="002A58C2" w:rsidRPr="00AE1C0E">
        <w:rPr>
          <w:rFonts w:ascii="Times New Roman" w:hAnsi="Times New Roman"/>
        </w:rPr>
        <w:t>szakmai konzultációt és ezen belül szakmai tájékoztatást (a továbbiakban: szakmai konzultáció) biztosít</w:t>
      </w:r>
      <w:r w:rsidR="002A58C2">
        <w:rPr>
          <w:rFonts w:ascii="Times New Roman" w:hAnsi="Times New Roman"/>
        </w:rPr>
        <w:t>.</w:t>
      </w:r>
    </w:p>
    <w:p w:rsidR="002A58C2" w:rsidRDefault="002A58C2" w:rsidP="00AE1C0E">
      <w:pPr>
        <w:pStyle w:val="Default"/>
        <w:ind w:firstLine="1"/>
        <w:rPr>
          <w:rFonts w:ascii="Times New Roman" w:hAnsi="Times New Roman"/>
        </w:rPr>
      </w:pPr>
      <w:r>
        <w:rPr>
          <w:rFonts w:ascii="Times New Roman" w:hAnsi="Times New Roman"/>
        </w:rPr>
        <w:t>(2) A szakmai konzultáció iránti kérelem benyújtható papír alapon vagy elektronikus úton.</w:t>
      </w:r>
    </w:p>
    <w:p w:rsidR="002A58C2" w:rsidRDefault="002A58C2" w:rsidP="00AE1C0E">
      <w:pPr>
        <w:pStyle w:val="Default"/>
        <w:ind w:firstLine="1"/>
        <w:rPr>
          <w:rFonts w:ascii="Times New Roman" w:hAnsi="Times New Roman"/>
        </w:rPr>
      </w:pPr>
      <w:r>
        <w:rPr>
          <w:rFonts w:ascii="Times New Roman" w:hAnsi="Times New Roman"/>
        </w:rPr>
        <w:t>(3) A szakmai konzultáció iránti kérelemnek tartalmaznia kell</w:t>
      </w:r>
    </w:p>
    <w:p w:rsidR="002A58C2" w:rsidRPr="001C1FA9" w:rsidRDefault="001C1FA9" w:rsidP="001F6C34">
      <w:pPr>
        <w:pStyle w:val="Szvegtrzsbehzssal32"/>
        <w:numPr>
          <w:ilvl w:val="0"/>
          <w:numId w:val="52"/>
        </w:numPr>
        <w:tabs>
          <w:tab w:val="left" w:pos="426"/>
          <w:tab w:val="left" w:pos="567"/>
        </w:tabs>
        <w:rPr>
          <w:szCs w:val="24"/>
        </w:rPr>
      </w:pPr>
      <w:r w:rsidRPr="001C1FA9">
        <w:rPr>
          <w:szCs w:val="24"/>
        </w:rPr>
        <w:t>a kérelmező nevét,</w:t>
      </w:r>
    </w:p>
    <w:p w:rsidR="001C1FA9" w:rsidRDefault="001C1FA9" w:rsidP="001F6C34">
      <w:pPr>
        <w:pStyle w:val="Szvegtrzsbehzssal32"/>
        <w:numPr>
          <w:ilvl w:val="0"/>
          <w:numId w:val="52"/>
        </w:numPr>
        <w:tabs>
          <w:tab w:val="left" w:pos="426"/>
          <w:tab w:val="left" w:pos="567"/>
        </w:tabs>
        <w:rPr>
          <w:szCs w:val="24"/>
        </w:rPr>
      </w:pPr>
      <w:r>
        <w:rPr>
          <w:szCs w:val="24"/>
        </w:rPr>
        <w:t>a kérelmező elérhetőségét (telefonszám és amennyiben van e-mail cím),</w:t>
      </w:r>
    </w:p>
    <w:p w:rsidR="001C1FA9" w:rsidRDefault="001C1FA9" w:rsidP="001F6C34">
      <w:pPr>
        <w:pStyle w:val="Szvegtrzsbehzssal32"/>
        <w:numPr>
          <w:ilvl w:val="0"/>
          <w:numId w:val="52"/>
        </w:numPr>
        <w:tabs>
          <w:tab w:val="left" w:pos="426"/>
          <w:tab w:val="left" w:pos="567"/>
        </w:tabs>
        <w:rPr>
          <w:szCs w:val="24"/>
        </w:rPr>
      </w:pPr>
      <w:r>
        <w:rPr>
          <w:szCs w:val="24"/>
        </w:rPr>
        <w:t>az érintett ingatlan címét, helyrajzi számát és</w:t>
      </w:r>
    </w:p>
    <w:p w:rsidR="001C1FA9" w:rsidRPr="001C1FA9" w:rsidRDefault="001C1FA9" w:rsidP="001F6C34">
      <w:pPr>
        <w:pStyle w:val="Szvegtrzsbehzssal32"/>
        <w:numPr>
          <w:ilvl w:val="0"/>
          <w:numId w:val="52"/>
        </w:numPr>
        <w:tabs>
          <w:tab w:val="left" w:pos="426"/>
          <w:tab w:val="left" w:pos="567"/>
        </w:tabs>
        <w:rPr>
          <w:szCs w:val="24"/>
        </w:rPr>
      </w:pPr>
      <w:r>
        <w:rPr>
          <w:szCs w:val="24"/>
        </w:rPr>
        <w:t>a tervezett építési tevékenység rövid leírását.</w:t>
      </w:r>
    </w:p>
    <w:p w:rsidR="001C1FA9" w:rsidRDefault="00461B78" w:rsidP="00AE1C0E">
      <w:pPr>
        <w:pStyle w:val="Default"/>
        <w:ind w:firstLine="1"/>
        <w:rPr>
          <w:rFonts w:ascii="Times New Roman" w:hAnsi="Times New Roman"/>
        </w:rPr>
      </w:pPr>
      <w:r w:rsidRPr="00461B78">
        <w:rPr>
          <w:rFonts w:ascii="Times New Roman" w:hAnsi="Times New Roman"/>
          <w:b/>
        </w:rPr>
        <w:t>34. §</w:t>
      </w:r>
      <w:r>
        <w:rPr>
          <w:rFonts w:ascii="Times New Roman" w:hAnsi="Times New Roman"/>
        </w:rPr>
        <w:t xml:space="preserve"> </w:t>
      </w:r>
      <w:r w:rsidR="001C1FA9">
        <w:rPr>
          <w:rFonts w:ascii="Times New Roman" w:hAnsi="Times New Roman"/>
        </w:rPr>
        <w:t>(</w:t>
      </w:r>
      <w:r>
        <w:rPr>
          <w:rFonts w:ascii="Times New Roman" w:hAnsi="Times New Roman"/>
        </w:rPr>
        <w:t>1</w:t>
      </w:r>
      <w:r w:rsidR="001C1FA9">
        <w:rPr>
          <w:rFonts w:ascii="Times New Roman" w:hAnsi="Times New Roman"/>
        </w:rPr>
        <w:t xml:space="preserve">) A szakmai konzultáció a településképi követelményeken túl a </w:t>
      </w:r>
      <w:r w:rsidR="001C1FA9" w:rsidRPr="00AE1C0E">
        <w:rPr>
          <w:rFonts w:ascii="Times New Roman" w:hAnsi="Times New Roman"/>
        </w:rPr>
        <w:t xml:space="preserve">településrendezési eszközben található </w:t>
      </w:r>
      <w:r w:rsidR="001C1FA9">
        <w:rPr>
          <w:rFonts w:ascii="Times New Roman" w:hAnsi="Times New Roman"/>
        </w:rPr>
        <w:t>követelményekre is kiterjed.</w:t>
      </w:r>
    </w:p>
    <w:p w:rsidR="007709D2" w:rsidRDefault="007709D2" w:rsidP="00AE1C0E">
      <w:pPr>
        <w:pStyle w:val="Default"/>
        <w:ind w:firstLine="1"/>
        <w:rPr>
          <w:rFonts w:ascii="Times New Roman" w:hAnsi="Times New Roman"/>
        </w:rPr>
      </w:pPr>
      <w:r>
        <w:rPr>
          <w:rFonts w:ascii="Times New Roman" w:hAnsi="Times New Roman"/>
        </w:rPr>
        <w:t>(</w:t>
      </w:r>
      <w:r w:rsidR="00461B78">
        <w:rPr>
          <w:rFonts w:ascii="Times New Roman" w:hAnsi="Times New Roman"/>
        </w:rPr>
        <w:t>2</w:t>
      </w:r>
      <w:r>
        <w:rPr>
          <w:rFonts w:ascii="Times New Roman" w:hAnsi="Times New Roman"/>
        </w:rPr>
        <w:t xml:space="preserve">) </w:t>
      </w:r>
      <w:r w:rsidRPr="007709D2">
        <w:rPr>
          <w:rFonts w:ascii="Times New Roman" w:hAnsi="Times New Roman"/>
        </w:rPr>
        <w:t xml:space="preserve">A konzultációról készült emlékeztetőt a főépítész nyilvántartásba veszi és 15 napon belül </w:t>
      </w:r>
      <w:r>
        <w:rPr>
          <w:rFonts w:ascii="Times New Roman" w:hAnsi="Times New Roman"/>
        </w:rPr>
        <w:t xml:space="preserve">postai vagy elektronikus úton </w:t>
      </w:r>
      <w:r w:rsidRPr="007709D2">
        <w:rPr>
          <w:rFonts w:ascii="Times New Roman" w:hAnsi="Times New Roman"/>
        </w:rPr>
        <w:t xml:space="preserve">eljuttatja a </w:t>
      </w:r>
      <w:r>
        <w:rPr>
          <w:rFonts w:ascii="Times New Roman" w:hAnsi="Times New Roman"/>
        </w:rPr>
        <w:t>k</w:t>
      </w:r>
      <w:r w:rsidRPr="007709D2">
        <w:rPr>
          <w:rFonts w:ascii="Times New Roman" w:hAnsi="Times New Roman"/>
        </w:rPr>
        <w:t>érelmezőnek</w:t>
      </w:r>
      <w:r>
        <w:rPr>
          <w:rFonts w:ascii="Times New Roman" w:hAnsi="Times New Roman"/>
        </w:rPr>
        <w:t>.</w:t>
      </w:r>
    </w:p>
    <w:p w:rsidR="00461B78" w:rsidRDefault="00461B78" w:rsidP="00AE1C0E">
      <w:pPr>
        <w:pStyle w:val="Default"/>
        <w:ind w:firstLine="1"/>
        <w:rPr>
          <w:rFonts w:ascii="Times New Roman" w:hAnsi="Times New Roman"/>
        </w:rPr>
      </w:pPr>
    </w:p>
    <w:p w:rsidR="00461B78" w:rsidRPr="00461B78" w:rsidRDefault="00461B78" w:rsidP="00461B78">
      <w:pPr>
        <w:pStyle w:val="Default"/>
        <w:numPr>
          <w:ilvl w:val="0"/>
          <w:numId w:val="5"/>
        </w:numPr>
        <w:jc w:val="center"/>
        <w:rPr>
          <w:rFonts w:ascii="Times New Roman" w:hAnsi="Times New Roman"/>
          <w:b/>
        </w:rPr>
      </w:pPr>
      <w:r>
        <w:rPr>
          <w:rFonts w:ascii="Times New Roman" w:hAnsi="Times New Roman"/>
          <w:b/>
        </w:rPr>
        <w:t xml:space="preserve">A </w:t>
      </w:r>
      <w:r w:rsidRPr="00461B78">
        <w:rPr>
          <w:rFonts w:ascii="Times New Roman" w:hAnsi="Times New Roman"/>
          <w:b/>
        </w:rPr>
        <w:t>szakmai konzultáció</w:t>
      </w:r>
      <w:r>
        <w:rPr>
          <w:rFonts w:ascii="Times New Roman" w:hAnsi="Times New Roman"/>
          <w:b/>
        </w:rPr>
        <w:t xml:space="preserve"> kötelező esetei</w:t>
      </w:r>
    </w:p>
    <w:p w:rsidR="00461B78" w:rsidRDefault="00461B78" w:rsidP="00AE1C0E">
      <w:pPr>
        <w:pStyle w:val="Default"/>
        <w:ind w:firstLine="1"/>
        <w:rPr>
          <w:rFonts w:ascii="Times New Roman" w:hAnsi="Times New Roman"/>
        </w:rPr>
      </w:pPr>
    </w:p>
    <w:p w:rsidR="001C1FA9" w:rsidRPr="001C1FA9" w:rsidRDefault="001C1FA9" w:rsidP="001C1FA9">
      <w:pPr>
        <w:pStyle w:val="Default"/>
        <w:ind w:firstLine="1"/>
        <w:rPr>
          <w:rFonts w:ascii="Times New Roman" w:hAnsi="Times New Roman"/>
        </w:rPr>
      </w:pPr>
      <w:r w:rsidRPr="007709D2">
        <w:rPr>
          <w:rFonts w:ascii="Times New Roman" w:hAnsi="Times New Roman"/>
          <w:b/>
        </w:rPr>
        <w:t>3</w:t>
      </w:r>
      <w:r w:rsidR="00461B78">
        <w:rPr>
          <w:rFonts w:ascii="Times New Roman" w:hAnsi="Times New Roman"/>
          <w:b/>
        </w:rPr>
        <w:t>5</w:t>
      </w:r>
      <w:r w:rsidRPr="007709D2">
        <w:rPr>
          <w:rFonts w:ascii="Times New Roman" w:hAnsi="Times New Roman"/>
          <w:b/>
        </w:rPr>
        <w:t>.</w:t>
      </w:r>
      <w:r w:rsidR="007709D2">
        <w:rPr>
          <w:rFonts w:ascii="Times New Roman" w:hAnsi="Times New Roman"/>
          <w:b/>
        </w:rPr>
        <w:t xml:space="preserve"> </w:t>
      </w:r>
      <w:r w:rsidRPr="007709D2">
        <w:rPr>
          <w:rFonts w:ascii="Times New Roman" w:hAnsi="Times New Roman"/>
          <w:b/>
        </w:rPr>
        <w:t>§</w:t>
      </w:r>
      <w:r>
        <w:rPr>
          <w:rFonts w:ascii="Times New Roman" w:hAnsi="Times New Roman"/>
        </w:rPr>
        <w:t xml:space="preserve"> </w:t>
      </w:r>
      <w:r w:rsidRPr="001C1FA9">
        <w:rPr>
          <w:rFonts w:ascii="Times New Roman" w:hAnsi="Times New Roman"/>
        </w:rPr>
        <w:t xml:space="preserve">Az építtető </w:t>
      </w:r>
      <w:r>
        <w:rPr>
          <w:rFonts w:ascii="Times New Roman" w:hAnsi="Times New Roman"/>
        </w:rPr>
        <w:t xml:space="preserve">vagy az általa megbízott építész tervező </w:t>
      </w:r>
      <w:r w:rsidRPr="001C1FA9">
        <w:rPr>
          <w:rFonts w:ascii="Times New Roman" w:hAnsi="Times New Roman"/>
        </w:rPr>
        <w:t>köteles szakmai konzultációt kérni</w:t>
      </w:r>
      <w:r>
        <w:rPr>
          <w:rFonts w:ascii="Times New Roman" w:hAnsi="Times New Roman"/>
        </w:rPr>
        <w:t xml:space="preserve">, ha </w:t>
      </w:r>
      <w:r w:rsidRPr="001C1FA9">
        <w:rPr>
          <w:rFonts w:ascii="Times New Roman" w:hAnsi="Times New Roman"/>
        </w:rPr>
        <w:t>a tervezett építési tevékenység a lakóépítmény egyszerű bejelentéséről szóló 155/2016. (VI.13.) Korm. rendelet hatálya alá tartozik.</w:t>
      </w:r>
    </w:p>
    <w:p w:rsidR="000C1BE6" w:rsidRPr="003C431F" w:rsidRDefault="000C1BE6" w:rsidP="00321C3B">
      <w:pPr>
        <w:pStyle w:val="Default"/>
        <w:ind w:firstLine="1"/>
        <w:rPr>
          <w:rFonts w:ascii="Times New Roman" w:hAnsi="Times New Roman"/>
        </w:rPr>
      </w:pPr>
    </w:p>
    <w:p w:rsidR="00DF2951" w:rsidRPr="003C431F" w:rsidRDefault="00DF2951" w:rsidP="00DF2951">
      <w:pPr>
        <w:pStyle w:val="Default"/>
        <w:ind w:firstLine="1"/>
        <w:rPr>
          <w:rFonts w:ascii="Times New Roman" w:hAnsi="Times New Roman"/>
        </w:rPr>
      </w:pPr>
    </w:p>
    <w:p w:rsidR="00DF2951" w:rsidRPr="003C431F" w:rsidRDefault="00DF2951" w:rsidP="009F042B">
      <w:pPr>
        <w:pStyle w:val="Default"/>
        <w:numPr>
          <w:ilvl w:val="0"/>
          <w:numId w:val="7"/>
        </w:numPr>
        <w:ind w:left="284" w:hanging="284"/>
        <w:jc w:val="center"/>
        <w:rPr>
          <w:rFonts w:ascii="Times New Roman" w:hAnsi="Times New Roman"/>
          <w:i/>
        </w:rPr>
      </w:pPr>
      <w:r w:rsidRPr="003C431F">
        <w:rPr>
          <w:rFonts w:ascii="Times New Roman" w:hAnsi="Times New Roman"/>
          <w:i/>
        </w:rPr>
        <w:t>Fejezet</w:t>
      </w:r>
    </w:p>
    <w:p w:rsidR="00DF2951" w:rsidRPr="003C431F" w:rsidRDefault="00DF2951" w:rsidP="00DF2951">
      <w:pPr>
        <w:pStyle w:val="Default"/>
        <w:jc w:val="center"/>
        <w:rPr>
          <w:rFonts w:ascii="Times New Roman" w:hAnsi="Times New Roman"/>
          <w:i/>
        </w:rPr>
      </w:pPr>
      <w:r w:rsidRPr="003C431F">
        <w:rPr>
          <w:rFonts w:ascii="Times New Roman" w:hAnsi="Times New Roman"/>
          <w:i/>
        </w:rPr>
        <w:t>A településképi véleményezési eljárás</w:t>
      </w:r>
    </w:p>
    <w:p w:rsidR="00DF2951" w:rsidRPr="003C431F" w:rsidRDefault="00DF2951" w:rsidP="00DF2951">
      <w:pPr>
        <w:pStyle w:val="Default"/>
        <w:ind w:firstLine="1"/>
        <w:rPr>
          <w:rFonts w:ascii="Times New Roman" w:hAnsi="Times New Roman"/>
        </w:rPr>
      </w:pPr>
    </w:p>
    <w:p w:rsidR="00C11700" w:rsidRPr="003C431F" w:rsidRDefault="00E73182" w:rsidP="00E73182">
      <w:pPr>
        <w:pStyle w:val="Default"/>
        <w:numPr>
          <w:ilvl w:val="0"/>
          <w:numId w:val="5"/>
        </w:numPr>
        <w:jc w:val="center"/>
        <w:rPr>
          <w:rFonts w:ascii="Times New Roman" w:hAnsi="Times New Roman"/>
          <w:b/>
        </w:rPr>
      </w:pPr>
      <w:r w:rsidRPr="003C431F">
        <w:rPr>
          <w:rFonts w:ascii="Times New Roman" w:hAnsi="Times New Roman"/>
          <w:b/>
        </w:rPr>
        <w:t xml:space="preserve">A településképi véleményezési eljárás </w:t>
      </w:r>
      <w:r w:rsidR="003D7EB7" w:rsidRPr="003C431F">
        <w:rPr>
          <w:rFonts w:ascii="Times New Roman" w:hAnsi="Times New Roman"/>
          <w:b/>
        </w:rPr>
        <w:t>általános szabályai</w:t>
      </w:r>
    </w:p>
    <w:p w:rsidR="00E73182" w:rsidRPr="003C431F" w:rsidRDefault="00E73182" w:rsidP="00E73182">
      <w:pPr>
        <w:pStyle w:val="Default"/>
        <w:ind w:firstLine="1"/>
        <w:rPr>
          <w:rFonts w:ascii="Times New Roman" w:hAnsi="Times New Roman"/>
        </w:rPr>
      </w:pPr>
    </w:p>
    <w:p w:rsidR="00E73182" w:rsidRPr="003C431F" w:rsidRDefault="007D1BC6" w:rsidP="00E73182">
      <w:pPr>
        <w:pStyle w:val="Default"/>
        <w:ind w:firstLine="1"/>
        <w:rPr>
          <w:rFonts w:ascii="Times New Roman" w:hAnsi="Times New Roman"/>
          <w:color w:val="auto"/>
        </w:rPr>
      </w:pPr>
      <w:r w:rsidRPr="003C431F">
        <w:rPr>
          <w:rFonts w:ascii="Times New Roman" w:hAnsi="Times New Roman"/>
          <w:b/>
        </w:rPr>
        <w:t>3</w:t>
      </w:r>
      <w:r w:rsidR="00461B78">
        <w:rPr>
          <w:rFonts w:ascii="Times New Roman" w:hAnsi="Times New Roman"/>
          <w:b/>
        </w:rPr>
        <w:t>6</w:t>
      </w:r>
      <w:r w:rsidR="00E73182" w:rsidRPr="003C431F">
        <w:rPr>
          <w:rFonts w:ascii="Times New Roman" w:hAnsi="Times New Roman"/>
          <w:b/>
        </w:rPr>
        <w:t>. §</w:t>
      </w:r>
      <w:r w:rsidR="00E73182" w:rsidRPr="003C431F">
        <w:rPr>
          <w:rFonts w:ascii="Times New Roman" w:hAnsi="Times New Roman"/>
        </w:rPr>
        <w:t xml:space="preserve"> Településképi véleményezési </w:t>
      </w:r>
      <w:r w:rsidR="00E73182" w:rsidRPr="003C431F">
        <w:rPr>
          <w:rFonts w:ascii="Times New Roman" w:hAnsi="Times New Roman"/>
          <w:color w:val="auto"/>
        </w:rPr>
        <w:t xml:space="preserve">eljárást (a továbbiakban: véleményezési eljárás) kell </w:t>
      </w:r>
      <w:r w:rsidR="00E73182" w:rsidRPr="003C431F">
        <w:rPr>
          <w:rFonts w:ascii="Times New Roman" w:hAnsi="Times New Roman"/>
        </w:rPr>
        <w:t>lefolytatni</w:t>
      </w:r>
      <w:r w:rsidR="00B8349B" w:rsidRPr="003C431F">
        <w:rPr>
          <w:rFonts w:ascii="Times New Roman" w:hAnsi="Times New Roman"/>
        </w:rPr>
        <w:t xml:space="preserve"> a </w:t>
      </w:r>
      <w:r w:rsidR="00B8349B" w:rsidRPr="003C431F">
        <w:rPr>
          <w:rFonts w:ascii="Times New Roman" w:hAnsi="Times New Roman"/>
          <w:color w:val="auto"/>
        </w:rPr>
        <w:t>fővárosi helyi egyedi védelem alá vont építmények és a településrendezési és építészeti-műszaki tervtanácsokról szóló kormányrendelet szerinti területi építészeti-műszaki tervtanácsnak hatáskörébe tartozó építmények kivételével</w:t>
      </w:r>
    </w:p>
    <w:p w:rsidR="00E73182" w:rsidRPr="003C431F" w:rsidRDefault="00E73182" w:rsidP="009F042B">
      <w:pPr>
        <w:pStyle w:val="Szvegtrzs21"/>
        <w:numPr>
          <w:ilvl w:val="0"/>
          <w:numId w:val="15"/>
        </w:numPr>
        <w:overflowPunct/>
        <w:autoSpaceDE/>
        <w:autoSpaceDN/>
        <w:adjustRightInd/>
        <w:ind w:left="568" w:hanging="284"/>
        <w:jc w:val="both"/>
        <w:textAlignment w:val="auto"/>
        <w:rPr>
          <w:szCs w:val="24"/>
        </w:rPr>
      </w:pPr>
      <w:r w:rsidRPr="003C431F">
        <w:rPr>
          <w:szCs w:val="24"/>
        </w:rPr>
        <w:t xml:space="preserve">új </w:t>
      </w:r>
      <w:r w:rsidR="003D7EB7" w:rsidRPr="003C431F">
        <w:rPr>
          <w:szCs w:val="24"/>
        </w:rPr>
        <w:t>építmény</w:t>
      </w:r>
      <w:r w:rsidR="00016EDB" w:rsidRPr="003C431F">
        <w:rPr>
          <w:szCs w:val="24"/>
        </w:rPr>
        <w:t xml:space="preserve"> építésének,</w:t>
      </w:r>
    </w:p>
    <w:p w:rsidR="004A4634" w:rsidRPr="003C431F" w:rsidRDefault="00E73182" w:rsidP="009F042B">
      <w:pPr>
        <w:pStyle w:val="Szvegtrzs21"/>
        <w:numPr>
          <w:ilvl w:val="0"/>
          <w:numId w:val="15"/>
        </w:numPr>
        <w:overflowPunct/>
        <w:autoSpaceDE/>
        <w:autoSpaceDN/>
        <w:adjustRightInd/>
        <w:ind w:left="568" w:hanging="284"/>
        <w:jc w:val="both"/>
        <w:textAlignment w:val="auto"/>
        <w:rPr>
          <w:szCs w:val="24"/>
        </w:rPr>
      </w:pPr>
      <w:r w:rsidRPr="003C431F">
        <w:rPr>
          <w:szCs w:val="24"/>
        </w:rPr>
        <w:t xml:space="preserve">meglévő </w:t>
      </w:r>
      <w:r w:rsidR="003D7EB7" w:rsidRPr="003C431F">
        <w:rPr>
          <w:szCs w:val="24"/>
        </w:rPr>
        <w:t>építmény</w:t>
      </w:r>
      <w:r w:rsidRPr="003C431F">
        <w:rPr>
          <w:szCs w:val="24"/>
        </w:rPr>
        <w:t xml:space="preserve"> közterületről látható </w:t>
      </w:r>
      <w:r w:rsidR="004A4634" w:rsidRPr="003C431F">
        <w:rPr>
          <w:szCs w:val="24"/>
        </w:rPr>
        <w:t>bővítésének, átalakításának</w:t>
      </w:r>
    </w:p>
    <w:p w:rsidR="00E73182" w:rsidRPr="003C431F" w:rsidRDefault="00B8349B" w:rsidP="004A4634">
      <w:pPr>
        <w:pStyle w:val="Szvegtrzs21"/>
        <w:overflowPunct/>
        <w:autoSpaceDE/>
        <w:autoSpaceDN/>
        <w:adjustRightInd/>
        <w:jc w:val="both"/>
        <w:textAlignment w:val="auto"/>
        <w:rPr>
          <w:szCs w:val="24"/>
        </w:rPr>
      </w:pPr>
      <w:r w:rsidRPr="003C431F">
        <w:rPr>
          <w:szCs w:val="24"/>
        </w:rPr>
        <w:t xml:space="preserve">építési </w:t>
      </w:r>
      <w:r w:rsidR="00E73182" w:rsidRPr="003C431F">
        <w:rPr>
          <w:szCs w:val="24"/>
        </w:rPr>
        <w:t>vagy fennmar</w:t>
      </w:r>
      <w:r w:rsidRPr="003C431F">
        <w:rPr>
          <w:szCs w:val="24"/>
        </w:rPr>
        <w:t>adási engedélyezési eljárás</w:t>
      </w:r>
      <w:r w:rsidR="004A4634" w:rsidRPr="003C431F">
        <w:rPr>
          <w:szCs w:val="24"/>
        </w:rPr>
        <w:t>á</w:t>
      </w:r>
      <w:r w:rsidRPr="003C431F">
        <w:rPr>
          <w:szCs w:val="24"/>
        </w:rPr>
        <w:t>t megelőzően.</w:t>
      </w:r>
    </w:p>
    <w:p w:rsidR="00B8349B" w:rsidRPr="003C431F" w:rsidRDefault="007D1BC6" w:rsidP="00B8349B">
      <w:pPr>
        <w:pStyle w:val="Default"/>
        <w:ind w:firstLine="1"/>
        <w:rPr>
          <w:rFonts w:ascii="Times New Roman" w:hAnsi="Times New Roman"/>
        </w:rPr>
      </w:pPr>
      <w:r w:rsidRPr="003C431F">
        <w:rPr>
          <w:rFonts w:ascii="Times New Roman" w:hAnsi="Times New Roman"/>
          <w:b/>
        </w:rPr>
        <w:t>3</w:t>
      </w:r>
      <w:r w:rsidR="00461B78">
        <w:rPr>
          <w:rFonts w:ascii="Times New Roman" w:hAnsi="Times New Roman"/>
          <w:b/>
        </w:rPr>
        <w:t>7</w:t>
      </w:r>
      <w:r w:rsidR="00B8349B" w:rsidRPr="003C431F">
        <w:rPr>
          <w:rFonts w:ascii="Times New Roman" w:hAnsi="Times New Roman"/>
          <w:b/>
        </w:rPr>
        <w:t>. §</w:t>
      </w:r>
      <w:r w:rsidR="00B8349B" w:rsidRPr="003C431F">
        <w:rPr>
          <w:rFonts w:ascii="Times New Roman" w:hAnsi="Times New Roman"/>
        </w:rPr>
        <w:t xml:space="preserve"> (1) A polgármester a településképi véleményét Budapest Főváros XIV. Kerület Zugló Önkormányzat Építészeti-Műszaki Tervtanácsa szakmai véleményére alapozza.</w:t>
      </w:r>
    </w:p>
    <w:p w:rsidR="00E73182" w:rsidRPr="003C431F" w:rsidRDefault="00B8349B" w:rsidP="00B8349B">
      <w:pPr>
        <w:pStyle w:val="Default"/>
        <w:ind w:firstLine="1"/>
        <w:rPr>
          <w:rFonts w:ascii="Times New Roman" w:hAnsi="Times New Roman"/>
        </w:rPr>
      </w:pPr>
      <w:r w:rsidRPr="003C431F">
        <w:rPr>
          <w:rFonts w:ascii="Times New Roman" w:hAnsi="Times New Roman"/>
        </w:rPr>
        <w:t>(2) A polgármester településképi véleményét a főépítész készíti elő.</w:t>
      </w:r>
    </w:p>
    <w:p w:rsidR="004A4634" w:rsidRPr="003C431F" w:rsidRDefault="007D1BC6" w:rsidP="00B8349B">
      <w:pPr>
        <w:pStyle w:val="Default"/>
        <w:ind w:firstLine="1"/>
        <w:rPr>
          <w:rFonts w:ascii="Times New Roman" w:hAnsi="Times New Roman"/>
        </w:rPr>
      </w:pPr>
      <w:r w:rsidRPr="003C431F">
        <w:rPr>
          <w:rFonts w:ascii="Times New Roman" w:hAnsi="Times New Roman"/>
          <w:b/>
        </w:rPr>
        <w:t>3</w:t>
      </w:r>
      <w:r w:rsidR="00461B78">
        <w:rPr>
          <w:rFonts w:ascii="Times New Roman" w:hAnsi="Times New Roman"/>
          <w:b/>
        </w:rPr>
        <w:t>8</w:t>
      </w:r>
      <w:r w:rsidR="009D69A9" w:rsidRPr="003C431F">
        <w:rPr>
          <w:rFonts w:ascii="Times New Roman" w:hAnsi="Times New Roman"/>
          <w:b/>
        </w:rPr>
        <w:t>. §</w:t>
      </w:r>
      <w:r w:rsidR="009D69A9" w:rsidRPr="003C431F">
        <w:rPr>
          <w:rFonts w:ascii="Times New Roman" w:hAnsi="Times New Roman"/>
        </w:rPr>
        <w:t xml:space="preserve"> (1) A véleményezési eljárás lefolytatása iránti kérelm</w:t>
      </w:r>
      <w:r w:rsidR="007E58E7">
        <w:rPr>
          <w:rFonts w:ascii="Times New Roman" w:hAnsi="Times New Roman"/>
        </w:rPr>
        <w:t>et</w:t>
      </w:r>
      <w:r w:rsidR="009D69A9" w:rsidRPr="003C431F">
        <w:rPr>
          <w:rFonts w:ascii="Times New Roman" w:hAnsi="Times New Roman"/>
        </w:rPr>
        <w:t xml:space="preserve"> a</w:t>
      </w:r>
      <w:r w:rsidR="007E58E7">
        <w:rPr>
          <w:rFonts w:ascii="Times New Roman" w:hAnsi="Times New Roman"/>
        </w:rPr>
        <w:t>z</w:t>
      </w:r>
      <w:r w:rsidR="009D69A9" w:rsidRPr="003C431F">
        <w:rPr>
          <w:rFonts w:ascii="Times New Roman" w:hAnsi="Times New Roman"/>
        </w:rPr>
        <w:t xml:space="preserve"> </w:t>
      </w:r>
      <w:r w:rsidR="00CD6F53" w:rsidRPr="003C431F">
        <w:rPr>
          <w:rFonts w:ascii="Times New Roman" w:hAnsi="Times New Roman"/>
        </w:rPr>
        <w:t>5</w:t>
      </w:r>
      <w:r w:rsidR="009D69A9" w:rsidRPr="003C431F">
        <w:rPr>
          <w:rFonts w:ascii="Times New Roman" w:hAnsi="Times New Roman"/>
        </w:rPr>
        <w:t xml:space="preserve">. mellékletben foglalt </w:t>
      </w:r>
      <w:r w:rsidR="00544035" w:rsidRPr="003C431F">
        <w:rPr>
          <w:rFonts w:ascii="Times New Roman" w:hAnsi="Times New Roman"/>
        </w:rPr>
        <w:t xml:space="preserve">mintának megfelelő </w:t>
      </w:r>
      <w:r w:rsidR="009D69A9" w:rsidRPr="003C431F">
        <w:rPr>
          <w:rFonts w:ascii="Times New Roman" w:hAnsi="Times New Roman"/>
        </w:rPr>
        <w:t>tartalom</w:t>
      </w:r>
      <w:r w:rsidR="00544035" w:rsidRPr="003C431F">
        <w:rPr>
          <w:rFonts w:ascii="Times New Roman" w:hAnsi="Times New Roman"/>
        </w:rPr>
        <w:t>mal</w:t>
      </w:r>
      <w:r w:rsidR="009D69A9" w:rsidRPr="003C431F">
        <w:rPr>
          <w:rFonts w:ascii="Times New Roman" w:hAnsi="Times New Roman"/>
        </w:rPr>
        <w:t xml:space="preserve"> kell benyújtani.</w:t>
      </w:r>
    </w:p>
    <w:p w:rsidR="00544035" w:rsidRPr="003C431F" w:rsidRDefault="00544035" w:rsidP="00B8349B">
      <w:pPr>
        <w:pStyle w:val="Default"/>
        <w:ind w:firstLine="1"/>
        <w:rPr>
          <w:rFonts w:ascii="Times New Roman" w:hAnsi="Times New Roman"/>
        </w:rPr>
      </w:pPr>
      <w:r w:rsidRPr="003C431F">
        <w:rPr>
          <w:rFonts w:ascii="Times New Roman" w:hAnsi="Times New Roman"/>
        </w:rPr>
        <w:t>(2) A településképi követelményeknek való megfelelést igazoló építészeti-műszaki tervdokumentációnak az alábbi munkarészeket kell tartalmaznia:</w:t>
      </w:r>
    </w:p>
    <w:p w:rsidR="00AF5AAB" w:rsidRDefault="00AF5AAB" w:rsidP="009F042B">
      <w:pPr>
        <w:pStyle w:val="Szvegtrzs21"/>
        <w:numPr>
          <w:ilvl w:val="0"/>
          <w:numId w:val="19"/>
        </w:numPr>
        <w:overflowPunct/>
        <w:autoSpaceDE/>
        <w:autoSpaceDN/>
        <w:adjustRightInd/>
        <w:ind w:left="568" w:hanging="284"/>
        <w:jc w:val="both"/>
        <w:textAlignment w:val="auto"/>
        <w:rPr>
          <w:szCs w:val="24"/>
        </w:rPr>
      </w:pPr>
      <w:r w:rsidRPr="003C431F">
        <w:rPr>
          <w:szCs w:val="24"/>
        </w:rPr>
        <w:t>műszaki leírás,</w:t>
      </w:r>
    </w:p>
    <w:p w:rsidR="002857F6" w:rsidRPr="003C431F" w:rsidRDefault="002857F6" w:rsidP="009F042B">
      <w:pPr>
        <w:pStyle w:val="Szvegtrzs21"/>
        <w:numPr>
          <w:ilvl w:val="0"/>
          <w:numId w:val="19"/>
        </w:numPr>
        <w:overflowPunct/>
        <w:autoSpaceDE/>
        <w:autoSpaceDN/>
        <w:adjustRightInd/>
        <w:ind w:left="568" w:hanging="284"/>
        <w:jc w:val="both"/>
        <w:textAlignment w:val="auto"/>
        <w:rPr>
          <w:szCs w:val="24"/>
        </w:rPr>
      </w:pPr>
      <w:r>
        <w:rPr>
          <w:szCs w:val="24"/>
        </w:rPr>
        <w:t>beépítési követelményeket igazoló idomtervek,</w:t>
      </w:r>
    </w:p>
    <w:p w:rsidR="003D7EB7" w:rsidRPr="003C431F" w:rsidRDefault="003D7EB7" w:rsidP="009F042B">
      <w:pPr>
        <w:pStyle w:val="Szvegtrzs21"/>
        <w:numPr>
          <w:ilvl w:val="0"/>
          <w:numId w:val="19"/>
        </w:numPr>
        <w:overflowPunct/>
        <w:autoSpaceDE/>
        <w:autoSpaceDN/>
        <w:adjustRightInd/>
        <w:ind w:left="568" w:hanging="284"/>
        <w:jc w:val="both"/>
        <w:textAlignment w:val="auto"/>
        <w:rPr>
          <w:szCs w:val="24"/>
        </w:rPr>
      </w:pPr>
      <w:r w:rsidRPr="003C431F">
        <w:rPr>
          <w:szCs w:val="24"/>
        </w:rPr>
        <w:t>helyszínrajz</w:t>
      </w:r>
      <w:r w:rsidR="00D06FDF" w:rsidRPr="003C431F">
        <w:rPr>
          <w:szCs w:val="24"/>
        </w:rPr>
        <w:t xml:space="preserve"> </w:t>
      </w:r>
      <w:r w:rsidRPr="003C431F">
        <w:rPr>
          <w:szCs w:val="24"/>
        </w:rPr>
        <w:t>a tervezéssel érintett, valamint a szomszédos telkeken álló építmények tetőfelülnézeté</w:t>
      </w:r>
      <w:r w:rsidR="00D06FDF" w:rsidRPr="003C431F">
        <w:rPr>
          <w:szCs w:val="24"/>
        </w:rPr>
        <w:t xml:space="preserve">vel, </w:t>
      </w:r>
      <w:r w:rsidRPr="003C431F">
        <w:rPr>
          <w:szCs w:val="24"/>
        </w:rPr>
        <w:t>a terepviszonyok és a be nem épített területek kialakításának ábrázolásával</w:t>
      </w:r>
      <w:r w:rsidR="00AF5AAB" w:rsidRPr="003C431F">
        <w:rPr>
          <w:szCs w:val="24"/>
        </w:rPr>
        <w:t>,</w:t>
      </w:r>
    </w:p>
    <w:p w:rsidR="003D7EB7" w:rsidRPr="003C431F" w:rsidRDefault="003D7EB7" w:rsidP="009F042B">
      <w:pPr>
        <w:pStyle w:val="Szvegtrzs21"/>
        <w:numPr>
          <w:ilvl w:val="0"/>
          <w:numId w:val="19"/>
        </w:numPr>
        <w:overflowPunct/>
        <w:autoSpaceDE/>
        <w:autoSpaceDN/>
        <w:adjustRightInd/>
        <w:ind w:left="568" w:hanging="284"/>
        <w:jc w:val="both"/>
        <w:textAlignment w:val="auto"/>
        <w:rPr>
          <w:szCs w:val="24"/>
        </w:rPr>
      </w:pPr>
      <w:r w:rsidRPr="003C431F">
        <w:rPr>
          <w:szCs w:val="24"/>
        </w:rPr>
        <w:t>az épület tömegkialakítását meghatározó, eltérő szintek alaprajzai</w:t>
      </w:r>
      <w:r w:rsidR="00AF5AAB" w:rsidRPr="003C431F">
        <w:rPr>
          <w:szCs w:val="24"/>
        </w:rPr>
        <w:t>,</w:t>
      </w:r>
    </w:p>
    <w:p w:rsidR="003D7EB7" w:rsidRPr="003C431F" w:rsidRDefault="003D7EB7" w:rsidP="009F042B">
      <w:pPr>
        <w:pStyle w:val="Szvegtrzs21"/>
        <w:numPr>
          <w:ilvl w:val="0"/>
          <w:numId w:val="19"/>
        </w:numPr>
        <w:overflowPunct/>
        <w:autoSpaceDE/>
        <w:autoSpaceDN/>
        <w:adjustRightInd/>
        <w:ind w:left="568" w:hanging="284"/>
        <w:jc w:val="both"/>
        <w:textAlignment w:val="auto"/>
        <w:rPr>
          <w:szCs w:val="24"/>
        </w:rPr>
      </w:pPr>
      <w:r w:rsidRPr="003C431F">
        <w:rPr>
          <w:color w:val="000000"/>
          <w:szCs w:val="24"/>
        </w:rPr>
        <w:t>megértéshez szükséges számú, de legalább két egymással szöget bezáró módon felvett metszet</w:t>
      </w:r>
      <w:r w:rsidRPr="003C431F">
        <w:rPr>
          <w:szCs w:val="24"/>
        </w:rPr>
        <w:t>,</w:t>
      </w:r>
    </w:p>
    <w:p w:rsidR="003D7EB7" w:rsidRPr="003C431F" w:rsidRDefault="003D7EB7" w:rsidP="009F042B">
      <w:pPr>
        <w:pStyle w:val="Szvegtrzs21"/>
        <w:numPr>
          <w:ilvl w:val="0"/>
          <w:numId w:val="19"/>
        </w:numPr>
        <w:overflowPunct/>
        <w:autoSpaceDE/>
        <w:autoSpaceDN/>
        <w:adjustRightInd/>
        <w:ind w:left="568" w:hanging="284"/>
        <w:jc w:val="both"/>
        <w:textAlignment w:val="auto"/>
        <w:rPr>
          <w:szCs w:val="24"/>
        </w:rPr>
      </w:pPr>
      <w:r w:rsidRPr="003C431F">
        <w:rPr>
          <w:color w:val="000000"/>
          <w:szCs w:val="24"/>
        </w:rPr>
        <w:t>építmény valamennyi jellemző külső nézetét ábrázoló homlokzati terv,</w:t>
      </w:r>
    </w:p>
    <w:p w:rsidR="003D7EB7" w:rsidRPr="003C431F" w:rsidRDefault="003D7EB7" w:rsidP="009F042B">
      <w:pPr>
        <w:pStyle w:val="Szvegtrzs21"/>
        <w:numPr>
          <w:ilvl w:val="0"/>
          <w:numId w:val="19"/>
        </w:numPr>
        <w:overflowPunct/>
        <w:autoSpaceDE/>
        <w:autoSpaceDN/>
        <w:adjustRightInd/>
        <w:ind w:left="568" w:hanging="284"/>
        <w:jc w:val="both"/>
        <w:textAlignment w:val="auto"/>
        <w:rPr>
          <w:szCs w:val="24"/>
        </w:rPr>
      </w:pPr>
      <w:r w:rsidRPr="003C431F">
        <w:rPr>
          <w:szCs w:val="24"/>
        </w:rPr>
        <w:t>színezési terv a homlokzati anyaghasználat és szín pontos meghatározásával,</w:t>
      </w:r>
    </w:p>
    <w:p w:rsidR="003D7EB7" w:rsidRPr="003C431F" w:rsidRDefault="003D7EB7" w:rsidP="009F042B">
      <w:pPr>
        <w:pStyle w:val="Szvegtrzs21"/>
        <w:numPr>
          <w:ilvl w:val="0"/>
          <w:numId w:val="19"/>
        </w:numPr>
        <w:overflowPunct/>
        <w:autoSpaceDE/>
        <w:autoSpaceDN/>
        <w:adjustRightInd/>
        <w:ind w:left="568" w:hanging="284"/>
        <w:jc w:val="both"/>
        <w:textAlignment w:val="auto"/>
        <w:rPr>
          <w:szCs w:val="24"/>
        </w:rPr>
      </w:pPr>
      <w:r w:rsidRPr="003C431F">
        <w:rPr>
          <w:szCs w:val="24"/>
        </w:rPr>
        <w:t>utcakép</w:t>
      </w:r>
      <w:r w:rsidR="00AF5AAB" w:rsidRPr="003C431F">
        <w:rPr>
          <w:szCs w:val="24"/>
        </w:rPr>
        <w:t xml:space="preserve"> az illeszkedés megfelelőségének megállapításához szükséges számú</w:t>
      </w:r>
      <w:r w:rsidRPr="003C431F">
        <w:rPr>
          <w:szCs w:val="24"/>
        </w:rPr>
        <w:t xml:space="preserve"> szomszédos épületek ábrázolásával és</w:t>
      </w:r>
    </w:p>
    <w:p w:rsidR="003D7EB7" w:rsidRPr="003C431F" w:rsidRDefault="003D7EB7" w:rsidP="009F042B">
      <w:pPr>
        <w:pStyle w:val="Szvegtrzs21"/>
        <w:numPr>
          <w:ilvl w:val="0"/>
          <w:numId w:val="19"/>
        </w:numPr>
        <w:overflowPunct/>
        <w:autoSpaceDE/>
        <w:autoSpaceDN/>
        <w:adjustRightInd/>
        <w:ind w:left="568" w:hanging="284"/>
        <w:jc w:val="both"/>
        <w:textAlignment w:val="auto"/>
        <w:rPr>
          <w:szCs w:val="24"/>
        </w:rPr>
      </w:pPr>
      <w:r w:rsidRPr="003C431F">
        <w:rPr>
          <w:szCs w:val="24"/>
        </w:rPr>
        <w:t>látványterv.</w:t>
      </w:r>
    </w:p>
    <w:p w:rsidR="009D69A9" w:rsidRPr="003C431F" w:rsidRDefault="009D69A9" w:rsidP="00D06FDF">
      <w:pPr>
        <w:pStyle w:val="Szvegtrzs21"/>
        <w:overflowPunct/>
        <w:autoSpaceDE/>
        <w:autoSpaceDN/>
        <w:adjustRightInd/>
        <w:jc w:val="both"/>
        <w:textAlignment w:val="auto"/>
        <w:rPr>
          <w:szCs w:val="24"/>
        </w:rPr>
      </w:pPr>
    </w:p>
    <w:p w:rsidR="009D69A9" w:rsidRPr="003C431F" w:rsidRDefault="009D69A9" w:rsidP="009D69A9">
      <w:pPr>
        <w:pStyle w:val="Default"/>
        <w:numPr>
          <w:ilvl w:val="0"/>
          <w:numId w:val="5"/>
        </w:numPr>
        <w:jc w:val="center"/>
        <w:rPr>
          <w:rFonts w:ascii="Times New Roman" w:hAnsi="Times New Roman"/>
          <w:b/>
        </w:rPr>
      </w:pPr>
      <w:r w:rsidRPr="003C431F">
        <w:rPr>
          <w:rFonts w:ascii="Times New Roman" w:hAnsi="Times New Roman"/>
          <w:b/>
        </w:rPr>
        <w:t>A településképi véleményezés szempontjai</w:t>
      </w:r>
    </w:p>
    <w:p w:rsidR="00C11700" w:rsidRPr="003C431F" w:rsidRDefault="00C11700" w:rsidP="00D06FDF">
      <w:pPr>
        <w:pStyle w:val="Szvegtrzs21"/>
        <w:overflowPunct/>
        <w:autoSpaceDE/>
        <w:autoSpaceDN/>
        <w:adjustRightInd/>
        <w:jc w:val="both"/>
        <w:textAlignment w:val="auto"/>
        <w:rPr>
          <w:szCs w:val="24"/>
        </w:rPr>
      </w:pPr>
    </w:p>
    <w:p w:rsidR="00C11700" w:rsidRPr="003C431F" w:rsidRDefault="00461B78" w:rsidP="00C11700">
      <w:pPr>
        <w:pStyle w:val="lfej"/>
        <w:tabs>
          <w:tab w:val="clear" w:pos="4536"/>
          <w:tab w:val="clear" w:pos="9072"/>
        </w:tabs>
        <w:jc w:val="both"/>
        <w:rPr>
          <w:sz w:val="24"/>
        </w:rPr>
      </w:pPr>
      <w:r>
        <w:rPr>
          <w:b/>
          <w:sz w:val="24"/>
        </w:rPr>
        <w:t>39</w:t>
      </w:r>
      <w:r w:rsidR="00D06FDF" w:rsidRPr="003C431F">
        <w:rPr>
          <w:b/>
          <w:sz w:val="24"/>
        </w:rPr>
        <w:t>. §</w:t>
      </w:r>
      <w:r w:rsidR="00D06FDF" w:rsidRPr="003C431F">
        <w:rPr>
          <w:sz w:val="24"/>
        </w:rPr>
        <w:t xml:space="preserve"> (1) </w:t>
      </w:r>
      <w:r w:rsidR="00C11700" w:rsidRPr="003C431F">
        <w:rPr>
          <w:sz w:val="24"/>
        </w:rPr>
        <w:t xml:space="preserve">A településképi véleményezési eljárás során </w:t>
      </w:r>
      <w:r w:rsidR="00083456" w:rsidRPr="003C431F">
        <w:rPr>
          <w:sz w:val="24"/>
        </w:rPr>
        <w:t xml:space="preserve">a településfejlesztési koncepcióról, az integrált településfejlesztési stratégiáról és a településrendezési eszközökről, valamint egyes településrendezési sajátos jogintézményekről szóló </w:t>
      </w:r>
      <w:r w:rsidR="00C11700" w:rsidRPr="003C431F">
        <w:rPr>
          <w:sz w:val="24"/>
        </w:rPr>
        <w:t>Korm.</w:t>
      </w:r>
      <w:r w:rsidR="00083456" w:rsidRPr="003C431F">
        <w:rPr>
          <w:sz w:val="24"/>
        </w:rPr>
        <w:t xml:space="preserve"> </w:t>
      </w:r>
      <w:r w:rsidR="00C11700" w:rsidRPr="003C431F">
        <w:rPr>
          <w:sz w:val="24"/>
        </w:rPr>
        <w:t>r</w:t>
      </w:r>
      <w:r w:rsidR="00083456" w:rsidRPr="003C431F">
        <w:rPr>
          <w:sz w:val="24"/>
        </w:rPr>
        <w:t xml:space="preserve">endeletben </w:t>
      </w:r>
      <w:r w:rsidR="00C11700" w:rsidRPr="003C431F">
        <w:rPr>
          <w:sz w:val="24"/>
        </w:rPr>
        <w:t>meghatározottakon túl vizsgálni kell, hogy az építészeti-műszaki tervdokumentáció megfelel-e a településrendezési eszközben foglalt kötelező előírásoknak.</w:t>
      </w:r>
    </w:p>
    <w:p w:rsidR="00C11700" w:rsidRPr="003C431F" w:rsidRDefault="00C11700" w:rsidP="00C11700">
      <w:pPr>
        <w:pStyle w:val="lfej"/>
        <w:tabs>
          <w:tab w:val="clear" w:pos="4536"/>
          <w:tab w:val="clear" w:pos="9072"/>
        </w:tabs>
        <w:jc w:val="both"/>
        <w:rPr>
          <w:sz w:val="24"/>
        </w:rPr>
      </w:pPr>
      <w:r w:rsidRPr="003C431F">
        <w:rPr>
          <w:sz w:val="24"/>
        </w:rPr>
        <w:t>(2) A telepítéssel kapcsolatban vizsgálni kell, hogy</w:t>
      </w:r>
    </w:p>
    <w:p w:rsidR="00C11700" w:rsidRPr="003C431F" w:rsidRDefault="00C11700" w:rsidP="009F042B">
      <w:pPr>
        <w:pStyle w:val="Szvegtrzs21"/>
        <w:numPr>
          <w:ilvl w:val="0"/>
          <w:numId w:val="16"/>
        </w:numPr>
        <w:overflowPunct/>
        <w:autoSpaceDE/>
        <w:autoSpaceDN/>
        <w:adjustRightInd/>
        <w:ind w:left="568" w:hanging="284"/>
        <w:jc w:val="both"/>
        <w:textAlignment w:val="auto"/>
        <w:rPr>
          <w:szCs w:val="24"/>
        </w:rPr>
      </w:pPr>
      <w:r w:rsidRPr="003C431F">
        <w:rPr>
          <w:szCs w:val="24"/>
        </w:rPr>
        <w:t>a beépítés módja – az (l) bekezdésben foglaltakon túl – megfelel-e a környezetbe illeszkedés követelményének,</w:t>
      </w:r>
    </w:p>
    <w:p w:rsidR="00C11700" w:rsidRPr="003C431F" w:rsidRDefault="00C11700" w:rsidP="009F042B">
      <w:pPr>
        <w:pStyle w:val="Szvegtrzs21"/>
        <w:numPr>
          <w:ilvl w:val="0"/>
          <w:numId w:val="16"/>
        </w:numPr>
        <w:overflowPunct/>
        <w:autoSpaceDE/>
        <w:autoSpaceDN/>
        <w:adjustRightInd/>
        <w:ind w:left="568" w:hanging="284"/>
        <w:jc w:val="both"/>
        <w:textAlignment w:val="auto"/>
        <w:rPr>
          <w:szCs w:val="24"/>
        </w:rPr>
      </w:pPr>
      <w:r w:rsidRPr="003C431F">
        <w:rPr>
          <w:szCs w:val="24"/>
        </w:rPr>
        <w:t>megfelelően veszi-e figyelembe a kialakult vagy átalakuló környező beépítés adottságait, rendeltetésszerű használatának és fejlesztésének lehetőségeit,</w:t>
      </w:r>
    </w:p>
    <w:p w:rsidR="00C11700" w:rsidRPr="003C431F" w:rsidRDefault="00C11700" w:rsidP="009F042B">
      <w:pPr>
        <w:pStyle w:val="Szvegtrzs21"/>
        <w:numPr>
          <w:ilvl w:val="0"/>
          <w:numId w:val="16"/>
        </w:numPr>
        <w:overflowPunct/>
        <w:autoSpaceDE/>
        <w:autoSpaceDN/>
        <w:adjustRightInd/>
        <w:ind w:left="568" w:hanging="284"/>
        <w:jc w:val="both"/>
        <w:textAlignment w:val="auto"/>
        <w:rPr>
          <w:szCs w:val="24"/>
        </w:rPr>
      </w:pPr>
      <w:r w:rsidRPr="003C431F">
        <w:rPr>
          <w:szCs w:val="24"/>
        </w:rPr>
        <w:t>nem korlátozza-e indokolatlan mértékben a szomszédos ingatlanok benapozását,</w:t>
      </w:r>
    </w:p>
    <w:p w:rsidR="00C11700" w:rsidRPr="003C431F" w:rsidRDefault="00C11700" w:rsidP="009F042B">
      <w:pPr>
        <w:pStyle w:val="Szvegtrzs21"/>
        <w:numPr>
          <w:ilvl w:val="0"/>
          <w:numId w:val="16"/>
        </w:numPr>
        <w:overflowPunct/>
        <w:autoSpaceDE/>
        <w:autoSpaceDN/>
        <w:adjustRightInd/>
        <w:ind w:left="568" w:hanging="284"/>
        <w:jc w:val="both"/>
        <w:textAlignment w:val="auto"/>
        <w:rPr>
          <w:szCs w:val="24"/>
        </w:rPr>
      </w:pPr>
      <w:r w:rsidRPr="003C431F">
        <w:rPr>
          <w:szCs w:val="24"/>
        </w:rPr>
        <w:t>több építési ütemben megvalósuló új beépítés vagy meglévő építmények bővítése esetén</w:t>
      </w:r>
    </w:p>
    <w:p w:rsidR="00C11700" w:rsidRPr="003C431F" w:rsidRDefault="00C11700" w:rsidP="001F6C34">
      <w:pPr>
        <w:pStyle w:val="Szvegtrzs21"/>
        <w:numPr>
          <w:ilvl w:val="1"/>
          <w:numId w:val="47"/>
        </w:numPr>
        <w:overflowPunct/>
        <w:autoSpaceDE/>
        <w:autoSpaceDN/>
        <w:adjustRightInd/>
        <w:ind w:left="992" w:hanging="425"/>
        <w:jc w:val="both"/>
        <w:textAlignment w:val="auto"/>
        <w:rPr>
          <w:szCs w:val="24"/>
        </w:rPr>
      </w:pPr>
      <w:r w:rsidRPr="003C431F">
        <w:rPr>
          <w:szCs w:val="24"/>
        </w:rPr>
        <w:t>biztosított lesz-e az előírásoknak és az illeszkedési követelményeknek megfelelő további fejlesztés, bővítés megvalósíthatósága, és</w:t>
      </w:r>
    </w:p>
    <w:p w:rsidR="00C11700" w:rsidRPr="003C431F" w:rsidRDefault="00C11700" w:rsidP="001F6C34">
      <w:pPr>
        <w:pStyle w:val="Szvegtrzs21"/>
        <w:numPr>
          <w:ilvl w:val="1"/>
          <w:numId w:val="47"/>
        </w:numPr>
        <w:overflowPunct/>
        <w:autoSpaceDE/>
        <w:autoSpaceDN/>
        <w:adjustRightInd/>
        <w:ind w:left="992" w:hanging="425"/>
        <w:jc w:val="both"/>
        <w:textAlignment w:val="auto"/>
        <w:rPr>
          <w:szCs w:val="24"/>
        </w:rPr>
      </w:pPr>
      <w:r w:rsidRPr="003C431F">
        <w:rPr>
          <w:szCs w:val="24"/>
        </w:rPr>
        <w:t>a beépítés javasolt sorrendje megfelel-e a rendezett településképpel kapcsolatos</w:t>
      </w:r>
    </w:p>
    <w:p w:rsidR="00C11700" w:rsidRPr="003C431F" w:rsidRDefault="00C11700" w:rsidP="00D06FDF">
      <w:pPr>
        <w:pStyle w:val="Szvegtrzs21"/>
        <w:rPr>
          <w:szCs w:val="24"/>
        </w:rPr>
      </w:pPr>
      <w:r w:rsidRPr="003C431F">
        <w:rPr>
          <w:szCs w:val="24"/>
        </w:rPr>
        <w:t>követelményeknek.</w:t>
      </w:r>
    </w:p>
    <w:p w:rsidR="00C11700" w:rsidRPr="003C431F" w:rsidRDefault="00C11700" w:rsidP="00C11700">
      <w:pPr>
        <w:rPr>
          <w:rFonts w:ascii="Times New Roman" w:hAnsi="Times New Roman" w:cs="Times New Roman"/>
          <w:sz w:val="24"/>
          <w:szCs w:val="24"/>
        </w:rPr>
      </w:pPr>
      <w:r w:rsidRPr="003C431F">
        <w:rPr>
          <w:rFonts w:ascii="Times New Roman" w:hAnsi="Times New Roman" w:cs="Times New Roman"/>
          <w:sz w:val="24"/>
          <w:szCs w:val="24"/>
        </w:rPr>
        <w:t>(3) Az alaprajzi elrendezéssel kapcsolatban vizsgálni kell, hogy</w:t>
      </w:r>
    </w:p>
    <w:p w:rsidR="00C11700" w:rsidRPr="003C431F" w:rsidRDefault="00C11700" w:rsidP="009F042B">
      <w:pPr>
        <w:pStyle w:val="Szvegtrzs21"/>
        <w:numPr>
          <w:ilvl w:val="0"/>
          <w:numId w:val="17"/>
        </w:numPr>
        <w:overflowPunct/>
        <w:autoSpaceDE/>
        <w:autoSpaceDN/>
        <w:adjustRightInd/>
        <w:jc w:val="both"/>
        <w:textAlignment w:val="auto"/>
        <w:rPr>
          <w:szCs w:val="24"/>
        </w:rPr>
      </w:pPr>
      <w:r w:rsidRPr="003C431F">
        <w:rPr>
          <w:szCs w:val="24"/>
        </w:rPr>
        <w:t>a tervezett rendeltetés, valamint az azzal összefüggő használat nem korlátozza vagy zavarja-e indokolatlan mértékben a szomszédos ingatlanok rendeltetésszerű használatát, és</w:t>
      </w:r>
    </w:p>
    <w:p w:rsidR="00C11700" w:rsidRPr="003C431F" w:rsidRDefault="00C11700" w:rsidP="009F042B">
      <w:pPr>
        <w:pStyle w:val="Szvegtrzs21"/>
        <w:numPr>
          <w:ilvl w:val="0"/>
          <w:numId w:val="17"/>
        </w:numPr>
        <w:overflowPunct/>
        <w:autoSpaceDE/>
        <w:autoSpaceDN/>
        <w:adjustRightInd/>
        <w:jc w:val="both"/>
        <w:textAlignment w:val="auto"/>
        <w:rPr>
          <w:szCs w:val="24"/>
        </w:rPr>
      </w:pPr>
      <w:r w:rsidRPr="003C431F">
        <w:rPr>
          <w:szCs w:val="24"/>
        </w:rPr>
        <w:t>az alaprajzi megoldások nem eredményezik-e az épület tömegének vagy homlokzatainak településképi szempontból kedvezőtlen megjelenését.</w:t>
      </w:r>
    </w:p>
    <w:p w:rsidR="00C11700" w:rsidRPr="003C431F" w:rsidRDefault="00C11700" w:rsidP="00C11700">
      <w:pPr>
        <w:rPr>
          <w:rFonts w:ascii="Times New Roman" w:hAnsi="Times New Roman" w:cs="Times New Roman"/>
          <w:sz w:val="24"/>
          <w:szCs w:val="24"/>
        </w:rPr>
      </w:pPr>
      <w:r w:rsidRPr="003C431F">
        <w:rPr>
          <w:rFonts w:ascii="Times New Roman" w:hAnsi="Times New Roman" w:cs="Times New Roman"/>
          <w:sz w:val="24"/>
          <w:szCs w:val="24"/>
        </w:rPr>
        <w:t xml:space="preserve">(4) Az épület homlokzatának és </w:t>
      </w:r>
      <w:r w:rsidRPr="003C431F">
        <w:rPr>
          <w:rFonts w:ascii="Times New Roman" w:eastAsia="HiddenHorzOCR" w:hAnsi="Times New Roman" w:cs="Times New Roman"/>
          <w:sz w:val="24"/>
          <w:szCs w:val="24"/>
        </w:rPr>
        <w:t xml:space="preserve">tetőzetének </w:t>
      </w:r>
      <w:r w:rsidRPr="003C431F">
        <w:rPr>
          <w:rFonts w:ascii="Times New Roman" w:hAnsi="Times New Roman" w:cs="Times New Roman"/>
          <w:sz w:val="24"/>
          <w:szCs w:val="24"/>
        </w:rPr>
        <w:t>kialakításával kapcsolatban vizsgálni kell, hogy</w:t>
      </w:r>
    </w:p>
    <w:p w:rsidR="00C11700" w:rsidRPr="003C431F" w:rsidRDefault="00C11700" w:rsidP="009F042B">
      <w:pPr>
        <w:pStyle w:val="Szvegtrzs21"/>
        <w:numPr>
          <w:ilvl w:val="0"/>
          <w:numId w:val="18"/>
        </w:numPr>
        <w:overflowPunct/>
        <w:autoSpaceDE/>
        <w:autoSpaceDN/>
        <w:adjustRightInd/>
        <w:jc w:val="both"/>
        <w:textAlignment w:val="auto"/>
        <w:rPr>
          <w:szCs w:val="24"/>
        </w:rPr>
      </w:pPr>
      <w:r w:rsidRPr="003C431F">
        <w:rPr>
          <w:szCs w:val="24"/>
        </w:rPr>
        <w:t>azok építészeti megoldásai megfelelően illeszkednek-e a kialakult, továbbá a településrendezési eszköz szerint átalakuló épített környezethez,</w:t>
      </w:r>
    </w:p>
    <w:p w:rsidR="00C11700" w:rsidRPr="003C431F" w:rsidRDefault="00C11700" w:rsidP="009F042B">
      <w:pPr>
        <w:pStyle w:val="Szvegtrzs21"/>
        <w:numPr>
          <w:ilvl w:val="0"/>
          <w:numId w:val="18"/>
        </w:numPr>
        <w:overflowPunct/>
        <w:autoSpaceDE/>
        <w:autoSpaceDN/>
        <w:adjustRightInd/>
        <w:jc w:val="both"/>
        <w:textAlignment w:val="auto"/>
        <w:rPr>
          <w:szCs w:val="24"/>
        </w:rPr>
      </w:pPr>
      <w:r w:rsidRPr="003C431F">
        <w:rPr>
          <w:szCs w:val="24"/>
        </w:rPr>
        <w:t>a homlokzatok tagolása, a nyílászárók kiosztása összhangban áll-e az épület rendeltetésével és használatának sajátosságaival,</w:t>
      </w:r>
    </w:p>
    <w:p w:rsidR="00C11700" w:rsidRPr="003C431F" w:rsidRDefault="00C11700" w:rsidP="009F042B">
      <w:pPr>
        <w:pStyle w:val="Szvegtrzs21"/>
        <w:numPr>
          <w:ilvl w:val="0"/>
          <w:numId w:val="18"/>
        </w:numPr>
        <w:overflowPunct/>
        <w:autoSpaceDE/>
        <w:autoSpaceDN/>
        <w:adjustRightInd/>
        <w:jc w:val="both"/>
        <w:textAlignment w:val="auto"/>
        <w:rPr>
          <w:szCs w:val="24"/>
        </w:rPr>
      </w:pPr>
      <w:r w:rsidRPr="003C431F">
        <w:rPr>
          <w:szCs w:val="24"/>
        </w:rPr>
        <w:t>a terv javaslatot ad-e a rendeltetéssel összefüggő reklám- és információs berendezések elhelyezésére és kialakítására,</w:t>
      </w:r>
    </w:p>
    <w:p w:rsidR="00C11700" w:rsidRPr="003C431F" w:rsidRDefault="00C11700" w:rsidP="009F042B">
      <w:pPr>
        <w:pStyle w:val="Szvegtrzs21"/>
        <w:numPr>
          <w:ilvl w:val="0"/>
          <w:numId w:val="18"/>
        </w:numPr>
        <w:overflowPunct/>
        <w:autoSpaceDE/>
        <w:autoSpaceDN/>
        <w:adjustRightInd/>
        <w:jc w:val="both"/>
        <w:textAlignment w:val="auto"/>
        <w:rPr>
          <w:szCs w:val="24"/>
        </w:rPr>
      </w:pPr>
      <w:r w:rsidRPr="003C431F">
        <w:rPr>
          <w:szCs w:val="24"/>
        </w:rPr>
        <w:t>a terv városképi szempontból kedvező megoldást tartalmaz-e az épület gépészeti és egyéb berendezései, tartozékai elhelyezésére, és</w:t>
      </w:r>
    </w:p>
    <w:p w:rsidR="00C11700" w:rsidRPr="003C431F" w:rsidRDefault="00C11700" w:rsidP="009F042B">
      <w:pPr>
        <w:pStyle w:val="Szvegtrzs21"/>
        <w:numPr>
          <w:ilvl w:val="0"/>
          <w:numId w:val="18"/>
        </w:numPr>
        <w:overflowPunct/>
        <w:autoSpaceDE/>
        <w:autoSpaceDN/>
        <w:adjustRightInd/>
        <w:jc w:val="both"/>
        <w:textAlignment w:val="auto"/>
        <w:rPr>
          <w:szCs w:val="24"/>
        </w:rPr>
      </w:pPr>
      <w:r w:rsidRPr="003C431F">
        <w:rPr>
          <w:szCs w:val="24"/>
        </w:rPr>
        <w:t>a tetőzet kialakítása – különösen hajlásszöge és esetleges tetőfelépítményei – megfelelően illeszkednek-e a domináns környezet adottságaihoz.</w:t>
      </w:r>
    </w:p>
    <w:p w:rsidR="00C11700" w:rsidRPr="003C431F" w:rsidRDefault="00C11700" w:rsidP="00C11700">
      <w:pPr>
        <w:rPr>
          <w:rFonts w:ascii="Times New Roman" w:hAnsi="Times New Roman" w:cs="Times New Roman"/>
          <w:sz w:val="24"/>
          <w:szCs w:val="24"/>
        </w:rPr>
      </w:pPr>
      <w:r w:rsidRPr="003C431F">
        <w:rPr>
          <w:rFonts w:ascii="Times New Roman" w:hAnsi="Times New Roman" w:cs="Times New Roman"/>
          <w:sz w:val="24"/>
          <w:szCs w:val="24"/>
        </w:rPr>
        <w:t>(5) A határoló közterülettel való kapcsolatot illetően vizsgálni kell, hogy a közterület fölé benyúló építményrészek, szerkezetek és berendezések milyen módon befolyásolják a közterület használatát, különös tekintettel a meglévő és a telepítendő fákra, fasorokra.</w:t>
      </w:r>
    </w:p>
    <w:p w:rsidR="00E73182" w:rsidRPr="003C431F" w:rsidRDefault="00E73182" w:rsidP="00DF2951">
      <w:pPr>
        <w:pStyle w:val="Default"/>
        <w:ind w:firstLine="1"/>
        <w:rPr>
          <w:rFonts w:ascii="Times New Roman" w:hAnsi="Times New Roman"/>
        </w:rPr>
      </w:pPr>
    </w:p>
    <w:p w:rsidR="00DF2951" w:rsidRPr="003C431F" w:rsidRDefault="00DF2951" w:rsidP="00DF2951">
      <w:pPr>
        <w:pStyle w:val="Default"/>
        <w:ind w:firstLine="1"/>
        <w:rPr>
          <w:rFonts w:ascii="Times New Roman" w:hAnsi="Times New Roman"/>
        </w:rPr>
      </w:pPr>
    </w:p>
    <w:p w:rsidR="00DF2951" w:rsidRPr="003C431F" w:rsidRDefault="00DF2951" w:rsidP="009F042B">
      <w:pPr>
        <w:pStyle w:val="Default"/>
        <w:numPr>
          <w:ilvl w:val="0"/>
          <w:numId w:val="7"/>
        </w:numPr>
        <w:ind w:left="284" w:hanging="284"/>
        <w:jc w:val="center"/>
        <w:rPr>
          <w:rFonts w:ascii="Times New Roman" w:hAnsi="Times New Roman"/>
          <w:i/>
        </w:rPr>
      </w:pPr>
      <w:r w:rsidRPr="003C431F">
        <w:rPr>
          <w:rFonts w:ascii="Times New Roman" w:hAnsi="Times New Roman"/>
          <w:i/>
        </w:rPr>
        <w:t>Fejezet</w:t>
      </w:r>
    </w:p>
    <w:p w:rsidR="00822837" w:rsidRPr="003C431F" w:rsidRDefault="00DF2951" w:rsidP="00DF2951">
      <w:pPr>
        <w:pStyle w:val="Default"/>
        <w:jc w:val="center"/>
        <w:rPr>
          <w:rFonts w:ascii="Times New Roman" w:hAnsi="Times New Roman"/>
          <w:i/>
        </w:rPr>
      </w:pPr>
      <w:r w:rsidRPr="003C431F">
        <w:rPr>
          <w:rFonts w:ascii="Times New Roman" w:hAnsi="Times New Roman"/>
          <w:i/>
        </w:rPr>
        <w:t>A</w:t>
      </w:r>
      <w:r w:rsidR="00822837" w:rsidRPr="003C431F">
        <w:rPr>
          <w:rFonts w:ascii="Times New Roman" w:hAnsi="Times New Roman"/>
          <w:i/>
        </w:rPr>
        <w:t xml:space="preserve"> te</w:t>
      </w:r>
      <w:r w:rsidRPr="003C431F">
        <w:rPr>
          <w:rFonts w:ascii="Times New Roman" w:hAnsi="Times New Roman"/>
          <w:i/>
        </w:rPr>
        <w:t>lepülésképi bejelentési eljárás</w:t>
      </w:r>
    </w:p>
    <w:p w:rsidR="00DF2951" w:rsidRPr="003C431F" w:rsidRDefault="00DF2951" w:rsidP="00DF2951">
      <w:pPr>
        <w:pStyle w:val="Default"/>
        <w:ind w:firstLine="1"/>
        <w:rPr>
          <w:rFonts w:ascii="Times New Roman" w:hAnsi="Times New Roman"/>
        </w:rPr>
      </w:pPr>
    </w:p>
    <w:p w:rsidR="0049619C" w:rsidRPr="003C431F" w:rsidRDefault="0049619C" w:rsidP="0049619C">
      <w:pPr>
        <w:pStyle w:val="Default"/>
        <w:numPr>
          <w:ilvl w:val="0"/>
          <w:numId w:val="5"/>
        </w:numPr>
        <w:jc w:val="center"/>
        <w:rPr>
          <w:rFonts w:ascii="Times New Roman" w:hAnsi="Times New Roman"/>
          <w:b/>
        </w:rPr>
      </w:pPr>
      <w:r w:rsidRPr="003C431F">
        <w:rPr>
          <w:rFonts w:ascii="Times New Roman" w:hAnsi="Times New Roman"/>
          <w:b/>
        </w:rPr>
        <w:t>A településképi bejelentési eljárás általános szabályai</w:t>
      </w:r>
    </w:p>
    <w:p w:rsidR="0049619C" w:rsidRPr="003C431F" w:rsidRDefault="0049619C" w:rsidP="00743046">
      <w:pPr>
        <w:pStyle w:val="Default"/>
        <w:ind w:firstLine="1"/>
        <w:rPr>
          <w:rFonts w:ascii="Times New Roman" w:hAnsi="Times New Roman"/>
        </w:rPr>
      </w:pPr>
    </w:p>
    <w:p w:rsidR="0049619C" w:rsidRPr="003C431F" w:rsidRDefault="00461B78" w:rsidP="0049619C">
      <w:pPr>
        <w:pStyle w:val="Default"/>
        <w:ind w:firstLine="1"/>
        <w:rPr>
          <w:rFonts w:ascii="Times New Roman" w:hAnsi="Times New Roman"/>
        </w:rPr>
      </w:pPr>
      <w:r>
        <w:rPr>
          <w:rFonts w:ascii="Times New Roman" w:hAnsi="Times New Roman"/>
          <w:b/>
        </w:rPr>
        <w:t>40</w:t>
      </w:r>
      <w:r w:rsidR="0049619C" w:rsidRPr="003C431F">
        <w:rPr>
          <w:rFonts w:ascii="Times New Roman" w:hAnsi="Times New Roman"/>
          <w:b/>
        </w:rPr>
        <w:t>. §</w:t>
      </w:r>
      <w:r w:rsidR="0049619C" w:rsidRPr="003C431F">
        <w:rPr>
          <w:rFonts w:ascii="Times New Roman" w:hAnsi="Times New Roman"/>
        </w:rPr>
        <w:t xml:space="preserve"> (1) A településképi bejelentési kötelezettség kiterjed minden természetes személyre, jogi személyre és jogi személyiséggel nem rendelkező szervezetre, aki (amely) a területen</w:t>
      </w:r>
    </w:p>
    <w:p w:rsidR="0049619C" w:rsidRPr="003C431F" w:rsidRDefault="0049619C" w:rsidP="001F6C34">
      <w:pPr>
        <w:pStyle w:val="Szvegtrzs"/>
        <w:numPr>
          <w:ilvl w:val="0"/>
          <w:numId w:val="33"/>
        </w:numPr>
        <w:adjustRightInd/>
        <w:ind w:left="568" w:hanging="284"/>
        <w:rPr>
          <w:b w:val="0"/>
        </w:rPr>
      </w:pPr>
      <w:r w:rsidRPr="003C431F">
        <w:rPr>
          <w:b w:val="0"/>
        </w:rPr>
        <w:t>jogszabályban építésügyi hatósági engedélyhez nem kötött építési tevékenységet végez, vagy azzal összefüggő építészeti-műszaki tervdokumentációt készít,</w:t>
      </w:r>
    </w:p>
    <w:p w:rsidR="0049619C" w:rsidRPr="003C431F" w:rsidRDefault="0049619C" w:rsidP="001F6C34">
      <w:pPr>
        <w:pStyle w:val="Szvegtrzs"/>
        <w:numPr>
          <w:ilvl w:val="0"/>
          <w:numId w:val="33"/>
        </w:numPr>
        <w:adjustRightInd/>
        <w:ind w:left="568" w:hanging="284"/>
        <w:rPr>
          <w:b w:val="0"/>
        </w:rPr>
      </w:pPr>
      <w:r w:rsidRPr="003C431F">
        <w:rPr>
          <w:b w:val="0"/>
        </w:rPr>
        <w:t>reklám-berendezést helyez el, tart fenn vagy kíván elhelyezni, valamint ilyen céllal felületet alakít ki.</w:t>
      </w:r>
    </w:p>
    <w:p w:rsidR="0049619C" w:rsidRPr="003C431F" w:rsidRDefault="0049619C" w:rsidP="0049619C">
      <w:pPr>
        <w:pStyle w:val="Szvegtrzs"/>
        <w:rPr>
          <w:b w:val="0"/>
        </w:rPr>
      </w:pPr>
      <w:r w:rsidRPr="003C431F">
        <w:rPr>
          <w:b w:val="0"/>
        </w:rPr>
        <w:t xml:space="preserve">(2) A településképi bejelentési kötelezettség nem terjed ki </w:t>
      </w:r>
    </w:p>
    <w:p w:rsidR="0049619C" w:rsidRPr="003C431F" w:rsidRDefault="0049619C" w:rsidP="001F6C34">
      <w:pPr>
        <w:pStyle w:val="Szvegtrzs"/>
        <w:numPr>
          <w:ilvl w:val="0"/>
          <w:numId w:val="34"/>
        </w:numPr>
        <w:adjustRightInd/>
        <w:rPr>
          <w:b w:val="0"/>
        </w:rPr>
      </w:pPr>
      <w:r w:rsidRPr="003C431F">
        <w:rPr>
          <w:b w:val="0"/>
        </w:rPr>
        <w:t xml:space="preserve">a nyilvántartott műemléki értéket, a műemléket érintő vagy műemléki környezetben, műemléki jelentőségű területen az örökségvédelmi hatósághoz történő bejelentéshez vagy örökségvédelmi engedélyhez kötött tevékenységre, </w:t>
      </w:r>
    </w:p>
    <w:p w:rsidR="0049619C" w:rsidRPr="003C431F" w:rsidRDefault="0049619C" w:rsidP="001F6C34">
      <w:pPr>
        <w:pStyle w:val="Szvegtrzs"/>
        <w:numPr>
          <w:ilvl w:val="0"/>
          <w:numId w:val="34"/>
        </w:numPr>
        <w:adjustRightInd/>
        <w:rPr>
          <w:b w:val="0"/>
        </w:rPr>
      </w:pPr>
      <w:r w:rsidRPr="003C431F">
        <w:rPr>
          <w:b w:val="0"/>
        </w:rPr>
        <w:t>az épített környezet alakításáról és védelméről szóló törvény szerint egyszerű bejelentéshez kötött építési tevékenységre, és</w:t>
      </w:r>
    </w:p>
    <w:p w:rsidR="0049619C" w:rsidRPr="003C431F" w:rsidRDefault="0049619C" w:rsidP="001F6C34">
      <w:pPr>
        <w:pStyle w:val="Szvegtrzs"/>
        <w:numPr>
          <w:ilvl w:val="0"/>
          <w:numId w:val="34"/>
        </w:numPr>
        <w:adjustRightInd/>
        <w:rPr>
          <w:b w:val="0"/>
        </w:rPr>
      </w:pPr>
      <w:r w:rsidRPr="003C431F">
        <w:rPr>
          <w:b w:val="0"/>
        </w:rPr>
        <w:t>a közúti közlekedésről szóló 1988. évi I. törvény 47. § 34. pontjában meghatározottak szerinti tájékozódást segítő jelzést megjelenítő reklámcélú eszközre.</w:t>
      </w:r>
    </w:p>
    <w:p w:rsidR="0049619C" w:rsidRPr="003C431F" w:rsidRDefault="0049619C" w:rsidP="00F3079C">
      <w:pPr>
        <w:pStyle w:val="Szvegtrzs21"/>
        <w:jc w:val="both"/>
        <w:rPr>
          <w:szCs w:val="24"/>
        </w:rPr>
      </w:pPr>
      <w:r w:rsidRPr="003C431F">
        <w:rPr>
          <w:szCs w:val="24"/>
        </w:rPr>
        <w:t>(3) Településképi bejelentési eljárást kell lefolytatni az alábbi közterületről vagy magánútról látható tevékenységek végzéséhez:</w:t>
      </w:r>
    </w:p>
    <w:p w:rsidR="0049619C" w:rsidRPr="003C431F" w:rsidRDefault="0049619C" w:rsidP="001F6C34">
      <w:pPr>
        <w:pStyle w:val="Szvegtrzs21"/>
        <w:numPr>
          <w:ilvl w:val="0"/>
          <w:numId w:val="31"/>
        </w:numPr>
        <w:overflowPunct/>
        <w:autoSpaceDE/>
        <w:autoSpaceDN/>
        <w:adjustRightInd/>
        <w:ind w:left="568" w:hanging="284"/>
        <w:jc w:val="both"/>
        <w:textAlignment w:val="auto"/>
        <w:rPr>
          <w:szCs w:val="24"/>
        </w:rPr>
      </w:pPr>
      <w:r w:rsidRPr="003C431F">
        <w:rPr>
          <w:szCs w:val="24"/>
        </w:rPr>
        <w:t>meglévő épület utólagos hőszigetelése, a homlokzatfelület színezése, a homlokzat felületképzésének megváltoztatása, tetőhéjalás cseréje, kivéve a homlokzatfelület meglévővel azonos színnel történő újrafestése és a meglévő héjazat visszaépítése;</w:t>
      </w:r>
    </w:p>
    <w:p w:rsidR="0049619C" w:rsidRPr="003C431F" w:rsidRDefault="0049619C" w:rsidP="001F6C34">
      <w:pPr>
        <w:pStyle w:val="Szvegtrzs21"/>
        <w:numPr>
          <w:ilvl w:val="0"/>
          <w:numId w:val="31"/>
        </w:numPr>
        <w:overflowPunct/>
        <w:autoSpaceDE/>
        <w:autoSpaceDN/>
        <w:adjustRightInd/>
        <w:ind w:left="568" w:hanging="284"/>
        <w:jc w:val="both"/>
        <w:textAlignment w:val="auto"/>
        <w:rPr>
          <w:szCs w:val="24"/>
        </w:rPr>
      </w:pPr>
      <w:r w:rsidRPr="003C431F">
        <w:rPr>
          <w:szCs w:val="24"/>
        </w:rPr>
        <w:t>meglévő épület homlokzatán, tetőzetén nyílászáró méretének, anyagának, osztásának megváltoztatása;</w:t>
      </w:r>
    </w:p>
    <w:p w:rsidR="0049619C" w:rsidRPr="003C431F" w:rsidRDefault="0049619C" w:rsidP="001F6C34">
      <w:pPr>
        <w:pStyle w:val="Szvegtrzs21"/>
        <w:numPr>
          <w:ilvl w:val="0"/>
          <w:numId w:val="31"/>
        </w:numPr>
        <w:overflowPunct/>
        <w:autoSpaceDE/>
        <w:autoSpaceDN/>
        <w:adjustRightInd/>
        <w:ind w:left="568" w:hanging="284"/>
        <w:jc w:val="both"/>
        <w:textAlignment w:val="auto"/>
        <w:rPr>
          <w:szCs w:val="24"/>
        </w:rPr>
      </w:pPr>
      <w:r w:rsidRPr="003C431F">
        <w:rPr>
          <w:szCs w:val="24"/>
        </w:rPr>
        <w:t>meglévő épület homlokzatán, tetőzetén új nyílászáró beépítése;</w:t>
      </w:r>
    </w:p>
    <w:p w:rsidR="0049619C" w:rsidRPr="003C431F" w:rsidRDefault="0049619C" w:rsidP="001F6C34">
      <w:pPr>
        <w:pStyle w:val="Szvegtrzs21"/>
        <w:numPr>
          <w:ilvl w:val="0"/>
          <w:numId w:val="31"/>
        </w:numPr>
        <w:overflowPunct/>
        <w:autoSpaceDE/>
        <w:autoSpaceDN/>
        <w:adjustRightInd/>
        <w:ind w:left="568" w:hanging="284"/>
        <w:jc w:val="both"/>
        <w:textAlignment w:val="auto"/>
        <w:rPr>
          <w:szCs w:val="24"/>
        </w:rPr>
      </w:pPr>
      <w:r w:rsidRPr="003C431F">
        <w:rPr>
          <w:szCs w:val="24"/>
        </w:rPr>
        <w:t>meglévő, helyi (kerületi, fővárosi) védelem alatt álló épületen nyílászáró cseréje;</w:t>
      </w:r>
    </w:p>
    <w:p w:rsidR="0049619C" w:rsidRPr="003C431F" w:rsidRDefault="0049619C" w:rsidP="001F6C34">
      <w:pPr>
        <w:pStyle w:val="Szvegtrzs21"/>
        <w:numPr>
          <w:ilvl w:val="0"/>
          <w:numId w:val="31"/>
        </w:numPr>
        <w:overflowPunct/>
        <w:autoSpaceDE/>
        <w:autoSpaceDN/>
        <w:adjustRightInd/>
        <w:ind w:left="568" w:hanging="284"/>
        <w:jc w:val="both"/>
        <w:textAlignment w:val="auto"/>
        <w:rPr>
          <w:szCs w:val="24"/>
        </w:rPr>
      </w:pPr>
      <w:r w:rsidRPr="003C431F">
        <w:rPr>
          <w:szCs w:val="24"/>
        </w:rPr>
        <w:t>az épület közterületről látható homlokzatához illesztett előtető építése, árnyékoló elhelyezése, meglévő átalakítása, korszerűsítése, bővítése, megváltoztatása;</w:t>
      </w:r>
    </w:p>
    <w:p w:rsidR="0049619C" w:rsidRPr="003C431F" w:rsidRDefault="0049619C" w:rsidP="001F6C34">
      <w:pPr>
        <w:pStyle w:val="Szvegtrzs21"/>
        <w:numPr>
          <w:ilvl w:val="0"/>
          <w:numId w:val="31"/>
        </w:numPr>
        <w:overflowPunct/>
        <w:autoSpaceDE/>
        <w:autoSpaceDN/>
        <w:adjustRightInd/>
        <w:ind w:left="568" w:hanging="284"/>
        <w:jc w:val="both"/>
        <w:textAlignment w:val="auto"/>
        <w:rPr>
          <w:szCs w:val="24"/>
        </w:rPr>
      </w:pPr>
      <w:r w:rsidRPr="003C431F">
        <w:rPr>
          <w:szCs w:val="24"/>
        </w:rPr>
        <w:t>az épület homlokzatán erkély, loggia beépítése, meglévő beépítés átalakítása;</w:t>
      </w:r>
    </w:p>
    <w:p w:rsidR="0049619C" w:rsidRPr="003C431F" w:rsidRDefault="0049619C" w:rsidP="001F6C34">
      <w:pPr>
        <w:pStyle w:val="Szvegtrzs21"/>
        <w:numPr>
          <w:ilvl w:val="0"/>
          <w:numId w:val="31"/>
        </w:numPr>
        <w:overflowPunct/>
        <w:autoSpaceDE/>
        <w:autoSpaceDN/>
        <w:adjustRightInd/>
        <w:ind w:left="568" w:hanging="284"/>
        <w:jc w:val="both"/>
        <w:textAlignment w:val="auto"/>
        <w:rPr>
          <w:szCs w:val="24"/>
        </w:rPr>
      </w:pPr>
      <w:r w:rsidRPr="003C431F">
        <w:rPr>
          <w:szCs w:val="24"/>
        </w:rPr>
        <w:t>meglévő épület homlokzatán, kerítésen, vagy önálló tartószerkezeten hirdetési célú berendezés elhelyezése, cégfelirat vagy reklámfelület létesítése, meglévő átalakítása, megváltoztatása;</w:t>
      </w:r>
    </w:p>
    <w:p w:rsidR="0049619C" w:rsidRPr="003C431F" w:rsidRDefault="0049619C" w:rsidP="001F6C34">
      <w:pPr>
        <w:pStyle w:val="Szvegtrzs21"/>
        <w:numPr>
          <w:ilvl w:val="0"/>
          <w:numId w:val="31"/>
        </w:numPr>
        <w:overflowPunct/>
        <w:autoSpaceDE/>
        <w:autoSpaceDN/>
        <w:adjustRightInd/>
        <w:ind w:left="568" w:hanging="284"/>
        <w:jc w:val="both"/>
        <w:textAlignment w:val="auto"/>
        <w:rPr>
          <w:szCs w:val="24"/>
        </w:rPr>
      </w:pPr>
      <w:r w:rsidRPr="003C431F">
        <w:rPr>
          <w:szCs w:val="24"/>
        </w:rPr>
        <w:t xml:space="preserve">áru- </w:t>
      </w:r>
      <w:r w:rsidR="00743046" w:rsidRPr="003C431F">
        <w:rPr>
          <w:szCs w:val="24"/>
        </w:rPr>
        <w:t>és pénzautomata elhelyezése, ha</w:t>
      </w:r>
    </w:p>
    <w:p w:rsidR="0049619C" w:rsidRPr="003C431F" w:rsidRDefault="0049619C" w:rsidP="001F6C34">
      <w:pPr>
        <w:pStyle w:val="Szvegtrzs21"/>
        <w:numPr>
          <w:ilvl w:val="1"/>
          <w:numId w:val="32"/>
        </w:numPr>
        <w:overflowPunct/>
        <w:autoSpaceDE/>
        <w:autoSpaceDN/>
        <w:adjustRightInd/>
        <w:ind w:left="851" w:hanging="284"/>
        <w:jc w:val="both"/>
        <w:textAlignment w:val="auto"/>
        <w:rPr>
          <w:szCs w:val="24"/>
        </w:rPr>
      </w:pPr>
      <w:r w:rsidRPr="003C431F">
        <w:rPr>
          <w:szCs w:val="24"/>
        </w:rPr>
        <w:t>meglévő építmény homlokzatán kerül elhelyezésre,</w:t>
      </w:r>
      <w:r w:rsidR="00743046" w:rsidRPr="003C431F">
        <w:rPr>
          <w:szCs w:val="24"/>
        </w:rPr>
        <w:t xml:space="preserve"> vagy</w:t>
      </w:r>
    </w:p>
    <w:p w:rsidR="0049619C" w:rsidRPr="003C431F" w:rsidRDefault="0049619C" w:rsidP="001F6C34">
      <w:pPr>
        <w:pStyle w:val="Szvegtrzs21"/>
        <w:numPr>
          <w:ilvl w:val="1"/>
          <w:numId w:val="32"/>
        </w:numPr>
        <w:overflowPunct/>
        <w:autoSpaceDE/>
        <w:autoSpaceDN/>
        <w:adjustRightInd/>
        <w:ind w:left="851" w:hanging="284"/>
        <w:jc w:val="both"/>
        <w:textAlignment w:val="auto"/>
        <w:rPr>
          <w:szCs w:val="24"/>
        </w:rPr>
      </w:pPr>
      <w:r w:rsidRPr="003C431F">
        <w:rPr>
          <w:szCs w:val="24"/>
        </w:rPr>
        <w:t>önálló építményként kerül elhelyezésre;</w:t>
      </w:r>
    </w:p>
    <w:p w:rsidR="0049619C" w:rsidRPr="003C431F" w:rsidRDefault="002857F6" w:rsidP="001F6C34">
      <w:pPr>
        <w:pStyle w:val="Szvegtrzs21"/>
        <w:numPr>
          <w:ilvl w:val="0"/>
          <w:numId w:val="31"/>
        </w:numPr>
        <w:overflowPunct/>
        <w:autoSpaceDE/>
        <w:autoSpaceDN/>
        <w:adjustRightInd/>
        <w:ind w:left="568" w:hanging="284"/>
        <w:jc w:val="both"/>
        <w:textAlignment w:val="auto"/>
        <w:rPr>
          <w:szCs w:val="24"/>
        </w:rPr>
      </w:pPr>
      <w:r>
        <w:rPr>
          <w:szCs w:val="24"/>
        </w:rPr>
        <w:t xml:space="preserve">építési engedélyhez nem kötött, </w:t>
      </w:r>
      <w:r w:rsidR="0049619C" w:rsidRPr="003C431F">
        <w:rPr>
          <w:szCs w:val="24"/>
        </w:rPr>
        <w:t>ünnephez köthető időszak kivételével kereskedelmi, vendéglátó rendeltetésű épület (pavilon, kioszk) építése, bőv</w:t>
      </w:r>
      <w:r>
        <w:rPr>
          <w:szCs w:val="24"/>
        </w:rPr>
        <w:t>ítése, ha közterületről látható</w:t>
      </w:r>
      <w:r w:rsidR="0049619C" w:rsidRPr="003C431F">
        <w:rPr>
          <w:szCs w:val="24"/>
        </w:rPr>
        <w:t>;</w:t>
      </w:r>
    </w:p>
    <w:p w:rsidR="0049619C" w:rsidRPr="003C431F" w:rsidRDefault="0049619C" w:rsidP="001F6C34">
      <w:pPr>
        <w:pStyle w:val="Szvegtrzs21"/>
        <w:numPr>
          <w:ilvl w:val="0"/>
          <w:numId w:val="31"/>
        </w:numPr>
        <w:overflowPunct/>
        <w:autoSpaceDE/>
        <w:autoSpaceDN/>
        <w:adjustRightInd/>
        <w:ind w:left="568" w:hanging="284"/>
        <w:jc w:val="both"/>
        <w:textAlignment w:val="auto"/>
        <w:rPr>
          <w:szCs w:val="24"/>
        </w:rPr>
      </w:pPr>
      <w:r w:rsidRPr="003C431F">
        <w:rPr>
          <w:szCs w:val="24"/>
        </w:rPr>
        <w:t>közterület vagy magánút felőli telekhatáron, továbbá közterületi vagy magánút felőli telekhatáron álló kerítés hiányában a közterületi vagy magánút felőli telekhatártól számított 10 méteren belül kerítés építése, meglévő felújítása, helyreállítása, átalakítása, kivéve a kerítés meglévővel azonos színnel történő újrafestése, vagy azonos anyaggal történő helyreállítása, pótlása, ha az építési tevékenység során a kerítés geometriája nem változik meg;</w:t>
      </w:r>
    </w:p>
    <w:p w:rsidR="0049619C" w:rsidRPr="003C431F" w:rsidRDefault="00E568C0" w:rsidP="001F6C34">
      <w:pPr>
        <w:pStyle w:val="Szvegtrzs21"/>
        <w:numPr>
          <w:ilvl w:val="0"/>
          <w:numId w:val="31"/>
        </w:numPr>
        <w:overflowPunct/>
        <w:autoSpaceDE/>
        <w:autoSpaceDN/>
        <w:adjustRightInd/>
        <w:ind w:left="568" w:hanging="284"/>
        <w:jc w:val="both"/>
        <w:textAlignment w:val="auto"/>
        <w:rPr>
          <w:szCs w:val="24"/>
        </w:rPr>
      </w:pPr>
      <w:r>
        <w:rPr>
          <w:szCs w:val="24"/>
        </w:rPr>
        <w:t xml:space="preserve">építési engedélyhez nem kötött, </w:t>
      </w:r>
      <w:r w:rsidR="0049619C" w:rsidRPr="003C431F">
        <w:rPr>
          <w:szCs w:val="24"/>
        </w:rPr>
        <w:t>új, önálló (homlokzati falhoz rögzített vagy szabadon álló) égéstermék-elvez</w:t>
      </w:r>
      <w:r>
        <w:rPr>
          <w:szCs w:val="24"/>
        </w:rPr>
        <w:t>ető kémény építése, átalakítása</w:t>
      </w:r>
      <w:r w:rsidR="0049619C" w:rsidRPr="003C431F">
        <w:rPr>
          <w:szCs w:val="24"/>
        </w:rPr>
        <w:t>.</w:t>
      </w:r>
    </w:p>
    <w:p w:rsidR="0049619C" w:rsidRPr="003C431F" w:rsidRDefault="007709D2" w:rsidP="00743046">
      <w:pPr>
        <w:pStyle w:val="Szvegtrzs21"/>
        <w:jc w:val="both"/>
        <w:rPr>
          <w:szCs w:val="24"/>
        </w:rPr>
      </w:pPr>
      <w:r>
        <w:rPr>
          <w:b/>
          <w:szCs w:val="24"/>
        </w:rPr>
        <w:t>4</w:t>
      </w:r>
      <w:r w:rsidR="00461B78">
        <w:rPr>
          <w:b/>
          <w:szCs w:val="24"/>
        </w:rPr>
        <w:t>1</w:t>
      </w:r>
      <w:r w:rsidR="00743046" w:rsidRPr="003C431F">
        <w:rPr>
          <w:b/>
          <w:szCs w:val="24"/>
        </w:rPr>
        <w:t>. §</w:t>
      </w:r>
      <w:r w:rsidR="00743046" w:rsidRPr="003C431F">
        <w:rPr>
          <w:szCs w:val="24"/>
        </w:rPr>
        <w:t xml:space="preserve"> </w:t>
      </w:r>
      <w:r w:rsidR="0049619C" w:rsidRPr="003C431F">
        <w:rPr>
          <w:szCs w:val="24"/>
        </w:rPr>
        <w:t xml:space="preserve">(1) A településképi bejelentési eljárás az ügyfélnek a polgármesterhez benyújtott, papíralapú bejelentésére indul. </w:t>
      </w:r>
      <w:r w:rsidR="0049619C" w:rsidRPr="007E58E7">
        <w:rPr>
          <w:szCs w:val="24"/>
        </w:rPr>
        <w:t>A bejelentés</w:t>
      </w:r>
      <w:r w:rsidR="007E58E7" w:rsidRPr="007E58E7">
        <w:rPr>
          <w:szCs w:val="24"/>
        </w:rPr>
        <w:t xml:space="preserve">t </w:t>
      </w:r>
      <w:r w:rsidR="007E58E7" w:rsidRPr="003C431F">
        <w:t xml:space="preserve">a </w:t>
      </w:r>
      <w:r w:rsidR="007E58E7" w:rsidRPr="00F3079C">
        <w:t>6. mellékletben</w:t>
      </w:r>
      <w:r w:rsidR="007E58E7" w:rsidRPr="003C431F">
        <w:t xml:space="preserve"> foglalt mintának megfelelő tartalommal kell benyújtani.</w:t>
      </w:r>
    </w:p>
    <w:p w:rsidR="0049619C" w:rsidRPr="003C431F" w:rsidRDefault="0049619C" w:rsidP="00743046">
      <w:pPr>
        <w:pStyle w:val="Szvegtrzs21"/>
        <w:jc w:val="both"/>
        <w:rPr>
          <w:b/>
          <w:szCs w:val="24"/>
        </w:rPr>
      </w:pPr>
      <w:r w:rsidRPr="003C431F">
        <w:rPr>
          <w:szCs w:val="24"/>
        </w:rPr>
        <w:t xml:space="preserve">(2) A bejelentéshez egy példány </w:t>
      </w:r>
      <w:r w:rsidR="007E58E7">
        <w:rPr>
          <w:szCs w:val="24"/>
        </w:rPr>
        <w:t>7</w:t>
      </w:r>
      <w:r w:rsidR="007D1BC6" w:rsidRPr="003C431F">
        <w:rPr>
          <w:szCs w:val="24"/>
        </w:rPr>
        <w:t>.</w:t>
      </w:r>
      <w:r w:rsidRPr="003C431F">
        <w:rPr>
          <w:szCs w:val="24"/>
        </w:rPr>
        <w:t xml:space="preserve"> melléklet szerinti tartalmú dokumentációt kell mellékelni papír alapon.</w:t>
      </w:r>
    </w:p>
    <w:p w:rsidR="0049619C" w:rsidRPr="003C431F" w:rsidRDefault="0049619C" w:rsidP="00743046">
      <w:pPr>
        <w:pStyle w:val="Szvegtrzs21"/>
        <w:jc w:val="both"/>
        <w:rPr>
          <w:szCs w:val="24"/>
        </w:rPr>
      </w:pPr>
      <w:r w:rsidRPr="003C431F">
        <w:rPr>
          <w:szCs w:val="24"/>
        </w:rPr>
        <w:t xml:space="preserve">(3) A bejelentési dokumentációt a </w:t>
      </w:r>
      <w:r w:rsidR="007E58E7">
        <w:rPr>
          <w:szCs w:val="24"/>
        </w:rPr>
        <w:t>8</w:t>
      </w:r>
      <w:r w:rsidR="007D1BC6" w:rsidRPr="003C431F">
        <w:rPr>
          <w:szCs w:val="24"/>
        </w:rPr>
        <w:t>.</w:t>
      </w:r>
      <w:r w:rsidRPr="003C431F">
        <w:rPr>
          <w:szCs w:val="24"/>
        </w:rPr>
        <w:t xml:space="preserve"> mellékletben meghatározottak szerint, a megértéshez szükséges méretarányban, a főbb alaprajzi és magassági méretek feltüntetésével kell készíteni.</w:t>
      </w:r>
    </w:p>
    <w:p w:rsidR="0049619C" w:rsidRPr="003C431F" w:rsidRDefault="0049619C" w:rsidP="00743046">
      <w:pPr>
        <w:pStyle w:val="Szvegtrzs21"/>
        <w:jc w:val="both"/>
        <w:rPr>
          <w:szCs w:val="24"/>
        </w:rPr>
      </w:pPr>
      <w:r w:rsidRPr="003C431F">
        <w:rPr>
          <w:szCs w:val="24"/>
        </w:rPr>
        <w:t>(4) A bejelentési dokumentációban a településképi követelményeknek való megfelelést igazolni kell.</w:t>
      </w:r>
    </w:p>
    <w:p w:rsidR="0049619C" w:rsidRPr="003C431F" w:rsidRDefault="0049619C" w:rsidP="00743046">
      <w:pPr>
        <w:pStyle w:val="Szvegtrzs21"/>
        <w:jc w:val="both"/>
        <w:rPr>
          <w:szCs w:val="24"/>
        </w:rPr>
      </w:pPr>
      <w:r w:rsidRPr="003C431F">
        <w:rPr>
          <w:szCs w:val="24"/>
        </w:rPr>
        <w:t>(5) Több</w:t>
      </w:r>
      <w:r w:rsidR="00C13B0B">
        <w:rPr>
          <w:szCs w:val="24"/>
        </w:rPr>
        <w:t>,</w:t>
      </w:r>
      <w:r w:rsidRPr="003C431F">
        <w:rPr>
          <w:szCs w:val="24"/>
        </w:rPr>
        <w:t xml:space="preserve"> bejelentés köteles munka esetén a bejelentések összevonhatók.</w:t>
      </w:r>
    </w:p>
    <w:p w:rsidR="0049619C" w:rsidRPr="003C431F" w:rsidRDefault="0049619C" w:rsidP="00743046">
      <w:pPr>
        <w:pStyle w:val="Szvegtrzs21"/>
        <w:jc w:val="both"/>
        <w:rPr>
          <w:szCs w:val="24"/>
        </w:rPr>
      </w:pPr>
      <w:r w:rsidRPr="003C431F">
        <w:rPr>
          <w:szCs w:val="24"/>
        </w:rPr>
        <w:t>(6) Amennyiben a tervezett tevékenységre több, eltérő tartalmú településképi bejelentést tesznek, úgy a tevékenység megkezdése előtt a bejelentőnek nyilatkoznia kell, hogy melyik bejelentési dokumentáció szerint kívánja a kivitelezés</w:t>
      </w:r>
      <w:r w:rsidR="00517615">
        <w:rPr>
          <w:szCs w:val="24"/>
        </w:rPr>
        <w:t>t</w:t>
      </w:r>
      <w:r w:rsidRPr="003C431F">
        <w:rPr>
          <w:szCs w:val="24"/>
        </w:rPr>
        <w:t xml:space="preserve"> folytatni.</w:t>
      </w:r>
    </w:p>
    <w:p w:rsidR="0049619C" w:rsidRPr="003C431F" w:rsidRDefault="0049619C" w:rsidP="0049619C">
      <w:pPr>
        <w:pStyle w:val="Szvegtrzs21"/>
        <w:rPr>
          <w:szCs w:val="24"/>
        </w:rPr>
      </w:pPr>
    </w:p>
    <w:p w:rsidR="0049619C" w:rsidRPr="003C431F" w:rsidRDefault="0049619C" w:rsidP="00743046">
      <w:pPr>
        <w:pStyle w:val="Default"/>
        <w:numPr>
          <w:ilvl w:val="0"/>
          <w:numId w:val="5"/>
        </w:numPr>
        <w:jc w:val="center"/>
        <w:rPr>
          <w:rFonts w:ascii="Times New Roman" w:hAnsi="Times New Roman"/>
          <w:b/>
        </w:rPr>
      </w:pPr>
      <w:r w:rsidRPr="003C431F">
        <w:rPr>
          <w:rFonts w:ascii="Times New Roman" w:hAnsi="Times New Roman"/>
          <w:b/>
        </w:rPr>
        <w:t>A településképi bejelentés elbírálása</w:t>
      </w:r>
    </w:p>
    <w:p w:rsidR="0049619C" w:rsidRPr="003C431F" w:rsidRDefault="0049619C" w:rsidP="0049619C">
      <w:pPr>
        <w:pStyle w:val="Szvegtrzs21"/>
        <w:rPr>
          <w:bCs/>
          <w:szCs w:val="24"/>
        </w:rPr>
      </w:pPr>
    </w:p>
    <w:p w:rsidR="0049619C" w:rsidRPr="003C431F" w:rsidRDefault="007709D2" w:rsidP="00517615">
      <w:pPr>
        <w:pStyle w:val="Szvegtrzs21"/>
        <w:jc w:val="both"/>
        <w:rPr>
          <w:szCs w:val="24"/>
        </w:rPr>
      </w:pPr>
      <w:r>
        <w:rPr>
          <w:b/>
          <w:szCs w:val="24"/>
        </w:rPr>
        <w:t>4</w:t>
      </w:r>
      <w:r w:rsidR="00461B78">
        <w:rPr>
          <w:b/>
          <w:szCs w:val="24"/>
        </w:rPr>
        <w:t>2</w:t>
      </w:r>
      <w:r w:rsidR="00743046" w:rsidRPr="003C431F">
        <w:rPr>
          <w:b/>
          <w:szCs w:val="24"/>
        </w:rPr>
        <w:t>. §</w:t>
      </w:r>
      <w:r w:rsidR="00743046" w:rsidRPr="003C431F">
        <w:rPr>
          <w:szCs w:val="24"/>
        </w:rPr>
        <w:t xml:space="preserve"> </w:t>
      </w:r>
      <w:r w:rsidR="0049619C" w:rsidRPr="003C431F">
        <w:rPr>
          <w:szCs w:val="24"/>
        </w:rPr>
        <w:t>(1) A településképi bejelentési eljárás során a polgármester vizsgálja, hogy a bejelentési dokumentáció formai követelményei teljesülnek-e.</w:t>
      </w:r>
    </w:p>
    <w:p w:rsidR="0049619C" w:rsidRPr="003C431F" w:rsidRDefault="0049619C" w:rsidP="0049619C">
      <w:pPr>
        <w:pStyle w:val="Szvegtrzs21"/>
        <w:rPr>
          <w:szCs w:val="24"/>
        </w:rPr>
      </w:pPr>
      <w:r w:rsidRPr="003C431F">
        <w:rPr>
          <w:szCs w:val="24"/>
        </w:rPr>
        <w:t>(2) A településképi bejelentési eljárás során vizsgálni kell, hogy a bejelentés tárgya</w:t>
      </w:r>
    </w:p>
    <w:p w:rsidR="0049619C" w:rsidRPr="003C431F" w:rsidRDefault="0049619C" w:rsidP="001F6C34">
      <w:pPr>
        <w:pStyle w:val="Szvegtrzs21"/>
        <w:numPr>
          <w:ilvl w:val="0"/>
          <w:numId w:val="35"/>
        </w:numPr>
        <w:overflowPunct/>
        <w:autoSpaceDE/>
        <w:autoSpaceDN/>
        <w:adjustRightInd/>
        <w:ind w:left="568" w:hanging="284"/>
        <w:jc w:val="both"/>
        <w:textAlignment w:val="auto"/>
        <w:rPr>
          <w:szCs w:val="24"/>
        </w:rPr>
      </w:pPr>
      <w:r w:rsidRPr="003C431F">
        <w:rPr>
          <w:szCs w:val="24"/>
        </w:rPr>
        <w:t>megfelel-e a településképi rendeletben meghatározott követelményeknek;</w:t>
      </w:r>
    </w:p>
    <w:p w:rsidR="0049619C" w:rsidRPr="003C431F" w:rsidRDefault="0049619C" w:rsidP="001F6C34">
      <w:pPr>
        <w:pStyle w:val="Szvegtrzs21"/>
        <w:numPr>
          <w:ilvl w:val="0"/>
          <w:numId w:val="35"/>
        </w:numPr>
        <w:overflowPunct/>
        <w:autoSpaceDE/>
        <w:autoSpaceDN/>
        <w:adjustRightInd/>
        <w:ind w:left="568" w:hanging="284"/>
        <w:jc w:val="both"/>
        <w:textAlignment w:val="auto"/>
        <w:rPr>
          <w:szCs w:val="24"/>
        </w:rPr>
      </w:pPr>
      <w:r w:rsidRPr="003C431F">
        <w:rPr>
          <w:szCs w:val="24"/>
        </w:rPr>
        <w:t>megfelel-e a környezetbe illeszkedés követelményeinek:</w:t>
      </w:r>
    </w:p>
    <w:p w:rsidR="0049619C" w:rsidRPr="003C431F" w:rsidRDefault="0049619C" w:rsidP="001F6C34">
      <w:pPr>
        <w:pStyle w:val="Listaszerbekezds"/>
        <w:numPr>
          <w:ilvl w:val="1"/>
          <w:numId w:val="36"/>
        </w:numPr>
        <w:overflowPunct w:val="0"/>
        <w:autoSpaceDE w:val="0"/>
        <w:autoSpaceDN w:val="0"/>
        <w:adjustRightInd w:val="0"/>
        <w:spacing w:after="0" w:line="240" w:lineRule="auto"/>
        <w:ind w:left="992" w:hanging="425"/>
        <w:textAlignment w:val="baseline"/>
        <w:rPr>
          <w:rFonts w:ascii="Times New Roman" w:hAnsi="Times New Roman" w:cs="Times New Roman"/>
          <w:sz w:val="24"/>
          <w:szCs w:val="24"/>
        </w:rPr>
      </w:pPr>
      <w:r w:rsidRPr="003C431F">
        <w:rPr>
          <w:rFonts w:ascii="Times New Roman" w:hAnsi="Times New Roman" w:cs="Times New Roman"/>
          <w:sz w:val="24"/>
          <w:szCs w:val="24"/>
        </w:rPr>
        <w:t>megfelelően veszi-e figyelembe a kialakult beépítés adottságait, rendeltetésszerű használatának és fejlesztésének lehetőségeit;</w:t>
      </w:r>
    </w:p>
    <w:p w:rsidR="0049619C" w:rsidRPr="003C431F" w:rsidRDefault="0049619C" w:rsidP="001F6C34">
      <w:pPr>
        <w:pStyle w:val="Listaszerbekezds"/>
        <w:numPr>
          <w:ilvl w:val="1"/>
          <w:numId w:val="36"/>
        </w:numPr>
        <w:overflowPunct w:val="0"/>
        <w:autoSpaceDE w:val="0"/>
        <w:autoSpaceDN w:val="0"/>
        <w:adjustRightInd w:val="0"/>
        <w:spacing w:after="0" w:line="240" w:lineRule="auto"/>
        <w:ind w:left="992" w:hanging="425"/>
        <w:textAlignment w:val="baseline"/>
        <w:rPr>
          <w:rFonts w:ascii="Times New Roman" w:hAnsi="Times New Roman" w:cs="Times New Roman"/>
          <w:sz w:val="24"/>
          <w:szCs w:val="24"/>
        </w:rPr>
      </w:pPr>
      <w:r w:rsidRPr="003C431F">
        <w:rPr>
          <w:rFonts w:ascii="Times New Roman" w:hAnsi="Times New Roman" w:cs="Times New Roman"/>
          <w:sz w:val="24"/>
          <w:szCs w:val="24"/>
        </w:rPr>
        <w:t>alkalmazkodik-e a környezet léptékéhez, formanyelvéhez, tömegalakításához;</w:t>
      </w:r>
    </w:p>
    <w:p w:rsidR="0049619C" w:rsidRPr="003C431F" w:rsidRDefault="0049619C" w:rsidP="001F6C34">
      <w:pPr>
        <w:pStyle w:val="Listaszerbekezds"/>
        <w:numPr>
          <w:ilvl w:val="1"/>
          <w:numId w:val="36"/>
        </w:numPr>
        <w:overflowPunct w:val="0"/>
        <w:autoSpaceDE w:val="0"/>
        <w:autoSpaceDN w:val="0"/>
        <w:adjustRightInd w:val="0"/>
        <w:spacing w:after="0" w:line="240" w:lineRule="auto"/>
        <w:ind w:left="992" w:hanging="425"/>
        <w:textAlignment w:val="baseline"/>
        <w:rPr>
          <w:rFonts w:ascii="Times New Roman" w:hAnsi="Times New Roman" w:cs="Times New Roman"/>
          <w:sz w:val="24"/>
          <w:szCs w:val="24"/>
        </w:rPr>
      </w:pPr>
      <w:r w:rsidRPr="003C431F">
        <w:rPr>
          <w:rFonts w:ascii="Times New Roman" w:hAnsi="Times New Roman" w:cs="Times New Roman"/>
          <w:sz w:val="24"/>
          <w:szCs w:val="24"/>
        </w:rPr>
        <w:t xml:space="preserve">az anyaghasználat alkalmazkodik-e a környezet karakteréhez, funkciójához, a környezetben alkalmazott anyagokhoz, </w:t>
      </w:r>
      <w:r w:rsidR="003C4FE7">
        <w:rPr>
          <w:rFonts w:ascii="Times New Roman" w:hAnsi="Times New Roman" w:cs="Times New Roman"/>
          <w:sz w:val="24"/>
          <w:szCs w:val="24"/>
        </w:rPr>
        <w:t>és</w:t>
      </w:r>
      <w:r w:rsidRPr="003C431F">
        <w:rPr>
          <w:rFonts w:ascii="Times New Roman" w:hAnsi="Times New Roman" w:cs="Times New Roman"/>
          <w:sz w:val="24"/>
          <w:szCs w:val="24"/>
        </w:rPr>
        <w:t xml:space="preserve"> látványukhoz;</w:t>
      </w:r>
    </w:p>
    <w:p w:rsidR="0049619C" w:rsidRPr="003C431F" w:rsidRDefault="0049619C" w:rsidP="001F6C34">
      <w:pPr>
        <w:pStyle w:val="Listaszerbekezds"/>
        <w:numPr>
          <w:ilvl w:val="1"/>
          <w:numId w:val="36"/>
        </w:numPr>
        <w:overflowPunct w:val="0"/>
        <w:autoSpaceDE w:val="0"/>
        <w:autoSpaceDN w:val="0"/>
        <w:adjustRightInd w:val="0"/>
        <w:spacing w:after="0" w:line="240" w:lineRule="auto"/>
        <w:ind w:left="992" w:hanging="425"/>
        <w:textAlignment w:val="baseline"/>
        <w:rPr>
          <w:rFonts w:ascii="Times New Roman" w:hAnsi="Times New Roman" w:cs="Times New Roman"/>
          <w:sz w:val="24"/>
          <w:szCs w:val="24"/>
        </w:rPr>
      </w:pPr>
      <w:r w:rsidRPr="003C431F">
        <w:rPr>
          <w:rFonts w:ascii="Times New Roman" w:hAnsi="Times New Roman" w:cs="Times New Roman"/>
          <w:sz w:val="24"/>
          <w:szCs w:val="24"/>
        </w:rPr>
        <w:t>a látvány színvilága illeszkedik-e a környezethez, azzal megfelelően harmonizál-e;</w:t>
      </w:r>
    </w:p>
    <w:p w:rsidR="0049619C" w:rsidRPr="003C431F" w:rsidRDefault="0049619C" w:rsidP="001F6C34">
      <w:pPr>
        <w:pStyle w:val="Szvegtrzs21"/>
        <w:numPr>
          <w:ilvl w:val="0"/>
          <w:numId w:val="35"/>
        </w:numPr>
        <w:overflowPunct/>
        <w:autoSpaceDE/>
        <w:autoSpaceDN/>
        <w:adjustRightInd/>
        <w:ind w:left="568" w:hanging="284"/>
        <w:jc w:val="both"/>
        <w:textAlignment w:val="auto"/>
        <w:rPr>
          <w:szCs w:val="24"/>
        </w:rPr>
      </w:pPr>
      <w:r w:rsidRPr="003C431F">
        <w:rPr>
          <w:szCs w:val="24"/>
        </w:rPr>
        <w:t>védett épületen vagy területen a beavatkozás nem ellentétes-e a védelem céljával, szolgálja-e a védelem látványban is jelentkező szempontjait;</w:t>
      </w:r>
    </w:p>
    <w:p w:rsidR="0049619C" w:rsidRPr="003C431F" w:rsidRDefault="0049619C" w:rsidP="001F6C34">
      <w:pPr>
        <w:pStyle w:val="Szvegtrzs21"/>
        <w:numPr>
          <w:ilvl w:val="0"/>
          <w:numId w:val="35"/>
        </w:numPr>
        <w:overflowPunct/>
        <w:autoSpaceDE/>
        <w:autoSpaceDN/>
        <w:adjustRightInd/>
        <w:ind w:left="568" w:hanging="284"/>
        <w:jc w:val="both"/>
        <w:textAlignment w:val="auto"/>
        <w:rPr>
          <w:szCs w:val="24"/>
        </w:rPr>
      </w:pPr>
      <w:r w:rsidRPr="003C431F">
        <w:rPr>
          <w:szCs w:val="24"/>
        </w:rPr>
        <w:t>a reklámhordozó elhelyezése megfelel-e a reklámok közzétételével kapcsolatos kormányrendeletben szereplő általános elhelyezési, és a településképi rendeletben szereplő különös településképi követelményeknek.</w:t>
      </w:r>
    </w:p>
    <w:p w:rsidR="0049619C" w:rsidRPr="003C431F" w:rsidRDefault="0049619C" w:rsidP="00F3079C">
      <w:pPr>
        <w:pStyle w:val="Szvegtrzs21"/>
        <w:jc w:val="both"/>
        <w:rPr>
          <w:szCs w:val="24"/>
        </w:rPr>
      </w:pPr>
      <w:r w:rsidRPr="003C431F">
        <w:rPr>
          <w:szCs w:val="24"/>
        </w:rPr>
        <w:t>(3) A polgármester a településképi bejelentés benyújtásától számított 15 napon belül az (1)</w:t>
      </w:r>
      <w:r w:rsidR="001707B9">
        <w:rPr>
          <w:szCs w:val="24"/>
        </w:rPr>
        <w:t>-</w:t>
      </w:r>
      <w:r w:rsidRPr="003C431F">
        <w:rPr>
          <w:szCs w:val="24"/>
        </w:rPr>
        <w:t>(2) bekezdésben foglaltak alapján a tevékeny</w:t>
      </w:r>
      <w:r w:rsidR="001707B9">
        <w:rPr>
          <w:szCs w:val="24"/>
        </w:rPr>
        <w:t>s</w:t>
      </w:r>
      <w:r w:rsidRPr="003C431F">
        <w:rPr>
          <w:szCs w:val="24"/>
        </w:rPr>
        <w:t xml:space="preserve">ég végzését – </w:t>
      </w:r>
      <w:r w:rsidR="001707B9">
        <w:rPr>
          <w:rFonts w:ascii="Times" w:hAnsi="Times" w:cs="Times"/>
          <w:color w:val="000000"/>
        </w:rPr>
        <w:t xml:space="preserve">feltétel meghatározásával vagy anélkül </w:t>
      </w:r>
      <w:r w:rsidRPr="003C431F">
        <w:rPr>
          <w:szCs w:val="24"/>
        </w:rPr>
        <w:t>– a tudomásul veszi vagy megtiltja.</w:t>
      </w:r>
    </w:p>
    <w:p w:rsidR="0049619C" w:rsidRPr="003C431F" w:rsidRDefault="0049619C" w:rsidP="00F3079C">
      <w:pPr>
        <w:pStyle w:val="Szvegtrzs21"/>
        <w:jc w:val="both"/>
        <w:rPr>
          <w:szCs w:val="24"/>
        </w:rPr>
      </w:pPr>
      <w:r w:rsidRPr="003C431F">
        <w:rPr>
          <w:szCs w:val="24"/>
        </w:rPr>
        <w:t xml:space="preserve">(4) A településképi bejelentéshez kötött tevékenység a településképi bejelentés tudomásul vételéről szóló határozat birtokában – az abban foglalt esetleges </w:t>
      </w:r>
      <w:r w:rsidR="002857F6">
        <w:rPr>
          <w:szCs w:val="24"/>
        </w:rPr>
        <w:t>feltételek</w:t>
      </w:r>
      <w:r w:rsidRPr="003C431F">
        <w:rPr>
          <w:szCs w:val="24"/>
        </w:rPr>
        <w:t xml:space="preserve"> figyelembevételével – megkezdhető, ha ahhoz más hatósági engedély nem szükséges.</w:t>
      </w:r>
    </w:p>
    <w:p w:rsidR="0049619C" w:rsidRPr="003C431F" w:rsidRDefault="0049619C" w:rsidP="0049619C">
      <w:pPr>
        <w:pStyle w:val="Szvegtrzs"/>
        <w:rPr>
          <w:b w:val="0"/>
        </w:rPr>
      </w:pPr>
      <w:r w:rsidRPr="003C431F">
        <w:rPr>
          <w:b w:val="0"/>
        </w:rPr>
        <w:t xml:space="preserve">(5) A településképi bejelentési kötelezettség teljesítése </w:t>
      </w:r>
      <w:r w:rsidR="003C4FE7">
        <w:rPr>
          <w:b w:val="0"/>
        </w:rPr>
        <w:t>és</w:t>
      </w:r>
      <w:r w:rsidRPr="003C431F">
        <w:rPr>
          <w:b w:val="0"/>
        </w:rPr>
        <w:t xml:space="preserve"> tudomásul vétele polgárjogi igényt nem dönt el, és nem mentesít az egyéb jogszabályok által előírt hatósági engedélyek megszerzése alól.</w:t>
      </w:r>
    </w:p>
    <w:p w:rsidR="0049619C" w:rsidRPr="003C431F" w:rsidRDefault="007D1BC6" w:rsidP="00743046">
      <w:pPr>
        <w:pStyle w:val="Szvegtrzs21"/>
        <w:jc w:val="both"/>
        <w:rPr>
          <w:szCs w:val="24"/>
        </w:rPr>
      </w:pPr>
      <w:r w:rsidRPr="003C431F">
        <w:rPr>
          <w:b/>
          <w:szCs w:val="24"/>
        </w:rPr>
        <w:t>4</w:t>
      </w:r>
      <w:r w:rsidR="00461B78">
        <w:rPr>
          <w:b/>
          <w:szCs w:val="24"/>
        </w:rPr>
        <w:t>3</w:t>
      </w:r>
      <w:r w:rsidR="00743046" w:rsidRPr="003C431F">
        <w:rPr>
          <w:b/>
          <w:szCs w:val="24"/>
        </w:rPr>
        <w:t>. §</w:t>
      </w:r>
      <w:r w:rsidR="00743046" w:rsidRPr="003C431F">
        <w:rPr>
          <w:szCs w:val="24"/>
        </w:rPr>
        <w:t xml:space="preserve"> </w:t>
      </w:r>
      <w:r w:rsidR="0049619C" w:rsidRPr="003C431F">
        <w:rPr>
          <w:szCs w:val="24"/>
        </w:rPr>
        <w:t>(1) A településképi bejelentés tudomásulvételéről szóló határozat – a (2) bekezdésben foglaltak kivételével – a közléstől számított egy évig érvényes.</w:t>
      </w:r>
    </w:p>
    <w:p w:rsidR="0049619C" w:rsidRPr="003C431F" w:rsidRDefault="0049619C" w:rsidP="00743046">
      <w:pPr>
        <w:pStyle w:val="Szvegtrzs21"/>
        <w:jc w:val="both"/>
        <w:rPr>
          <w:szCs w:val="24"/>
        </w:rPr>
      </w:pPr>
      <w:r w:rsidRPr="003C431F">
        <w:rPr>
          <w:szCs w:val="24"/>
        </w:rPr>
        <w:t>(2) Az épület utólagos hőszigetelése, színezése, a tetőhéjalás cseréje, valamint a teljes épületen egyidejűleg megvalósított nyílászárócsere esetén a településképi bejelentés tudomásulvételéről szóló határozat a közléstől számított két évig érvényes.</w:t>
      </w:r>
    </w:p>
    <w:p w:rsidR="0049619C" w:rsidRPr="003C431F" w:rsidRDefault="0049619C" w:rsidP="00743046">
      <w:pPr>
        <w:pStyle w:val="Szvegtrzs21"/>
        <w:jc w:val="both"/>
        <w:rPr>
          <w:szCs w:val="24"/>
        </w:rPr>
      </w:pPr>
      <w:r w:rsidRPr="003C431F">
        <w:rPr>
          <w:szCs w:val="24"/>
        </w:rPr>
        <w:t>(3) A tevékenység tudomásulvételéről szóló határozat érvényességi idején belül megkezdett, de az érvényesség lejártának időpontjában befejezetlen tevékenység esetén a polgármester a megvalósult tevékenység készültségének figyelembevételével a szükséges továbbépítési munkákról, vagy az eredeti állapot helyreállításáról településképi kötelezési eljárás keretében dönt.</w:t>
      </w:r>
    </w:p>
    <w:p w:rsidR="0049619C" w:rsidRPr="003C431F" w:rsidRDefault="0049619C" w:rsidP="00743046">
      <w:pPr>
        <w:pStyle w:val="Szvegtrzs21"/>
        <w:jc w:val="both"/>
        <w:rPr>
          <w:szCs w:val="24"/>
        </w:rPr>
      </w:pPr>
      <w:r w:rsidRPr="003C431F">
        <w:rPr>
          <w:szCs w:val="24"/>
        </w:rPr>
        <w:t>(4) A településképi bejelentés tudomásulvételéről szóló határozat érvényességi idejének lejárta előtt az érvényesség meghosszabbítása kérhető, ha a tervezett tevékenység műszaki tartalma nem változott meg.</w:t>
      </w:r>
    </w:p>
    <w:p w:rsidR="0049619C" w:rsidRPr="003C431F" w:rsidRDefault="0049619C" w:rsidP="00743046">
      <w:pPr>
        <w:pStyle w:val="Szvegtrzs21"/>
        <w:jc w:val="both"/>
        <w:rPr>
          <w:szCs w:val="24"/>
        </w:rPr>
      </w:pPr>
      <w:r w:rsidRPr="003C431F">
        <w:rPr>
          <w:szCs w:val="24"/>
        </w:rPr>
        <w:t>(5) A polgármester a településképi bejelentés tudomásulvételéről szóló határozat érvényét további egy évre meghosszabbítja, ha a településképi követelmények nem változtak meg.</w:t>
      </w:r>
    </w:p>
    <w:p w:rsidR="0049619C" w:rsidRPr="003C431F" w:rsidRDefault="0049619C" w:rsidP="00743046">
      <w:pPr>
        <w:pStyle w:val="Szvegtrzs21"/>
        <w:jc w:val="both"/>
        <w:rPr>
          <w:szCs w:val="24"/>
        </w:rPr>
      </w:pPr>
      <w:r w:rsidRPr="003C431F">
        <w:rPr>
          <w:szCs w:val="24"/>
        </w:rPr>
        <w:t>(6) A településképi bejelentés tudomásulvételéről szóló igazolás érvényességi idejének lejártát követően, vagy ha tervezett tevékenység műszaki tartalma megváltozik, a tevékenyég végzéséhez a településképi bejelentést ismételten be kell nyújtani.</w:t>
      </w:r>
    </w:p>
    <w:p w:rsidR="0049619C" w:rsidRPr="003C431F" w:rsidRDefault="0049619C" w:rsidP="00743046">
      <w:pPr>
        <w:rPr>
          <w:rFonts w:ascii="Times New Roman" w:hAnsi="Times New Roman" w:cs="Times New Roman"/>
          <w:sz w:val="24"/>
          <w:szCs w:val="24"/>
        </w:rPr>
      </w:pPr>
      <w:r w:rsidRPr="003C431F">
        <w:rPr>
          <w:rFonts w:ascii="Times New Roman" w:hAnsi="Times New Roman" w:cs="Times New Roman"/>
          <w:sz w:val="24"/>
          <w:szCs w:val="24"/>
        </w:rPr>
        <w:t>(7) A településképi bejelentés tudomásulvételéről szóló határozat érvényességének ideje alatt a bejelentett tevékenység tekintetében a bejelentő és jogutódja közös kérelemmel kérheti a jogutódlás megállapítását. A jogutódlás megállapítását követően a településképi bejelentés tudomásulvételéről szóló határozatban megállapított jogok és kötelezettségek a jogutódot illetik meg.</w:t>
      </w:r>
    </w:p>
    <w:p w:rsidR="00E12554" w:rsidRPr="003C431F" w:rsidRDefault="00E12554" w:rsidP="00DF2951">
      <w:pPr>
        <w:pStyle w:val="Default"/>
        <w:ind w:firstLine="1"/>
        <w:rPr>
          <w:rFonts w:ascii="Times New Roman" w:hAnsi="Times New Roman"/>
        </w:rPr>
      </w:pPr>
    </w:p>
    <w:p w:rsidR="00743046" w:rsidRPr="003C431F" w:rsidRDefault="00743046" w:rsidP="00DF2951">
      <w:pPr>
        <w:pStyle w:val="Default"/>
        <w:ind w:firstLine="1"/>
        <w:rPr>
          <w:rFonts w:ascii="Times New Roman" w:hAnsi="Times New Roman"/>
        </w:rPr>
      </w:pPr>
    </w:p>
    <w:p w:rsidR="00DF2951" w:rsidRPr="003C431F" w:rsidRDefault="00DF2951" w:rsidP="009F042B">
      <w:pPr>
        <w:pStyle w:val="Default"/>
        <w:numPr>
          <w:ilvl w:val="0"/>
          <w:numId w:val="7"/>
        </w:numPr>
        <w:ind w:left="284" w:hanging="284"/>
        <w:jc w:val="center"/>
        <w:rPr>
          <w:rFonts w:ascii="Times New Roman" w:hAnsi="Times New Roman"/>
          <w:i/>
        </w:rPr>
      </w:pPr>
      <w:r w:rsidRPr="003C431F">
        <w:rPr>
          <w:rFonts w:ascii="Times New Roman" w:hAnsi="Times New Roman"/>
          <w:i/>
        </w:rPr>
        <w:t>Fejezet</w:t>
      </w:r>
    </w:p>
    <w:p w:rsidR="00822837" w:rsidRPr="003C431F" w:rsidRDefault="00DF2951" w:rsidP="00DF2951">
      <w:pPr>
        <w:pStyle w:val="Default"/>
        <w:jc w:val="center"/>
        <w:rPr>
          <w:rFonts w:ascii="Times New Roman" w:hAnsi="Times New Roman"/>
          <w:i/>
        </w:rPr>
      </w:pPr>
      <w:r w:rsidRPr="003C431F">
        <w:rPr>
          <w:rFonts w:ascii="Times New Roman" w:hAnsi="Times New Roman"/>
          <w:i/>
        </w:rPr>
        <w:t>A településképi kötelezés</w:t>
      </w:r>
    </w:p>
    <w:p w:rsidR="00743046" w:rsidRPr="003C431F" w:rsidRDefault="00743046" w:rsidP="00743046">
      <w:pPr>
        <w:pStyle w:val="Szvegtrzs21"/>
        <w:jc w:val="both"/>
        <w:rPr>
          <w:bCs/>
          <w:szCs w:val="24"/>
        </w:rPr>
      </w:pPr>
    </w:p>
    <w:p w:rsidR="00743046" w:rsidRPr="003C431F" w:rsidRDefault="00743046" w:rsidP="00743046">
      <w:pPr>
        <w:pStyle w:val="Default"/>
        <w:numPr>
          <w:ilvl w:val="0"/>
          <w:numId w:val="5"/>
        </w:numPr>
        <w:jc w:val="center"/>
        <w:rPr>
          <w:rFonts w:ascii="Times New Roman" w:hAnsi="Times New Roman"/>
          <w:b/>
        </w:rPr>
      </w:pPr>
      <w:r w:rsidRPr="003C431F">
        <w:rPr>
          <w:rFonts w:ascii="Times New Roman" w:hAnsi="Times New Roman"/>
          <w:b/>
        </w:rPr>
        <w:t>Településképi kötelezettség megszegése</w:t>
      </w:r>
    </w:p>
    <w:p w:rsidR="00743046" w:rsidRPr="003C431F" w:rsidRDefault="00743046" w:rsidP="00743046">
      <w:pPr>
        <w:pStyle w:val="Szvegtrzs21"/>
        <w:rPr>
          <w:szCs w:val="24"/>
        </w:rPr>
      </w:pPr>
    </w:p>
    <w:p w:rsidR="00743046" w:rsidRPr="003C431F" w:rsidRDefault="007D1BC6" w:rsidP="00743046">
      <w:pPr>
        <w:pStyle w:val="Szvegtrzs"/>
        <w:rPr>
          <w:b w:val="0"/>
        </w:rPr>
      </w:pPr>
      <w:r w:rsidRPr="003C431F">
        <w:t>4</w:t>
      </w:r>
      <w:r w:rsidR="00461B78">
        <w:t>4</w:t>
      </w:r>
      <w:r w:rsidR="00743046" w:rsidRPr="003C431F">
        <w:t>. §</w:t>
      </w:r>
      <w:r w:rsidR="00743046" w:rsidRPr="003C431F">
        <w:rPr>
          <w:b w:val="0"/>
        </w:rPr>
        <w:t xml:space="preserve"> (1) Településképi kötelezettség megszegésének minősül</w:t>
      </w:r>
    </w:p>
    <w:p w:rsidR="00743046" w:rsidRPr="003C431F" w:rsidRDefault="00743046" w:rsidP="001F6C34">
      <w:pPr>
        <w:pStyle w:val="Szvegtrzs21"/>
        <w:numPr>
          <w:ilvl w:val="0"/>
          <w:numId w:val="37"/>
        </w:numPr>
        <w:overflowPunct/>
        <w:autoSpaceDE/>
        <w:autoSpaceDN/>
        <w:adjustRightInd/>
        <w:jc w:val="both"/>
        <w:textAlignment w:val="auto"/>
        <w:rPr>
          <w:szCs w:val="24"/>
        </w:rPr>
      </w:pPr>
      <w:r w:rsidRPr="003C431F">
        <w:rPr>
          <w:szCs w:val="24"/>
        </w:rPr>
        <w:t>a településképi bejelentési eljárás lefolytatása nélkül,</w:t>
      </w:r>
    </w:p>
    <w:p w:rsidR="00743046" w:rsidRPr="003C431F" w:rsidRDefault="00743046" w:rsidP="001F6C34">
      <w:pPr>
        <w:pStyle w:val="Szvegtrzs21"/>
        <w:numPr>
          <w:ilvl w:val="0"/>
          <w:numId w:val="37"/>
        </w:numPr>
        <w:overflowPunct/>
        <w:autoSpaceDE/>
        <w:autoSpaceDN/>
        <w:adjustRightInd/>
        <w:jc w:val="both"/>
        <w:textAlignment w:val="auto"/>
        <w:rPr>
          <w:szCs w:val="24"/>
        </w:rPr>
      </w:pPr>
      <w:r w:rsidRPr="003C431F">
        <w:rPr>
          <w:szCs w:val="24"/>
        </w:rPr>
        <w:t xml:space="preserve">a </w:t>
      </w:r>
      <w:r w:rsidR="002857F6" w:rsidRPr="003C431F">
        <w:rPr>
          <w:szCs w:val="24"/>
        </w:rPr>
        <w:t>a településképi bejelentési eljárás</w:t>
      </w:r>
      <w:r w:rsidR="002857F6">
        <w:rPr>
          <w:szCs w:val="24"/>
        </w:rPr>
        <w:t xml:space="preserve">ban hozott döntésben foglaltak </w:t>
      </w:r>
      <w:r w:rsidRPr="003C431F">
        <w:rPr>
          <w:szCs w:val="24"/>
        </w:rPr>
        <w:t>ellenére,</w:t>
      </w:r>
    </w:p>
    <w:p w:rsidR="00743046" w:rsidRPr="003C431F" w:rsidRDefault="00743046" w:rsidP="001F6C34">
      <w:pPr>
        <w:pStyle w:val="Szvegtrzs21"/>
        <w:numPr>
          <w:ilvl w:val="0"/>
          <w:numId w:val="37"/>
        </w:numPr>
        <w:overflowPunct/>
        <w:autoSpaceDE/>
        <w:autoSpaceDN/>
        <w:adjustRightInd/>
        <w:jc w:val="both"/>
        <w:textAlignment w:val="auto"/>
        <w:rPr>
          <w:szCs w:val="24"/>
        </w:rPr>
      </w:pPr>
      <w:r w:rsidRPr="003C431F">
        <w:rPr>
          <w:szCs w:val="24"/>
        </w:rPr>
        <w:t>a bejelentési dokumen</w:t>
      </w:r>
      <w:r w:rsidR="002857F6">
        <w:rPr>
          <w:szCs w:val="24"/>
        </w:rPr>
        <w:t>tációban foglaltaktól eltérően,</w:t>
      </w:r>
    </w:p>
    <w:p w:rsidR="00743046" w:rsidRDefault="00743046" w:rsidP="001F6C34">
      <w:pPr>
        <w:pStyle w:val="Szvegtrzs21"/>
        <w:numPr>
          <w:ilvl w:val="0"/>
          <w:numId w:val="37"/>
        </w:numPr>
        <w:overflowPunct/>
        <w:autoSpaceDE/>
        <w:autoSpaceDN/>
        <w:adjustRightInd/>
        <w:jc w:val="both"/>
        <w:textAlignment w:val="auto"/>
        <w:rPr>
          <w:szCs w:val="24"/>
        </w:rPr>
      </w:pPr>
      <w:r w:rsidRPr="003C431F">
        <w:rPr>
          <w:szCs w:val="24"/>
        </w:rPr>
        <w:t>a településképi bejelentés tudomásul vételéről szóló határozatban foglaltaktól eltérően</w:t>
      </w:r>
      <w:r w:rsidR="002857F6">
        <w:rPr>
          <w:szCs w:val="24"/>
        </w:rPr>
        <w:t>,</w:t>
      </w:r>
    </w:p>
    <w:p w:rsidR="002857F6" w:rsidRPr="00E568C0" w:rsidRDefault="002857F6" w:rsidP="001F6C34">
      <w:pPr>
        <w:pStyle w:val="Szvegtrzs21"/>
        <w:numPr>
          <w:ilvl w:val="0"/>
          <w:numId w:val="37"/>
        </w:numPr>
        <w:overflowPunct/>
        <w:autoSpaceDE/>
        <w:autoSpaceDN/>
        <w:adjustRightInd/>
        <w:jc w:val="both"/>
        <w:textAlignment w:val="auto"/>
        <w:rPr>
          <w:szCs w:val="24"/>
        </w:rPr>
      </w:pPr>
      <w:r w:rsidRPr="001C1FA9">
        <w:rPr>
          <w:color w:val="000000"/>
        </w:rPr>
        <w:t>a lakóépítmény egyszerű bejelentéséről szóló 155/2016. (VI.13.) Korm.</w:t>
      </w:r>
      <w:r>
        <w:rPr>
          <w:color w:val="000000"/>
        </w:rPr>
        <w:t xml:space="preserve"> rendelet hatálya alá tartozó építési tevékenység esetén a szakmai konzultáción rögzítettektől eltérő vagy anélkül</w:t>
      </w:r>
      <w:r w:rsidR="00E568C0">
        <w:rPr>
          <w:color w:val="000000"/>
        </w:rPr>
        <w:t>,</w:t>
      </w:r>
    </w:p>
    <w:p w:rsidR="00E568C0" w:rsidRPr="00E568C0" w:rsidRDefault="00E568C0" w:rsidP="001F6C34">
      <w:pPr>
        <w:pStyle w:val="Szvegtrzs21"/>
        <w:numPr>
          <w:ilvl w:val="0"/>
          <w:numId w:val="37"/>
        </w:numPr>
        <w:overflowPunct/>
        <w:autoSpaceDE/>
        <w:autoSpaceDN/>
        <w:adjustRightInd/>
        <w:jc w:val="both"/>
        <w:textAlignment w:val="auto"/>
        <w:rPr>
          <w:szCs w:val="24"/>
        </w:rPr>
      </w:pPr>
      <w:r w:rsidRPr="00E568C0">
        <w:rPr>
          <w:szCs w:val="24"/>
        </w:rPr>
        <w:t>a településképi követelmények megszegésével</w:t>
      </w:r>
    </w:p>
    <w:p w:rsidR="00743046" w:rsidRPr="003C431F" w:rsidRDefault="00743046" w:rsidP="00743046">
      <w:pPr>
        <w:pStyle w:val="Szvegtrzs"/>
        <w:rPr>
          <w:b w:val="0"/>
        </w:rPr>
      </w:pPr>
      <w:r w:rsidRPr="003C431F">
        <w:rPr>
          <w:b w:val="0"/>
        </w:rPr>
        <w:t>végzett tevékenység.</w:t>
      </w:r>
    </w:p>
    <w:p w:rsidR="00743046" w:rsidRPr="003C431F" w:rsidRDefault="00743046" w:rsidP="00743046">
      <w:pPr>
        <w:pStyle w:val="Szvegtrzs"/>
        <w:rPr>
          <w:b w:val="0"/>
        </w:rPr>
      </w:pPr>
      <w:r w:rsidRPr="003C431F">
        <w:rPr>
          <w:b w:val="0"/>
        </w:rPr>
        <w:t>(2) Településképi kötelezettség megszegése esetén – a</w:t>
      </w:r>
      <w:r w:rsidR="00120CBC">
        <w:rPr>
          <w:b w:val="0"/>
        </w:rPr>
        <w:t>z</w:t>
      </w:r>
      <w:r w:rsidRPr="003C431F">
        <w:rPr>
          <w:b w:val="0"/>
        </w:rPr>
        <w:t xml:space="preserve"> (5) bekezdésben foglalt kivétellel – a polgármester az ingatlan tulajdonosával, önkormányzati tulajdon esetén a bérlővel szemben településképi kötelezési eljárást folytat le.</w:t>
      </w:r>
    </w:p>
    <w:p w:rsidR="00743046" w:rsidRPr="003C431F" w:rsidRDefault="00743046" w:rsidP="00743046">
      <w:pPr>
        <w:pStyle w:val="Szvegtrzs"/>
        <w:rPr>
          <w:b w:val="0"/>
        </w:rPr>
      </w:pPr>
      <w:r w:rsidRPr="003C431F">
        <w:rPr>
          <w:b w:val="0"/>
        </w:rPr>
        <w:t>(3) Amennyiben a földrészlet és a felépítmény tulajdonosa nem azonos, a településképi kötelezési eljárást a felépítmény tulajdonosával szemben kell lefolytatni, kivéve, ha a felépítmény tulajdonosának személye nem állapítható meg.</w:t>
      </w:r>
    </w:p>
    <w:p w:rsidR="00743046" w:rsidRPr="003C431F" w:rsidRDefault="00743046" w:rsidP="00743046">
      <w:pPr>
        <w:pStyle w:val="Szvegtrzs"/>
        <w:rPr>
          <w:b w:val="0"/>
        </w:rPr>
      </w:pPr>
      <w:r w:rsidRPr="003C431F">
        <w:rPr>
          <w:b w:val="0"/>
        </w:rPr>
        <w:t xml:space="preserve">(4) A településképi kötelezettség megszegése esetén mellőzhető a településképi kötelezési eljárás lefolytatása, ha a tevékenységet a </w:t>
      </w:r>
      <w:r w:rsidR="007709D2">
        <w:rPr>
          <w:b w:val="0"/>
        </w:rPr>
        <w:t>4</w:t>
      </w:r>
      <w:r w:rsidR="00461B78">
        <w:rPr>
          <w:b w:val="0"/>
        </w:rPr>
        <w:t>2</w:t>
      </w:r>
      <w:r w:rsidRPr="003C431F">
        <w:rPr>
          <w:b w:val="0"/>
        </w:rPr>
        <w:t>. §</w:t>
      </w:r>
      <w:r w:rsidR="007D1BC6" w:rsidRPr="003C431F">
        <w:rPr>
          <w:b w:val="0"/>
        </w:rPr>
        <w:t xml:space="preserve"> (2) bekezdés a)</w:t>
      </w:r>
      <w:r w:rsidRPr="003C431F">
        <w:rPr>
          <w:b w:val="0"/>
        </w:rPr>
        <w:t>-c) pontjában foglaltak betartásával végezték.</w:t>
      </w:r>
    </w:p>
    <w:p w:rsidR="00743046" w:rsidRPr="003C431F" w:rsidRDefault="00743046" w:rsidP="00743046">
      <w:pPr>
        <w:pStyle w:val="Szvegtrzs"/>
        <w:rPr>
          <w:b w:val="0"/>
        </w:rPr>
      </w:pPr>
      <w:r w:rsidRPr="003C431F">
        <w:rPr>
          <w:b w:val="0"/>
        </w:rPr>
        <w:t>(5) A településképi követelmények megsértésével elhelyezett reklám, reklámhordozó esetén a polgármester értesíti a fővárosi kormányhivatalt.</w:t>
      </w:r>
    </w:p>
    <w:p w:rsidR="00743046" w:rsidRPr="003C431F" w:rsidRDefault="00743046" w:rsidP="00743046">
      <w:pPr>
        <w:rPr>
          <w:rFonts w:ascii="Times New Roman" w:hAnsi="Times New Roman" w:cs="Times New Roman"/>
          <w:sz w:val="24"/>
          <w:szCs w:val="24"/>
        </w:rPr>
      </w:pPr>
      <w:r w:rsidRPr="003C431F">
        <w:rPr>
          <w:rFonts w:ascii="Times New Roman" w:hAnsi="Times New Roman" w:cs="Times New Roman"/>
          <w:sz w:val="24"/>
          <w:szCs w:val="24"/>
        </w:rPr>
        <w:t>(6) Befejezetlen tevékenység esetén a polgármester a felhívás közlésétől számított 15 napos határidővel a továbbépítési munkák tekintetében településképi bejelentés benyújtására hívhatja fel az ingatlan tulajdonosát.</w:t>
      </w:r>
    </w:p>
    <w:p w:rsidR="00743046" w:rsidRPr="003C431F" w:rsidRDefault="00743046" w:rsidP="00743046">
      <w:pPr>
        <w:rPr>
          <w:rFonts w:ascii="Times New Roman" w:hAnsi="Times New Roman" w:cs="Times New Roman"/>
          <w:sz w:val="24"/>
          <w:szCs w:val="24"/>
        </w:rPr>
      </w:pPr>
      <w:r w:rsidRPr="003C431F">
        <w:rPr>
          <w:rFonts w:ascii="Times New Roman" w:hAnsi="Times New Roman" w:cs="Times New Roman"/>
          <w:sz w:val="24"/>
          <w:szCs w:val="24"/>
        </w:rPr>
        <w:t>(7) Amennyiben az ingatlan tulajdonosa a felhívásra a településképi bejelentést benyújtja, a polgármester a</w:t>
      </w:r>
      <w:r w:rsidR="007D1BC6" w:rsidRPr="003C431F">
        <w:rPr>
          <w:rFonts w:ascii="Times New Roman" w:hAnsi="Times New Roman" w:cs="Times New Roman"/>
          <w:sz w:val="24"/>
          <w:szCs w:val="24"/>
        </w:rPr>
        <w:t xml:space="preserve"> 4</w:t>
      </w:r>
      <w:r w:rsidR="00461B78">
        <w:rPr>
          <w:rFonts w:ascii="Times New Roman" w:hAnsi="Times New Roman" w:cs="Times New Roman"/>
          <w:sz w:val="24"/>
          <w:szCs w:val="24"/>
        </w:rPr>
        <w:t>5</w:t>
      </w:r>
      <w:r w:rsidR="007D1BC6" w:rsidRPr="003C431F">
        <w:rPr>
          <w:rFonts w:ascii="Times New Roman" w:hAnsi="Times New Roman" w:cs="Times New Roman"/>
          <w:sz w:val="24"/>
          <w:szCs w:val="24"/>
        </w:rPr>
        <w:t xml:space="preserve">. § </w:t>
      </w:r>
      <w:r w:rsidRPr="003C431F">
        <w:rPr>
          <w:rFonts w:ascii="Times New Roman" w:hAnsi="Times New Roman" w:cs="Times New Roman"/>
          <w:sz w:val="24"/>
          <w:szCs w:val="24"/>
        </w:rPr>
        <w:t>szerinti bírság kiszabását mellőzi.</w:t>
      </w:r>
    </w:p>
    <w:p w:rsidR="00743046" w:rsidRPr="003C431F" w:rsidRDefault="00743046" w:rsidP="00743046">
      <w:pPr>
        <w:rPr>
          <w:rFonts w:ascii="Times New Roman" w:hAnsi="Times New Roman" w:cs="Times New Roman"/>
          <w:sz w:val="24"/>
          <w:szCs w:val="24"/>
        </w:rPr>
      </w:pPr>
      <w:r w:rsidRPr="003C431F">
        <w:rPr>
          <w:rFonts w:ascii="Times New Roman" w:hAnsi="Times New Roman" w:cs="Times New Roman"/>
          <w:sz w:val="24"/>
          <w:szCs w:val="24"/>
        </w:rPr>
        <w:t>(8) Amennyiben az ingatlantulajdonos a felhívásra az előírt határidőn belül a településképi bejelentést nem nyújtja be, a polgármester a településképi kötelezési eljárást bírság kiszabása mellett folytatja le.</w:t>
      </w:r>
    </w:p>
    <w:p w:rsidR="00743046" w:rsidRPr="003C431F" w:rsidRDefault="00743046" w:rsidP="00743046">
      <w:pPr>
        <w:rPr>
          <w:rFonts w:ascii="Times New Roman" w:hAnsi="Times New Roman" w:cs="Times New Roman"/>
          <w:sz w:val="24"/>
          <w:szCs w:val="24"/>
        </w:rPr>
      </w:pPr>
    </w:p>
    <w:p w:rsidR="00743046" w:rsidRPr="003C431F" w:rsidRDefault="00743046" w:rsidP="00743046">
      <w:pPr>
        <w:pStyle w:val="Default"/>
        <w:numPr>
          <w:ilvl w:val="0"/>
          <w:numId w:val="5"/>
        </w:numPr>
        <w:jc w:val="center"/>
        <w:rPr>
          <w:rFonts w:ascii="Times New Roman" w:hAnsi="Times New Roman"/>
          <w:b/>
        </w:rPr>
      </w:pPr>
      <w:r w:rsidRPr="003C431F">
        <w:rPr>
          <w:rFonts w:ascii="Times New Roman" w:hAnsi="Times New Roman"/>
          <w:b/>
        </w:rPr>
        <w:t>Településképi bírság megállapítása</w:t>
      </w:r>
    </w:p>
    <w:p w:rsidR="00743046" w:rsidRPr="003C431F" w:rsidRDefault="00743046" w:rsidP="00743046">
      <w:pPr>
        <w:rPr>
          <w:rFonts w:ascii="Times New Roman" w:hAnsi="Times New Roman" w:cs="Times New Roman"/>
          <w:sz w:val="24"/>
          <w:szCs w:val="24"/>
        </w:rPr>
      </w:pPr>
    </w:p>
    <w:p w:rsidR="00743046" w:rsidRPr="003C431F" w:rsidRDefault="007D1BC6" w:rsidP="00743046">
      <w:pPr>
        <w:pStyle w:val="Szvegtrzs"/>
        <w:rPr>
          <w:b w:val="0"/>
        </w:rPr>
      </w:pPr>
      <w:r w:rsidRPr="003C431F">
        <w:t>4</w:t>
      </w:r>
      <w:r w:rsidR="00461B78">
        <w:t>5</w:t>
      </w:r>
      <w:r w:rsidRPr="003C431F">
        <w:t>. §</w:t>
      </w:r>
      <w:r w:rsidRPr="003C431F">
        <w:rPr>
          <w:b w:val="0"/>
        </w:rPr>
        <w:t xml:space="preserve"> </w:t>
      </w:r>
      <w:r w:rsidR="00743046" w:rsidRPr="003C431F">
        <w:rPr>
          <w:b w:val="0"/>
        </w:rPr>
        <w:t xml:space="preserve">(1) A településképi követelmények megszegése vagy végre nem hajtása esetén e magatartás elkövetőjével szemben településképi bírság szabható ki. </w:t>
      </w:r>
    </w:p>
    <w:p w:rsidR="00743046" w:rsidRPr="003C431F" w:rsidRDefault="00743046" w:rsidP="00743046">
      <w:pPr>
        <w:pStyle w:val="Szvegtrzs"/>
        <w:rPr>
          <w:b w:val="0"/>
        </w:rPr>
      </w:pPr>
      <w:r w:rsidRPr="003C431F">
        <w:rPr>
          <w:b w:val="0"/>
        </w:rPr>
        <w:t>(2) Az e rendeletben meghatározott településképi bírság megállapításával és végrehajtásával kapcsolatos hatósági ügyekben a hatáskört Budapest Főváros XIV. Kerület Zugló Önkormányzat Képviselő-testülete a polgármesterre ruházza át.</w:t>
      </w:r>
    </w:p>
    <w:p w:rsidR="00743046" w:rsidRPr="003C431F" w:rsidRDefault="00743046" w:rsidP="00743046">
      <w:pPr>
        <w:pStyle w:val="Szvegtrzs"/>
        <w:rPr>
          <w:b w:val="0"/>
        </w:rPr>
      </w:pPr>
      <w:r w:rsidRPr="003C431F">
        <w:rPr>
          <w:b w:val="0"/>
        </w:rPr>
        <w:t>(3) A településképi bírság megállapítása szempontjából a településképi követelmények megszegése vagy végre nem hajtása tekintetében e magatartás elkövetője</w:t>
      </w:r>
    </w:p>
    <w:p w:rsidR="00743046" w:rsidRPr="003C431F" w:rsidRDefault="00743046" w:rsidP="001F6C34">
      <w:pPr>
        <w:pStyle w:val="Szvegtrzs21"/>
        <w:numPr>
          <w:ilvl w:val="0"/>
          <w:numId w:val="38"/>
        </w:numPr>
        <w:overflowPunct/>
        <w:autoSpaceDE/>
        <w:autoSpaceDN/>
        <w:adjustRightInd/>
        <w:ind w:left="568" w:hanging="284"/>
        <w:jc w:val="both"/>
        <w:textAlignment w:val="auto"/>
        <w:rPr>
          <w:szCs w:val="24"/>
        </w:rPr>
      </w:pPr>
      <w:r w:rsidRPr="003C431F">
        <w:rPr>
          <w:szCs w:val="24"/>
        </w:rPr>
        <w:t xml:space="preserve">a bejelentési dokumentációban és a településképi bejelentés tudomásul vételéről szóló határozatban foglaltaktól eltérően, valamint a polgármester tiltása ellenére végzett tevékenység esetén a településképi bejelentésen Bejelentőként megnevezett személy, </w:t>
      </w:r>
    </w:p>
    <w:p w:rsidR="00743046" w:rsidRPr="003C431F" w:rsidRDefault="00743046" w:rsidP="001F6C34">
      <w:pPr>
        <w:pStyle w:val="Szvegtrzs21"/>
        <w:numPr>
          <w:ilvl w:val="0"/>
          <w:numId w:val="38"/>
        </w:numPr>
        <w:overflowPunct/>
        <w:autoSpaceDE/>
        <w:autoSpaceDN/>
        <w:adjustRightInd/>
        <w:ind w:left="568" w:hanging="284"/>
        <w:jc w:val="both"/>
        <w:textAlignment w:val="auto"/>
        <w:rPr>
          <w:szCs w:val="24"/>
        </w:rPr>
      </w:pPr>
      <w:r w:rsidRPr="003C431F">
        <w:rPr>
          <w:szCs w:val="24"/>
        </w:rPr>
        <w:t>a településképi bejelentés nélkül végzett tevékenység esetén az építtető,</w:t>
      </w:r>
    </w:p>
    <w:p w:rsidR="00743046" w:rsidRPr="003C431F" w:rsidRDefault="00743046" w:rsidP="001F6C34">
      <w:pPr>
        <w:pStyle w:val="Szvegtrzs21"/>
        <w:numPr>
          <w:ilvl w:val="0"/>
          <w:numId w:val="38"/>
        </w:numPr>
        <w:overflowPunct/>
        <w:autoSpaceDE/>
        <w:autoSpaceDN/>
        <w:adjustRightInd/>
        <w:ind w:left="568" w:hanging="284"/>
        <w:jc w:val="both"/>
        <w:textAlignment w:val="auto"/>
        <w:rPr>
          <w:szCs w:val="24"/>
        </w:rPr>
      </w:pPr>
      <w:r w:rsidRPr="003C431F">
        <w:rPr>
          <w:szCs w:val="24"/>
        </w:rPr>
        <w:t>a településképi kötelezésben foglaltak végre nem hajtása esetén a kötelezett.</w:t>
      </w:r>
    </w:p>
    <w:p w:rsidR="00743046" w:rsidRPr="003C431F" w:rsidRDefault="00743046" w:rsidP="00743046">
      <w:pPr>
        <w:pStyle w:val="Szvegtrzs"/>
        <w:rPr>
          <w:b w:val="0"/>
        </w:rPr>
      </w:pPr>
      <w:r w:rsidRPr="003C431F">
        <w:rPr>
          <w:b w:val="0"/>
        </w:rPr>
        <w:t>(4) A polgármester az építtető személyét az ingatlan tulajdonosának, önkormányzati tulajdon esetén a vagyonkezelőjének (a továbbiakban együtt: az ingatlan tulajdonosa) nyilatkozata alapján állapítja meg. Amennyiben az ingatlan tulajdonosa az építtetőt a polgármester felhívása ellenére nem nevezi meg, a településképi bejelentés nélkül végzett tevékenység esetén a településképi bírságot az ingatlan tulajdonosával szemben kell kiszabni.</w:t>
      </w:r>
    </w:p>
    <w:p w:rsidR="003C4FE7" w:rsidRDefault="00743046" w:rsidP="003C4FE7">
      <w:pPr>
        <w:pStyle w:val="Szvegtrzs"/>
        <w:rPr>
          <w:b w:val="0"/>
        </w:rPr>
      </w:pPr>
      <w:r w:rsidRPr="003C431F">
        <w:rPr>
          <w:b w:val="0"/>
        </w:rPr>
        <w:t>(5)</w:t>
      </w:r>
      <w:r w:rsidR="003C4FE7">
        <w:rPr>
          <w:b w:val="0"/>
        </w:rPr>
        <w:t xml:space="preserve"> A településképi bírság összege</w:t>
      </w:r>
    </w:p>
    <w:p w:rsidR="003C4FE7" w:rsidRPr="003C4FE7" w:rsidRDefault="003C4FE7" w:rsidP="001F6C34">
      <w:pPr>
        <w:pStyle w:val="Szvegtrzs"/>
        <w:numPr>
          <w:ilvl w:val="0"/>
          <w:numId w:val="51"/>
        </w:numPr>
        <w:ind w:left="568" w:hanging="284"/>
        <w:rPr>
          <w:b w:val="0"/>
        </w:rPr>
      </w:pPr>
      <w:r w:rsidRPr="003C4FE7">
        <w:rPr>
          <w:b w:val="0"/>
        </w:rPr>
        <w:t>településképi bejelentési kötelezettség elmulasztása esetén 20</w:t>
      </w:r>
      <w:r>
        <w:rPr>
          <w:b w:val="0"/>
        </w:rPr>
        <w:t>.</w:t>
      </w:r>
      <w:r w:rsidRPr="003C4FE7">
        <w:rPr>
          <w:b w:val="0"/>
        </w:rPr>
        <w:t>000 forint,</w:t>
      </w:r>
    </w:p>
    <w:p w:rsidR="003C4FE7" w:rsidRPr="003C4FE7" w:rsidRDefault="003C4FE7" w:rsidP="001F6C34">
      <w:pPr>
        <w:pStyle w:val="Szvegtrzs"/>
        <w:numPr>
          <w:ilvl w:val="0"/>
          <w:numId w:val="51"/>
        </w:numPr>
        <w:ind w:left="568" w:hanging="284"/>
        <w:rPr>
          <w:b w:val="0"/>
        </w:rPr>
      </w:pPr>
      <w:r w:rsidRPr="003C4FE7">
        <w:rPr>
          <w:b w:val="0"/>
        </w:rPr>
        <w:t>tevékenység bejelentési eljárás során kiadott igazolás érvényességi idejét meghaladó időn túl történő folytatása esetén 20</w:t>
      </w:r>
      <w:r>
        <w:rPr>
          <w:b w:val="0"/>
        </w:rPr>
        <w:t>.</w:t>
      </w:r>
      <w:r w:rsidRPr="003C4FE7">
        <w:rPr>
          <w:b w:val="0"/>
        </w:rPr>
        <w:t>000 forint,</w:t>
      </w:r>
    </w:p>
    <w:p w:rsidR="003C4FE7" w:rsidRPr="003C4FE7" w:rsidRDefault="003C4FE7" w:rsidP="001F6C34">
      <w:pPr>
        <w:pStyle w:val="Szvegtrzs"/>
        <w:numPr>
          <w:ilvl w:val="0"/>
          <w:numId w:val="51"/>
        </w:numPr>
        <w:ind w:left="568" w:hanging="284"/>
        <w:rPr>
          <w:b w:val="0"/>
        </w:rPr>
      </w:pPr>
      <w:r w:rsidRPr="003C4FE7">
        <w:rPr>
          <w:b w:val="0"/>
        </w:rPr>
        <w:t xml:space="preserve">a polgármester tiltása ellenére végzett  tevékenység esetén </w:t>
      </w:r>
      <w:r>
        <w:rPr>
          <w:b w:val="0"/>
        </w:rPr>
        <w:t>legfeljebb 1.000.000 forint,</w:t>
      </w:r>
    </w:p>
    <w:p w:rsidR="003C4FE7" w:rsidRPr="003C4FE7" w:rsidRDefault="003C4FE7" w:rsidP="001F6C34">
      <w:pPr>
        <w:pStyle w:val="Szvegtrzs"/>
        <w:numPr>
          <w:ilvl w:val="0"/>
          <w:numId w:val="51"/>
        </w:numPr>
        <w:ind w:left="568" w:hanging="284"/>
        <w:rPr>
          <w:b w:val="0"/>
        </w:rPr>
      </w:pPr>
      <w:r w:rsidRPr="003C4FE7">
        <w:rPr>
          <w:b w:val="0"/>
        </w:rPr>
        <w:t>a bejelentési dokumentációban foglaltaktól eltérő tevékenység folytatása esetén az eltérés m</w:t>
      </w:r>
      <w:r>
        <w:rPr>
          <w:b w:val="0"/>
        </w:rPr>
        <w:t>értékétől függően legfeljebb 500.</w:t>
      </w:r>
      <w:r w:rsidRPr="003C4FE7">
        <w:rPr>
          <w:b w:val="0"/>
        </w:rPr>
        <w:t>000 forint,</w:t>
      </w:r>
    </w:p>
    <w:p w:rsidR="003C4FE7" w:rsidRPr="003C4FE7" w:rsidRDefault="003C4FE7" w:rsidP="001F6C34">
      <w:pPr>
        <w:pStyle w:val="Szvegtrzs"/>
        <w:numPr>
          <w:ilvl w:val="0"/>
          <w:numId w:val="51"/>
        </w:numPr>
        <w:ind w:left="568" w:hanging="284"/>
        <w:rPr>
          <w:b w:val="0"/>
        </w:rPr>
      </w:pPr>
      <w:r w:rsidRPr="003C4FE7">
        <w:rPr>
          <w:b w:val="0"/>
        </w:rPr>
        <w:t>bejelentési eljárás során kiadott igazolásban előírt kikötések végre nem hajtása esetén alkalmanként legfeljebb 50</w:t>
      </w:r>
      <w:r>
        <w:rPr>
          <w:b w:val="0"/>
        </w:rPr>
        <w:t>0.</w:t>
      </w:r>
      <w:r w:rsidRPr="003C4FE7">
        <w:rPr>
          <w:b w:val="0"/>
        </w:rPr>
        <w:t>000 forint,</w:t>
      </w:r>
    </w:p>
    <w:p w:rsidR="003C4FE7" w:rsidRPr="003C4FE7" w:rsidRDefault="003C4FE7" w:rsidP="001F6C34">
      <w:pPr>
        <w:pStyle w:val="Szvegtrzs"/>
        <w:numPr>
          <w:ilvl w:val="0"/>
          <w:numId w:val="51"/>
        </w:numPr>
        <w:ind w:left="568" w:hanging="284"/>
        <w:rPr>
          <w:b w:val="0"/>
        </w:rPr>
      </w:pPr>
      <w:r w:rsidRPr="003C4FE7">
        <w:rPr>
          <w:b w:val="0"/>
        </w:rPr>
        <w:t xml:space="preserve">településképi kötelezésben foglaltak végre nem hajtása esetén alkalmanként legfeljebb </w:t>
      </w:r>
      <w:r>
        <w:rPr>
          <w:b w:val="0"/>
        </w:rPr>
        <w:t>1.000.</w:t>
      </w:r>
      <w:r w:rsidRPr="003C4FE7">
        <w:rPr>
          <w:b w:val="0"/>
        </w:rPr>
        <w:t>000 forint,</w:t>
      </w:r>
    </w:p>
    <w:p w:rsidR="003C4FE7" w:rsidRPr="003C4FE7" w:rsidRDefault="003C4FE7" w:rsidP="001F6C34">
      <w:pPr>
        <w:pStyle w:val="Szvegtrzs"/>
        <w:numPr>
          <w:ilvl w:val="0"/>
          <w:numId w:val="51"/>
        </w:numPr>
        <w:ind w:left="568" w:hanging="284"/>
        <w:rPr>
          <w:b w:val="0"/>
        </w:rPr>
      </w:pPr>
      <w:r w:rsidRPr="003C4FE7">
        <w:rPr>
          <w:b w:val="0"/>
        </w:rPr>
        <w:t>egyéb esetben</w:t>
      </w:r>
      <w:r w:rsidR="00BA67B8">
        <w:rPr>
          <w:b w:val="0"/>
        </w:rPr>
        <w:t xml:space="preserve"> </w:t>
      </w:r>
      <w:r w:rsidR="00BA67B8" w:rsidRPr="00274045">
        <w:rPr>
          <w:b w:val="0"/>
        </w:rPr>
        <w:t xml:space="preserve">(különösen a </w:t>
      </w:r>
      <w:r w:rsidR="00BA67B8" w:rsidRPr="00274045">
        <w:rPr>
          <w:b w:val="0"/>
          <w:color w:val="000000"/>
        </w:rPr>
        <w:t>lakóépítmény egyszerű bejelentéséről szóló 155/2016. (VI.13.) Korm. rendelet hatálya alá tartozó építési tevékenység esetén a szakmai konzultáción rögzítettektől eltérően vagy anélkül végzett építési tevékenység esetén és a településképi  követelmények megszegésével végzett építési tevékenység esetén)</w:t>
      </w:r>
      <w:r w:rsidRPr="003C4FE7">
        <w:rPr>
          <w:b w:val="0"/>
        </w:rPr>
        <w:t xml:space="preserve"> legfeljebb </w:t>
      </w:r>
      <w:r>
        <w:rPr>
          <w:b w:val="0"/>
        </w:rPr>
        <w:t>1.000.</w:t>
      </w:r>
      <w:r w:rsidRPr="003C4FE7">
        <w:rPr>
          <w:b w:val="0"/>
        </w:rPr>
        <w:t>000 forint.</w:t>
      </w:r>
    </w:p>
    <w:p w:rsidR="00743046" w:rsidRPr="003C431F" w:rsidRDefault="00743046" w:rsidP="00743046">
      <w:pPr>
        <w:rPr>
          <w:rFonts w:ascii="Times New Roman" w:hAnsi="Times New Roman" w:cs="Times New Roman"/>
          <w:sz w:val="24"/>
          <w:szCs w:val="24"/>
        </w:rPr>
      </w:pPr>
      <w:r w:rsidRPr="003C431F">
        <w:rPr>
          <w:rFonts w:ascii="Times New Roman" w:hAnsi="Times New Roman" w:cs="Times New Roman"/>
          <w:sz w:val="24"/>
          <w:szCs w:val="24"/>
        </w:rPr>
        <w:t>(6) A településképi bejelentés tudomásul vételéről szóló határozatban előírt kikötések, valamint a településképi kötelezésben foglaltak végre nem hajtása esetén a településképi bírság ismételten kiszabható.</w:t>
      </w:r>
    </w:p>
    <w:p w:rsidR="00743046" w:rsidRPr="003C431F" w:rsidRDefault="00743046" w:rsidP="00743046">
      <w:pPr>
        <w:pStyle w:val="Szvegtrzs"/>
        <w:rPr>
          <w:b w:val="0"/>
        </w:rPr>
      </w:pPr>
      <w:r w:rsidRPr="003C431F">
        <w:rPr>
          <w:b w:val="0"/>
        </w:rPr>
        <w:t>(7) A településképi bírságot – a</w:t>
      </w:r>
      <w:r w:rsidR="007D1BC6" w:rsidRPr="003C431F">
        <w:rPr>
          <w:b w:val="0"/>
        </w:rPr>
        <w:t xml:space="preserve"> </w:t>
      </w:r>
      <w:r w:rsidR="007D1BC6" w:rsidRPr="00461B78">
        <w:rPr>
          <w:b w:val="0"/>
        </w:rPr>
        <w:t>4</w:t>
      </w:r>
      <w:r w:rsidR="00461B78" w:rsidRPr="00461B78">
        <w:rPr>
          <w:b w:val="0"/>
        </w:rPr>
        <w:t>4</w:t>
      </w:r>
      <w:r w:rsidR="007D1BC6" w:rsidRPr="00461B78">
        <w:rPr>
          <w:b w:val="0"/>
        </w:rPr>
        <w:t>. §</w:t>
      </w:r>
      <w:r w:rsidRPr="00461B78">
        <w:rPr>
          <w:b w:val="0"/>
        </w:rPr>
        <w:t xml:space="preserve"> (7) bekezdésben</w:t>
      </w:r>
      <w:r w:rsidRPr="003C431F">
        <w:rPr>
          <w:b w:val="0"/>
        </w:rPr>
        <w:t xml:space="preserve"> foglaltak kivételével – az építmény, építményrész felújításának, átalakításának, elbontásának elrendelése esetén is ki kell szabni.</w:t>
      </w:r>
    </w:p>
    <w:p w:rsidR="00DF2951" w:rsidRPr="003C431F" w:rsidRDefault="00DF2951" w:rsidP="00DF2951">
      <w:pPr>
        <w:pStyle w:val="Default"/>
        <w:ind w:firstLine="1"/>
        <w:rPr>
          <w:rFonts w:ascii="Times New Roman" w:hAnsi="Times New Roman"/>
        </w:rPr>
      </w:pPr>
    </w:p>
    <w:p w:rsidR="00E12554" w:rsidRPr="003C431F" w:rsidRDefault="00E12554" w:rsidP="00DF2951">
      <w:pPr>
        <w:pStyle w:val="Default"/>
        <w:ind w:firstLine="1"/>
        <w:rPr>
          <w:rFonts w:ascii="Times New Roman" w:hAnsi="Times New Roman"/>
        </w:rPr>
      </w:pPr>
    </w:p>
    <w:p w:rsidR="00DF2951" w:rsidRPr="003C431F" w:rsidRDefault="00DF2951" w:rsidP="009F042B">
      <w:pPr>
        <w:pStyle w:val="Default"/>
        <w:numPr>
          <w:ilvl w:val="0"/>
          <w:numId w:val="7"/>
        </w:numPr>
        <w:ind w:left="284" w:hanging="284"/>
        <w:jc w:val="center"/>
        <w:rPr>
          <w:rFonts w:ascii="Times New Roman" w:hAnsi="Times New Roman"/>
          <w:i/>
        </w:rPr>
      </w:pPr>
      <w:r w:rsidRPr="003C431F">
        <w:rPr>
          <w:rFonts w:ascii="Times New Roman" w:hAnsi="Times New Roman"/>
          <w:i/>
        </w:rPr>
        <w:t>Fejezet</w:t>
      </w:r>
    </w:p>
    <w:p w:rsidR="00DF2951" w:rsidRPr="003C431F" w:rsidRDefault="00415F5E" w:rsidP="00415F5E">
      <w:pPr>
        <w:pStyle w:val="Default"/>
        <w:jc w:val="center"/>
        <w:rPr>
          <w:rFonts w:ascii="Times New Roman" w:hAnsi="Times New Roman"/>
          <w:i/>
        </w:rPr>
      </w:pPr>
      <w:r w:rsidRPr="003C431F">
        <w:rPr>
          <w:rFonts w:ascii="Times New Roman" w:hAnsi="Times New Roman"/>
          <w:i/>
        </w:rPr>
        <w:t>Záró rendelkezések</w:t>
      </w:r>
    </w:p>
    <w:p w:rsidR="00415F5E" w:rsidRPr="003C431F" w:rsidRDefault="00415F5E" w:rsidP="00415F5E">
      <w:pPr>
        <w:pStyle w:val="Default"/>
        <w:ind w:firstLine="1"/>
        <w:rPr>
          <w:rFonts w:ascii="Times New Roman" w:hAnsi="Times New Roman"/>
        </w:rPr>
      </w:pPr>
    </w:p>
    <w:p w:rsidR="0038619D" w:rsidRPr="003C431F" w:rsidRDefault="0038619D" w:rsidP="00743046">
      <w:pPr>
        <w:pStyle w:val="Default"/>
        <w:numPr>
          <w:ilvl w:val="0"/>
          <w:numId w:val="5"/>
        </w:numPr>
        <w:jc w:val="center"/>
        <w:rPr>
          <w:rFonts w:ascii="Times New Roman" w:hAnsi="Times New Roman"/>
          <w:b/>
        </w:rPr>
      </w:pPr>
      <w:r w:rsidRPr="003C431F">
        <w:rPr>
          <w:rFonts w:ascii="Times New Roman" w:hAnsi="Times New Roman"/>
          <w:b/>
        </w:rPr>
        <w:t>Hatályba léptető rendelkezések</w:t>
      </w:r>
    </w:p>
    <w:p w:rsidR="00415F5E" w:rsidRPr="003C431F" w:rsidRDefault="00415F5E" w:rsidP="00415F5E">
      <w:pPr>
        <w:pStyle w:val="Default"/>
        <w:ind w:firstLine="1"/>
        <w:rPr>
          <w:rFonts w:ascii="Times New Roman" w:hAnsi="Times New Roman"/>
        </w:rPr>
      </w:pPr>
    </w:p>
    <w:p w:rsidR="00415F5E" w:rsidRPr="003C431F" w:rsidRDefault="007D1BC6" w:rsidP="00415F5E">
      <w:pPr>
        <w:pStyle w:val="Default"/>
        <w:ind w:firstLine="1"/>
        <w:rPr>
          <w:rFonts w:ascii="Times New Roman" w:hAnsi="Times New Roman"/>
        </w:rPr>
      </w:pPr>
      <w:r w:rsidRPr="003C431F">
        <w:rPr>
          <w:rFonts w:ascii="Times New Roman" w:hAnsi="Times New Roman"/>
          <w:b/>
        </w:rPr>
        <w:t>4</w:t>
      </w:r>
      <w:r w:rsidR="00461B78">
        <w:rPr>
          <w:rFonts w:ascii="Times New Roman" w:hAnsi="Times New Roman"/>
          <w:b/>
        </w:rPr>
        <w:t>6</w:t>
      </w:r>
      <w:r w:rsidR="00415F5E" w:rsidRPr="003C431F">
        <w:rPr>
          <w:rFonts w:ascii="Times New Roman" w:hAnsi="Times New Roman"/>
          <w:b/>
        </w:rPr>
        <w:t>. §</w:t>
      </w:r>
      <w:r w:rsidR="00415F5E" w:rsidRPr="003C431F">
        <w:rPr>
          <w:rFonts w:ascii="Times New Roman" w:hAnsi="Times New Roman"/>
        </w:rPr>
        <w:t xml:space="preserve"> E</w:t>
      </w:r>
      <w:r w:rsidR="003A44E9" w:rsidRPr="003C431F">
        <w:rPr>
          <w:rFonts w:ascii="Times New Roman" w:hAnsi="Times New Roman"/>
        </w:rPr>
        <w:t>z a</w:t>
      </w:r>
      <w:r w:rsidR="00415F5E" w:rsidRPr="003C431F">
        <w:rPr>
          <w:rFonts w:ascii="Times New Roman" w:hAnsi="Times New Roman"/>
        </w:rPr>
        <w:t xml:space="preserve"> rendelet 2017. október </w:t>
      </w:r>
      <w:r w:rsidR="003A44E9" w:rsidRPr="003C431F">
        <w:rPr>
          <w:rFonts w:ascii="Times New Roman" w:hAnsi="Times New Roman"/>
        </w:rPr>
        <w:t>1-</w:t>
      </w:r>
      <w:r w:rsidR="00415F5E" w:rsidRPr="003C431F">
        <w:rPr>
          <w:rFonts w:ascii="Times New Roman" w:hAnsi="Times New Roman"/>
        </w:rPr>
        <w:t>én lép hatályba.</w:t>
      </w:r>
    </w:p>
    <w:p w:rsidR="00162B9E" w:rsidRDefault="00162B9E" w:rsidP="00415F5E">
      <w:pPr>
        <w:pStyle w:val="Default"/>
        <w:ind w:firstLine="1"/>
        <w:rPr>
          <w:rFonts w:ascii="Times New Roman" w:hAnsi="Times New Roman"/>
        </w:rPr>
      </w:pPr>
    </w:p>
    <w:p w:rsidR="0057615F" w:rsidRPr="003C431F" w:rsidRDefault="0057615F" w:rsidP="00415F5E">
      <w:pPr>
        <w:pStyle w:val="Default"/>
        <w:ind w:firstLine="1"/>
        <w:rPr>
          <w:rFonts w:ascii="Times New Roman" w:hAnsi="Times New Roman"/>
        </w:rPr>
      </w:pPr>
    </w:p>
    <w:p w:rsidR="00162B9E" w:rsidRPr="003C431F" w:rsidRDefault="00124C71" w:rsidP="00743046">
      <w:pPr>
        <w:pStyle w:val="Default"/>
        <w:numPr>
          <w:ilvl w:val="0"/>
          <w:numId w:val="5"/>
        </w:numPr>
        <w:jc w:val="center"/>
        <w:rPr>
          <w:rFonts w:ascii="Times New Roman" w:hAnsi="Times New Roman"/>
          <w:b/>
        </w:rPr>
      </w:pPr>
      <w:r>
        <w:rPr>
          <w:rFonts w:ascii="Times New Roman" w:hAnsi="Times New Roman"/>
          <w:b/>
        </w:rPr>
        <w:t>*1</w:t>
      </w:r>
    </w:p>
    <w:p w:rsidR="00206486" w:rsidRPr="003C431F" w:rsidRDefault="00206486" w:rsidP="00415F5E">
      <w:pPr>
        <w:pStyle w:val="Default"/>
        <w:ind w:firstLine="1"/>
        <w:rPr>
          <w:rFonts w:ascii="Times New Roman" w:hAnsi="Times New Roman"/>
        </w:rPr>
      </w:pPr>
    </w:p>
    <w:p w:rsidR="0038619D" w:rsidRPr="003C431F" w:rsidRDefault="00124C71" w:rsidP="00743046">
      <w:pPr>
        <w:pStyle w:val="Default"/>
        <w:numPr>
          <w:ilvl w:val="0"/>
          <w:numId w:val="5"/>
        </w:numPr>
        <w:jc w:val="center"/>
        <w:rPr>
          <w:rFonts w:ascii="Times New Roman" w:hAnsi="Times New Roman"/>
          <w:b/>
        </w:rPr>
      </w:pPr>
      <w:r>
        <w:rPr>
          <w:rFonts w:ascii="Times New Roman" w:hAnsi="Times New Roman"/>
          <w:b/>
        </w:rPr>
        <w:t>*1</w:t>
      </w:r>
    </w:p>
    <w:p w:rsidR="0038619D" w:rsidRPr="003C431F" w:rsidRDefault="0038619D" w:rsidP="00415F5E">
      <w:pPr>
        <w:pStyle w:val="Default"/>
        <w:ind w:firstLine="1"/>
        <w:rPr>
          <w:rFonts w:ascii="Times New Roman" w:hAnsi="Times New Roman"/>
        </w:rPr>
      </w:pPr>
    </w:p>
    <w:p w:rsidR="00A8674E" w:rsidRDefault="00A8674E" w:rsidP="00A8674E">
      <w:pPr>
        <w:pStyle w:val="Default"/>
        <w:ind w:left="993"/>
        <w:rPr>
          <w:rFonts w:ascii="Times New Roman" w:hAnsi="Times New Roman"/>
        </w:rPr>
      </w:pPr>
    </w:p>
    <w:p w:rsidR="0057615F" w:rsidRDefault="0057615F" w:rsidP="00A8674E">
      <w:pPr>
        <w:pStyle w:val="Default"/>
        <w:ind w:left="993"/>
        <w:rPr>
          <w:rFonts w:ascii="Times New Roman" w:hAnsi="Times New Roman"/>
        </w:rPr>
      </w:pPr>
    </w:p>
    <w:p w:rsidR="0057615F" w:rsidRDefault="0057615F" w:rsidP="00A8674E">
      <w:pPr>
        <w:pStyle w:val="Default"/>
        <w:ind w:left="993"/>
        <w:rPr>
          <w:rFonts w:ascii="Times New Roman" w:hAnsi="Times New Roman"/>
        </w:rPr>
      </w:pPr>
    </w:p>
    <w:p w:rsidR="0057615F" w:rsidRDefault="0057615F" w:rsidP="00A8674E">
      <w:pPr>
        <w:pStyle w:val="Default"/>
        <w:ind w:left="993"/>
        <w:rPr>
          <w:rFonts w:ascii="Times New Roman" w:hAnsi="Times New Roman"/>
        </w:rPr>
      </w:pPr>
    </w:p>
    <w:p w:rsidR="005608C0" w:rsidRDefault="005608C0" w:rsidP="005608C0">
      <w:pPr>
        <w:spacing w:line="276" w:lineRule="auto"/>
        <w:rPr>
          <w:rFonts w:ascii="Times New Roman" w:eastAsia="Calibri" w:hAnsi="Times New Roman" w:cs="Times New Roman"/>
          <w:color w:val="000000"/>
          <w:sz w:val="24"/>
          <w:szCs w:val="24"/>
          <w:lang w:eastAsia="hu-HU"/>
        </w:rPr>
      </w:pPr>
    </w:p>
    <w:p w:rsidR="0057615F" w:rsidRPr="005608C0" w:rsidRDefault="0057615F" w:rsidP="005608C0">
      <w:pPr>
        <w:spacing w:line="276" w:lineRule="auto"/>
        <w:rPr>
          <w:rFonts w:ascii="Times New Roman" w:eastAsia="Calibri" w:hAnsi="Times New Roman" w:cs="Times New Roman"/>
          <w:color w:val="000000"/>
          <w:sz w:val="24"/>
          <w:szCs w:val="24"/>
          <w:lang w:eastAsia="hu-HU"/>
        </w:rPr>
      </w:pPr>
    </w:p>
    <w:p w:rsidR="005608C0" w:rsidRPr="005608C0" w:rsidRDefault="005608C0" w:rsidP="005608C0">
      <w:pPr>
        <w:ind w:firstLine="708"/>
        <w:rPr>
          <w:rFonts w:ascii="Times New Roman" w:eastAsia="Times New Roman" w:hAnsi="Times New Roman" w:cs="Times New Roman"/>
          <w:b/>
          <w:sz w:val="24"/>
          <w:szCs w:val="24"/>
          <w:lang w:eastAsia="hu-HU"/>
        </w:rPr>
      </w:pPr>
      <w:r w:rsidRPr="005608C0">
        <w:rPr>
          <w:rFonts w:ascii="Times New Roman" w:eastAsia="Times New Roman" w:hAnsi="Times New Roman" w:cs="Times New Roman"/>
          <w:b/>
          <w:sz w:val="24"/>
          <w:szCs w:val="24"/>
          <w:lang w:eastAsia="hu-HU"/>
        </w:rPr>
        <w:t>Karácsony Gergely</w:t>
      </w:r>
      <w:r w:rsidRPr="005608C0">
        <w:rPr>
          <w:rFonts w:ascii="Times New Roman" w:eastAsia="Times New Roman" w:hAnsi="Times New Roman" w:cs="Times New Roman"/>
          <w:b/>
          <w:sz w:val="24"/>
          <w:szCs w:val="24"/>
          <w:lang w:eastAsia="hu-HU"/>
        </w:rPr>
        <w:tab/>
      </w:r>
      <w:r w:rsidRPr="005608C0">
        <w:rPr>
          <w:rFonts w:ascii="Times New Roman" w:eastAsia="Times New Roman" w:hAnsi="Times New Roman" w:cs="Times New Roman"/>
          <w:b/>
          <w:sz w:val="24"/>
          <w:szCs w:val="24"/>
          <w:lang w:eastAsia="hu-HU"/>
        </w:rPr>
        <w:tab/>
      </w:r>
      <w:r w:rsidRPr="005608C0">
        <w:rPr>
          <w:rFonts w:ascii="Times New Roman" w:eastAsia="Times New Roman" w:hAnsi="Times New Roman" w:cs="Times New Roman"/>
          <w:b/>
          <w:sz w:val="24"/>
          <w:szCs w:val="24"/>
          <w:lang w:eastAsia="hu-HU"/>
        </w:rPr>
        <w:tab/>
      </w:r>
      <w:r w:rsidRPr="005608C0">
        <w:rPr>
          <w:rFonts w:ascii="Times New Roman" w:eastAsia="Times New Roman" w:hAnsi="Times New Roman" w:cs="Times New Roman"/>
          <w:b/>
          <w:sz w:val="24"/>
          <w:szCs w:val="24"/>
          <w:lang w:eastAsia="hu-HU"/>
        </w:rPr>
        <w:tab/>
      </w:r>
      <w:r w:rsidRPr="005608C0">
        <w:rPr>
          <w:rFonts w:ascii="Times New Roman" w:eastAsia="Times New Roman" w:hAnsi="Times New Roman" w:cs="Times New Roman"/>
          <w:b/>
          <w:sz w:val="24"/>
          <w:szCs w:val="24"/>
          <w:lang w:eastAsia="hu-HU"/>
        </w:rPr>
        <w:tab/>
      </w:r>
      <w:r>
        <w:rPr>
          <w:rFonts w:ascii="Times New Roman" w:eastAsia="Times New Roman" w:hAnsi="Times New Roman" w:cs="Times New Roman"/>
          <w:b/>
          <w:sz w:val="24"/>
          <w:szCs w:val="24"/>
          <w:lang w:eastAsia="hu-HU"/>
        </w:rPr>
        <w:t xml:space="preserve">                                     </w:t>
      </w:r>
      <w:r w:rsidRPr="005608C0">
        <w:rPr>
          <w:rFonts w:ascii="Times New Roman" w:eastAsia="Times New Roman" w:hAnsi="Times New Roman" w:cs="Times New Roman"/>
          <w:b/>
          <w:sz w:val="24"/>
          <w:szCs w:val="24"/>
          <w:lang w:eastAsia="hu-HU"/>
        </w:rPr>
        <w:t>Makranczi László</w:t>
      </w:r>
    </w:p>
    <w:p w:rsidR="005608C0" w:rsidRPr="005608C0" w:rsidRDefault="005608C0" w:rsidP="005608C0">
      <w:pPr>
        <w:rPr>
          <w:rFonts w:ascii="Times New Roman" w:eastAsia="Times New Roman" w:hAnsi="Times New Roman" w:cs="Times New Roman"/>
          <w:b/>
          <w:sz w:val="24"/>
          <w:szCs w:val="24"/>
          <w:lang w:eastAsia="hu-HU"/>
        </w:rPr>
      </w:pPr>
      <w:r w:rsidRPr="005608C0">
        <w:rPr>
          <w:rFonts w:ascii="Times New Roman" w:eastAsia="Times New Roman" w:hAnsi="Times New Roman" w:cs="Times New Roman"/>
          <w:b/>
          <w:sz w:val="24"/>
          <w:szCs w:val="24"/>
          <w:lang w:eastAsia="hu-HU"/>
        </w:rPr>
        <w:t xml:space="preserve">                  polgármester</w:t>
      </w:r>
      <w:r w:rsidRPr="005608C0">
        <w:rPr>
          <w:rFonts w:ascii="Times New Roman" w:eastAsia="Times New Roman" w:hAnsi="Times New Roman" w:cs="Times New Roman"/>
          <w:b/>
          <w:sz w:val="24"/>
          <w:szCs w:val="24"/>
          <w:lang w:eastAsia="hu-HU"/>
        </w:rPr>
        <w:tab/>
      </w:r>
      <w:r w:rsidRPr="005608C0">
        <w:rPr>
          <w:rFonts w:ascii="Times New Roman" w:eastAsia="Times New Roman" w:hAnsi="Times New Roman" w:cs="Times New Roman"/>
          <w:b/>
          <w:sz w:val="24"/>
          <w:szCs w:val="24"/>
          <w:lang w:eastAsia="hu-HU"/>
        </w:rPr>
        <w:tab/>
      </w:r>
      <w:r w:rsidRPr="005608C0">
        <w:rPr>
          <w:rFonts w:ascii="Times New Roman" w:eastAsia="Times New Roman" w:hAnsi="Times New Roman" w:cs="Times New Roman"/>
          <w:b/>
          <w:sz w:val="24"/>
          <w:szCs w:val="24"/>
          <w:lang w:eastAsia="hu-HU"/>
        </w:rPr>
        <w:tab/>
        <w:t xml:space="preserve">                       </w:t>
      </w:r>
      <w:r w:rsidRPr="005608C0">
        <w:rPr>
          <w:rFonts w:ascii="Times New Roman" w:eastAsia="Times New Roman" w:hAnsi="Times New Roman" w:cs="Times New Roman"/>
          <w:b/>
          <w:sz w:val="24"/>
          <w:szCs w:val="24"/>
          <w:lang w:eastAsia="hu-HU"/>
        </w:rPr>
        <w:tab/>
        <w:t xml:space="preserve">        </w:t>
      </w:r>
      <w:r>
        <w:rPr>
          <w:rFonts w:ascii="Times New Roman" w:eastAsia="Times New Roman" w:hAnsi="Times New Roman" w:cs="Times New Roman"/>
          <w:b/>
          <w:sz w:val="24"/>
          <w:szCs w:val="24"/>
          <w:lang w:eastAsia="hu-HU"/>
        </w:rPr>
        <w:t xml:space="preserve">                           </w:t>
      </w:r>
      <w:r w:rsidRPr="005608C0">
        <w:rPr>
          <w:rFonts w:ascii="Times New Roman" w:eastAsia="Times New Roman" w:hAnsi="Times New Roman" w:cs="Times New Roman"/>
          <w:b/>
          <w:sz w:val="24"/>
          <w:szCs w:val="24"/>
          <w:lang w:eastAsia="hu-HU"/>
        </w:rPr>
        <w:t xml:space="preserve"> jegyző</w:t>
      </w:r>
    </w:p>
    <w:p w:rsidR="005608C0" w:rsidRPr="005608C0" w:rsidRDefault="005608C0" w:rsidP="005608C0">
      <w:pPr>
        <w:rPr>
          <w:rFonts w:ascii="Times New Roman" w:eastAsia="Times New Roman" w:hAnsi="Times New Roman" w:cs="Times New Roman"/>
          <w:b/>
          <w:sz w:val="24"/>
          <w:szCs w:val="24"/>
          <w:lang w:eastAsia="hu-HU"/>
        </w:rPr>
      </w:pPr>
    </w:p>
    <w:p w:rsidR="005608C0" w:rsidRDefault="005608C0" w:rsidP="005608C0">
      <w:pPr>
        <w:rPr>
          <w:rFonts w:ascii="Times New Roman" w:eastAsia="Times New Roman" w:hAnsi="Times New Roman" w:cs="Times New Roman"/>
          <w:b/>
          <w:sz w:val="24"/>
          <w:szCs w:val="24"/>
          <w:lang w:eastAsia="hu-HU"/>
        </w:rPr>
      </w:pPr>
    </w:p>
    <w:p w:rsidR="0057615F" w:rsidRDefault="0057615F" w:rsidP="005608C0">
      <w:pPr>
        <w:rPr>
          <w:rFonts w:ascii="Times New Roman" w:eastAsia="Times New Roman" w:hAnsi="Times New Roman" w:cs="Times New Roman"/>
          <w:b/>
          <w:sz w:val="24"/>
          <w:szCs w:val="24"/>
          <w:lang w:eastAsia="hu-HU"/>
        </w:rPr>
      </w:pPr>
    </w:p>
    <w:p w:rsidR="0057615F" w:rsidRDefault="0057615F" w:rsidP="005608C0">
      <w:pPr>
        <w:rPr>
          <w:rFonts w:ascii="Times New Roman" w:eastAsia="Times New Roman" w:hAnsi="Times New Roman" w:cs="Times New Roman"/>
          <w:b/>
          <w:sz w:val="24"/>
          <w:szCs w:val="24"/>
          <w:lang w:eastAsia="hu-HU"/>
        </w:rPr>
      </w:pPr>
    </w:p>
    <w:p w:rsidR="0057615F" w:rsidRPr="005608C0" w:rsidRDefault="0057615F" w:rsidP="005608C0">
      <w:pPr>
        <w:rPr>
          <w:rFonts w:ascii="Times New Roman" w:eastAsia="Times New Roman" w:hAnsi="Times New Roman" w:cs="Times New Roman"/>
          <w:b/>
          <w:sz w:val="24"/>
          <w:szCs w:val="24"/>
          <w:lang w:eastAsia="hu-HU"/>
        </w:rPr>
      </w:pPr>
    </w:p>
    <w:p w:rsidR="005608C0" w:rsidRDefault="005608C0" w:rsidP="005608C0">
      <w:pPr>
        <w:ind w:left="1416"/>
        <w:rPr>
          <w:rFonts w:ascii="Times New Roman" w:eastAsia="Times New Roman" w:hAnsi="Times New Roman" w:cs="Times New Roman"/>
          <w:b/>
          <w:sz w:val="24"/>
          <w:szCs w:val="24"/>
          <w:lang w:eastAsia="hu-HU"/>
        </w:rPr>
      </w:pPr>
    </w:p>
    <w:p w:rsidR="0057615F" w:rsidRPr="005608C0" w:rsidRDefault="0057615F" w:rsidP="005608C0">
      <w:pPr>
        <w:ind w:left="1416"/>
        <w:rPr>
          <w:rFonts w:ascii="Times New Roman" w:eastAsia="Times New Roman" w:hAnsi="Times New Roman" w:cs="Times New Roman"/>
          <w:b/>
          <w:sz w:val="24"/>
          <w:szCs w:val="24"/>
          <w:lang w:eastAsia="hu-HU"/>
        </w:rPr>
      </w:pPr>
    </w:p>
    <w:p w:rsidR="005608C0" w:rsidRDefault="005608C0" w:rsidP="005608C0">
      <w:pPr>
        <w:suppressAutoHyphens/>
        <w:jc w:val="center"/>
        <w:rPr>
          <w:rFonts w:ascii="Times New Roman" w:eastAsia="Times New Roman" w:hAnsi="Times New Roman" w:cs="Times New Roman"/>
          <w:color w:val="000000"/>
          <w:sz w:val="24"/>
          <w:szCs w:val="24"/>
          <w:lang w:eastAsia="hu-HU"/>
        </w:rPr>
      </w:pPr>
      <w:r w:rsidRPr="005608C0">
        <w:rPr>
          <w:rFonts w:ascii="Times New Roman" w:eastAsia="Times New Roman" w:hAnsi="Times New Roman" w:cs="Times New Roman"/>
          <w:color w:val="000000"/>
          <w:sz w:val="24"/>
          <w:szCs w:val="24"/>
          <w:lang w:eastAsia="hu-HU"/>
        </w:rPr>
        <w:t xml:space="preserve">Ez a rendelet kihirdetésre került: </w:t>
      </w:r>
      <w:r w:rsidRPr="005608C0">
        <w:rPr>
          <w:rFonts w:ascii="Times New Roman" w:eastAsia="Times New Roman" w:hAnsi="Times New Roman" w:cs="Times New Roman"/>
          <w:color w:val="000000"/>
          <w:sz w:val="24"/>
          <w:szCs w:val="24"/>
          <w:lang w:eastAsia="hu-HU"/>
        </w:rPr>
        <w:tab/>
      </w:r>
    </w:p>
    <w:p w:rsidR="005608C0" w:rsidRPr="005608C0" w:rsidRDefault="005608C0" w:rsidP="005608C0">
      <w:pPr>
        <w:suppressAutoHyphens/>
        <w:jc w:val="center"/>
        <w:rPr>
          <w:rFonts w:ascii="Times New Roman" w:eastAsia="Times New Roman" w:hAnsi="Times New Roman" w:cs="Times New Roman"/>
          <w:color w:val="000000"/>
          <w:sz w:val="24"/>
          <w:szCs w:val="24"/>
          <w:lang w:eastAsia="hu-HU"/>
        </w:rPr>
      </w:pP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t xml:space="preserve">                                     </w:t>
      </w:r>
    </w:p>
    <w:p w:rsidR="005608C0" w:rsidRPr="005608C0" w:rsidRDefault="005608C0" w:rsidP="005608C0">
      <w:pPr>
        <w:suppressAutoHyphens/>
        <w:ind w:left="720"/>
        <w:jc w:val="center"/>
        <w:rPr>
          <w:rFonts w:ascii="Times New Roman" w:eastAsia="Times New Roman" w:hAnsi="Times New Roman" w:cs="Times New Roman"/>
          <w:color w:val="000000"/>
          <w:sz w:val="24"/>
          <w:szCs w:val="24"/>
          <w:lang w:eastAsia="hu-HU"/>
        </w:rPr>
      </w:pP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t>2017. szeptember 2</w:t>
      </w:r>
      <w:r>
        <w:rPr>
          <w:rFonts w:ascii="Times New Roman" w:eastAsia="Times New Roman" w:hAnsi="Times New Roman" w:cs="Times New Roman"/>
          <w:color w:val="000000"/>
          <w:sz w:val="24"/>
          <w:szCs w:val="24"/>
          <w:lang w:eastAsia="hu-HU"/>
        </w:rPr>
        <w:t>5</w:t>
      </w:r>
      <w:r w:rsidRPr="005608C0">
        <w:rPr>
          <w:rFonts w:ascii="Times New Roman" w:eastAsia="Times New Roman" w:hAnsi="Times New Roman" w:cs="Times New Roman"/>
          <w:color w:val="000000"/>
          <w:sz w:val="24"/>
          <w:szCs w:val="24"/>
          <w:lang w:eastAsia="hu-HU"/>
        </w:rPr>
        <w:t>. napján</w:t>
      </w:r>
    </w:p>
    <w:p w:rsidR="005608C0" w:rsidRPr="005608C0" w:rsidRDefault="005608C0" w:rsidP="005608C0">
      <w:pPr>
        <w:tabs>
          <w:tab w:val="left" w:pos="1701"/>
        </w:tabs>
        <w:suppressAutoHyphens/>
        <w:jc w:val="left"/>
        <w:rPr>
          <w:rFonts w:ascii="Times New Roman" w:eastAsia="Times New Roman" w:hAnsi="Times New Roman" w:cs="Times New Roman"/>
          <w:color w:val="000000"/>
          <w:sz w:val="24"/>
          <w:szCs w:val="24"/>
          <w:lang w:eastAsia="hu-HU"/>
        </w:rPr>
      </w:pPr>
    </w:p>
    <w:p w:rsidR="005608C0" w:rsidRPr="005608C0" w:rsidRDefault="005608C0" w:rsidP="005608C0">
      <w:pPr>
        <w:suppressAutoHyphens/>
        <w:jc w:val="right"/>
        <w:rPr>
          <w:rFonts w:ascii="Times New Roman" w:eastAsia="Times New Roman" w:hAnsi="Times New Roman" w:cs="Times New Roman"/>
          <w:color w:val="000000"/>
          <w:sz w:val="24"/>
          <w:szCs w:val="24"/>
          <w:lang w:eastAsia="hu-HU"/>
        </w:rPr>
      </w:pPr>
      <w:r w:rsidRPr="005608C0">
        <w:rPr>
          <w:rFonts w:ascii="Times New Roman" w:eastAsia="Times New Roman" w:hAnsi="Times New Roman" w:cs="Times New Roman"/>
          <w:color w:val="000000"/>
          <w:sz w:val="24"/>
          <w:szCs w:val="24"/>
          <w:lang w:eastAsia="hu-HU"/>
        </w:rPr>
        <w:t xml:space="preserve"> </w:t>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r>
      <w:r w:rsidRPr="005608C0">
        <w:rPr>
          <w:rFonts w:ascii="Times New Roman" w:eastAsia="Times New Roman" w:hAnsi="Times New Roman" w:cs="Times New Roman"/>
          <w:color w:val="000000"/>
          <w:sz w:val="24"/>
          <w:szCs w:val="24"/>
          <w:lang w:eastAsia="hu-HU"/>
        </w:rPr>
        <w:tab/>
        <w:t xml:space="preserve">Makranczi László </w:t>
      </w:r>
    </w:p>
    <w:p w:rsidR="005608C0" w:rsidRPr="005608C0" w:rsidRDefault="005608C0" w:rsidP="005608C0">
      <w:pPr>
        <w:suppressAutoHyphens/>
        <w:jc w:val="center"/>
        <w:rPr>
          <w:rFonts w:ascii="Times New Roman" w:eastAsia="Times New Roman" w:hAnsi="Times New Roman" w:cs="Times New Roman"/>
          <w:color w:val="000000"/>
          <w:sz w:val="24"/>
          <w:szCs w:val="24"/>
          <w:lang w:eastAsia="hu-HU"/>
        </w:rPr>
      </w:pPr>
      <w:r w:rsidRPr="005608C0">
        <w:rPr>
          <w:rFonts w:ascii="Times New Roman" w:eastAsia="Times New Roman" w:hAnsi="Times New Roman" w:cs="Times New Roman"/>
          <w:color w:val="000000"/>
          <w:sz w:val="24"/>
          <w:szCs w:val="24"/>
          <w:lang w:eastAsia="hu-HU"/>
        </w:rPr>
        <w:t xml:space="preserve">                                                                                                                              jegyző</w:t>
      </w:r>
    </w:p>
    <w:p w:rsidR="005608C0" w:rsidRDefault="005608C0" w:rsidP="005608C0">
      <w:pPr>
        <w:overflowPunct w:val="0"/>
        <w:autoSpaceDE w:val="0"/>
        <w:autoSpaceDN w:val="0"/>
        <w:adjustRightInd w:val="0"/>
        <w:textAlignment w:val="baseline"/>
        <w:rPr>
          <w:rFonts w:ascii="Times New Roman" w:hAnsi="Times New Roman" w:cs="Times New Roman"/>
          <w:bCs/>
          <w:sz w:val="24"/>
          <w:szCs w:val="24"/>
        </w:rPr>
      </w:pPr>
    </w:p>
    <w:p w:rsidR="005608C0" w:rsidRDefault="005608C0" w:rsidP="005608C0">
      <w:pPr>
        <w:overflowPunct w:val="0"/>
        <w:autoSpaceDE w:val="0"/>
        <w:autoSpaceDN w:val="0"/>
        <w:adjustRightInd w:val="0"/>
        <w:jc w:val="center"/>
        <w:textAlignment w:val="baseline"/>
        <w:rPr>
          <w:rFonts w:ascii="Times New Roman" w:hAnsi="Times New Roman" w:cs="Times New Roman"/>
          <w:bCs/>
          <w:sz w:val="24"/>
          <w:szCs w:val="24"/>
        </w:rPr>
      </w:pPr>
    </w:p>
    <w:p w:rsidR="0057615F" w:rsidRDefault="0057615F" w:rsidP="005608C0">
      <w:pPr>
        <w:overflowPunct w:val="0"/>
        <w:autoSpaceDE w:val="0"/>
        <w:autoSpaceDN w:val="0"/>
        <w:adjustRightInd w:val="0"/>
        <w:jc w:val="center"/>
        <w:textAlignment w:val="baseline"/>
        <w:rPr>
          <w:rFonts w:ascii="Times New Roman" w:hAnsi="Times New Roman" w:cs="Times New Roman"/>
          <w:bCs/>
          <w:sz w:val="24"/>
          <w:szCs w:val="24"/>
        </w:rPr>
      </w:pPr>
    </w:p>
    <w:p w:rsidR="0057615F" w:rsidRDefault="0057615F" w:rsidP="005608C0">
      <w:pPr>
        <w:overflowPunct w:val="0"/>
        <w:autoSpaceDE w:val="0"/>
        <w:autoSpaceDN w:val="0"/>
        <w:adjustRightInd w:val="0"/>
        <w:jc w:val="center"/>
        <w:textAlignment w:val="baseline"/>
        <w:rPr>
          <w:rFonts w:ascii="Times New Roman" w:hAnsi="Times New Roman" w:cs="Times New Roman"/>
          <w:bCs/>
          <w:sz w:val="24"/>
          <w:szCs w:val="24"/>
        </w:rPr>
      </w:pPr>
    </w:p>
    <w:p w:rsidR="0057615F" w:rsidRDefault="0057615F" w:rsidP="0057615F">
      <w:pPr>
        <w:pStyle w:val="Default"/>
        <w:ind w:left="993"/>
        <w:rPr>
          <w:rFonts w:ascii="Times New Roman" w:hAnsi="Times New Roman"/>
        </w:rPr>
      </w:pPr>
    </w:p>
    <w:p w:rsidR="0057615F" w:rsidRDefault="0057615F" w:rsidP="0057615F">
      <w:pPr>
        <w:pStyle w:val="Default"/>
        <w:ind w:left="993"/>
        <w:rPr>
          <w:rFonts w:ascii="Times New Roman" w:hAnsi="Times New Roman"/>
        </w:rPr>
      </w:pPr>
    </w:p>
    <w:p w:rsidR="0057615F" w:rsidRDefault="0057615F" w:rsidP="0057615F">
      <w:pPr>
        <w:pStyle w:val="Default"/>
        <w:ind w:left="993"/>
        <w:rPr>
          <w:rFonts w:ascii="Times New Roman" w:hAnsi="Times New Roman"/>
        </w:rPr>
      </w:pPr>
    </w:p>
    <w:p w:rsidR="0057615F" w:rsidRDefault="0057615F" w:rsidP="0057615F">
      <w:pPr>
        <w:pStyle w:val="Default"/>
        <w:ind w:left="993"/>
        <w:rPr>
          <w:rFonts w:ascii="Times New Roman" w:hAnsi="Times New Roman"/>
        </w:rPr>
      </w:pPr>
    </w:p>
    <w:p w:rsidR="0057615F" w:rsidRPr="00A8674E" w:rsidRDefault="0057615F" w:rsidP="0057615F">
      <w:pPr>
        <w:pStyle w:val="Listaszerbekezds"/>
        <w:shd w:val="clear" w:color="auto" w:fill="BFBFBF" w:themeFill="background1" w:themeFillShade="BF"/>
        <w:ind w:left="360"/>
        <w:rPr>
          <w:rFonts w:ascii="Times New Roman" w:hAnsi="Times New Roman" w:cs="Times New Roman"/>
          <w:sz w:val="20"/>
          <w:szCs w:val="20"/>
        </w:rPr>
      </w:pPr>
      <w:r w:rsidRPr="00A8674E">
        <w:rPr>
          <w:rFonts w:ascii="Times New Roman" w:hAnsi="Times New Roman" w:cs="Times New Roman"/>
          <w:b/>
          <w:sz w:val="20"/>
          <w:szCs w:val="20"/>
        </w:rPr>
        <w:t>*1</w:t>
      </w:r>
      <w:r w:rsidRPr="00A8674E">
        <w:rPr>
          <w:rFonts w:ascii="Times New Roman" w:hAnsi="Times New Roman" w:cs="Times New Roman"/>
          <w:sz w:val="20"/>
          <w:szCs w:val="20"/>
        </w:rPr>
        <w:t xml:space="preserve"> </w:t>
      </w:r>
      <w:r>
        <w:rPr>
          <w:rFonts w:ascii="Times New Roman" w:hAnsi="Times New Roman" w:cs="Times New Roman"/>
          <w:sz w:val="20"/>
          <w:szCs w:val="20"/>
        </w:rPr>
        <w:t>Hatályon kívül helyezte</w:t>
      </w:r>
      <w:r w:rsidRPr="00A8674E">
        <w:rPr>
          <w:rFonts w:ascii="Times New Roman" w:hAnsi="Times New Roman" w:cs="Times New Roman"/>
          <w:sz w:val="20"/>
          <w:szCs w:val="20"/>
        </w:rPr>
        <w:t xml:space="preserve">: a 19/2018. (IX.21.) rendelet </w:t>
      </w:r>
      <w:r>
        <w:rPr>
          <w:rFonts w:ascii="Times New Roman" w:hAnsi="Times New Roman" w:cs="Times New Roman"/>
          <w:sz w:val="20"/>
          <w:szCs w:val="20"/>
        </w:rPr>
        <w:t>3</w:t>
      </w:r>
      <w:r w:rsidRPr="00A8674E">
        <w:rPr>
          <w:rFonts w:ascii="Times New Roman" w:hAnsi="Times New Roman" w:cs="Times New Roman"/>
          <w:sz w:val="20"/>
          <w:szCs w:val="20"/>
        </w:rPr>
        <w:t>. §-a</w:t>
      </w:r>
    </w:p>
    <w:p w:rsidR="0057615F" w:rsidRPr="003C431F" w:rsidRDefault="0057615F" w:rsidP="0057615F">
      <w:pPr>
        <w:pStyle w:val="Default"/>
        <w:rPr>
          <w:rFonts w:ascii="Times New Roman" w:hAnsi="Times New Roman"/>
        </w:rPr>
      </w:pPr>
    </w:p>
    <w:p w:rsidR="0057615F" w:rsidRPr="003C431F" w:rsidRDefault="0057615F" w:rsidP="0057615F">
      <w:pPr>
        <w:pStyle w:val="Default"/>
        <w:ind w:firstLine="1"/>
        <w:rPr>
          <w:rFonts w:ascii="Times New Roman" w:hAnsi="Times New Roman"/>
        </w:rPr>
      </w:pPr>
    </w:p>
    <w:p w:rsidR="0057615F" w:rsidRDefault="0057615F" w:rsidP="005608C0">
      <w:pPr>
        <w:overflowPunct w:val="0"/>
        <w:autoSpaceDE w:val="0"/>
        <w:autoSpaceDN w:val="0"/>
        <w:adjustRightInd w:val="0"/>
        <w:jc w:val="center"/>
        <w:textAlignment w:val="baseline"/>
        <w:rPr>
          <w:rFonts w:ascii="Times New Roman" w:hAnsi="Times New Roman" w:cs="Times New Roman"/>
          <w:bCs/>
          <w:sz w:val="24"/>
          <w:szCs w:val="24"/>
        </w:rPr>
      </w:pPr>
    </w:p>
    <w:p w:rsidR="0057615F" w:rsidRDefault="0057615F" w:rsidP="005608C0">
      <w:pPr>
        <w:overflowPunct w:val="0"/>
        <w:autoSpaceDE w:val="0"/>
        <w:autoSpaceDN w:val="0"/>
        <w:adjustRightInd w:val="0"/>
        <w:jc w:val="center"/>
        <w:textAlignment w:val="baseline"/>
        <w:rPr>
          <w:rFonts w:ascii="Times New Roman" w:hAnsi="Times New Roman" w:cs="Times New Roman"/>
          <w:bCs/>
          <w:sz w:val="24"/>
          <w:szCs w:val="24"/>
        </w:rPr>
      </w:pPr>
    </w:p>
    <w:p w:rsidR="005608C0" w:rsidRDefault="005608C0" w:rsidP="005608C0">
      <w:pPr>
        <w:overflowPunct w:val="0"/>
        <w:autoSpaceDE w:val="0"/>
        <w:autoSpaceDN w:val="0"/>
        <w:adjustRightInd w:val="0"/>
        <w:jc w:val="center"/>
        <w:textAlignment w:val="baseline"/>
        <w:rPr>
          <w:rFonts w:ascii="Times New Roman" w:hAnsi="Times New Roman" w:cs="Times New Roman"/>
          <w:bCs/>
          <w:sz w:val="24"/>
          <w:szCs w:val="24"/>
        </w:rPr>
      </w:pPr>
    </w:p>
    <w:p w:rsidR="00FD372B" w:rsidRPr="00FE2965" w:rsidRDefault="00FD372B" w:rsidP="00FD372B">
      <w:pPr>
        <w:overflowPunct w:val="0"/>
        <w:autoSpaceDE w:val="0"/>
        <w:autoSpaceDN w:val="0"/>
        <w:adjustRightInd w:val="0"/>
        <w:jc w:val="right"/>
        <w:textAlignment w:val="baseline"/>
        <w:rPr>
          <w:rFonts w:ascii="Times New Roman" w:hAnsi="Times New Roman" w:cs="Times New Roman"/>
          <w:bCs/>
          <w:sz w:val="24"/>
          <w:szCs w:val="24"/>
        </w:rPr>
      </w:pPr>
      <w:r w:rsidRPr="00FE2965">
        <w:rPr>
          <w:rFonts w:ascii="Times New Roman" w:hAnsi="Times New Roman" w:cs="Times New Roman"/>
          <w:bCs/>
          <w:sz w:val="24"/>
          <w:szCs w:val="24"/>
        </w:rPr>
        <w:t xml:space="preserve">1. melléklet a </w:t>
      </w:r>
      <w:r w:rsidR="005608C0">
        <w:rPr>
          <w:rFonts w:ascii="Times New Roman" w:hAnsi="Times New Roman" w:cs="Times New Roman"/>
          <w:bCs/>
          <w:sz w:val="24"/>
          <w:szCs w:val="24"/>
        </w:rPr>
        <w:t>38</w:t>
      </w:r>
      <w:r w:rsidR="00FE2965" w:rsidRPr="00FE2965">
        <w:rPr>
          <w:rFonts w:ascii="Times New Roman" w:hAnsi="Times New Roman" w:cs="Times New Roman"/>
          <w:bCs/>
          <w:sz w:val="24"/>
          <w:szCs w:val="24"/>
        </w:rPr>
        <w:t>/2017. (</w:t>
      </w:r>
      <w:r w:rsidR="005608C0">
        <w:rPr>
          <w:rFonts w:ascii="Times New Roman" w:hAnsi="Times New Roman" w:cs="Times New Roman"/>
          <w:bCs/>
          <w:sz w:val="24"/>
          <w:szCs w:val="24"/>
        </w:rPr>
        <w:t>IX.25.</w:t>
      </w:r>
      <w:r w:rsidR="00FE2965" w:rsidRPr="00FE2965">
        <w:rPr>
          <w:rFonts w:ascii="Times New Roman" w:hAnsi="Times New Roman" w:cs="Times New Roman"/>
          <w:bCs/>
          <w:sz w:val="24"/>
          <w:szCs w:val="24"/>
        </w:rPr>
        <w:t>)</w:t>
      </w:r>
      <w:r w:rsidRPr="00FE2965">
        <w:rPr>
          <w:rFonts w:ascii="Times New Roman" w:hAnsi="Times New Roman" w:cs="Times New Roman"/>
          <w:bCs/>
          <w:sz w:val="24"/>
          <w:szCs w:val="24"/>
        </w:rPr>
        <w:t xml:space="preserve"> önkormányzati rendelethez</w:t>
      </w:r>
    </w:p>
    <w:p w:rsidR="00FD372B" w:rsidRDefault="00FD372B" w:rsidP="00FD372B">
      <w:pPr>
        <w:pStyle w:val="Szvegtrzs"/>
        <w:rPr>
          <w:szCs w:val="20"/>
        </w:rPr>
      </w:pPr>
      <w:r>
        <w:rPr>
          <w:szCs w:val="20"/>
        </w:rPr>
        <w:t>Helyi területi védelem</w:t>
      </w:r>
    </w:p>
    <w:tbl>
      <w:tblPr>
        <w:tblW w:w="955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3394"/>
        <w:gridCol w:w="1246"/>
        <w:gridCol w:w="1457"/>
        <w:gridCol w:w="1457"/>
        <w:gridCol w:w="1457"/>
      </w:tblGrid>
      <w:tr w:rsidR="00FD372B" w:rsidTr="00FD372B">
        <w:trPr>
          <w:cantSplit/>
          <w:trHeight w:val="255"/>
          <w:tblHeader/>
        </w:trPr>
        <w:tc>
          <w:tcPr>
            <w:tcW w:w="540" w:type="dxa"/>
          </w:tcPr>
          <w:p w:rsidR="00FD372B" w:rsidRPr="00FD372B" w:rsidRDefault="00FD372B" w:rsidP="00FD372B">
            <w:pPr>
              <w:rPr>
                <w:rFonts w:ascii="Times New Roman" w:hAnsi="Times New Roman" w:cs="Times New Roman"/>
                <w:b/>
                <w:bCs/>
                <w:sz w:val="20"/>
                <w:szCs w:val="20"/>
              </w:rPr>
            </w:pPr>
          </w:p>
        </w:tc>
        <w:tc>
          <w:tcPr>
            <w:tcW w:w="3394" w:type="dxa"/>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
                <w:bCs/>
                <w:sz w:val="20"/>
                <w:szCs w:val="20"/>
              </w:rPr>
              <w:t>A</w:t>
            </w:r>
          </w:p>
        </w:tc>
        <w:tc>
          <w:tcPr>
            <w:tcW w:w="1246" w:type="dxa"/>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
                <w:bCs/>
                <w:sz w:val="20"/>
                <w:szCs w:val="20"/>
              </w:rPr>
              <w:t>B</w:t>
            </w:r>
          </w:p>
        </w:tc>
        <w:tc>
          <w:tcPr>
            <w:tcW w:w="4371" w:type="dxa"/>
            <w:gridSpan w:val="3"/>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
                <w:bCs/>
                <w:sz w:val="20"/>
                <w:szCs w:val="20"/>
              </w:rPr>
              <w:t>C</w:t>
            </w:r>
          </w:p>
        </w:tc>
      </w:tr>
      <w:tr w:rsidR="00FD372B" w:rsidTr="00FD372B">
        <w:trPr>
          <w:cantSplit/>
          <w:trHeight w:val="255"/>
          <w:tblHeader/>
        </w:trPr>
        <w:tc>
          <w:tcPr>
            <w:tcW w:w="540" w:type="dxa"/>
            <w:vMerge w:val="restart"/>
          </w:tcPr>
          <w:p w:rsidR="00FD372B" w:rsidRPr="00FD372B" w:rsidRDefault="00FD372B" w:rsidP="00FD372B">
            <w:pPr>
              <w:rPr>
                <w:rFonts w:ascii="Times New Roman" w:hAnsi="Times New Roman" w:cs="Times New Roman"/>
                <w:b/>
                <w:bCs/>
                <w:sz w:val="20"/>
                <w:szCs w:val="20"/>
              </w:rPr>
            </w:pPr>
          </w:p>
        </w:tc>
        <w:tc>
          <w:tcPr>
            <w:tcW w:w="3394" w:type="dxa"/>
            <w:vMerge w:val="restart"/>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Terület megnevezése, érintett tömbök lehatárolása, ingatlanok címe</w:t>
            </w:r>
          </w:p>
        </w:tc>
        <w:tc>
          <w:tcPr>
            <w:tcW w:w="1246" w:type="dxa"/>
            <w:vMerge w:val="restart"/>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
                <w:bCs/>
                <w:sz w:val="20"/>
                <w:szCs w:val="20"/>
              </w:rPr>
              <w:t>hrsz.</w:t>
            </w:r>
          </w:p>
        </w:tc>
        <w:tc>
          <w:tcPr>
            <w:tcW w:w="4371" w:type="dxa"/>
            <w:gridSpan w:val="3"/>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
                <w:bCs/>
                <w:sz w:val="20"/>
                <w:szCs w:val="20"/>
              </w:rPr>
              <w:t>Védelmi fokozat</w:t>
            </w:r>
          </w:p>
        </w:tc>
      </w:tr>
      <w:tr w:rsidR="00FD372B" w:rsidTr="00FD372B">
        <w:trPr>
          <w:cantSplit/>
          <w:trHeight w:val="255"/>
          <w:tblHeader/>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b/>
                <w:bCs/>
                <w:sz w:val="20"/>
                <w:szCs w:val="20"/>
              </w:rPr>
            </w:pPr>
          </w:p>
        </w:tc>
        <w:tc>
          <w:tcPr>
            <w:tcW w:w="3394" w:type="dxa"/>
            <w:vMerge/>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b/>
                <w:bCs/>
                <w:sz w:val="20"/>
                <w:szCs w:val="20"/>
              </w:rPr>
            </w:pPr>
          </w:p>
        </w:tc>
        <w:tc>
          <w:tcPr>
            <w:tcW w:w="1246" w:type="dxa"/>
            <w:vMerge/>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b/>
                <w:bCs/>
                <w:sz w:val="20"/>
                <w:szCs w:val="20"/>
              </w:rPr>
            </w:pPr>
          </w:p>
        </w:tc>
        <w:tc>
          <w:tcPr>
            <w:tcW w:w="1457"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b/>
                <w:bCs/>
                <w:sz w:val="20"/>
                <w:szCs w:val="20"/>
              </w:rPr>
            </w:pPr>
            <w:r w:rsidRPr="00FD372B">
              <w:rPr>
                <w:rFonts w:ascii="Times New Roman" w:hAnsi="Times New Roman" w:cs="Times New Roman"/>
                <w:b/>
                <w:bCs/>
                <w:sz w:val="20"/>
                <w:szCs w:val="20"/>
              </w:rPr>
              <w:t>Teljes</w:t>
            </w:r>
          </w:p>
        </w:tc>
        <w:tc>
          <w:tcPr>
            <w:tcW w:w="1457"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b/>
                <w:bCs/>
                <w:sz w:val="20"/>
                <w:szCs w:val="20"/>
              </w:rPr>
            </w:pPr>
            <w:r w:rsidRPr="00FD372B">
              <w:rPr>
                <w:rFonts w:ascii="Times New Roman" w:hAnsi="Times New Roman" w:cs="Times New Roman"/>
                <w:b/>
                <w:bCs/>
                <w:sz w:val="20"/>
                <w:szCs w:val="20"/>
              </w:rPr>
              <w:t>Részleges</w:t>
            </w:r>
          </w:p>
        </w:tc>
        <w:tc>
          <w:tcPr>
            <w:tcW w:w="1457"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b/>
                <w:bCs/>
                <w:sz w:val="20"/>
                <w:szCs w:val="20"/>
              </w:rPr>
            </w:pPr>
            <w:r w:rsidRPr="00FD372B">
              <w:rPr>
                <w:rFonts w:ascii="Times New Roman" w:hAnsi="Times New Roman" w:cs="Times New Roman"/>
                <w:b/>
                <w:bCs/>
                <w:sz w:val="20"/>
                <w:szCs w:val="20"/>
              </w:rPr>
              <w:t>Bizonyos elemek</w:t>
            </w:r>
          </w:p>
        </w:tc>
      </w:tr>
      <w:tr w:rsidR="00FD372B" w:rsidTr="00FD372B">
        <w:trPr>
          <w:cantSplit/>
          <w:trHeight w:val="255"/>
        </w:trPr>
        <w:tc>
          <w:tcPr>
            <w:tcW w:w="540" w:type="dxa"/>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eastAsia="Arial Unicode MS" w:hAnsi="Times New Roman" w:cs="Times New Roman"/>
                <w:b/>
                <w:bCs/>
                <w:sz w:val="20"/>
                <w:szCs w:val="20"/>
              </w:rPr>
            </w:pPr>
            <w:r w:rsidRPr="00FD372B">
              <w:rPr>
                <w:rFonts w:ascii="Times New Roman" w:hAnsi="Times New Roman" w:cs="Times New Roman"/>
                <w:b/>
                <w:bCs/>
                <w:sz w:val="20"/>
                <w:szCs w:val="20"/>
              </w:rPr>
              <w:t>Erzsébet királyné úti lakótelep:</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b/>
                <w:bCs/>
                <w:sz w:val="20"/>
                <w:szCs w:val="20"/>
              </w:rPr>
            </w:pPr>
          </w:p>
        </w:tc>
        <w:tc>
          <w:tcPr>
            <w:tcW w:w="1457"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4"/>
        </w:trPr>
        <w:tc>
          <w:tcPr>
            <w:tcW w:w="540" w:type="dxa"/>
            <w:vMerge w:val="restart"/>
          </w:tcPr>
          <w:p w:rsidR="00FD372B" w:rsidRPr="00FD372B" w:rsidRDefault="00FD372B" w:rsidP="00FD372B">
            <w:pPr>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Erzsébet királyné útja 14a.</w:t>
            </w:r>
          </w:p>
          <w:p w:rsidR="00FD372B" w:rsidRPr="00FD372B" w:rsidRDefault="00FD372B" w:rsidP="00FD372B">
            <w:pPr>
              <w:ind w:firstLine="290"/>
              <w:rPr>
                <w:rFonts w:ascii="Times New Roman" w:hAnsi="Times New Roman" w:cs="Times New Roman"/>
                <w:sz w:val="20"/>
                <w:szCs w:val="20"/>
              </w:rPr>
            </w:pPr>
            <w:r w:rsidRPr="00FD372B">
              <w:rPr>
                <w:rFonts w:ascii="Times New Roman" w:hAnsi="Times New Roman" w:cs="Times New Roman"/>
                <w:sz w:val="20"/>
                <w:szCs w:val="20"/>
              </w:rPr>
              <w:t>= Laky Adolf utca 48-50.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29811/1</w:t>
            </w: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beépítés</w:t>
            </w:r>
            <w:r w:rsidR="00A850AE">
              <w:rPr>
                <w:rFonts w:ascii="Times New Roman" w:hAnsi="Times New Roman" w:cs="Times New Roman"/>
                <w:bCs/>
                <w:sz w:val="20"/>
                <w:szCs w:val="20"/>
              </w:rPr>
              <w:t xml:space="preserve">i </w:t>
            </w:r>
            <w:r w:rsidRPr="00FD372B">
              <w:rPr>
                <w:rFonts w:ascii="Times New Roman" w:hAnsi="Times New Roman" w:cs="Times New Roman"/>
                <w:bCs/>
                <w:sz w:val="20"/>
                <w:szCs w:val="20"/>
              </w:rPr>
              <w:t>mód,</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eredeti tömeg és homlokzatok</w:t>
            </w: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szobor a parkban</w:t>
            </w: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Laky Adolf utca 52-54.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Laky Adolf utca 56-58.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Laky Adolf utca 60-62.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Dorozsmai utca 11a.</w:t>
            </w:r>
          </w:p>
          <w:p w:rsidR="00FD372B" w:rsidRPr="00FD372B" w:rsidRDefault="00FD372B" w:rsidP="00FD372B">
            <w:pPr>
              <w:ind w:firstLine="290"/>
              <w:rPr>
                <w:rFonts w:ascii="Times New Roman" w:hAnsi="Times New Roman" w:cs="Times New Roman"/>
                <w:sz w:val="20"/>
                <w:szCs w:val="20"/>
              </w:rPr>
            </w:pPr>
            <w:r w:rsidRPr="00FD372B">
              <w:rPr>
                <w:rFonts w:ascii="Times New Roman" w:hAnsi="Times New Roman" w:cs="Times New Roman"/>
                <w:sz w:val="20"/>
                <w:szCs w:val="20"/>
              </w:rPr>
              <w:t>= Laky Adolf utca 64-66.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Dorozsmai utca 11b.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Erzsébet királyné útja 14b.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Erzsébet királyné útja 16a.</w:t>
            </w:r>
          </w:p>
          <w:p w:rsidR="00FD372B" w:rsidRPr="00FD372B" w:rsidRDefault="00FD372B" w:rsidP="00FD372B">
            <w:pPr>
              <w:ind w:firstLine="290"/>
              <w:rPr>
                <w:rFonts w:ascii="Times New Roman" w:hAnsi="Times New Roman" w:cs="Times New Roman"/>
                <w:sz w:val="20"/>
                <w:szCs w:val="20"/>
              </w:rPr>
            </w:pPr>
            <w:r w:rsidRPr="00FD372B">
              <w:rPr>
                <w:rFonts w:ascii="Times New Roman" w:hAnsi="Times New Roman" w:cs="Times New Roman"/>
                <w:sz w:val="20"/>
                <w:szCs w:val="20"/>
              </w:rPr>
              <w:t>= Laky Adolf utca 53.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Laky Adolf utca 55.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Laky Adolf utca 57.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29811/10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Laky Adolf utca 59.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29811/11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4"/>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Dorozsmai utca 11c.</w:t>
            </w:r>
          </w:p>
          <w:p w:rsidR="00FD372B" w:rsidRPr="00FD372B" w:rsidRDefault="00FD372B" w:rsidP="00FD372B">
            <w:pPr>
              <w:ind w:firstLine="290"/>
              <w:rPr>
                <w:rFonts w:ascii="Times New Roman" w:hAnsi="Times New Roman" w:cs="Times New Roman"/>
                <w:sz w:val="20"/>
                <w:szCs w:val="20"/>
              </w:rPr>
            </w:pPr>
            <w:r w:rsidRPr="00FD372B">
              <w:rPr>
                <w:rFonts w:ascii="Times New Roman" w:hAnsi="Times New Roman" w:cs="Times New Roman"/>
                <w:sz w:val="20"/>
                <w:szCs w:val="20"/>
              </w:rPr>
              <w:t>= Laky Adolf utca 61-63.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29811/12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Dorozsmai utca 13a.</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29811/13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Erzsébet királyné útja 16b.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29811/14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Erzsébet királyné útja 18.</w:t>
            </w:r>
          </w:p>
          <w:p w:rsidR="00FD372B" w:rsidRPr="00FD372B" w:rsidRDefault="00FD372B" w:rsidP="00FD372B">
            <w:pPr>
              <w:ind w:firstLine="290"/>
              <w:rPr>
                <w:rFonts w:ascii="Times New Roman" w:hAnsi="Times New Roman" w:cs="Times New Roman"/>
                <w:sz w:val="20"/>
                <w:szCs w:val="20"/>
              </w:rPr>
            </w:pPr>
            <w:r w:rsidRPr="00FD372B">
              <w:rPr>
                <w:rFonts w:ascii="Times New Roman" w:hAnsi="Times New Roman" w:cs="Times New Roman"/>
                <w:sz w:val="20"/>
                <w:szCs w:val="20"/>
              </w:rPr>
              <w:t>= Uzsoki utca 46.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29811/15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Uzsoki utca 48.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29811/16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Uzsoki utca 50.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29811/17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Uzsoki utca 52.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29811/18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Dorozsmai utca 13b.</w:t>
            </w:r>
          </w:p>
          <w:p w:rsidR="00FD372B" w:rsidRPr="00FD372B" w:rsidRDefault="00FD372B" w:rsidP="00FD372B">
            <w:pPr>
              <w:ind w:firstLine="290"/>
              <w:rPr>
                <w:rFonts w:ascii="Times New Roman" w:hAnsi="Times New Roman" w:cs="Times New Roman"/>
                <w:sz w:val="20"/>
                <w:szCs w:val="20"/>
              </w:rPr>
            </w:pPr>
            <w:r w:rsidRPr="00FD372B">
              <w:rPr>
                <w:rFonts w:ascii="Times New Roman" w:hAnsi="Times New Roman" w:cs="Times New Roman"/>
                <w:sz w:val="20"/>
                <w:szCs w:val="20"/>
              </w:rPr>
              <w:t>= Uzsoki utca 54.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29811/19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Lapály utca 2-4.</w:t>
            </w:r>
          </w:p>
          <w:p w:rsidR="00FD372B" w:rsidRPr="00FD372B" w:rsidRDefault="00FD372B" w:rsidP="00FD372B">
            <w:pPr>
              <w:ind w:firstLine="290"/>
              <w:rPr>
                <w:rFonts w:ascii="Times New Roman" w:hAnsi="Times New Roman" w:cs="Times New Roman"/>
                <w:sz w:val="20"/>
                <w:szCs w:val="20"/>
              </w:rPr>
            </w:pPr>
            <w:r w:rsidRPr="00FD372B">
              <w:rPr>
                <w:rFonts w:ascii="Times New Roman" w:hAnsi="Times New Roman" w:cs="Times New Roman"/>
                <w:sz w:val="20"/>
                <w:szCs w:val="20"/>
              </w:rPr>
              <w:t>= Uzsoki utca 51.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29816/3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Dorozsmai utca 15-17.</w:t>
            </w:r>
          </w:p>
          <w:p w:rsidR="00FD372B" w:rsidRPr="00FD372B" w:rsidRDefault="00FD372B" w:rsidP="00FD372B">
            <w:pPr>
              <w:ind w:firstLine="290"/>
              <w:rPr>
                <w:rFonts w:ascii="Times New Roman" w:hAnsi="Times New Roman" w:cs="Times New Roman"/>
                <w:sz w:val="20"/>
                <w:szCs w:val="20"/>
              </w:rPr>
            </w:pPr>
            <w:r w:rsidRPr="00FD372B">
              <w:rPr>
                <w:rFonts w:ascii="Times New Roman" w:hAnsi="Times New Roman" w:cs="Times New Roman"/>
                <w:sz w:val="20"/>
                <w:szCs w:val="20"/>
              </w:rPr>
              <w:t>= Uzsoki utca 53.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29816/4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Erzsébet királyné útja 20.</w:t>
            </w:r>
          </w:p>
          <w:p w:rsidR="00FD372B" w:rsidRPr="00FD372B" w:rsidRDefault="00FD372B" w:rsidP="00FD372B">
            <w:pPr>
              <w:ind w:firstLine="290"/>
              <w:rPr>
                <w:rFonts w:ascii="Times New Roman" w:hAnsi="Times New Roman" w:cs="Times New Roman"/>
                <w:sz w:val="20"/>
                <w:szCs w:val="20"/>
              </w:rPr>
            </w:pPr>
            <w:r w:rsidRPr="00FD372B">
              <w:rPr>
                <w:rFonts w:ascii="Times New Roman" w:hAnsi="Times New Roman" w:cs="Times New Roman"/>
                <w:sz w:val="20"/>
                <w:szCs w:val="20"/>
              </w:rPr>
              <w:t>= Uzsoki utca 47.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29817/7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28"/>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Uzsoki utca 49a.</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29817/8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Lapály utca 1.</w:t>
            </w:r>
          </w:p>
          <w:p w:rsidR="00FD372B" w:rsidRPr="00FD372B" w:rsidRDefault="00FD372B" w:rsidP="00FD372B">
            <w:pPr>
              <w:ind w:firstLine="290"/>
              <w:rPr>
                <w:rFonts w:ascii="Times New Roman" w:hAnsi="Times New Roman" w:cs="Times New Roman"/>
                <w:sz w:val="20"/>
                <w:szCs w:val="20"/>
              </w:rPr>
            </w:pPr>
            <w:r w:rsidRPr="00FD372B">
              <w:rPr>
                <w:rFonts w:ascii="Times New Roman" w:hAnsi="Times New Roman" w:cs="Times New Roman"/>
                <w:sz w:val="20"/>
                <w:szCs w:val="20"/>
              </w:rPr>
              <w:t>= Uzsoki utca 49b.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29817/9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val="restart"/>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Kerepesi úti lakótelep:</w:t>
            </w:r>
          </w:p>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Róna utca – Bánki Donát utca – Szervián utca – Bolgárkertész utca – Bátorkeszi utca – Bánki Donát utca – Örs vezér tere – Kerepesi út által határolt tömb: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beépítés</w:t>
            </w:r>
            <w:r w:rsidR="00A850AE">
              <w:rPr>
                <w:rFonts w:ascii="Times New Roman" w:hAnsi="Times New Roman" w:cs="Times New Roman"/>
                <w:bCs/>
                <w:sz w:val="20"/>
                <w:szCs w:val="20"/>
              </w:rPr>
              <w:t xml:space="preserve">i </w:t>
            </w:r>
            <w:r w:rsidRPr="00FD372B">
              <w:rPr>
                <w:rFonts w:ascii="Times New Roman" w:hAnsi="Times New Roman" w:cs="Times New Roman"/>
                <w:bCs/>
                <w:sz w:val="20"/>
                <w:szCs w:val="20"/>
              </w:rPr>
              <w:t>mód,</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tömegek, eredeti homlokzatok</w:t>
            </w: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társművészet:</w:t>
            </w:r>
          </w:p>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reliefek,</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szobrok</w:t>
            </w: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Örs vezér tere 4-6.</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Bolgárkertész utca 62-64.</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Bánki Donát utca 71-73.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31920/24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Bolgárkerék utca 3.</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Bolgárkertész utca 25-31.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31924/20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Örs vezér tere 1-3.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31924/18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Kerepesi út 80a-80d.</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Bolgárkerék utca 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31924/17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Kerepesi út 78a-78h.</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Padlizsán utca 1.</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Bolgárkerék utca 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31924/12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Bolgárkerék utca 4-10.</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Bolgárkertész utca 17-23.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31924/11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15a-15f.</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31924/7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13a-13f.</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31924/6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Padlizsán utca 3-9.</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Bolgárkertész utca 9-11b.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31924/13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1-7.</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Kerepesi út 76a-76e.</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Padlizsán utca 2-8.</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Róna utca 1-13.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31928/11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11-13.</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Bolgárkertész utca 2-4.</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Róna utca 15-23.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31928/8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15-17.</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Bolgárkertész utca 6-8.</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Padlizsán utca 10-12.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31928/6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19-23.</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Bolgárkertész utca 10.</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Padlizsán utca 11-13.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31928/3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0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25-27.</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Bolgárkertész utca 12.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Szervián utca 2-4.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31925/2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3"/>
        </w:trPr>
        <w:tc>
          <w:tcPr>
            <w:tcW w:w="540" w:type="dxa"/>
            <w:vMerge w:val="restart"/>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Nagy Lajos király úti lakótelep:</w:t>
            </w:r>
          </w:p>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Mogyoródi út – Nagy Lajos király útja – Fogarasi út – Bagolyvár utca által határolt tömb és Bagolyvár u. 12-14.: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beépítés</w:t>
            </w:r>
            <w:r w:rsidR="00A850AE">
              <w:rPr>
                <w:rFonts w:ascii="Times New Roman" w:hAnsi="Times New Roman" w:cs="Times New Roman"/>
                <w:bCs/>
                <w:sz w:val="20"/>
                <w:szCs w:val="20"/>
              </w:rPr>
              <w:t xml:space="preserve">i </w:t>
            </w:r>
            <w:r w:rsidRPr="00FD372B">
              <w:rPr>
                <w:rFonts w:ascii="Times New Roman" w:hAnsi="Times New Roman" w:cs="Times New Roman"/>
                <w:bCs/>
                <w:sz w:val="20"/>
                <w:szCs w:val="20"/>
              </w:rPr>
              <w:t>mód,</w:t>
            </w:r>
          </w:p>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tömegek,</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eredeti homlokzatok</w:t>
            </w: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társművészeti alkotások</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mozaikok, reliefek, szobrok</w:t>
            </w: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Angol utca 18.</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Bagolyvár utca 17.</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Wass Albert tér 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31903/13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Angol utca 20.</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Bagolyvár utca 19.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31903/12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Angol utca 22.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Bagolyvár utca 21.</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Mogyoródi út 67.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31903/11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Angol utca 17-21.</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Mogyoródi út 69.</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Wass Albert tér 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31903/10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Wass Albert tér 3-4.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Mogyoródi út 71a-71b.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Mogyoródi út 73a-73b.</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Nagy Lajos király útja 82a-84.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Nagy Lajos király útja 76a-80c.</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Wass Albert tér 5-8.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Kalapács utca 16-18.</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Nagy Lajos király útja 72-74b.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31903/20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Kalapács utca 12-14.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31903/19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Wass Albert tér 9-10.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31903/18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Angol utca 11-15.</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Kalapács utca 8-10.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31903/17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Angol utca 16.</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Bagolyvár utca 15.</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Wass Albert tér 11.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31903/14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Angol utca 14.</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Bagolyvár utca 13.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31903/15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Angol utca 12.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Bagolyvár utca 11.</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Kalapács utca 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31903/16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Bagolyvár utca 7a-9c.</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Kalapács utca 1-7b.</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Angol utca 8-10.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31904/11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Kalapács utca 9a-9b.</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Angol utca 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Kalapács utca 13a-13c.</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31904/10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Kalapács utca 19a-19c.</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31904/4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Kalapács utca 21a-21b.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Kalapács utca 23-25.</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Nagy Lajos király útja 64-70.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Kalapács utca 17a-17b.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Kalapács utca 15a-15b.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Kalapács utca 11a-11b.</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Angol utca 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Bagolyvár utca 5.</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Angol utca 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31904/12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Fogarasi út 78a-78b.</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Angol utca 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31904/16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Fogarasi út 82a-82b.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31904/17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Fogarasi út 84a-84b.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31904/18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Nagy Lajos király útja 62.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Fogarasi út 90-92.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Nagy Lajos király útja 56a-60.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31904/21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Fogarasi út 88a-88b.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31904/19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Fogarasi út 86a-86c.</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31904/20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Fogarasi út 80a-80c.</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Angol utca 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31904/14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Fogarasi út 76a-76b.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31904/15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Bagolyvár utca 1a-3b.</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Angol utca 2-6.</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Fogarasi út 74a-74b.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31904/13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7"/>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Bagolyvár utca 12-14.</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Fráter György utca 15-17.</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Wass Albert tér 12-13.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31905/13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95"/>
        </w:trPr>
        <w:tc>
          <w:tcPr>
            <w:tcW w:w="540" w:type="dxa"/>
            <w:vMerge w:val="restart"/>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Postás tisztviselőtelep:</w:t>
            </w:r>
          </w:p>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a Lőcsei út - Gervay utca - Rákospatak utca - Gyarmat utca által határolt tömb és a Gervay utca 14-54-ig telkek:</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beépítés</w:t>
            </w:r>
            <w:r w:rsidR="00A850AE">
              <w:rPr>
                <w:rFonts w:ascii="Times New Roman" w:hAnsi="Times New Roman" w:cs="Times New Roman"/>
                <w:bCs/>
                <w:sz w:val="20"/>
                <w:szCs w:val="20"/>
              </w:rPr>
              <w:t xml:space="preserve">i </w:t>
            </w:r>
            <w:r w:rsidRPr="00FD372B">
              <w:rPr>
                <w:rFonts w:ascii="Times New Roman" w:hAnsi="Times New Roman" w:cs="Times New Roman"/>
                <w:bCs/>
                <w:sz w:val="20"/>
                <w:szCs w:val="20"/>
              </w:rPr>
              <w:t>mód,</w:t>
            </w:r>
          </w:p>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tömegek,</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eredeti homlokzatok</w:t>
            </w: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9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Gervay utca 14.</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Lőcsei út 67.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30824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9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Gervay utca 22.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30820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9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Gervay utca 31.</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Gyarmat utca 94.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30813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9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Fűrész utca 78.</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Gervay utca 33.</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Gyarmat utca 96.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30814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9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Fűrész utca 83.</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Gervay utca 32.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30845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9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Gervay utca 36.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30843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9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Gervay utca 40.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30841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9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Gervay utca 42.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Balázs utca 18.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30840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9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Gervay utca 44.</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Balázs utca 15.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30866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9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Gervay utca 50.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30863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70"/>
        </w:trPr>
        <w:tc>
          <w:tcPr>
            <w:tcW w:w="540" w:type="dxa"/>
            <w:vMerge w:val="restart"/>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04493A" w:rsidRDefault="00FD372B" w:rsidP="00FD372B">
            <w:pPr>
              <w:rPr>
                <w:rFonts w:ascii="Times New Roman" w:hAnsi="Times New Roman" w:cs="Times New Roman"/>
                <w:b/>
                <w:bCs/>
                <w:sz w:val="20"/>
                <w:szCs w:val="20"/>
              </w:rPr>
            </w:pPr>
            <w:r w:rsidRPr="0004493A">
              <w:rPr>
                <w:rFonts w:ascii="Times New Roman" w:hAnsi="Times New Roman" w:cs="Times New Roman"/>
                <w:b/>
                <w:bCs/>
                <w:sz w:val="20"/>
                <w:szCs w:val="20"/>
              </w:rPr>
              <w:t>Rákosrendező pályaudvar:</w:t>
            </w:r>
          </w:p>
        </w:tc>
        <w:tc>
          <w:tcPr>
            <w:tcW w:w="1246" w:type="dxa"/>
            <w:noWrap/>
            <w:tcMar>
              <w:top w:w="15" w:type="dxa"/>
              <w:left w:w="15" w:type="dxa"/>
              <w:bottom w:w="0" w:type="dxa"/>
              <w:right w:w="15" w:type="dxa"/>
            </w:tcMar>
          </w:tcPr>
          <w:p w:rsidR="00FD372B" w:rsidRPr="0004493A" w:rsidRDefault="00FD372B" w:rsidP="00FD372B">
            <w:pPr>
              <w:jc w:val="center"/>
              <w:rPr>
                <w:rFonts w:ascii="Times New Roman" w:eastAsia="Arial Unicode MS"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tömegek,</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eredeti homlokzatok</w:t>
            </w: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7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04493A" w:rsidRDefault="00FD372B" w:rsidP="00FD372B">
            <w:pPr>
              <w:rPr>
                <w:rFonts w:ascii="Times New Roman" w:hAnsi="Times New Roman" w:cs="Times New Roman"/>
                <w:sz w:val="20"/>
                <w:szCs w:val="20"/>
              </w:rPr>
            </w:pPr>
            <w:r w:rsidRPr="0004493A">
              <w:rPr>
                <w:rFonts w:ascii="Times New Roman" w:hAnsi="Times New Roman" w:cs="Times New Roman"/>
                <w:sz w:val="20"/>
                <w:szCs w:val="20"/>
              </w:rPr>
              <w:t>Hajtsár út 215-219a.</w:t>
            </w:r>
          </w:p>
          <w:p w:rsidR="00FD372B" w:rsidRPr="0004493A" w:rsidRDefault="00FD372B" w:rsidP="00FD372B">
            <w:pPr>
              <w:ind w:firstLine="341"/>
              <w:rPr>
                <w:rFonts w:ascii="Times New Roman" w:hAnsi="Times New Roman" w:cs="Times New Roman"/>
                <w:sz w:val="20"/>
                <w:szCs w:val="20"/>
              </w:rPr>
            </w:pPr>
            <w:r w:rsidRPr="0004493A">
              <w:rPr>
                <w:rFonts w:ascii="Times New Roman" w:hAnsi="Times New Roman" w:cs="Times New Roman"/>
                <w:sz w:val="20"/>
                <w:szCs w:val="20"/>
              </w:rPr>
              <w:t>= Mexikói út 71-76b.</w:t>
            </w:r>
          </w:p>
          <w:p w:rsidR="00FD372B" w:rsidRPr="0004493A" w:rsidRDefault="00FD372B" w:rsidP="00FD372B">
            <w:pPr>
              <w:ind w:firstLine="341"/>
              <w:rPr>
                <w:rFonts w:ascii="Times New Roman" w:hAnsi="Times New Roman" w:cs="Times New Roman"/>
                <w:sz w:val="20"/>
                <w:szCs w:val="20"/>
              </w:rPr>
            </w:pPr>
            <w:r w:rsidRPr="0004493A">
              <w:rPr>
                <w:rFonts w:ascii="Times New Roman" w:hAnsi="Times New Roman" w:cs="Times New Roman"/>
                <w:sz w:val="20"/>
                <w:szCs w:val="20"/>
              </w:rPr>
              <w:t>= Dévényi utca 1.</w:t>
            </w:r>
          </w:p>
          <w:p w:rsidR="00FD372B" w:rsidRPr="0004493A" w:rsidRDefault="00FD372B" w:rsidP="00FD372B">
            <w:pPr>
              <w:ind w:firstLine="341"/>
              <w:rPr>
                <w:rFonts w:ascii="Times New Roman" w:hAnsi="Times New Roman" w:cs="Times New Roman"/>
                <w:sz w:val="20"/>
                <w:szCs w:val="20"/>
              </w:rPr>
            </w:pPr>
            <w:r w:rsidRPr="0004493A">
              <w:rPr>
                <w:rFonts w:ascii="Times New Roman" w:hAnsi="Times New Roman" w:cs="Times New Roman"/>
                <w:sz w:val="20"/>
                <w:szCs w:val="20"/>
              </w:rPr>
              <w:t>= MÁV Ceglédi vonala</w:t>
            </w:r>
          </w:p>
        </w:tc>
        <w:tc>
          <w:tcPr>
            <w:tcW w:w="1246" w:type="dxa"/>
            <w:noWrap/>
            <w:tcMar>
              <w:top w:w="15" w:type="dxa"/>
              <w:left w:w="15" w:type="dxa"/>
              <w:bottom w:w="0" w:type="dxa"/>
              <w:right w:w="15" w:type="dxa"/>
            </w:tcMar>
          </w:tcPr>
          <w:p w:rsidR="00FD372B" w:rsidRPr="002B4AA1" w:rsidRDefault="004F1543" w:rsidP="002B4AA1">
            <w:pPr>
              <w:jc w:val="center"/>
              <w:rPr>
                <w:rFonts w:ascii="Times New Roman" w:eastAsia="Arial Unicode MS" w:hAnsi="Times New Roman" w:cs="Times New Roman"/>
                <w:sz w:val="20"/>
                <w:szCs w:val="20"/>
              </w:rPr>
            </w:pPr>
            <w:r w:rsidRPr="002B4AA1">
              <w:rPr>
                <w:rFonts w:ascii="Times New Roman" w:eastAsia="Arial Unicode MS" w:hAnsi="Times New Roman" w:cs="Times New Roman"/>
                <w:sz w:val="20"/>
                <w:szCs w:val="20"/>
              </w:rPr>
              <w:t>29834/1</w:t>
            </w:r>
            <w:r w:rsidR="002B4AA1" w:rsidRPr="002B4AA1">
              <w:rPr>
                <w:rFonts w:ascii="Times New Roman" w:eastAsia="Arial Unicode MS" w:hAnsi="Times New Roman" w:cs="Times New Roman"/>
                <w:sz w:val="20"/>
                <w:szCs w:val="20"/>
              </w:rPr>
              <w:t>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7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04493A" w:rsidRDefault="00FD372B" w:rsidP="00FD372B">
            <w:pPr>
              <w:rPr>
                <w:rFonts w:ascii="Times New Roman" w:hAnsi="Times New Roman" w:cs="Times New Roman"/>
                <w:sz w:val="20"/>
                <w:szCs w:val="20"/>
              </w:rPr>
            </w:pPr>
            <w:r w:rsidRPr="0004493A">
              <w:rPr>
                <w:rFonts w:ascii="Times New Roman" w:hAnsi="Times New Roman" w:cs="Times New Roman"/>
                <w:sz w:val="20"/>
                <w:szCs w:val="20"/>
              </w:rPr>
              <w:t>Tatai utca 1., 9., 15-77.</w:t>
            </w:r>
          </w:p>
          <w:p w:rsidR="00FD372B" w:rsidRPr="0004493A" w:rsidRDefault="00FD372B" w:rsidP="00FD372B">
            <w:pPr>
              <w:ind w:firstLine="341"/>
              <w:rPr>
                <w:rFonts w:ascii="Times New Roman" w:hAnsi="Times New Roman" w:cs="Times New Roman"/>
                <w:sz w:val="20"/>
                <w:szCs w:val="20"/>
              </w:rPr>
            </w:pPr>
            <w:r w:rsidRPr="0004493A">
              <w:rPr>
                <w:rFonts w:ascii="Times New Roman" w:hAnsi="Times New Roman" w:cs="Times New Roman"/>
                <w:sz w:val="20"/>
                <w:szCs w:val="20"/>
              </w:rPr>
              <w:t>= Tahi utca 95-101.</w:t>
            </w:r>
          </w:p>
          <w:p w:rsidR="00FD372B" w:rsidRPr="0004493A" w:rsidRDefault="00FD372B" w:rsidP="00FD372B">
            <w:pPr>
              <w:ind w:firstLine="341"/>
              <w:rPr>
                <w:rFonts w:ascii="Times New Roman" w:hAnsi="Times New Roman" w:cs="Times New Roman"/>
                <w:sz w:val="20"/>
                <w:szCs w:val="20"/>
              </w:rPr>
            </w:pPr>
            <w:r w:rsidRPr="0004493A">
              <w:rPr>
                <w:rFonts w:ascii="Times New Roman" w:hAnsi="Times New Roman" w:cs="Times New Roman"/>
                <w:sz w:val="20"/>
                <w:szCs w:val="20"/>
              </w:rPr>
              <w:t>= Teleki Blanka utca 15-21.</w:t>
            </w:r>
          </w:p>
          <w:p w:rsidR="00FD372B" w:rsidRPr="0004493A" w:rsidRDefault="00FD372B" w:rsidP="00FD372B">
            <w:pPr>
              <w:ind w:firstLine="341"/>
              <w:rPr>
                <w:rFonts w:ascii="Times New Roman" w:hAnsi="Times New Roman" w:cs="Times New Roman"/>
                <w:sz w:val="20"/>
                <w:szCs w:val="20"/>
              </w:rPr>
            </w:pPr>
            <w:r w:rsidRPr="0004493A">
              <w:rPr>
                <w:rFonts w:ascii="Times New Roman" w:hAnsi="Times New Roman" w:cs="Times New Roman"/>
                <w:sz w:val="20"/>
                <w:szCs w:val="20"/>
              </w:rPr>
              <w:t>= Szegedi út 72-74.</w:t>
            </w:r>
          </w:p>
        </w:tc>
        <w:tc>
          <w:tcPr>
            <w:tcW w:w="1246" w:type="dxa"/>
            <w:noWrap/>
            <w:tcMar>
              <w:top w:w="15" w:type="dxa"/>
              <w:left w:w="15" w:type="dxa"/>
              <w:bottom w:w="0" w:type="dxa"/>
              <w:right w:w="15" w:type="dxa"/>
            </w:tcMar>
          </w:tcPr>
          <w:p w:rsidR="00FD372B" w:rsidRPr="002B4AA1" w:rsidRDefault="00FD372B" w:rsidP="00FD372B">
            <w:pPr>
              <w:jc w:val="center"/>
              <w:rPr>
                <w:rFonts w:ascii="Times New Roman" w:eastAsia="Arial Unicode MS" w:hAnsi="Times New Roman" w:cs="Times New Roman"/>
                <w:sz w:val="20"/>
                <w:szCs w:val="20"/>
              </w:rPr>
            </w:pPr>
            <w:r w:rsidRPr="002B4AA1">
              <w:rPr>
                <w:rFonts w:ascii="Times New Roman" w:eastAsia="Arial Unicode MS" w:hAnsi="Times New Roman" w:cs="Times New Roman"/>
                <w:sz w:val="20"/>
                <w:szCs w:val="20"/>
              </w:rPr>
              <w:t>29834/10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5"/>
        </w:trPr>
        <w:tc>
          <w:tcPr>
            <w:tcW w:w="540" w:type="dxa"/>
            <w:vMerge w:val="restart"/>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Városligeti delta vasúti létesítmények:</w:t>
            </w:r>
          </w:p>
        </w:tc>
        <w:tc>
          <w:tcPr>
            <w:tcW w:w="1246" w:type="dxa"/>
            <w:noWrap/>
            <w:tcMar>
              <w:top w:w="15" w:type="dxa"/>
              <w:left w:w="15" w:type="dxa"/>
              <w:bottom w:w="0" w:type="dxa"/>
              <w:right w:w="15" w:type="dxa"/>
            </w:tcMar>
          </w:tcPr>
          <w:p w:rsidR="00FD372B" w:rsidRPr="002B4AA1" w:rsidRDefault="00FD372B" w:rsidP="00FD372B">
            <w:pPr>
              <w:jc w:val="center"/>
              <w:rPr>
                <w:rFonts w:ascii="Times New Roman" w:eastAsia="Arial Unicode MS"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tömegek,</w:t>
            </w:r>
          </w:p>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szerkezet,</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eredeti homlokzatok</w:t>
            </w: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Hajtsár út 215-219a.</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Mexikói út 71-76b.</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Dévényi utca 1.</w:t>
            </w:r>
          </w:p>
          <w:p w:rsidR="00FD372B" w:rsidRPr="00FD372B" w:rsidRDefault="00FD372B" w:rsidP="00FD372B">
            <w:pPr>
              <w:ind w:firstLine="341"/>
              <w:rPr>
                <w:rFonts w:ascii="Times New Roman" w:hAnsi="Times New Roman" w:cs="Times New Roman"/>
                <w:b/>
                <w:bCs/>
                <w:sz w:val="20"/>
                <w:szCs w:val="20"/>
              </w:rPr>
            </w:pPr>
            <w:r w:rsidRPr="00FD372B">
              <w:rPr>
                <w:rFonts w:ascii="Times New Roman" w:hAnsi="Times New Roman" w:cs="Times New Roman"/>
                <w:sz w:val="20"/>
                <w:szCs w:val="20"/>
              </w:rPr>
              <w:t>= MÁV Ceglédi vonala</w:t>
            </w:r>
          </w:p>
        </w:tc>
        <w:tc>
          <w:tcPr>
            <w:tcW w:w="1246" w:type="dxa"/>
            <w:noWrap/>
            <w:tcMar>
              <w:top w:w="15" w:type="dxa"/>
              <w:left w:w="15" w:type="dxa"/>
              <w:bottom w:w="0" w:type="dxa"/>
              <w:right w:w="15" w:type="dxa"/>
            </w:tcMar>
          </w:tcPr>
          <w:p w:rsidR="00FD372B" w:rsidRPr="002B4AA1" w:rsidRDefault="00FD372B" w:rsidP="002B4AA1">
            <w:pPr>
              <w:jc w:val="center"/>
              <w:rPr>
                <w:rFonts w:ascii="Times New Roman" w:eastAsia="Arial Unicode MS" w:hAnsi="Times New Roman" w:cs="Times New Roman"/>
                <w:sz w:val="20"/>
                <w:szCs w:val="20"/>
              </w:rPr>
            </w:pPr>
            <w:r w:rsidRPr="002B4AA1">
              <w:rPr>
                <w:rFonts w:ascii="Times New Roman" w:eastAsia="Arial Unicode MS" w:hAnsi="Times New Roman" w:cs="Times New Roman"/>
                <w:sz w:val="20"/>
                <w:szCs w:val="20"/>
              </w:rPr>
              <w:t>29834/</w:t>
            </w:r>
            <w:r w:rsidR="002B4AA1" w:rsidRPr="002B4AA1">
              <w:rPr>
                <w:rFonts w:ascii="Times New Roman" w:eastAsia="Arial Unicode MS" w:hAnsi="Times New Roman" w:cs="Times New Roman"/>
                <w:sz w:val="20"/>
                <w:szCs w:val="20"/>
              </w:rPr>
              <w:t>14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5"/>
        </w:trPr>
        <w:tc>
          <w:tcPr>
            <w:tcW w:w="540" w:type="dxa"/>
            <w:vMerge w:val="restart"/>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Vasúttörténeti Park:</w:t>
            </w:r>
          </w:p>
        </w:tc>
        <w:tc>
          <w:tcPr>
            <w:tcW w:w="1246" w:type="dxa"/>
            <w:noWrap/>
            <w:tcMar>
              <w:top w:w="15" w:type="dxa"/>
              <w:left w:w="15" w:type="dxa"/>
              <w:bottom w:w="0" w:type="dxa"/>
              <w:right w:w="15" w:type="dxa"/>
            </w:tcMar>
          </w:tcPr>
          <w:p w:rsidR="00FD372B" w:rsidRPr="002B4AA1" w:rsidRDefault="00FD372B" w:rsidP="00FD372B">
            <w:pPr>
              <w:jc w:val="center"/>
              <w:rPr>
                <w:rFonts w:ascii="Times New Roman" w:eastAsia="Arial Unicode MS"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tömegek,</w:t>
            </w:r>
          </w:p>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szerkezet,</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eredeti homlokzatok</w:t>
            </w: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Tahi utca 112a-120.</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Tatai utca 79., 85-95.</w:t>
            </w:r>
          </w:p>
        </w:tc>
        <w:tc>
          <w:tcPr>
            <w:tcW w:w="1246" w:type="dxa"/>
            <w:noWrap/>
            <w:tcMar>
              <w:top w:w="15" w:type="dxa"/>
              <w:left w:w="15" w:type="dxa"/>
              <w:bottom w:w="0" w:type="dxa"/>
              <w:right w:w="15" w:type="dxa"/>
            </w:tcMar>
          </w:tcPr>
          <w:p w:rsidR="00FD372B" w:rsidRPr="002B4AA1" w:rsidRDefault="00FD372B" w:rsidP="00FD372B">
            <w:pPr>
              <w:jc w:val="center"/>
              <w:rPr>
                <w:rFonts w:ascii="Times New Roman" w:eastAsia="Arial Unicode MS" w:hAnsi="Times New Roman" w:cs="Times New Roman"/>
                <w:sz w:val="20"/>
                <w:szCs w:val="20"/>
              </w:rPr>
            </w:pPr>
            <w:r w:rsidRPr="002B4AA1">
              <w:rPr>
                <w:rFonts w:ascii="Times New Roman" w:eastAsia="Arial Unicode MS" w:hAnsi="Times New Roman" w:cs="Times New Roman"/>
                <w:sz w:val="20"/>
                <w:szCs w:val="20"/>
              </w:rPr>
              <w:t>29834/1</w:t>
            </w:r>
            <w:r w:rsidR="0004493A" w:rsidRPr="002B4AA1">
              <w:rPr>
                <w:rFonts w:ascii="Times New Roman" w:eastAsia="Arial Unicode MS" w:hAnsi="Times New Roman" w:cs="Times New Roman"/>
                <w:sz w:val="20"/>
                <w:szCs w:val="20"/>
              </w:rPr>
              <w:t>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val="restart"/>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Stefánia úti ingatlanok:</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beépítés</w:t>
            </w:r>
            <w:r w:rsidR="00A850AE">
              <w:rPr>
                <w:rFonts w:ascii="Times New Roman" w:hAnsi="Times New Roman" w:cs="Times New Roman"/>
                <w:bCs/>
                <w:sz w:val="20"/>
                <w:szCs w:val="20"/>
              </w:rPr>
              <w:t xml:space="preserve">i </w:t>
            </w:r>
            <w:r w:rsidRPr="00FD372B">
              <w:rPr>
                <w:rFonts w:ascii="Times New Roman" w:hAnsi="Times New Roman" w:cs="Times New Roman"/>
                <w:bCs/>
                <w:sz w:val="20"/>
                <w:szCs w:val="20"/>
              </w:rPr>
              <w:t>mód</w:t>
            </w:r>
          </w:p>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épülettömegek</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homlokzatok</w:t>
            </w: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19.</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Szobránc köz 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32528/31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21.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32528/30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23.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32528/29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25.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32528/50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Jurisich Miklós utca 1.</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Stefánia út 27.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32528/49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Gizella út 2a.</w:t>
            </w:r>
          </w:p>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 Stefánia út 29.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32539/10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31.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32539/11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33.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32539/12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35.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32539/13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37.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32539/14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39.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32539/15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4"/>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41.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32539/16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43.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32539/26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Egressy út 1a.</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32539/27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Egressy út 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Stefánia út 45.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32594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47.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32595/1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49.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32595/2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51.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32596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Cserei utca 1a.</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Stefánia út 53.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32598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Cserei utca 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Stefánia út 55.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32609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57a.</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32610/1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57b.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32610/2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3"/>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59.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32611/2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3"/>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61.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32611/1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758"/>
        </w:trPr>
        <w:tc>
          <w:tcPr>
            <w:tcW w:w="540" w:type="dxa"/>
            <w:vMerge w:val="restart"/>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Székesfővárosi lakótelep:</w:t>
            </w:r>
          </w:p>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(ún. Tisztviselőtelep)</w:t>
            </w:r>
          </w:p>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b/>
                <w:bCs/>
                <w:sz w:val="20"/>
                <w:szCs w:val="20"/>
              </w:rPr>
              <w:t>a Kaffka Margit utca – Bánki Donát utca – Bátorkeszi utca – Bolgárkertész utca – Szervián utca – Kaffka Margit köz által határolt tömb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eredeti</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beépítés</w:t>
            </w:r>
            <w:r w:rsidR="00982CAC">
              <w:rPr>
                <w:rFonts w:ascii="Times New Roman" w:hAnsi="Times New Roman" w:cs="Times New Roman"/>
                <w:bCs/>
                <w:sz w:val="20"/>
                <w:szCs w:val="20"/>
              </w:rPr>
              <w:t xml:space="preserve">i </w:t>
            </w:r>
            <w:r w:rsidRPr="00FD372B">
              <w:rPr>
                <w:rFonts w:ascii="Times New Roman" w:hAnsi="Times New Roman" w:cs="Times New Roman"/>
                <w:bCs/>
                <w:sz w:val="20"/>
                <w:szCs w:val="20"/>
              </w:rPr>
              <w:t>mód, tömeg és homlokzatok</w:t>
            </w: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6"/>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pStyle w:val="llb"/>
              <w:tabs>
                <w:tab w:val="clear" w:pos="4536"/>
                <w:tab w:val="clear" w:pos="9072"/>
              </w:tabs>
              <w:rPr>
                <w:szCs w:val="20"/>
              </w:rPr>
            </w:pPr>
            <w:r w:rsidRPr="00FD372B">
              <w:rPr>
                <w:szCs w:val="20"/>
              </w:rPr>
              <w:t>Kaffka Margit köz 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31917/134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köz 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31917/135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köz 5.</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Xantus utca 28.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31917/136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26.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31917/137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24.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31917/138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22.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31917/139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20.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31917/140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18.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31917/143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40.</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Xantus utca 14-16.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31917/145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38.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31917/144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36.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31917/142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34.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31917/141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32.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31917/131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30.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31917/130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26-28.</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Szervián utca 13.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31917/128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Szervián utca 15.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31917/129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Szervián utca 17.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31917/132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Szervián utca19.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31917/133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köz 7A.</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Xantus utca 29.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31917/156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köz 7B.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31917/157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köz 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31917/158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34.</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Kaffka Margit köz 11.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31917/159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32.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31917/160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30.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31917/161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28.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31917/162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26.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31917/163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24.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31917/164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22.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31917/165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20.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31917/166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18.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31917/167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52.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Kaffka Margit utca 14-16.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31917/170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50.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31917/169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48.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31917/168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46.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31917/149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9"/>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44.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31917/148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6"/>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42.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Xantus utca 13-15.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31917/147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6"/>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17.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31917/150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6"/>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19.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31917/151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6"/>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21.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31917/152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6"/>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23.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31917/153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128"/>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25.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31917/154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27.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31917/155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3"/>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14-16.</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Szervián utca 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31926/37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3"/>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Szervián utca 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31926/38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3"/>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Szervián utca 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31926/39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3"/>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Szervián utca 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31926/40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3"/>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Szervián utca 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31926/42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3"/>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29.</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Szervián utca 11.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31926/43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3"/>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31.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31926/41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3"/>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33.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31926/34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3"/>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35.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31926/33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37.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31926/26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39.</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Xantus utca 12.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31926/24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10.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31926/25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31926/27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31926/28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31926/29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26-28.</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Xantus utca 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31926/30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24.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31926/31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22.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31926/32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20.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31926/35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18.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31926/36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30-32.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Xantus utca 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31926/22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31926/21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31926/19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31926/18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Xantus utca 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31926/17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41.</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Xantus utca 11.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31926/16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43.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31926/15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45.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31926/14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47.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31926/11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49.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31926/10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51.</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Kaffka Margit utca 12.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10.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42.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Kaffka Margit utca 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40.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38.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31926/12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36.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31926/13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34.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31926/20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48.</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Kaffka Margit utca 1A.</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31920/22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1B.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31920/21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1C.</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31920/19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1D.</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31920/18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1E.</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31920/17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57.</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Kaffka Margit utca 1F.</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31920/16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59.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31920/15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61.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31920/14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63.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31920/11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65.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31920/10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67-69.</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Bátorkeszi utca 4B.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4A.</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2D.</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2C.</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5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5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58.</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Bátorkeszi utca 2A.</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5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56.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5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54.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31920/12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5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52.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31920/13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51"/>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Bolgárkertész utca 50.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31920/20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val="restart"/>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Vitézi lakótelep:</w:t>
            </w:r>
          </w:p>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b/>
                <w:bCs/>
                <w:sz w:val="20"/>
                <w:szCs w:val="20"/>
              </w:rPr>
              <w:t>(ún. Vitézi telkek)</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Cs/>
                <w:sz w:val="20"/>
                <w:szCs w:val="20"/>
              </w:rPr>
            </w:pPr>
            <w:r w:rsidRPr="00FD372B">
              <w:rPr>
                <w:rFonts w:ascii="Times New Roman" w:hAnsi="Times New Roman" w:cs="Times New Roman"/>
                <w:bCs/>
                <w:sz w:val="20"/>
                <w:szCs w:val="20"/>
              </w:rPr>
              <w:t>eredeti</w:t>
            </w:r>
          </w:p>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Cs/>
                <w:sz w:val="20"/>
                <w:szCs w:val="20"/>
              </w:rPr>
              <w:t>beépítés</w:t>
            </w:r>
            <w:r w:rsidR="00982CAC">
              <w:rPr>
                <w:rFonts w:ascii="Times New Roman" w:hAnsi="Times New Roman" w:cs="Times New Roman"/>
                <w:bCs/>
                <w:sz w:val="20"/>
                <w:szCs w:val="20"/>
              </w:rPr>
              <w:t xml:space="preserve">i </w:t>
            </w:r>
            <w:r w:rsidRPr="00FD372B">
              <w:rPr>
                <w:rFonts w:ascii="Times New Roman" w:hAnsi="Times New Roman" w:cs="Times New Roman"/>
                <w:bCs/>
                <w:sz w:val="20"/>
                <w:szCs w:val="20"/>
              </w:rPr>
              <w:t>mód, tömeg és</w:t>
            </w:r>
            <w:r w:rsidR="00982CAC">
              <w:rPr>
                <w:rFonts w:ascii="Times New Roman" w:hAnsi="Times New Roman" w:cs="Times New Roman"/>
                <w:bCs/>
                <w:sz w:val="20"/>
                <w:szCs w:val="20"/>
              </w:rPr>
              <w:t xml:space="preserve"> </w:t>
            </w:r>
            <w:r w:rsidRPr="00FD372B">
              <w:rPr>
                <w:rFonts w:ascii="Times New Roman" w:hAnsi="Times New Roman" w:cs="Times New Roman"/>
                <w:bCs/>
                <w:sz w:val="20"/>
                <w:szCs w:val="20"/>
              </w:rPr>
              <w:t>homlokzatok</w:t>
            </w:r>
          </w:p>
        </w:tc>
        <w:tc>
          <w:tcPr>
            <w:tcW w:w="1457" w:type="dxa"/>
            <w:vMerge w:val="restart"/>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Fogarasi út 69.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31917/34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49.</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Fogarasi út 67.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31917/35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47.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31917/36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45.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31917/37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43.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31917/38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41.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31917/39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39.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31917/40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37.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31917/41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35.</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Felsőbüki Nagy Pál utca 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31917/43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Felsőbüki Nagy Pál utca 10.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31917/42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Felsőbüki Nagy Pál utca 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31917/45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33.</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Felsőbüki Nagy Pál utca 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31917/44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31.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31917/46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31917/47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31917/48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31917/49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31917/50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31917/51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19.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31917/52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17.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31917/53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15.</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Boros Mátyás utca 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31917/55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Boros Mátyás utca 10.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31917/54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Boros Mátyás utca 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31917/57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13.</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Boros Mátyás utca 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31917/56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11.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31917/58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31917/59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31917/60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31917/61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31917/62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31917/63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48.</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Fogarasi út 65.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31917/69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46.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31917/73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44.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31917/74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42.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31917/77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40.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31917/78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38.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31917/81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36.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31917/82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34.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31917/85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32.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Felsőbüki Nagy Pál utca 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31917/86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Felsőbüki Nagy Pál utca 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31917/87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Felsőbüki Nagy Pál utca 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Kaffka Margit utca 29.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31917/88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31.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31917/84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33.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31917/83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35.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31917/80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37.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31917/79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39.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31917/76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41.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31917/75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43.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31917/72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Fogarasi út 61.</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Kaffka Margit utca 45.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31917/71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Fogarasi út 63.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31917/70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br w:type="page"/>
              <w:t>Bátorkeszi utca 30.</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Felsőbüki Nagy Pál utca 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31917/91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31917/92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31917/95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31917/96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22.</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31917/99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20.</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31917/100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18.</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31917/103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16.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31917/104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14.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31917/107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12.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Boros Mátyás utca 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31917/108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Boros Mátyás utca 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31917/109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Boros Mátyás utca 2.</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Kaffka Margit utca 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31917/110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11.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31917/106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13.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31917/105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15.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31917/102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17.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31917/101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19.</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31917/98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21.</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31917/97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23.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31917/94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25.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31917/93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Felsőbüki Nagy Pál utca 1.</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Kaffka Margit utca 27.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31917/89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Felsőbüki Nagy Pál utca 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31917/90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Boros Mátyás utca 1.</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Kaffka Margit utca 7.</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31917/111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Boros Mátyás utca 3.</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31917/112</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10.</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Boros Mátyás utca 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31917/113</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8B.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31917/114</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8A.</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31917/117</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30"/>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Bátorkeszi utca 6B.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31917/118</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58.</w:t>
            </w:r>
          </w:p>
          <w:p w:rsidR="00FD372B" w:rsidRPr="00FD372B" w:rsidRDefault="00FD372B" w:rsidP="00FD372B">
            <w:pPr>
              <w:ind w:firstLine="341"/>
              <w:rPr>
                <w:rFonts w:ascii="Times New Roman" w:hAnsi="Times New Roman" w:cs="Times New Roman"/>
                <w:sz w:val="20"/>
                <w:szCs w:val="20"/>
              </w:rPr>
            </w:pPr>
            <w:r w:rsidRPr="00FD372B">
              <w:rPr>
                <w:rFonts w:ascii="Times New Roman" w:hAnsi="Times New Roman" w:cs="Times New Roman"/>
                <w:sz w:val="20"/>
                <w:szCs w:val="20"/>
              </w:rPr>
              <w:t>= Bátorkeszi utca 6A.</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31917/119</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56.</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31917/120</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Bánki Donát utca 54.</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31917/121</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3A-3B.</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31917/116</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r w:rsidR="00FD372B" w:rsidTr="00FD372B">
        <w:trPr>
          <w:cantSplit/>
          <w:trHeight w:val="25"/>
        </w:trPr>
        <w:tc>
          <w:tcPr>
            <w:tcW w:w="540" w:type="dxa"/>
            <w:vMerge/>
          </w:tcPr>
          <w:p w:rsidR="00FD372B" w:rsidRPr="00FD372B" w:rsidRDefault="00FD372B" w:rsidP="009F042B">
            <w:pPr>
              <w:numPr>
                <w:ilvl w:val="0"/>
                <w:numId w:val="12"/>
              </w:numPr>
              <w:overflowPunct w:val="0"/>
              <w:autoSpaceDE w:val="0"/>
              <w:autoSpaceDN w:val="0"/>
              <w:adjustRightInd w:val="0"/>
              <w:jc w:val="left"/>
              <w:textAlignment w:val="baseline"/>
              <w:rPr>
                <w:rFonts w:ascii="Times New Roman" w:hAnsi="Times New Roman" w:cs="Times New Roman"/>
                <w:sz w:val="20"/>
                <w:szCs w:val="20"/>
              </w:rPr>
            </w:pPr>
          </w:p>
        </w:tc>
        <w:tc>
          <w:tcPr>
            <w:tcW w:w="3394" w:type="dxa"/>
            <w:noWrap/>
            <w:tcMar>
              <w:top w:w="15" w:type="dxa"/>
              <w:left w:w="15" w:type="dxa"/>
              <w:bottom w:w="0" w:type="dxa"/>
              <w:right w:w="15" w:type="dxa"/>
            </w:tcMa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Kaffka Margit utca 5.</w:t>
            </w:r>
          </w:p>
        </w:tc>
        <w:tc>
          <w:tcPr>
            <w:tcW w:w="1246" w:type="dxa"/>
            <w:noWrap/>
            <w:tcMar>
              <w:top w:w="15" w:type="dxa"/>
              <w:left w:w="15" w:type="dxa"/>
              <w:bottom w:w="0" w:type="dxa"/>
              <w:right w:w="15" w:type="dxa"/>
            </w:tcMa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31917/115</w:t>
            </w: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c>
          <w:tcPr>
            <w:tcW w:w="1457" w:type="dxa"/>
            <w:vMerge/>
            <w:noWrap/>
            <w:tcMar>
              <w:top w:w="15" w:type="dxa"/>
              <w:left w:w="15" w:type="dxa"/>
              <w:bottom w:w="0" w:type="dxa"/>
              <w:right w:w="15" w:type="dxa"/>
            </w:tcMar>
          </w:tcPr>
          <w:p w:rsidR="00FD372B" w:rsidRPr="00FD372B" w:rsidRDefault="00FD372B" w:rsidP="00FD372B">
            <w:pPr>
              <w:jc w:val="center"/>
              <w:rPr>
                <w:rFonts w:ascii="Times New Roman" w:hAnsi="Times New Roman" w:cs="Times New Roman"/>
                <w:b/>
                <w:bCs/>
                <w:sz w:val="20"/>
                <w:szCs w:val="20"/>
              </w:rPr>
            </w:pPr>
          </w:p>
        </w:tc>
      </w:tr>
    </w:tbl>
    <w:p w:rsidR="00FD372B" w:rsidRPr="00C21CFE" w:rsidRDefault="00FD372B" w:rsidP="00FD372B">
      <w:pPr>
        <w:pStyle w:val="Default"/>
        <w:ind w:firstLine="1"/>
        <w:rPr>
          <w:rFonts w:ascii="Times New Roman" w:hAnsi="Times New Roman"/>
          <w:szCs w:val="23"/>
        </w:rPr>
      </w:pPr>
    </w:p>
    <w:p w:rsidR="00FD372B" w:rsidRPr="00FE2965" w:rsidRDefault="00FD372B" w:rsidP="00FD372B">
      <w:pPr>
        <w:pStyle w:val="Szvegtrzs"/>
        <w:jc w:val="right"/>
        <w:rPr>
          <w:b w:val="0"/>
        </w:rPr>
      </w:pPr>
      <w:r>
        <w:br w:type="page"/>
      </w:r>
      <w:r w:rsidRPr="00FE2965">
        <w:rPr>
          <w:b w:val="0"/>
        </w:rPr>
        <w:t xml:space="preserve">2. melléklet a </w:t>
      </w:r>
      <w:r w:rsidR="005608C0">
        <w:rPr>
          <w:b w:val="0"/>
        </w:rPr>
        <w:t>38</w:t>
      </w:r>
      <w:r w:rsidRPr="00FE2965">
        <w:rPr>
          <w:b w:val="0"/>
        </w:rPr>
        <w:t>/2017. (</w:t>
      </w:r>
      <w:r w:rsidR="005608C0">
        <w:rPr>
          <w:b w:val="0"/>
        </w:rPr>
        <w:t>IX.25.</w:t>
      </w:r>
      <w:r w:rsidRPr="00FE2965">
        <w:rPr>
          <w:b w:val="0"/>
        </w:rPr>
        <w:t>) önkormányzati rendelethez</w:t>
      </w:r>
      <w:r w:rsidR="006479BC">
        <w:rPr>
          <w:b w:val="0"/>
        </w:rPr>
        <w:t>*1</w:t>
      </w:r>
    </w:p>
    <w:p w:rsidR="00FD372B" w:rsidRDefault="00FD372B" w:rsidP="00FD372B">
      <w:pPr>
        <w:pStyle w:val="Szvegtrzs"/>
        <w:rPr>
          <w:szCs w:val="20"/>
        </w:rPr>
      </w:pPr>
      <w:r>
        <w:rPr>
          <w:szCs w:val="20"/>
        </w:rPr>
        <w:t>Helyi egyedi védelem</w:t>
      </w:r>
    </w:p>
    <w:tbl>
      <w:tblPr>
        <w:tblW w:w="9545" w:type="dxa"/>
        <w:tblInd w:w="-365" w:type="dxa"/>
        <w:tblLayout w:type="fixed"/>
        <w:tblCellMar>
          <w:left w:w="0" w:type="dxa"/>
          <w:right w:w="0" w:type="dxa"/>
        </w:tblCellMar>
        <w:tblLook w:val="0000" w:firstRow="0" w:lastRow="0" w:firstColumn="0" w:lastColumn="0" w:noHBand="0" w:noVBand="0"/>
      </w:tblPr>
      <w:tblGrid>
        <w:gridCol w:w="560"/>
        <w:gridCol w:w="3295"/>
        <w:gridCol w:w="1262"/>
        <w:gridCol w:w="1533"/>
        <w:gridCol w:w="1450"/>
        <w:gridCol w:w="1445"/>
      </w:tblGrid>
      <w:tr w:rsidR="00FD372B" w:rsidTr="006479BC">
        <w:trPr>
          <w:cantSplit/>
          <w:trHeight w:val="255"/>
          <w:tblHeader/>
        </w:trPr>
        <w:tc>
          <w:tcPr>
            <w:tcW w:w="560" w:type="dxa"/>
            <w:tcBorders>
              <w:top w:val="single" w:sz="4" w:space="0" w:color="auto"/>
              <w:left w:val="single" w:sz="4" w:space="0" w:color="auto"/>
              <w:right w:val="single" w:sz="4" w:space="0" w:color="auto"/>
            </w:tcBorders>
            <w:vAlign w:val="center"/>
          </w:tcPr>
          <w:p w:rsidR="00FD372B" w:rsidRPr="00FD372B" w:rsidRDefault="00FD372B" w:rsidP="00FD372B">
            <w:pPr>
              <w:jc w:val="center"/>
              <w:rPr>
                <w:rFonts w:ascii="Times New Roman" w:hAnsi="Times New Roman" w:cs="Times New Roman"/>
                <w:b/>
                <w:bCs/>
                <w:sz w:val="20"/>
                <w:szCs w:val="20"/>
              </w:rPr>
            </w:pPr>
          </w:p>
        </w:tc>
        <w:tc>
          <w:tcPr>
            <w:tcW w:w="3295" w:type="dxa"/>
            <w:tcBorders>
              <w:top w:val="single" w:sz="4" w:space="0" w:color="auto"/>
              <w:left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
                <w:bCs/>
                <w:sz w:val="20"/>
                <w:szCs w:val="20"/>
              </w:rPr>
              <w:t>A</w:t>
            </w:r>
          </w:p>
        </w:tc>
        <w:tc>
          <w:tcPr>
            <w:tcW w:w="1262" w:type="dxa"/>
            <w:tcBorders>
              <w:top w:val="single" w:sz="4" w:space="0" w:color="auto"/>
              <w:left w:val="nil"/>
              <w:right w:val="single" w:sz="4" w:space="0" w:color="auto"/>
            </w:tcBorders>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
                <w:bCs/>
                <w:sz w:val="20"/>
                <w:szCs w:val="20"/>
              </w:rPr>
              <w:t>B</w:t>
            </w:r>
          </w:p>
        </w:tc>
        <w:tc>
          <w:tcPr>
            <w:tcW w:w="4428"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
                <w:bCs/>
                <w:sz w:val="20"/>
                <w:szCs w:val="20"/>
              </w:rPr>
              <w:t>C</w:t>
            </w:r>
          </w:p>
        </w:tc>
      </w:tr>
      <w:tr w:rsidR="00FD372B" w:rsidTr="006479BC">
        <w:trPr>
          <w:cantSplit/>
          <w:trHeight w:val="255"/>
          <w:tblHeader/>
        </w:trPr>
        <w:tc>
          <w:tcPr>
            <w:tcW w:w="560" w:type="dxa"/>
            <w:vMerge w:val="restart"/>
            <w:tcBorders>
              <w:top w:val="single" w:sz="4" w:space="0" w:color="auto"/>
              <w:left w:val="single" w:sz="4" w:space="0" w:color="auto"/>
              <w:right w:val="single" w:sz="4" w:space="0" w:color="auto"/>
            </w:tcBorders>
            <w:vAlign w:val="center"/>
          </w:tcPr>
          <w:p w:rsidR="00FD372B" w:rsidRPr="00FD372B" w:rsidRDefault="00FD372B" w:rsidP="00FD372B">
            <w:pPr>
              <w:rPr>
                <w:rFonts w:ascii="Times New Roman" w:hAnsi="Times New Roman" w:cs="Times New Roman"/>
                <w:b/>
                <w:bCs/>
                <w:sz w:val="20"/>
                <w:szCs w:val="20"/>
              </w:rPr>
            </w:pPr>
          </w:p>
        </w:tc>
        <w:tc>
          <w:tcPr>
            <w:tcW w:w="3295" w:type="dxa"/>
            <w:vMerge w:val="restart"/>
            <w:tcBorders>
              <w:top w:val="single" w:sz="4" w:space="0" w:color="auto"/>
              <w:left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b/>
                <w:bCs/>
                <w:sz w:val="20"/>
                <w:szCs w:val="20"/>
              </w:rPr>
            </w:pPr>
            <w:r w:rsidRPr="00FD372B">
              <w:rPr>
                <w:rFonts w:ascii="Times New Roman" w:hAnsi="Times New Roman" w:cs="Times New Roman"/>
                <w:b/>
                <w:bCs/>
                <w:sz w:val="20"/>
                <w:szCs w:val="20"/>
              </w:rPr>
              <w:t>Ingatlan címe</w:t>
            </w:r>
          </w:p>
        </w:tc>
        <w:tc>
          <w:tcPr>
            <w:tcW w:w="1262" w:type="dxa"/>
            <w:vMerge w:val="restart"/>
            <w:tcBorders>
              <w:top w:val="single" w:sz="4" w:space="0" w:color="auto"/>
              <w:left w:val="nil"/>
              <w:right w:val="single" w:sz="4" w:space="0" w:color="auto"/>
            </w:tcBorders>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
                <w:bCs/>
                <w:sz w:val="20"/>
                <w:szCs w:val="20"/>
              </w:rPr>
              <w:t>hrsz.</w:t>
            </w:r>
          </w:p>
        </w:tc>
        <w:tc>
          <w:tcPr>
            <w:tcW w:w="4428"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b/>
                <w:bCs/>
                <w:sz w:val="20"/>
                <w:szCs w:val="20"/>
              </w:rPr>
            </w:pPr>
            <w:r w:rsidRPr="00FD372B">
              <w:rPr>
                <w:rFonts w:ascii="Times New Roman" w:hAnsi="Times New Roman" w:cs="Times New Roman"/>
                <w:b/>
                <w:bCs/>
                <w:sz w:val="20"/>
                <w:szCs w:val="20"/>
              </w:rPr>
              <w:t>Védelmi fokozat</w:t>
            </w:r>
          </w:p>
        </w:tc>
      </w:tr>
      <w:tr w:rsidR="00FD372B" w:rsidTr="006479BC">
        <w:trPr>
          <w:cantSplit/>
          <w:trHeight w:val="255"/>
          <w:tblHeader/>
        </w:trPr>
        <w:tc>
          <w:tcPr>
            <w:tcW w:w="560" w:type="dxa"/>
            <w:vMerge/>
            <w:tcBorders>
              <w:left w:val="single" w:sz="4" w:space="0" w:color="auto"/>
              <w:bottom w:val="single" w:sz="4" w:space="0" w:color="auto"/>
              <w:right w:val="single" w:sz="4" w:space="0" w:color="auto"/>
            </w:tcBorders>
            <w:vAlign w:val="center"/>
          </w:tcPr>
          <w:p w:rsidR="00FD372B" w:rsidRPr="00FD372B" w:rsidRDefault="00FD372B" w:rsidP="00FD372B">
            <w:pPr>
              <w:rPr>
                <w:rFonts w:ascii="Times New Roman" w:hAnsi="Times New Roman" w:cs="Times New Roman"/>
                <w:b/>
                <w:bCs/>
                <w:sz w:val="20"/>
                <w:szCs w:val="20"/>
              </w:rPr>
            </w:pPr>
          </w:p>
        </w:tc>
        <w:tc>
          <w:tcPr>
            <w:tcW w:w="3295" w:type="dxa"/>
            <w:vMerge/>
            <w:tcBorders>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b/>
                <w:bCs/>
                <w:sz w:val="20"/>
                <w:szCs w:val="20"/>
              </w:rPr>
            </w:pPr>
          </w:p>
        </w:tc>
        <w:tc>
          <w:tcPr>
            <w:tcW w:w="1262" w:type="dxa"/>
            <w:vMerge/>
            <w:tcBorders>
              <w:left w:val="nil"/>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b/>
                <w:bCs/>
                <w:sz w:val="20"/>
                <w:szCs w:val="20"/>
              </w:rPr>
            </w:pPr>
          </w:p>
        </w:tc>
        <w:tc>
          <w:tcPr>
            <w:tcW w:w="153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b/>
                <w:bCs/>
                <w:sz w:val="20"/>
                <w:szCs w:val="20"/>
              </w:rPr>
            </w:pPr>
            <w:r w:rsidRPr="00FD372B">
              <w:rPr>
                <w:rFonts w:ascii="Times New Roman" w:hAnsi="Times New Roman" w:cs="Times New Roman"/>
                <w:b/>
                <w:bCs/>
                <w:sz w:val="20"/>
                <w:szCs w:val="20"/>
              </w:rPr>
              <w:t>Teljes</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b/>
                <w:bCs/>
                <w:sz w:val="20"/>
                <w:szCs w:val="20"/>
              </w:rPr>
            </w:pPr>
            <w:r w:rsidRPr="00FD372B">
              <w:rPr>
                <w:rFonts w:ascii="Times New Roman" w:hAnsi="Times New Roman" w:cs="Times New Roman"/>
                <w:b/>
                <w:bCs/>
                <w:sz w:val="20"/>
                <w:szCs w:val="20"/>
              </w:rPr>
              <w:t>Részleges</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b/>
                <w:bCs/>
                <w:sz w:val="20"/>
                <w:szCs w:val="20"/>
              </w:rPr>
            </w:pPr>
            <w:r w:rsidRPr="00FD372B">
              <w:rPr>
                <w:rFonts w:ascii="Times New Roman" w:hAnsi="Times New Roman" w:cs="Times New Roman"/>
                <w:b/>
                <w:bCs/>
                <w:sz w:val="20"/>
                <w:szCs w:val="20"/>
              </w:rPr>
              <w:t>Bizonyos elemek</w:t>
            </w:r>
          </w:p>
        </w:tc>
      </w:tr>
      <w:tr w:rsidR="00FD372B" w:rsidTr="006479BC">
        <w:trPr>
          <w:trHeight w:val="570"/>
        </w:trPr>
        <w:tc>
          <w:tcPr>
            <w:tcW w:w="560" w:type="dxa"/>
            <w:tcBorders>
              <w:top w:val="nil"/>
              <w:left w:val="single" w:sz="4" w:space="0" w:color="auto"/>
              <w:bottom w:val="single" w:sz="4" w:space="0" w:color="auto"/>
              <w:right w:val="single" w:sz="4" w:space="0" w:color="000000"/>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000000"/>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Ajtósi Dürer sor 27a.</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Jávor u. 15.</w:t>
            </w:r>
          </w:p>
        </w:tc>
        <w:tc>
          <w:tcPr>
            <w:tcW w:w="1262"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32687/1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000000"/>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000000"/>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Ajtósi Dürer sor 27b.</w:t>
            </w:r>
          </w:p>
        </w:tc>
        <w:tc>
          <w:tcPr>
            <w:tcW w:w="1262" w:type="dxa"/>
            <w:tcBorders>
              <w:top w:val="nil"/>
              <w:left w:val="nil"/>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32687/2</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000000"/>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000000"/>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Amerikai út 48.</w:t>
            </w:r>
          </w:p>
        </w:tc>
        <w:tc>
          <w:tcPr>
            <w:tcW w:w="1262" w:type="dxa"/>
            <w:tcBorders>
              <w:top w:val="nil"/>
              <w:left w:val="nil"/>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32271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000000"/>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000000"/>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Laky Adolf u. 42.</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Amerikai út 53-55.</w:t>
            </w:r>
          </w:p>
        </w:tc>
        <w:tc>
          <w:tcPr>
            <w:tcW w:w="1262" w:type="dxa"/>
            <w:tcBorders>
              <w:top w:val="nil"/>
              <w:left w:val="nil"/>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31571/4</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X</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(eredeti részek)</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000000"/>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000000"/>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Amerikai út 73b.</w:t>
            </w:r>
          </w:p>
        </w:tc>
        <w:tc>
          <w:tcPr>
            <w:tcW w:w="1262" w:type="dxa"/>
            <w:tcBorders>
              <w:top w:val="nil"/>
              <w:left w:val="nil"/>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29809/4</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nil"/>
              <w:right w:val="single" w:sz="4" w:space="0" w:color="000000"/>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nil"/>
              <w:right w:val="single" w:sz="4" w:space="0" w:color="000000"/>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Amerikai út 76.</w:t>
            </w:r>
          </w:p>
        </w:tc>
        <w:tc>
          <w:tcPr>
            <w:tcW w:w="1262" w:type="dxa"/>
            <w:tcBorders>
              <w:top w:val="nil"/>
              <w:left w:val="nil"/>
              <w:bottom w:val="nil"/>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31612/1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single" w:sz="4" w:space="0" w:color="auto"/>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Amerikai út 81.</w:t>
            </w:r>
          </w:p>
        </w:tc>
        <w:tc>
          <w:tcPr>
            <w:tcW w:w="126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29813/9</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Amerikai út 83.</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29813/8</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Amerikai út 85.</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29813/7</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Amerikai út 87.</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29813/6</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Dorozsmai u. 18-34.</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Amerikai út 96.</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29803/1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tömeg és 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cantSplit/>
          <w:trHeight w:val="112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Angol utca 34.</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Angol utca 36.</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Kövér Lajos utca 21-29.</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Kövér Lajos utca 31-37.</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31788/6</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31788/3</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31788/5</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31788/15</w:t>
            </w:r>
          </w:p>
        </w:tc>
        <w:tc>
          <w:tcPr>
            <w:tcW w:w="1533"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X</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Györgyi Dénes és</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Thomas Antal épületei</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a shed-tetős</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műhelyépület tömege és homlokzatai</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Bonyhádi út 17.</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39592/24</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Bölcsőde utca 1.</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32226/10</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Cházár András utca 6.</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32746</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Cházár András utca 16.</w:t>
            </w:r>
          </w:p>
        </w:tc>
        <w:tc>
          <w:tcPr>
            <w:tcW w:w="1262"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32719</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utcai homlokzat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Columbus utca 1-5.</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Szugló utca 16-18.</w:t>
            </w:r>
          </w:p>
        </w:tc>
        <w:tc>
          <w:tcPr>
            <w:tcW w:w="1262"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32207</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tömeg és 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6479BC" w:rsidRDefault="006479BC" w:rsidP="00FD372B">
            <w:pPr>
              <w:rPr>
                <w:rFonts w:ascii="Times New Roman" w:hAnsi="Times New Roman" w:cs="Times New Roman"/>
                <w:b/>
                <w:sz w:val="20"/>
                <w:szCs w:val="20"/>
              </w:rPr>
            </w:pPr>
            <w:r w:rsidRPr="006479BC">
              <w:rPr>
                <w:rFonts w:ascii="Times New Roman" w:hAnsi="Times New Roman" w:cs="Times New Roman"/>
                <w:b/>
                <w:sz w:val="20"/>
                <w:szCs w:val="20"/>
              </w:rPr>
              <w:t>*1</w:t>
            </w:r>
          </w:p>
        </w:tc>
        <w:tc>
          <w:tcPr>
            <w:tcW w:w="1262"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Columbus utca 12.</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Szabó Lőrinc utca 12.</w:t>
            </w:r>
          </w:p>
        </w:tc>
        <w:tc>
          <w:tcPr>
            <w:tcW w:w="1262"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32191/2</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eredeti homlokzatok, lépcsőház</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Bácskai utca 5.</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Columbus utca 33.</w:t>
            </w:r>
          </w:p>
        </w:tc>
        <w:tc>
          <w:tcPr>
            <w:tcW w:w="1262"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32284/1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X</w:t>
            </w:r>
          </w:p>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tetőtérbeépítés nélkül</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Columbus utca 57b.</w:t>
            </w:r>
          </w:p>
        </w:tc>
        <w:tc>
          <w:tcPr>
            <w:tcW w:w="1262"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31624/1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Columbus utca 89.</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Kacsóh Pongrác út 25.</w:t>
            </w:r>
          </w:p>
        </w:tc>
        <w:tc>
          <w:tcPr>
            <w:tcW w:w="1262"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29803/4</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eredeti tömeg és 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r>
      <w:tr w:rsidR="00FD372B" w:rsidTr="006479BC">
        <w:trPr>
          <w:cantSplit/>
          <w:trHeight w:val="284"/>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Cserei köz 5.</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Cserei köz 7.</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Cserei köz 9.</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Cserei köz 11.</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Cserei köz 13-15.</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Cserei köz 17.</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Cserei köz 19.</w:t>
            </w:r>
          </w:p>
        </w:tc>
        <w:tc>
          <w:tcPr>
            <w:tcW w:w="126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32362/12</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32362/11</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32362/8</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32362/7</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32362/3</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32362/9</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32362/10</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beépítés</w:t>
            </w:r>
            <w:r w:rsidR="00982CAC">
              <w:rPr>
                <w:rFonts w:ascii="Times New Roman" w:hAnsi="Times New Roman" w:cs="Times New Roman"/>
                <w:sz w:val="20"/>
                <w:szCs w:val="20"/>
              </w:rPr>
              <w:t xml:space="preserve">i </w:t>
            </w:r>
            <w:r w:rsidRPr="00FD372B">
              <w:rPr>
                <w:rFonts w:ascii="Times New Roman" w:hAnsi="Times New Roman" w:cs="Times New Roman"/>
                <w:sz w:val="20"/>
                <w:szCs w:val="20"/>
              </w:rPr>
              <w:t>mód és utcai 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Dorozsmai köz 1.</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Dorozsmai utca 40.</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29813/29</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Dorozsmai utca 9c.</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29810/5</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X</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kivéve 1945 utáni átépítések</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Ajtósi Dürer sor 1.</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Dózsa György út 29.</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32725</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beépítés, tömeg</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eredeti homlokzat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kapu és kapualj</w:t>
            </w:r>
          </w:p>
        </w:tc>
      </w:tr>
      <w:tr w:rsidR="00FD372B" w:rsidTr="006479BC">
        <w:trPr>
          <w:cantSplit/>
          <w:trHeight w:val="5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Edison utca 8.</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Dorozsmai u. 7a.</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29804/18</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29804/19</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eredeti tömeg és 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Edison köz 7-9.</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Edison utca 9.</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29805/16</w:t>
            </w:r>
          </w:p>
        </w:tc>
        <w:tc>
          <w:tcPr>
            <w:tcW w:w="1533"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tcMar>
              <w:top w:w="15" w:type="dxa"/>
              <w:left w:w="15" w:type="dxa"/>
              <w:bottom w:w="0" w:type="dxa"/>
              <w:right w:w="15" w:type="dxa"/>
            </w:tcMa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tcMar>
              <w:top w:w="15" w:type="dxa"/>
              <w:left w:w="15" w:type="dxa"/>
              <w:bottom w:w="0" w:type="dxa"/>
              <w:right w:w="15" w:type="dxa"/>
            </w:tcMa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85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Egressy tér 7.</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Egressy út 114-116.</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Pósa Lajos utca 1.</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31489/1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85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Egressy út 3a-3d.</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Gizella út 11-17.</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Szobránc utca 18-20.</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32521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beépítés</w:t>
            </w:r>
            <w:r w:rsidR="00982CAC">
              <w:rPr>
                <w:rFonts w:ascii="Times New Roman" w:hAnsi="Times New Roman" w:cs="Times New Roman"/>
                <w:sz w:val="20"/>
                <w:szCs w:val="20"/>
              </w:rPr>
              <w:t xml:space="preserve">i </w:t>
            </w:r>
            <w:r w:rsidRPr="00FD372B">
              <w:rPr>
                <w:rFonts w:ascii="Times New Roman" w:hAnsi="Times New Roman" w:cs="Times New Roman"/>
                <w:sz w:val="20"/>
                <w:szCs w:val="20"/>
              </w:rPr>
              <w:t>mód</w:t>
            </w:r>
          </w:p>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két sgraffito falkép</w:t>
            </w:r>
          </w:p>
        </w:tc>
      </w:tr>
      <w:tr w:rsidR="00FD372B" w:rsidTr="006479BC">
        <w:trPr>
          <w:trHeight w:val="85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Emma utca 16-18.</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Szugló utca 37-39.</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Újvilág utca 46.</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32157/23</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szobor a kertben</w:t>
            </w:r>
          </w:p>
        </w:tc>
      </w:tr>
      <w:tr w:rsidR="00FD372B" w:rsidTr="006479BC">
        <w:trPr>
          <w:trHeight w:val="90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Amerikai út 90b-90c.</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Edison köz 1-5.</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Erzsébet királyné útja 10d-10e.</w:t>
            </w:r>
          </w:p>
        </w:tc>
        <w:tc>
          <w:tcPr>
            <w:tcW w:w="1262" w:type="dxa"/>
            <w:tcBorders>
              <w:top w:val="nil"/>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29805/17</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beépítés</w:t>
            </w:r>
            <w:r w:rsidR="00982CAC">
              <w:rPr>
                <w:rFonts w:ascii="Times New Roman" w:hAnsi="Times New Roman" w:cs="Times New Roman"/>
                <w:sz w:val="20"/>
                <w:szCs w:val="20"/>
              </w:rPr>
              <w:t xml:space="preserve">i </w:t>
            </w:r>
            <w:r w:rsidRPr="00FD372B">
              <w:rPr>
                <w:rFonts w:ascii="Times New Roman" w:hAnsi="Times New Roman" w:cs="Times New Roman"/>
                <w:sz w:val="20"/>
                <w:szCs w:val="20"/>
              </w:rPr>
              <w:t>mód</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két szobor a parkban</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Erzsébet királyné útja 15a-15b.</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31617</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eredeti homlokzat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Erzsébet királyné útja 17.</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31616</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eredeti homlokzat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Erzsébet királyné útja 33-39.</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Róna utca 214-220.</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Uzsoki utca 43-45.</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31529</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Francia út 49b.</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31658/37</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Fűrész utca 63.</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31232</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Gyarmat utca 6.</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31603</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142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Bácskai utca 42.</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Cinka Panna utca 1-13.</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Varsó utca 14-26.</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Gyarmat utca 47a-47b.</w:t>
            </w:r>
          </w:p>
          <w:p w:rsidR="00FD372B" w:rsidRPr="00FD372B" w:rsidRDefault="00FD372B" w:rsidP="00FD372B">
            <w:pPr>
              <w:rPr>
                <w:rFonts w:ascii="Times New Roman" w:eastAsia="Arial Unicode MS" w:hAnsi="Times New Roman" w:cs="Times New Roman"/>
                <w:sz w:val="20"/>
                <w:szCs w:val="20"/>
              </w:rPr>
            </w:pPr>
            <w:r w:rsidRPr="00FD372B">
              <w:rPr>
                <w:rFonts w:ascii="Times New Roman" w:eastAsia="Arial Unicode MS" w:hAnsi="Times New Roman" w:cs="Times New Roman"/>
                <w:sz w:val="20"/>
                <w:szCs w:val="20"/>
              </w:rPr>
              <w:t>Gyarmat utca 49.</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Varsó utca 28a-28e.</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31693/20</w:t>
            </w:r>
          </w:p>
          <w:p w:rsidR="00FD372B" w:rsidRPr="00FD372B" w:rsidRDefault="00FD372B" w:rsidP="00FD372B">
            <w:pPr>
              <w:jc w:val="center"/>
              <w:rPr>
                <w:rFonts w:ascii="Times New Roman" w:hAnsi="Times New Roman" w:cs="Times New Roman"/>
                <w:sz w:val="20"/>
                <w:szCs w:val="20"/>
              </w:rPr>
            </w:pPr>
          </w:p>
          <w:p w:rsidR="00FD372B" w:rsidRPr="00FD372B" w:rsidRDefault="00FD372B" w:rsidP="00FD372B">
            <w:pPr>
              <w:jc w:val="center"/>
              <w:rPr>
                <w:rFonts w:ascii="Times New Roman" w:hAnsi="Times New Roman" w:cs="Times New Roman"/>
                <w:sz w:val="20"/>
                <w:szCs w:val="20"/>
              </w:rPr>
            </w:pPr>
          </w:p>
          <w:p w:rsidR="00FD372B" w:rsidRPr="00FD372B" w:rsidRDefault="00FD372B" w:rsidP="00FD372B">
            <w:pPr>
              <w:jc w:val="center"/>
              <w:rPr>
                <w:rFonts w:ascii="Times New Roman" w:hAnsi="Times New Roman" w:cs="Times New Roman"/>
                <w:sz w:val="20"/>
                <w:szCs w:val="20"/>
              </w:rPr>
            </w:pPr>
          </w:p>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31693/23</w:t>
            </w:r>
          </w:p>
          <w:p w:rsidR="00FD372B" w:rsidRPr="00FD372B" w:rsidRDefault="00FD372B" w:rsidP="00FD372B">
            <w:pPr>
              <w:jc w:val="center"/>
              <w:rPr>
                <w:rFonts w:ascii="Times New Roman" w:eastAsia="Arial Unicode MS" w:hAnsi="Times New Roman" w:cs="Times New Roman"/>
                <w:sz w:val="20"/>
                <w:szCs w:val="20"/>
              </w:rPr>
            </w:pP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beépítés</w:t>
            </w:r>
            <w:r w:rsidR="00982CAC">
              <w:rPr>
                <w:rFonts w:ascii="Times New Roman" w:hAnsi="Times New Roman" w:cs="Times New Roman"/>
                <w:sz w:val="20"/>
                <w:szCs w:val="20"/>
              </w:rPr>
              <w:t xml:space="preserve">i </w:t>
            </w:r>
            <w:r w:rsidRPr="00FD372B">
              <w:rPr>
                <w:rFonts w:ascii="Times New Roman" w:hAnsi="Times New Roman" w:cs="Times New Roman"/>
                <w:sz w:val="20"/>
                <w:szCs w:val="20"/>
              </w:rPr>
              <w:t>mód,</w:t>
            </w:r>
          </w:p>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tömeg</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single" w:sz="4" w:space="0" w:color="auto"/>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Gyarmat utca 52.</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31516/1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eredeti tömeg és homlokzat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Hermina út 12.</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32642</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Hermina út 16.</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Ida utca 3.</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32644</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Hermina út 18.</w:t>
            </w:r>
          </w:p>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 Ida utca 4.</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32654</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hAnsi="Times New Roman" w:cs="Times New Roman"/>
                <w:sz w:val="20"/>
                <w:szCs w:val="20"/>
              </w:rPr>
            </w:pP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kerítés</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Hermina út 19</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31671/1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C118F3" w:rsidRDefault="00FD372B" w:rsidP="00FD372B">
            <w:pPr>
              <w:rPr>
                <w:rFonts w:ascii="Times New Roman" w:hAnsi="Times New Roman" w:cs="Times New Roman"/>
                <w:sz w:val="20"/>
                <w:szCs w:val="20"/>
              </w:rPr>
            </w:pPr>
            <w:r w:rsidRPr="00C118F3">
              <w:rPr>
                <w:rFonts w:ascii="Times New Roman" w:hAnsi="Times New Roman" w:cs="Times New Roman"/>
                <w:sz w:val="20"/>
                <w:szCs w:val="20"/>
              </w:rPr>
              <w:t>Hermina út 26-32.</w:t>
            </w:r>
          </w:p>
          <w:p w:rsidR="00FD372B" w:rsidRPr="00C118F3" w:rsidRDefault="00FD372B" w:rsidP="00FD372B">
            <w:pPr>
              <w:ind w:firstLine="285"/>
              <w:rPr>
                <w:rFonts w:ascii="Times New Roman" w:hAnsi="Times New Roman" w:cs="Times New Roman"/>
                <w:sz w:val="20"/>
                <w:szCs w:val="20"/>
              </w:rPr>
            </w:pPr>
            <w:r w:rsidRPr="00C118F3">
              <w:rPr>
                <w:rFonts w:ascii="Times New Roman" w:hAnsi="Times New Roman" w:cs="Times New Roman"/>
                <w:sz w:val="20"/>
                <w:szCs w:val="20"/>
              </w:rPr>
              <w:t>= Dózsa György út 31-41.</w:t>
            </w:r>
          </w:p>
          <w:p w:rsidR="00FD372B" w:rsidRPr="00C118F3" w:rsidRDefault="00FD372B" w:rsidP="00FD372B">
            <w:pPr>
              <w:ind w:firstLine="285"/>
              <w:rPr>
                <w:rFonts w:ascii="Times New Roman" w:hAnsi="Times New Roman" w:cs="Times New Roman"/>
                <w:sz w:val="20"/>
                <w:szCs w:val="20"/>
              </w:rPr>
            </w:pPr>
            <w:r w:rsidRPr="00C118F3">
              <w:rPr>
                <w:rFonts w:ascii="Times New Roman" w:hAnsi="Times New Roman" w:cs="Times New Roman"/>
                <w:sz w:val="20"/>
                <w:szCs w:val="20"/>
              </w:rPr>
              <w:t>= Állatkerti út 1-3.</w:t>
            </w:r>
          </w:p>
          <w:p w:rsidR="00FD372B" w:rsidRPr="00C118F3" w:rsidRDefault="00FD372B" w:rsidP="00FD372B">
            <w:pPr>
              <w:ind w:firstLine="285"/>
              <w:rPr>
                <w:rFonts w:ascii="Times New Roman" w:eastAsia="Arial Unicode MS" w:hAnsi="Times New Roman" w:cs="Times New Roman"/>
                <w:sz w:val="20"/>
                <w:szCs w:val="20"/>
              </w:rPr>
            </w:pPr>
            <w:r w:rsidRPr="00C118F3">
              <w:rPr>
                <w:rFonts w:ascii="Times New Roman" w:hAnsi="Times New Roman" w:cs="Times New Roman"/>
                <w:sz w:val="20"/>
                <w:szCs w:val="20"/>
              </w:rPr>
              <w:t>= Állatkerti körút 1-11.</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C118F3" w:rsidRDefault="00FD372B" w:rsidP="00FD372B">
            <w:pPr>
              <w:jc w:val="center"/>
              <w:rPr>
                <w:rFonts w:ascii="Times New Roman" w:eastAsia="Arial Unicode MS" w:hAnsi="Times New Roman" w:cs="Times New Roman"/>
                <w:sz w:val="20"/>
                <w:szCs w:val="20"/>
              </w:rPr>
            </w:pPr>
            <w:r w:rsidRPr="00C118F3">
              <w:rPr>
                <w:rFonts w:ascii="Times New Roman" w:hAnsi="Times New Roman" w:cs="Times New Roman"/>
                <w:sz w:val="20"/>
                <w:szCs w:val="20"/>
              </w:rPr>
              <w:t>29732/1</w:t>
            </w:r>
            <w:r w:rsidR="00C118F3" w:rsidRPr="00C118F3">
              <w:rPr>
                <w:rFonts w:ascii="Times New Roman" w:hAnsi="Times New Roman" w:cs="Times New Roman"/>
                <w:sz w:val="20"/>
                <w:szCs w:val="20"/>
              </w:rPr>
              <w:t>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C118F3" w:rsidRDefault="00FD372B" w:rsidP="00FD372B">
            <w:pPr>
              <w:rPr>
                <w:rFonts w:ascii="Times New Roman" w:eastAsia="Arial Unicode MS" w:hAnsi="Times New Roman" w:cs="Times New Roman"/>
                <w:sz w:val="20"/>
                <w:szCs w:val="20"/>
              </w:rPr>
            </w:pPr>
            <w:r w:rsidRPr="00C118F3">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C118F3" w:rsidRDefault="00FD372B" w:rsidP="00FD372B">
            <w:pPr>
              <w:jc w:val="center"/>
              <w:rPr>
                <w:rFonts w:ascii="Times New Roman" w:hAnsi="Times New Roman" w:cs="Times New Roman"/>
                <w:sz w:val="20"/>
                <w:szCs w:val="20"/>
              </w:rPr>
            </w:pPr>
            <w:r w:rsidRPr="00C118F3">
              <w:rPr>
                <w:rFonts w:ascii="Times New Roman" w:hAnsi="Times New Roman" w:cs="Times New Roman"/>
                <w:sz w:val="20"/>
                <w:szCs w:val="20"/>
              </w:rPr>
              <w:t>vb. szerkezet,</w:t>
            </w:r>
          </w:p>
          <w:p w:rsidR="00FD372B" w:rsidRPr="00FD372B" w:rsidRDefault="00982CAC" w:rsidP="00FD372B">
            <w:pPr>
              <w:jc w:val="center"/>
              <w:rPr>
                <w:rFonts w:ascii="Times New Roman" w:eastAsia="Arial Unicode MS" w:hAnsi="Times New Roman" w:cs="Times New Roman"/>
                <w:sz w:val="20"/>
                <w:szCs w:val="20"/>
              </w:rPr>
            </w:pPr>
            <w:r>
              <w:rPr>
                <w:rFonts w:ascii="Times New Roman" w:hAnsi="Times New Roman" w:cs="Times New Roman"/>
                <w:sz w:val="20"/>
                <w:szCs w:val="20"/>
              </w:rPr>
              <w:t xml:space="preserve">eredeti </w:t>
            </w:r>
            <w:r w:rsidR="00FD372B" w:rsidRPr="00C118F3">
              <w:rPr>
                <w:rFonts w:ascii="Times New Roman" w:hAnsi="Times New Roman" w:cs="Times New Roman"/>
                <w:sz w:val="20"/>
                <w:szCs w:val="20"/>
              </w:rPr>
              <w:t>homlokzat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Hermina út 35.</w:t>
            </w:r>
          </w:p>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Erzsébet királyné útja 1a.</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Hermina út 37.</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31660/3</w:t>
            </w:r>
          </w:p>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31660/2</w:t>
            </w:r>
          </w:p>
          <w:p w:rsidR="00FD372B" w:rsidRPr="00FD372B" w:rsidRDefault="00FD372B" w:rsidP="00FD372B">
            <w:pPr>
              <w:jc w:val="center"/>
              <w:rPr>
                <w:rFonts w:ascii="Times New Roman" w:eastAsia="Arial Unicode MS" w:hAnsi="Times New Roman" w:cs="Times New Roman"/>
                <w:sz w:val="20"/>
                <w:szCs w:val="20"/>
              </w:rPr>
            </w:pP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homlokzatok art déco részletekkel</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kerti falazat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Hermina út 49.</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29770</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megmaradt részletek</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és kerítés</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Hermina út 51.</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Hungária körút 200.</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29768/2</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eredeti 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85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Bethesda utca 3-5.</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Hermina út 53.</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Hungária körút 202.</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29768/1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eredeti tömegek és 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Hermina út 55.</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Bethesda utca 1.</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29767/7</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eredeti 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Borostyán utca 1a.</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Hermina út 61.</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Borostyán utca 1b.</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29765/2</w:t>
            </w:r>
          </w:p>
          <w:p w:rsidR="00FD372B" w:rsidRPr="00FD372B" w:rsidRDefault="00FD372B" w:rsidP="00FD372B">
            <w:pPr>
              <w:jc w:val="center"/>
              <w:rPr>
                <w:rFonts w:ascii="Times New Roman" w:hAnsi="Times New Roman" w:cs="Times New Roman"/>
                <w:sz w:val="20"/>
                <w:szCs w:val="20"/>
              </w:rPr>
            </w:pP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29765/1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eredeti 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Ilka utca 46.</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32672</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Ilka utca 47.</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32651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Stefánia út 4-12.</w:t>
            </w:r>
          </w:p>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 Dózsa György út 1-3.</w:t>
            </w:r>
          </w:p>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 Istvánmezei út 1-5.</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Szabó József utca 1-15.</w:t>
            </w:r>
          </w:p>
        </w:tc>
        <w:tc>
          <w:tcPr>
            <w:tcW w:w="1262"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32826</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X</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(eredeti részek)</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Jávor utca 5b.</w:t>
            </w:r>
          </w:p>
        </w:tc>
        <w:tc>
          <w:tcPr>
            <w:tcW w:w="1262" w:type="dxa"/>
            <w:tcBorders>
              <w:top w:val="nil"/>
              <w:left w:val="nil"/>
              <w:bottom w:val="single" w:sz="4" w:space="0" w:color="auto"/>
              <w:right w:val="nil"/>
            </w:tcBorders>
            <w:noWrap/>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32681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Jávor utca 13.</w:t>
            </w:r>
          </w:p>
        </w:tc>
        <w:tc>
          <w:tcPr>
            <w:tcW w:w="126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32686</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eredeti homlokzat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Jávor utca 14.</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32692/1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Jerney utca 42-44.</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Pitvar utca 3-11.</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Pitvar utca 4-6.</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39708/1</w:t>
            </w:r>
          </w:p>
          <w:p w:rsidR="00FD372B" w:rsidRPr="00FD372B" w:rsidRDefault="00FD372B" w:rsidP="00FD372B">
            <w:pPr>
              <w:jc w:val="center"/>
              <w:rPr>
                <w:rFonts w:ascii="Times New Roman" w:hAnsi="Times New Roman" w:cs="Times New Roman"/>
                <w:sz w:val="20"/>
                <w:szCs w:val="20"/>
              </w:rPr>
            </w:pP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39708/3</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beépítés</w:t>
            </w:r>
            <w:r w:rsidR="00982CAC">
              <w:rPr>
                <w:rFonts w:ascii="Times New Roman" w:hAnsi="Times New Roman" w:cs="Times New Roman"/>
                <w:sz w:val="20"/>
                <w:szCs w:val="20"/>
              </w:rPr>
              <w:t xml:space="preserve">i </w:t>
            </w:r>
            <w:r w:rsidRPr="00FD372B">
              <w:rPr>
                <w:rFonts w:ascii="Times New Roman" w:hAnsi="Times New Roman" w:cs="Times New Roman"/>
                <w:sz w:val="20"/>
                <w:szCs w:val="20"/>
              </w:rPr>
              <w:t>mód, homlokzatok és színezés</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kerítések és korlátok</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Kövér Lajos utca 32.</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31877/1</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főépület 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kerítés</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Laky Adolf utca 15.</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32248/8</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X</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(eredeti részek)</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Besnyő utca 9.</w:t>
            </w:r>
          </w:p>
          <w:p w:rsidR="00FD372B" w:rsidRPr="00FD372B" w:rsidRDefault="00FD372B" w:rsidP="00FD372B">
            <w:pPr>
              <w:ind w:firstLine="285"/>
              <w:rPr>
                <w:rFonts w:ascii="Times New Roman" w:hAnsi="Times New Roman" w:cs="Times New Roman"/>
                <w:sz w:val="20"/>
                <w:szCs w:val="20"/>
              </w:rPr>
            </w:pPr>
            <w:r w:rsidRPr="00FD372B">
              <w:rPr>
                <w:rFonts w:ascii="Times New Roman" w:hAnsi="Times New Roman" w:cs="Times New Roman"/>
                <w:sz w:val="20"/>
                <w:szCs w:val="20"/>
              </w:rPr>
              <w:t>= Hungária körút 33-41.</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Mogyoródi út 4.</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32426/8</w:t>
            </w:r>
          </w:p>
        </w:tc>
        <w:tc>
          <w:tcPr>
            <w:tcW w:w="1533"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beépítés</w:t>
            </w:r>
            <w:r w:rsidR="00982CAC">
              <w:rPr>
                <w:rFonts w:ascii="Times New Roman" w:hAnsi="Times New Roman" w:cs="Times New Roman"/>
                <w:sz w:val="20"/>
                <w:szCs w:val="20"/>
              </w:rPr>
              <w:t xml:space="preserve">i </w:t>
            </w:r>
            <w:r w:rsidRPr="00FD372B">
              <w:rPr>
                <w:rFonts w:ascii="Times New Roman" w:hAnsi="Times New Roman" w:cs="Times New Roman"/>
                <w:sz w:val="20"/>
                <w:szCs w:val="20"/>
              </w:rPr>
              <w:t>mód és homlokzatok</w:t>
            </w:r>
          </w:p>
        </w:tc>
        <w:tc>
          <w:tcPr>
            <w:tcW w:w="1445" w:type="dxa"/>
            <w:tcBorders>
              <w:top w:val="nil"/>
              <w:left w:val="nil"/>
              <w:bottom w:val="single" w:sz="4" w:space="0" w:color="auto"/>
              <w:right w:val="single" w:sz="4" w:space="0" w:color="auto"/>
            </w:tcBorders>
            <w:tcMar>
              <w:top w:w="15" w:type="dxa"/>
              <w:left w:w="15" w:type="dxa"/>
              <w:bottom w:w="0" w:type="dxa"/>
              <w:right w:w="15" w:type="dxa"/>
            </w:tcMa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Ormos u. 10-12.</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31911/7</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 szerkezet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Őrnagy utca 5-9.</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32444</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 közösségi terek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cantSplit/>
          <w:trHeight w:val="285"/>
        </w:trPr>
        <w:tc>
          <w:tcPr>
            <w:tcW w:w="560" w:type="dxa"/>
            <w:vMerge w:val="restart"/>
            <w:tcBorders>
              <w:top w:val="nil"/>
              <w:left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vMerge w:val="restart"/>
            <w:tcBorders>
              <w:top w:val="nil"/>
              <w:left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Pálma utca 9.</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Pálma utca 11.</w:t>
            </w:r>
          </w:p>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Hungária körút 192.</w:t>
            </w:r>
          </w:p>
          <w:p w:rsidR="00FD372B" w:rsidRPr="00FD372B" w:rsidRDefault="00FD372B" w:rsidP="00FD372B">
            <w:pPr>
              <w:ind w:firstLine="285"/>
              <w:rPr>
                <w:rFonts w:ascii="Times New Roman" w:eastAsia="Arial Unicode MS" w:hAnsi="Times New Roman" w:cs="Times New Roman"/>
                <w:sz w:val="20"/>
                <w:szCs w:val="20"/>
              </w:rPr>
            </w:pPr>
            <w:r w:rsidRPr="00FD372B">
              <w:rPr>
                <w:rFonts w:ascii="Times New Roman" w:hAnsi="Times New Roman" w:cs="Times New Roman"/>
                <w:sz w:val="20"/>
                <w:szCs w:val="20"/>
              </w:rPr>
              <w:t>= Pálma utca 13.</w:t>
            </w:r>
          </w:p>
        </w:tc>
        <w:tc>
          <w:tcPr>
            <w:tcW w:w="1262" w:type="dxa"/>
            <w:vMerge w:val="restart"/>
            <w:tcBorders>
              <w:top w:val="nil"/>
              <w:left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29772/9</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29772/8</w:t>
            </w:r>
          </w:p>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29772/7</w:t>
            </w:r>
          </w:p>
          <w:p w:rsidR="00FD372B" w:rsidRPr="00FD372B" w:rsidRDefault="00FD372B" w:rsidP="00FD372B">
            <w:pPr>
              <w:jc w:val="center"/>
              <w:rPr>
                <w:rFonts w:ascii="Times New Roman" w:eastAsia="Arial Unicode MS" w:hAnsi="Times New Roman" w:cs="Times New Roman"/>
                <w:sz w:val="20"/>
                <w:szCs w:val="20"/>
              </w:rPr>
            </w:pP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cantSplit/>
          <w:trHeight w:val="285"/>
        </w:trPr>
        <w:tc>
          <w:tcPr>
            <w:tcW w:w="560" w:type="dxa"/>
            <w:vMerge/>
            <w:tcBorders>
              <w:left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vMerge/>
            <w:tcBorders>
              <w:left w:val="single" w:sz="4" w:space="0" w:color="auto"/>
              <w:right w:val="single" w:sz="4" w:space="0" w:color="000000"/>
            </w:tcBorders>
            <w:noWrap/>
            <w:tcMar>
              <w:top w:w="15" w:type="dxa"/>
              <w:left w:w="15" w:type="dxa"/>
              <w:bottom w:w="0" w:type="dxa"/>
              <w:right w:w="15" w:type="dxa"/>
            </w:tcMar>
            <w:vAlign w:val="center"/>
          </w:tcPr>
          <w:p w:rsidR="00FD372B" w:rsidRPr="00FD372B" w:rsidRDefault="00FD372B" w:rsidP="00FD372B">
            <w:pPr>
              <w:ind w:firstLine="285"/>
              <w:rPr>
                <w:rFonts w:ascii="Times New Roman" w:eastAsia="Arial Unicode MS" w:hAnsi="Times New Roman" w:cs="Times New Roman"/>
                <w:sz w:val="20"/>
                <w:szCs w:val="20"/>
              </w:rPr>
            </w:pPr>
          </w:p>
        </w:tc>
        <w:tc>
          <w:tcPr>
            <w:tcW w:w="1262" w:type="dxa"/>
            <w:vMerge/>
            <w:tcBorders>
              <w:left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p>
        </w:tc>
        <w:tc>
          <w:tcPr>
            <w:tcW w:w="1533" w:type="dxa"/>
            <w:tcBorders>
              <w:top w:val="nil"/>
              <w:left w:val="single" w:sz="4" w:space="0" w:color="000000"/>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cantSplit/>
          <w:trHeight w:val="570"/>
        </w:trPr>
        <w:tc>
          <w:tcPr>
            <w:tcW w:w="560" w:type="dxa"/>
            <w:vMerge/>
            <w:tcBorders>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ind w:firstLine="285"/>
              <w:rPr>
                <w:rFonts w:ascii="Times New Roman" w:eastAsia="Arial Unicode MS" w:hAnsi="Times New Roman" w:cs="Times New Roman"/>
                <w:sz w:val="20"/>
                <w:szCs w:val="20"/>
              </w:rPr>
            </w:pPr>
          </w:p>
        </w:tc>
        <w:tc>
          <w:tcPr>
            <w:tcW w:w="1262"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11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Ungvár utca 38-42.</w:t>
            </w:r>
          </w:p>
          <w:p w:rsidR="00FD372B" w:rsidRPr="00FD372B" w:rsidRDefault="00FD372B" w:rsidP="00FD372B">
            <w:pPr>
              <w:ind w:firstLine="270"/>
              <w:rPr>
                <w:rFonts w:ascii="Times New Roman" w:hAnsi="Times New Roman" w:cs="Times New Roman"/>
                <w:sz w:val="20"/>
                <w:szCs w:val="20"/>
              </w:rPr>
            </w:pPr>
            <w:r w:rsidRPr="00FD372B">
              <w:rPr>
                <w:rFonts w:ascii="Times New Roman" w:hAnsi="Times New Roman" w:cs="Times New Roman"/>
                <w:sz w:val="20"/>
                <w:szCs w:val="20"/>
              </w:rPr>
              <w:t>= Rákospatak utca 101.</w:t>
            </w:r>
          </w:p>
          <w:p w:rsidR="00FD372B" w:rsidRPr="00FD372B" w:rsidRDefault="00FD372B" w:rsidP="00FD372B">
            <w:pPr>
              <w:ind w:firstLine="270"/>
              <w:rPr>
                <w:rFonts w:ascii="Times New Roman" w:hAnsi="Times New Roman" w:cs="Times New Roman"/>
                <w:sz w:val="20"/>
                <w:szCs w:val="20"/>
              </w:rPr>
            </w:pPr>
            <w:r w:rsidRPr="00FD372B">
              <w:rPr>
                <w:rFonts w:ascii="Times New Roman" w:hAnsi="Times New Roman" w:cs="Times New Roman"/>
                <w:sz w:val="20"/>
                <w:szCs w:val="20"/>
              </w:rPr>
              <w:t>= Kacsóh Pongrác út 125-129.</w:t>
            </w:r>
          </w:p>
          <w:p w:rsidR="00FD372B" w:rsidRPr="00FD372B" w:rsidRDefault="00FD372B" w:rsidP="00FD372B">
            <w:pPr>
              <w:ind w:firstLine="270"/>
              <w:rPr>
                <w:rFonts w:ascii="Times New Roman" w:eastAsia="Arial Unicode MS" w:hAnsi="Times New Roman" w:cs="Times New Roman"/>
                <w:sz w:val="20"/>
                <w:szCs w:val="20"/>
              </w:rPr>
            </w:pPr>
            <w:r w:rsidRPr="00FD372B">
              <w:rPr>
                <w:rFonts w:ascii="Times New Roman" w:hAnsi="Times New Roman" w:cs="Times New Roman"/>
                <w:sz w:val="20"/>
                <w:szCs w:val="20"/>
              </w:rPr>
              <w:t>= Sárköz utca 2-8.</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29978/102</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Báróczy utca 1-11.</w:t>
            </w:r>
          </w:p>
          <w:p w:rsidR="00FD372B" w:rsidRPr="00FD372B" w:rsidRDefault="00FD372B" w:rsidP="00FD372B">
            <w:pPr>
              <w:ind w:firstLine="270"/>
              <w:rPr>
                <w:rFonts w:ascii="Times New Roman" w:hAnsi="Times New Roman" w:cs="Times New Roman"/>
                <w:sz w:val="20"/>
                <w:szCs w:val="20"/>
              </w:rPr>
            </w:pPr>
            <w:r w:rsidRPr="00FD372B">
              <w:rPr>
                <w:rFonts w:ascii="Times New Roman" w:hAnsi="Times New Roman" w:cs="Times New Roman"/>
                <w:sz w:val="20"/>
                <w:szCs w:val="20"/>
              </w:rPr>
              <w:t>= Egressy út 53-61.</w:t>
            </w:r>
          </w:p>
          <w:p w:rsidR="00FD372B" w:rsidRPr="00FD372B" w:rsidRDefault="00FD372B" w:rsidP="00FD372B">
            <w:pPr>
              <w:ind w:firstLine="270"/>
              <w:rPr>
                <w:rFonts w:ascii="Times New Roman" w:hAnsi="Times New Roman" w:cs="Times New Roman"/>
                <w:sz w:val="20"/>
                <w:szCs w:val="20"/>
              </w:rPr>
            </w:pPr>
            <w:r w:rsidRPr="00FD372B">
              <w:rPr>
                <w:rFonts w:ascii="Times New Roman" w:hAnsi="Times New Roman" w:cs="Times New Roman"/>
                <w:sz w:val="20"/>
                <w:szCs w:val="20"/>
              </w:rPr>
              <w:t>= Mogyoródi út 42-44.</w:t>
            </w:r>
          </w:p>
          <w:p w:rsidR="00FD372B" w:rsidRPr="00FD372B" w:rsidRDefault="00FD372B" w:rsidP="00FD372B">
            <w:pPr>
              <w:ind w:firstLine="270"/>
              <w:rPr>
                <w:rFonts w:ascii="Times New Roman" w:eastAsia="Arial Unicode MS" w:hAnsi="Times New Roman" w:cs="Times New Roman"/>
                <w:sz w:val="20"/>
                <w:szCs w:val="20"/>
              </w:rPr>
            </w:pPr>
            <w:r w:rsidRPr="00FD372B">
              <w:rPr>
                <w:rFonts w:ascii="Times New Roman" w:hAnsi="Times New Roman" w:cs="Times New Roman"/>
                <w:sz w:val="20"/>
                <w:szCs w:val="20"/>
              </w:rPr>
              <w:t>= Róna utca 84-100.</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32112</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 szerkezet, közösségi terek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Bölcsőde utca 3.</w:t>
            </w:r>
          </w:p>
          <w:p w:rsidR="00FD372B" w:rsidRPr="00FD372B" w:rsidRDefault="00FD372B" w:rsidP="00FD372B">
            <w:pPr>
              <w:ind w:firstLine="270"/>
              <w:rPr>
                <w:rFonts w:ascii="Times New Roman" w:hAnsi="Times New Roman" w:cs="Times New Roman"/>
                <w:sz w:val="20"/>
                <w:szCs w:val="20"/>
              </w:rPr>
            </w:pPr>
            <w:r w:rsidRPr="00FD372B">
              <w:rPr>
                <w:rFonts w:ascii="Times New Roman" w:hAnsi="Times New Roman" w:cs="Times New Roman"/>
                <w:sz w:val="20"/>
                <w:szCs w:val="20"/>
              </w:rPr>
              <w:t>= Róna utca 124-132.</w:t>
            </w:r>
          </w:p>
          <w:p w:rsidR="00FD372B" w:rsidRPr="00FD372B" w:rsidRDefault="00FD372B" w:rsidP="00FD372B">
            <w:pPr>
              <w:ind w:firstLine="270"/>
              <w:rPr>
                <w:rFonts w:ascii="Times New Roman" w:eastAsia="Arial Unicode MS" w:hAnsi="Times New Roman" w:cs="Times New Roman"/>
                <w:sz w:val="20"/>
                <w:szCs w:val="20"/>
              </w:rPr>
            </w:pPr>
            <w:r w:rsidRPr="00FD372B">
              <w:rPr>
                <w:rFonts w:ascii="Times New Roman" w:hAnsi="Times New Roman" w:cs="Times New Roman"/>
                <w:sz w:val="20"/>
                <w:szCs w:val="20"/>
              </w:rPr>
              <w:t>= Szugló utca 42-48.</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32226/12</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raktár homlokzata és szerkezet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Róna utca 127a.</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31844/2</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homl.részletek</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Róna utca 147.</w:t>
            </w:r>
          </w:p>
          <w:p w:rsidR="00FD372B" w:rsidRPr="00FD372B" w:rsidRDefault="00FD372B" w:rsidP="00FD372B">
            <w:pPr>
              <w:ind w:firstLine="270"/>
              <w:rPr>
                <w:rFonts w:ascii="Times New Roman" w:eastAsia="Arial Unicode MS" w:hAnsi="Times New Roman" w:cs="Times New Roman"/>
                <w:sz w:val="20"/>
                <w:szCs w:val="20"/>
              </w:rPr>
            </w:pPr>
            <w:r w:rsidRPr="00FD372B">
              <w:rPr>
                <w:rFonts w:ascii="Times New Roman" w:hAnsi="Times New Roman" w:cs="Times New Roman"/>
                <w:sz w:val="20"/>
                <w:szCs w:val="20"/>
              </w:rPr>
              <w:t>= Varsó utca 2.</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31697/8</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Bácskai utca 24-36.</w:t>
            </w:r>
          </w:p>
          <w:p w:rsidR="00FD372B" w:rsidRPr="00FD372B" w:rsidRDefault="00FD372B" w:rsidP="00FD372B">
            <w:pPr>
              <w:ind w:firstLine="270"/>
              <w:rPr>
                <w:rFonts w:ascii="Times New Roman" w:hAnsi="Times New Roman" w:cs="Times New Roman"/>
                <w:sz w:val="20"/>
                <w:szCs w:val="20"/>
              </w:rPr>
            </w:pPr>
            <w:r w:rsidRPr="00FD372B">
              <w:rPr>
                <w:rFonts w:ascii="Times New Roman" w:hAnsi="Times New Roman" w:cs="Times New Roman"/>
                <w:sz w:val="20"/>
                <w:szCs w:val="20"/>
              </w:rPr>
              <w:t>= Gyarmat utca 29-31., 37-43.</w:t>
            </w:r>
          </w:p>
          <w:p w:rsidR="00FD372B" w:rsidRPr="00FD372B" w:rsidRDefault="00FD372B" w:rsidP="00FD372B">
            <w:pPr>
              <w:ind w:firstLine="270"/>
              <w:rPr>
                <w:rFonts w:ascii="Times New Roman" w:hAnsi="Times New Roman" w:cs="Times New Roman"/>
                <w:sz w:val="20"/>
                <w:szCs w:val="20"/>
              </w:rPr>
            </w:pPr>
            <w:r w:rsidRPr="00FD372B">
              <w:rPr>
                <w:rFonts w:ascii="Times New Roman" w:hAnsi="Times New Roman" w:cs="Times New Roman"/>
                <w:sz w:val="20"/>
                <w:szCs w:val="20"/>
              </w:rPr>
              <w:t>= Róna utca 174-186.</w:t>
            </w:r>
          </w:p>
          <w:p w:rsidR="00FD372B" w:rsidRPr="00FD372B" w:rsidRDefault="00FD372B" w:rsidP="00FD372B">
            <w:pPr>
              <w:ind w:firstLine="270"/>
              <w:rPr>
                <w:rFonts w:ascii="Times New Roman" w:eastAsia="Arial Unicode MS" w:hAnsi="Times New Roman" w:cs="Times New Roman"/>
                <w:sz w:val="20"/>
                <w:szCs w:val="20"/>
              </w:rPr>
            </w:pPr>
            <w:r w:rsidRPr="00FD372B">
              <w:rPr>
                <w:rFonts w:ascii="Times New Roman" w:hAnsi="Times New Roman" w:cs="Times New Roman"/>
                <w:sz w:val="20"/>
                <w:szCs w:val="20"/>
              </w:rPr>
              <w:t>= Titel utca 1c.</w:t>
            </w:r>
          </w:p>
        </w:tc>
        <w:tc>
          <w:tcPr>
            <w:tcW w:w="1262" w:type="dxa"/>
            <w:tcBorders>
              <w:top w:val="nil"/>
              <w:left w:val="single" w:sz="4" w:space="0" w:color="000000"/>
              <w:bottom w:val="single" w:sz="4" w:space="0" w:color="auto"/>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32240</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homlokzatok</w:t>
            </w:r>
          </w:p>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eredeti részei</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stúdió belső</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cantSplit/>
          <w:trHeight w:val="284"/>
        </w:trPr>
        <w:tc>
          <w:tcPr>
            <w:tcW w:w="560" w:type="dxa"/>
            <w:tcBorders>
              <w:top w:val="single" w:sz="4" w:space="0" w:color="auto"/>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Erzsébet királyné útja 26.</w:t>
            </w:r>
          </w:p>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Erzsébet királyné útja 28.</w:t>
            </w:r>
          </w:p>
          <w:p w:rsidR="00FD372B" w:rsidRPr="00FD372B" w:rsidRDefault="00FD372B" w:rsidP="00FD372B">
            <w:pPr>
              <w:ind w:firstLine="305"/>
              <w:rPr>
                <w:rFonts w:ascii="Times New Roman" w:eastAsia="Arial Unicode MS" w:hAnsi="Times New Roman" w:cs="Times New Roman"/>
                <w:sz w:val="20"/>
                <w:szCs w:val="20"/>
              </w:rPr>
            </w:pPr>
            <w:r w:rsidRPr="00FD372B">
              <w:rPr>
                <w:rFonts w:ascii="Times New Roman" w:hAnsi="Times New Roman" w:cs="Times New Roman"/>
                <w:sz w:val="20"/>
                <w:szCs w:val="20"/>
              </w:rPr>
              <w:t>= Róna utca 222.</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Róna utca 224.</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Róna utca 226.</w:t>
            </w:r>
          </w:p>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Róna utca 228.</w:t>
            </w:r>
          </w:p>
          <w:p w:rsidR="00FD372B" w:rsidRPr="00FD372B" w:rsidRDefault="00FD372B" w:rsidP="00FD372B">
            <w:pPr>
              <w:ind w:firstLine="305"/>
              <w:rPr>
                <w:rFonts w:ascii="Times New Roman" w:eastAsia="Arial Unicode MS" w:hAnsi="Times New Roman" w:cs="Times New Roman"/>
                <w:sz w:val="20"/>
                <w:szCs w:val="20"/>
              </w:rPr>
            </w:pPr>
            <w:r w:rsidRPr="00FD372B">
              <w:rPr>
                <w:rFonts w:ascii="Times New Roman" w:hAnsi="Times New Roman" w:cs="Times New Roman"/>
                <w:sz w:val="20"/>
                <w:szCs w:val="20"/>
              </w:rPr>
              <w:t>= Lapály u. 13.</w:t>
            </w:r>
          </w:p>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Lapály utca 11.</w:t>
            </w:r>
          </w:p>
        </w:tc>
        <w:tc>
          <w:tcPr>
            <w:tcW w:w="1262" w:type="dxa"/>
            <w:tcBorders>
              <w:top w:val="single" w:sz="4" w:space="0" w:color="auto"/>
              <w:left w:val="nil"/>
              <w:bottom w:val="single" w:sz="4" w:space="0" w:color="auto"/>
              <w:right w:val="nil"/>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29819/36</w:t>
            </w:r>
          </w:p>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29819/35</w:t>
            </w:r>
          </w:p>
          <w:p w:rsidR="00FD372B" w:rsidRPr="00FD372B" w:rsidRDefault="00FD372B" w:rsidP="00FD372B">
            <w:pPr>
              <w:jc w:val="center"/>
              <w:rPr>
                <w:rFonts w:ascii="Times New Roman" w:hAnsi="Times New Roman" w:cs="Times New Roman"/>
                <w:sz w:val="20"/>
                <w:szCs w:val="20"/>
              </w:rPr>
            </w:pP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29819/37</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29819/38</w:t>
            </w:r>
          </w:p>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29819/33</w:t>
            </w:r>
          </w:p>
          <w:p w:rsidR="00FD372B" w:rsidRPr="00FD372B" w:rsidRDefault="00FD372B" w:rsidP="00FD372B">
            <w:pPr>
              <w:jc w:val="center"/>
              <w:rPr>
                <w:rFonts w:ascii="Times New Roman" w:eastAsia="Arial Unicode MS" w:hAnsi="Times New Roman" w:cs="Times New Roman"/>
                <w:sz w:val="20"/>
                <w:szCs w:val="20"/>
              </w:rPr>
            </w:pP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29819/34</w:t>
            </w:r>
          </w:p>
        </w:tc>
        <w:tc>
          <w:tcPr>
            <w:tcW w:w="153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p>
        </w:tc>
        <w:tc>
          <w:tcPr>
            <w:tcW w:w="145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p>
        </w:tc>
      </w:tr>
      <w:tr w:rsidR="00FD372B" w:rsidTr="006479BC">
        <w:trPr>
          <w:trHeight w:val="855"/>
        </w:trPr>
        <w:tc>
          <w:tcPr>
            <w:tcW w:w="560" w:type="dxa"/>
            <w:tcBorders>
              <w:top w:val="single" w:sz="4" w:space="0" w:color="auto"/>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Ibrány utca 6.</w:t>
            </w:r>
          </w:p>
          <w:p w:rsidR="00FD372B" w:rsidRPr="00FD372B" w:rsidRDefault="00FD372B" w:rsidP="00FD372B">
            <w:pPr>
              <w:ind w:firstLine="305"/>
              <w:rPr>
                <w:rFonts w:ascii="Times New Roman" w:hAnsi="Times New Roman" w:cs="Times New Roman"/>
                <w:sz w:val="20"/>
                <w:szCs w:val="20"/>
              </w:rPr>
            </w:pPr>
            <w:r w:rsidRPr="00FD372B">
              <w:rPr>
                <w:rFonts w:ascii="Times New Roman" w:hAnsi="Times New Roman" w:cs="Times New Roman"/>
                <w:sz w:val="20"/>
                <w:szCs w:val="20"/>
              </w:rPr>
              <w:t>= Szugló utca 9-15.</w:t>
            </w:r>
          </w:p>
          <w:p w:rsidR="00FD372B" w:rsidRPr="00FD372B" w:rsidRDefault="00FD372B" w:rsidP="00FD372B">
            <w:pPr>
              <w:ind w:firstLine="305"/>
              <w:rPr>
                <w:rFonts w:ascii="Times New Roman" w:eastAsia="Arial Unicode MS" w:hAnsi="Times New Roman" w:cs="Times New Roman"/>
                <w:sz w:val="20"/>
                <w:szCs w:val="20"/>
              </w:rPr>
            </w:pPr>
            <w:r w:rsidRPr="00FD372B">
              <w:rPr>
                <w:rFonts w:ascii="Times New Roman" w:hAnsi="Times New Roman" w:cs="Times New Roman"/>
                <w:sz w:val="20"/>
                <w:szCs w:val="20"/>
              </w:rPr>
              <w:t>= Törökőr utca 33-39.</w:t>
            </w:r>
          </w:p>
        </w:tc>
        <w:tc>
          <w:tcPr>
            <w:tcW w:w="1262"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32175/10</w:t>
            </w:r>
          </w:p>
        </w:tc>
        <w:tc>
          <w:tcPr>
            <w:tcW w:w="153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tömeg és eredeti homlokzatok</w:t>
            </w:r>
          </w:p>
        </w:tc>
        <w:tc>
          <w:tcPr>
            <w:tcW w:w="144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Cházár András utca 1b.</w:t>
            </w:r>
          </w:p>
          <w:p w:rsidR="00FD372B" w:rsidRPr="00FD372B" w:rsidRDefault="00FD372B" w:rsidP="00FD372B">
            <w:pPr>
              <w:ind w:firstLine="305"/>
              <w:rPr>
                <w:rFonts w:ascii="Times New Roman" w:eastAsia="Arial Unicode MS" w:hAnsi="Times New Roman" w:cs="Times New Roman"/>
                <w:sz w:val="20"/>
                <w:szCs w:val="20"/>
              </w:rPr>
            </w:pPr>
            <w:r w:rsidRPr="00FD372B">
              <w:rPr>
                <w:rFonts w:ascii="Times New Roman" w:hAnsi="Times New Roman" w:cs="Times New Roman"/>
                <w:sz w:val="20"/>
                <w:szCs w:val="20"/>
              </w:rPr>
              <w:t>= Thököly út 41.</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32836</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Thököly út 48-50., 54.</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32742</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48-50: teljes</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54: homlokzatok</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Thököly út 112a.</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32289/3</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570"/>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Bosnyák tér 1.</w:t>
            </w:r>
          </w:p>
          <w:p w:rsidR="00FD372B" w:rsidRPr="00FD372B" w:rsidRDefault="00FD372B" w:rsidP="00FD372B">
            <w:pPr>
              <w:ind w:firstLine="305"/>
              <w:rPr>
                <w:rFonts w:ascii="Times New Roman" w:eastAsia="Arial Unicode MS" w:hAnsi="Times New Roman" w:cs="Times New Roman"/>
                <w:sz w:val="20"/>
                <w:szCs w:val="20"/>
              </w:rPr>
            </w:pPr>
            <w:r w:rsidRPr="00FD372B">
              <w:rPr>
                <w:rFonts w:ascii="Times New Roman" w:hAnsi="Times New Roman" w:cs="Times New Roman"/>
                <w:sz w:val="20"/>
                <w:szCs w:val="20"/>
              </w:rPr>
              <w:t>= Thököly út 173.</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31715</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hAnsi="Times New Roman" w:cs="Times New Roman"/>
                <w:sz w:val="20"/>
                <w:szCs w:val="20"/>
              </w:rPr>
            </w:pPr>
            <w:r w:rsidRPr="00FD372B">
              <w:rPr>
                <w:rFonts w:ascii="Times New Roman" w:hAnsi="Times New Roman" w:cs="Times New Roman"/>
                <w:sz w:val="20"/>
                <w:szCs w:val="20"/>
              </w:rPr>
              <w:t>kezelő épület tömeg és homlokzat</w:t>
            </w:r>
          </w:p>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csarnok vb szerkezet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Tihamér utca 18.</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39570</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X</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r w:rsidR="00FD372B" w:rsidTr="006479BC">
        <w:trPr>
          <w:trHeight w:val="285"/>
        </w:trPr>
        <w:tc>
          <w:tcPr>
            <w:tcW w:w="560" w:type="dxa"/>
            <w:tcBorders>
              <w:top w:val="nil"/>
              <w:left w:val="single" w:sz="4" w:space="0" w:color="auto"/>
              <w:bottom w:val="single" w:sz="4" w:space="0" w:color="auto"/>
              <w:right w:val="single" w:sz="4" w:space="0" w:color="auto"/>
            </w:tcBorders>
            <w:vAlign w:val="center"/>
          </w:tcPr>
          <w:p w:rsidR="00FD372B" w:rsidRPr="00FD372B" w:rsidRDefault="00FD372B" w:rsidP="009F042B">
            <w:pPr>
              <w:numPr>
                <w:ilvl w:val="0"/>
                <w:numId w:val="8"/>
              </w:numPr>
              <w:ind w:left="135"/>
              <w:jc w:val="left"/>
              <w:rPr>
                <w:rFonts w:ascii="Times New Roman" w:hAnsi="Times New Roman" w:cs="Times New Roman"/>
                <w:sz w:val="20"/>
                <w:szCs w:val="20"/>
              </w:rPr>
            </w:pPr>
          </w:p>
        </w:tc>
        <w:tc>
          <w:tcPr>
            <w:tcW w:w="329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FD372B" w:rsidRPr="00FD372B" w:rsidRDefault="00FD372B" w:rsidP="00FD372B">
            <w:pPr>
              <w:rPr>
                <w:rFonts w:ascii="Times New Roman" w:hAnsi="Times New Roman" w:cs="Times New Roman"/>
                <w:sz w:val="20"/>
                <w:szCs w:val="20"/>
              </w:rPr>
            </w:pPr>
            <w:r w:rsidRPr="00FD372B">
              <w:rPr>
                <w:rFonts w:ascii="Times New Roman" w:hAnsi="Times New Roman" w:cs="Times New Roman"/>
                <w:sz w:val="20"/>
                <w:szCs w:val="20"/>
              </w:rPr>
              <w:t>Róna utca 192-212.</w:t>
            </w:r>
          </w:p>
          <w:p w:rsidR="00FD372B" w:rsidRPr="00FD372B" w:rsidRDefault="00FD372B" w:rsidP="00FD372B">
            <w:pPr>
              <w:ind w:firstLine="305"/>
              <w:rPr>
                <w:rFonts w:ascii="Times New Roman" w:hAnsi="Times New Roman" w:cs="Times New Roman"/>
                <w:sz w:val="20"/>
                <w:szCs w:val="20"/>
              </w:rPr>
            </w:pPr>
            <w:r w:rsidRPr="00FD372B">
              <w:rPr>
                <w:rFonts w:ascii="Times New Roman" w:hAnsi="Times New Roman" w:cs="Times New Roman"/>
                <w:sz w:val="20"/>
                <w:szCs w:val="20"/>
              </w:rPr>
              <w:t>= Korong utca 54-58.</w:t>
            </w:r>
          </w:p>
          <w:p w:rsidR="00FD372B" w:rsidRPr="00FD372B" w:rsidRDefault="00FD372B" w:rsidP="00FD372B">
            <w:pPr>
              <w:ind w:firstLine="305"/>
              <w:rPr>
                <w:rFonts w:ascii="Times New Roman" w:eastAsia="Arial Unicode MS" w:hAnsi="Times New Roman" w:cs="Times New Roman"/>
                <w:sz w:val="20"/>
                <w:szCs w:val="20"/>
              </w:rPr>
            </w:pPr>
            <w:r w:rsidRPr="00FD372B">
              <w:rPr>
                <w:rFonts w:ascii="Times New Roman" w:hAnsi="Times New Roman" w:cs="Times New Roman"/>
                <w:sz w:val="20"/>
                <w:szCs w:val="20"/>
              </w:rPr>
              <w:t>= Uzsoki utca 29-41.</w:t>
            </w:r>
          </w:p>
        </w:tc>
        <w:tc>
          <w:tcPr>
            <w:tcW w:w="126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31524</w:t>
            </w:r>
          </w:p>
        </w:tc>
        <w:tc>
          <w:tcPr>
            <w:tcW w:w="153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c>
          <w:tcPr>
            <w:tcW w:w="145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jc w:val="center"/>
              <w:rPr>
                <w:rFonts w:ascii="Times New Roman" w:eastAsia="Arial Unicode MS" w:hAnsi="Times New Roman" w:cs="Times New Roman"/>
                <w:sz w:val="20"/>
                <w:szCs w:val="20"/>
              </w:rPr>
            </w:pPr>
            <w:r w:rsidRPr="00FD372B">
              <w:rPr>
                <w:rFonts w:ascii="Times New Roman" w:hAnsi="Times New Roman" w:cs="Times New Roman"/>
                <w:sz w:val="20"/>
                <w:szCs w:val="20"/>
              </w:rPr>
              <w:t>eredeti tömeg és homlokzat</w:t>
            </w:r>
          </w:p>
        </w:tc>
        <w:tc>
          <w:tcPr>
            <w:tcW w:w="144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D372B" w:rsidRPr="00FD372B" w:rsidRDefault="00FD372B" w:rsidP="00FD372B">
            <w:pPr>
              <w:rPr>
                <w:rFonts w:ascii="Times New Roman" w:eastAsia="Arial Unicode MS" w:hAnsi="Times New Roman" w:cs="Times New Roman"/>
                <w:sz w:val="20"/>
                <w:szCs w:val="20"/>
              </w:rPr>
            </w:pPr>
            <w:r w:rsidRPr="00FD372B">
              <w:rPr>
                <w:rFonts w:ascii="Times New Roman" w:hAnsi="Times New Roman" w:cs="Times New Roman"/>
                <w:sz w:val="20"/>
                <w:szCs w:val="20"/>
              </w:rPr>
              <w:t> </w:t>
            </w:r>
          </w:p>
        </w:tc>
      </w:tr>
    </w:tbl>
    <w:p w:rsidR="00897473" w:rsidRDefault="00897473" w:rsidP="00FD372B">
      <w:pPr>
        <w:rPr>
          <w:rFonts w:ascii="Times New Roman" w:hAnsi="Times New Roman" w:cs="Times New Roman"/>
          <w:sz w:val="24"/>
          <w:szCs w:val="24"/>
        </w:rPr>
      </w:pPr>
    </w:p>
    <w:p w:rsidR="006479BC" w:rsidRDefault="006479BC">
      <w:pPr>
        <w:rPr>
          <w:rFonts w:ascii="Times New Roman" w:hAnsi="Times New Roman" w:cs="Times New Roman"/>
          <w:sz w:val="24"/>
          <w:szCs w:val="24"/>
        </w:rPr>
      </w:pPr>
    </w:p>
    <w:p w:rsidR="006479BC" w:rsidRDefault="006479BC">
      <w:pPr>
        <w:rPr>
          <w:rFonts w:ascii="Times New Roman" w:hAnsi="Times New Roman" w:cs="Times New Roman"/>
          <w:sz w:val="24"/>
          <w:szCs w:val="24"/>
        </w:rPr>
      </w:pPr>
    </w:p>
    <w:p w:rsidR="002266F5" w:rsidRDefault="006479BC" w:rsidP="006479BC">
      <w:pPr>
        <w:shd w:val="clear" w:color="auto" w:fill="BFBFBF" w:themeFill="background1" w:themeFillShade="BF"/>
        <w:rPr>
          <w:rFonts w:ascii="Times New Roman" w:hAnsi="Times New Roman" w:cs="Times New Roman"/>
          <w:sz w:val="24"/>
          <w:szCs w:val="24"/>
        </w:rPr>
      </w:pPr>
      <w:r w:rsidRPr="006479BC">
        <w:rPr>
          <w:rFonts w:ascii="Times New Roman" w:hAnsi="Times New Roman" w:cs="Times New Roman"/>
          <w:b/>
          <w:sz w:val="24"/>
          <w:szCs w:val="24"/>
        </w:rPr>
        <w:t>*1</w:t>
      </w:r>
      <w:r>
        <w:rPr>
          <w:rFonts w:ascii="Times New Roman" w:hAnsi="Times New Roman" w:cs="Times New Roman"/>
          <w:sz w:val="24"/>
          <w:szCs w:val="24"/>
        </w:rPr>
        <w:t xml:space="preserve"> Módosította: a 13/2018. (VI.18.) rendelet 1. §-a</w:t>
      </w:r>
      <w:r w:rsidR="002266F5">
        <w:rPr>
          <w:rFonts w:ascii="Times New Roman" w:hAnsi="Times New Roman" w:cs="Times New Roman"/>
          <w:sz w:val="24"/>
          <w:szCs w:val="24"/>
        </w:rPr>
        <w:br w:type="page"/>
      </w:r>
    </w:p>
    <w:p w:rsidR="002266F5" w:rsidRPr="00715733" w:rsidRDefault="002266F5" w:rsidP="002266F5">
      <w:pPr>
        <w:pStyle w:val="Szvegtrzs"/>
        <w:jc w:val="right"/>
        <w:rPr>
          <w:b w:val="0"/>
        </w:rPr>
      </w:pPr>
      <w:r w:rsidRPr="00715733">
        <w:rPr>
          <w:b w:val="0"/>
        </w:rPr>
        <w:t xml:space="preserve">3. melléklet a </w:t>
      </w:r>
      <w:r w:rsidR="005608C0">
        <w:rPr>
          <w:b w:val="0"/>
        </w:rPr>
        <w:t>38</w:t>
      </w:r>
      <w:r w:rsidRPr="00715733">
        <w:rPr>
          <w:b w:val="0"/>
        </w:rPr>
        <w:t>/2017. (</w:t>
      </w:r>
      <w:r w:rsidR="005608C0">
        <w:rPr>
          <w:b w:val="0"/>
        </w:rPr>
        <w:t>IX.25.</w:t>
      </w:r>
      <w:r w:rsidRPr="00715733">
        <w:rPr>
          <w:b w:val="0"/>
        </w:rPr>
        <w:t>) önkormányzati rendelethez</w:t>
      </w:r>
    </w:p>
    <w:p w:rsidR="002266F5" w:rsidRDefault="002266F5" w:rsidP="00FD372B">
      <w:pPr>
        <w:rPr>
          <w:rFonts w:ascii="Times New Roman" w:hAnsi="Times New Roman" w:cs="Times New Roman"/>
          <w:sz w:val="24"/>
          <w:szCs w:val="24"/>
        </w:rPr>
      </w:pPr>
    </w:p>
    <w:p w:rsidR="009A20FB" w:rsidRPr="009A20FB" w:rsidRDefault="009A20FB" w:rsidP="009A20FB">
      <w:pPr>
        <w:pStyle w:val="Default"/>
        <w:ind w:firstLine="1"/>
        <w:rPr>
          <w:rFonts w:ascii="Times New Roman" w:hAnsi="Times New Roman"/>
          <w:b/>
          <w:szCs w:val="23"/>
        </w:rPr>
      </w:pPr>
      <w:r w:rsidRPr="009A20FB">
        <w:rPr>
          <w:rFonts w:ascii="Times New Roman" w:hAnsi="Times New Roman"/>
          <w:b/>
          <w:szCs w:val="23"/>
        </w:rPr>
        <w:t>A településképi szempontból meghatározó területen belül a helyi (kerületi) területi és egyedi védelemmel érintett területek lehatárolása</w:t>
      </w:r>
    </w:p>
    <w:p w:rsidR="009A20FB" w:rsidRDefault="009A20FB" w:rsidP="00FD372B">
      <w:pPr>
        <w:rPr>
          <w:rFonts w:ascii="Times New Roman" w:hAnsi="Times New Roman" w:cs="Times New Roman"/>
          <w:sz w:val="24"/>
          <w:szCs w:val="24"/>
        </w:rPr>
      </w:pPr>
    </w:p>
    <w:p w:rsidR="002266F5" w:rsidRDefault="002266F5" w:rsidP="00FD372B">
      <w:pPr>
        <w:rPr>
          <w:rFonts w:ascii="Times New Roman" w:hAnsi="Times New Roman" w:cs="Times New Roman"/>
          <w:sz w:val="24"/>
          <w:szCs w:val="24"/>
        </w:rPr>
      </w:pPr>
    </w:p>
    <w:p w:rsidR="002266F5" w:rsidRPr="009A20FB" w:rsidRDefault="009A20FB" w:rsidP="00FD372B">
      <w:pPr>
        <w:rPr>
          <w:rFonts w:ascii="Times New Roman" w:hAnsi="Times New Roman" w:cs="Times New Roman"/>
          <w:i/>
          <w:sz w:val="24"/>
          <w:szCs w:val="24"/>
        </w:rPr>
      </w:pPr>
      <w:r w:rsidRPr="009A20FB">
        <w:rPr>
          <w:rFonts w:ascii="Times New Roman" w:hAnsi="Times New Roman" w:cs="Times New Roman"/>
          <w:i/>
          <w:sz w:val="24"/>
          <w:szCs w:val="24"/>
        </w:rPr>
        <w:t>(térkép)</w:t>
      </w:r>
    </w:p>
    <w:p w:rsidR="008B7BA8" w:rsidRDefault="008B7BA8">
      <w:pPr>
        <w:rPr>
          <w:rFonts w:ascii="Times New Roman" w:hAnsi="Times New Roman" w:cs="Times New Roman"/>
          <w:sz w:val="24"/>
          <w:szCs w:val="24"/>
        </w:rPr>
      </w:pPr>
      <w:r>
        <w:rPr>
          <w:rFonts w:ascii="Times New Roman" w:hAnsi="Times New Roman" w:cs="Times New Roman"/>
          <w:sz w:val="24"/>
          <w:szCs w:val="24"/>
        </w:rPr>
        <w:br w:type="page"/>
      </w:r>
    </w:p>
    <w:p w:rsidR="003905DF" w:rsidRPr="00715733" w:rsidRDefault="00C118F3" w:rsidP="003905DF">
      <w:pPr>
        <w:pStyle w:val="Szvegtrzs"/>
        <w:jc w:val="right"/>
        <w:rPr>
          <w:b w:val="0"/>
        </w:rPr>
      </w:pPr>
      <w:r w:rsidRPr="00715733">
        <w:rPr>
          <w:b w:val="0"/>
        </w:rPr>
        <w:t>4</w:t>
      </w:r>
      <w:r w:rsidR="003905DF" w:rsidRPr="00715733">
        <w:rPr>
          <w:b w:val="0"/>
        </w:rPr>
        <w:t xml:space="preserve">. melléklet a </w:t>
      </w:r>
      <w:r w:rsidR="005608C0">
        <w:rPr>
          <w:b w:val="0"/>
        </w:rPr>
        <w:t>38</w:t>
      </w:r>
      <w:r w:rsidR="003905DF" w:rsidRPr="00715733">
        <w:rPr>
          <w:b w:val="0"/>
        </w:rPr>
        <w:t>/2017. (</w:t>
      </w:r>
      <w:r w:rsidR="005608C0">
        <w:rPr>
          <w:b w:val="0"/>
        </w:rPr>
        <w:t>IX.25.)</w:t>
      </w:r>
      <w:r w:rsidR="003905DF" w:rsidRPr="00715733">
        <w:rPr>
          <w:b w:val="0"/>
        </w:rPr>
        <w:t xml:space="preserve"> önkormányzati rendelethez</w:t>
      </w:r>
    </w:p>
    <w:p w:rsidR="003905DF" w:rsidRDefault="003905DF" w:rsidP="003905DF">
      <w:pPr>
        <w:rPr>
          <w:rFonts w:ascii="Times New Roman" w:hAnsi="Times New Roman" w:cs="Times New Roman"/>
          <w:sz w:val="24"/>
          <w:szCs w:val="24"/>
        </w:rPr>
      </w:pPr>
    </w:p>
    <w:p w:rsidR="008B7BA8" w:rsidRPr="007E747B" w:rsidRDefault="007E747B" w:rsidP="00FD372B">
      <w:pPr>
        <w:rPr>
          <w:rFonts w:ascii="Times New Roman" w:hAnsi="Times New Roman" w:cs="Times New Roman"/>
          <w:b/>
          <w:sz w:val="24"/>
          <w:szCs w:val="24"/>
        </w:rPr>
      </w:pPr>
      <w:r w:rsidRPr="003C431F">
        <w:rPr>
          <w:rFonts w:ascii="Times New Roman" w:hAnsi="Times New Roman" w:cs="Times New Roman"/>
          <w:b/>
          <w:sz w:val="24"/>
          <w:szCs w:val="24"/>
        </w:rPr>
        <w:t>A Vitézi telkekre és a Tisztviselő telepre vonatkozó speciális előírások</w:t>
      </w:r>
    </w:p>
    <w:p w:rsidR="007E747B" w:rsidRDefault="007E747B" w:rsidP="00FD372B">
      <w:pPr>
        <w:rPr>
          <w:rFonts w:ascii="Times New Roman" w:hAnsi="Times New Roman" w:cs="Times New Roman"/>
          <w:sz w:val="24"/>
          <w:szCs w:val="24"/>
        </w:rPr>
      </w:pPr>
    </w:p>
    <w:p w:rsidR="007E747B" w:rsidRDefault="007E747B" w:rsidP="007E747B">
      <w:pPr>
        <w:jc w:val="center"/>
        <w:rPr>
          <w:rFonts w:ascii="Times New Roman" w:hAnsi="Times New Roman" w:cs="Times New Roman"/>
          <w:sz w:val="24"/>
          <w:szCs w:val="24"/>
        </w:rPr>
      </w:pPr>
      <w:r>
        <w:rPr>
          <w:rFonts w:ascii="Times New Roman" w:hAnsi="Times New Roman" w:cs="Times New Roman"/>
          <w:noProof/>
          <w:sz w:val="24"/>
          <w:szCs w:val="24"/>
          <w:lang w:eastAsia="hu-HU"/>
        </w:rPr>
        <w:drawing>
          <wp:inline distT="0" distB="0" distL="0" distR="0">
            <wp:extent cx="4860000" cy="7928780"/>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0000" cy="7928780"/>
                    </a:xfrm>
                    <a:prstGeom prst="rect">
                      <a:avLst/>
                    </a:prstGeom>
                    <a:noFill/>
                    <a:ln>
                      <a:noFill/>
                    </a:ln>
                  </pic:spPr>
                </pic:pic>
              </a:graphicData>
            </a:graphic>
          </wp:inline>
        </w:drawing>
      </w:r>
    </w:p>
    <w:p w:rsidR="007E747B" w:rsidRDefault="007E747B">
      <w:pPr>
        <w:rPr>
          <w:rFonts w:ascii="Times New Roman" w:hAnsi="Times New Roman" w:cs="Times New Roman"/>
          <w:sz w:val="24"/>
          <w:szCs w:val="24"/>
        </w:rPr>
      </w:pPr>
      <w:r>
        <w:rPr>
          <w:rFonts w:ascii="Times New Roman" w:hAnsi="Times New Roman" w:cs="Times New Roman"/>
          <w:sz w:val="24"/>
          <w:szCs w:val="24"/>
        </w:rPr>
        <w:br w:type="page"/>
      </w:r>
    </w:p>
    <w:p w:rsidR="003905DF" w:rsidRDefault="003905DF" w:rsidP="00FD372B">
      <w:pPr>
        <w:rPr>
          <w:rFonts w:ascii="Times New Roman" w:hAnsi="Times New Roman" w:cs="Times New Roman"/>
          <w:sz w:val="24"/>
          <w:szCs w:val="24"/>
        </w:rPr>
      </w:pPr>
    </w:p>
    <w:p w:rsidR="007E747B" w:rsidRDefault="007E747B" w:rsidP="00FD372B">
      <w:pPr>
        <w:rPr>
          <w:rFonts w:ascii="Times New Roman" w:hAnsi="Times New Roman" w:cs="Times New Roman"/>
          <w:sz w:val="24"/>
          <w:szCs w:val="24"/>
        </w:rPr>
      </w:pPr>
    </w:p>
    <w:p w:rsidR="007E747B" w:rsidRDefault="007E747B" w:rsidP="00FD372B">
      <w:pPr>
        <w:rPr>
          <w:rFonts w:ascii="Times New Roman" w:hAnsi="Times New Roman" w:cs="Times New Roman"/>
          <w:sz w:val="24"/>
          <w:szCs w:val="24"/>
        </w:rPr>
      </w:pPr>
    </w:p>
    <w:p w:rsidR="007E747B" w:rsidRDefault="007E747B" w:rsidP="00FD372B">
      <w:pPr>
        <w:rPr>
          <w:rFonts w:ascii="Times New Roman" w:hAnsi="Times New Roman" w:cs="Times New Roman"/>
          <w:sz w:val="24"/>
          <w:szCs w:val="24"/>
        </w:rPr>
      </w:pPr>
    </w:p>
    <w:p w:rsidR="007E747B" w:rsidRDefault="009A20FB" w:rsidP="009A20FB">
      <w:pPr>
        <w:jc w:val="center"/>
        <w:rPr>
          <w:rFonts w:ascii="Times New Roman" w:hAnsi="Times New Roman" w:cs="Times New Roman"/>
          <w:sz w:val="24"/>
          <w:szCs w:val="24"/>
        </w:rPr>
      </w:pPr>
      <w:r>
        <w:rPr>
          <w:rFonts w:ascii="Times New Roman" w:hAnsi="Times New Roman" w:cs="Times New Roman"/>
          <w:noProof/>
          <w:sz w:val="24"/>
          <w:szCs w:val="24"/>
          <w:lang w:eastAsia="hu-HU"/>
        </w:rPr>
        <w:drawing>
          <wp:inline distT="0" distB="0" distL="0" distR="0">
            <wp:extent cx="4860000" cy="758862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0000" cy="7588627"/>
                    </a:xfrm>
                    <a:prstGeom prst="rect">
                      <a:avLst/>
                    </a:prstGeom>
                    <a:noFill/>
                    <a:ln>
                      <a:noFill/>
                    </a:ln>
                  </pic:spPr>
                </pic:pic>
              </a:graphicData>
            </a:graphic>
          </wp:inline>
        </w:drawing>
      </w:r>
    </w:p>
    <w:p w:rsidR="009A20FB" w:rsidRDefault="009A20FB">
      <w:pPr>
        <w:rPr>
          <w:rFonts w:ascii="Times New Roman" w:hAnsi="Times New Roman" w:cs="Times New Roman"/>
          <w:sz w:val="24"/>
          <w:szCs w:val="24"/>
        </w:rPr>
      </w:pPr>
      <w:r>
        <w:rPr>
          <w:rFonts w:ascii="Times New Roman" w:hAnsi="Times New Roman" w:cs="Times New Roman"/>
          <w:sz w:val="24"/>
          <w:szCs w:val="24"/>
        </w:rPr>
        <w:br w:type="page"/>
      </w:r>
    </w:p>
    <w:p w:rsidR="009A20FB" w:rsidRDefault="009A20FB">
      <w:pPr>
        <w:rPr>
          <w:rFonts w:ascii="Times New Roman" w:hAnsi="Times New Roman" w:cs="Times New Roman"/>
          <w:sz w:val="24"/>
          <w:szCs w:val="24"/>
        </w:rPr>
      </w:pPr>
    </w:p>
    <w:p w:rsidR="009A20FB" w:rsidRDefault="009A20FB">
      <w:pPr>
        <w:rPr>
          <w:rFonts w:ascii="Times New Roman" w:hAnsi="Times New Roman" w:cs="Times New Roman"/>
          <w:sz w:val="24"/>
          <w:szCs w:val="24"/>
        </w:rPr>
      </w:pPr>
    </w:p>
    <w:p w:rsidR="009A20FB" w:rsidRDefault="009A20FB">
      <w:pPr>
        <w:rPr>
          <w:rFonts w:ascii="Times New Roman" w:hAnsi="Times New Roman" w:cs="Times New Roman"/>
          <w:sz w:val="24"/>
          <w:szCs w:val="24"/>
        </w:rPr>
      </w:pPr>
    </w:p>
    <w:p w:rsidR="009A20FB" w:rsidRDefault="009A20FB">
      <w:pPr>
        <w:rPr>
          <w:rFonts w:ascii="Times New Roman" w:hAnsi="Times New Roman" w:cs="Times New Roman"/>
          <w:sz w:val="24"/>
          <w:szCs w:val="24"/>
        </w:rPr>
      </w:pPr>
    </w:p>
    <w:p w:rsidR="009A20FB" w:rsidRDefault="009A20FB" w:rsidP="009A20FB">
      <w:pPr>
        <w:jc w:val="center"/>
        <w:rPr>
          <w:rFonts w:ascii="Times New Roman" w:hAnsi="Times New Roman" w:cs="Times New Roman"/>
          <w:sz w:val="24"/>
          <w:szCs w:val="24"/>
        </w:rPr>
      </w:pPr>
      <w:r>
        <w:rPr>
          <w:rFonts w:ascii="Times New Roman" w:hAnsi="Times New Roman" w:cs="Times New Roman"/>
          <w:noProof/>
          <w:sz w:val="24"/>
          <w:szCs w:val="24"/>
          <w:lang w:eastAsia="hu-HU"/>
        </w:rPr>
        <w:drawing>
          <wp:inline distT="0" distB="0" distL="0" distR="0">
            <wp:extent cx="4860000" cy="7366120"/>
            <wp:effectExtent l="0" t="0" r="0" b="635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60000" cy="7366120"/>
                    </a:xfrm>
                    <a:prstGeom prst="rect">
                      <a:avLst/>
                    </a:prstGeom>
                    <a:noFill/>
                    <a:ln>
                      <a:noFill/>
                    </a:ln>
                  </pic:spPr>
                </pic:pic>
              </a:graphicData>
            </a:graphic>
          </wp:inline>
        </w:drawing>
      </w:r>
    </w:p>
    <w:p w:rsidR="009A20FB" w:rsidRDefault="009A20FB">
      <w:pPr>
        <w:rPr>
          <w:rFonts w:ascii="Times New Roman" w:hAnsi="Times New Roman" w:cs="Times New Roman"/>
          <w:sz w:val="24"/>
          <w:szCs w:val="24"/>
        </w:rPr>
      </w:pPr>
      <w:r>
        <w:rPr>
          <w:rFonts w:ascii="Times New Roman" w:hAnsi="Times New Roman" w:cs="Times New Roman"/>
          <w:sz w:val="24"/>
          <w:szCs w:val="24"/>
        </w:rPr>
        <w:br w:type="page"/>
      </w:r>
    </w:p>
    <w:p w:rsidR="009A20FB" w:rsidRDefault="009A20FB">
      <w:pPr>
        <w:rPr>
          <w:rFonts w:ascii="Times New Roman" w:hAnsi="Times New Roman" w:cs="Times New Roman"/>
          <w:sz w:val="24"/>
          <w:szCs w:val="24"/>
        </w:rPr>
      </w:pPr>
    </w:p>
    <w:p w:rsidR="009A20FB" w:rsidRDefault="009A20FB">
      <w:pPr>
        <w:rPr>
          <w:rFonts w:ascii="Times New Roman" w:hAnsi="Times New Roman" w:cs="Times New Roman"/>
          <w:sz w:val="24"/>
          <w:szCs w:val="24"/>
        </w:rPr>
      </w:pPr>
    </w:p>
    <w:p w:rsidR="009A20FB" w:rsidRDefault="009A20FB">
      <w:pPr>
        <w:rPr>
          <w:rFonts w:ascii="Times New Roman" w:hAnsi="Times New Roman" w:cs="Times New Roman"/>
          <w:sz w:val="24"/>
          <w:szCs w:val="24"/>
        </w:rPr>
      </w:pPr>
    </w:p>
    <w:p w:rsidR="009A20FB" w:rsidRDefault="009A20FB">
      <w:pPr>
        <w:rPr>
          <w:rFonts w:ascii="Times New Roman" w:hAnsi="Times New Roman" w:cs="Times New Roman"/>
          <w:sz w:val="24"/>
          <w:szCs w:val="24"/>
        </w:rPr>
      </w:pPr>
    </w:p>
    <w:p w:rsidR="009A20FB" w:rsidRDefault="009A20FB" w:rsidP="009A20FB">
      <w:pPr>
        <w:jc w:val="center"/>
        <w:rPr>
          <w:rFonts w:ascii="Times New Roman" w:hAnsi="Times New Roman" w:cs="Times New Roman"/>
          <w:sz w:val="24"/>
          <w:szCs w:val="24"/>
        </w:rPr>
      </w:pPr>
      <w:r>
        <w:rPr>
          <w:rFonts w:ascii="Times New Roman" w:hAnsi="Times New Roman" w:cs="Times New Roman"/>
          <w:noProof/>
          <w:sz w:val="24"/>
          <w:szCs w:val="24"/>
          <w:lang w:eastAsia="hu-HU"/>
        </w:rPr>
        <w:drawing>
          <wp:inline distT="0" distB="0" distL="0" distR="0">
            <wp:extent cx="4860000" cy="7791429"/>
            <wp:effectExtent l="0" t="0" r="0" b="635"/>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0000" cy="7791429"/>
                    </a:xfrm>
                    <a:prstGeom prst="rect">
                      <a:avLst/>
                    </a:prstGeom>
                    <a:noFill/>
                    <a:ln>
                      <a:noFill/>
                    </a:ln>
                  </pic:spPr>
                </pic:pic>
              </a:graphicData>
            </a:graphic>
          </wp:inline>
        </w:drawing>
      </w:r>
    </w:p>
    <w:p w:rsidR="009A20FB" w:rsidRDefault="009A20FB">
      <w:pPr>
        <w:rPr>
          <w:rFonts w:ascii="Times New Roman" w:hAnsi="Times New Roman" w:cs="Times New Roman"/>
          <w:sz w:val="24"/>
          <w:szCs w:val="24"/>
        </w:rPr>
      </w:pPr>
      <w:r>
        <w:rPr>
          <w:rFonts w:ascii="Times New Roman" w:hAnsi="Times New Roman" w:cs="Times New Roman"/>
          <w:sz w:val="24"/>
          <w:szCs w:val="24"/>
        </w:rPr>
        <w:br w:type="page"/>
      </w:r>
    </w:p>
    <w:p w:rsidR="009A20FB" w:rsidRDefault="009A20FB">
      <w:pPr>
        <w:rPr>
          <w:rFonts w:ascii="Times New Roman" w:hAnsi="Times New Roman" w:cs="Times New Roman"/>
          <w:sz w:val="24"/>
          <w:szCs w:val="24"/>
        </w:rPr>
      </w:pPr>
    </w:p>
    <w:p w:rsidR="009A20FB" w:rsidRDefault="009A20FB">
      <w:pPr>
        <w:rPr>
          <w:rFonts w:ascii="Times New Roman" w:hAnsi="Times New Roman" w:cs="Times New Roman"/>
          <w:sz w:val="24"/>
          <w:szCs w:val="24"/>
        </w:rPr>
      </w:pPr>
    </w:p>
    <w:p w:rsidR="009A20FB" w:rsidRDefault="009A20FB">
      <w:pPr>
        <w:rPr>
          <w:rFonts w:ascii="Times New Roman" w:hAnsi="Times New Roman" w:cs="Times New Roman"/>
          <w:sz w:val="24"/>
          <w:szCs w:val="24"/>
        </w:rPr>
      </w:pPr>
    </w:p>
    <w:p w:rsidR="009A20FB" w:rsidRDefault="0000299E" w:rsidP="0000299E">
      <w:pPr>
        <w:jc w:val="center"/>
        <w:rPr>
          <w:rFonts w:ascii="Times New Roman" w:hAnsi="Times New Roman" w:cs="Times New Roman"/>
          <w:sz w:val="24"/>
          <w:szCs w:val="24"/>
        </w:rPr>
      </w:pPr>
      <w:r>
        <w:rPr>
          <w:rFonts w:ascii="Times New Roman" w:hAnsi="Times New Roman" w:cs="Times New Roman"/>
          <w:noProof/>
          <w:sz w:val="24"/>
          <w:szCs w:val="24"/>
          <w:lang w:eastAsia="hu-HU"/>
        </w:rPr>
        <w:drawing>
          <wp:inline distT="0" distB="0" distL="0" distR="0">
            <wp:extent cx="4860000" cy="8043690"/>
            <wp:effectExtent l="0" t="0" r="0"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60000" cy="8043690"/>
                    </a:xfrm>
                    <a:prstGeom prst="rect">
                      <a:avLst/>
                    </a:prstGeom>
                    <a:noFill/>
                    <a:ln>
                      <a:noFill/>
                    </a:ln>
                  </pic:spPr>
                </pic:pic>
              </a:graphicData>
            </a:graphic>
          </wp:inline>
        </w:drawing>
      </w:r>
    </w:p>
    <w:p w:rsidR="0000299E" w:rsidRDefault="0000299E">
      <w:pPr>
        <w:rPr>
          <w:rFonts w:ascii="Times New Roman" w:hAnsi="Times New Roman" w:cs="Times New Roman"/>
          <w:sz w:val="24"/>
          <w:szCs w:val="24"/>
        </w:rPr>
      </w:pPr>
      <w:r>
        <w:rPr>
          <w:rFonts w:ascii="Times New Roman" w:hAnsi="Times New Roman" w:cs="Times New Roman"/>
          <w:sz w:val="24"/>
          <w:szCs w:val="24"/>
        </w:rPr>
        <w:br w:type="page"/>
      </w:r>
    </w:p>
    <w:p w:rsidR="0000299E" w:rsidRDefault="0000299E">
      <w:pPr>
        <w:rPr>
          <w:rFonts w:ascii="Times New Roman" w:hAnsi="Times New Roman" w:cs="Times New Roman"/>
          <w:sz w:val="24"/>
          <w:szCs w:val="24"/>
        </w:rPr>
      </w:pPr>
    </w:p>
    <w:p w:rsidR="0000299E" w:rsidRDefault="0000299E">
      <w:pPr>
        <w:rPr>
          <w:rFonts w:ascii="Times New Roman" w:hAnsi="Times New Roman" w:cs="Times New Roman"/>
          <w:sz w:val="24"/>
          <w:szCs w:val="24"/>
        </w:rPr>
      </w:pPr>
    </w:p>
    <w:p w:rsidR="0000299E" w:rsidRDefault="0000299E">
      <w:pPr>
        <w:rPr>
          <w:rFonts w:ascii="Times New Roman" w:hAnsi="Times New Roman" w:cs="Times New Roman"/>
          <w:sz w:val="24"/>
          <w:szCs w:val="24"/>
        </w:rPr>
      </w:pPr>
    </w:p>
    <w:p w:rsidR="0000299E" w:rsidRDefault="0000299E">
      <w:pPr>
        <w:rPr>
          <w:rFonts w:ascii="Times New Roman" w:hAnsi="Times New Roman" w:cs="Times New Roman"/>
          <w:sz w:val="24"/>
          <w:szCs w:val="24"/>
        </w:rPr>
      </w:pPr>
    </w:p>
    <w:p w:rsidR="0000299E" w:rsidRDefault="0000299E" w:rsidP="0000299E">
      <w:pPr>
        <w:jc w:val="center"/>
        <w:rPr>
          <w:rFonts w:ascii="Times New Roman" w:hAnsi="Times New Roman" w:cs="Times New Roman"/>
          <w:sz w:val="24"/>
          <w:szCs w:val="24"/>
        </w:rPr>
      </w:pPr>
      <w:r>
        <w:rPr>
          <w:rFonts w:ascii="Times New Roman" w:hAnsi="Times New Roman" w:cs="Times New Roman"/>
          <w:noProof/>
          <w:sz w:val="24"/>
          <w:szCs w:val="24"/>
          <w:lang w:eastAsia="hu-HU"/>
        </w:rPr>
        <w:drawing>
          <wp:inline distT="0" distB="0" distL="0" distR="0">
            <wp:extent cx="4860000" cy="7776000"/>
            <wp:effectExtent l="0" t="0" r="0"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60000" cy="7776000"/>
                    </a:xfrm>
                    <a:prstGeom prst="rect">
                      <a:avLst/>
                    </a:prstGeom>
                    <a:noFill/>
                    <a:ln>
                      <a:noFill/>
                    </a:ln>
                  </pic:spPr>
                </pic:pic>
              </a:graphicData>
            </a:graphic>
          </wp:inline>
        </w:drawing>
      </w:r>
    </w:p>
    <w:p w:rsidR="0000299E" w:rsidRDefault="0000299E">
      <w:pPr>
        <w:rPr>
          <w:rFonts w:ascii="Times New Roman" w:hAnsi="Times New Roman" w:cs="Times New Roman"/>
          <w:sz w:val="24"/>
          <w:szCs w:val="24"/>
        </w:rPr>
      </w:pPr>
      <w:r>
        <w:rPr>
          <w:rFonts w:ascii="Times New Roman" w:hAnsi="Times New Roman" w:cs="Times New Roman"/>
          <w:sz w:val="24"/>
          <w:szCs w:val="24"/>
        </w:rPr>
        <w:br w:type="page"/>
      </w:r>
    </w:p>
    <w:p w:rsidR="0000299E" w:rsidRDefault="0000299E">
      <w:pPr>
        <w:rPr>
          <w:rFonts w:ascii="Times New Roman" w:hAnsi="Times New Roman" w:cs="Times New Roman"/>
          <w:sz w:val="24"/>
          <w:szCs w:val="24"/>
        </w:rPr>
      </w:pPr>
    </w:p>
    <w:p w:rsidR="0000299E" w:rsidRDefault="0000299E">
      <w:pPr>
        <w:rPr>
          <w:rFonts w:ascii="Times New Roman" w:hAnsi="Times New Roman" w:cs="Times New Roman"/>
          <w:sz w:val="24"/>
          <w:szCs w:val="24"/>
        </w:rPr>
      </w:pPr>
    </w:p>
    <w:p w:rsidR="0000299E" w:rsidRDefault="0000299E">
      <w:pPr>
        <w:rPr>
          <w:rFonts w:ascii="Times New Roman" w:hAnsi="Times New Roman" w:cs="Times New Roman"/>
          <w:sz w:val="24"/>
          <w:szCs w:val="24"/>
        </w:rPr>
      </w:pPr>
    </w:p>
    <w:p w:rsidR="0000299E" w:rsidRDefault="0000299E">
      <w:pPr>
        <w:rPr>
          <w:rFonts w:ascii="Times New Roman" w:hAnsi="Times New Roman" w:cs="Times New Roman"/>
          <w:sz w:val="24"/>
          <w:szCs w:val="24"/>
        </w:rPr>
      </w:pPr>
    </w:p>
    <w:p w:rsidR="0000299E" w:rsidRDefault="0000299E" w:rsidP="0000299E">
      <w:pPr>
        <w:jc w:val="center"/>
        <w:rPr>
          <w:rFonts w:ascii="Times New Roman" w:hAnsi="Times New Roman" w:cs="Times New Roman"/>
          <w:sz w:val="24"/>
          <w:szCs w:val="24"/>
        </w:rPr>
      </w:pPr>
      <w:r>
        <w:rPr>
          <w:rFonts w:ascii="Times New Roman" w:hAnsi="Times New Roman" w:cs="Times New Roman"/>
          <w:noProof/>
          <w:sz w:val="24"/>
          <w:szCs w:val="24"/>
          <w:lang w:eastAsia="hu-HU"/>
        </w:rPr>
        <w:drawing>
          <wp:inline distT="0" distB="0" distL="0" distR="0">
            <wp:extent cx="4860000" cy="7908661"/>
            <wp:effectExtent l="0" t="0" r="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0000" cy="7908661"/>
                    </a:xfrm>
                    <a:prstGeom prst="rect">
                      <a:avLst/>
                    </a:prstGeom>
                    <a:noFill/>
                    <a:ln>
                      <a:noFill/>
                    </a:ln>
                  </pic:spPr>
                </pic:pic>
              </a:graphicData>
            </a:graphic>
          </wp:inline>
        </w:drawing>
      </w:r>
    </w:p>
    <w:p w:rsidR="0000299E" w:rsidRDefault="0000299E">
      <w:pPr>
        <w:rPr>
          <w:rFonts w:ascii="Times New Roman" w:hAnsi="Times New Roman" w:cs="Times New Roman"/>
          <w:sz w:val="24"/>
          <w:szCs w:val="24"/>
        </w:rPr>
      </w:pPr>
      <w:r>
        <w:rPr>
          <w:rFonts w:ascii="Times New Roman" w:hAnsi="Times New Roman" w:cs="Times New Roman"/>
          <w:sz w:val="24"/>
          <w:szCs w:val="24"/>
        </w:rPr>
        <w:br w:type="page"/>
      </w:r>
    </w:p>
    <w:p w:rsidR="0000299E" w:rsidRDefault="0000299E">
      <w:pPr>
        <w:rPr>
          <w:rFonts w:ascii="Times New Roman" w:hAnsi="Times New Roman" w:cs="Times New Roman"/>
          <w:sz w:val="24"/>
          <w:szCs w:val="24"/>
        </w:rPr>
      </w:pPr>
    </w:p>
    <w:p w:rsidR="0000299E" w:rsidRDefault="0000299E">
      <w:pPr>
        <w:rPr>
          <w:rFonts w:ascii="Times New Roman" w:hAnsi="Times New Roman" w:cs="Times New Roman"/>
          <w:sz w:val="24"/>
          <w:szCs w:val="24"/>
        </w:rPr>
      </w:pPr>
    </w:p>
    <w:p w:rsidR="0000299E" w:rsidRDefault="0000299E">
      <w:pPr>
        <w:rPr>
          <w:rFonts w:ascii="Times New Roman" w:hAnsi="Times New Roman" w:cs="Times New Roman"/>
          <w:sz w:val="24"/>
          <w:szCs w:val="24"/>
        </w:rPr>
      </w:pPr>
    </w:p>
    <w:p w:rsidR="0000299E" w:rsidRDefault="0000299E" w:rsidP="0000299E">
      <w:pPr>
        <w:jc w:val="center"/>
        <w:rPr>
          <w:rFonts w:ascii="Times New Roman" w:hAnsi="Times New Roman" w:cs="Times New Roman"/>
          <w:sz w:val="24"/>
          <w:szCs w:val="24"/>
        </w:rPr>
      </w:pPr>
      <w:r>
        <w:rPr>
          <w:rFonts w:ascii="Times New Roman" w:hAnsi="Times New Roman" w:cs="Times New Roman"/>
          <w:noProof/>
          <w:sz w:val="24"/>
          <w:szCs w:val="24"/>
          <w:lang w:eastAsia="hu-HU"/>
        </w:rPr>
        <w:drawing>
          <wp:inline distT="0" distB="0" distL="0" distR="0">
            <wp:extent cx="4860000" cy="8069679"/>
            <wp:effectExtent l="0" t="0" r="0" b="762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60000" cy="8069679"/>
                    </a:xfrm>
                    <a:prstGeom prst="rect">
                      <a:avLst/>
                    </a:prstGeom>
                    <a:noFill/>
                    <a:ln>
                      <a:noFill/>
                    </a:ln>
                  </pic:spPr>
                </pic:pic>
              </a:graphicData>
            </a:graphic>
          </wp:inline>
        </w:drawing>
      </w:r>
    </w:p>
    <w:p w:rsidR="005B3DD2" w:rsidRDefault="005B3DD2">
      <w:pPr>
        <w:rPr>
          <w:rFonts w:ascii="Times New Roman" w:hAnsi="Times New Roman" w:cs="Times New Roman"/>
          <w:sz w:val="24"/>
          <w:szCs w:val="24"/>
        </w:rPr>
      </w:pPr>
      <w:r>
        <w:rPr>
          <w:rFonts w:ascii="Times New Roman" w:hAnsi="Times New Roman" w:cs="Times New Roman"/>
          <w:sz w:val="24"/>
          <w:szCs w:val="24"/>
        </w:rPr>
        <w:br w:type="page"/>
      </w:r>
    </w:p>
    <w:p w:rsidR="005B3DD2" w:rsidRPr="00715733" w:rsidRDefault="00C118F3" w:rsidP="005B3DD2">
      <w:pPr>
        <w:pStyle w:val="Szvegtrzs"/>
        <w:jc w:val="right"/>
        <w:rPr>
          <w:b w:val="0"/>
        </w:rPr>
      </w:pPr>
      <w:r w:rsidRPr="00715733">
        <w:rPr>
          <w:b w:val="0"/>
        </w:rPr>
        <w:t>5</w:t>
      </w:r>
      <w:r w:rsidR="005B3DD2" w:rsidRPr="00715733">
        <w:rPr>
          <w:b w:val="0"/>
        </w:rPr>
        <w:t xml:space="preserve">. melléklet a </w:t>
      </w:r>
      <w:r w:rsidR="005608C0">
        <w:rPr>
          <w:b w:val="0"/>
        </w:rPr>
        <w:t>38</w:t>
      </w:r>
      <w:r w:rsidR="005B3DD2" w:rsidRPr="00715733">
        <w:rPr>
          <w:b w:val="0"/>
        </w:rPr>
        <w:t>/2017. (</w:t>
      </w:r>
      <w:r w:rsidR="005608C0">
        <w:rPr>
          <w:b w:val="0"/>
        </w:rPr>
        <w:t>IX.25.</w:t>
      </w:r>
      <w:r w:rsidR="005B3DD2" w:rsidRPr="00715733">
        <w:rPr>
          <w:b w:val="0"/>
        </w:rPr>
        <w:t>) önkormányzati rendelethez</w:t>
      </w:r>
    </w:p>
    <w:p w:rsidR="005B3DD2" w:rsidRDefault="005B3DD2" w:rsidP="005B3DD2">
      <w:pPr>
        <w:pStyle w:val="Szvegtrzs"/>
        <w:jc w:val="right"/>
      </w:pPr>
    </w:p>
    <w:p w:rsidR="005B3DD2" w:rsidRDefault="005B3DD2" w:rsidP="005B3DD2">
      <w:pPr>
        <w:pStyle w:val="rtkkataszter"/>
        <w:autoSpaceDE w:val="0"/>
        <w:autoSpaceDN w:val="0"/>
        <w:spacing w:before="100" w:after="100" w:line="276" w:lineRule="auto"/>
        <w:jc w:val="center"/>
        <w:rPr>
          <w:rFonts w:ascii="Verdana" w:hAnsi="Verdana"/>
          <w:b/>
          <w:sz w:val="20"/>
          <w:szCs w:val="24"/>
          <w:lang w:val="hu-HU"/>
        </w:rPr>
      </w:pPr>
      <w:r>
        <w:rPr>
          <w:rFonts w:ascii="Verdana" w:hAnsi="Verdana"/>
          <w:b/>
          <w:sz w:val="20"/>
          <w:szCs w:val="24"/>
          <w:lang w:val="hu-HU"/>
        </w:rPr>
        <w:t>NYOMTATVÁNY</w:t>
      </w:r>
      <w:r>
        <w:rPr>
          <w:rStyle w:val="Lbjegyzet-hivatkozs"/>
          <w:rFonts w:ascii="Verdana" w:hAnsi="Verdana"/>
          <w:bCs/>
          <w:sz w:val="20"/>
          <w:lang w:val="hu-HU"/>
        </w:rPr>
        <w:footnoteReference w:id="1"/>
      </w:r>
    </w:p>
    <w:p w:rsidR="005B3DD2" w:rsidRDefault="005B3DD2" w:rsidP="005B3DD2">
      <w:pPr>
        <w:pStyle w:val="rtkkataszter"/>
        <w:autoSpaceDE w:val="0"/>
        <w:autoSpaceDN w:val="0"/>
        <w:spacing w:before="0" w:line="276" w:lineRule="auto"/>
        <w:jc w:val="center"/>
        <w:rPr>
          <w:rFonts w:ascii="Verdana" w:hAnsi="Verdana"/>
          <w:bCs/>
          <w:sz w:val="20"/>
          <w:szCs w:val="24"/>
          <w:lang w:val="hu-HU"/>
        </w:rPr>
      </w:pPr>
      <w:r>
        <w:rPr>
          <w:rFonts w:ascii="Verdana" w:hAnsi="Verdana"/>
          <w:bCs/>
          <w:sz w:val="20"/>
          <w:szCs w:val="24"/>
          <w:lang w:val="hu-HU"/>
        </w:rPr>
        <w:t>településképi véleményezési eljárás kérelmezéséhez</w:t>
      </w:r>
    </w:p>
    <w:p w:rsidR="005B3DD2" w:rsidRDefault="005B3DD2" w:rsidP="005B3DD2">
      <w:pPr>
        <w:pStyle w:val="rtkkataszter"/>
        <w:autoSpaceDE w:val="0"/>
        <w:autoSpaceDN w:val="0"/>
        <w:spacing w:before="0" w:line="276" w:lineRule="auto"/>
        <w:jc w:val="center"/>
        <w:rPr>
          <w:rFonts w:ascii="Verdana" w:hAnsi="Verdana"/>
          <w:bCs/>
          <w:sz w:val="20"/>
          <w:szCs w:val="24"/>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7"/>
        <w:gridCol w:w="5165"/>
      </w:tblGrid>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építtető vagy kérelmező neve:</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tc>
      </w:tr>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sz w:val="20"/>
                <w:lang w:val="hu-HU"/>
              </w:rPr>
            </w:pPr>
            <w:r>
              <w:rPr>
                <w:rFonts w:ascii="Verdana" w:hAnsi="Verdana"/>
                <w:sz w:val="20"/>
                <w:lang w:val="hu-HU"/>
              </w:rPr>
              <w:t>építtető vagy kérelmező lakcíme:</w:t>
            </w:r>
          </w:p>
          <w:p w:rsidR="005B3DD2" w:rsidRDefault="005B3DD2" w:rsidP="00544035">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(szervezet esetén székhelye)</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tc>
      </w:tr>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tervezett és véleményezésre kért építési tevékenység:</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tc>
      </w:tr>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sz w:val="20"/>
                <w:lang w:val="hu-HU"/>
              </w:rPr>
            </w:pPr>
            <w:r>
              <w:rPr>
                <w:rFonts w:ascii="Verdana" w:hAnsi="Verdana"/>
                <w:sz w:val="20"/>
                <w:lang w:val="hu-HU"/>
              </w:rPr>
              <w:t>a tervezett építési tevékenység helye</w:t>
            </w:r>
          </w:p>
          <w:p w:rsidR="005B3DD2" w:rsidRDefault="005B3DD2" w:rsidP="00544035">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és a telek helyrajzi száma:</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tc>
      </w:tr>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a tervezett építési tevékenység tárgya és rövid leírása:</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tc>
      </w:tr>
    </w:tbl>
    <w:p w:rsidR="005B3DD2" w:rsidRPr="005B3DD2" w:rsidRDefault="005B3DD2" w:rsidP="005B3DD2">
      <w:pPr>
        <w:pStyle w:val="rtkkataszter"/>
        <w:autoSpaceDE w:val="0"/>
        <w:autoSpaceDN w:val="0"/>
        <w:spacing w:before="0" w:line="276" w:lineRule="auto"/>
        <w:rPr>
          <w:rFonts w:ascii="Verdana" w:hAnsi="Verdana"/>
          <w:bCs/>
          <w:sz w:val="10"/>
          <w:szCs w:val="10"/>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7"/>
        <w:gridCol w:w="5175"/>
      </w:tblGrid>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felelős tervező</w:t>
            </w:r>
            <w:r>
              <w:rPr>
                <w:rStyle w:val="Lbjegyzet-hivatkozs"/>
                <w:rFonts w:ascii="Verdana" w:hAnsi="Verdana"/>
                <w:sz w:val="20"/>
                <w:lang w:val="hu-HU"/>
              </w:rPr>
              <w:footnoteReference w:id="2"/>
            </w:r>
            <w:r>
              <w:rPr>
                <w:rFonts w:ascii="Verdana" w:hAnsi="Verdana"/>
                <w:sz w:val="20"/>
                <w:lang w:val="hu-HU"/>
              </w:rPr>
              <w:t xml:space="preserve"> neve:</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tc>
      </w:tr>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tervezési jogosultság száma:</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tc>
      </w:tr>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sz w:val="20"/>
                <w:lang w:val="hu-HU"/>
              </w:rPr>
            </w:pPr>
            <w:r>
              <w:rPr>
                <w:rFonts w:ascii="Verdana" w:hAnsi="Verdana"/>
                <w:sz w:val="20"/>
                <w:lang w:val="hu-HU"/>
              </w:rPr>
              <w:t>tervező értesítési címe,</w:t>
            </w:r>
          </w:p>
          <w:p w:rsidR="005B3DD2" w:rsidRDefault="005B3DD2" w:rsidP="00544035">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telefonszáma és e-mail címe:</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tc>
      </w:tr>
    </w:tbl>
    <w:p w:rsidR="005B3DD2" w:rsidRPr="005B3DD2" w:rsidRDefault="005B3DD2" w:rsidP="005B3DD2">
      <w:pPr>
        <w:pStyle w:val="rtkkataszter"/>
        <w:autoSpaceDE w:val="0"/>
        <w:autoSpaceDN w:val="0"/>
        <w:spacing w:before="0" w:line="276" w:lineRule="auto"/>
        <w:rPr>
          <w:rFonts w:ascii="Verdana" w:hAnsi="Verdana"/>
          <w:bCs/>
          <w:sz w:val="10"/>
          <w:szCs w:val="10"/>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5"/>
        <w:gridCol w:w="5167"/>
      </w:tblGrid>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sz w:val="20"/>
                <w:lang w:val="hu-HU"/>
              </w:rPr>
            </w:pPr>
            <w:r>
              <w:rPr>
                <w:rFonts w:ascii="Verdana" w:hAnsi="Verdana"/>
                <w:sz w:val="20"/>
                <w:lang w:val="hu-HU"/>
              </w:rPr>
              <w:t>ÉTDR azonosító:</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tc>
      </w:tr>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a tervezett építési tevékenységgel kapcsolatos előzmények:</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tc>
      </w:tr>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amennyiben a tervezés szerzői jogot érint, úgy a korábbi tervező neve:</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tc>
      </w:tr>
    </w:tbl>
    <w:p w:rsidR="005B3DD2" w:rsidRPr="005B3DD2" w:rsidRDefault="005B3DD2" w:rsidP="005B3DD2">
      <w:pPr>
        <w:spacing w:line="276" w:lineRule="auto"/>
        <w:rPr>
          <w:rFonts w:ascii="Verdana" w:hAnsi="Verdana"/>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3"/>
        <w:gridCol w:w="5209"/>
      </w:tblGrid>
      <w:tr w:rsidR="005B3DD2" w:rsidTr="00544035">
        <w:trPr>
          <w:trHeight w:val="851"/>
        </w:trPr>
        <w:tc>
          <w:tcPr>
            <w:tcW w:w="4181" w:type="dxa"/>
          </w:tcPr>
          <w:p w:rsidR="005B3DD2" w:rsidRDefault="005B3DD2" w:rsidP="00544035">
            <w:pPr>
              <w:pStyle w:val="rtkkataszter"/>
              <w:autoSpaceDE w:val="0"/>
              <w:autoSpaceDN w:val="0"/>
              <w:spacing w:before="0" w:line="276" w:lineRule="auto"/>
              <w:jc w:val="left"/>
              <w:rPr>
                <w:rFonts w:ascii="Verdana" w:hAnsi="Verdana"/>
                <w:sz w:val="20"/>
                <w:szCs w:val="12"/>
                <w:lang w:val="hu-HU"/>
              </w:rPr>
            </w:pPr>
          </w:p>
          <w:p w:rsidR="005B3DD2" w:rsidRDefault="005B3DD2" w:rsidP="00544035">
            <w:pPr>
              <w:pStyle w:val="rtkkataszter"/>
              <w:autoSpaceDE w:val="0"/>
              <w:autoSpaceDN w:val="0"/>
              <w:spacing w:before="0" w:line="276" w:lineRule="auto"/>
              <w:jc w:val="left"/>
              <w:rPr>
                <w:rFonts w:ascii="Verdana" w:hAnsi="Verdana"/>
                <w:sz w:val="20"/>
                <w:szCs w:val="12"/>
                <w:lang w:val="hu-HU"/>
              </w:rPr>
            </w:pPr>
          </w:p>
          <w:p w:rsidR="005B3DD2" w:rsidRDefault="005B3DD2" w:rsidP="00544035">
            <w:pPr>
              <w:pStyle w:val="rtkkataszter"/>
              <w:autoSpaceDE w:val="0"/>
              <w:autoSpaceDN w:val="0"/>
              <w:spacing w:before="0" w:line="276" w:lineRule="auto"/>
              <w:jc w:val="right"/>
              <w:rPr>
                <w:rFonts w:ascii="Verdana" w:hAnsi="Verdana"/>
                <w:bCs/>
                <w:sz w:val="20"/>
                <w:szCs w:val="24"/>
                <w:lang w:val="hu-HU"/>
              </w:rPr>
            </w:pPr>
            <w:r>
              <w:rPr>
                <w:rFonts w:ascii="Verdana" w:hAnsi="Verdana"/>
                <w:i/>
                <w:iCs/>
                <w:sz w:val="20"/>
                <w:szCs w:val="12"/>
                <w:lang w:val="hu-HU"/>
              </w:rPr>
              <w:t>(dátum)</w:t>
            </w:r>
          </w:p>
        </w:tc>
        <w:tc>
          <w:tcPr>
            <w:tcW w:w="5458" w:type="dxa"/>
          </w:tcPr>
          <w:p w:rsidR="005B3DD2" w:rsidRDefault="005B3DD2" w:rsidP="00544035">
            <w:pPr>
              <w:pStyle w:val="rtkkataszter"/>
              <w:autoSpaceDE w:val="0"/>
              <w:autoSpaceDN w:val="0"/>
              <w:spacing w:before="0" w:line="276" w:lineRule="auto"/>
              <w:rPr>
                <w:rFonts w:ascii="Verdana" w:hAnsi="Verdana"/>
                <w:bCs/>
                <w:sz w:val="20"/>
                <w:szCs w:val="24"/>
                <w:lang w:val="hu-HU"/>
              </w:rPr>
            </w:pPr>
          </w:p>
          <w:p w:rsidR="005B3DD2" w:rsidRDefault="005B3DD2" w:rsidP="00544035">
            <w:pPr>
              <w:pStyle w:val="rtkkataszter"/>
              <w:autoSpaceDE w:val="0"/>
              <w:autoSpaceDN w:val="0"/>
              <w:spacing w:before="0" w:line="276" w:lineRule="auto"/>
              <w:rPr>
                <w:rFonts w:ascii="Verdana" w:hAnsi="Verdana"/>
                <w:bCs/>
                <w:sz w:val="20"/>
                <w:szCs w:val="24"/>
                <w:lang w:val="hu-HU"/>
              </w:rPr>
            </w:pPr>
          </w:p>
          <w:p w:rsidR="005B3DD2" w:rsidRDefault="005B3DD2" w:rsidP="00544035">
            <w:pPr>
              <w:pStyle w:val="rtkkataszter"/>
              <w:autoSpaceDE w:val="0"/>
              <w:autoSpaceDN w:val="0"/>
              <w:spacing w:before="0" w:line="276" w:lineRule="auto"/>
              <w:jc w:val="right"/>
              <w:rPr>
                <w:rFonts w:ascii="Verdana" w:hAnsi="Verdana"/>
                <w:bCs/>
                <w:i/>
                <w:iCs/>
                <w:sz w:val="20"/>
                <w:szCs w:val="24"/>
                <w:lang w:val="hu-HU"/>
              </w:rPr>
            </w:pPr>
            <w:r>
              <w:rPr>
                <w:rFonts w:ascii="Verdana" w:hAnsi="Verdana"/>
                <w:bCs/>
                <w:i/>
                <w:iCs/>
                <w:sz w:val="20"/>
                <w:szCs w:val="24"/>
                <w:lang w:val="hu-HU"/>
              </w:rPr>
              <w:t>(aláírás)</w:t>
            </w:r>
          </w:p>
        </w:tc>
      </w:tr>
    </w:tbl>
    <w:p w:rsidR="007E58E7" w:rsidRDefault="007E58E7">
      <w:pPr>
        <w:rPr>
          <w:rFonts w:ascii="Verdana" w:hAnsi="Verdana"/>
          <w:sz w:val="20"/>
          <w:szCs w:val="12"/>
        </w:rPr>
      </w:pPr>
      <w:r>
        <w:rPr>
          <w:rFonts w:ascii="Verdana" w:hAnsi="Verdana"/>
          <w:sz w:val="20"/>
          <w:szCs w:val="12"/>
        </w:rPr>
        <w:br w:type="page"/>
      </w:r>
    </w:p>
    <w:p w:rsidR="007E58E7" w:rsidRPr="00715733" w:rsidRDefault="007E58E7" w:rsidP="007E58E7">
      <w:pPr>
        <w:pStyle w:val="Szvegtrzs"/>
        <w:jc w:val="right"/>
        <w:rPr>
          <w:b w:val="0"/>
        </w:rPr>
      </w:pPr>
      <w:r>
        <w:rPr>
          <w:b w:val="0"/>
        </w:rPr>
        <w:t>6</w:t>
      </w:r>
      <w:r w:rsidRPr="00715733">
        <w:rPr>
          <w:b w:val="0"/>
        </w:rPr>
        <w:t xml:space="preserve">. melléklet a </w:t>
      </w:r>
      <w:r w:rsidR="005608C0">
        <w:rPr>
          <w:b w:val="0"/>
        </w:rPr>
        <w:t>38</w:t>
      </w:r>
      <w:r w:rsidRPr="00715733">
        <w:rPr>
          <w:b w:val="0"/>
        </w:rPr>
        <w:t>/2017. (</w:t>
      </w:r>
      <w:r w:rsidR="005608C0">
        <w:rPr>
          <w:b w:val="0"/>
        </w:rPr>
        <w:t>IX.25.</w:t>
      </w:r>
      <w:r w:rsidRPr="00715733">
        <w:rPr>
          <w:b w:val="0"/>
        </w:rPr>
        <w:t>) önkormányzati rendelethez</w:t>
      </w:r>
    </w:p>
    <w:p w:rsidR="007E58E7" w:rsidRDefault="007E58E7" w:rsidP="007E58E7">
      <w:pPr>
        <w:pStyle w:val="Szvegtrzs"/>
        <w:jc w:val="right"/>
      </w:pPr>
    </w:p>
    <w:p w:rsidR="00843484" w:rsidRDefault="00843484" w:rsidP="00843484">
      <w:pPr>
        <w:pStyle w:val="rtkkataszter"/>
        <w:autoSpaceDE w:val="0"/>
        <w:autoSpaceDN w:val="0"/>
        <w:spacing w:before="100" w:after="100" w:line="276" w:lineRule="auto"/>
        <w:jc w:val="center"/>
        <w:rPr>
          <w:rFonts w:ascii="Verdana" w:hAnsi="Verdana"/>
          <w:b/>
          <w:sz w:val="20"/>
          <w:szCs w:val="24"/>
          <w:lang w:val="hu-HU"/>
        </w:rPr>
      </w:pPr>
      <w:r>
        <w:rPr>
          <w:rFonts w:ascii="Verdana" w:hAnsi="Verdana"/>
          <w:b/>
          <w:sz w:val="20"/>
          <w:szCs w:val="24"/>
          <w:lang w:val="hu-HU"/>
        </w:rPr>
        <w:t>NYOMTATVÁNY</w:t>
      </w:r>
      <w:r>
        <w:rPr>
          <w:rStyle w:val="Lbjegyzet-hivatkozs"/>
          <w:rFonts w:ascii="Verdana" w:hAnsi="Verdana"/>
          <w:bCs/>
          <w:sz w:val="20"/>
          <w:lang w:val="hu-HU"/>
        </w:rPr>
        <w:footnoteReference w:id="3"/>
      </w:r>
    </w:p>
    <w:p w:rsidR="00843484" w:rsidRPr="0041515F" w:rsidRDefault="00843484" w:rsidP="00843484">
      <w:pPr>
        <w:pStyle w:val="rtkkataszter"/>
        <w:autoSpaceDE w:val="0"/>
        <w:autoSpaceDN w:val="0"/>
        <w:spacing w:before="0" w:line="276" w:lineRule="auto"/>
        <w:jc w:val="center"/>
        <w:rPr>
          <w:rFonts w:ascii="Verdana" w:hAnsi="Verdana"/>
          <w:b/>
          <w:bCs/>
          <w:sz w:val="20"/>
          <w:szCs w:val="24"/>
          <w:lang w:val="hu-HU"/>
        </w:rPr>
      </w:pPr>
      <w:r>
        <w:rPr>
          <w:rFonts w:ascii="Verdana" w:hAnsi="Verdana"/>
          <w:bCs/>
          <w:sz w:val="20"/>
          <w:szCs w:val="24"/>
          <w:lang w:val="hu-HU"/>
        </w:rPr>
        <w:t xml:space="preserve">településképi </w:t>
      </w:r>
      <w:r w:rsidR="009E6A48">
        <w:rPr>
          <w:rFonts w:ascii="Verdana" w:hAnsi="Verdana"/>
          <w:bCs/>
          <w:sz w:val="20"/>
          <w:szCs w:val="24"/>
          <w:lang w:val="hu-HU"/>
        </w:rPr>
        <w:t>bejelentési</w:t>
      </w:r>
      <w:r>
        <w:rPr>
          <w:rFonts w:ascii="Verdana" w:hAnsi="Verdana"/>
          <w:bCs/>
          <w:sz w:val="20"/>
          <w:szCs w:val="24"/>
          <w:lang w:val="hu-HU"/>
        </w:rPr>
        <w:t xml:space="preserve"> eljárás</w:t>
      </w:r>
      <w:r w:rsidR="00CD6927">
        <w:rPr>
          <w:rFonts w:ascii="Verdana" w:hAnsi="Verdana"/>
          <w:bCs/>
          <w:sz w:val="20"/>
          <w:szCs w:val="24"/>
          <w:lang w:val="hu-HU"/>
        </w:rPr>
        <w:t>hoz</w:t>
      </w:r>
    </w:p>
    <w:p w:rsidR="00843484" w:rsidRDefault="00843484" w:rsidP="00843484">
      <w:pPr>
        <w:pStyle w:val="rtkkataszter"/>
        <w:autoSpaceDE w:val="0"/>
        <w:autoSpaceDN w:val="0"/>
        <w:spacing w:before="0" w:line="276" w:lineRule="auto"/>
        <w:jc w:val="center"/>
        <w:rPr>
          <w:rFonts w:ascii="Verdana" w:hAnsi="Verdana"/>
          <w:bCs/>
          <w:sz w:val="20"/>
          <w:szCs w:val="24"/>
          <w:lang w:val="hu-H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5037"/>
      </w:tblGrid>
      <w:tr w:rsidR="00843484" w:rsidTr="00982CAC">
        <w:trPr>
          <w:trHeight w:val="425"/>
        </w:trPr>
        <w:tc>
          <w:tcPr>
            <w:tcW w:w="4030" w:type="dxa"/>
          </w:tcPr>
          <w:p w:rsidR="00843484" w:rsidRDefault="00843484" w:rsidP="009E6A48">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bejelentő neve:</w:t>
            </w:r>
          </w:p>
        </w:tc>
        <w:tc>
          <w:tcPr>
            <w:tcW w:w="5037" w:type="dxa"/>
          </w:tcPr>
          <w:p w:rsidR="00843484" w:rsidRDefault="00843484" w:rsidP="00F3079C">
            <w:pPr>
              <w:pStyle w:val="rtkkataszter"/>
              <w:autoSpaceDE w:val="0"/>
              <w:autoSpaceDN w:val="0"/>
              <w:spacing w:before="0" w:line="276" w:lineRule="auto"/>
              <w:jc w:val="left"/>
              <w:rPr>
                <w:rFonts w:ascii="Verdana" w:hAnsi="Verdana"/>
                <w:bCs/>
                <w:sz w:val="20"/>
                <w:szCs w:val="24"/>
                <w:lang w:val="hu-HU"/>
              </w:rPr>
            </w:pPr>
          </w:p>
        </w:tc>
      </w:tr>
      <w:tr w:rsidR="00843484" w:rsidTr="00982CAC">
        <w:trPr>
          <w:trHeight w:val="425"/>
        </w:trPr>
        <w:tc>
          <w:tcPr>
            <w:tcW w:w="4030" w:type="dxa"/>
          </w:tcPr>
          <w:p w:rsidR="00843484" w:rsidRDefault="00843484" w:rsidP="009E6A48">
            <w:pPr>
              <w:pStyle w:val="rtkkataszter"/>
              <w:autoSpaceDE w:val="0"/>
              <w:autoSpaceDN w:val="0"/>
              <w:spacing w:before="0" w:line="276" w:lineRule="auto"/>
              <w:jc w:val="left"/>
              <w:rPr>
                <w:rFonts w:ascii="Verdana" w:hAnsi="Verdana"/>
                <w:bCs/>
                <w:sz w:val="20"/>
                <w:szCs w:val="24"/>
                <w:lang w:val="hu-HU"/>
              </w:rPr>
            </w:pPr>
            <w:r>
              <w:rPr>
                <w:rFonts w:ascii="Verdana" w:hAnsi="Verdana"/>
                <w:bCs/>
                <w:sz w:val="20"/>
                <w:szCs w:val="24"/>
                <w:lang w:val="hu-HU"/>
              </w:rPr>
              <w:t>bejelentő telefonszáma:</w:t>
            </w:r>
          </w:p>
        </w:tc>
        <w:tc>
          <w:tcPr>
            <w:tcW w:w="5037" w:type="dxa"/>
          </w:tcPr>
          <w:p w:rsidR="00843484" w:rsidRDefault="00843484" w:rsidP="00196A0B">
            <w:pPr>
              <w:pStyle w:val="rtkkataszter"/>
              <w:autoSpaceDE w:val="0"/>
              <w:autoSpaceDN w:val="0"/>
              <w:spacing w:before="0" w:line="276" w:lineRule="auto"/>
              <w:rPr>
                <w:rFonts w:ascii="Verdana" w:hAnsi="Verdana"/>
                <w:bCs/>
                <w:sz w:val="20"/>
                <w:szCs w:val="24"/>
                <w:lang w:val="hu-HU"/>
              </w:rPr>
            </w:pPr>
          </w:p>
        </w:tc>
      </w:tr>
      <w:tr w:rsidR="00843484" w:rsidTr="00982CAC">
        <w:trPr>
          <w:trHeight w:val="567"/>
        </w:trPr>
        <w:tc>
          <w:tcPr>
            <w:tcW w:w="4030" w:type="dxa"/>
          </w:tcPr>
          <w:p w:rsidR="00843484" w:rsidRDefault="00843484" w:rsidP="009E6A48">
            <w:pPr>
              <w:pStyle w:val="rtkkataszter"/>
              <w:autoSpaceDE w:val="0"/>
              <w:autoSpaceDN w:val="0"/>
              <w:spacing w:before="0" w:line="276" w:lineRule="auto"/>
              <w:jc w:val="left"/>
              <w:rPr>
                <w:rFonts w:ascii="Verdana" w:hAnsi="Verdana"/>
                <w:sz w:val="20"/>
                <w:lang w:val="hu-HU"/>
              </w:rPr>
            </w:pPr>
            <w:r>
              <w:rPr>
                <w:rFonts w:ascii="Verdana" w:hAnsi="Verdana"/>
                <w:sz w:val="20"/>
                <w:lang w:val="hu-HU"/>
              </w:rPr>
              <w:t>bejelentő lakcíme:</w:t>
            </w:r>
          </w:p>
          <w:p w:rsidR="00843484" w:rsidRDefault="00843484" w:rsidP="009E6A48">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(szervezet esetén székhelye)</w:t>
            </w:r>
          </w:p>
        </w:tc>
        <w:tc>
          <w:tcPr>
            <w:tcW w:w="5037" w:type="dxa"/>
          </w:tcPr>
          <w:p w:rsidR="00843484" w:rsidRDefault="00843484" w:rsidP="00196A0B">
            <w:pPr>
              <w:pStyle w:val="rtkkataszter"/>
              <w:autoSpaceDE w:val="0"/>
              <w:autoSpaceDN w:val="0"/>
              <w:spacing w:before="0" w:line="276" w:lineRule="auto"/>
              <w:rPr>
                <w:rFonts w:ascii="Verdana" w:hAnsi="Verdana"/>
                <w:bCs/>
                <w:sz w:val="20"/>
                <w:szCs w:val="24"/>
                <w:lang w:val="hu-HU"/>
              </w:rPr>
            </w:pPr>
          </w:p>
        </w:tc>
      </w:tr>
      <w:tr w:rsidR="00843484" w:rsidTr="00982CAC">
        <w:trPr>
          <w:trHeight w:val="851"/>
        </w:trPr>
        <w:tc>
          <w:tcPr>
            <w:tcW w:w="4030" w:type="dxa"/>
          </w:tcPr>
          <w:p w:rsidR="00843484" w:rsidRDefault="00843484" w:rsidP="009E6A48">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tervezett tevékenység:</w:t>
            </w:r>
          </w:p>
        </w:tc>
        <w:tc>
          <w:tcPr>
            <w:tcW w:w="5037" w:type="dxa"/>
          </w:tcPr>
          <w:p w:rsidR="00843484" w:rsidRDefault="00843484" w:rsidP="00196A0B">
            <w:pPr>
              <w:pStyle w:val="rtkkataszter"/>
              <w:autoSpaceDE w:val="0"/>
              <w:autoSpaceDN w:val="0"/>
              <w:spacing w:before="0" w:line="276" w:lineRule="auto"/>
              <w:rPr>
                <w:rFonts w:ascii="Verdana" w:hAnsi="Verdana"/>
                <w:bCs/>
                <w:sz w:val="20"/>
                <w:szCs w:val="24"/>
                <w:lang w:val="hu-HU"/>
              </w:rPr>
            </w:pPr>
          </w:p>
        </w:tc>
      </w:tr>
      <w:tr w:rsidR="00843484" w:rsidTr="00982CAC">
        <w:trPr>
          <w:trHeight w:val="567"/>
        </w:trPr>
        <w:tc>
          <w:tcPr>
            <w:tcW w:w="4030" w:type="dxa"/>
          </w:tcPr>
          <w:p w:rsidR="00843484" w:rsidRDefault="00843484" w:rsidP="009E6A48">
            <w:pPr>
              <w:pStyle w:val="rtkkataszter"/>
              <w:autoSpaceDE w:val="0"/>
              <w:autoSpaceDN w:val="0"/>
              <w:spacing w:before="0" w:line="276" w:lineRule="auto"/>
              <w:jc w:val="left"/>
              <w:rPr>
                <w:rFonts w:ascii="Verdana" w:hAnsi="Verdana"/>
                <w:sz w:val="20"/>
                <w:lang w:val="hu-HU"/>
              </w:rPr>
            </w:pPr>
            <w:r>
              <w:rPr>
                <w:rFonts w:ascii="Verdana" w:hAnsi="Verdana"/>
                <w:sz w:val="20"/>
                <w:lang w:val="hu-HU"/>
              </w:rPr>
              <w:t>a tervezett tevékenység helye</w:t>
            </w:r>
          </w:p>
          <w:p w:rsidR="00843484" w:rsidRDefault="00843484" w:rsidP="009E6A48">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és a telek helyrajzi száma:</w:t>
            </w:r>
          </w:p>
        </w:tc>
        <w:tc>
          <w:tcPr>
            <w:tcW w:w="5037" w:type="dxa"/>
          </w:tcPr>
          <w:p w:rsidR="00843484" w:rsidRDefault="00843484" w:rsidP="00196A0B">
            <w:pPr>
              <w:pStyle w:val="rtkkataszter"/>
              <w:autoSpaceDE w:val="0"/>
              <w:autoSpaceDN w:val="0"/>
              <w:spacing w:before="0" w:line="276" w:lineRule="auto"/>
              <w:rPr>
                <w:rFonts w:ascii="Verdana" w:hAnsi="Verdana"/>
                <w:bCs/>
                <w:sz w:val="20"/>
                <w:szCs w:val="24"/>
                <w:lang w:val="hu-HU"/>
              </w:rPr>
            </w:pPr>
          </w:p>
        </w:tc>
      </w:tr>
      <w:tr w:rsidR="00843484" w:rsidTr="00982CAC">
        <w:trPr>
          <w:trHeight w:val="851"/>
        </w:trPr>
        <w:tc>
          <w:tcPr>
            <w:tcW w:w="4030" w:type="dxa"/>
          </w:tcPr>
          <w:p w:rsidR="00843484" w:rsidRDefault="00843484" w:rsidP="009E6A48">
            <w:pPr>
              <w:pStyle w:val="rtkkataszter"/>
              <w:autoSpaceDE w:val="0"/>
              <w:autoSpaceDN w:val="0"/>
              <w:spacing w:before="0" w:line="276" w:lineRule="auto"/>
              <w:jc w:val="left"/>
              <w:rPr>
                <w:rFonts w:ascii="Verdana" w:hAnsi="Verdana"/>
                <w:sz w:val="20"/>
                <w:lang w:val="hu-HU"/>
              </w:rPr>
            </w:pPr>
            <w:r>
              <w:rPr>
                <w:rFonts w:ascii="Verdana" w:hAnsi="Verdana"/>
                <w:sz w:val="20"/>
                <w:lang w:val="hu-HU"/>
              </w:rPr>
              <w:t>a tevékenység elvégzésének</w:t>
            </w:r>
          </w:p>
          <w:p w:rsidR="00843484" w:rsidRDefault="00843484" w:rsidP="009E6A48">
            <w:pPr>
              <w:pStyle w:val="rtkkataszter"/>
              <w:autoSpaceDE w:val="0"/>
              <w:autoSpaceDN w:val="0"/>
              <w:spacing w:before="0" w:line="276" w:lineRule="auto"/>
              <w:jc w:val="left"/>
              <w:rPr>
                <w:rFonts w:ascii="Verdana" w:hAnsi="Verdana"/>
                <w:sz w:val="20"/>
                <w:lang w:val="hu-HU"/>
              </w:rPr>
            </w:pPr>
            <w:r>
              <w:rPr>
                <w:rFonts w:ascii="Verdana" w:hAnsi="Verdana"/>
                <w:sz w:val="20"/>
                <w:lang w:val="hu-HU"/>
              </w:rPr>
              <w:t>tervezett időtartama:</w:t>
            </w:r>
          </w:p>
          <w:p w:rsidR="00843484" w:rsidRDefault="00843484" w:rsidP="009E6A48">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(tervezett kezdete és befejezése)</w:t>
            </w:r>
          </w:p>
        </w:tc>
        <w:tc>
          <w:tcPr>
            <w:tcW w:w="5037" w:type="dxa"/>
          </w:tcPr>
          <w:p w:rsidR="00843484" w:rsidRDefault="00843484" w:rsidP="00196A0B">
            <w:pPr>
              <w:pStyle w:val="rtkkataszter"/>
              <w:autoSpaceDE w:val="0"/>
              <w:autoSpaceDN w:val="0"/>
              <w:spacing w:before="0" w:line="276" w:lineRule="auto"/>
              <w:rPr>
                <w:rFonts w:ascii="Verdana" w:hAnsi="Verdana"/>
                <w:bCs/>
                <w:sz w:val="20"/>
                <w:szCs w:val="24"/>
                <w:lang w:val="hu-HU"/>
              </w:rPr>
            </w:pPr>
          </w:p>
        </w:tc>
      </w:tr>
    </w:tbl>
    <w:p w:rsidR="00843484" w:rsidRDefault="00843484" w:rsidP="00843484">
      <w:pPr>
        <w:pStyle w:val="rtkkataszter"/>
        <w:autoSpaceDE w:val="0"/>
        <w:autoSpaceDN w:val="0"/>
        <w:spacing w:before="0" w:line="276" w:lineRule="auto"/>
        <w:rPr>
          <w:rFonts w:ascii="Verdana" w:hAnsi="Verdana"/>
          <w:bCs/>
          <w:sz w:val="16"/>
          <w:szCs w:val="16"/>
          <w:lang w:val="hu-H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5037"/>
      </w:tblGrid>
      <w:tr w:rsidR="00843484" w:rsidTr="00982CAC">
        <w:trPr>
          <w:trHeight w:val="425"/>
        </w:trPr>
        <w:tc>
          <w:tcPr>
            <w:tcW w:w="4030" w:type="dxa"/>
          </w:tcPr>
          <w:p w:rsidR="00843484" w:rsidRDefault="009E6A48" w:rsidP="00196A0B">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felelős tervező</w:t>
            </w:r>
            <w:r>
              <w:rPr>
                <w:rStyle w:val="Lbjegyzet-hivatkozs"/>
                <w:rFonts w:ascii="Verdana" w:hAnsi="Verdana"/>
                <w:bCs/>
                <w:sz w:val="20"/>
                <w:lang w:val="hu-HU"/>
              </w:rPr>
              <w:footnoteReference w:id="4"/>
            </w:r>
            <w:r w:rsidR="00843484">
              <w:rPr>
                <w:rFonts w:ascii="Verdana" w:hAnsi="Verdana"/>
                <w:sz w:val="20"/>
                <w:lang w:val="hu-HU"/>
              </w:rPr>
              <w:t xml:space="preserve"> neve:</w:t>
            </w:r>
          </w:p>
        </w:tc>
        <w:tc>
          <w:tcPr>
            <w:tcW w:w="5037" w:type="dxa"/>
          </w:tcPr>
          <w:p w:rsidR="00843484" w:rsidRDefault="00843484" w:rsidP="00196A0B">
            <w:pPr>
              <w:pStyle w:val="rtkkataszter"/>
              <w:autoSpaceDE w:val="0"/>
              <w:autoSpaceDN w:val="0"/>
              <w:spacing w:before="0" w:line="276" w:lineRule="auto"/>
              <w:rPr>
                <w:rFonts w:ascii="Verdana" w:hAnsi="Verdana"/>
                <w:bCs/>
                <w:sz w:val="20"/>
                <w:szCs w:val="24"/>
                <w:lang w:val="hu-HU"/>
              </w:rPr>
            </w:pPr>
          </w:p>
        </w:tc>
      </w:tr>
      <w:tr w:rsidR="00843484" w:rsidTr="00982CAC">
        <w:trPr>
          <w:trHeight w:val="425"/>
        </w:trPr>
        <w:tc>
          <w:tcPr>
            <w:tcW w:w="4030" w:type="dxa"/>
          </w:tcPr>
          <w:p w:rsidR="00843484" w:rsidRDefault="00843484" w:rsidP="00196A0B">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tervezési jogosultság száma:</w:t>
            </w:r>
          </w:p>
        </w:tc>
        <w:tc>
          <w:tcPr>
            <w:tcW w:w="5037" w:type="dxa"/>
          </w:tcPr>
          <w:p w:rsidR="00843484" w:rsidRDefault="00843484" w:rsidP="00196A0B">
            <w:pPr>
              <w:pStyle w:val="rtkkataszter"/>
              <w:autoSpaceDE w:val="0"/>
              <w:autoSpaceDN w:val="0"/>
              <w:spacing w:before="0" w:line="276" w:lineRule="auto"/>
              <w:rPr>
                <w:rFonts w:ascii="Verdana" w:hAnsi="Verdana"/>
                <w:bCs/>
                <w:sz w:val="20"/>
                <w:szCs w:val="24"/>
                <w:lang w:val="hu-HU"/>
              </w:rPr>
            </w:pPr>
          </w:p>
        </w:tc>
      </w:tr>
      <w:tr w:rsidR="00843484" w:rsidTr="00982CAC">
        <w:trPr>
          <w:trHeight w:val="567"/>
        </w:trPr>
        <w:tc>
          <w:tcPr>
            <w:tcW w:w="4030" w:type="dxa"/>
          </w:tcPr>
          <w:p w:rsidR="00843484" w:rsidRDefault="00843484" w:rsidP="00196A0B">
            <w:pPr>
              <w:pStyle w:val="rtkkataszter"/>
              <w:autoSpaceDE w:val="0"/>
              <w:autoSpaceDN w:val="0"/>
              <w:spacing w:before="0" w:line="276" w:lineRule="auto"/>
              <w:jc w:val="left"/>
              <w:rPr>
                <w:rFonts w:ascii="Verdana" w:hAnsi="Verdana"/>
                <w:sz w:val="20"/>
                <w:lang w:val="hu-HU"/>
              </w:rPr>
            </w:pPr>
            <w:r>
              <w:rPr>
                <w:rFonts w:ascii="Verdana" w:hAnsi="Verdana"/>
                <w:sz w:val="20"/>
                <w:lang w:val="hu-HU"/>
              </w:rPr>
              <w:t>tervező értesítési címe,</w:t>
            </w:r>
          </w:p>
          <w:p w:rsidR="00843484" w:rsidRDefault="00843484" w:rsidP="00196A0B">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telefonszáma és e-mail címe:</w:t>
            </w:r>
          </w:p>
        </w:tc>
        <w:tc>
          <w:tcPr>
            <w:tcW w:w="5037" w:type="dxa"/>
          </w:tcPr>
          <w:p w:rsidR="00843484" w:rsidRDefault="00843484" w:rsidP="00196A0B">
            <w:pPr>
              <w:pStyle w:val="rtkkataszter"/>
              <w:autoSpaceDE w:val="0"/>
              <w:autoSpaceDN w:val="0"/>
              <w:spacing w:before="0" w:line="276" w:lineRule="auto"/>
              <w:rPr>
                <w:rFonts w:ascii="Verdana" w:hAnsi="Verdana"/>
                <w:bCs/>
                <w:sz w:val="20"/>
                <w:szCs w:val="24"/>
                <w:lang w:val="hu-HU"/>
              </w:rPr>
            </w:pPr>
          </w:p>
        </w:tc>
      </w:tr>
    </w:tbl>
    <w:p w:rsidR="00843484" w:rsidRDefault="00843484" w:rsidP="00843484">
      <w:pPr>
        <w:pStyle w:val="rtkkataszter"/>
        <w:autoSpaceDE w:val="0"/>
        <w:autoSpaceDN w:val="0"/>
        <w:spacing w:before="0" w:line="276" w:lineRule="auto"/>
        <w:rPr>
          <w:rFonts w:ascii="Verdana" w:hAnsi="Verdana"/>
          <w:bCs/>
          <w:sz w:val="16"/>
          <w:szCs w:val="16"/>
          <w:lang w:val="hu-H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9"/>
        <w:gridCol w:w="5028"/>
      </w:tblGrid>
      <w:tr w:rsidR="00843484" w:rsidTr="00982CAC">
        <w:trPr>
          <w:trHeight w:val="731"/>
        </w:trPr>
        <w:tc>
          <w:tcPr>
            <w:tcW w:w="4039" w:type="dxa"/>
          </w:tcPr>
          <w:p w:rsidR="00843484" w:rsidRDefault="00843484" w:rsidP="00196A0B">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amennyiben a tervezés szerzői jogot érint, úgy a korábbi tervező neve:</w:t>
            </w:r>
          </w:p>
        </w:tc>
        <w:tc>
          <w:tcPr>
            <w:tcW w:w="5028" w:type="dxa"/>
          </w:tcPr>
          <w:p w:rsidR="00843484" w:rsidRDefault="00843484" w:rsidP="00196A0B">
            <w:pPr>
              <w:pStyle w:val="rtkkataszter"/>
              <w:autoSpaceDE w:val="0"/>
              <w:autoSpaceDN w:val="0"/>
              <w:spacing w:before="0" w:line="276" w:lineRule="auto"/>
              <w:rPr>
                <w:rFonts w:ascii="Verdana" w:hAnsi="Verdana"/>
                <w:bCs/>
                <w:sz w:val="20"/>
                <w:szCs w:val="24"/>
                <w:lang w:val="hu-HU"/>
              </w:rPr>
            </w:pPr>
          </w:p>
        </w:tc>
      </w:tr>
      <w:tr w:rsidR="00843484" w:rsidTr="00982CAC">
        <w:trPr>
          <w:trHeight w:val="731"/>
        </w:trPr>
        <w:tc>
          <w:tcPr>
            <w:tcW w:w="4039" w:type="dxa"/>
          </w:tcPr>
          <w:p w:rsidR="00843484" w:rsidRDefault="00843484" w:rsidP="00196A0B">
            <w:pPr>
              <w:pStyle w:val="rtkkataszter"/>
              <w:autoSpaceDE w:val="0"/>
              <w:autoSpaceDN w:val="0"/>
              <w:spacing w:before="0" w:line="276" w:lineRule="auto"/>
              <w:jc w:val="left"/>
              <w:rPr>
                <w:rFonts w:ascii="Verdana" w:hAnsi="Verdana"/>
                <w:bCs/>
                <w:sz w:val="20"/>
                <w:szCs w:val="24"/>
                <w:lang w:val="hu-HU"/>
              </w:rPr>
            </w:pPr>
            <w:r>
              <w:rPr>
                <w:rFonts w:ascii="Verdana" w:hAnsi="Verdana"/>
                <w:sz w:val="20"/>
                <w:lang w:val="hu-HU"/>
              </w:rPr>
              <w:t>bejelentéssel kapcsolatos előzmények:</w:t>
            </w:r>
          </w:p>
        </w:tc>
        <w:tc>
          <w:tcPr>
            <w:tcW w:w="5028" w:type="dxa"/>
          </w:tcPr>
          <w:p w:rsidR="00843484" w:rsidRDefault="00843484" w:rsidP="00196A0B">
            <w:pPr>
              <w:pStyle w:val="rtkkataszter"/>
              <w:autoSpaceDE w:val="0"/>
              <w:autoSpaceDN w:val="0"/>
              <w:spacing w:before="0" w:line="276" w:lineRule="auto"/>
              <w:rPr>
                <w:rFonts w:ascii="Verdana" w:hAnsi="Verdana"/>
                <w:bCs/>
                <w:sz w:val="20"/>
                <w:szCs w:val="24"/>
                <w:lang w:val="hu-HU"/>
              </w:rPr>
            </w:pPr>
          </w:p>
        </w:tc>
      </w:tr>
    </w:tbl>
    <w:p w:rsidR="00843484" w:rsidRDefault="00843484" w:rsidP="00843484">
      <w:pPr>
        <w:rPr>
          <w:sz w:val="12"/>
          <w:szCs w:val="12"/>
        </w:rPr>
      </w:pPr>
    </w:p>
    <w:tbl>
      <w:tblPr>
        <w:tblpPr w:leftFromText="141" w:rightFromText="141" w:vertAnchor="text" w:horzAnchor="margin" w:tblpY="9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7"/>
      </w:tblGrid>
      <w:tr w:rsidR="00843484" w:rsidTr="00982CAC">
        <w:trPr>
          <w:trHeight w:val="2870"/>
        </w:trPr>
        <w:tc>
          <w:tcPr>
            <w:tcW w:w="9067" w:type="dxa"/>
          </w:tcPr>
          <w:p w:rsidR="00843484" w:rsidRDefault="00843484" w:rsidP="00196A0B">
            <w:pPr>
              <w:spacing w:line="276" w:lineRule="auto"/>
              <w:rPr>
                <w:rFonts w:ascii="Verdana" w:hAnsi="Verdana"/>
                <w:sz w:val="10"/>
                <w:szCs w:val="10"/>
              </w:rPr>
            </w:pPr>
          </w:p>
          <w:p w:rsidR="00843484" w:rsidRDefault="00843484" w:rsidP="00196A0B">
            <w:pPr>
              <w:spacing w:line="276" w:lineRule="auto"/>
              <w:rPr>
                <w:rFonts w:ascii="Verdana" w:hAnsi="Verdana"/>
                <w:sz w:val="20"/>
                <w:szCs w:val="12"/>
              </w:rPr>
            </w:pPr>
            <w:r>
              <w:rPr>
                <w:rFonts w:ascii="Verdana" w:hAnsi="Verdana"/>
                <w:sz w:val="20"/>
                <w:szCs w:val="12"/>
                <w:u w:val="single"/>
              </w:rPr>
              <w:t>beadott dokumentációrészek megnevezése:</w:t>
            </w:r>
            <w:r>
              <w:rPr>
                <w:rFonts w:ascii="Verdana" w:hAnsi="Verdana"/>
                <w:sz w:val="20"/>
                <w:szCs w:val="12"/>
              </w:rPr>
              <w:t xml:space="preserve"> (a kérelem tárgyának megfelelően)</w:t>
            </w:r>
          </w:p>
          <w:p w:rsidR="00843484" w:rsidRDefault="00BB434C" w:rsidP="00196A0B">
            <w:pPr>
              <w:spacing w:line="276" w:lineRule="auto"/>
              <w:rPr>
                <w:rFonts w:ascii="Verdana" w:hAnsi="Verdana"/>
                <w:sz w:val="20"/>
                <w:szCs w:val="12"/>
              </w:rPr>
            </w:pPr>
            <w:r>
              <w:rPr>
                <w:rFonts w:ascii="Times New Roman" w:hAnsi="Times New Roman"/>
                <w:noProof/>
                <w:sz w:val="24"/>
                <w:szCs w:val="20"/>
                <w:lang w:eastAsia="hu-HU"/>
              </w:rPr>
              <w:pict>
                <v:shapetype id="_x0000_t202" coordsize="21600,21600" o:spt="202" path="m,l,21600r21600,l21600,xe">
                  <v:stroke joinstyle="miter"/>
                  <v:path gradientshapeok="t" o:connecttype="rect"/>
                </v:shapetype>
                <v:shape id="Szövegdoboz 15" o:spid="_x0000_s1026" type="#_x0000_t202" style="position:absolute;left:0;text-align:left;margin-left:405.85pt;margin-top:11.15pt;width:14.15pt;height:14.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">
                  <v:textbox>
                    <w:txbxContent>
                      <w:p w:rsidR="00B747A5" w:rsidRDefault="00B747A5" w:rsidP="00843484"/>
                    </w:txbxContent>
                  </v:textbox>
                </v:shape>
              </w:pict>
            </w:r>
          </w:p>
          <w:p w:rsidR="00843484" w:rsidRDefault="00BB434C" w:rsidP="001F6C34">
            <w:pPr>
              <w:pStyle w:val="Szvegtrzs21"/>
              <w:numPr>
                <w:ilvl w:val="0"/>
                <w:numId w:val="48"/>
              </w:numPr>
              <w:tabs>
                <w:tab w:val="clear" w:pos="720"/>
                <w:tab w:val="num" w:pos="426"/>
              </w:tabs>
              <w:overflowPunct/>
              <w:autoSpaceDE/>
              <w:autoSpaceDN/>
              <w:adjustRightInd/>
              <w:spacing w:line="276" w:lineRule="auto"/>
              <w:ind w:left="426" w:hanging="426"/>
              <w:jc w:val="both"/>
              <w:textAlignment w:val="auto"/>
              <w:rPr>
                <w:rFonts w:ascii="Verdana" w:hAnsi="Verdana"/>
                <w:sz w:val="20"/>
              </w:rPr>
            </w:pPr>
            <w:r>
              <w:rPr>
                <w:noProof/>
                <w:sz w:val="40"/>
              </w:rPr>
              <w:pict>
                <v:shape id="Szövegdoboz 14" o:spid="_x0000_s1027" type="#_x0000_t202" style="position:absolute;left:0;text-align:left;margin-left:405.85pt;margin-top:11.15pt;width:14.15pt;height:14.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">
                  <v:textbox>
                    <w:txbxContent>
                      <w:p w:rsidR="00B747A5" w:rsidRDefault="00B747A5" w:rsidP="00843484"/>
                    </w:txbxContent>
                  </v:textbox>
                </v:shape>
              </w:pict>
            </w:r>
            <w:r w:rsidR="00843484">
              <w:rPr>
                <w:rFonts w:ascii="Verdana" w:hAnsi="Verdana"/>
                <w:sz w:val="20"/>
              </w:rPr>
              <w:t>műszaki leírás, a telepítésről és az építészeti kialakításról</w:t>
            </w:r>
          </w:p>
          <w:p w:rsidR="00843484" w:rsidRDefault="00BB434C" w:rsidP="001F6C34">
            <w:pPr>
              <w:pStyle w:val="Szvegtrzs21"/>
              <w:numPr>
                <w:ilvl w:val="0"/>
                <w:numId w:val="48"/>
              </w:numPr>
              <w:tabs>
                <w:tab w:val="clear" w:pos="720"/>
                <w:tab w:val="num" w:pos="426"/>
              </w:tabs>
              <w:overflowPunct/>
              <w:autoSpaceDE/>
              <w:autoSpaceDN/>
              <w:adjustRightInd/>
              <w:spacing w:line="276" w:lineRule="auto"/>
              <w:ind w:left="426" w:hanging="426"/>
              <w:jc w:val="both"/>
              <w:textAlignment w:val="auto"/>
              <w:rPr>
                <w:rFonts w:ascii="Verdana" w:hAnsi="Verdana"/>
                <w:sz w:val="20"/>
              </w:rPr>
            </w:pPr>
            <w:r>
              <w:rPr>
                <w:noProof/>
                <w:sz w:val="40"/>
              </w:rPr>
              <w:pict>
                <v:shape id="Szövegdoboz 13" o:spid="_x0000_s1028" type="#_x0000_t202" style="position:absolute;left:0;text-align:left;margin-left:405.85pt;margin-top:10.05pt;width:14.15pt;height:14.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">
                  <v:textbox>
                    <w:txbxContent>
                      <w:p w:rsidR="00B747A5" w:rsidRDefault="00B747A5" w:rsidP="00843484"/>
                    </w:txbxContent>
                  </v:textbox>
                </v:shape>
              </w:pict>
            </w:r>
            <w:r w:rsidR="00843484">
              <w:rPr>
                <w:rFonts w:ascii="Verdana" w:hAnsi="Verdana"/>
                <w:sz w:val="20"/>
              </w:rPr>
              <w:t>helyszínrajz a szomszédos építmények és a terepviszonyok feltüntetésével</w:t>
            </w:r>
          </w:p>
          <w:p w:rsidR="00843484" w:rsidRDefault="00BB434C" w:rsidP="001F6C34">
            <w:pPr>
              <w:pStyle w:val="Szvegtrzs21"/>
              <w:numPr>
                <w:ilvl w:val="0"/>
                <w:numId w:val="48"/>
              </w:numPr>
              <w:tabs>
                <w:tab w:val="clear" w:pos="720"/>
                <w:tab w:val="num" w:pos="426"/>
              </w:tabs>
              <w:overflowPunct/>
              <w:autoSpaceDE/>
              <w:autoSpaceDN/>
              <w:adjustRightInd/>
              <w:spacing w:line="276" w:lineRule="auto"/>
              <w:ind w:left="426" w:hanging="426"/>
              <w:jc w:val="both"/>
              <w:textAlignment w:val="auto"/>
              <w:rPr>
                <w:rFonts w:ascii="Verdana" w:hAnsi="Verdana"/>
                <w:sz w:val="20"/>
              </w:rPr>
            </w:pPr>
            <w:r>
              <w:rPr>
                <w:noProof/>
                <w:sz w:val="40"/>
              </w:rPr>
              <w:pict>
                <v:shape id="Szövegdoboz 12" o:spid="_x0000_s1029" type="#_x0000_t202" style="position:absolute;left:0;text-align:left;margin-left:405.85pt;margin-top:10.2pt;width:14.15pt;height:14.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">
                  <v:textbox>
                    <w:txbxContent>
                      <w:p w:rsidR="00B747A5" w:rsidRDefault="00B747A5" w:rsidP="00843484"/>
                    </w:txbxContent>
                  </v:textbox>
                </v:shape>
              </w:pict>
            </w:r>
            <w:r w:rsidR="00843484">
              <w:rPr>
                <w:rFonts w:ascii="Verdana" w:hAnsi="Verdana"/>
                <w:sz w:val="20"/>
              </w:rPr>
              <w:t>alaprajz</w:t>
            </w:r>
          </w:p>
          <w:p w:rsidR="00843484" w:rsidRDefault="00BB434C" w:rsidP="001F6C34">
            <w:pPr>
              <w:pStyle w:val="Szvegtrzs21"/>
              <w:numPr>
                <w:ilvl w:val="0"/>
                <w:numId w:val="48"/>
              </w:numPr>
              <w:tabs>
                <w:tab w:val="clear" w:pos="720"/>
                <w:tab w:val="num" w:pos="426"/>
              </w:tabs>
              <w:overflowPunct/>
              <w:autoSpaceDE/>
              <w:autoSpaceDN/>
              <w:adjustRightInd/>
              <w:spacing w:line="276" w:lineRule="auto"/>
              <w:ind w:left="426" w:hanging="426"/>
              <w:jc w:val="both"/>
              <w:textAlignment w:val="auto"/>
              <w:rPr>
                <w:rFonts w:ascii="Verdana" w:hAnsi="Verdana"/>
                <w:sz w:val="20"/>
              </w:rPr>
            </w:pPr>
            <w:r>
              <w:rPr>
                <w:noProof/>
                <w:sz w:val="40"/>
              </w:rPr>
              <w:pict>
                <v:shape id="Szövegdoboz 11" o:spid="_x0000_s1030" type="#_x0000_t202" style="position:absolute;left:0;text-align:left;margin-left:405.85pt;margin-top:9.1pt;width:14.15pt;height:14.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">
                  <v:textbox>
                    <w:txbxContent>
                      <w:p w:rsidR="00B747A5" w:rsidRDefault="00B747A5" w:rsidP="00843484"/>
                    </w:txbxContent>
                  </v:textbox>
                </v:shape>
              </w:pict>
            </w:r>
            <w:r w:rsidR="00843484">
              <w:rPr>
                <w:rFonts w:ascii="Verdana" w:hAnsi="Verdana"/>
                <w:sz w:val="20"/>
              </w:rPr>
              <w:t>homlokzat</w:t>
            </w:r>
          </w:p>
          <w:p w:rsidR="00843484" w:rsidRDefault="00BB434C" w:rsidP="001F6C34">
            <w:pPr>
              <w:pStyle w:val="Szvegtrzs21"/>
              <w:numPr>
                <w:ilvl w:val="0"/>
                <w:numId w:val="48"/>
              </w:numPr>
              <w:tabs>
                <w:tab w:val="clear" w:pos="720"/>
                <w:tab w:val="num" w:pos="426"/>
              </w:tabs>
              <w:overflowPunct/>
              <w:autoSpaceDE/>
              <w:autoSpaceDN/>
              <w:adjustRightInd/>
              <w:spacing w:line="276" w:lineRule="auto"/>
              <w:ind w:left="426" w:hanging="426"/>
              <w:jc w:val="both"/>
              <w:textAlignment w:val="auto"/>
              <w:rPr>
                <w:rFonts w:ascii="Verdana" w:hAnsi="Verdana"/>
                <w:sz w:val="20"/>
              </w:rPr>
            </w:pPr>
            <w:r>
              <w:rPr>
                <w:noProof/>
                <w:sz w:val="40"/>
              </w:rPr>
              <w:pict>
                <v:shape id="Szövegdoboz 10" o:spid="_x0000_s1031" type="#_x0000_t202" style="position:absolute;left:0;text-align:left;margin-left:405.85pt;margin-top:9.25pt;width:14.15pt;height:14.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">
                  <v:textbox>
                    <w:txbxContent>
                      <w:p w:rsidR="00B747A5" w:rsidRDefault="00B747A5" w:rsidP="00843484"/>
                    </w:txbxContent>
                  </v:textbox>
                </v:shape>
              </w:pict>
            </w:r>
            <w:r w:rsidR="00843484">
              <w:rPr>
                <w:rFonts w:ascii="Verdana" w:hAnsi="Verdana"/>
                <w:sz w:val="20"/>
              </w:rPr>
              <w:t>utcaképi vázlat</w:t>
            </w:r>
          </w:p>
          <w:p w:rsidR="00843484" w:rsidRDefault="00BB434C" w:rsidP="001F6C34">
            <w:pPr>
              <w:pStyle w:val="Szvegtrzs21"/>
              <w:numPr>
                <w:ilvl w:val="0"/>
                <w:numId w:val="48"/>
              </w:numPr>
              <w:tabs>
                <w:tab w:val="clear" w:pos="720"/>
                <w:tab w:val="num" w:pos="426"/>
              </w:tabs>
              <w:overflowPunct/>
              <w:autoSpaceDE/>
              <w:autoSpaceDN/>
              <w:adjustRightInd/>
              <w:spacing w:line="276" w:lineRule="auto"/>
              <w:ind w:left="426" w:hanging="426"/>
              <w:jc w:val="both"/>
              <w:textAlignment w:val="auto"/>
              <w:rPr>
                <w:rFonts w:ascii="Verdana" w:hAnsi="Verdana"/>
                <w:sz w:val="20"/>
              </w:rPr>
            </w:pPr>
            <w:r>
              <w:rPr>
                <w:noProof/>
                <w:sz w:val="40"/>
              </w:rPr>
              <w:pict>
                <v:shape id="Szövegdoboz 9" o:spid="_x0000_s1032" type="#_x0000_t202" style="position:absolute;left:0;text-align:left;margin-left:405.85pt;margin-top:8.15pt;width:14.15pt;height:14.1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">
                  <v:textbox>
                    <w:txbxContent>
                      <w:p w:rsidR="00B747A5" w:rsidRDefault="00B747A5" w:rsidP="00843484"/>
                    </w:txbxContent>
                  </v:textbox>
                </v:shape>
              </w:pict>
            </w:r>
            <w:r w:rsidR="00843484">
              <w:rPr>
                <w:rFonts w:ascii="Verdana" w:hAnsi="Verdana"/>
                <w:sz w:val="20"/>
              </w:rPr>
              <w:t>színterv</w:t>
            </w:r>
          </w:p>
          <w:p w:rsidR="00843484" w:rsidRDefault="00843484" w:rsidP="001F6C34">
            <w:pPr>
              <w:pStyle w:val="Szvegtrzs21"/>
              <w:numPr>
                <w:ilvl w:val="0"/>
                <w:numId w:val="48"/>
              </w:numPr>
              <w:tabs>
                <w:tab w:val="clear" w:pos="720"/>
                <w:tab w:val="num" w:pos="426"/>
              </w:tabs>
              <w:overflowPunct/>
              <w:autoSpaceDE/>
              <w:autoSpaceDN/>
              <w:adjustRightInd/>
              <w:spacing w:line="276" w:lineRule="auto"/>
              <w:ind w:left="426" w:hanging="426"/>
              <w:jc w:val="both"/>
              <w:textAlignment w:val="auto"/>
              <w:rPr>
                <w:rFonts w:ascii="Verdana" w:hAnsi="Verdana"/>
                <w:sz w:val="20"/>
              </w:rPr>
            </w:pPr>
            <w:r>
              <w:rPr>
                <w:rFonts w:ascii="Verdana" w:hAnsi="Verdana"/>
                <w:sz w:val="20"/>
              </w:rPr>
              <w:t>látványterv</w:t>
            </w:r>
          </w:p>
          <w:p w:rsidR="00843484" w:rsidRDefault="00843484" w:rsidP="001F6C34">
            <w:pPr>
              <w:pStyle w:val="Szvegtrzs21"/>
              <w:numPr>
                <w:ilvl w:val="0"/>
                <w:numId w:val="48"/>
              </w:numPr>
              <w:tabs>
                <w:tab w:val="clear" w:pos="720"/>
                <w:tab w:val="num" w:pos="426"/>
              </w:tabs>
              <w:overflowPunct/>
              <w:autoSpaceDE/>
              <w:autoSpaceDN/>
              <w:adjustRightInd/>
              <w:spacing w:line="276" w:lineRule="auto"/>
              <w:ind w:left="426" w:hanging="426"/>
              <w:jc w:val="both"/>
              <w:textAlignment w:val="auto"/>
              <w:rPr>
                <w:rFonts w:ascii="Verdana" w:hAnsi="Verdana"/>
                <w:sz w:val="20"/>
              </w:rPr>
            </w:pPr>
            <w:r>
              <w:rPr>
                <w:rFonts w:ascii="Verdana" w:hAnsi="Verdana"/>
                <w:sz w:val="20"/>
              </w:rPr>
              <w:t>egyéb:</w:t>
            </w:r>
          </w:p>
          <w:p w:rsidR="00843484" w:rsidRDefault="00843484" w:rsidP="00196A0B">
            <w:pPr>
              <w:spacing w:line="276" w:lineRule="auto"/>
              <w:ind w:left="120"/>
              <w:rPr>
                <w:rFonts w:ascii="Verdana" w:hAnsi="Verdana"/>
                <w:sz w:val="20"/>
                <w:szCs w:val="12"/>
              </w:rPr>
            </w:pPr>
          </w:p>
        </w:tc>
      </w:tr>
    </w:tbl>
    <w:p w:rsidR="00843484" w:rsidRDefault="00843484" w:rsidP="00843484">
      <w:pPr>
        <w:spacing w:line="276" w:lineRule="auto"/>
        <w:rPr>
          <w:rFonts w:ascii="Verdana" w:hAnsi="Verdana"/>
          <w:sz w:val="20"/>
        </w:rPr>
      </w:pPr>
    </w:p>
    <w:tbl>
      <w:tblPr>
        <w:tblpPr w:leftFromText="141" w:rightFromText="141" w:vertAnchor="text" w:horzAnchor="margin" w:tblpY="16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9"/>
        <w:gridCol w:w="5028"/>
      </w:tblGrid>
      <w:tr w:rsidR="00843484" w:rsidRPr="0041515F" w:rsidTr="00982CAC">
        <w:trPr>
          <w:trHeight w:val="536"/>
        </w:trPr>
        <w:tc>
          <w:tcPr>
            <w:tcW w:w="4039" w:type="dxa"/>
          </w:tcPr>
          <w:p w:rsidR="00843484" w:rsidRPr="0041515F" w:rsidRDefault="00843484" w:rsidP="00196A0B">
            <w:pPr>
              <w:pStyle w:val="rtkkataszter"/>
              <w:autoSpaceDE w:val="0"/>
              <w:autoSpaceDN w:val="0"/>
              <w:spacing w:before="0" w:line="276" w:lineRule="auto"/>
              <w:jc w:val="left"/>
              <w:rPr>
                <w:rFonts w:ascii="Verdana" w:hAnsi="Verdana"/>
                <w:b/>
                <w:sz w:val="20"/>
                <w:szCs w:val="12"/>
              </w:rPr>
            </w:pPr>
            <w:r w:rsidRPr="0041515F">
              <w:rPr>
                <w:rFonts w:ascii="Verdana" w:hAnsi="Verdana"/>
                <w:b/>
                <w:sz w:val="20"/>
                <w:szCs w:val="12"/>
              </w:rPr>
              <w:t>Dátum:</w:t>
            </w:r>
          </w:p>
          <w:p w:rsidR="00843484" w:rsidRPr="0041515F" w:rsidRDefault="00843484" w:rsidP="00196A0B">
            <w:pPr>
              <w:pStyle w:val="rtkkataszter"/>
              <w:autoSpaceDE w:val="0"/>
              <w:autoSpaceDN w:val="0"/>
              <w:spacing w:before="0" w:line="276" w:lineRule="auto"/>
              <w:jc w:val="right"/>
              <w:rPr>
                <w:rFonts w:ascii="Verdana" w:hAnsi="Verdana"/>
                <w:b/>
                <w:bCs/>
                <w:sz w:val="20"/>
                <w:szCs w:val="24"/>
                <w:lang w:val="hu-HU"/>
              </w:rPr>
            </w:pPr>
          </w:p>
        </w:tc>
        <w:tc>
          <w:tcPr>
            <w:tcW w:w="5028" w:type="dxa"/>
          </w:tcPr>
          <w:p w:rsidR="00843484" w:rsidRPr="0041515F" w:rsidRDefault="00843484" w:rsidP="00196A0B">
            <w:pPr>
              <w:pStyle w:val="rtkkataszter"/>
              <w:autoSpaceDE w:val="0"/>
              <w:autoSpaceDN w:val="0"/>
              <w:spacing w:before="0" w:line="276" w:lineRule="auto"/>
              <w:rPr>
                <w:rFonts w:ascii="Verdana" w:hAnsi="Verdana"/>
                <w:b/>
                <w:bCs/>
                <w:sz w:val="20"/>
                <w:szCs w:val="24"/>
                <w:lang w:val="hu-HU"/>
              </w:rPr>
            </w:pPr>
            <w:r w:rsidRPr="0041515F">
              <w:rPr>
                <w:rFonts w:ascii="Verdana" w:hAnsi="Verdana"/>
                <w:b/>
                <w:bCs/>
                <w:sz w:val="20"/>
                <w:szCs w:val="24"/>
                <w:lang w:val="hu-HU"/>
              </w:rPr>
              <w:t>Aláírás:</w:t>
            </w:r>
          </w:p>
          <w:p w:rsidR="00843484" w:rsidRPr="0041515F" w:rsidRDefault="00843484" w:rsidP="00196A0B">
            <w:pPr>
              <w:pStyle w:val="rtkkataszter"/>
              <w:autoSpaceDE w:val="0"/>
              <w:autoSpaceDN w:val="0"/>
              <w:spacing w:before="0" w:line="276" w:lineRule="auto"/>
              <w:jc w:val="right"/>
              <w:rPr>
                <w:rFonts w:ascii="Verdana" w:hAnsi="Verdana"/>
                <w:b/>
                <w:bCs/>
                <w:i/>
                <w:iCs/>
                <w:sz w:val="20"/>
                <w:szCs w:val="24"/>
                <w:lang w:val="hu-HU"/>
              </w:rPr>
            </w:pPr>
          </w:p>
        </w:tc>
      </w:tr>
    </w:tbl>
    <w:p w:rsidR="00644E82" w:rsidRPr="00715733" w:rsidRDefault="007E58E7" w:rsidP="00644E82">
      <w:pPr>
        <w:pStyle w:val="Szvegtrzs"/>
        <w:jc w:val="right"/>
        <w:rPr>
          <w:b w:val="0"/>
        </w:rPr>
      </w:pPr>
      <w:r>
        <w:rPr>
          <w:b w:val="0"/>
        </w:rPr>
        <w:t>7</w:t>
      </w:r>
      <w:r w:rsidR="00644E82" w:rsidRPr="00715733">
        <w:rPr>
          <w:b w:val="0"/>
        </w:rPr>
        <w:t xml:space="preserve">. melléklet a </w:t>
      </w:r>
      <w:r w:rsidR="005608C0">
        <w:rPr>
          <w:b w:val="0"/>
        </w:rPr>
        <w:t>38</w:t>
      </w:r>
      <w:r w:rsidR="00644E82" w:rsidRPr="00715733">
        <w:rPr>
          <w:b w:val="0"/>
        </w:rPr>
        <w:t>/2017. (</w:t>
      </w:r>
      <w:r w:rsidR="005608C0">
        <w:rPr>
          <w:b w:val="0"/>
        </w:rPr>
        <w:t>IX.25.</w:t>
      </w:r>
      <w:r w:rsidR="00644E82" w:rsidRPr="00715733">
        <w:rPr>
          <w:b w:val="0"/>
        </w:rPr>
        <w:t>) önkormányzati rendelethez</w:t>
      </w:r>
    </w:p>
    <w:p w:rsidR="00644E82" w:rsidRDefault="00644E82">
      <w:pPr>
        <w:rPr>
          <w:rFonts w:ascii="Times New Roman" w:hAnsi="Times New Roman" w:cs="Times New Roman"/>
          <w:sz w:val="24"/>
          <w:szCs w:val="24"/>
        </w:rPr>
      </w:pPr>
    </w:p>
    <w:p w:rsidR="00715733" w:rsidRDefault="00CD1BB8">
      <w:pPr>
        <w:rPr>
          <w:rFonts w:ascii="Times New Roman" w:hAnsi="Times New Roman" w:cs="Times New Roman"/>
          <w:sz w:val="24"/>
          <w:szCs w:val="24"/>
        </w:rPr>
      </w:pPr>
      <w:r>
        <w:rPr>
          <w:rFonts w:ascii="Times New Roman" w:hAnsi="Times New Roman" w:cs="Times New Roman"/>
          <w:b/>
          <w:sz w:val="24"/>
          <w:szCs w:val="24"/>
        </w:rPr>
        <w:t xml:space="preserve">A </w:t>
      </w:r>
      <w:r w:rsidRPr="00715733">
        <w:rPr>
          <w:rFonts w:ascii="Times New Roman" w:hAnsi="Times New Roman" w:cs="Times New Roman"/>
          <w:b/>
          <w:sz w:val="24"/>
          <w:szCs w:val="24"/>
        </w:rPr>
        <w:t xml:space="preserve">településképi bejelentési dokumentáció </w:t>
      </w:r>
      <w:r>
        <w:rPr>
          <w:rFonts w:ascii="Times New Roman" w:hAnsi="Times New Roman" w:cs="Times New Roman"/>
          <w:b/>
          <w:sz w:val="24"/>
          <w:szCs w:val="24"/>
        </w:rPr>
        <w:t>tartalma</w:t>
      </w:r>
    </w:p>
    <w:p w:rsidR="00CD1BB8" w:rsidRDefault="00CD1BB8">
      <w:pPr>
        <w:rPr>
          <w:rFonts w:ascii="Times New Roman" w:hAnsi="Times New Roman" w:cs="Times New Roman"/>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7"/>
        <w:gridCol w:w="560"/>
        <w:gridCol w:w="560"/>
        <w:gridCol w:w="560"/>
        <w:gridCol w:w="560"/>
        <w:gridCol w:w="561"/>
      </w:tblGrid>
      <w:tr w:rsidR="007D1BC6" w:rsidRPr="00C8406A" w:rsidTr="007D1BC6">
        <w:trPr>
          <w:cantSplit/>
          <w:trHeight w:val="1776"/>
        </w:trPr>
        <w:tc>
          <w:tcPr>
            <w:tcW w:w="6487" w:type="dxa"/>
            <w:shd w:val="clear" w:color="auto" w:fill="auto"/>
            <w:vAlign w:val="center"/>
          </w:tcPr>
          <w:p w:rsidR="007D1BC6" w:rsidRPr="007D1BC6" w:rsidRDefault="007D1BC6" w:rsidP="00BC6B0A">
            <w:pPr>
              <w:rPr>
                <w:rFonts w:ascii="Times New Roman" w:hAnsi="Times New Roman" w:cs="Times New Roman"/>
                <w:b/>
                <w:sz w:val="20"/>
                <w:szCs w:val="20"/>
              </w:rPr>
            </w:pPr>
            <w:r w:rsidRPr="007D1BC6">
              <w:rPr>
                <w:rFonts w:ascii="Times New Roman" w:hAnsi="Times New Roman" w:cs="Times New Roman"/>
                <w:b/>
                <w:sz w:val="20"/>
                <w:szCs w:val="20"/>
              </w:rPr>
              <w:t xml:space="preserve">Közterületről vagy magánútról látható </w:t>
            </w:r>
          </w:p>
          <w:p w:rsidR="007D1BC6" w:rsidRPr="007D1BC6" w:rsidRDefault="007D1BC6" w:rsidP="00BC6B0A">
            <w:pPr>
              <w:rPr>
                <w:rFonts w:ascii="Times New Roman" w:hAnsi="Times New Roman" w:cs="Times New Roman"/>
                <w:b/>
                <w:sz w:val="20"/>
                <w:szCs w:val="20"/>
              </w:rPr>
            </w:pPr>
            <w:r w:rsidRPr="007D1BC6">
              <w:rPr>
                <w:rFonts w:ascii="Times New Roman" w:hAnsi="Times New Roman" w:cs="Times New Roman"/>
                <w:b/>
                <w:sz w:val="20"/>
                <w:szCs w:val="20"/>
              </w:rPr>
              <w:t>településképi bejelentési eljárás köteles tevékenység</w:t>
            </w:r>
          </w:p>
        </w:tc>
        <w:tc>
          <w:tcPr>
            <w:tcW w:w="560" w:type="dxa"/>
            <w:shd w:val="clear" w:color="auto" w:fill="auto"/>
            <w:textDirection w:val="btLr"/>
          </w:tcPr>
          <w:p w:rsidR="007D1BC6" w:rsidRPr="007D1BC6" w:rsidRDefault="007D1BC6" w:rsidP="00BC6B0A">
            <w:pPr>
              <w:ind w:left="113" w:right="113"/>
              <w:rPr>
                <w:rFonts w:ascii="Times New Roman" w:hAnsi="Times New Roman" w:cs="Times New Roman"/>
                <w:b/>
                <w:sz w:val="20"/>
                <w:szCs w:val="20"/>
              </w:rPr>
            </w:pPr>
            <w:r w:rsidRPr="007D1BC6">
              <w:rPr>
                <w:rFonts w:ascii="Times New Roman" w:hAnsi="Times New Roman" w:cs="Times New Roman"/>
                <w:b/>
                <w:sz w:val="20"/>
                <w:szCs w:val="20"/>
              </w:rPr>
              <w:t>Műszaki leírás</w:t>
            </w:r>
          </w:p>
        </w:tc>
        <w:tc>
          <w:tcPr>
            <w:tcW w:w="560" w:type="dxa"/>
            <w:shd w:val="clear" w:color="auto" w:fill="auto"/>
            <w:textDirection w:val="btLr"/>
          </w:tcPr>
          <w:p w:rsidR="007D1BC6" w:rsidRPr="007D1BC6" w:rsidRDefault="007D1BC6" w:rsidP="00BC6B0A">
            <w:pPr>
              <w:ind w:left="113" w:right="113"/>
              <w:rPr>
                <w:rFonts w:ascii="Times New Roman" w:hAnsi="Times New Roman" w:cs="Times New Roman"/>
                <w:b/>
                <w:sz w:val="20"/>
                <w:szCs w:val="20"/>
              </w:rPr>
            </w:pPr>
            <w:r w:rsidRPr="007D1BC6">
              <w:rPr>
                <w:rFonts w:ascii="Times New Roman" w:hAnsi="Times New Roman" w:cs="Times New Roman"/>
                <w:b/>
                <w:sz w:val="20"/>
                <w:szCs w:val="20"/>
              </w:rPr>
              <w:t>Alaprajz</w:t>
            </w:r>
          </w:p>
        </w:tc>
        <w:tc>
          <w:tcPr>
            <w:tcW w:w="560" w:type="dxa"/>
            <w:shd w:val="clear" w:color="auto" w:fill="auto"/>
            <w:textDirection w:val="btLr"/>
          </w:tcPr>
          <w:p w:rsidR="007D1BC6" w:rsidRPr="007D1BC6" w:rsidRDefault="007D1BC6" w:rsidP="00BC6B0A">
            <w:pPr>
              <w:ind w:left="113" w:right="113"/>
              <w:rPr>
                <w:rFonts w:ascii="Times New Roman" w:hAnsi="Times New Roman" w:cs="Times New Roman"/>
                <w:b/>
                <w:sz w:val="20"/>
                <w:szCs w:val="20"/>
              </w:rPr>
            </w:pPr>
            <w:r w:rsidRPr="007D1BC6">
              <w:rPr>
                <w:rFonts w:ascii="Times New Roman" w:hAnsi="Times New Roman" w:cs="Times New Roman"/>
                <w:b/>
                <w:sz w:val="20"/>
                <w:szCs w:val="20"/>
              </w:rPr>
              <w:t>Homlokzatrajz és színterv</w:t>
            </w:r>
          </w:p>
        </w:tc>
        <w:tc>
          <w:tcPr>
            <w:tcW w:w="560" w:type="dxa"/>
            <w:shd w:val="clear" w:color="auto" w:fill="auto"/>
            <w:textDirection w:val="btLr"/>
          </w:tcPr>
          <w:p w:rsidR="007D1BC6" w:rsidRPr="007D1BC6" w:rsidRDefault="007D1BC6" w:rsidP="00BC6B0A">
            <w:pPr>
              <w:ind w:left="113" w:right="113"/>
              <w:rPr>
                <w:rFonts w:ascii="Times New Roman" w:hAnsi="Times New Roman" w:cs="Times New Roman"/>
                <w:b/>
                <w:sz w:val="20"/>
                <w:szCs w:val="20"/>
              </w:rPr>
            </w:pPr>
            <w:r w:rsidRPr="007D1BC6">
              <w:rPr>
                <w:rFonts w:ascii="Times New Roman" w:hAnsi="Times New Roman" w:cs="Times New Roman"/>
                <w:b/>
                <w:sz w:val="20"/>
                <w:szCs w:val="20"/>
              </w:rPr>
              <w:t>Utcakép</w:t>
            </w:r>
          </w:p>
        </w:tc>
        <w:tc>
          <w:tcPr>
            <w:tcW w:w="561" w:type="dxa"/>
            <w:shd w:val="clear" w:color="auto" w:fill="auto"/>
            <w:textDirection w:val="btLr"/>
          </w:tcPr>
          <w:p w:rsidR="007D1BC6" w:rsidRPr="007D1BC6" w:rsidRDefault="007D1BC6" w:rsidP="00BC6B0A">
            <w:pPr>
              <w:ind w:left="113" w:right="113"/>
              <w:rPr>
                <w:rFonts w:ascii="Times New Roman" w:hAnsi="Times New Roman" w:cs="Times New Roman"/>
                <w:b/>
                <w:sz w:val="20"/>
                <w:szCs w:val="20"/>
              </w:rPr>
            </w:pPr>
            <w:r w:rsidRPr="007D1BC6">
              <w:rPr>
                <w:rFonts w:ascii="Times New Roman" w:hAnsi="Times New Roman" w:cs="Times New Roman"/>
                <w:b/>
                <w:sz w:val="20"/>
                <w:szCs w:val="20"/>
              </w:rPr>
              <w:t>Látványterv</w:t>
            </w:r>
          </w:p>
        </w:tc>
      </w:tr>
      <w:tr w:rsidR="007D1BC6" w:rsidRPr="00C8406A" w:rsidTr="007D1BC6">
        <w:trPr>
          <w:trHeight w:val="531"/>
        </w:trPr>
        <w:tc>
          <w:tcPr>
            <w:tcW w:w="6487" w:type="dxa"/>
            <w:shd w:val="clear" w:color="auto" w:fill="auto"/>
          </w:tcPr>
          <w:p w:rsidR="007D1BC6" w:rsidRPr="007D1BC6" w:rsidRDefault="007D1BC6" w:rsidP="00BC6B0A">
            <w:pPr>
              <w:rPr>
                <w:rFonts w:ascii="Times New Roman" w:hAnsi="Times New Roman" w:cs="Times New Roman"/>
                <w:sz w:val="20"/>
                <w:szCs w:val="20"/>
              </w:rPr>
            </w:pPr>
            <w:r w:rsidRPr="007D1BC6">
              <w:rPr>
                <w:rFonts w:ascii="Times New Roman" w:hAnsi="Times New Roman" w:cs="Times New Roman"/>
                <w:sz w:val="20"/>
                <w:szCs w:val="20"/>
              </w:rPr>
              <w:t>meglévő épület utólagos hőszigetelése, a homlokzatfelület színezése, a homlokzat felületképzésének megváltoztatása, tetőhéjalás cseréje, kivéve a homlokzatfelület meglévővel azonos színnel történő újrafestése és a meglévő héjazat visszaépítése</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1" w:type="dxa"/>
            <w:shd w:val="clear" w:color="auto" w:fill="auto"/>
            <w:vAlign w:val="center"/>
          </w:tcPr>
          <w:p w:rsidR="007D1BC6" w:rsidRPr="007D1BC6" w:rsidRDefault="007D1BC6" w:rsidP="00BC6B0A">
            <w:pPr>
              <w:jc w:val="center"/>
              <w:rPr>
                <w:rFonts w:ascii="Times New Roman" w:hAnsi="Times New Roman" w:cs="Times New Roman"/>
                <w:strike/>
                <w:sz w:val="20"/>
                <w:szCs w:val="20"/>
              </w:rPr>
            </w:pPr>
          </w:p>
        </w:tc>
      </w:tr>
      <w:tr w:rsidR="007D1BC6" w:rsidRPr="00C8406A" w:rsidTr="007D1BC6">
        <w:trPr>
          <w:trHeight w:val="562"/>
        </w:trPr>
        <w:tc>
          <w:tcPr>
            <w:tcW w:w="6487" w:type="dxa"/>
            <w:shd w:val="clear" w:color="auto" w:fill="auto"/>
            <w:vAlign w:val="center"/>
          </w:tcPr>
          <w:p w:rsidR="007D1BC6" w:rsidRPr="007D1BC6" w:rsidRDefault="007D1BC6" w:rsidP="00BC6B0A">
            <w:pPr>
              <w:rPr>
                <w:rFonts w:ascii="Times New Roman" w:hAnsi="Times New Roman" w:cs="Times New Roman"/>
                <w:sz w:val="20"/>
                <w:szCs w:val="20"/>
              </w:rPr>
            </w:pPr>
            <w:r w:rsidRPr="007D1BC6">
              <w:rPr>
                <w:rFonts w:ascii="Times New Roman" w:hAnsi="Times New Roman" w:cs="Times New Roman"/>
                <w:sz w:val="20"/>
                <w:szCs w:val="20"/>
              </w:rPr>
              <w:t>meglévő épület homlokzatán, tetőzetén nyílászáró méretének, anyagának, osztásának megváltoztatása</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p>
        </w:tc>
        <w:tc>
          <w:tcPr>
            <w:tcW w:w="561" w:type="dxa"/>
            <w:shd w:val="clear" w:color="auto" w:fill="auto"/>
            <w:vAlign w:val="center"/>
          </w:tcPr>
          <w:p w:rsidR="007D1BC6" w:rsidRPr="007D1BC6" w:rsidRDefault="007D1BC6" w:rsidP="00BC6B0A">
            <w:pPr>
              <w:rPr>
                <w:rFonts w:ascii="Times New Roman" w:hAnsi="Times New Roman" w:cs="Times New Roman"/>
                <w:sz w:val="20"/>
                <w:szCs w:val="20"/>
              </w:rPr>
            </w:pPr>
          </w:p>
        </w:tc>
      </w:tr>
      <w:tr w:rsidR="007D1BC6" w:rsidRPr="00C8406A" w:rsidTr="007D1BC6">
        <w:trPr>
          <w:trHeight w:val="475"/>
        </w:trPr>
        <w:tc>
          <w:tcPr>
            <w:tcW w:w="6487" w:type="dxa"/>
            <w:shd w:val="clear" w:color="auto" w:fill="auto"/>
          </w:tcPr>
          <w:p w:rsidR="007D1BC6" w:rsidRPr="007D1BC6" w:rsidRDefault="007D1BC6" w:rsidP="00BC6B0A">
            <w:pPr>
              <w:rPr>
                <w:rFonts w:ascii="Times New Roman" w:hAnsi="Times New Roman" w:cs="Times New Roman"/>
                <w:sz w:val="20"/>
                <w:szCs w:val="20"/>
              </w:rPr>
            </w:pPr>
            <w:r w:rsidRPr="007D1BC6">
              <w:rPr>
                <w:rFonts w:ascii="Times New Roman" w:hAnsi="Times New Roman" w:cs="Times New Roman"/>
                <w:sz w:val="20"/>
                <w:szCs w:val="20"/>
              </w:rPr>
              <w:t>meglévő épület homlokzatán, tetőzetén új nyílászáró beépítése</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p>
        </w:tc>
        <w:tc>
          <w:tcPr>
            <w:tcW w:w="561" w:type="dxa"/>
            <w:shd w:val="clear" w:color="auto" w:fill="auto"/>
            <w:vAlign w:val="center"/>
          </w:tcPr>
          <w:p w:rsidR="007D1BC6" w:rsidRPr="007D1BC6" w:rsidRDefault="007D1BC6" w:rsidP="00BC6B0A">
            <w:pPr>
              <w:jc w:val="center"/>
              <w:rPr>
                <w:rFonts w:ascii="Times New Roman" w:hAnsi="Times New Roman" w:cs="Times New Roman"/>
                <w:sz w:val="20"/>
                <w:szCs w:val="20"/>
              </w:rPr>
            </w:pPr>
          </w:p>
        </w:tc>
      </w:tr>
      <w:tr w:rsidR="007D1BC6" w:rsidRPr="00C8406A" w:rsidTr="007D1BC6">
        <w:trPr>
          <w:trHeight w:val="679"/>
        </w:trPr>
        <w:tc>
          <w:tcPr>
            <w:tcW w:w="6487" w:type="dxa"/>
            <w:shd w:val="clear" w:color="auto" w:fill="auto"/>
          </w:tcPr>
          <w:p w:rsidR="007D1BC6" w:rsidRPr="007D1BC6" w:rsidRDefault="007D1BC6" w:rsidP="00BC6B0A">
            <w:pPr>
              <w:rPr>
                <w:rFonts w:ascii="Times New Roman" w:hAnsi="Times New Roman" w:cs="Times New Roman"/>
                <w:sz w:val="20"/>
                <w:szCs w:val="20"/>
              </w:rPr>
            </w:pPr>
            <w:r w:rsidRPr="007D1BC6">
              <w:rPr>
                <w:rFonts w:ascii="Times New Roman" w:hAnsi="Times New Roman" w:cs="Times New Roman"/>
                <w:sz w:val="20"/>
                <w:szCs w:val="20"/>
              </w:rPr>
              <w:t>meglévő, helyi (kerületi, fővárosi) védelem alatt álló épületen nyílászáró cseréje</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p>
        </w:tc>
        <w:tc>
          <w:tcPr>
            <w:tcW w:w="561" w:type="dxa"/>
            <w:shd w:val="clear" w:color="auto" w:fill="auto"/>
            <w:vAlign w:val="center"/>
          </w:tcPr>
          <w:p w:rsidR="007D1BC6" w:rsidRPr="007D1BC6" w:rsidRDefault="007D1BC6" w:rsidP="00BC6B0A">
            <w:pPr>
              <w:jc w:val="center"/>
              <w:rPr>
                <w:rFonts w:ascii="Times New Roman" w:hAnsi="Times New Roman" w:cs="Times New Roman"/>
                <w:sz w:val="20"/>
                <w:szCs w:val="20"/>
              </w:rPr>
            </w:pPr>
          </w:p>
        </w:tc>
      </w:tr>
      <w:tr w:rsidR="007D1BC6" w:rsidRPr="00C8406A" w:rsidTr="007D1BC6">
        <w:trPr>
          <w:trHeight w:val="534"/>
        </w:trPr>
        <w:tc>
          <w:tcPr>
            <w:tcW w:w="6487" w:type="dxa"/>
            <w:shd w:val="clear" w:color="auto" w:fill="auto"/>
          </w:tcPr>
          <w:p w:rsidR="007D1BC6" w:rsidRPr="007D1BC6" w:rsidRDefault="007D1BC6" w:rsidP="00BC6B0A">
            <w:pPr>
              <w:rPr>
                <w:rFonts w:ascii="Times New Roman" w:hAnsi="Times New Roman" w:cs="Times New Roman"/>
                <w:sz w:val="20"/>
                <w:szCs w:val="20"/>
              </w:rPr>
            </w:pPr>
            <w:r w:rsidRPr="007D1BC6">
              <w:rPr>
                <w:rFonts w:ascii="Times New Roman" w:hAnsi="Times New Roman" w:cs="Times New Roman"/>
                <w:sz w:val="20"/>
                <w:szCs w:val="20"/>
              </w:rPr>
              <w:t>az épület közterületről látható homlokzatához illesztett előtető építése, árnyékoló elhelyezése, meglévő átalakítása, korszerűsítése, bővítése, megváltoztatása</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p>
        </w:tc>
        <w:tc>
          <w:tcPr>
            <w:tcW w:w="561"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r>
      <w:tr w:rsidR="007D1BC6" w:rsidRPr="00C8406A" w:rsidTr="007D1BC6">
        <w:trPr>
          <w:trHeight w:val="422"/>
        </w:trPr>
        <w:tc>
          <w:tcPr>
            <w:tcW w:w="6487" w:type="dxa"/>
            <w:shd w:val="clear" w:color="auto" w:fill="auto"/>
          </w:tcPr>
          <w:p w:rsidR="007D1BC6" w:rsidRPr="007D1BC6" w:rsidRDefault="007D1BC6" w:rsidP="00BC6B0A">
            <w:pPr>
              <w:rPr>
                <w:rFonts w:ascii="Times New Roman" w:hAnsi="Times New Roman" w:cs="Times New Roman"/>
                <w:sz w:val="20"/>
                <w:szCs w:val="20"/>
              </w:rPr>
            </w:pPr>
            <w:r w:rsidRPr="007D1BC6">
              <w:rPr>
                <w:rFonts w:ascii="Times New Roman" w:hAnsi="Times New Roman" w:cs="Times New Roman"/>
                <w:sz w:val="20"/>
                <w:szCs w:val="20"/>
              </w:rPr>
              <w:t>az épület homlokzatán erkély, loggia beépítése, meglévő beépítés átalakítása</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p>
        </w:tc>
        <w:tc>
          <w:tcPr>
            <w:tcW w:w="561"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r>
      <w:tr w:rsidR="007D1BC6" w:rsidRPr="00C8406A" w:rsidTr="007D1BC6">
        <w:trPr>
          <w:trHeight w:val="1141"/>
        </w:trPr>
        <w:tc>
          <w:tcPr>
            <w:tcW w:w="6487" w:type="dxa"/>
            <w:shd w:val="clear" w:color="auto" w:fill="auto"/>
          </w:tcPr>
          <w:p w:rsidR="007D1BC6" w:rsidRPr="007D1BC6" w:rsidRDefault="007D1BC6" w:rsidP="00BC6B0A">
            <w:pPr>
              <w:rPr>
                <w:rFonts w:ascii="Times New Roman" w:hAnsi="Times New Roman" w:cs="Times New Roman"/>
                <w:sz w:val="20"/>
                <w:szCs w:val="20"/>
              </w:rPr>
            </w:pPr>
            <w:r w:rsidRPr="007D1BC6">
              <w:rPr>
                <w:rFonts w:ascii="Times New Roman" w:hAnsi="Times New Roman" w:cs="Times New Roman"/>
                <w:sz w:val="20"/>
                <w:szCs w:val="20"/>
              </w:rPr>
              <w:t>meglévő épület homlokzatán, kerítésen, vagy önálló tartószerkezeten hirdetési célú berendezés elhelyezése, cégfelirat vagy reklámfelirat létesítése, meglévő átalakítása, megváltoztatása</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1"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r>
      <w:tr w:rsidR="007D1BC6" w:rsidRPr="00C8406A" w:rsidTr="007D1BC6">
        <w:trPr>
          <w:trHeight w:val="843"/>
        </w:trPr>
        <w:tc>
          <w:tcPr>
            <w:tcW w:w="6487" w:type="dxa"/>
            <w:shd w:val="clear" w:color="auto" w:fill="auto"/>
          </w:tcPr>
          <w:p w:rsidR="007D1BC6" w:rsidRPr="007D1BC6" w:rsidRDefault="007D1BC6" w:rsidP="00BC6B0A">
            <w:pPr>
              <w:pStyle w:val="Szvegtrzs21"/>
              <w:rPr>
                <w:sz w:val="20"/>
              </w:rPr>
            </w:pPr>
            <w:r w:rsidRPr="007D1BC6">
              <w:rPr>
                <w:sz w:val="20"/>
              </w:rPr>
              <w:t>áru- és pénzautomata elhelyezése, ha meglévő építmény homlokzatán kerül elhelyezésre, vagy önálló építményként kerül elhelyezésre</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1"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r>
      <w:tr w:rsidR="007D1BC6" w:rsidRPr="00C8406A" w:rsidTr="007D1BC6">
        <w:trPr>
          <w:trHeight w:val="552"/>
        </w:trPr>
        <w:tc>
          <w:tcPr>
            <w:tcW w:w="6487" w:type="dxa"/>
            <w:shd w:val="clear" w:color="auto" w:fill="auto"/>
          </w:tcPr>
          <w:p w:rsidR="007D1BC6" w:rsidRPr="007D1BC6" w:rsidRDefault="007D1BC6" w:rsidP="00BC6B0A">
            <w:pPr>
              <w:rPr>
                <w:rFonts w:ascii="Times New Roman" w:hAnsi="Times New Roman" w:cs="Times New Roman"/>
                <w:sz w:val="20"/>
                <w:szCs w:val="20"/>
              </w:rPr>
            </w:pPr>
            <w:r w:rsidRPr="007D1BC6">
              <w:rPr>
                <w:rFonts w:ascii="Times New Roman" w:hAnsi="Times New Roman" w:cs="Times New Roman"/>
                <w:sz w:val="20"/>
                <w:szCs w:val="20"/>
              </w:rPr>
              <w:t xml:space="preserve">ünnephez köthető időszak kivételével kereskedelmi, vendéglátó rendeltetésű épület (pavilon, kioszk) építése, bővítése, ha közterületről látható, és mérete az építési tevékenység után sem haladja meg a nettó </w:t>
            </w:r>
            <w:smartTag w:uri="urn:schemas-microsoft-com:office:smarttags" w:element="metricconverter">
              <w:smartTagPr>
                <w:attr w:name="ProductID" w:val="20,0 m2"/>
              </w:smartTagPr>
              <w:r w:rsidRPr="007D1BC6">
                <w:rPr>
                  <w:rFonts w:ascii="Times New Roman" w:hAnsi="Times New Roman" w:cs="Times New Roman"/>
                  <w:sz w:val="20"/>
                  <w:szCs w:val="20"/>
                </w:rPr>
                <w:t>20,0 m</w:t>
              </w:r>
              <w:r w:rsidRPr="007D1BC6">
                <w:rPr>
                  <w:rFonts w:ascii="Times New Roman" w:hAnsi="Times New Roman" w:cs="Times New Roman"/>
                  <w:sz w:val="20"/>
                  <w:szCs w:val="20"/>
                  <w:vertAlign w:val="superscript"/>
                </w:rPr>
                <w:t>2</w:t>
              </w:r>
            </w:smartTag>
            <w:r w:rsidRPr="007D1BC6">
              <w:rPr>
                <w:rFonts w:ascii="Times New Roman" w:hAnsi="Times New Roman" w:cs="Times New Roman"/>
                <w:sz w:val="20"/>
                <w:szCs w:val="20"/>
              </w:rPr>
              <w:t xml:space="preserve"> alapterületet, kivéve a rendezvényeket kiszolgáló, legfeljebb 8 napig fennálló új épület építését</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p>
        </w:tc>
        <w:tc>
          <w:tcPr>
            <w:tcW w:w="561"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r>
      <w:tr w:rsidR="007D1BC6" w:rsidRPr="00C8406A" w:rsidTr="007D1BC6">
        <w:trPr>
          <w:trHeight w:val="552"/>
        </w:trPr>
        <w:tc>
          <w:tcPr>
            <w:tcW w:w="6487" w:type="dxa"/>
            <w:shd w:val="clear" w:color="auto" w:fill="auto"/>
          </w:tcPr>
          <w:p w:rsidR="007D1BC6" w:rsidRPr="007D1BC6" w:rsidRDefault="007D1BC6" w:rsidP="00BC6B0A">
            <w:pPr>
              <w:rPr>
                <w:rFonts w:ascii="Times New Roman" w:hAnsi="Times New Roman" w:cs="Times New Roman"/>
                <w:strike/>
                <w:sz w:val="20"/>
                <w:szCs w:val="20"/>
              </w:rPr>
            </w:pPr>
            <w:r w:rsidRPr="007D1BC6">
              <w:rPr>
                <w:rFonts w:ascii="Times New Roman" w:hAnsi="Times New Roman" w:cs="Times New Roman"/>
                <w:sz w:val="20"/>
                <w:szCs w:val="20"/>
              </w:rPr>
              <w:t>közterület vagy magánút felőli telekhatáron, továbbá közterületi vagy magánút felőli telekhatáron álló kerítés hiányában a közterületi vagy magánút felőli telekhatártól számított 10 méteren belül kerítés építése, meglévő felújítása, helyreállítása, átalakítása, kivéve a kerítés meglévővel azonos színnel történő újrafestése, vagy azonos anyaggal történő helyreállítása, pótlása, ha az építési tevékenység során a kerítés geometriája nem változik meg</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1" w:type="dxa"/>
            <w:shd w:val="clear" w:color="auto" w:fill="auto"/>
            <w:vAlign w:val="center"/>
          </w:tcPr>
          <w:p w:rsidR="007D1BC6" w:rsidRPr="007D1BC6" w:rsidRDefault="007D1BC6" w:rsidP="00BC6B0A">
            <w:pPr>
              <w:jc w:val="center"/>
              <w:rPr>
                <w:rFonts w:ascii="Times New Roman" w:hAnsi="Times New Roman" w:cs="Times New Roman"/>
                <w:sz w:val="20"/>
                <w:szCs w:val="20"/>
              </w:rPr>
            </w:pPr>
          </w:p>
        </w:tc>
      </w:tr>
      <w:tr w:rsidR="007D1BC6" w:rsidRPr="00C8406A" w:rsidTr="007D1BC6">
        <w:trPr>
          <w:trHeight w:val="552"/>
        </w:trPr>
        <w:tc>
          <w:tcPr>
            <w:tcW w:w="6487" w:type="dxa"/>
            <w:shd w:val="clear" w:color="auto" w:fill="auto"/>
          </w:tcPr>
          <w:p w:rsidR="007D1BC6" w:rsidRPr="007D1BC6" w:rsidRDefault="007D1BC6" w:rsidP="00BC6B0A">
            <w:pPr>
              <w:rPr>
                <w:rFonts w:ascii="Times New Roman" w:hAnsi="Times New Roman" w:cs="Times New Roman"/>
                <w:sz w:val="20"/>
                <w:szCs w:val="20"/>
              </w:rPr>
            </w:pPr>
            <w:r w:rsidRPr="007D1BC6">
              <w:rPr>
                <w:rFonts w:ascii="Times New Roman" w:hAnsi="Times New Roman" w:cs="Times New Roman"/>
                <w:sz w:val="20"/>
                <w:szCs w:val="20"/>
              </w:rPr>
              <w:t>új, önálló (homlokzati falhoz rögzített vagy szabadon álló) égéstermék-elvezető kémény építése, átalakítása, melynek magassága a 6,0 m-t nem haladja meg</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0"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c>
          <w:tcPr>
            <w:tcW w:w="561" w:type="dxa"/>
            <w:shd w:val="clear" w:color="auto" w:fill="auto"/>
            <w:vAlign w:val="center"/>
          </w:tcPr>
          <w:p w:rsidR="007D1BC6" w:rsidRPr="007D1BC6" w:rsidRDefault="007D1BC6" w:rsidP="00BC6B0A">
            <w:pPr>
              <w:jc w:val="center"/>
              <w:rPr>
                <w:rFonts w:ascii="Times New Roman" w:hAnsi="Times New Roman" w:cs="Times New Roman"/>
                <w:sz w:val="20"/>
                <w:szCs w:val="20"/>
              </w:rPr>
            </w:pPr>
            <w:r w:rsidRPr="007D1BC6">
              <w:rPr>
                <w:rFonts w:ascii="Times New Roman" w:hAnsi="Times New Roman" w:cs="Times New Roman"/>
                <w:sz w:val="20"/>
                <w:szCs w:val="20"/>
              </w:rPr>
              <w:t>x</w:t>
            </w:r>
          </w:p>
        </w:tc>
      </w:tr>
    </w:tbl>
    <w:p w:rsidR="007D1BC6" w:rsidRDefault="007D1BC6" w:rsidP="007D1BC6">
      <w:pPr>
        <w:spacing w:after="200" w:line="276" w:lineRule="auto"/>
      </w:pPr>
      <w:r>
        <w:br w:type="page"/>
      </w:r>
    </w:p>
    <w:p w:rsidR="007D1BC6" w:rsidRPr="00715733" w:rsidRDefault="007E58E7" w:rsidP="007D1BC6">
      <w:pPr>
        <w:pStyle w:val="Szvegtrzs"/>
        <w:jc w:val="right"/>
        <w:rPr>
          <w:b w:val="0"/>
        </w:rPr>
      </w:pPr>
      <w:r>
        <w:rPr>
          <w:b w:val="0"/>
        </w:rPr>
        <w:t>8</w:t>
      </w:r>
      <w:r w:rsidR="007D1BC6" w:rsidRPr="00715733">
        <w:rPr>
          <w:b w:val="0"/>
        </w:rPr>
        <w:t xml:space="preserve">. melléklet a </w:t>
      </w:r>
      <w:r w:rsidR="005608C0">
        <w:rPr>
          <w:b w:val="0"/>
        </w:rPr>
        <w:t>38</w:t>
      </w:r>
      <w:r w:rsidR="007D1BC6" w:rsidRPr="00715733">
        <w:rPr>
          <w:b w:val="0"/>
        </w:rPr>
        <w:t>/2017. (</w:t>
      </w:r>
      <w:r w:rsidR="005608C0">
        <w:rPr>
          <w:b w:val="0"/>
        </w:rPr>
        <w:t>IX.25.</w:t>
      </w:r>
      <w:r w:rsidR="007D1BC6" w:rsidRPr="00715733">
        <w:rPr>
          <w:b w:val="0"/>
        </w:rPr>
        <w:t>) önkormányzati rendelethez</w:t>
      </w:r>
    </w:p>
    <w:p w:rsidR="007D1BC6" w:rsidRPr="007D1BC6" w:rsidRDefault="007D1BC6" w:rsidP="007D1BC6">
      <w:pPr>
        <w:rPr>
          <w:rFonts w:ascii="Times New Roman" w:hAnsi="Times New Roman" w:cs="Times New Roman"/>
          <w:sz w:val="24"/>
          <w:szCs w:val="24"/>
        </w:rPr>
      </w:pPr>
    </w:p>
    <w:p w:rsidR="007D1BC6" w:rsidRPr="00715733" w:rsidRDefault="007D1BC6" w:rsidP="007D1BC6">
      <w:pPr>
        <w:rPr>
          <w:rFonts w:ascii="Times New Roman" w:hAnsi="Times New Roman" w:cs="Times New Roman"/>
          <w:b/>
          <w:sz w:val="24"/>
          <w:szCs w:val="24"/>
        </w:rPr>
      </w:pPr>
      <w:r w:rsidRPr="00715733">
        <w:rPr>
          <w:rFonts w:ascii="Times New Roman" w:hAnsi="Times New Roman" w:cs="Times New Roman"/>
          <w:b/>
          <w:sz w:val="24"/>
          <w:szCs w:val="24"/>
        </w:rPr>
        <w:t>A településképi bejelentési dokumentáció egyes munkarészeinek tartalmi követelményei</w:t>
      </w:r>
    </w:p>
    <w:p w:rsidR="007D1BC6" w:rsidRPr="007D1BC6" w:rsidRDefault="007D1BC6" w:rsidP="007D1BC6">
      <w:pPr>
        <w:rPr>
          <w:rFonts w:ascii="Times New Roman" w:hAnsi="Times New Roman" w:cs="Times New Roman"/>
          <w:sz w:val="24"/>
          <w:szCs w:val="24"/>
        </w:rPr>
      </w:pP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1. Műszaki leírás</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 xml:space="preserve">Szöveges dokumentum, mely ismerteti </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 xml:space="preserve">1.1. a meglévő és a tervezett építményre, reklámfelületre vonatkozó, a tervlapok tartalmát kiegészítő információkat, </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1.2. a településképi bejelentési eljárást megelőző, azzal összefüggő egyeztetések, engedélyek tartalmát.</w:t>
      </w:r>
    </w:p>
    <w:p w:rsidR="007D1BC6" w:rsidRPr="007D1BC6" w:rsidRDefault="007D1BC6" w:rsidP="007D1BC6">
      <w:pPr>
        <w:rPr>
          <w:rFonts w:ascii="Times New Roman" w:hAnsi="Times New Roman" w:cs="Times New Roman"/>
          <w:sz w:val="24"/>
          <w:szCs w:val="24"/>
        </w:rPr>
      </w:pP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2. Alaprajz</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Az építmény szempontjából meghatározó, a tervezett tevékenységgel érintett szinte(ek) rajza, melyen ábrázolni kell</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2.1. az építmény kontúrját,</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2.2. az építmény kontúrján kívül megjelenő előtetőt, előlépcsőt, és egyéb szerkezeteket,</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2.3. kerítés esetén a pillérek, kapuk méretét, helyét, a kapuk nyitásirányát.</w:t>
      </w:r>
    </w:p>
    <w:p w:rsidR="007D1BC6" w:rsidRPr="007D1BC6" w:rsidRDefault="007D1BC6" w:rsidP="007D1BC6">
      <w:pPr>
        <w:rPr>
          <w:rFonts w:ascii="Times New Roman" w:hAnsi="Times New Roman" w:cs="Times New Roman"/>
          <w:sz w:val="24"/>
          <w:szCs w:val="24"/>
        </w:rPr>
      </w:pP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3. Homlokzatrajz és színterv</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 xml:space="preserve">Az építmény valamennyi jellemző külső nézetét ábrázoló rajz, amely tartalmazza </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3.1. az építmény külső megjelenését meghatározó homlokzati elemeket, így különösen a nyílásokat, rácsokat, korlátokat, hirdetési célú berendezéseket, antennákat, cégtáblákat, esővíz- és légcsatornákat, égéstermék-elvezetőket, díszítőelemeket, lépcsőket.</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3.2. az egyes homlokzati felületek kiképzését, anyagát és színét,</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 xml:space="preserve">3.3. az egyes homlokzati felületek színskála szerinti színkódját vagy a termék pontos beazonosíthatóságát lehetővé tevő színmeghatározást. </w:t>
      </w:r>
    </w:p>
    <w:p w:rsidR="007D1BC6" w:rsidRPr="007D1BC6" w:rsidRDefault="007D1BC6" w:rsidP="007D1BC6">
      <w:pPr>
        <w:rPr>
          <w:rFonts w:ascii="Times New Roman" w:hAnsi="Times New Roman" w:cs="Times New Roman"/>
          <w:sz w:val="24"/>
          <w:szCs w:val="24"/>
        </w:rPr>
      </w:pP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4. Utcakép</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A környezetbe illesztés bemutatására a tervezéssel érintett, valamint a szomszédos (legalább 2-2) telken lévő építmények utcai nézetének rajza vagy fotódokumentáció.</w:t>
      </w:r>
    </w:p>
    <w:p w:rsidR="007D1BC6" w:rsidRPr="007D1BC6" w:rsidRDefault="007D1BC6" w:rsidP="007D1BC6">
      <w:pPr>
        <w:rPr>
          <w:rFonts w:ascii="Times New Roman" w:hAnsi="Times New Roman" w:cs="Times New Roman"/>
          <w:sz w:val="24"/>
          <w:szCs w:val="24"/>
        </w:rPr>
      </w:pP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5. Látványterv</w:t>
      </w:r>
    </w:p>
    <w:p w:rsidR="007D1BC6" w:rsidRPr="007D1BC6" w:rsidRDefault="007D1BC6" w:rsidP="007D1BC6">
      <w:pPr>
        <w:rPr>
          <w:rFonts w:ascii="Times New Roman" w:hAnsi="Times New Roman" w:cs="Times New Roman"/>
          <w:sz w:val="24"/>
          <w:szCs w:val="24"/>
        </w:rPr>
      </w:pPr>
      <w:r w:rsidRPr="007D1BC6">
        <w:rPr>
          <w:rFonts w:ascii="Times New Roman" w:hAnsi="Times New Roman" w:cs="Times New Roman"/>
          <w:sz w:val="24"/>
          <w:szCs w:val="24"/>
        </w:rPr>
        <w:t>Az építmény tervezett kialakítását bemutató axonom</w:t>
      </w:r>
      <w:r w:rsidR="003C4FE7">
        <w:rPr>
          <w:rFonts w:ascii="Times New Roman" w:hAnsi="Times New Roman" w:cs="Times New Roman"/>
          <w:sz w:val="24"/>
          <w:szCs w:val="24"/>
        </w:rPr>
        <w:t>etrikus vagy</w:t>
      </w:r>
      <w:r w:rsidRPr="007D1BC6">
        <w:rPr>
          <w:rFonts w:ascii="Times New Roman" w:hAnsi="Times New Roman" w:cs="Times New Roman"/>
          <w:sz w:val="24"/>
          <w:szCs w:val="24"/>
        </w:rPr>
        <w:t xml:space="preserve"> perspektivikus ábrázolás, vagy fotómontázs.</w:t>
      </w:r>
    </w:p>
    <w:p w:rsidR="007D1BC6" w:rsidRPr="007D1BC6" w:rsidRDefault="007D1BC6" w:rsidP="007D1BC6">
      <w:pPr>
        <w:pStyle w:val="Szvegtrzs21"/>
        <w:rPr>
          <w:szCs w:val="24"/>
        </w:rPr>
      </w:pPr>
    </w:p>
    <w:p w:rsidR="00644E82" w:rsidRPr="007D1BC6" w:rsidRDefault="00644E82" w:rsidP="007D1BC6">
      <w:pPr>
        <w:rPr>
          <w:rFonts w:ascii="Times New Roman" w:hAnsi="Times New Roman" w:cs="Times New Roman"/>
          <w:sz w:val="24"/>
          <w:szCs w:val="24"/>
        </w:rPr>
      </w:pPr>
    </w:p>
    <w:p w:rsidR="00644E82" w:rsidRPr="007D1BC6" w:rsidRDefault="00644E82" w:rsidP="007D1BC6">
      <w:pPr>
        <w:rPr>
          <w:rFonts w:ascii="Times New Roman" w:hAnsi="Times New Roman" w:cs="Times New Roman"/>
          <w:sz w:val="24"/>
          <w:szCs w:val="24"/>
        </w:rPr>
      </w:pPr>
    </w:p>
    <w:p w:rsidR="00897473" w:rsidRDefault="00897473">
      <w:pPr>
        <w:rPr>
          <w:rFonts w:ascii="Times New Roman" w:hAnsi="Times New Roman" w:cs="Times New Roman"/>
          <w:sz w:val="24"/>
          <w:szCs w:val="24"/>
        </w:rPr>
      </w:pPr>
      <w:r>
        <w:rPr>
          <w:rFonts w:ascii="Times New Roman" w:hAnsi="Times New Roman" w:cs="Times New Roman"/>
          <w:sz w:val="24"/>
          <w:szCs w:val="24"/>
        </w:rPr>
        <w:br w:type="page"/>
      </w:r>
    </w:p>
    <w:sectPr w:rsidR="00897473" w:rsidSect="00B747A5">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7A5" w:rsidRDefault="00B747A5" w:rsidP="004D4399">
      <w:r>
        <w:separator/>
      </w:r>
    </w:p>
  </w:endnote>
  <w:endnote w:type="continuationSeparator" w:id="0">
    <w:p w:rsidR="00B747A5" w:rsidRDefault="00B747A5" w:rsidP="004D4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HFutura1">
    <w:altName w:val="Times New Roman"/>
    <w:charset w:val="00"/>
    <w:family w:val="auto"/>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H-Times New Roman">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HiddenHorzOCR">
    <w:panose1 w:val="00000000000000000000"/>
    <w:charset w:val="80"/>
    <w:family w:val="auto"/>
    <w:notTrueType/>
    <w:pitch w:val="default"/>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FFC" w:rsidRDefault="00493FFC">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5519050"/>
      <w:docPartObj>
        <w:docPartGallery w:val="Page Numbers (Bottom of Page)"/>
        <w:docPartUnique/>
      </w:docPartObj>
    </w:sdtPr>
    <w:sdtEndPr/>
    <w:sdtContent>
      <w:p w:rsidR="00B747A5" w:rsidRDefault="00B747A5">
        <w:pPr>
          <w:pStyle w:val="llb"/>
          <w:jc w:val="center"/>
        </w:pPr>
        <w:r>
          <w:rPr>
            <w:noProof/>
          </w:rPr>
          <w:fldChar w:fldCharType="begin"/>
        </w:r>
        <w:r>
          <w:rPr>
            <w:noProof/>
          </w:rPr>
          <w:instrText xml:space="preserve"> PAGE   \* MERGEFORMAT </w:instrText>
        </w:r>
        <w:r>
          <w:rPr>
            <w:noProof/>
          </w:rPr>
          <w:fldChar w:fldCharType="separate"/>
        </w:r>
        <w:r w:rsidR="00BB434C">
          <w:rPr>
            <w:noProof/>
          </w:rPr>
          <w:t>3</w:t>
        </w:r>
        <w:r>
          <w:rPr>
            <w:noProof/>
          </w:rPr>
          <w:fldChar w:fldCharType="end"/>
        </w:r>
      </w:p>
    </w:sdtContent>
  </w:sdt>
  <w:p w:rsidR="00B747A5" w:rsidRDefault="00B747A5">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FFC" w:rsidRDefault="00493FFC">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7A5" w:rsidRDefault="00B747A5" w:rsidP="004D4399">
      <w:r>
        <w:separator/>
      </w:r>
    </w:p>
  </w:footnote>
  <w:footnote w:type="continuationSeparator" w:id="0">
    <w:p w:rsidR="00B747A5" w:rsidRDefault="00B747A5" w:rsidP="004D4399">
      <w:r>
        <w:continuationSeparator/>
      </w:r>
    </w:p>
  </w:footnote>
  <w:footnote w:id="1">
    <w:p w:rsidR="00B747A5" w:rsidRDefault="00B747A5" w:rsidP="005B3DD2">
      <w:pPr>
        <w:pStyle w:val="Lbjegyzetszveg"/>
      </w:pPr>
      <w:r>
        <w:rPr>
          <w:rStyle w:val="Lbjegyzet-hivatkozs"/>
        </w:rPr>
        <w:footnoteRef/>
      </w:r>
      <w:r>
        <w:t xml:space="preserve">  Kérjük a nyomtatványt olvashatóan, nyomtatott betűvel kitölteni!</w:t>
      </w:r>
    </w:p>
  </w:footnote>
  <w:footnote w:id="2">
    <w:p w:rsidR="00B747A5" w:rsidRDefault="00B747A5" w:rsidP="005B3DD2">
      <w:pPr>
        <w:pStyle w:val="Lbjegyzetszveg"/>
      </w:pPr>
      <w:r>
        <w:rPr>
          <w:rStyle w:val="Lbjegyzet-hivatkozs"/>
        </w:rPr>
        <w:footnoteRef/>
      </w:r>
      <w:r>
        <w:t xml:space="preserve"> Felelős tervező az a személy lehet, aki a tervezett építési tevékenységre vonatkozóan tervezési jogosultsággal bír.</w:t>
      </w:r>
    </w:p>
  </w:footnote>
  <w:footnote w:id="3">
    <w:p w:rsidR="00B747A5" w:rsidRDefault="00B747A5" w:rsidP="00843484">
      <w:pPr>
        <w:pStyle w:val="Lbjegyzetszveg"/>
      </w:pPr>
      <w:r>
        <w:rPr>
          <w:rStyle w:val="Lbjegyzet-hivatkozs"/>
        </w:rPr>
        <w:footnoteRef/>
      </w:r>
      <w:r>
        <w:t xml:space="preserve">  Kérjük a nyomtatványt olvashatóan, nyomtatott betűvel kitölteni!</w:t>
      </w:r>
    </w:p>
  </w:footnote>
  <w:footnote w:id="4">
    <w:p w:rsidR="00B747A5" w:rsidRDefault="00B747A5" w:rsidP="009E6A48">
      <w:pPr>
        <w:pStyle w:val="Lbjegyzetszveg"/>
      </w:pPr>
      <w:r>
        <w:rPr>
          <w:rStyle w:val="Lbjegyzet-hivatkozs"/>
        </w:rPr>
        <w:footnoteRef/>
      </w:r>
      <w:r>
        <w:t xml:space="preserve">  Amennyiben a dokumentációt tervező készítette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FFC" w:rsidRDefault="00493FFC">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FFC" w:rsidRDefault="00493FFC">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7F7F7F" w:themeColor="text1" w:themeTint="80"/>
      </w:rPr>
      <w:alias w:val="Cím"/>
      <w:tag w:val=""/>
      <w:id w:val="1116400235"/>
      <w:placeholder>
        <w:docPart w:val="73C6273F2A494C5FB26C22FDEFC9D454"/>
      </w:placeholder>
      <w:dataBinding w:prefixMappings="xmlns:ns0='http://purl.org/dc/elements/1.1/' xmlns:ns1='http://schemas.openxmlformats.org/package/2006/metadata/core-properties' " w:xpath="/ns1:coreProperties[1]/ns0:title[1]" w:storeItemID="{6C3C8BC8-F283-45AE-878A-BAB7291924A1}"/>
      <w:text/>
    </w:sdtPr>
    <w:sdtEndPr/>
    <w:sdtContent>
      <w:p w:rsidR="00B747A5" w:rsidRDefault="00B747A5">
        <w:pPr>
          <w:pStyle w:val="lfej"/>
          <w:jc w:val="right"/>
          <w:rPr>
            <w:color w:val="7F7F7F" w:themeColor="text1" w:themeTint="80"/>
          </w:rPr>
        </w:pPr>
        <w:r w:rsidRPr="00493FFC">
          <w:rPr>
            <w:b/>
            <w:color w:val="7F7F7F" w:themeColor="text1" w:themeTint="80"/>
          </w:rPr>
          <w:t>4.</w:t>
        </w:r>
        <w:r w:rsidR="00493FFC">
          <w:rPr>
            <w:b/>
            <w:color w:val="7F7F7F" w:themeColor="text1" w:themeTint="80"/>
          </w:rPr>
          <w:t xml:space="preserve"> </w:t>
        </w:r>
        <w:r w:rsidRPr="00493FFC">
          <w:rPr>
            <w:b/>
            <w:color w:val="7F7F7F" w:themeColor="text1" w:themeTint="80"/>
          </w:rPr>
          <w:t>melléklet a 123-555/2019</w:t>
        </w:r>
        <w:r w:rsidR="00BB434C">
          <w:rPr>
            <w:b/>
            <w:color w:val="7F7F7F" w:themeColor="text1" w:themeTint="80"/>
          </w:rPr>
          <w:t xml:space="preserve"> </w:t>
        </w:r>
        <w:r w:rsidRPr="00493FFC">
          <w:rPr>
            <w:b/>
            <w:color w:val="7F7F7F" w:themeColor="text1" w:themeTint="80"/>
          </w:rPr>
          <w:t>előterjesztéshez</w:t>
        </w:r>
      </w:p>
    </w:sdtContent>
  </w:sdt>
  <w:p w:rsidR="00B747A5" w:rsidRDefault="00B747A5">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245C664A"/>
    <w:lvl w:ilvl="0">
      <w:start w:val="1"/>
      <w:numFmt w:val="decimal"/>
      <w:pStyle w:val="Szmozottlista"/>
      <w:lvlText w:val="%1."/>
      <w:lvlJc w:val="left"/>
      <w:pPr>
        <w:tabs>
          <w:tab w:val="num" w:pos="360"/>
        </w:tabs>
        <w:ind w:left="360" w:hanging="360"/>
      </w:pPr>
    </w:lvl>
  </w:abstractNum>
  <w:abstractNum w:abstractNumId="1" w15:restartNumberingAfterBreak="0">
    <w:nsid w:val="FFFFFF89"/>
    <w:multiLevelType w:val="singleLevel"/>
    <w:tmpl w:val="3EEA05B6"/>
    <w:lvl w:ilvl="0">
      <w:start w:val="1"/>
      <w:numFmt w:val="bullet"/>
      <w:pStyle w:val="Felsorols"/>
      <w:lvlText w:val=""/>
      <w:lvlJc w:val="left"/>
      <w:pPr>
        <w:tabs>
          <w:tab w:val="num" w:pos="360"/>
        </w:tabs>
        <w:ind w:left="360" w:hanging="360"/>
      </w:pPr>
      <w:rPr>
        <w:rFonts w:ascii="Symbol" w:hAnsi="Symbol" w:hint="default"/>
      </w:rPr>
    </w:lvl>
  </w:abstractNum>
  <w:abstractNum w:abstractNumId="2" w15:restartNumberingAfterBreak="0">
    <w:nsid w:val="01DA250C"/>
    <w:multiLevelType w:val="hybridMultilevel"/>
    <w:tmpl w:val="D3FAD2CE"/>
    <w:lvl w:ilvl="0" w:tplc="7CF08496">
      <w:start w:val="1"/>
      <w:numFmt w:val="lowerLetter"/>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CB76E93"/>
    <w:multiLevelType w:val="hybridMultilevel"/>
    <w:tmpl w:val="8BCA6828"/>
    <w:lvl w:ilvl="0" w:tplc="FB44E438">
      <w:start w:val="1"/>
      <w:numFmt w:val="lowerLetter"/>
      <w:lvlText w:val="%1)"/>
      <w:lvlJc w:val="left"/>
      <w:pPr>
        <w:ind w:left="720" w:hanging="360"/>
      </w:pPr>
      <w:rPr>
        <w:rFonts w:ascii="Times New Roman" w:hAnsi="Times New Roman" w:hint="default"/>
        <w:b w:val="0"/>
        <w:i w:val="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D134CAE"/>
    <w:multiLevelType w:val="hybridMultilevel"/>
    <w:tmpl w:val="A73C5550"/>
    <w:lvl w:ilvl="0" w:tplc="0C1A9C2C">
      <w:start w:val="1"/>
      <w:numFmt w:val="lowerLetter"/>
      <w:lvlText w:val="%1)"/>
      <w:lvlJc w:val="left"/>
      <w:pPr>
        <w:ind w:left="361" w:hanging="360"/>
      </w:pPr>
      <w:rPr>
        <w:rFonts w:hint="default"/>
      </w:rPr>
    </w:lvl>
    <w:lvl w:ilvl="1" w:tplc="FE7A391E">
      <w:start w:val="1"/>
      <w:numFmt w:val="lowerLetter"/>
      <w:lvlText w:val="d%2)"/>
      <w:lvlJc w:val="left"/>
      <w:pPr>
        <w:ind w:left="1081" w:hanging="360"/>
      </w:pPr>
      <w:rPr>
        <w:rFonts w:hint="default"/>
      </w:rPr>
    </w:lvl>
    <w:lvl w:ilvl="2" w:tplc="040E001B" w:tentative="1">
      <w:start w:val="1"/>
      <w:numFmt w:val="lowerRoman"/>
      <w:lvlText w:val="%3."/>
      <w:lvlJc w:val="right"/>
      <w:pPr>
        <w:ind w:left="1801" w:hanging="180"/>
      </w:pPr>
    </w:lvl>
    <w:lvl w:ilvl="3" w:tplc="040E000F" w:tentative="1">
      <w:start w:val="1"/>
      <w:numFmt w:val="decimal"/>
      <w:lvlText w:val="%4."/>
      <w:lvlJc w:val="left"/>
      <w:pPr>
        <w:ind w:left="2521" w:hanging="360"/>
      </w:pPr>
    </w:lvl>
    <w:lvl w:ilvl="4" w:tplc="040E0019" w:tentative="1">
      <w:start w:val="1"/>
      <w:numFmt w:val="lowerLetter"/>
      <w:lvlText w:val="%5."/>
      <w:lvlJc w:val="left"/>
      <w:pPr>
        <w:ind w:left="3241" w:hanging="360"/>
      </w:pPr>
    </w:lvl>
    <w:lvl w:ilvl="5" w:tplc="040E001B" w:tentative="1">
      <w:start w:val="1"/>
      <w:numFmt w:val="lowerRoman"/>
      <w:lvlText w:val="%6."/>
      <w:lvlJc w:val="right"/>
      <w:pPr>
        <w:ind w:left="3961" w:hanging="180"/>
      </w:pPr>
    </w:lvl>
    <w:lvl w:ilvl="6" w:tplc="040E000F" w:tentative="1">
      <w:start w:val="1"/>
      <w:numFmt w:val="decimal"/>
      <w:lvlText w:val="%7."/>
      <w:lvlJc w:val="left"/>
      <w:pPr>
        <w:ind w:left="4681" w:hanging="360"/>
      </w:pPr>
    </w:lvl>
    <w:lvl w:ilvl="7" w:tplc="040E0019" w:tentative="1">
      <w:start w:val="1"/>
      <w:numFmt w:val="lowerLetter"/>
      <w:lvlText w:val="%8."/>
      <w:lvlJc w:val="left"/>
      <w:pPr>
        <w:ind w:left="5401" w:hanging="360"/>
      </w:pPr>
    </w:lvl>
    <w:lvl w:ilvl="8" w:tplc="040E001B" w:tentative="1">
      <w:start w:val="1"/>
      <w:numFmt w:val="lowerRoman"/>
      <w:lvlText w:val="%9."/>
      <w:lvlJc w:val="right"/>
      <w:pPr>
        <w:ind w:left="6121" w:hanging="180"/>
      </w:pPr>
    </w:lvl>
  </w:abstractNum>
  <w:abstractNum w:abstractNumId="5" w15:restartNumberingAfterBreak="0">
    <w:nsid w:val="0EE17B65"/>
    <w:multiLevelType w:val="hybridMultilevel"/>
    <w:tmpl w:val="03B47296"/>
    <w:lvl w:ilvl="0" w:tplc="D9B0B79A">
      <w:start w:val="1"/>
      <w:numFmt w:val="lowerLetter"/>
      <w:lvlText w:val="%1)"/>
      <w:lvlJc w:val="left"/>
      <w:pPr>
        <w:ind w:left="720" w:hanging="360"/>
      </w:pPr>
      <w:rPr>
        <w:rFonts w:hint="default"/>
        <w:b w:val="0"/>
        <w:i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03B5B5E"/>
    <w:multiLevelType w:val="hybridMultilevel"/>
    <w:tmpl w:val="36269F22"/>
    <w:lvl w:ilvl="0" w:tplc="693A2D32">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146C2D6B"/>
    <w:multiLevelType w:val="multilevel"/>
    <w:tmpl w:val="0302A628"/>
    <w:lvl w:ilvl="0">
      <w:start w:val="1"/>
      <w:numFmt w:val="decimal"/>
      <w:pStyle w:val="sbek"/>
      <w:lvlText w:val="(%1)"/>
      <w:lvlJc w:val="left"/>
      <w:pPr>
        <w:tabs>
          <w:tab w:val="num" w:pos="397"/>
        </w:tabs>
        <w:ind w:left="397" w:hanging="397"/>
      </w:pPr>
      <w:rPr>
        <w:rFonts w:hint="default"/>
        <w:b w:val="0"/>
        <w:i w:val="0"/>
        <w:strike w:val="0"/>
        <w:color w:val="auto"/>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502"/>
        </w:tabs>
        <w:ind w:left="502"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6B83841"/>
    <w:multiLevelType w:val="hybridMultilevel"/>
    <w:tmpl w:val="4BE62498"/>
    <w:lvl w:ilvl="0" w:tplc="3BCE984E">
      <w:start w:val="1"/>
      <w:numFmt w:val="upperRoman"/>
      <w:lvlText w:val="%1."/>
      <w:lvlJc w:val="left"/>
      <w:pPr>
        <w:ind w:left="1080" w:hanging="720"/>
      </w:pPr>
      <w:rPr>
        <w:rFonts w:hint="default"/>
      </w:rPr>
    </w:lvl>
    <w:lvl w:ilvl="1" w:tplc="22F8FA9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F0423A3"/>
    <w:multiLevelType w:val="hybridMultilevel"/>
    <w:tmpl w:val="3628EB6E"/>
    <w:lvl w:ilvl="0" w:tplc="053E69EE">
      <w:start w:val="1"/>
      <w:numFmt w:val="lowerLetter"/>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1CA6999"/>
    <w:multiLevelType w:val="hybridMultilevel"/>
    <w:tmpl w:val="E0B8A48E"/>
    <w:lvl w:ilvl="0" w:tplc="040E0017">
      <w:start w:val="1"/>
      <w:numFmt w:val="lowerLetter"/>
      <w:lvlText w:val="%1)"/>
      <w:lvlJc w:val="left"/>
      <w:pPr>
        <w:ind w:left="720" w:hanging="360"/>
      </w:pPr>
    </w:lvl>
    <w:lvl w:ilvl="1" w:tplc="782EEB3A">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32D2DAC"/>
    <w:multiLevelType w:val="hybridMultilevel"/>
    <w:tmpl w:val="00AE6D68"/>
    <w:lvl w:ilvl="0" w:tplc="815E6170">
      <w:start w:val="1"/>
      <w:numFmt w:val="lowerLetter"/>
      <w:lvlText w:val="%1)"/>
      <w:lvlJc w:val="left"/>
      <w:pPr>
        <w:ind w:left="720" w:hanging="360"/>
      </w:pPr>
      <w:rPr>
        <w:rFonts w:hint="default"/>
        <w:b w:val="0"/>
        <w:i/>
      </w:rPr>
    </w:lvl>
    <w:lvl w:ilvl="1" w:tplc="60F40FCA">
      <w:start w:val="1"/>
      <w:numFmt w:val="lowerLetter"/>
      <w:lvlText w:val="h%2)"/>
      <w:lvlJc w:val="left"/>
      <w:pPr>
        <w:ind w:left="1440" w:hanging="360"/>
      </w:pPr>
      <w:rPr>
        <w:rFonts w:hint="default"/>
        <w:b w:val="0"/>
        <w:i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569780D"/>
    <w:multiLevelType w:val="hybridMultilevel"/>
    <w:tmpl w:val="A5CC2278"/>
    <w:lvl w:ilvl="0" w:tplc="39306EE4">
      <w:start w:val="1"/>
      <w:numFmt w:val="lowerLetter"/>
      <w:lvlText w:val="%1)"/>
      <w:lvlJc w:val="left"/>
      <w:pPr>
        <w:ind w:left="720" w:hanging="360"/>
      </w:pPr>
      <w:rPr>
        <w:rFonts w:hint="default"/>
        <w:b w:val="0"/>
        <w:i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63568A4"/>
    <w:multiLevelType w:val="hybridMultilevel"/>
    <w:tmpl w:val="70CA7848"/>
    <w:lvl w:ilvl="0" w:tplc="37DA29EC">
      <w:start w:val="1"/>
      <w:numFmt w:val="decimal"/>
      <w:lvlText w:val="%1."/>
      <w:lvlJc w:val="left"/>
      <w:pPr>
        <w:tabs>
          <w:tab w:val="num" w:pos="720"/>
        </w:tabs>
        <w:ind w:left="360" w:firstLine="0"/>
      </w:pPr>
      <w:rPr>
        <w:rFonts w:ascii="Times New Roman" w:hAnsi="Times New Roman" w:hint="default"/>
        <w:sz w:val="22"/>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15:restartNumberingAfterBreak="0">
    <w:nsid w:val="26537170"/>
    <w:multiLevelType w:val="multilevel"/>
    <w:tmpl w:val="41968566"/>
    <w:lvl w:ilvl="0">
      <w:start w:val="1"/>
      <w:numFmt w:val="upperRoman"/>
      <w:pStyle w:val="a"/>
      <w:lvlText w:val="%1."/>
      <w:lvlJc w:val="righ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769112A"/>
    <w:multiLevelType w:val="hybridMultilevel"/>
    <w:tmpl w:val="54DAACEC"/>
    <w:lvl w:ilvl="0" w:tplc="DB1EB126">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15:restartNumberingAfterBreak="0">
    <w:nsid w:val="2E801BF7"/>
    <w:multiLevelType w:val="hybridMultilevel"/>
    <w:tmpl w:val="6C2088B8"/>
    <w:lvl w:ilvl="0" w:tplc="3CB8C852">
      <w:start w:val="1"/>
      <w:numFmt w:val="lowerLetter"/>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0340682"/>
    <w:multiLevelType w:val="hybridMultilevel"/>
    <w:tmpl w:val="009844A2"/>
    <w:lvl w:ilvl="0" w:tplc="340AEDD8">
      <w:start w:val="1"/>
      <w:numFmt w:val="lowerLetter"/>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62578F5"/>
    <w:multiLevelType w:val="hybridMultilevel"/>
    <w:tmpl w:val="5CE64ECA"/>
    <w:lvl w:ilvl="0" w:tplc="395CDC5C">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6B44F27"/>
    <w:multiLevelType w:val="hybridMultilevel"/>
    <w:tmpl w:val="AC584318"/>
    <w:lvl w:ilvl="0" w:tplc="DB1EB126">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3CCE6371"/>
    <w:multiLevelType w:val="hybridMultilevel"/>
    <w:tmpl w:val="5D840E42"/>
    <w:lvl w:ilvl="0" w:tplc="FB44E438">
      <w:start w:val="1"/>
      <w:numFmt w:val="lowerLetter"/>
      <w:lvlText w:val="%1)"/>
      <w:lvlJc w:val="left"/>
      <w:pPr>
        <w:ind w:left="786" w:hanging="360"/>
      </w:pPr>
      <w:rPr>
        <w:rFonts w:ascii="Times New Roman" w:hAnsi="Times New Roman" w:hint="default"/>
        <w:b w:val="0"/>
        <w:i w:val="0"/>
        <w:sz w:val="24"/>
        <w:szCs w:val="24"/>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21" w15:restartNumberingAfterBreak="0">
    <w:nsid w:val="3D5F2620"/>
    <w:multiLevelType w:val="hybridMultilevel"/>
    <w:tmpl w:val="CAD60DC2"/>
    <w:lvl w:ilvl="0" w:tplc="1DF837EC">
      <w:start w:val="1"/>
      <w:numFmt w:val="decimal"/>
      <w:pStyle w:val="Stlus1bekLucidaSansUnicode8pt"/>
      <w:lvlText w:val="%1."/>
      <w:lvlJc w:val="left"/>
      <w:pPr>
        <w:tabs>
          <w:tab w:val="num" w:pos="140"/>
        </w:tabs>
        <w:ind w:left="1662" w:hanging="284"/>
      </w:pPr>
      <w:rPr>
        <w:rFonts w:ascii="Lucida Sans Unicode" w:hAnsi="Lucida Sans Unicode" w:hint="default"/>
        <w:b w:val="0"/>
        <w:i w:val="0"/>
        <w:caps w:val="0"/>
        <w:strike w:val="0"/>
        <w:dstrike w:val="0"/>
        <w:vanish w:val="0"/>
        <w:color w:val="5F5F5F"/>
        <w:sz w:val="16"/>
        <w:szCs w:val="16"/>
        <w:vertAlign w:val="baseline"/>
      </w:rPr>
    </w:lvl>
    <w:lvl w:ilvl="1" w:tplc="04090019">
      <w:start w:val="2"/>
      <w:numFmt w:val="lowerRoman"/>
      <w:lvlText w:val="%2)"/>
      <w:lvlJc w:val="left"/>
      <w:pPr>
        <w:tabs>
          <w:tab w:val="num" w:pos="3086"/>
        </w:tabs>
        <w:ind w:left="3086" w:hanging="720"/>
      </w:pPr>
      <w:rPr>
        <w:rFonts w:hint="default"/>
      </w:rPr>
    </w:lvl>
    <w:lvl w:ilvl="2" w:tplc="0409001B">
      <w:start w:val="1"/>
      <w:numFmt w:val="lowerRoman"/>
      <w:lvlText w:val="%3."/>
      <w:lvlJc w:val="right"/>
      <w:pPr>
        <w:tabs>
          <w:tab w:val="num" w:pos="3446"/>
        </w:tabs>
        <w:ind w:left="3446" w:hanging="180"/>
      </w:pPr>
    </w:lvl>
    <w:lvl w:ilvl="3" w:tplc="0409000F" w:tentative="1">
      <w:start w:val="1"/>
      <w:numFmt w:val="decimal"/>
      <w:lvlText w:val="%4."/>
      <w:lvlJc w:val="left"/>
      <w:pPr>
        <w:tabs>
          <w:tab w:val="num" w:pos="4166"/>
        </w:tabs>
        <w:ind w:left="4166" w:hanging="360"/>
      </w:pPr>
    </w:lvl>
    <w:lvl w:ilvl="4" w:tplc="04090019" w:tentative="1">
      <w:start w:val="1"/>
      <w:numFmt w:val="lowerLetter"/>
      <w:lvlText w:val="%5."/>
      <w:lvlJc w:val="left"/>
      <w:pPr>
        <w:tabs>
          <w:tab w:val="num" w:pos="4886"/>
        </w:tabs>
        <w:ind w:left="4886" w:hanging="360"/>
      </w:pPr>
    </w:lvl>
    <w:lvl w:ilvl="5" w:tplc="0409001B" w:tentative="1">
      <w:start w:val="1"/>
      <w:numFmt w:val="lowerRoman"/>
      <w:lvlText w:val="%6."/>
      <w:lvlJc w:val="right"/>
      <w:pPr>
        <w:tabs>
          <w:tab w:val="num" w:pos="5606"/>
        </w:tabs>
        <w:ind w:left="5606" w:hanging="180"/>
      </w:pPr>
    </w:lvl>
    <w:lvl w:ilvl="6" w:tplc="0409000F" w:tentative="1">
      <w:start w:val="1"/>
      <w:numFmt w:val="decimal"/>
      <w:lvlText w:val="%7."/>
      <w:lvlJc w:val="left"/>
      <w:pPr>
        <w:tabs>
          <w:tab w:val="num" w:pos="6326"/>
        </w:tabs>
        <w:ind w:left="6326" w:hanging="360"/>
      </w:pPr>
    </w:lvl>
    <w:lvl w:ilvl="7" w:tplc="04090019" w:tentative="1">
      <w:start w:val="1"/>
      <w:numFmt w:val="lowerLetter"/>
      <w:lvlText w:val="%8."/>
      <w:lvlJc w:val="left"/>
      <w:pPr>
        <w:tabs>
          <w:tab w:val="num" w:pos="7046"/>
        </w:tabs>
        <w:ind w:left="7046" w:hanging="360"/>
      </w:pPr>
    </w:lvl>
    <w:lvl w:ilvl="8" w:tplc="0409001B" w:tentative="1">
      <w:start w:val="1"/>
      <w:numFmt w:val="lowerRoman"/>
      <w:lvlText w:val="%9."/>
      <w:lvlJc w:val="right"/>
      <w:pPr>
        <w:tabs>
          <w:tab w:val="num" w:pos="7766"/>
        </w:tabs>
        <w:ind w:left="7766" w:hanging="180"/>
      </w:pPr>
    </w:lvl>
  </w:abstractNum>
  <w:abstractNum w:abstractNumId="22" w15:restartNumberingAfterBreak="0">
    <w:nsid w:val="3D693543"/>
    <w:multiLevelType w:val="hybridMultilevel"/>
    <w:tmpl w:val="D4C0690E"/>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EB852B1"/>
    <w:multiLevelType w:val="hybridMultilevel"/>
    <w:tmpl w:val="423C59C2"/>
    <w:lvl w:ilvl="0" w:tplc="F782BFE6">
      <w:start w:val="1"/>
      <w:numFmt w:val="lowerLetter"/>
      <w:lvlText w:val="%1)"/>
      <w:lvlJc w:val="left"/>
      <w:pPr>
        <w:tabs>
          <w:tab w:val="num" w:pos="1517"/>
        </w:tabs>
        <w:ind w:left="1517" w:hanging="737"/>
      </w:pPr>
      <w:rPr>
        <w:rFonts w:ascii="Times New Roman" w:hAnsi="Times New Roman" w:hint="default"/>
        <w:b w:val="0"/>
        <w:i w:val="0"/>
        <w:sz w:val="24"/>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40147C8C"/>
    <w:multiLevelType w:val="hybridMultilevel"/>
    <w:tmpl w:val="A9721E32"/>
    <w:lvl w:ilvl="0" w:tplc="532E671C">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15:restartNumberingAfterBreak="0">
    <w:nsid w:val="406E6E72"/>
    <w:multiLevelType w:val="hybridMultilevel"/>
    <w:tmpl w:val="9B7C91DA"/>
    <w:lvl w:ilvl="0" w:tplc="6CB00232">
      <w:start w:val="1"/>
      <w:numFmt w:val="decimal"/>
      <w:lvlText w:val="%1."/>
      <w:lvlJc w:val="left"/>
      <w:pPr>
        <w:ind w:left="361" w:hanging="360"/>
      </w:pPr>
      <w:rPr>
        <w:rFonts w:hint="default"/>
      </w:rPr>
    </w:lvl>
    <w:lvl w:ilvl="1" w:tplc="040E0019" w:tentative="1">
      <w:start w:val="1"/>
      <w:numFmt w:val="lowerLetter"/>
      <w:lvlText w:val="%2."/>
      <w:lvlJc w:val="left"/>
      <w:pPr>
        <w:ind w:left="1081" w:hanging="360"/>
      </w:pPr>
    </w:lvl>
    <w:lvl w:ilvl="2" w:tplc="040E001B" w:tentative="1">
      <w:start w:val="1"/>
      <w:numFmt w:val="lowerRoman"/>
      <w:lvlText w:val="%3."/>
      <w:lvlJc w:val="right"/>
      <w:pPr>
        <w:ind w:left="1801" w:hanging="180"/>
      </w:pPr>
    </w:lvl>
    <w:lvl w:ilvl="3" w:tplc="040E000F" w:tentative="1">
      <w:start w:val="1"/>
      <w:numFmt w:val="decimal"/>
      <w:lvlText w:val="%4."/>
      <w:lvlJc w:val="left"/>
      <w:pPr>
        <w:ind w:left="2521" w:hanging="360"/>
      </w:pPr>
    </w:lvl>
    <w:lvl w:ilvl="4" w:tplc="040E0019" w:tentative="1">
      <w:start w:val="1"/>
      <w:numFmt w:val="lowerLetter"/>
      <w:lvlText w:val="%5."/>
      <w:lvlJc w:val="left"/>
      <w:pPr>
        <w:ind w:left="3241" w:hanging="360"/>
      </w:pPr>
    </w:lvl>
    <w:lvl w:ilvl="5" w:tplc="040E001B" w:tentative="1">
      <w:start w:val="1"/>
      <w:numFmt w:val="lowerRoman"/>
      <w:lvlText w:val="%6."/>
      <w:lvlJc w:val="right"/>
      <w:pPr>
        <w:ind w:left="3961" w:hanging="180"/>
      </w:pPr>
    </w:lvl>
    <w:lvl w:ilvl="6" w:tplc="040E000F" w:tentative="1">
      <w:start w:val="1"/>
      <w:numFmt w:val="decimal"/>
      <w:lvlText w:val="%7."/>
      <w:lvlJc w:val="left"/>
      <w:pPr>
        <w:ind w:left="4681" w:hanging="360"/>
      </w:pPr>
    </w:lvl>
    <w:lvl w:ilvl="7" w:tplc="040E0019" w:tentative="1">
      <w:start w:val="1"/>
      <w:numFmt w:val="lowerLetter"/>
      <w:lvlText w:val="%8."/>
      <w:lvlJc w:val="left"/>
      <w:pPr>
        <w:ind w:left="5401" w:hanging="360"/>
      </w:pPr>
    </w:lvl>
    <w:lvl w:ilvl="8" w:tplc="040E001B" w:tentative="1">
      <w:start w:val="1"/>
      <w:numFmt w:val="lowerRoman"/>
      <w:lvlText w:val="%9."/>
      <w:lvlJc w:val="right"/>
      <w:pPr>
        <w:ind w:left="6121" w:hanging="180"/>
      </w:pPr>
    </w:lvl>
  </w:abstractNum>
  <w:abstractNum w:abstractNumId="26" w15:restartNumberingAfterBreak="0">
    <w:nsid w:val="40C46E1C"/>
    <w:multiLevelType w:val="hybridMultilevel"/>
    <w:tmpl w:val="14542098"/>
    <w:lvl w:ilvl="0" w:tplc="F782BFE6">
      <w:start w:val="1"/>
      <w:numFmt w:val="lowerLetter"/>
      <w:lvlText w:val="%1)"/>
      <w:lvlJc w:val="left"/>
      <w:pPr>
        <w:tabs>
          <w:tab w:val="num" w:pos="1517"/>
        </w:tabs>
        <w:ind w:left="1517" w:hanging="737"/>
      </w:pPr>
      <w:rPr>
        <w:rFonts w:ascii="Times New Roman" w:hAnsi="Times New Roman" w:hint="default"/>
        <w:b w:val="0"/>
        <w:i w:val="0"/>
        <w:sz w:val="24"/>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7" w15:restartNumberingAfterBreak="0">
    <w:nsid w:val="44680518"/>
    <w:multiLevelType w:val="hybridMultilevel"/>
    <w:tmpl w:val="C4A2224E"/>
    <w:lvl w:ilvl="0" w:tplc="08A2981A">
      <w:start w:val="1"/>
      <w:numFmt w:val="lowerLetter"/>
      <w:lvlText w:val="%1)"/>
      <w:lvlJc w:val="left"/>
      <w:pPr>
        <w:ind w:left="720" w:hanging="360"/>
      </w:pPr>
      <w:rPr>
        <w:rFonts w:hint="default"/>
        <w:b w:val="0"/>
        <w:i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60C09E5"/>
    <w:multiLevelType w:val="hybridMultilevel"/>
    <w:tmpl w:val="99F4B358"/>
    <w:lvl w:ilvl="0" w:tplc="FB44E438">
      <w:start w:val="1"/>
      <w:numFmt w:val="lowerLetter"/>
      <w:lvlText w:val="%1)"/>
      <w:lvlJc w:val="left"/>
      <w:pPr>
        <w:ind w:left="786" w:hanging="360"/>
      </w:pPr>
      <w:rPr>
        <w:rFonts w:ascii="Times New Roman" w:hAnsi="Times New Roman" w:hint="default"/>
        <w:b w:val="0"/>
        <w:i w:val="0"/>
        <w:sz w:val="24"/>
        <w:szCs w:val="24"/>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29" w15:restartNumberingAfterBreak="0">
    <w:nsid w:val="4D167F3D"/>
    <w:multiLevelType w:val="hybridMultilevel"/>
    <w:tmpl w:val="37A075D8"/>
    <w:lvl w:ilvl="0" w:tplc="F782BFE6">
      <w:start w:val="1"/>
      <w:numFmt w:val="lowerLetter"/>
      <w:lvlText w:val="%1)"/>
      <w:lvlJc w:val="left"/>
      <w:pPr>
        <w:tabs>
          <w:tab w:val="num" w:pos="1517"/>
        </w:tabs>
        <w:ind w:left="1517" w:hanging="737"/>
      </w:pPr>
      <w:rPr>
        <w:rFonts w:ascii="Times New Roman" w:hAnsi="Times New Roman" w:hint="default"/>
        <w:b w:val="0"/>
        <w:i w:val="0"/>
        <w:sz w:val="24"/>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0" w15:restartNumberingAfterBreak="0">
    <w:nsid w:val="50F3309E"/>
    <w:multiLevelType w:val="hybridMultilevel"/>
    <w:tmpl w:val="CE9E3374"/>
    <w:lvl w:ilvl="0" w:tplc="5BE6F33A">
      <w:start w:val="1"/>
      <w:numFmt w:val="lowerLetter"/>
      <w:pStyle w:val="StlusabcLucidaSansUnicode8pt"/>
      <w:lvlText w:val="%1)"/>
      <w:lvlJc w:val="left"/>
      <w:pPr>
        <w:tabs>
          <w:tab w:val="num" w:pos="910"/>
        </w:tabs>
        <w:ind w:left="910" w:hanging="340"/>
      </w:pPr>
      <w:rPr>
        <w:rFonts w:asciiTheme="minorHAnsi" w:hAnsiTheme="minorHAnsi" w:hint="default"/>
        <w:sz w:val="22"/>
        <w:szCs w:val="22"/>
        <w:lang w:val="hu-HU"/>
      </w:rPr>
    </w:lvl>
    <w:lvl w:ilvl="1" w:tplc="FFFFFFFF">
      <w:start w:val="1"/>
      <w:numFmt w:val="lowerLetter"/>
      <w:lvlText w:val="%2."/>
      <w:lvlJc w:val="left"/>
      <w:pPr>
        <w:tabs>
          <w:tab w:val="num" w:pos="1290"/>
        </w:tabs>
        <w:ind w:left="1290" w:hanging="360"/>
      </w:pPr>
    </w:lvl>
    <w:lvl w:ilvl="2" w:tplc="FFFFFFFF" w:tentative="1">
      <w:start w:val="1"/>
      <w:numFmt w:val="lowerRoman"/>
      <w:lvlText w:val="%3."/>
      <w:lvlJc w:val="right"/>
      <w:pPr>
        <w:tabs>
          <w:tab w:val="num" w:pos="2010"/>
        </w:tabs>
        <w:ind w:left="2010" w:hanging="180"/>
      </w:pPr>
    </w:lvl>
    <w:lvl w:ilvl="3" w:tplc="FFFFFFFF" w:tentative="1">
      <w:start w:val="1"/>
      <w:numFmt w:val="decimal"/>
      <w:lvlText w:val="%4."/>
      <w:lvlJc w:val="left"/>
      <w:pPr>
        <w:tabs>
          <w:tab w:val="num" w:pos="2730"/>
        </w:tabs>
        <w:ind w:left="2730" w:hanging="360"/>
      </w:pPr>
    </w:lvl>
    <w:lvl w:ilvl="4" w:tplc="FFFFFFFF" w:tentative="1">
      <w:start w:val="1"/>
      <w:numFmt w:val="lowerLetter"/>
      <w:lvlText w:val="%5."/>
      <w:lvlJc w:val="left"/>
      <w:pPr>
        <w:tabs>
          <w:tab w:val="num" w:pos="3450"/>
        </w:tabs>
        <w:ind w:left="3450" w:hanging="360"/>
      </w:pPr>
    </w:lvl>
    <w:lvl w:ilvl="5" w:tplc="FFFFFFFF" w:tentative="1">
      <w:start w:val="1"/>
      <w:numFmt w:val="lowerRoman"/>
      <w:lvlText w:val="%6."/>
      <w:lvlJc w:val="right"/>
      <w:pPr>
        <w:tabs>
          <w:tab w:val="num" w:pos="4170"/>
        </w:tabs>
        <w:ind w:left="4170" w:hanging="180"/>
      </w:pPr>
    </w:lvl>
    <w:lvl w:ilvl="6" w:tplc="FFFFFFFF" w:tentative="1">
      <w:start w:val="1"/>
      <w:numFmt w:val="decimal"/>
      <w:lvlText w:val="%7."/>
      <w:lvlJc w:val="left"/>
      <w:pPr>
        <w:tabs>
          <w:tab w:val="num" w:pos="4890"/>
        </w:tabs>
        <w:ind w:left="4890" w:hanging="360"/>
      </w:pPr>
    </w:lvl>
    <w:lvl w:ilvl="7" w:tplc="FFFFFFFF" w:tentative="1">
      <w:start w:val="1"/>
      <w:numFmt w:val="lowerLetter"/>
      <w:lvlText w:val="%8."/>
      <w:lvlJc w:val="left"/>
      <w:pPr>
        <w:tabs>
          <w:tab w:val="num" w:pos="5610"/>
        </w:tabs>
        <w:ind w:left="5610" w:hanging="360"/>
      </w:pPr>
    </w:lvl>
    <w:lvl w:ilvl="8" w:tplc="FFFFFFFF" w:tentative="1">
      <w:start w:val="1"/>
      <w:numFmt w:val="lowerRoman"/>
      <w:lvlText w:val="%9."/>
      <w:lvlJc w:val="right"/>
      <w:pPr>
        <w:tabs>
          <w:tab w:val="num" w:pos="6330"/>
        </w:tabs>
        <w:ind w:left="6330" w:hanging="180"/>
      </w:pPr>
    </w:lvl>
  </w:abstractNum>
  <w:abstractNum w:abstractNumId="31" w15:restartNumberingAfterBreak="0">
    <w:nsid w:val="52EE464F"/>
    <w:multiLevelType w:val="multilevel"/>
    <w:tmpl w:val="2E92DE8C"/>
    <w:lvl w:ilvl="0">
      <w:start w:val="1"/>
      <w:numFmt w:val="none"/>
      <w:lvlText w:val="d)"/>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2" w15:restartNumberingAfterBreak="0">
    <w:nsid w:val="538C69A2"/>
    <w:multiLevelType w:val="hybridMultilevel"/>
    <w:tmpl w:val="76E21E98"/>
    <w:lvl w:ilvl="0" w:tplc="1960BED0">
      <w:start w:val="1"/>
      <w:numFmt w:val="lowerLetter"/>
      <w:lvlText w:val="%1)"/>
      <w:lvlJc w:val="left"/>
      <w:pPr>
        <w:ind w:left="786" w:hanging="360"/>
      </w:pPr>
      <w:rPr>
        <w:rFonts w:ascii="Times New Roman" w:hAnsi="Times New Roman" w:hint="default"/>
        <w:b w:val="0"/>
        <w:i w:val="0"/>
        <w:sz w:val="24"/>
        <w:szCs w:val="24"/>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33" w15:restartNumberingAfterBreak="0">
    <w:nsid w:val="5CD8100E"/>
    <w:multiLevelType w:val="hybridMultilevel"/>
    <w:tmpl w:val="2A6CEEEC"/>
    <w:lvl w:ilvl="0" w:tplc="F66C166A">
      <w:start w:val="1"/>
      <w:numFmt w:val="lowerLetter"/>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5F9A5C32"/>
    <w:multiLevelType w:val="hybridMultilevel"/>
    <w:tmpl w:val="0DAE4144"/>
    <w:lvl w:ilvl="0" w:tplc="26C0D620">
      <w:start w:val="1"/>
      <w:numFmt w:val="lowerLetter"/>
      <w:lvlText w:val="%1)"/>
      <w:lvlJc w:val="left"/>
      <w:pPr>
        <w:ind w:left="720" w:hanging="360"/>
      </w:pPr>
      <w:rPr>
        <w:rFonts w:hint="default"/>
        <w:b w:val="0"/>
        <w:i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1972850"/>
    <w:multiLevelType w:val="hybridMultilevel"/>
    <w:tmpl w:val="9CF040B4"/>
    <w:lvl w:ilvl="0" w:tplc="F782BFE6">
      <w:start w:val="1"/>
      <w:numFmt w:val="lowerLetter"/>
      <w:lvlText w:val="%1)"/>
      <w:lvlJc w:val="left"/>
      <w:pPr>
        <w:ind w:left="720" w:hanging="360"/>
      </w:pPr>
      <w:rPr>
        <w:rFonts w:ascii="Times New Roman" w:hAnsi="Times New Roman" w:hint="default"/>
        <w:b w:val="0"/>
        <w:i w:val="0"/>
        <w:sz w:val="24"/>
      </w:rPr>
    </w:lvl>
    <w:lvl w:ilvl="1" w:tplc="E2B4A24C">
      <w:start w:val="1"/>
      <w:numFmt w:val="lowerLetter"/>
      <w:lvlText w:val="b%2)"/>
      <w:lvlJc w:val="left"/>
      <w:pPr>
        <w:ind w:left="1440" w:hanging="360"/>
      </w:pPr>
      <w:rPr>
        <w:rFonts w:hint="default"/>
        <w:b w:val="0"/>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61F547CF"/>
    <w:multiLevelType w:val="hybridMultilevel"/>
    <w:tmpl w:val="12CA17FA"/>
    <w:lvl w:ilvl="0" w:tplc="EE7839F0">
      <w:start w:val="1"/>
      <w:numFmt w:val="lowerLetter"/>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6D13EFB"/>
    <w:multiLevelType w:val="hybridMultilevel"/>
    <w:tmpl w:val="A97EC966"/>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CE139A9"/>
    <w:multiLevelType w:val="hybridMultilevel"/>
    <w:tmpl w:val="DF600DE2"/>
    <w:lvl w:ilvl="0" w:tplc="C5FA9AE4">
      <w:start w:val="1"/>
      <w:numFmt w:val="decimal"/>
      <w:pStyle w:val="StlusbekezdesCharLucidaSansUnicode8pt"/>
      <w:lvlText w:val="(%1)"/>
      <w:lvlJc w:val="left"/>
      <w:pPr>
        <w:tabs>
          <w:tab w:val="num" w:pos="567"/>
        </w:tabs>
        <w:ind w:left="567" w:hanging="567"/>
      </w:pPr>
      <w:rPr>
        <w:rFonts w:ascii="Lucida Sans Unicode" w:hAnsi="Lucida Sans Unicode" w:hint="default"/>
        <w:b w:val="0"/>
        <w:i w:val="0"/>
        <w:color w:val="auto"/>
        <w:sz w:val="16"/>
        <w:szCs w:val="24"/>
      </w:rPr>
    </w:lvl>
    <w:lvl w:ilvl="1" w:tplc="04090019">
      <w:start w:val="1"/>
      <w:numFmt w:val="lowerLetter"/>
      <w:lvlText w:val="%2)"/>
      <w:lvlJc w:val="left"/>
      <w:pPr>
        <w:tabs>
          <w:tab w:val="num" w:pos="1080"/>
        </w:tabs>
        <w:ind w:left="1278" w:hanging="198"/>
      </w:pPr>
      <w:rPr>
        <w:rFonts w:ascii="Times New Roman" w:hAnsi="Times New Roman" w:hint="default"/>
        <w:b w:val="0"/>
        <w:i w:val="0"/>
        <w:caps w:val="0"/>
        <w:strike w:val="0"/>
        <w:dstrike w:val="0"/>
        <w:vanish w:val="0"/>
        <w:sz w:val="20"/>
        <w:szCs w:val="20"/>
        <w:vertAlign w:val="baseline"/>
      </w:rPr>
    </w:lvl>
    <w:lvl w:ilvl="2" w:tplc="0409001B">
      <w:start w:val="1"/>
      <w:numFmt w:val="decimal"/>
      <w:lvlText w:val="%3."/>
      <w:lvlJc w:val="left"/>
      <w:pPr>
        <w:tabs>
          <w:tab w:val="num" w:pos="2340"/>
        </w:tabs>
        <w:ind w:left="2340" w:hanging="360"/>
      </w:pPr>
      <w:rPr>
        <w:rFonts w:hint="default"/>
        <w:b w:val="0"/>
        <w:i w:val="0"/>
        <w:color w:val="5F5F5F"/>
        <w:sz w:val="16"/>
        <w:szCs w:val="24"/>
      </w:rPr>
    </w:lvl>
    <w:lvl w:ilvl="3" w:tplc="0409000F">
      <w:start w:val="8"/>
      <w:numFmt w:val="bullet"/>
      <w:lvlText w:val="-"/>
      <w:lvlJc w:val="left"/>
      <w:pPr>
        <w:tabs>
          <w:tab w:val="num" w:pos="2880"/>
        </w:tabs>
        <w:ind w:left="2880" w:hanging="360"/>
      </w:pPr>
      <w:rPr>
        <w:rFonts w:ascii="Arial" w:eastAsia="Times New Roman" w:hAnsi="Arial" w:cs="Arial" w:hint="default"/>
      </w:rPr>
    </w:lvl>
    <w:lvl w:ilvl="4" w:tplc="04090019">
      <w:start w:val="3"/>
      <w:numFmt w:val="decimal"/>
      <w:lvlText w:val="(%5)"/>
      <w:lvlJc w:val="left"/>
      <w:pPr>
        <w:tabs>
          <w:tab w:val="num" w:pos="3600"/>
        </w:tabs>
        <w:ind w:left="3600" w:hanging="360"/>
      </w:pPr>
      <w:rPr>
        <w:rFonts w:hint="default"/>
        <w:b w:val="0"/>
        <w:i w:val="0"/>
        <w:color w:val="5F5F5F"/>
        <w:sz w:val="16"/>
        <w:szCs w:val="24"/>
      </w:rPr>
    </w:lvl>
    <w:lvl w:ilvl="5" w:tplc="0409001B">
      <w:start w:val="1"/>
      <w:numFmt w:val="upperRoman"/>
      <w:lvlText w:val="%6."/>
      <w:lvlJc w:val="left"/>
      <w:pPr>
        <w:tabs>
          <w:tab w:val="num" w:pos="4860"/>
        </w:tabs>
        <w:ind w:left="4860" w:hanging="72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D4F2DDA"/>
    <w:multiLevelType w:val="hybridMultilevel"/>
    <w:tmpl w:val="3DB010A0"/>
    <w:lvl w:ilvl="0" w:tplc="71D21F32">
      <w:start w:val="1"/>
      <w:numFmt w:val="lowerLetter"/>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E3B14AD"/>
    <w:multiLevelType w:val="hybridMultilevel"/>
    <w:tmpl w:val="C0122706"/>
    <w:lvl w:ilvl="0" w:tplc="83E6A090">
      <w:start w:val="1"/>
      <w:numFmt w:val="lowerLetter"/>
      <w:lvlText w:val="%1)"/>
      <w:lvlJc w:val="left"/>
      <w:pPr>
        <w:ind w:left="721" w:hanging="360"/>
      </w:pPr>
      <w:rPr>
        <w:rFonts w:hint="default"/>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41" w15:restartNumberingAfterBreak="0">
    <w:nsid w:val="6ECA1365"/>
    <w:multiLevelType w:val="singleLevel"/>
    <w:tmpl w:val="EF4A7D0E"/>
    <w:lvl w:ilvl="0">
      <w:start w:val="1"/>
      <w:numFmt w:val="decimal"/>
      <w:pStyle w:val="tablaszam"/>
      <w:lvlText w:val="%1. sz. táblázat"/>
      <w:lvlJc w:val="left"/>
      <w:pPr>
        <w:tabs>
          <w:tab w:val="num" w:pos="1080"/>
        </w:tabs>
        <w:ind w:left="360" w:hanging="360"/>
      </w:pPr>
      <w:rPr>
        <w:rFonts w:ascii="Times New Roman" w:hAnsi="Times New Roman" w:hint="default"/>
        <w:b/>
        <w:i w:val="0"/>
        <w:sz w:val="16"/>
      </w:rPr>
    </w:lvl>
  </w:abstractNum>
  <w:abstractNum w:abstractNumId="42" w15:restartNumberingAfterBreak="0">
    <w:nsid w:val="6F777F3F"/>
    <w:multiLevelType w:val="hybridMultilevel"/>
    <w:tmpl w:val="DCE86F80"/>
    <w:lvl w:ilvl="0" w:tplc="815E6170">
      <w:start w:val="1"/>
      <w:numFmt w:val="lowerLetter"/>
      <w:lvlText w:val="%1)"/>
      <w:lvlJc w:val="left"/>
      <w:pPr>
        <w:ind w:left="720" w:hanging="360"/>
      </w:pPr>
      <w:rPr>
        <w:rFonts w:hint="default"/>
        <w:b w:val="0"/>
        <w:i/>
      </w:rPr>
    </w:lvl>
    <w:lvl w:ilvl="1" w:tplc="A094F482">
      <w:start w:val="1"/>
      <w:numFmt w:val="lowerLetter"/>
      <w:lvlText w:val="b%2)"/>
      <w:lvlJc w:val="left"/>
      <w:pPr>
        <w:ind w:left="1440" w:hanging="360"/>
      </w:pPr>
      <w:rPr>
        <w:rFonts w:hint="default"/>
        <w:b w:val="0"/>
        <w:i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1814101"/>
    <w:multiLevelType w:val="multilevel"/>
    <w:tmpl w:val="FAF42036"/>
    <w:lvl w:ilvl="0">
      <w:start w:val="1"/>
      <w:numFmt w:val="none"/>
      <w:lvlText w:val="d)"/>
      <w:lvlJc w:val="left"/>
      <w:pPr>
        <w:tabs>
          <w:tab w:val="num" w:pos="360"/>
        </w:tabs>
        <w:ind w:left="360" w:hanging="360"/>
      </w:pPr>
      <w:rPr>
        <w:rFonts w:hint="default"/>
        <w:b w:val="0"/>
        <w:i w:val="0"/>
      </w:rPr>
    </w:lvl>
    <w:lvl w:ilvl="1">
      <w:start w:val="1"/>
      <w:numFmt w:val="lowerLetter"/>
      <w:lvlText w:val="d%2)"/>
      <w:lvlJc w:val="left"/>
      <w:pPr>
        <w:tabs>
          <w:tab w:val="num" w:pos="792"/>
        </w:tabs>
        <w:ind w:left="792" w:hanging="432"/>
      </w:pPr>
      <w:rPr>
        <w:rFonts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4" w15:restartNumberingAfterBreak="0">
    <w:nsid w:val="733747DA"/>
    <w:multiLevelType w:val="hybridMultilevel"/>
    <w:tmpl w:val="9858E0D6"/>
    <w:lvl w:ilvl="0" w:tplc="DB1EB126">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5" w15:restartNumberingAfterBreak="0">
    <w:nsid w:val="734869AA"/>
    <w:multiLevelType w:val="hybridMultilevel"/>
    <w:tmpl w:val="E5EC2B08"/>
    <w:lvl w:ilvl="0" w:tplc="FB44E438">
      <w:start w:val="1"/>
      <w:numFmt w:val="lowerLetter"/>
      <w:lvlText w:val="%1)"/>
      <w:lvlJc w:val="left"/>
      <w:pPr>
        <w:ind w:left="786" w:hanging="360"/>
      </w:pPr>
      <w:rPr>
        <w:rFonts w:ascii="Times New Roman" w:hAnsi="Times New Roman" w:hint="default"/>
        <w:b w:val="0"/>
        <w:i w:val="0"/>
        <w:sz w:val="24"/>
        <w:szCs w:val="24"/>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46" w15:restartNumberingAfterBreak="0">
    <w:nsid w:val="763C1E07"/>
    <w:multiLevelType w:val="hybridMultilevel"/>
    <w:tmpl w:val="11B22002"/>
    <w:lvl w:ilvl="0" w:tplc="815E6170">
      <w:start w:val="1"/>
      <w:numFmt w:val="lowerLetter"/>
      <w:lvlText w:val="%1)"/>
      <w:lvlJc w:val="left"/>
      <w:pPr>
        <w:ind w:left="720" w:hanging="360"/>
      </w:pPr>
      <w:rPr>
        <w:rFonts w:hint="default"/>
        <w:b w:val="0"/>
        <w:i/>
      </w:rPr>
    </w:lvl>
    <w:lvl w:ilvl="1" w:tplc="5BE01182">
      <w:start w:val="1"/>
      <w:numFmt w:val="lowerLetter"/>
      <w:lvlText w:val="b%2)"/>
      <w:lvlJc w:val="left"/>
      <w:pPr>
        <w:ind w:left="1440" w:hanging="360"/>
      </w:pPr>
      <w:rPr>
        <w:rFonts w:hint="default"/>
        <w:b w:val="0"/>
        <w:i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77860F3B"/>
    <w:multiLevelType w:val="hybridMultilevel"/>
    <w:tmpl w:val="D4C0690E"/>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15:restartNumberingAfterBreak="0">
    <w:nsid w:val="788B2DA2"/>
    <w:multiLevelType w:val="multilevel"/>
    <w:tmpl w:val="91ACF8BE"/>
    <w:lvl w:ilvl="0">
      <w:start w:val="1"/>
      <w:numFmt w:val="none"/>
      <w:lvlText w:val="d)"/>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9" w15:restartNumberingAfterBreak="0">
    <w:nsid w:val="7C9B13A1"/>
    <w:multiLevelType w:val="hybridMultilevel"/>
    <w:tmpl w:val="D7BCC0E0"/>
    <w:lvl w:ilvl="0" w:tplc="87403552">
      <w:start w:val="1"/>
      <w:numFmt w:val="lowerLetter"/>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7F424D2B"/>
    <w:multiLevelType w:val="hybridMultilevel"/>
    <w:tmpl w:val="5C92E46E"/>
    <w:lvl w:ilvl="0" w:tplc="03E6D0BA">
      <w:start w:val="1"/>
      <w:numFmt w:val="decimal"/>
      <w:lvlText w:val="%1."/>
      <w:lvlJc w:val="right"/>
      <w:pPr>
        <w:tabs>
          <w:tab w:val="num" w:pos="648"/>
        </w:tabs>
        <w:ind w:left="0" w:firstLine="288"/>
      </w:pPr>
      <w:rPr>
        <w:rFonts w:ascii="Times New Roman" w:hAnsi="Times New Roman" w:hint="default"/>
        <w:sz w:val="24"/>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1" w15:restartNumberingAfterBreak="0">
    <w:nsid w:val="7FB34BE4"/>
    <w:multiLevelType w:val="hybridMultilevel"/>
    <w:tmpl w:val="57000DB6"/>
    <w:lvl w:ilvl="0" w:tplc="DB1EB126">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4"/>
  </w:num>
  <w:num w:numId="2">
    <w:abstractNumId w:val="26"/>
  </w:num>
  <w:num w:numId="3">
    <w:abstractNumId w:val="29"/>
  </w:num>
  <w:num w:numId="4">
    <w:abstractNumId w:val="23"/>
  </w:num>
  <w:num w:numId="5">
    <w:abstractNumId w:val="25"/>
  </w:num>
  <w:num w:numId="6">
    <w:abstractNumId w:val="7"/>
  </w:num>
  <w:num w:numId="7">
    <w:abstractNumId w:val="8"/>
  </w:num>
  <w:num w:numId="8">
    <w:abstractNumId w:val="13"/>
  </w:num>
  <w:num w:numId="9">
    <w:abstractNumId w:val="0"/>
  </w:num>
  <w:num w:numId="10">
    <w:abstractNumId w:val="1"/>
  </w:num>
  <w:num w:numId="11">
    <w:abstractNumId w:val="41"/>
  </w:num>
  <w:num w:numId="12">
    <w:abstractNumId w:val="50"/>
  </w:num>
  <w:num w:numId="13">
    <w:abstractNumId w:val="37"/>
  </w:num>
  <w:num w:numId="14">
    <w:abstractNumId w:val="4"/>
  </w:num>
  <w:num w:numId="15">
    <w:abstractNumId w:val="44"/>
  </w:num>
  <w:num w:numId="16">
    <w:abstractNumId w:val="19"/>
  </w:num>
  <w:num w:numId="17">
    <w:abstractNumId w:val="51"/>
  </w:num>
  <w:num w:numId="18">
    <w:abstractNumId w:val="15"/>
  </w:num>
  <w:num w:numId="19">
    <w:abstractNumId w:val="6"/>
  </w:num>
  <w:num w:numId="20">
    <w:abstractNumId w:val="10"/>
  </w:num>
  <w:num w:numId="21">
    <w:abstractNumId w:val="38"/>
  </w:num>
  <w:num w:numId="22">
    <w:abstractNumId w:val="30"/>
    <w:lvlOverride w:ilvl="0">
      <w:startOverride w:val="1"/>
    </w:lvlOverride>
  </w:num>
  <w:num w:numId="23">
    <w:abstractNumId w:val="21"/>
  </w:num>
  <w:num w:numId="24">
    <w:abstractNumId w:val="31"/>
  </w:num>
  <w:num w:numId="25">
    <w:abstractNumId w:val="48"/>
  </w:num>
  <w:num w:numId="26">
    <w:abstractNumId w:val="45"/>
  </w:num>
  <w:num w:numId="27">
    <w:abstractNumId w:val="20"/>
  </w:num>
  <w:num w:numId="28">
    <w:abstractNumId w:val="28"/>
  </w:num>
  <w:num w:numId="29">
    <w:abstractNumId w:val="42"/>
  </w:num>
  <w:num w:numId="30">
    <w:abstractNumId w:val="35"/>
  </w:num>
  <w:num w:numId="31">
    <w:abstractNumId w:val="34"/>
  </w:num>
  <w:num w:numId="32">
    <w:abstractNumId w:val="11"/>
  </w:num>
  <w:num w:numId="33">
    <w:abstractNumId w:val="2"/>
  </w:num>
  <w:num w:numId="34">
    <w:abstractNumId w:val="16"/>
  </w:num>
  <w:num w:numId="35">
    <w:abstractNumId w:val="27"/>
  </w:num>
  <w:num w:numId="36">
    <w:abstractNumId w:val="46"/>
  </w:num>
  <w:num w:numId="37">
    <w:abstractNumId w:val="5"/>
  </w:num>
  <w:num w:numId="38">
    <w:abstractNumId w:val="12"/>
  </w:num>
  <w:num w:numId="39">
    <w:abstractNumId w:val="47"/>
  </w:num>
  <w:num w:numId="40">
    <w:abstractNumId w:val="22"/>
  </w:num>
  <w:num w:numId="41">
    <w:abstractNumId w:val="39"/>
  </w:num>
  <w:num w:numId="42">
    <w:abstractNumId w:val="9"/>
  </w:num>
  <w:num w:numId="43">
    <w:abstractNumId w:val="49"/>
  </w:num>
  <w:num w:numId="44">
    <w:abstractNumId w:val="36"/>
  </w:num>
  <w:num w:numId="45">
    <w:abstractNumId w:val="33"/>
  </w:num>
  <w:num w:numId="46">
    <w:abstractNumId w:val="17"/>
  </w:num>
  <w:num w:numId="47">
    <w:abstractNumId w:val="43"/>
  </w:num>
  <w:num w:numId="48">
    <w:abstractNumId w:val="24"/>
  </w:num>
  <w:num w:numId="49">
    <w:abstractNumId w:val="3"/>
  </w:num>
  <w:num w:numId="50">
    <w:abstractNumId w:val="40"/>
  </w:num>
  <w:num w:numId="51">
    <w:abstractNumId w:val="18"/>
  </w:num>
  <w:num w:numId="52">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84"/>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822837"/>
    <w:rsid w:val="0000299E"/>
    <w:rsid w:val="00011C58"/>
    <w:rsid w:val="000155EF"/>
    <w:rsid w:val="00016EDB"/>
    <w:rsid w:val="000220F0"/>
    <w:rsid w:val="0004493A"/>
    <w:rsid w:val="00051209"/>
    <w:rsid w:val="0005290F"/>
    <w:rsid w:val="00062134"/>
    <w:rsid w:val="0006491C"/>
    <w:rsid w:val="00065E85"/>
    <w:rsid w:val="00083456"/>
    <w:rsid w:val="00083667"/>
    <w:rsid w:val="0009086B"/>
    <w:rsid w:val="000A233F"/>
    <w:rsid w:val="000B5029"/>
    <w:rsid w:val="000C1BE6"/>
    <w:rsid w:val="000D0224"/>
    <w:rsid w:val="000E2338"/>
    <w:rsid w:val="0010298A"/>
    <w:rsid w:val="00120CBC"/>
    <w:rsid w:val="00124C71"/>
    <w:rsid w:val="00141FEB"/>
    <w:rsid w:val="001532D4"/>
    <w:rsid w:val="00162B9E"/>
    <w:rsid w:val="001644EB"/>
    <w:rsid w:val="001707B9"/>
    <w:rsid w:val="00196A0B"/>
    <w:rsid w:val="001A303B"/>
    <w:rsid w:val="001A6995"/>
    <w:rsid w:val="001C1FA9"/>
    <w:rsid w:val="001F4B77"/>
    <w:rsid w:val="001F5A39"/>
    <w:rsid w:val="001F6C34"/>
    <w:rsid w:val="00203FA5"/>
    <w:rsid w:val="00205E26"/>
    <w:rsid w:val="00206486"/>
    <w:rsid w:val="002213CD"/>
    <w:rsid w:val="00225110"/>
    <w:rsid w:val="002266F5"/>
    <w:rsid w:val="002400EC"/>
    <w:rsid w:val="00274355"/>
    <w:rsid w:val="002857F6"/>
    <w:rsid w:val="00292FF7"/>
    <w:rsid w:val="00294CF7"/>
    <w:rsid w:val="002978DC"/>
    <w:rsid w:val="002A4AF5"/>
    <w:rsid w:val="002A58C2"/>
    <w:rsid w:val="002B36AE"/>
    <w:rsid w:val="002B4AA1"/>
    <w:rsid w:val="002C73B1"/>
    <w:rsid w:val="002E5640"/>
    <w:rsid w:val="002F0B06"/>
    <w:rsid w:val="003035C9"/>
    <w:rsid w:val="00303DC2"/>
    <w:rsid w:val="00321C3B"/>
    <w:rsid w:val="00327DDA"/>
    <w:rsid w:val="00355342"/>
    <w:rsid w:val="00363012"/>
    <w:rsid w:val="00385C32"/>
    <w:rsid w:val="0038619D"/>
    <w:rsid w:val="003905DF"/>
    <w:rsid w:val="003A44E9"/>
    <w:rsid w:val="003B0F62"/>
    <w:rsid w:val="003C431F"/>
    <w:rsid w:val="003C4FE7"/>
    <w:rsid w:val="003C58D6"/>
    <w:rsid w:val="003C6C19"/>
    <w:rsid w:val="003D7EB7"/>
    <w:rsid w:val="00415F5E"/>
    <w:rsid w:val="00435583"/>
    <w:rsid w:val="004423A2"/>
    <w:rsid w:val="00450664"/>
    <w:rsid w:val="0045409C"/>
    <w:rsid w:val="00457D9D"/>
    <w:rsid w:val="00461B78"/>
    <w:rsid w:val="00476B48"/>
    <w:rsid w:val="004819B1"/>
    <w:rsid w:val="00491DD1"/>
    <w:rsid w:val="00491EC6"/>
    <w:rsid w:val="00493FFC"/>
    <w:rsid w:val="0049619C"/>
    <w:rsid w:val="004A4634"/>
    <w:rsid w:val="004D4399"/>
    <w:rsid w:val="004F1543"/>
    <w:rsid w:val="004F2B62"/>
    <w:rsid w:val="00500720"/>
    <w:rsid w:val="00517615"/>
    <w:rsid w:val="00517643"/>
    <w:rsid w:val="00544035"/>
    <w:rsid w:val="00555B22"/>
    <w:rsid w:val="005608C0"/>
    <w:rsid w:val="0056380A"/>
    <w:rsid w:val="0057615F"/>
    <w:rsid w:val="00591D25"/>
    <w:rsid w:val="005A3066"/>
    <w:rsid w:val="005B0B3A"/>
    <w:rsid w:val="005B3DD2"/>
    <w:rsid w:val="005D5088"/>
    <w:rsid w:val="005D6CA7"/>
    <w:rsid w:val="005D6D00"/>
    <w:rsid w:val="005F0570"/>
    <w:rsid w:val="005F3B02"/>
    <w:rsid w:val="006046C9"/>
    <w:rsid w:val="00606608"/>
    <w:rsid w:val="006168EA"/>
    <w:rsid w:val="006420AF"/>
    <w:rsid w:val="00642447"/>
    <w:rsid w:val="00644E82"/>
    <w:rsid w:val="006479BC"/>
    <w:rsid w:val="0067359C"/>
    <w:rsid w:val="0068382C"/>
    <w:rsid w:val="00695F51"/>
    <w:rsid w:val="006A740C"/>
    <w:rsid w:val="006B309F"/>
    <w:rsid w:val="006D3945"/>
    <w:rsid w:val="006E0E33"/>
    <w:rsid w:val="006F618C"/>
    <w:rsid w:val="00715733"/>
    <w:rsid w:val="00726EB1"/>
    <w:rsid w:val="007304E0"/>
    <w:rsid w:val="00743046"/>
    <w:rsid w:val="0074626B"/>
    <w:rsid w:val="007709D2"/>
    <w:rsid w:val="00787A03"/>
    <w:rsid w:val="007B763A"/>
    <w:rsid w:val="007B78EC"/>
    <w:rsid w:val="007D07D1"/>
    <w:rsid w:val="007D1BC6"/>
    <w:rsid w:val="007E58E7"/>
    <w:rsid w:val="007E747B"/>
    <w:rsid w:val="007F4A6B"/>
    <w:rsid w:val="008164E8"/>
    <w:rsid w:val="00822755"/>
    <w:rsid w:val="00822837"/>
    <w:rsid w:val="00843484"/>
    <w:rsid w:val="00846641"/>
    <w:rsid w:val="00846742"/>
    <w:rsid w:val="00846ED9"/>
    <w:rsid w:val="00856C29"/>
    <w:rsid w:val="0087392B"/>
    <w:rsid w:val="0087435E"/>
    <w:rsid w:val="00874365"/>
    <w:rsid w:val="00880987"/>
    <w:rsid w:val="00885CD4"/>
    <w:rsid w:val="00897473"/>
    <w:rsid w:val="008A6811"/>
    <w:rsid w:val="008B5779"/>
    <w:rsid w:val="008B7BA8"/>
    <w:rsid w:val="008D1959"/>
    <w:rsid w:val="0091415A"/>
    <w:rsid w:val="009169FF"/>
    <w:rsid w:val="009309D1"/>
    <w:rsid w:val="00944A59"/>
    <w:rsid w:val="0095081C"/>
    <w:rsid w:val="00974452"/>
    <w:rsid w:val="009766F6"/>
    <w:rsid w:val="00982CAC"/>
    <w:rsid w:val="009A20FB"/>
    <w:rsid w:val="009D3E58"/>
    <w:rsid w:val="009D6168"/>
    <w:rsid w:val="009D69A9"/>
    <w:rsid w:val="009E3FE6"/>
    <w:rsid w:val="009E6A48"/>
    <w:rsid w:val="009E7654"/>
    <w:rsid w:val="009F042B"/>
    <w:rsid w:val="00A10D7A"/>
    <w:rsid w:val="00A11BFE"/>
    <w:rsid w:val="00A30CBB"/>
    <w:rsid w:val="00A4460C"/>
    <w:rsid w:val="00A668D3"/>
    <w:rsid w:val="00A71783"/>
    <w:rsid w:val="00A745B9"/>
    <w:rsid w:val="00A749A4"/>
    <w:rsid w:val="00A850AE"/>
    <w:rsid w:val="00A8674E"/>
    <w:rsid w:val="00AA2217"/>
    <w:rsid w:val="00AC65A6"/>
    <w:rsid w:val="00AD67C4"/>
    <w:rsid w:val="00AE1C0E"/>
    <w:rsid w:val="00AE61BF"/>
    <w:rsid w:val="00AE66CE"/>
    <w:rsid w:val="00AE759B"/>
    <w:rsid w:val="00AF3C12"/>
    <w:rsid w:val="00AF5AAB"/>
    <w:rsid w:val="00B00108"/>
    <w:rsid w:val="00B22582"/>
    <w:rsid w:val="00B241C2"/>
    <w:rsid w:val="00B47DE7"/>
    <w:rsid w:val="00B56002"/>
    <w:rsid w:val="00B62E87"/>
    <w:rsid w:val="00B66DB7"/>
    <w:rsid w:val="00B71315"/>
    <w:rsid w:val="00B747A5"/>
    <w:rsid w:val="00B8349B"/>
    <w:rsid w:val="00B921A2"/>
    <w:rsid w:val="00BA3D68"/>
    <w:rsid w:val="00BA67B8"/>
    <w:rsid w:val="00BB434C"/>
    <w:rsid w:val="00BB686B"/>
    <w:rsid w:val="00BC6B0A"/>
    <w:rsid w:val="00BD2297"/>
    <w:rsid w:val="00BF2483"/>
    <w:rsid w:val="00C100F3"/>
    <w:rsid w:val="00C11700"/>
    <w:rsid w:val="00C118F3"/>
    <w:rsid w:val="00C13B0B"/>
    <w:rsid w:val="00C17F7E"/>
    <w:rsid w:val="00C21CFE"/>
    <w:rsid w:val="00C3605C"/>
    <w:rsid w:val="00C36685"/>
    <w:rsid w:val="00CD1BB8"/>
    <w:rsid w:val="00CD6927"/>
    <w:rsid w:val="00CD6F53"/>
    <w:rsid w:val="00CE6EE0"/>
    <w:rsid w:val="00D02FAA"/>
    <w:rsid w:val="00D042DA"/>
    <w:rsid w:val="00D06FDF"/>
    <w:rsid w:val="00D10647"/>
    <w:rsid w:val="00D36A66"/>
    <w:rsid w:val="00D61DA2"/>
    <w:rsid w:val="00DB2FB9"/>
    <w:rsid w:val="00DC5440"/>
    <w:rsid w:val="00DF2951"/>
    <w:rsid w:val="00DF3C9E"/>
    <w:rsid w:val="00DF3EA4"/>
    <w:rsid w:val="00E0497D"/>
    <w:rsid w:val="00E066D5"/>
    <w:rsid w:val="00E06ACE"/>
    <w:rsid w:val="00E079BA"/>
    <w:rsid w:val="00E12554"/>
    <w:rsid w:val="00E15BBE"/>
    <w:rsid w:val="00E176A8"/>
    <w:rsid w:val="00E313A0"/>
    <w:rsid w:val="00E33CB0"/>
    <w:rsid w:val="00E568C0"/>
    <w:rsid w:val="00E73182"/>
    <w:rsid w:val="00EB3C69"/>
    <w:rsid w:val="00EC2E8E"/>
    <w:rsid w:val="00EC4668"/>
    <w:rsid w:val="00F25E44"/>
    <w:rsid w:val="00F3079C"/>
    <w:rsid w:val="00F348FA"/>
    <w:rsid w:val="00F57D54"/>
    <w:rsid w:val="00F6101E"/>
    <w:rsid w:val="00F73D11"/>
    <w:rsid w:val="00FD372B"/>
    <w:rsid w:val="00FD3E01"/>
    <w:rsid w:val="00FE15B8"/>
    <w:rsid w:val="00FE2965"/>
    <w:rsid w:val="00FE61C1"/>
    <w:rsid w:val="00FF38D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12058CE9-1909-4C55-A7E8-F834076E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46742"/>
  </w:style>
  <w:style w:type="paragraph" w:styleId="Cmsor1">
    <w:name w:val="heading 1"/>
    <w:basedOn w:val="Norml"/>
    <w:link w:val="Cmsor1Char"/>
    <w:qFormat/>
    <w:rsid w:val="00822837"/>
    <w:pPr>
      <w:spacing w:before="100" w:beforeAutospacing="1" w:after="100" w:afterAutospacing="1"/>
      <w:outlineLvl w:val="0"/>
    </w:pPr>
    <w:rPr>
      <w:rFonts w:ascii="Times New Roman" w:eastAsia="Times New Roman" w:hAnsi="Times New Roman" w:cs="Times New Roman"/>
      <w:b/>
      <w:bCs/>
      <w:kern w:val="36"/>
      <w:sz w:val="48"/>
      <w:szCs w:val="48"/>
      <w:lang w:eastAsia="hu-HU"/>
    </w:rPr>
  </w:style>
  <w:style w:type="paragraph" w:styleId="Cmsor2">
    <w:name w:val="heading 2"/>
    <w:basedOn w:val="Norml"/>
    <w:next w:val="Norml"/>
    <w:link w:val="Cmsor2Char"/>
    <w:unhideWhenUsed/>
    <w:qFormat/>
    <w:rsid w:val="00DB2F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nhideWhenUsed/>
    <w:qFormat/>
    <w:rsid w:val="006B309F"/>
    <w:pPr>
      <w:keepNext/>
      <w:keepLines/>
      <w:spacing w:before="20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qFormat/>
    <w:rsid w:val="00FD372B"/>
    <w:pPr>
      <w:keepNext/>
      <w:spacing w:before="240" w:after="60"/>
      <w:jc w:val="left"/>
      <w:outlineLvl w:val="3"/>
    </w:pPr>
    <w:rPr>
      <w:rFonts w:ascii="Times New Roman" w:eastAsia="Times New Roman" w:hAnsi="Times New Roman" w:cs="Times New Roman"/>
      <w:b/>
      <w:bCs/>
      <w:color w:val="000000"/>
      <w:sz w:val="28"/>
      <w:szCs w:val="28"/>
      <w:lang w:eastAsia="hu-HU"/>
    </w:rPr>
  </w:style>
  <w:style w:type="paragraph" w:styleId="Cmsor5">
    <w:name w:val="heading 5"/>
    <w:basedOn w:val="Norml"/>
    <w:next w:val="Norml"/>
    <w:link w:val="Cmsor5Char"/>
    <w:qFormat/>
    <w:rsid w:val="00FD372B"/>
    <w:pPr>
      <w:spacing w:before="240" w:after="60"/>
      <w:jc w:val="left"/>
      <w:outlineLvl w:val="4"/>
    </w:pPr>
    <w:rPr>
      <w:rFonts w:ascii="Times New Roman" w:eastAsia="Times New Roman" w:hAnsi="Times New Roman" w:cs="Times New Roman"/>
      <w:b/>
      <w:bCs/>
      <w:i/>
      <w:iCs/>
      <w:color w:val="000000"/>
      <w:sz w:val="26"/>
      <w:szCs w:val="26"/>
      <w:lang w:eastAsia="hu-HU"/>
    </w:rPr>
  </w:style>
  <w:style w:type="paragraph" w:styleId="Cmsor6">
    <w:name w:val="heading 6"/>
    <w:basedOn w:val="Norml"/>
    <w:next w:val="Norml"/>
    <w:link w:val="Cmsor6Char"/>
    <w:qFormat/>
    <w:rsid w:val="00FD372B"/>
    <w:pPr>
      <w:spacing w:before="240" w:after="60"/>
      <w:jc w:val="left"/>
      <w:outlineLvl w:val="5"/>
    </w:pPr>
    <w:rPr>
      <w:rFonts w:ascii="Times New Roman" w:eastAsia="Times New Roman" w:hAnsi="Times New Roman" w:cs="Times New Roman"/>
      <w:b/>
      <w:bCs/>
      <w:color w:val="000000"/>
      <w:lang w:eastAsia="hu-HU"/>
    </w:rPr>
  </w:style>
  <w:style w:type="paragraph" w:styleId="Cmsor7">
    <w:name w:val="heading 7"/>
    <w:basedOn w:val="Norml"/>
    <w:next w:val="Norml"/>
    <w:link w:val="Cmsor7Char"/>
    <w:qFormat/>
    <w:rsid w:val="00FD372B"/>
    <w:pPr>
      <w:spacing w:before="240" w:after="60"/>
      <w:jc w:val="left"/>
      <w:outlineLvl w:val="6"/>
    </w:pPr>
    <w:rPr>
      <w:rFonts w:ascii="Times New Roman" w:eastAsia="Times New Roman" w:hAnsi="Times New Roman" w:cs="Times New Roman"/>
      <w:color w:val="000000"/>
      <w:sz w:val="24"/>
      <w:szCs w:val="24"/>
      <w:lang w:eastAsia="hu-HU"/>
    </w:rPr>
  </w:style>
  <w:style w:type="paragraph" w:styleId="Cmsor8">
    <w:name w:val="heading 8"/>
    <w:basedOn w:val="Norml"/>
    <w:next w:val="Norml"/>
    <w:link w:val="Cmsor8Char"/>
    <w:qFormat/>
    <w:rsid w:val="00FD372B"/>
    <w:pPr>
      <w:spacing w:before="240" w:after="60"/>
      <w:jc w:val="left"/>
      <w:outlineLvl w:val="7"/>
    </w:pPr>
    <w:rPr>
      <w:rFonts w:ascii="Times New Roman" w:eastAsia="Times New Roman" w:hAnsi="Times New Roman" w:cs="Times New Roman"/>
      <w:i/>
      <w:iCs/>
      <w:color w:val="000000"/>
      <w:sz w:val="24"/>
      <w:szCs w:val="24"/>
      <w:lang w:eastAsia="hu-HU"/>
    </w:rPr>
  </w:style>
  <w:style w:type="paragraph" w:styleId="Cmsor9">
    <w:name w:val="heading 9"/>
    <w:basedOn w:val="Norml"/>
    <w:next w:val="Norml"/>
    <w:link w:val="Cmsor9Char"/>
    <w:qFormat/>
    <w:rsid w:val="00FD372B"/>
    <w:pPr>
      <w:spacing w:before="240" w:after="60"/>
      <w:jc w:val="left"/>
      <w:outlineLvl w:val="8"/>
    </w:pPr>
    <w:rPr>
      <w:rFonts w:ascii="Arial" w:eastAsia="Times New Roman" w:hAnsi="Arial" w:cs="Arial"/>
      <w:color w:val="00000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822837"/>
    <w:pPr>
      <w:spacing w:before="100" w:beforeAutospacing="1" w:after="100" w:afterAutospacing="1"/>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822837"/>
    <w:rPr>
      <w:color w:val="0000FF"/>
      <w:u w:val="single"/>
    </w:rPr>
  </w:style>
  <w:style w:type="paragraph" w:customStyle="1" w:styleId="Default">
    <w:name w:val="Default"/>
    <w:rsid w:val="00822837"/>
    <w:pPr>
      <w:autoSpaceDE w:val="0"/>
      <w:autoSpaceDN w:val="0"/>
      <w:adjustRightInd w:val="0"/>
    </w:pPr>
    <w:rPr>
      <w:rFonts w:ascii="Century Gothic" w:eastAsia="Times New Roman" w:hAnsi="Century Gothic" w:cs="Times New Roman"/>
      <w:color w:val="000000"/>
      <w:sz w:val="24"/>
      <w:szCs w:val="24"/>
      <w:lang w:eastAsia="hu-HU"/>
    </w:rPr>
  </w:style>
  <w:style w:type="paragraph" w:styleId="Cm">
    <w:name w:val="Title"/>
    <w:basedOn w:val="Norml"/>
    <w:link w:val="CmChar"/>
    <w:qFormat/>
    <w:rsid w:val="00822837"/>
    <w:pPr>
      <w:shd w:val="clear" w:color="auto" w:fill="A6A6A6"/>
      <w:jc w:val="center"/>
    </w:pPr>
    <w:rPr>
      <w:rFonts w:ascii="Times New Roman" w:eastAsia="Times New Roman" w:hAnsi="Times New Roman" w:cs="Times New Roman"/>
      <w:b/>
      <w:bCs/>
      <w:sz w:val="24"/>
      <w:szCs w:val="24"/>
      <w:lang w:eastAsia="hu-HU"/>
    </w:rPr>
  </w:style>
  <w:style w:type="character" w:customStyle="1" w:styleId="CmChar">
    <w:name w:val="Cím Char"/>
    <w:basedOn w:val="Bekezdsalapbettpusa"/>
    <w:link w:val="Cm"/>
    <w:rsid w:val="00822837"/>
    <w:rPr>
      <w:rFonts w:ascii="Times New Roman" w:eastAsia="Times New Roman" w:hAnsi="Times New Roman" w:cs="Times New Roman"/>
      <w:b/>
      <w:bCs/>
      <w:sz w:val="24"/>
      <w:szCs w:val="24"/>
      <w:shd w:val="clear" w:color="auto" w:fill="A6A6A6"/>
      <w:lang w:eastAsia="hu-HU"/>
    </w:rPr>
  </w:style>
  <w:style w:type="character" w:customStyle="1" w:styleId="Cmsor1Char">
    <w:name w:val="Címsor 1 Char"/>
    <w:basedOn w:val="Bekezdsalapbettpusa"/>
    <w:link w:val="Cmsor1"/>
    <w:uiPriority w:val="9"/>
    <w:rsid w:val="00822837"/>
    <w:rPr>
      <w:rFonts w:ascii="Times New Roman" w:eastAsia="Times New Roman" w:hAnsi="Times New Roman" w:cs="Times New Roman"/>
      <w:b/>
      <w:bCs/>
      <w:kern w:val="36"/>
      <w:sz w:val="48"/>
      <w:szCs w:val="48"/>
      <w:lang w:eastAsia="hu-HU"/>
    </w:rPr>
  </w:style>
  <w:style w:type="character" w:customStyle="1" w:styleId="Cmsor2Char">
    <w:name w:val="Címsor 2 Char"/>
    <w:basedOn w:val="Bekezdsalapbettpusa"/>
    <w:link w:val="Cmsor2"/>
    <w:uiPriority w:val="9"/>
    <w:rsid w:val="00DB2FB9"/>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Bekezdsalapbettpusa"/>
    <w:rsid w:val="00DB2FB9"/>
  </w:style>
  <w:style w:type="paragraph" w:styleId="Listaszerbekezds">
    <w:name w:val="List Paragraph"/>
    <w:basedOn w:val="Norml"/>
    <w:uiPriority w:val="34"/>
    <w:qFormat/>
    <w:rsid w:val="00DB2FB9"/>
    <w:pPr>
      <w:spacing w:after="160" w:line="259" w:lineRule="auto"/>
      <w:ind w:left="720"/>
      <w:contextualSpacing/>
    </w:pPr>
  </w:style>
  <w:style w:type="paragraph" w:styleId="Szvegtrzs">
    <w:name w:val="Body Text"/>
    <w:basedOn w:val="Norml"/>
    <w:link w:val="SzvegtrzsChar"/>
    <w:rsid w:val="00DB2FB9"/>
    <w:pPr>
      <w:autoSpaceDE w:val="0"/>
      <w:autoSpaceDN w:val="0"/>
      <w:adjustRightInd w:val="0"/>
    </w:pPr>
    <w:rPr>
      <w:rFonts w:ascii="Times New Roman" w:eastAsia="Times New Roman" w:hAnsi="Times New Roman" w:cs="Times New Roman"/>
      <w:b/>
      <w:bCs/>
      <w:sz w:val="24"/>
      <w:szCs w:val="24"/>
      <w:lang w:eastAsia="hu-HU"/>
    </w:rPr>
  </w:style>
  <w:style w:type="character" w:customStyle="1" w:styleId="SzvegtrzsChar">
    <w:name w:val="Szövegtörzs Char"/>
    <w:basedOn w:val="Bekezdsalapbettpusa"/>
    <w:link w:val="Szvegtrzs"/>
    <w:rsid w:val="00DB2FB9"/>
    <w:rPr>
      <w:rFonts w:ascii="Times New Roman" w:eastAsia="Times New Roman" w:hAnsi="Times New Roman" w:cs="Times New Roman"/>
      <w:b/>
      <w:bCs/>
      <w:sz w:val="24"/>
      <w:szCs w:val="24"/>
      <w:lang w:eastAsia="hu-HU"/>
    </w:rPr>
  </w:style>
  <w:style w:type="paragraph" w:customStyle="1" w:styleId="VastagCm">
    <w:name w:val="VastagCím"/>
    <w:basedOn w:val="Norml"/>
    <w:next w:val="Norml"/>
    <w:rsid w:val="00DB2FB9"/>
    <w:pPr>
      <w:autoSpaceDE w:val="0"/>
      <w:autoSpaceDN w:val="0"/>
      <w:adjustRightInd w:val="0"/>
    </w:pPr>
    <w:rPr>
      <w:rFonts w:ascii="Times New Roman" w:eastAsia="Times New Roman" w:hAnsi="Times New Roman" w:cs="Times New Roman"/>
      <w:sz w:val="20"/>
      <w:szCs w:val="24"/>
      <w:lang w:eastAsia="hu-HU"/>
    </w:rPr>
  </w:style>
  <w:style w:type="paragraph" w:customStyle="1" w:styleId="Bekezds2">
    <w:name w:val="Bekezdés2"/>
    <w:basedOn w:val="Norml"/>
    <w:next w:val="Norml"/>
    <w:rsid w:val="00DB2FB9"/>
    <w:pPr>
      <w:autoSpaceDE w:val="0"/>
      <w:autoSpaceDN w:val="0"/>
      <w:adjustRightInd w:val="0"/>
    </w:pPr>
    <w:rPr>
      <w:rFonts w:ascii="Times New Roman" w:eastAsia="Times New Roman" w:hAnsi="Times New Roman" w:cs="Times New Roman"/>
      <w:sz w:val="20"/>
      <w:szCs w:val="24"/>
      <w:lang w:eastAsia="hu-HU"/>
    </w:rPr>
  </w:style>
  <w:style w:type="paragraph" w:customStyle="1" w:styleId="Bekezds3">
    <w:name w:val="Bekezdés3"/>
    <w:basedOn w:val="Norml"/>
    <w:next w:val="Norml"/>
    <w:rsid w:val="00DB2FB9"/>
    <w:pPr>
      <w:autoSpaceDE w:val="0"/>
      <w:autoSpaceDN w:val="0"/>
      <w:adjustRightInd w:val="0"/>
    </w:pPr>
    <w:rPr>
      <w:rFonts w:ascii="Times New Roman" w:eastAsia="Times New Roman" w:hAnsi="Times New Roman" w:cs="Times New Roman"/>
      <w:sz w:val="20"/>
      <w:szCs w:val="24"/>
      <w:lang w:eastAsia="hu-HU"/>
    </w:rPr>
  </w:style>
  <w:style w:type="character" w:customStyle="1" w:styleId="Cmsor3Char">
    <w:name w:val="Címsor 3 Char"/>
    <w:basedOn w:val="Bekezdsalapbettpusa"/>
    <w:link w:val="Cmsor3"/>
    <w:uiPriority w:val="9"/>
    <w:rsid w:val="006B309F"/>
    <w:rPr>
      <w:rFonts w:asciiTheme="majorHAnsi" w:eastAsiaTheme="majorEastAsia" w:hAnsiTheme="majorHAnsi" w:cstheme="majorBidi"/>
      <w:b/>
      <w:bCs/>
      <w:color w:val="4F81BD" w:themeColor="accent1"/>
    </w:rPr>
  </w:style>
  <w:style w:type="paragraph" w:customStyle="1" w:styleId="cf0">
    <w:name w:val="cf0"/>
    <w:basedOn w:val="Norml"/>
    <w:rsid w:val="006B309F"/>
    <w:pPr>
      <w:spacing w:before="100" w:beforeAutospacing="1" w:after="100" w:afterAutospacing="1"/>
    </w:pPr>
    <w:rPr>
      <w:rFonts w:ascii="Times New Roman" w:eastAsia="Times New Roman" w:hAnsi="Times New Roman" w:cs="Times New Roman"/>
      <w:sz w:val="24"/>
      <w:szCs w:val="24"/>
      <w:lang w:eastAsia="hu-HU"/>
    </w:rPr>
  </w:style>
  <w:style w:type="paragraph" w:customStyle="1" w:styleId="sbek">
    <w:name w:val="sbek"/>
    <w:basedOn w:val="Norml"/>
    <w:rsid w:val="006B309F"/>
    <w:pPr>
      <w:numPr>
        <w:numId w:val="6"/>
      </w:numPr>
    </w:pPr>
    <w:rPr>
      <w:rFonts w:ascii="Times New Roman" w:eastAsia="Times New Roman" w:hAnsi="Times New Roman" w:cs="Times New Roman"/>
      <w:sz w:val="24"/>
      <w:szCs w:val="24"/>
      <w:lang w:eastAsia="hu-HU"/>
    </w:rPr>
  </w:style>
  <w:style w:type="character" w:customStyle="1" w:styleId="Cmsor4Char">
    <w:name w:val="Címsor 4 Char"/>
    <w:basedOn w:val="Bekezdsalapbettpusa"/>
    <w:link w:val="Cmsor4"/>
    <w:rsid w:val="00FD372B"/>
    <w:rPr>
      <w:rFonts w:ascii="Times New Roman" w:eastAsia="Times New Roman" w:hAnsi="Times New Roman" w:cs="Times New Roman"/>
      <w:b/>
      <w:bCs/>
      <w:color w:val="000000"/>
      <w:sz w:val="28"/>
      <w:szCs w:val="28"/>
      <w:lang w:eastAsia="hu-HU"/>
    </w:rPr>
  </w:style>
  <w:style w:type="character" w:customStyle="1" w:styleId="Cmsor5Char">
    <w:name w:val="Címsor 5 Char"/>
    <w:basedOn w:val="Bekezdsalapbettpusa"/>
    <w:link w:val="Cmsor5"/>
    <w:rsid w:val="00FD372B"/>
    <w:rPr>
      <w:rFonts w:ascii="Times New Roman" w:eastAsia="Times New Roman" w:hAnsi="Times New Roman" w:cs="Times New Roman"/>
      <w:b/>
      <w:bCs/>
      <w:i/>
      <w:iCs/>
      <w:color w:val="000000"/>
      <w:sz w:val="26"/>
      <w:szCs w:val="26"/>
      <w:lang w:eastAsia="hu-HU"/>
    </w:rPr>
  </w:style>
  <w:style w:type="character" w:customStyle="1" w:styleId="Cmsor6Char">
    <w:name w:val="Címsor 6 Char"/>
    <w:basedOn w:val="Bekezdsalapbettpusa"/>
    <w:link w:val="Cmsor6"/>
    <w:rsid w:val="00FD372B"/>
    <w:rPr>
      <w:rFonts w:ascii="Times New Roman" w:eastAsia="Times New Roman" w:hAnsi="Times New Roman" w:cs="Times New Roman"/>
      <w:b/>
      <w:bCs/>
      <w:color w:val="000000"/>
      <w:lang w:eastAsia="hu-HU"/>
    </w:rPr>
  </w:style>
  <w:style w:type="character" w:customStyle="1" w:styleId="Cmsor7Char">
    <w:name w:val="Címsor 7 Char"/>
    <w:basedOn w:val="Bekezdsalapbettpusa"/>
    <w:link w:val="Cmsor7"/>
    <w:rsid w:val="00FD372B"/>
    <w:rPr>
      <w:rFonts w:ascii="Times New Roman" w:eastAsia="Times New Roman" w:hAnsi="Times New Roman" w:cs="Times New Roman"/>
      <w:color w:val="000000"/>
      <w:sz w:val="24"/>
      <w:szCs w:val="24"/>
      <w:lang w:eastAsia="hu-HU"/>
    </w:rPr>
  </w:style>
  <w:style w:type="character" w:customStyle="1" w:styleId="Cmsor8Char">
    <w:name w:val="Címsor 8 Char"/>
    <w:basedOn w:val="Bekezdsalapbettpusa"/>
    <w:link w:val="Cmsor8"/>
    <w:rsid w:val="00FD372B"/>
    <w:rPr>
      <w:rFonts w:ascii="Times New Roman" w:eastAsia="Times New Roman" w:hAnsi="Times New Roman" w:cs="Times New Roman"/>
      <w:i/>
      <w:iCs/>
      <w:color w:val="000000"/>
      <w:sz w:val="24"/>
      <w:szCs w:val="24"/>
      <w:lang w:eastAsia="hu-HU"/>
    </w:rPr>
  </w:style>
  <w:style w:type="character" w:customStyle="1" w:styleId="Cmsor9Char">
    <w:name w:val="Címsor 9 Char"/>
    <w:basedOn w:val="Bekezdsalapbettpusa"/>
    <w:link w:val="Cmsor9"/>
    <w:rsid w:val="00FD372B"/>
    <w:rPr>
      <w:rFonts w:ascii="Arial" w:eastAsia="Times New Roman" w:hAnsi="Arial" w:cs="Arial"/>
      <w:color w:val="000000"/>
      <w:lang w:eastAsia="hu-HU"/>
    </w:rPr>
  </w:style>
  <w:style w:type="paragraph" w:styleId="Szvegtrzs2">
    <w:name w:val="Body Text 2"/>
    <w:basedOn w:val="Norml"/>
    <w:link w:val="Szvegtrzs2Char"/>
    <w:rsid w:val="00FD372B"/>
    <w:rPr>
      <w:rFonts w:ascii="Times New Roman" w:eastAsia="Times New Roman" w:hAnsi="Times New Roman" w:cs="Times New Roman"/>
      <w:sz w:val="24"/>
      <w:szCs w:val="24"/>
      <w:lang w:eastAsia="hu-HU"/>
    </w:rPr>
  </w:style>
  <w:style w:type="character" w:customStyle="1" w:styleId="Szvegtrzs2Char">
    <w:name w:val="Szövegtörzs 2 Char"/>
    <w:basedOn w:val="Bekezdsalapbettpusa"/>
    <w:link w:val="Szvegtrzs2"/>
    <w:rsid w:val="00FD372B"/>
    <w:rPr>
      <w:rFonts w:ascii="Times New Roman" w:eastAsia="Times New Roman" w:hAnsi="Times New Roman" w:cs="Times New Roman"/>
      <w:sz w:val="24"/>
      <w:szCs w:val="24"/>
      <w:lang w:eastAsia="hu-HU"/>
    </w:rPr>
  </w:style>
  <w:style w:type="paragraph" w:customStyle="1" w:styleId="Szvegtrzs31">
    <w:name w:val="Szövegtörzs 31"/>
    <w:basedOn w:val="Norml"/>
    <w:rsid w:val="00FD372B"/>
    <w:pPr>
      <w:overflowPunct w:val="0"/>
      <w:autoSpaceDE w:val="0"/>
      <w:autoSpaceDN w:val="0"/>
      <w:adjustRightInd w:val="0"/>
    </w:pPr>
    <w:rPr>
      <w:rFonts w:ascii="Times New Roman" w:eastAsia="MS Mincho" w:hAnsi="Times New Roman" w:cs="Times New Roman"/>
      <w:i/>
      <w:sz w:val="24"/>
      <w:szCs w:val="20"/>
      <w:lang w:eastAsia="hu-HU"/>
    </w:rPr>
  </w:style>
  <w:style w:type="paragraph" w:customStyle="1" w:styleId="Bekezds">
    <w:name w:val="Bekezdés"/>
    <w:basedOn w:val="Norml"/>
    <w:rsid w:val="00FD372B"/>
    <w:pPr>
      <w:keepLines/>
    </w:pPr>
    <w:rPr>
      <w:rFonts w:ascii="Times New Roman" w:eastAsia="Times New Roman" w:hAnsi="Times New Roman" w:cs="Times New Roman"/>
      <w:sz w:val="24"/>
      <w:szCs w:val="20"/>
      <w:lang w:eastAsia="hu-HU"/>
    </w:rPr>
  </w:style>
  <w:style w:type="paragraph" w:styleId="llb">
    <w:name w:val="footer"/>
    <w:basedOn w:val="Norml"/>
    <w:link w:val="llbChar"/>
    <w:uiPriority w:val="99"/>
    <w:rsid w:val="00FD372B"/>
    <w:pPr>
      <w:tabs>
        <w:tab w:val="center" w:pos="4536"/>
        <w:tab w:val="right" w:pos="9072"/>
      </w:tabs>
      <w:jc w:val="left"/>
    </w:pPr>
    <w:rPr>
      <w:rFonts w:ascii="Times New Roman" w:eastAsia="Times New Roman" w:hAnsi="Times New Roman" w:cs="Times New Roman"/>
      <w:sz w:val="20"/>
      <w:szCs w:val="24"/>
      <w:lang w:eastAsia="hu-HU"/>
    </w:rPr>
  </w:style>
  <w:style w:type="character" w:customStyle="1" w:styleId="llbChar">
    <w:name w:val="Élőláb Char"/>
    <w:basedOn w:val="Bekezdsalapbettpusa"/>
    <w:link w:val="llb"/>
    <w:uiPriority w:val="99"/>
    <w:rsid w:val="00FD372B"/>
    <w:rPr>
      <w:rFonts w:ascii="Times New Roman" w:eastAsia="Times New Roman" w:hAnsi="Times New Roman" w:cs="Times New Roman"/>
      <w:sz w:val="20"/>
      <w:szCs w:val="24"/>
      <w:lang w:eastAsia="hu-HU"/>
    </w:rPr>
  </w:style>
  <w:style w:type="character" w:styleId="Oldalszm">
    <w:name w:val="page number"/>
    <w:basedOn w:val="Bekezdsalapbettpusa"/>
    <w:rsid w:val="00FD372B"/>
  </w:style>
  <w:style w:type="paragraph" w:styleId="lfej">
    <w:name w:val="header"/>
    <w:basedOn w:val="Norml"/>
    <w:link w:val="lfejChar"/>
    <w:uiPriority w:val="99"/>
    <w:rsid w:val="00FD372B"/>
    <w:pPr>
      <w:tabs>
        <w:tab w:val="center" w:pos="4536"/>
        <w:tab w:val="right" w:pos="9072"/>
      </w:tabs>
      <w:jc w:val="left"/>
    </w:pPr>
    <w:rPr>
      <w:rFonts w:ascii="Times New Roman" w:eastAsia="Times New Roman" w:hAnsi="Times New Roman" w:cs="Times New Roman"/>
      <w:sz w:val="20"/>
      <w:szCs w:val="24"/>
      <w:lang w:eastAsia="hu-HU"/>
    </w:rPr>
  </w:style>
  <w:style w:type="character" w:customStyle="1" w:styleId="lfejChar">
    <w:name w:val="Élőfej Char"/>
    <w:basedOn w:val="Bekezdsalapbettpusa"/>
    <w:link w:val="lfej"/>
    <w:uiPriority w:val="99"/>
    <w:rsid w:val="00FD372B"/>
    <w:rPr>
      <w:rFonts w:ascii="Times New Roman" w:eastAsia="Times New Roman" w:hAnsi="Times New Roman" w:cs="Times New Roman"/>
      <w:sz w:val="20"/>
      <w:szCs w:val="24"/>
      <w:lang w:eastAsia="hu-HU"/>
    </w:rPr>
  </w:style>
  <w:style w:type="paragraph" w:customStyle="1" w:styleId="BodyText26">
    <w:name w:val="Body Text 26"/>
    <w:basedOn w:val="Norml"/>
    <w:rsid w:val="00FD372B"/>
    <w:pPr>
      <w:overflowPunct w:val="0"/>
      <w:autoSpaceDE w:val="0"/>
      <w:autoSpaceDN w:val="0"/>
      <w:adjustRightInd w:val="0"/>
      <w:jc w:val="left"/>
      <w:textAlignment w:val="baseline"/>
    </w:pPr>
    <w:rPr>
      <w:rFonts w:ascii="Times New Roman" w:eastAsia="Times New Roman" w:hAnsi="Times New Roman" w:cs="Times New Roman"/>
      <w:sz w:val="24"/>
      <w:szCs w:val="20"/>
      <w:lang w:eastAsia="hu-HU"/>
    </w:rPr>
  </w:style>
  <w:style w:type="paragraph" w:customStyle="1" w:styleId="Szvegtrzs21">
    <w:name w:val="Szövegtörzs 21"/>
    <w:basedOn w:val="Norml"/>
    <w:rsid w:val="00FD372B"/>
    <w:pPr>
      <w:overflowPunct w:val="0"/>
      <w:autoSpaceDE w:val="0"/>
      <w:autoSpaceDN w:val="0"/>
      <w:adjustRightInd w:val="0"/>
      <w:jc w:val="left"/>
      <w:textAlignment w:val="baseline"/>
    </w:pPr>
    <w:rPr>
      <w:rFonts w:ascii="Times New Roman" w:eastAsia="Times New Roman" w:hAnsi="Times New Roman" w:cs="Times New Roman"/>
      <w:sz w:val="24"/>
      <w:szCs w:val="20"/>
      <w:lang w:eastAsia="hu-HU"/>
    </w:rPr>
  </w:style>
  <w:style w:type="paragraph" w:styleId="Szvegtrzs3">
    <w:name w:val="Body Text 3"/>
    <w:basedOn w:val="Norml"/>
    <w:link w:val="Szvegtrzs3Char"/>
    <w:rsid w:val="00FD372B"/>
    <w:rPr>
      <w:rFonts w:ascii="Arial" w:eastAsia="Times New Roman" w:hAnsi="Arial" w:cs="Times New Roman"/>
      <w:b/>
      <w:szCs w:val="24"/>
      <w:lang w:eastAsia="hu-HU"/>
    </w:rPr>
  </w:style>
  <w:style w:type="character" w:customStyle="1" w:styleId="Szvegtrzs3Char">
    <w:name w:val="Szövegtörzs 3 Char"/>
    <w:basedOn w:val="Bekezdsalapbettpusa"/>
    <w:link w:val="Szvegtrzs3"/>
    <w:rsid w:val="00FD372B"/>
    <w:rPr>
      <w:rFonts w:ascii="Arial" w:eastAsia="Times New Roman" w:hAnsi="Arial" w:cs="Times New Roman"/>
      <w:b/>
      <w:szCs w:val="24"/>
      <w:lang w:eastAsia="hu-HU"/>
    </w:rPr>
  </w:style>
  <w:style w:type="paragraph" w:styleId="Szvegtrzsbehzssal">
    <w:name w:val="Body Text Indent"/>
    <w:basedOn w:val="Norml"/>
    <w:link w:val="SzvegtrzsbehzssalChar"/>
    <w:rsid w:val="00FD372B"/>
    <w:pPr>
      <w:ind w:firstLine="2"/>
    </w:pPr>
    <w:rPr>
      <w:rFonts w:ascii="Times New Roman" w:eastAsia="Times New Roman" w:hAnsi="Times New Roman" w:cs="Times New Roman"/>
      <w:sz w:val="24"/>
      <w:szCs w:val="20"/>
      <w:lang w:eastAsia="hu-HU"/>
    </w:rPr>
  </w:style>
  <w:style w:type="character" w:customStyle="1" w:styleId="SzvegtrzsbehzssalChar">
    <w:name w:val="Szövegtörzs behúzással Char"/>
    <w:basedOn w:val="Bekezdsalapbettpusa"/>
    <w:link w:val="Szvegtrzsbehzssal"/>
    <w:rsid w:val="00FD372B"/>
    <w:rPr>
      <w:rFonts w:ascii="Times New Roman" w:eastAsia="Times New Roman" w:hAnsi="Times New Roman" w:cs="Times New Roman"/>
      <w:sz w:val="24"/>
      <w:szCs w:val="20"/>
      <w:lang w:eastAsia="hu-HU"/>
    </w:rPr>
  </w:style>
  <w:style w:type="paragraph" w:customStyle="1" w:styleId="Szvegtrzsbehzssal31">
    <w:name w:val="Szövegtörzs behúzással 31"/>
    <w:basedOn w:val="Norml"/>
    <w:rsid w:val="00FD372B"/>
    <w:pPr>
      <w:ind w:firstLine="426"/>
    </w:pPr>
    <w:rPr>
      <w:rFonts w:ascii="Times New Roman" w:eastAsia="Times New Roman" w:hAnsi="Times New Roman" w:cs="Times New Roman"/>
      <w:sz w:val="24"/>
      <w:szCs w:val="20"/>
      <w:lang w:eastAsia="hu-HU"/>
    </w:rPr>
  </w:style>
  <w:style w:type="paragraph" w:styleId="Szvegtrzsbehzssal3">
    <w:name w:val="Body Text Indent 3"/>
    <w:basedOn w:val="Norml"/>
    <w:link w:val="Szvegtrzsbehzssal3Char"/>
    <w:rsid w:val="00FD372B"/>
    <w:pPr>
      <w:overflowPunct w:val="0"/>
      <w:autoSpaceDE w:val="0"/>
      <w:autoSpaceDN w:val="0"/>
      <w:adjustRightInd w:val="0"/>
      <w:ind w:left="1080"/>
      <w:textAlignment w:val="baseline"/>
    </w:pPr>
    <w:rPr>
      <w:rFonts w:ascii="Times New Roman" w:eastAsia="Times New Roman" w:hAnsi="Times New Roman" w:cs="Times New Roman"/>
      <w:sz w:val="24"/>
      <w:szCs w:val="24"/>
      <w:lang w:eastAsia="hu-HU"/>
    </w:rPr>
  </w:style>
  <w:style w:type="character" w:customStyle="1" w:styleId="Szvegtrzsbehzssal3Char">
    <w:name w:val="Szövegtörzs behúzással 3 Char"/>
    <w:basedOn w:val="Bekezdsalapbettpusa"/>
    <w:link w:val="Szvegtrzsbehzssal3"/>
    <w:rsid w:val="00FD372B"/>
    <w:rPr>
      <w:rFonts w:ascii="Times New Roman" w:eastAsia="Times New Roman" w:hAnsi="Times New Roman" w:cs="Times New Roman"/>
      <w:sz w:val="24"/>
      <w:szCs w:val="24"/>
      <w:lang w:eastAsia="hu-HU"/>
    </w:rPr>
  </w:style>
  <w:style w:type="character" w:styleId="Kiemels2">
    <w:name w:val="Strong"/>
    <w:basedOn w:val="Bekezdsalapbettpusa"/>
    <w:qFormat/>
    <w:rsid w:val="00FD372B"/>
    <w:rPr>
      <w:b/>
      <w:bCs/>
    </w:rPr>
  </w:style>
  <w:style w:type="paragraph" w:customStyle="1" w:styleId="FCm">
    <w:name w:val="FôCím"/>
    <w:basedOn w:val="Norml"/>
    <w:rsid w:val="00FD372B"/>
    <w:pPr>
      <w:keepNext/>
      <w:keepLines/>
      <w:spacing w:before="480" w:after="240"/>
      <w:jc w:val="center"/>
    </w:pPr>
    <w:rPr>
      <w:rFonts w:ascii="Times New Roman" w:eastAsia="Times New Roman" w:hAnsi="Times New Roman" w:cs="Times New Roman"/>
      <w:b/>
      <w:sz w:val="32"/>
      <w:szCs w:val="20"/>
    </w:rPr>
  </w:style>
  <w:style w:type="paragraph" w:styleId="Szvegtrzsbehzssal2">
    <w:name w:val="Body Text Indent 2"/>
    <w:basedOn w:val="Norml"/>
    <w:link w:val="Szvegtrzsbehzssal2Char"/>
    <w:rsid w:val="00FD372B"/>
    <w:pPr>
      <w:numPr>
        <w:ilvl w:val="12"/>
      </w:numPr>
      <w:overflowPunct w:val="0"/>
      <w:autoSpaceDE w:val="0"/>
      <w:autoSpaceDN w:val="0"/>
      <w:adjustRightInd w:val="0"/>
      <w:ind w:left="3600" w:hanging="1440"/>
      <w:textAlignment w:val="baseline"/>
    </w:pPr>
    <w:rPr>
      <w:rFonts w:ascii="Times New Roman" w:eastAsia="Times New Roman" w:hAnsi="Times New Roman" w:cs="Times New Roman"/>
      <w:sz w:val="24"/>
      <w:szCs w:val="20"/>
      <w:lang w:eastAsia="hu-HU"/>
    </w:rPr>
  </w:style>
  <w:style w:type="character" w:customStyle="1" w:styleId="Szvegtrzsbehzssal2Char">
    <w:name w:val="Szövegtörzs behúzással 2 Char"/>
    <w:basedOn w:val="Bekezdsalapbettpusa"/>
    <w:link w:val="Szvegtrzsbehzssal2"/>
    <w:rsid w:val="00FD372B"/>
    <w:rPr>
      <w:rFonts w:ascii="Times New Roman" w:eastAsia="Times New Roman" w:hAnsi="Times New Roman" w:cs="Times New Roman"/>
      <w:sz w:val="24"/>
      <w:szCs w:val="20"/>
      <w:lang w:eastAsia="hu-HU"/>
    </w:rPr>
  </w:style>
  <w:style w:type="paragraph" w:customStyle="1" w:styleId="xl49">
    <w:name w:val="xl49"/>
    <w:basedOn w:val="Norml"/>
    <w:rsid w:val="00FD372B"/>
    <w:pPr>
      <w:spacing w:before="100" w:beforeAutospacing="1" w:after="100" w:afterAutospacing="1"/>
      <w:jc w:val="center"/>
    </w:pPr>
    <w:rPr>
      <w:rFonts w:ascii="Arial" w:eastAsia="Arial Unicode MS" w:hAnsi="Arial" w:cs="Arial"/>
      <w:b/>
      <w:bCs/>
      <w:sz w:val="24"/>
      <w:szCs w:val="24"/>
      <w:lang w:eastAsia="hu-HU"/>
    </w:rPr>
  </w:style>
  <w:style w:type="paragraph" w:customStyle="1" w:styleId="xl23">
    <w:name w:val="xl23"/>
    <w:basedOn w:val="Norml"/>
    <w:rsid w:val="00FD372B"/>
    <w:pPr>
      <w:spacing w:before="100" w:beforeAutospacing="1" w:after="100" w:afterAutospacing="1"/>
      <w:jc w:val="left"/>
    </w:pPr>
    <w:rPr>
      <w:rFonts w:ascii="Arial" w:eastAsia="Arial Unicode MS" w:hAnsi="Arial" w:cs="Arial"/>
      <w:b/>
      <w:bCs/>
      <w:sz w:val="40"/>
      <w:szCs w:val="40"/>
      <w:lang w:eastAsia="hu-HU"/>
    </w:rPr>
  </w:style>
  <w:style w:type="paragraph" w:customStyle="1" w:styleId="Mulers">
    <w:name w:val="Muleírás"/>
    <w:basedOn w:val="Norml"/>
    <w:rsid w:val="00FD372B"/>
    <w:pPr>
      <w:overflowPunct w:val="0"/>
      <w:autoSpaceDE w:val="0"/>
      <w:autoSpaceDN w:val="0"/>
      <w:adjustRightInd w:val="0"/>
      <w:textAlignment w:val="baseline"/>
    </w:pPr>
    <w:rPr>
      <w:rFonts w:ascii="Times New Roman" w:eastAsia="Times New Roman" w:hAnsi="Times New Roman" w:cs="Times New Roman"/>
      <w:sz w:val="24"/>
      <w:szCs w:val="20"/>
      <w:lang w:eastAsia="hu-HU"/>
    </w:rPr>
  </w:style>
  <w:style w:type="paragraph" w:styleId="Szvegblokk">
    <w:name w:val="Block Text"/>
    <w:basedOn w:val="Norml"/>
    <w:rsid w:val="00FD372B"/>
    <w:pPr>
      <w:overflowPunct w:val="0"/>
      <w:autoSpaceDE w:val="0"/>
      <w:autoSpaceDN w:val="0"/>
      <w:adjustRightInd w:val="0"/>
      <w:ind w:left="1440" w:right="1332"/>
      <w:textAlignment w:val="baseline"/>
    </w:pPr>
    <w:rPr>
      <w:rFonts w:ascii="Times New Roman" w:eastAsia="Times New Roman" w:hAnsi="Times New Roman" w:cs="Times New Roman"/>
      <w:b/>
      <w:sz w:val="24"/>
      <w:szCs w:val="20"/>
      <w:lang w:eastAsia="hu-HU"/>
    </w:rPr>
  </w:style>
  <w:style w:type="paragraph" w:customStyle="1" w:styleId="ikat">
    <w:name w:val="ikat"/>
    <w:basedOn w:val="Norml"/>
    <w:rsid w:val="00FD372B"/>
    <w:pPr>
      <w:spacing w:before="100" w:beforeAutospacing="1" w:after="100" w:afterAutospacing="1"/>
      <w:jc w:val="left"/>
    </w:pPr>
    <w:rPr>
      <w:rFonts w:ascii="Arial Unicode MS" w:eastAsia="Arial Unicode MS" w:hAnsi="Arial Unicode MS" w:cs="Arial Unicode MS"/>
      <w:color w:val="000000"/>
      <w:sz w:val="24"/>
      <w:szCs w:val="24"/>
      <w:lang w:eastAsia="hu-HU"/>
    </w:rPr>
  </w:style>
  <w:style w:type="paragraph" w:customStyle="1" w:styleId="BodyText21">
    <w:name w:val="Body Text 21"/>
    <w:basedOn w:val="Norml"/>
    <w:rsid w:val="00FD372B"/>
    <w:rPr>
      <w:rFonts w:ascii="HFutura1" w:eastAsia="Times New Roman" w:hAnsi="HFutura1" w:cs="Times New Roman"/>
      <w:spacing w:val="-5"/>
      <w:sz w:val="24"/>
      <w:szCs w:val="20"/>
      <w:lang w:eastAsia="hu-HU"/>
    </w:rPr>
  </w:style>
  <w:style w:type="paragraph" w:customStyle="1" w:styleId="Style9">
    <w:name w:val="Style9"/>
    <w:basedOn w:val="Norml"/>
    <w:rsid w:val="00FD372B"/>
    <w:pPr>
      <w:widowControl w:val="0"/>
      <w:autoSpaceDE w:val="0"/>
      <w:autoSpaceDN w:val="0"/>
      <w:adjustRightInd w:val="0"/>
      <w:spacing w:line="276" w:lineRule="exact"/>
    </w:pPr>
    <w:rPr>
      <w:rFonts w:ascii="Arial Narrow" w:eastAsia="Times New Roman" w:hAnsi="Arial Narrow" w:cs="Times New Roman"/>
      <w:sz w:val="24"/>
      <w:szCs w:val="24"/>
      <w:lang w:eastAsia="hu-HU"/>
    </w:rPr>
  </w:style>
  <w:style w:type="character" w:customStyle="1" w:styleId="FontStyle50">
    <w:name w:val="Font Style50"/>
    <w:basedOn w:val="Bekezdsalapbettpusa"/>
    <w:rsid w:val="00FD372B"/>
    <w:rPr>
      <w:rFonts w:ascii="Arial Narrow" w:hAnsi="Arial Narrow" w:cs="Arial Narrow"/>
      <w:sz w:val="24"/>
      <w:szCs w:val="24"/>
    </w:rPr>
  </w:style>
  <w:style w:type="character" w:styleId="Mrltotthiperhivatkozs">
    <w:name w:val="FollowedHyperlink"/>
    <w:basedOn w:val="Bekezdsalapbettpusa"/>
    <w:rsid w:val="00FD372B"/>
    <w:rPr>
      <w:color w:val="800080"/>
      <w:u w:val="single"/>
    </w:rPr>
  </w:style>
  <w:style w:type="paragraph" w:customStyle="1" w:styleId="Stlus1">
    <w:name w:val="Stílus1"/>
    <w:basedOn w:val="Norml"/>
    <w:next w:val="Norml"/>
    <w:rsid w:val="00FD372B"/>
    <w:pPr>
      <w:jc w:val="left"/>
    </w:pPr>
    <w:rPr>
      <w:rFonts w:ascii="Arial Narrow" w:eastAsia="Times New Roman" w:hAnsi="Arial Narrow" w:cs="Times New Roman"/>
      <w:sz w:val="24"/>
      <w:szCs w:val="24"/>
      <w:lang w:eastAsia="hu-HU"/>
    </w:rPr>
  </w:style>
  <w:style w:type="paragraph" w:customStyle="1" w:styleId="Normal12">
    <w:name w:val="Normal12"/>
    <w:basedOn w:val="Norml"/>
    <w:rsid w:val="00FD372B"/>
    <w:pPr>
      <w:overflowPunct w:val="0"/>
      <w:autoSpaceDE w:val="0"/>
      <w:autoSpaceDN w:val="0"/>
      <w:adjustRightInd w:val="0"/>
      <w:textAlignment w:val="baseline"/>
    </w:pPr>
    <w:rPr>
      <w:rFonts w:ascii="H-Times New Roman" w:eastAsia="Times New Roman" w:hAnsi="H-Times New Roman" w:cs="Times New Roman"/>
      <w:sz w:val="24"/>
      <w:szCs w:val="20"/>
      <w:lang w:val="en-US" w:eastAsia="hu-HU"/>
    </w:rPr>
  </w:style>
  <w:style w:type="paragraph" w:customStyle="1" w:styleId="abc11">
    <w:name w:val="abc11"/>
    <w:basedOn w:val="Norml"/>
    <w:rsid w:val="00FD372B"/>
    <w:pPr>
      <w:ind w:left="396" w:right="170" w:hanging="283"/>
      <w:jc w:val="left"/>
    </w:pPr>
    <w:rPr>
      <w:rFonts w:ascii="Times New Roman" w:eastAsia="Times New Roman" w:hAnsi="Times New Roman" w:cs="Times New Roman"/>
      <w:sz w:val="20"/>
      <w:szCs w:val="20"/>
      <w:lang w:eastAsia="hu-HU"/>
    </w:rPr>
  </w:style>
  <w:style w:type="paragraph" w:customStyle="1" w:styleId="14bold">
    <w:name w:val="14bold"/>
    <w:basedOn w:val="Norml"/>
    <w:rsid w:val="00FD372B"/>
    <w:pPr>
      <w:jc w:val="center"/>
    </w:pPr>
    <w:rPr>
      <w:rFonts w:ascii="Times New Roman" w:eastAsia="Times New Roman" w:hAnsi="Times New Roman" w:cs="Times New Roman"/>
      <w:b/>
      <w:sz w:val="28"/>
      <w:szCs w:val="20"/>
      <w:lang w:eastAsia="hu-HU"/>
    </w:rPr>
  </w:style>
  <w:style w:type="paragraph" w:customStyle="1" w:styleId="10bold">
    <w:name w:val="10 bold"/>
    <w:basedOn w:val="14bold"/>
    <w:rsid w:val="00FD372B"/>
    <w:rPr>
      <w:sz w:val="20"/>
    </w:rPr>
  </w:style>
  <w:style w:type="paragraph" w:customStyle="1" w:styleId="abcduplee">
    <w:name w:val="abcduplee"/>
    <w:basedOn w:val="Norml"/>
    <w:rsid w:val="00FD372B"/>
    <w:pPr>
      <w:ind w:left="794" w:right="170" w:hanging="397"/>
      <w:jc w:val="left"/>
    </w:pPr>
    <w:rPr>
      <w:rFonts w:ascii="H-Times New Roman" w:eastAsia="Times New Roman" w:hAnsi="H-Times New Roman" w:cs="Times New Roman"/>
      <w:sz w:val="20"/>
      <w:szCs w:val="20"/>
      <w:lang w:eastAsia="hu-HU"/>
    </w:rPr>
  </w:style>
  <w:style w:type="paragraph" w:customStyle="1" w:styleId="tablaszam">
    <w:name w:val="tablaszam"/>
    <w:basedOn w:val="Szmozottlista"/>
    <w:rsid w:val="00FD372B"/>
    <w:pPr>
      <w:numPr>
        <w:numId w:val="11"/>
      </w:numPr>
      <w:tabs>
        <w:tab w:val="clear" w:pos="1080"/>
        <w:tab w:val="num" w:pos="360"/>
      </w:tabs>
    </w:pPr>
    <w:rPr>
      <w:sz w:val="20"/>
      <w:szCs w:val="20"/>
    </w:rPr>
  </w:style>
  <w:style w:type="paragraph" w:styleId="Szmozottlista">
    <w:name w:val="List Number"/>
    <w:basedOn w:val="Norml"/>
    <w:rsid w:val="00FD372B"/>
    <w:pPr>
      <w:numPr>
        <w:numId w:val="9"/>
      </w:numPr>
      <w:jc w:val="left"/>
    </w:pPr>
    <w:rPr>
      <w:rFonts w:ascii="Times New Roman" w:eastAsia="Times New Roman" w:hAnsi="Times New Roman" w:cs="Times New Roman"/>
      <w:sz w:val="24"/>
      <w:szCs w:val="24"/>
      <w:lang w:eastAsia="hu-HU"/>
    </w:rPr>
  </w:style>
  <w:style w:type="paragraph" w:customStyle="1" w:styleId="a">
    <w:name w:val="§§§"/>
    <w:basedOn w:val="Norml"/>
    <w:rsid w:val="00FD372B"/>
    <w:pPr>
      <w:keepNext/>
      <w:numPr>
        <w:numId w:val="1"/>
      </w:numPr>
      <w:tabs>
        <w:tab w:val="num" w:pos="360"/>
        <w:tab w:val="num" w:pos="396"/>
      </w:tabs>
      <w:spacing w:before="120" w:after="120"/>
      <w:ind w:left="357" w:hanging="357"/>
      <w:jc w:val="center"/>
    </w:pPr>
    <w:rPr>
      <w:rFonts w:ascii="Times New Roman" w:eastAsia="Times New Roman" w:hAnsi="Times New Roman" w:cs="Times New Roman"/>
      <w:b/>
      <w:sz w:val="24"/>
      <w:szCs w:val="20"/>
      <w:lang w:eastAsia="hu-HU"/>
    </w:rPr>
  </w:style>
  <w:style w:type="paragraph" w:customStyle="1" w:styleId="Minmdeze">
    <w:name w:val="Minmdeze"/>
    <w:basedOn w:val="Cmsor3"/>
    <w:rsid w:val="00FD372B"/>
    <w:pPr>
      <w:keepLines w:val="0"/>
      <w:overflowPunct w:val="0"/>
      <w:autoSpaceDE w:val="0"/>
      <w:autoSpaceDN w:val="0"/>
      <w:adjustRightInd w:val="0"/>
      <w:spacing w:before="240" w:after="60"/>
      <w:textAlignment w:val="baseline"/>
      <w:outlineLvl w:val="9"/>
    </w:pPr>
    <w:rPr>
      <w:rFonts w:ascii="Arial" w:eastAsia="Times New Roman" w:hAnsi="Arial" w:cs="Times New Roman"/>
      <w:b w:val="0"/>
      <w:bCs w:val="0"/>
      <w:color w:val="auto"/>
      <w:sz w:val="24"/>
      <w:szCs w:val="20"/>
      <w:lang w:eastAsia="hu-HU"/>
    </w:rPr>
  </w:style>
  <w:style w:type="paragraph" w:customStyle="1" w:styleId="xl27">
    <w:name w:val="xl27"/>
    <w:basedOn w:val="Norml"/>
    <w:rsid w:val="00FD372B"/>
    <w:pPr>
      <w:pBdr>
        <w:bottom w:val="single" w:sz="4" w:space="0" w:color="auto"/>
        <w:right w:val="single" w:sz="4" w:space="0" w:color="auto"/>
      </w:pBdr>
      <w:spacing w:before="100" w:beforeAutospacing="1" w:after="100" w:afterAutospacing="1"/>
      <w:jc w:val="center"/>
    </w:pPr>
    <w:rPr>
      <w:rFonts w:ascii="Tahoma" w:eastAsia="Times New Roman" w:hAnsi="Tahoma" w:cs="Tahoma"/>
      <w:sz w:val="24"/>
      <w:szCs w:val="24"/>
      <w:lang w:eastAsia="hu-HU"/>
    </w:rPr>
  </w:style>
  <w:style w:type="paragraph" w:styleId="Felsorols">
    <w:name w:val="List Bullet"/>
    <w:basedOn w:val="Norml"/>
    <w:rsid w:val="00FD372B"/>
    <w:pPr>
      <w:numPr>
        <w:numId w:val="10"/>
      </w:numPr>
      <w:overflowPunct w:val="0"/>
      <w:autoSpaceDE w:val="0"/>
      <w:autoSpaceDN w:val="0"/>
      <w:adjustRightInd w:val="0"/>
      <w:textAlignment w:val="baseline"/>
    </w:pPr>
    <w:rPr>
      <w:rFonts w:ascii="Arial Narrow" w:eastAsia="Times New Roman" w:hAnsi="Arial Narrow" w:cs="Times New Roman"/>
      <w:sz w:val="24"/>
      <w:szCs w:val="20"/>
      <w:lang w:eastAsia="hu-HU"/>
    </w:rPr>
  </w:style>
  <w:style w:type="paragraph" w:customStyle="1" w:styleId="xl25">
    <w:name w:val="xl25"/>
    <w:basedOn w:val="Norml"/>
    <w:rsid w:val="00FD372B"/>
    <w:pPr>
      <w:pBdr>
        <w:left w:val="single" w:sz="12" w:space="0" w:color="auto"/>
        <w:bottom w:val="single" w:sz="4" w:space="0" w:color="auto"/>
        <w:right w:val="single" w:sz="8" w:space="0" w:color="auto"/>
      </w:pBdr>
      <w:spacing w:before="100" w:beforeAutospacing="1" w:after="100" w:afterAutospacing="1"/>
      <w:jc w:val="left"/>
    </w:pPr>
    <w:rPr>
      <w:rFonts w:ascii="Arial" w:eastAsia="Times New Roman" w:hAnsi="Arial" w:cs="Arial"/>
      <w:sz w:val="16"/>
      <w:szCs w:val="16"/>
      <w:lang w:eastAsia="hu-HU"/>
    </w:rPr>
  </w:style>
  <w:style w:type="paragraph" w:customStyle="1" w:styleId="CharCharCharCharCharCharCharCharCharCharChar">
    <w:name w:val="Char Char Char Char Char Char Char Char Char Char Char"/>
    <w:basedOn w:val="Norml"/>
    <w:rsid w:val="00FD372B"/>
    <w:pPr>
      <w:spacing w:after="160" w:line="240" w:lineRule="exact"/>
      <w:jc w:val="left"/>
    </w:pPr>
    <w:rPr>
      <w:rFonts w:ascii="Verdana" w:eastAsia="Times New Roman" w:hAnsi="Verdana" w:cs="Times New Roman"/>
      <w:sz w:val="20"/>
      <w:szCs w:val="20"/>
      <w:lang w:val="en-US"/>
    </w:rPr>
  </w:style>
  <w:style w:type="paragraph" w:customStyle="1" w:styleId="rtkkataszter">
    <w:name w:val="értékkataszter"/>
    <w:basedOn w:val="Norml"/>
    <w:rsid w:val="00FD372B"/>
    <w:pPr>
      <w:spacing w:before="120" w:line="360" w:lineRule="atLeast"/>
    </w:pPr>
    <w:rPr>
      <w:rFonts w:ascii="Arial" w:eastAsia="Times New Roman" w:hAnsi="Arial" w:cs="Times New Roman"/>
      <w:sz w:val="24"/>
      <w:szCs w:val="20"/>
      <w:lang w:val="en-US" w:eastAsia="hu-HU"/>
    </w:rPr>
  </w:style>
  <w:style w:type="character" w:styleId="Kiemels">
    <w:name w:val="Emphasis"/>
    <w:basedOn w:val="Bekezdsalapbettpusa"/>
    <w:qFormat/>
    <w:rsid w:val="00FD372B"/>
    <w:rPr>
      <w:i/>
      <w:iCs/>
    </w:rPr>
  </w:style>
  <w:style w:type="paragraph" w:customStyle="1" w:styleId="Szvegtrzsbehzssal21">
    <w:name w:val="Szövegtörzs behúzással 21"/>
    <w:basedOn w:val="Norml"/>
    <w:rsid w:val="00FD372B"/>
    <w:pPr>
      <w:ind w:left="708"/>
    </w:pPr>
    <w:rPr>
      <w:rFonts w:ascii="Times New Roman" w:eastAsia="Times New Roman" w:hAnsi="Times New Roman" w:cs="Times New Roman"/>
      <w:sz w:val="24"/>
      <w:szCs w:val="20"/>
      <w:lang w:eastAsia="hu-HU"/>
    </w:rPr>
  </w:style>
  <w:style w:type="paragraph" w:customStyle="1" w:styleId="Kikezds2">
    <w:name w:val="Kikezdés2"/>
    <w:basedOn w:val="Norml"/>
    <w:rsid w:val="00FD372B"/>
    <w:pPr>
      <w:keepLines/>
      <w:overflowPunct w:val="0"/>
      <w:autoSpaceDE w:val="0"/>
      <w:autoSpaceDN w:val="0"/>
      <w:adjustRightInd w:val="0"/>
      <w:ind w:left="408" w:hanging="204"/>
      <w:textAlignment w:val="baseline"/>
    </w:pPr>
    <w:rPr>
      <w:rFonts w:ascii="Times New Roman" w:eastAsia="Times New Roman" w:hAnsi="Times New Roman" w:cs="Times New Roman"/>
      <w:noProof/>
      <w:sz w:val="24"/>
      <w:szCs w:val="20"/>
      <w:lang w:val="en-US"/>
    </w:rPr>
  </w:style>
  <w:style w:type="paragraph" w:customStyle="1" w:styleId="uj">
    <w:name w:val="uj"/>
    <w:basedOn w:val="Norml"/>
    <w:rsid w:val="00450664"/>
    <w:pPr>
      <w:spacing w:before="100" w:beforeAutospacing="1" w:after="100" w:afterAutospacing="1"/>
      <w:jc w:val="left"/>
    </w:pPr>
    <w:rPr>
      <w:rFonts w:ascii="Times New Roman" w:eastAsia="Times New Roman" w:hAnsi="Times New Roman" w:cs="Times New Roman"/>
      <w:sz w:val="24"/>
      <w:szCs w:val="24"/>
      <w:lang w:eastAsia="hu-HU"/>
    </w:rPr>
  </w:style>
  <w:style w:type="paragraph" w:styleId="Lbjegyzetszveg">
    <w:name w:val="footnote text"/>
    <w:basedOn w:val="Norml"/>
    <w:link w:val="LbjegyzetszvegChar"/>
    <w:semiHidden/>
    <w:unhideWhenUsed/>
    <w:rsid w:val="004D4399"/>
    <w:pPr>
      <w:jc w:val="left"/>
    </w:pPr>
    <w:rPr>
      <w:rFonts w:eastAsiaTheme="minorEastAsia"/>
      <w:sz w:val="20"/>
      <w:szCs w:val="20"/>
      <w:lang w:eastAsia="hu-HU"/>
    </w:rPr>
  </w:style>
  <w:style w:type="character" w:customStyle="1" w:styleId="LbjegyzetszvegChar">
    <w:name w:val="Lábjegyzetszöveg Char"/>
    <w:basedOn w:val="Bekezdsalapbettpusa"/>
    <w:link w:val="Lbjegyzetszveg"/>
    <w:uiPriority w:val="99"/>
    <w:semiHidden/>
    <w:rsid w:val="004D4399"/>
    <w:rPr>
      <w:rFonts w:eastAsiaTheme="minorEastAsia"/>
      <w:sz w:val="20"/>
      <w:szCs w:val="20"/>
      <w:lang w:eastAsia="hu-HU"/>
    </w:rPr>
  </w:style>
  <w:style w:type="character" w:styleId="Lbjegyzet-hivatkozs">
    <w:name w:val="footnote reference"/>
    <w:basedOn w:val="Bekezdsalapbettpusa"/>
    <w:semiHidden/>
    <w:unhideWhenUsed/>
    <w:rsid w:val="004D4399"/>
    <w:rPr>
      <w:vertAlign w:val="superscript"/>
    </w:rPr>
  </w:style>
  <w:style w:type="paragraph" w:customStyle="1" w:styleId="Listaszerbekezds1">
    <w:name w:val="Listaszerű bekezdés1"/>
    <w:basedOn w:val="Norml"/>
    <w:rsid w:val="00AE61BF"/>
    <w:pPr>
      <w:overflowPunct w:val="0"/>
      <w:autoSpaceDE w:val="0"/>
      <w:autoSpaceDN w:val="0"/>
      <w:adjustRightInd w:val="0"/>
      <w:ind w:left="720"/>
      <w:contextualSpacing/>
      <w:jc w:val="left"/>
      <w:textAlignment w:val="baseline"/>
    </w:pPr>
    <w:rPr>
      <w:rFonts w:ascii="Times New Roman" w:eastAsia="Calibri" w:hAnsi="Times New Roman" w:cs="Times New Roman"/>
      <w:sz w:val="24"/>
      <w:szCs w:val="20"/>
      <w:lang w:eastAsia="hu-HU"/>
    </w:rPr>
  </w:style>
  <w:style w:type="paragraph" w:customStyle="1" w:styleId="Szvegtrzsbehzssal32">
    <w:name w:val="Szövegtörzs behúzással 32"/>
    <w:basedOn w:val="Norml"/>
    <w:rsid w:val="00415F5E"/>
    <w:pPr>
      <w:ind w:firstLine="426"/>
    </w:pPr>
    <w:rPr>
      <w:rFonts w:ascii="Times New Roman" w:eastAsia="Times New Roman" w:hAnsi="Times New Roman" w:cs="Times New Roman"/>
      <w:sz w:val="24"/>
      <w:szCs w:val="20"/>
      <w:lang w:eastAsia="hu-HU"/>
    </w:rPr>
  </w:style>
  <w:style w:type="paragraph" w:customStyle="1" w:styleId="Szvegtrzsbehzssal33">
    <w:name w:val="Szövegtörzs behúzással 33"/>
    <w:basedOn w:val="Norml"/>
    <w:rsid w:val="0038619D"/>
    <w:pPr>
      <w:ind w:firstLine="426"/>
    </w:pPr>
    <w:rPr>
      <w:rFonts w:ascii="Times New Roman" w:eastAsia="Times New Roman" w:hAnsi="Times New Roman" w:cs="Times New Roman"/>
      <w:sz w:val="24"/>
      <w:szCs w:val="20"/>
      <w:lang w:eastAsia="hu-HU"/>
    </w:rPr>
  </w:style>
  <w:style w:type="paragraph" w:styleId="Buborkszveg">
    <w:name w:val="Balloon Text"/>
    <w:basedOn w:val="Norml"/>
    <w:link w:val="BuborkszvegChar"/>
    <w:uiPriority w:val="99"/>
    <w:semiHidden/>
    <w:unhideWhenUsed/>
    <w:rsid w:val="00E33CB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33CB0"/>
    <w:rPr>
      <w:rFonts w:ascii="Segoe UI" w:hAnsi="Segoe UI" w:cs="Segoe UI"/>
      <w:sz w:val="18"/>
      <w:szCs w:val="18"/>
    </w:rPr>
  </w:style>
  <w:style w:type="paragraph" w:customStyle="1" w:styleId="Szvegtrzs22">
    <w:name w:val="Szövegtörzs 22"/>
    <w:basedOn w:val="Norml"/>
    <w:rsid w:val="00E33CB0"/>
    <w:pPr>
      <w:overflowPunct w:val="0"/>
      <w:autoSpaceDE w:val="0"/>
      <w:autoSpaceDN w:val="0"/>
      <w:adjustRightInd w:val="0"/>
      <w:jc w:val="left"/>
      <w:textAlignment w:val="baseline"/>
    </w:pPr>
    <w:rPr>
      <w:rFonts w:ascii="Times New Roman" w:eastAsia="Times New Roman" w:hAnsi="Times New Roman" w:cs="Times New Roman"/>
      <w:sz w:val="24"/>
      <w:szCs w:val="20"/>
      <w:lang w:eastAsia="hu-HU"/>
    </w:rPr>
  </w:style>
  <w:style w:type="paragraph" w:customStyle="1" w:styleId="Szvegtrzsbehzssal34">
    <w:name w:val="Szövegtörzs behúzással 34"/>
    <w:basedOn w:val="Norml"/>
    <w:rsid w:val="00E176A8"/>
    <w:pPr>
      <w:ind w:firstLine="426"/>
    </w:pPr>
    <w:rPr>
      <w:rFonts w:ascii="Times New Roman" w:eastAsia="Times New Roman" w:hAnsi="Times New Roman" w:cs="Times New Roman"/>
      <w:sz w:val="24"/>
      <w:szCs w:val="20"/>
      <w:lang w:eastAsia="hu-HU"/>
    </w:rPr>
  </w:style>
  <w:style w:type="paragraph" w:customStyle="1" w:styleId="StlusbekezdesCharLucidaSansUnicode8pt">
    <w:name w:val="Stílus ()bekezdes Char + Lucida Sans Unicode 8 pt"/>
    <w:basedOn w:val="Norml"/>
    <w:link w:val="StlusbekezdesCharLucidaSansUnicode8ptChar"/>
    <w:rsid w:val="0009086B"/>
    <w:pPr>
      <w:widowControl w:val="0"/>
      <w:numPr>
        <w:numId w:val="21"/>
      </w:numPr>
      <w:autoSpaceDE w:val="0"/>
      <w:autoSpaceDN w:val="0"/>
      <w:adjustRightInd w:val="0"/>
      <w:spacing w:after="60"/>
      <w:textAlignment w:val="baseline"/>
    </w:pPr>
    <w:rPr>
      <w:rFonts w:ascii="Lucida Sans Unicode" w:eastAsia="Times New Roman" w:hAnsi="Lucida Sans Unicode" w:cs="Times New Roman"/>
      <w:sz w:val="16"/>
      <w:szCs w:val="16"/>
    </w:rPr>
  </w:style>
  <w:style w:type="character" w:customStyle="1" w:styleId="StlusbekezdesCharLucidaSansUnicode8ptChar">
    <w:name w:val="Stílus ()bekezdes Char + Lucida Sans Unicode 8 pt Char"/>
    <w:link w:val="StlusbekezdesCharLucidaSansUnicode8pt"/>
    <w:rsid w:val="0009086B"/>
    <w:rPr>
      <w:rFonts w:ascii="Lucida Sans Unicode" w:eastAsia="Times New Roman" w:hAnsi="Lucida Sans Unicode" w:cs="Times New Roman"/>
      <w:sz w:val="16"/>
      <w:szCs w:val="16"/>
    </w:rPr>
  </w:style>
  <w:style w:type="paragraph" w:customStyle="1" w:styleId="StlusabcLucidaSansUnicode8pt">
    <w:name w:val="Stílus abc) + Lucida Sans Unicode 8 pt"/>
    <w:basedOn w:val="Norml"/>
    <w:link w:val="StlusabcLucidaSansUnicode8ptChar"/>
    <w:rsid w:val="0009086B"/>
    <w:pPr>
      <w:widowControl w:val="0"/>
      <w:numPr>
        <w:numId w:val="22"/>
      </w:numPr>
      <w:adjustRightInd w:val="0"/>
      <w:textAlignment w:val="baseline"/>
    </w:pPr>
    <w:rPr>
      <w:rFonts w:ascii="Lucida Sans Unicode" w:eastAsia="Times New Roman" w:hAnsi="Lucida Sans Unicode" w:cs="Times New Roman"/>
      <w:sz w:val="16"/>
      <w:szCs w:val="16"/>
      <w:lang w:val="en-US"/>
    </w:rPr>
  </w:style>
  <w:style w:type="character" w:customStyle="1" w:styleId="StlusabcLucidaSansUnicode8ptChar">
    <w:name w:val="Stílus abc) + Lucida Sans Unicode 8 pt Char"/>
    <w:link w:val="StlusabcLucidaSansUnicode8pt"/>
    <w:rsid w:val="0009086B"/>
    <w:rPr>
      <w:rFonts w:ascii="Lucida Sans Unicode" w:eastAsia="Times New Roman" w:hAnsi="Lucida Sans Unicode" w:cs="Times New Roman"/>
      <w:sz w:val="16"/>
      <w:szCs w:val="16"/>
      <w:lang w:val="en-US"/>
    </w:rPr>
  </w:style>
  <w:style w:type="paragraph" w:customStyle="1" w:styleId="Stlus1bekLucidaSansUnicode8pt">
    <w:name w:val="Stílus 1.bek + Lucida Sans Unicode 8 pt"/>
    <w:basedOn w:val="Norml"/>
    <w:link w:val="Stlus1bekLucidaSansUnicode8ptChar"/>
    <w:rsid w:val="00E15BBE"/>
    <w:pPr>
      <w:widowControl w:val="0"/>
      <w:numPr>
        <w:numId w:val="23"/>
      </w:numPr>
      <w:autoSpaceDE w:val="0"/>
      <w:autoSpaceDN w:val="0"/>
      <w:adjustRightInd w:val="0"/>
      <w:textAlignment w:val="baseline"/>
    </w:pPr>
    <w:rPr>
      <w:rFonts w:ascii="Lucida Sans Unicode" w:eastAsia="Times New Roman" w:hAnsi="Lucida Sans Unicode" w:cs="Times New Roman"/>
      <w:sz w:val="16"/>
      <w:szCs w:val="16"/>
    </w:rPr>
  </w:style>
  <w:style w:type="character" w:customStyle="1" w:styleId="Stlus1bekLucidaSansUnicode8ptChar">
    <w:name w:val="Stílus 1.bek + Lucida Sans Unicode 8 pt Char"/>
    <w:link w:val="Stlus1bekLucidaSansUnicode8pt"/>
    <w:rsid w:val="00E15BBE"/>
    <w:rPr>
      <w:rFonts w:ascii="Lucida Sans Unicode" w:eastAsia="Times New Roman" w:hAnsi="Lucida Sans Unicode" w:cs="Times New Roman"/>
      <w:sz w:val="16"/>
      <w:szCs w:val="16"/>
    </w:rPr>
  </w:style>
  <w:style w:type="paragraph" w:customStyle="1" w:styleId="Szvegtrzs32">
    <w:name w:val="Szövegtörzs 32"/>
    <w:basedOn w:val="Norml"/>
    <w:rsid w:val="00726EB1"/>
    <w:pPr>
      <w:jc w:val="left"/>
    </w:pPr>
    <w:rPr>
      <w:rFonts w:ascii="Times New Roman" w:eastAsia="Times New Roman" w:hAnsi="Times New Roman" w:cs="Times New Roman"/>
      <w:sz w:val="40"/>
      <w:szCs w:val="20"/>
      <w:lang w:eastAsia="hu-HU"/>
    </w:rPr>
  </w:style>
  <w:style w:type="character" w:styleId="Jegyzethivatkozs">
    <w:name w:val="annotation reference"/>
    <w:basedOn w:val="Bekezdsalapbettpusa"/>
    <w:uiPriority w:val="99"/>
    <w:semiHidden/>
    <w:unhideWhenUsed/>
    <w:rsid w:val="009E6A48"/>
    <w:rPr>
      <w:sz w:val="16"/>
      <w:szCs w:val="16"/>
    </w:rPr>
  </w:style>
  <w:style w:type="paragraph" w:styleId="Jegyzetszveg">
    <w:name w:val="annotation text"/>
    <w:basedOn w:val="Norml"/>
    <w:link w:val="JegyzetszvegChar"/>
    <w:uiPriority w:val="99"/>
    <w:semiHidden/>
    <w:unhideWhenUsed/>
    <w:rsid w:val="009E6A48"/>
    <w:rPr>
      <w:sz w:val="20"/>
      <w:szCs w:val="20"/>
    </w:rPr>
  </w:style>
  <w:style w:type="character" w:customStyle="1" w:styleId="JegyzetszvegChar">
    <w:name w:val="Jegyzetszöveg Char"/>
    <w:basedOn w:val="Bekezdsalapbettpusa"/>
    <w:link w:val="Jegyzetszveg"/>
    <w:uiPriority w:val="99"/>
    <w:semiHidden/>
    <w:rsid w:val="009E6A48"/>
    <w:rPr>
      <w:sz w:val="20"/>
      <w:szCs w:val="20"/>
    </w:rPr>
  </w:style>
  <w:style w:type="paragraph" w:styleId="Megjegyzstrgya">
    <w:name w:val="annotation subject"/>
    <w:basedOn w:val="Jegyzetszveg"/>
    <w:next w:val="Jegyzetszveg"/>
    <w:link w:val="MegjegyzstrgyaChar"/>
    <w:uiPriority w:val="99"/>
    <w:semiHidden/>
    <w:unhideWhenUsed/>
    <w:rsid w:val="009E6A48"/>
    <w:rPr>
      <w:b/>
      <w:bCs/>
    </w:rPr>
  </w:style>
  <w:style w:type="character" w:customStyle="1" w:styleId="MegjegyzstrgyaChar">
    <w:name w:val="Megjegyzés tárgya Char"/>
    <w:basedOn w:val="JegyzetszvegChar"/>
    <w:link w:val="Megjegyzstrgya"/>
    <w:uiPriority w:val="99"/>
    <w:semiHidden/>
    <w:rsid w:val="009E6A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37741">
      <w:bodyDiv w:val="1"/>
      <w:marLeft w:val="0"/>
      <w:marRight w:val="0"/>
      <w:marTop w:val="0"/>
      <w:marBottom w:val="0"/>
      <w:divBdr>
        <w:top w:val="none" w:sz="0" w:space="0" w:color="auto"/>
        <w:left w:val="none" w:sz="0" w:space="0" w:color="auto"/>
        <w:bottom w:val="none" w:sz="0" w:space="0" w:color="auto"/>
        <w:right w:val="none" w:sz="0" w:space="0" w:color="auto"/>
      </w:divBdr>
    </w:div>
    <w:div w:id="200169198">
      <w:bodyDiv w:val="1"/>
      <w:marLeft w:val="0"/>
      <w:marRight w:val="0"/>
      <w:marTop w:val="0"/>
      <w:marBottom w:val="0"/>
      <w:divBdr>
        <w:top w:val="none" w:sz="0" w:space="0" w:color="auto"/>
        <w:left w:val="none" w:sz="0" w:space="0" w:color="auto"/>
        <w:bottom w:val="none" w:sz="0" w:space="0" w:color="auto"/>
        <w:right w:val="none" w:sz="0" w:space="0" w:color="auto"/>
      </w:divBdr>
    </w:div>
    <w:div w:id="206650040">
      <w:bodyDiv w:val="1"/>
      <w:marLeft w:val="0"/>
      <w:marRight w:val="0"/>
      <w:marTop w:val="0"/>
      <w:marBottom w:val="0"/>
      <w:divBdr>
        <w:top w:val="none" w:sz="0" w:space="0" w:color="auto"/>
        <w:left w:val="none" w:sz="0" w:space="0" w:color="auto"/>
        <w:bottom w:val="none" w:sz="0" w:space="0" w:color="auto"/>
        <w:right w:val="none" w:sz="0" w:space="0" w:color="auto"/>
      </w:divBdr>
    </w:div>
    <w:div w:id="260987725">
      <w:bodyDiv w:val="1"/>
      <w:marLeft w:val="0"/>
      <w:marRight w:val="0"/>
      <w:marTop w:val="0"/>
      <w:marBottom w:val="0"/>
      <w:divBdr>
        <w:top w:val="none" w:sz="0" w:space="0" w:color="auto"/>
        <w:left w:val="none" w:sz="0" w:space="0" w:color="auto"/>
        <w:bottom w:val="none" w:sz="0" w:space="0" w:color="auto"/>
        <w:right w:val="none" w:sz="0" w:space="0" w:color="auto"/>
      </w:divBdr>
    </w:div>
    <w:div w:id="361787738">
      <w:bodyDiv w:val="1"/>
      <w:marLeft w:val="0"/>
      <w:marRight w:val="0"/>
      <w:marTop w:val="0"/>
      <w:marBottom w:val="0"/>
      <w:divBdr>
        <w:top w:val="none" w:sz="0" w:space="0" w:color="auto"/>
        <w:left w:val="none" w:sz="0" w:space="0" w:color="auto"/>
        <w:bottom w:val="none" w:sz="0" w:space="0" w:color="auto"/>
        <w:right w:val="none" w:sz="0" w:space="0" w:color="auto"/>
      </w:divBdr>
    </w:div>
    <w:div w:id="444614027">
      <w:bodyDiv w:val="1"/>
      <w:marLeft w:val="0"/>
      <w:marRight w:val="0"/>
      <w:marTop w:val="0"/>
      <w:marBottom w:val="0"/>
      <w:divBdr>
        <w:top w:val="none" w:sz="0" w:space="0" w:color="auto"/>
        <w:left w:val="none" w:sz="0" w:space="0" w:color="auto"/>
        <w:bottom w:val="none" w:sz="0" w:space="0" w:color="auto"/>
        <w:right w:val="none" w:sz="0" w:space="0" w:color="auto"/>
      </w:divBdr>
    </w:div>
    <w:div w:id="579289599">
      <w:bodyDiv w:val="1"/>
      <w:marLeft w:val="0"/>
      <w:marRight w:val="0"/>
      <w:marTop w:val="0"/>
      <w:marBottom w:val="0"/>
      <w:divBdr>
        <w:top w:val="none" w:sz="0" w:space="0" w:color="auto"/>
        <w:left w:val="none" w:sz="0" w:space="0" w:color="auto"/>
        <w:bottom w:val="none" w:sz="0" w:space="0" w:color="auto"/>
        <w:right w:val="none" w:sz="0" w:space="0" w:color="auto"/>
      </w:divBdr>
    </w:div>
    <w:div w:id="987518388">
      <w:bodyDiv w:val="1"/>
      <w:marLeft w:val="0"/>
      <w:marRight w:val="0"/>
      <w:marTop w:val="0"/>
      <w:marBottom w:val="0"/>
      <w:divBdr>
        <w:top w:val="none" w:sz="0" w:space="0" w:color="auto"/>
        <w:left w:val="none" w:sz="0" w:space="0" w:color="auto"/>
        <w:bottom w:val="none" w:sz="0" w:space="0" w:color="auto"/>
        <w:right w:val="none" w:sz="0" w:space="0" w:color="auto"/>
      </w:divBdr>
    </w:div>
    <w:div w:id="1157723071">
      <w:bodyDiv w:val="1"/>
      <w:marLeft w:val="0"/>
      <w:marRight w:val="0"/>
      <w:marTop w:val="0"/>
      <w:marBottom w:val="0"/>
      <w:divBdr>
        <w:top w:val="none" w:sz="0" w:space="0" w:color="auto"/>
        <w:left w:val="none" w:sz="0" w:space="0" w:color="auto"/>
        <w:bottom w:val="none" w:sz="0" w:space="0" w:color="auto"/>
        <w:right w:val="none" w:sz="0" w:space="0" w:color="auto"/>
      </w:divBdr>
    </w:div>
    <w:div w:id="1166703579">
      <w:bodyDiv w:val="1"/>
      <w:marLeft w:val="0"/>
      <w:marRight w:val="0"/>
      <w:marTop w:val="0"/>
      <w:marBottom w:val="0"/>
      <w:divBdr>
        <w:top w:val="none" w:sz="0" w:space="0" w:color="auto"/>
        <w:left w:val="none" w:sz="0" w:space="0" w:color="auto"/>
        <w:bottom w:val="none" w:sz="0" w:space="0" w:color="auto"/>
        <w:right w:val="none" w:sz="0" w:space="0" w:color="auto"/>
      </w:divBdr>
    </w:div>
    <w:div w:id="1260214211">
      <w:bodyDiv w:val="1"/>
      <w:marLeft w:val="0"/>
      <w:marRight w:val="0"/>
      <w:marTop w:val="0"/>
      <w:marBottom w:val="0"/>
      <w:divBdr>
        <w:top w:val="none" w:sz="0" w:space="0" w:color="auto"/>
        <w:left w:val="none" w:sz="0" w:space="0" w:color="auto"/>
        <w:bottom w:val="none" w:sz="0" w:space="0" w:color="auto"/>
        <w:right w:val="none" w:sz="0" w:space="0" w:color="auto"/>
      </w:divBdr>
    </w:div>
    <w:div w:id="1537304925">
      <w:bodyDiv w:val="1"/>
      <w:marLeft w:val="0"/>
      <w:marRight w:val="0"/>
      <w:marTop w:val="0"/>
      <w:marBottom w:val="0"/>
      <w:divBdr>
        <w:top w:val="none" w:sz="0" w:space="0" w:color="auto"/>
        <w:left w:val="none" w:sz="0" w:space="0" w:color="auto"/>
        <w:bottom w:val="none" w:sz="0" w:space="0" w:color="auto"/>
        <w:right w:val="none" w:sz="0" w:space="0" w:color="auto"/>
      </w:divBdr>
    </w:div>
    <w:div w:id="1683777500">
      <w:bodyDiv w:val="1"/>
      <w:marLeft w:val="0"/>
      <w:marRight w:val="0"/>
      <w:marTop w:val="0"/>
      <w:marBottom w:val="0"/>
      <w:divBdr>
        <w:top w:val="none" w:sz="0" w:space="0" w:color="auto"/>
        <w:left w:val="none" w:sz="0" w:space="0" w:color="auto"/>
        <w:bottom w:val="none" w:sz="0" w:space="0" w:color="auto"/>
        <w:right w:val="none" w:sz="0" w:space="0" w:color="auto"/>
      </w:divBdr>
    </w:div>
    <w:div w:id="1717508520">
      <w:bodyDiv w:val="1"/>
      <w:marLeft w:val="0"/>
      <w:marRight w:val="0"/>
      <w:marTop w:val="0"/>
      <w:marBottom w:val="0"/>
      <w:divBdr>
        <w:top w:val="none" w:sz="0" w:space="0" w:color="auto"/>
        <w:left w:val="none" w:sz="0" w:space="0" w:color="auto"/>
        <w:bottom w:val="none" w:sz="0" w:space="0" w:color="auto"/>
        <w:right w:val="none" w:sz="0" w:space="0" w:color="auto"/>
      </w:divBdr>
    </w:div>
    <w:div w:id="1913159153">
      <w:bodyDiv w:val="1"/>
      <w:marLeft w:val="0"/>
      <w:marRight w:val="0"/>
      <w:marTop w:val="0"/>
      <w:marBottom w:val="0"/>
      <w:divBdr>
        <w:top w:val="none" w:sz="0" w:space="0" w:color="auto"/>
        <w:left w:val="none" w:sz="0" w:space="0" w:color="auto"/>
        <w:bottom w:val="none" w:sz="0" w:space="0" w:color="auto"/>
        <w:right w:val="none" w:sz="0" w:space="0" w:color="auto"/>
      </w:divBdr>
    </w:div>
    <w:div w:id="1927111617">
      <w:bodyDiv w:val="1"/>
      <w:marLeft w:val="0"/>
      <w:marRight w:val="0"/>
      <w:marTop w:val="0"/>
      <w:marBottom w:val="0"/>
      <w:divBdr>
        <w:top w:val="none" w:sz="0" w:space="0" w:color="auto"/>
        <w:left w:val="none" w:sz="0" w:space="0" w:color="auto"/>
        <w:bottom w:val="none" w:sz="0" w:space="0" w:color="auto"/>
        <w:right w:val="none" w:sz="0" w:space="0" w:color="auto"/>
      </w:divBdr>
    </w:div>
    <w:div w:id="1976714949">
      <w:bodyDiv w:val="1"/>
      <w:marLeft w:val="0"/>
      <w:marRight w:val="0"/>
      <w:marTop w:val="0"/>
      <w:marBottom w:val="0"/>
      <w:divBdr>
        <w:top w:val="none" w:sz="0" w:space="0" w:color="auto"/>
        <w:left w:val="none" w:sz="0" w:space="0" w:color="auto"/>
        <w:bottom w:val="none" w:sz="0" w:space="0" w:color="auto"/>
        <w:right w:val="none" w:sz="0" w:space="0" w:color="auto"/>
      </w:divBdr>
    </w:div>
    <w:div w:id="214102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C6273F2A494C5FB26C22FDEFC9D454"/>
        <w:category>
          <w:name w:val="Általános"/>
          <w:gallery w:val="placeholder"/>
        </w:category>
        <w:types>
          <w:type w:val="bbPlcHdr"/>
        </w:types>
        <w:behaviors>
          <w:behavior w:val="content"/>
        </w:behaviors>
        <w:guid w:val="{4D0F0257-B68B-476A-AF03-CF009104AF1C}"/>
      </w:docPartPr>
      <w:docPartBody>
        <w:p w:rsidR="00B45E75" w:rsidRDefault="00B45E75" w:rsidP="00B45E75">
          <w:pPr>
            <w:pStyle w:val="73C6273F2A494C5FB26C22FDEFC9D454"/>
          </w:pPr>
          <w:r>
            <w:rPr>
              <w:color w:val="7F7F7F" w:themeColor="text1" w:themeTint="80"/>
            </w:rPr>
            <w:t>[Dokumentum címe]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HFutura1">
    <w:altName w:val="Times New Roman"/>
    <w:charset w:val="00"/>
    <w:family w:val="auto"/>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H-Times New Roman">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HiddenHorzOCR">
    <w:panose1 w:val="00000000000000000000"/>
    <w:charset w:val="80"/>
    <w:family w:val="auto"/>
    <w:notTrueType/>
    <w:pitch w:val="default"/>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E75"/>
    <w:rsid w:val="00B45E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73C6273F2A494C5FB26C22FDEFC9D454">
    <w:name w:val="73C6273F2A494C5FB26C22FDEFC9D454"/>
    <w:rsid w:val="00B45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65DF3-245F-49E8-A467-EA247D936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45</Pages>
  <Words>10349</Words>
  <Characters>71413</Characters>
  <Application>Microsoft Office Word</Application>
  <DocSecurity>0</DocSecurity>
  <Lines>595</Lines>
  <Paragraphs>163</Paragraphs>
  <ScaleCrop>false</ScaleCrop>
  <HeadingPairs>
    <vt:vector size="2" baseType="variant">
      <vt:variant>
        <vt:lpstr>Cím</vt:lpstr>
      </vt:variant>
      <vt:variant>
        <vt:i4>1</vt:i4>
      </vt:variant>
    </vt:vector>
  </HeadingPairs>
  <TitlesOfParts>
    <vt:vector size="1" baseType="lpstr">
      <vt:lpstr/>
    </vt:vector>
  </TitlesOfParts>
  <Company>Zuglói Polgármesteri Hivatal</Company>
  <LinksUpToDate>false</LinksUpToDate>
  <CharactersWithSpaces>81599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melléklet a 123-555/2019 előterjesztéshez</dc:title>
  <dc:creator>Rohr</dc:creator>
  <cp:lastModifiedBy>Fekete Istvánné</cp:lastModifiedBy>
  <cp:revision>16</cp:revision>
  <cp:lastPrinted>2017-09-22T09:50:00Z</cp:lastPrinted>
  <dcterms:created xsi:type="dcterms:W3CDTF">2017-09-27T14:01:00Z</dcterms:created>
  <dcterms:modified xsi:type="dcterms:W3CDTF">2019-06-05T09:12:00Z</dcterms:modified>
</cp:coreProperties>
</file>