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AD5C" w14:textId="77777777" w:rsidR="006A7660" w:rsidRPr="005B1EAE" w:rsidRDefault="006A7660" w:rsidP="00F019C8">
      <w:pPr>
        <w:spacing w:line="276" w:lineRule="auto"/>
        <w:jc w:val="both"/>
        <w:rPr>
          <w:b/>
        </w:rPr>
      </w:pPr>
      <w:r w:rsidRPr="005B1EAE">
        <w:rPr>
          <w:b/>
        </w:rPr>
        <w:t>Budapest Főváros XIV. Kerület Zugló Önkormányzata</w:t>
      </w:r>
    </w:p>
    <w:p w14:paraId="53B96089" w14:textId="4AD521D2" w:rsidR="006A7660" w:rsidRPr="005B1EAE" w:rsidRDefault="00173DA0" w:rsidP="00F019C8">
      <w:pPr>
        <w:tabs>
          <w:tab w:val="right" w:pos="8789"/>
        </w:tabs>
        <w:spacing w:line="276" w:lineRule="auto"/>
        <w:ind w:right="-567"/>
        <w:jc w:val="both"/>
        <w:rPr>
          <w:u w:val="single"/>
        </w:rPr>
      </w:pPr>
      <w:r>
        <w:rPr>
          <w:b/>
          <w:u w:val="single"/>
        </w:rPr>
        <w:t>P</w:t>
      </w:r>
      <w:r w:rsidR="006A7660" w:rsidRPr="005B1EAE">
        <w:rPr>
          <w:b/>
          <w:u w:val="single"/>
        </w:rPr>
        <w:t>olgármester</w:t>
      </w:r>
      <w:r w:rsidR="006A7660">
        <w:rPr>
          <w:b/>
          <w:u w:val="single"/>
        </w:rPr>
        <w:t>e</w:t>
      </w:r>
      <w:r w:rsidR="006A7660" w:rsidRPr="005B1EAE">
        <w:rPr>
          <w:u w:val="single"/>
        </w:rPr>
        <w:tab/>
      </w:r>
      <w:r w:rsidR="006A7660" w:rsidRPr="005B1EAE">
        <w:rPr>
          <w:u w:val="single"/>
        </w:rPr>
        <w:tab/>
      </w:r>
    </w:p>
    <w:p w14:paraId="09B957DE" w14:textId="699AC0BF" w:rsidR="006A7660" w:rsidRPr="005B1EAE" w:rsidRDefault="006A7660" w:rsidP="00F019C8">
      <w:pPr>
        <w:tabs>
          <w:tab w:val="right" w:pos="8931"/>
        </w:tabs>
        <w:spacing w:line="276" w:lineRule="auto"/>
        <w:jc w:val="both"/>
      </w:pPr>
      <w:r w:rsidRPr="005B1EAE">
        <w:rPr>
          <w:b/>
        </w:rPr>
        <w:t>Szám:</w:t>
      </w:r>
      <w:r w:rsidR="006851CB" w:rsidRPr="005B1EAE" w:rsidDel="006851CB">
        <w:t xml:space="preserve"> </w:t>
      </w:r>
      <w:r w:rsidR="000C04CD">
        <w:t>123 - 593</w:t>
      </w:r>
      <w:r w:rsidR="006851CB">
        <w:t xml:space="preserve"> </w:t>
      </w:r>
      <w:r w:rsidRPr="005B1EAE">
        <w:t>/20</w:t>
      </w:r>
      <w:r>
        <w:t>2</w:t>
      </w:r>
      <w:r w:rsidR="005C1EA7">
        <w:t>5</w:t>
      </w:r>
      <w:r w:rsidRPr="005B1EAE">
        <w:tab/>
      </w:r>
    </w:p>
    <w:p w14:paraId="266C88F0" w14:textId="724A727C" w:rsidR="006A7660" w:rsidRPr="005B1EAE" w:rsidRDefault="006A7660" w:rsidP="00F019C8">
      <w:pPr>
        <w:tabs>
          <w:tab w:val="right" w:pos="8931"/>
        </w:tabs>
        <w:spacing w:line="276" w:lineRule="auto"/>
        <w:jc w:val="both"/>
      </w:pPr>
      <w:r w:rsidRPr="005B1EAE">
        <w:tab/>
      </w:r>
    </w:p>
    <w:p w14:paraId="2CCE15E3" w14:textId="77777777" w:rsidR="006A7660" w:rsidRPr="00B07D97" w:rsidRDefault="006A7660" w:rsidP="00F019C8">
      <w:pPr>
        <w:tabs>
          <w:tab w:val="right" w:pos="8789"/>
        </w:tabs>
        <w:spacing w:line="276" w:lineRule="auto"/>
        <w:rPr>
          <w:b/>
          <w:sz w:val="12"/>
          <w:szCs w:val="12"/>
        </w:rPr>
      </w:pPr>
    </w:p>
    <w:p w14:paraId="792A6FDE" w14:textId="77777777" w:rsidR="006A7660" w:rsidRPr="00171E42" w:rsidRDefault="006A7660" w:rsidP="00F019C8">
      <w:pPr>
        <w:spacing w:line="276" w:lineRule="auto"/>
        <w:jc w:val="center"/>
        <w:rPr>
          <w:b/>
          <w:bCs/>
        </w:rPr>
      </w:pPr>
      <w:r w:rsidRPr="00171E42">
        <w:rPr>
          <w:b/>
          <w:bCs/>
        </w:rPr>
        <w:t xml:space="preserve">Napirend száma: </w:t>
      </w:r>
    </w:p>
    <w:p w14:paraId="6C127FA6" w14:textId="60E7FBAD" w:rsidR="006A7660" w:rsidRPr="00C24140" w:rsidRDefault="006A7660" w:rsidP="00F019C8">
      <w:pPr>
        <w:spacing w:line="276" w:lineRule="auto"/>
        <w:jc w:val="center"/>
        <w:rPr>
          <w:b/>
          <w:bCs/>
        </w:rPr>
      </w:pPr>
      <w:r w:rsidRPr="00C24140">
        <w:rPr>
          <w:b/>
          <w:bCs/>
        </w:rPr>
        <w:t xml:space="preserve">a </w:t>
      </w:r>
      <w:r w:rsidRPr="007D11FB">
        <w:rPr>
          <w:b/>
          <w:bCs/>
        </w:rPr>
        <w:t>Képviselő-testület</w:t>
      </w:r>
    </w:p>
    <w:p w14:paraId="1CB7E1A4" w14:textId="77777777" w:rsidR="006A7660" w:rsidRPr="00F1566D" w:rsidRDefault="006A7660" w:rsidP="00F019C8">
      <w:pPr>
        <w:spacing w:line="276" w:lineRule="auto"/>
        <w:jc w:val="center"/>
        <w:rPr>
          <w:b/>
          <w:bCs/>
        </w:rPr>
      </w:pPr>
    </w:p>
    <w:p w14:paraId="55581E6D" w14:textId="625945A0" w:rsidR="006A7660" w:rsidRPr="00F1566D" w:rsidRDefault="006A7660" w:rsidP="00F019C8">
      <w:pPr>
        <w:spacing w:line="276" w:lineRule="auto"/>
        <w:jc w:val="center"/>
        <w:rPr>
          <w:b/>
          <w:bCs/>
        </w:rPr>
      </w:pPr>
      <w:r w:rsidRPr="00F1566D">
        <w:rPr>
          <w:b/>
          <w:bCs/>
        </w:rPr>
        <w:t>202</w:t>
      </w:r>
      <w:r w:rsidR="005C1EA7">
        <w:rPr>
          <w:b/>
          <w:bCs/>
        </w:rPr>
        <w:t>5</w:t>
      </w:r>
      <w:r w:rsidRPr="00F1566D">
        <w:rPr>
          <w:b/>
          <w:bCs/>
        </w:rPr>
        <w:t>.</w:t>
      </w:r>
      <w:r>
        <w:rPr>
          <w:b/>
          <w:bCs/>
        </w:rPr>
        <w:t xml:space="preserve"> </w:t>
      </w:r>
      <w:r w:rsidR="00FC33F2">
        <w:rPr>
          <w:b/>
          <w:bCs/>
        </w:rPr>
        <w:t>július 14</w:t>
      </w:r>
      <w:r w:rsidRPr="00F1566D">
        <w:rPr>
          <w:b/>
          <w:bCs/>
          <w:color w:val="000000"/>
        </w:rPr>
        <w:t>-i</w:t>
      </w:r>
      <w:r w:rsidR="00FC33F2">
        <w:rPr>
          <w:b/>
          <w:bCs/>
          <w:color w:val="000000"/>
        </w:rPr>
        <w:t xml:space="preserve"> rendkívüli</w:t>
      </w:r>
      <w:r w:rsidRPr="00F1566D">
        <w:rPr>
          <w:b/>
          <w:bCs/>
          <w:color w:val="000000"/>
        </w:rPr>
        <w:t xml:space="preserve"> </w:t>
      </w:r>
      <w:r w:rsidRPr="00F1566D">
        <w:rPr>
          <w:b/>
          <w:bCs/>
        </w:rPr>
        <w:t>ülésére</w:t>
      </w:r>
    </w:p>
    <w:p w14:paraId="3094313D" w14:textId="77777777" w:rsidR="006A7660" w:rsidRPr="00F1566D" w:rsidRDefault="006A7660" w:rsidP="00F019C8">
      <w:pPr>
        <w:spacing w:line="276" w:lineRule="auto"/>
        <w:jc w:val="center"/>
        <w:rPr>
          <w:b/>
          <w:bCs/>
        </w:rPr>
      </w:pPr>
    </w:p>
    <w:p w14:paraId="3874C7A2" w14:textId="09670997" w:rsidR="00ED55FA" w:rsidRDefault="006A7660" w:rsidP="00F019C8">
      <w:pPr>
        <w:spacing w:line="276" w:lineRule="auto"/>
        <w:jc w:val="center"/>
        <w:rPr>
          <w:b/>
          <w:bCs/>
          <w:lang w:eastAsia="x-none"/>
        </w:rPr>
      </w:pPr>
      <w:r>
        <w:rPr>
          <w:b/>
          <w:bCs/>
          <w:lang w:eastAsia="x-none"/>
        </w:rPr>
        <w:t xml:space="preserve">Döntés </w:t>
      </w:r>
      <w:bookmarkStart w:id="0" w:name="_Hlk201833383"/>
      <w:bookmarkStart w:id="1" w:name="_Hlk70578742"/>
      <w:r>
        <w:rPr>
          <w:b/>
          <w:bCs/>
          <w:lang w:eastAsia="x-none"/>
        </w:rPr>
        <w:t>a</w:t>
      </w:r>
      <w:r w:rsidR="000512B0">
        <w:rPr>
          <w:b/>
          <w:bCs/>
          <w:lang w:eastAsia="x-none"/>
        </w:rPr>
        <w:t xml:space="preserve"> Budapest Főváros XIV. Kerület Zugló Önkormányzata </w:t>
      </w:r>
      <w:r>
        <w:rPr>
          <w:b/>
          <w:bCs/>
          <w:lang w:eastAsia="x-none"/>
        </w:rPr>
        <w:t>tulajdonát képező</w:t>
      </w:r>
      <w:r w:rsidR="00064AB0">
        <w:rPr>
          <w:b/>
          <w:bCs/>
          <w:lang w:eastAsia="x-none"/>
        </w:rPr>
        <w:t xml:space="preserve"> bérbeadás</w:t>
      </w:r>
      <w:r w:rsidR="00212809">
        <w:rPr>
          <w:b/>
          <w:bCs/>
          <w:lang w:eastAsia="x-none"/>
        </w:rPr>
        <w:t>sal</w:t>
      </w:r>
      <w:r w:rsidR="00064AB0">
        <w:rPr>
          <w:b/>
          <w:bCs/>
          <w:lang w:eastAsia="x-none"/>
        </w:rPr>
        <w:t xml:space="preserve"> hasznosított</w:t>
      </w:r>
      <w:r w:rsidR="000512B0">
        <w:rPr>
          <w:b/>
          <w:bCs/>
          <w:lang w:eastAsia="x-none"/>
        </w:rPr>
        <w:t xml:space="preserve"> </w:t>
      </w:r>
      <w:r>
        <w:rPr>
          <w:b/>
          <w:bCs/>
          <w:lang w:eastAsia="x-none"/>
        </w:rPr>
        <w:t>ingatlan</w:t>
      </w:r>
      <w:r w:rsidR="005C1EA7">
        <w:rPr>
          <w:b/>
          <w:bCs/>
          <w:lang w:eastAsia="x-none"/>
        </w:rPr>
        <w:t>ok</w:t>
      </w:r>
      <w:r>
        <w:rPr>
          <w:b/>
          <w:bCs/>
          <w:lang w:eastAsia="x-none"/>
        </w:rPr>
        <w:t xml:space="preserve"> </w:t>
      </w:r>
      <w:r w:rsidR="00064AB0">
        <w:rPr>
          <w:b/>
          <w:bCs/>
          <w:lang w:eastAsia="x-none"/>
        </w:rPr>
        <w:t xml:space="preserve">bérleti szerződéseinek </w:t>
      </w:r>
      <w:bookmarkEnd w:id="0"/>
      <w:r w:rsidR="00152833">
        <w:rPr>
          <w:b/>
          <w:bCs/>
          <w:lang w:eastAsia="x-none"/>
        </w:rPr>
        <w:t>felülvizsgálatáról</w:t>
      </w:r>
    </w:p>
    <w:bookmarkEnd w:id="1"/>
    <w:p w14:paraId="23594798" w14:textId="77777777" w:rsidR="005955E1" w:rsidRDefault="005955E1" w:rsidP="00F019C8">
      <w:pPr>
        <w:spacing w:line="276" w:lineRule="auto"/>
        <w:jc w:val="center"/>
        <w:rPr>
          <w:b/>
          <w:bCs/>
        </w:rPr>
      </w:pPr>
    </w:p>
    <w:p w14:paraId="731B6CBD" w14:textId="4B94B7BA" w:rsidR="00ED55FA" w:rsidRDefault="00ED55FA" w:rsidP="00F019C8">
      <w:pPr>
        <w:spacing w:line="276" w:lineRule="auto"/>
        <w:jc w:val="center"/>
        <w:rPr>
          <w:b/>
          <w:bCs/>
        </w:rPr>
      </w:pPr>
      <w:r w:rsidRPr="00C24140">
        <w:rPr>
          <w:b/>
          <w:bCs/>
        </w:rPr>
        <w:t>Tisztelt</w:t>
      </w:r>
      <w:r>
        <w:rPr>
          <w:b/>
          <w:bCs/>
        </w:rPr>
        <w:t xml:space="preserve"> </w:t>
      </w:r>
      <w:r w:rsidRPr="007D11FB">
        <w:rPr>
          <w:b/>
          <w:bCs/>
        </w:rPr>
        <w:t>Képviselő-testület</w:t>
      </w:r>
      <w:r w:rsidRPr="00C24140">
        <w:rPr>
          <w:b/>
          <w:bCs/>
        </w:rPr>
        <w:t>!</w:t>
      </w:r>
    </w:p>
    <w:p w14:paraId="7E277529" w14:textId="77777777" w:rsidR="00ED55FA" w:rsidRDefault="00ED55FA" w:rsidP="00F019C8">
      <w:pPr>
        <w:spacing w:line="276" w:lineRule="auto"/>
        <w:jc w:val="both"/>
        <w:rPr>
          <w:iCs/>
        </w:rPr>
      </w:pPr>
    </w:p>
    <w:p w14:paraId="4AC69251" w14:textId="77777777" w:rsidR="00ED55FA" w:rsidRDefault="00ED55FA" w:rsidP="00F019C8">
      <w:pPr>
        <w:spacing w:line="276" w:lineRule="auto"/>
        <w:rPr>
          <w:b/>
          <w:bCs/>
        </w:rPr>
      </w:pPr>
      <w:r>
        <w:rPr>
          <w:b/>
          <w:bCs/>
          <w:u w:val="single"/>
        </w:rPr>
        <w:t>I. Előzmények</w:t>
      </w:r>
      <w:r>
        <w:rPr>
          <w:b/>
          <w:bCs/>
        </w:rPr>
        <w:t>_____________________________________________________________________</w:t>
      </w:r>
    </w:p>
    <w:p w14:paraId="2A63C669" w14:textId="77777777" w:rsidR="0088532B" w:rsidRDefault="0088532B" w:rsidP="00F019C8">
      <w:pPr>
        <w:tabs>
          <w:tab w:val="left" w:pos="9072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6763BE0E" w14:textId="23EF691B" w:rsidR="007402D9" w:rsidRPr="007402D9" w:rsidRDefault="007402D9" w:rsidP="007402D9">
      <w:pPr>
        <w:shd w:val="clear" w:color="auto" w:fill="FFFFFF"/>
        <w:jc w:val="both"/>
      </w:pPr>
      <w:r>
        <w:rPr>
          <w:bCs/>
        </w:rPr>
        <w:t xml:space="preserve">A </w:t>
      </w:r>
      <w:r w:rsidRPr="00C90674">
        <w:rPr>
          <w:bCs/>
        </w:rPr>
        <w:t>Budapest Főváros XIV. Kerület Zugló Önkormányzata</w:t>
      </w:r>
      <w:r w:rsidRPr="007402D9">
        <w:rPr>
          <w:bCs/>
        </w:rPr>
        <w:t xml:space="preserve"> </w:t>
      </w:r>
      <w:r>
        <w:rPr>
          <w:bCs/>
        </w:rPr>
        <w:t>által</w:t>
      </w:r>
      <w:r w:rsidRPr="007402D9">
        <w:t xml:space="preserve"> bérbeadott 516</w:t>
      </w:r>
      <w:r>
        <w:t xml:space="preserve"> db</w:t>
      </w:r>
      <w:r w:rsidRPr="007402D9">
        <w:t xml:space="preserve"> </w:t>
      </w:r>
      <w:r>
        <w:t xml:space="preserve">önkormányzati tulajdonú </w:t>
      </w:r>
      <w:r w:rsidRPr="007402D9">
        <w:t>helyiségből 351 esetben nem kerülhet sor a KSH szerinti infláció mértékével történő emelésre, mivel ezen lehetőséget a bérleti szerződések nem tartalmazzák.</w:t>
      </w:r>
    </w:p>
    <w:p w14:paraId="787EFADF" w14:textId="77777777" w:rsidR="007402D9" w:rsidRPr="007402D9" w:rsidRDefault="007402D9" w:rsidP="007402D9">
      <w:pPr>
        <w:shd w:val="clear" w:color="auto" w:fill="FFFFFF"/>
        <w:jc w:val="both"/>
      </w:pPr>
      <w:r w:rsidRPr="007402D9">
        <w:t>Fenti szerződések jelentős része régebbi időszakokban került megkötésre és jellemzően határozatlan időre szólnak, azaz nincs szerződés lejárta és hosszabbítás kilátásban, ami által rendezni lehetne a bérleti díjakat.</w:t>
      </w:r>
    </w:p>
    <w:p w14:paraId="3A6B2A68" w14:textId="77777777" w:rsidR="007402D9" w:rsidRPr="007402D9" w:rsidRDefault="007402D9" w:rsidP="007402D9">
      <w:pPr>
        <w:shd w:val="clear" w:color="auto" w:fill="FFFFFF"/>
        <w:jc w:val="both"/>
      </w:pPr>
      <w:r w:rsidRPr="007402D9">
        <w:t>Ezek között vannak forgalmas helyen lévő, nagyobb alapterületű, szolgáltató vagy kereskedelmi tevékenységet ellátók, pl.: 123 m</w:t>
      </w:r>
      <w:r w:rsidRPr="007402D9">
        <w:rPr>
          <w:vertAlign w:val="superscript"/>
        </w:rPr>
        <w:t>2</w:t>
      </w:r>
      <w:r w:rsidRPr="007402D9">
        <w:t> alapterületű üzlet havi 107.410 Ft-hó összeget fizet, így 1 m</w:t>
      </w:r>
      <w:r w:rsidRPr="007402D9">
        <w:rPr>
          <w:vertAlign w:val="superscript"/>
        </w:rPr>
        <w:t>2</w:t>
      </w:r>
      <w:r w:rsidRPr="007402D9">
        <w:t> 873 Ft, vagy 324 m</w:t>
      </w:r>
      <w:r w:rsidRPr="007402D9">
        <w:rPr>
          <w:vertAlign w:val="superscript"/>
        </w:rPr>
        <w:t>2</w:t>
      </w:r>
      <w:r w:rsidRPr="007402D9">
        <w:t> vendéglátó+raktár egység 292.167 Ft/hó összeget fizetve 902 Ft/m</w:t>
      </w:r>
      <w:r w:rsidRPr="007402D9">
        <w:rPr>
          <w:vertAlign w:val="superscript"/>
        </w:rPr>
        <w:t>2</w:t>
      </w:r>
      <w:r w:rsidRPr="007402D9">
        <w:t> összegért bérli a helyiséget.</w:t>
      </w:r>
    </w:p>
    <w:p w14:paraId="3C46B91D" w14:textId="2D733DE1" w:rsidR="007402D9" w:rsidRPr="007402D9" w:rsidRDefault="007402D9" w:rsidP="007402D9">
      <w:pPr>
        <w:shd w:val="clear" w:color="auto" w:fill="FFFFFF"/>
        <w:jc w:val="both"/>
      </w:pPr>
      <w:r w:rsidRPr="007402D9">
        <w:t>Fenti helyiségek esetében bérbeszámítható felújítás</w:t>
      </w:r>
      <w:r>
        <w:t>i költség</w:t>
      </w:r>
      <w:r w:rsidRPr="007402D9">
        <w:t xml:space="preserve"> és bérleti</w:t>
      </w:r>
      <w:r>
        <w:t xml:space="preserve"> </w:t>
      </w:r>
      <w:r w:rsidRPr="007402D9">
        <w:t>díj kedvezmény sincs, ami befolyásolhatta volna ezt a nyomott árat.</w:t>
      </w:r>
    </w:p>
    <w:p w14:paraId="00386581" w14:textId="3919AF44" w:rsidR="007402D9" w:rsidRPr="007402D9" w:rsidRDefault="007402D9" w:rsidP="007402D9">
      <w:pPr>
        <w:shd w:val="clear" w:color="auto" w:fill="FFFFFF"/>
        <w:jc w:val="both"/>
      </w:pPr>
      <w:r w:rsidRPr="007402D9">
        <w:t>Ezekben az esetekben javasolt egyesével megvizsgálni az érintett szerződéseket és a bennük rögzített bérleti díjat bérleti</w:t>
      </w:r>
      <w:r>
        <w:t xml:space="preserve"> </w:t>
      </w:r>
      <w:r w:rsidRPr="007402D9">
        <w:t>díj realitásvizsgálat keretében a saját ingatlanvagyon-értékelő segítségével és ezt követően a bérlőkkel közös megegyezés keretében módosítani a szerződést.</w:t>
      </w:r>
    </w:p>
    <w:p w14:paraId="0E9AC2C9" w14:textId="77777777" w:rsidR="007402D9" w:rsidRPr="007402D9" w:rsidRDefault="007402D9" w:rsidP="007402D9">
      <w:pPr>
        <w:shd w:val="clear" w:color="auto" w:fill="FFFFFF"/>
        <w:jc w:val="both"/>
      </w:pPr>
      <w:r w:rsidRPr="007402D9">
        <w:t> </w:t>
      </w:r>
    </w:p>
    <w:p w14:paraId="622F3FFB" w14:textId="07C3E466" w:rsidR="007402D9" w:rsidRPr="007402D9" w:rsidRDefault="007402D9" w:rsidP="007402D9">
      <w:pPr>
        <w:shd w:val="clear" w:color="auto" w:fill="FFFFFF"/>
        <w:jc w:val="both"/>
      </w:pPr>
      <w:r w:rsidRPr="007402D9">
        <w:t>Mivel a Tulajdonos az önköltségi áron alul nem adhatja bérbe ingatlanát, ezért a közös megegyezés felé nem hajló bérlőkkel felülvizsgálandó a bérleti</w:t>
      </w:r>
      <w:r>
        <w:t xml:space="preserve"> </w:t>
      </w:r>
      <w:r w:rsidRPr="007402D9">
        <w:t>jogviszony megszüntetése és a helyiség újra történő hasznosítása.</w:t>
      </w:r>
    </w:p>
    <w:p w14:paraId="49B679C6" w14:textId="77777777" w:rsidR="007402D9" w:rsidRPr="007402D9" w:rsidRDefault="007402D9" w:rsidP="007402D9">
      <w:pPr>
        <w:shd w:val="clear" w:color="auto" w:fill="FFFFFF"/>
        <w:jc w:val="both"/>
      </w:pPr>
      <w:r w:rsidRPr="007402D9">
        <w:t> </w:t>
      </w:r>
    </w:p>
    <w:p w14:paraId="786A7B11" w14:textId="77777777" w:rsidR="007402D9" w:rsidRPr="007402D9" w:rsidRDefault="007402D9" w:rsidP="007402D9">
      <w:pPr>
        <w:shd w:val="clear" w:color="auto" w:fill="FFFFFF"/>
        <w:jc w:val="both"/>
      </w:pPr>
      <w:r w:rsidRPr="007402D9">
        <w:t>Tovább rontja a helyzetet, hogy 33 esetben a bérlő, 159 esetben az Önkormányzat fizeti meg a közös költséget, további több mint 320 esetben nincs közös költség.</w:t>
      </w:r>
    </w:p>
    <w:p w14:paraId="280028B9" w14:textId="77777777" w:rsidR="007402D9" w:rsidRPr="007402D9" w:rsidRDefault="007402D9" w:rsidP="007402D9">
      <w:pPr>
        <w:shd w:val="clear" w:color="auto" w:fill="FFFFFF"/>
        <w:jc w:val="both"/>
      </w:pPr>
      <w:r w:rsidRPr="007402D9">
        <w:t>Az így bérbeadott 75.134 m</w:t>
      </w:r>
      <w:r w:rsidRPr="007402D9">
        <w:rPr>
          <w:vertAlign w:val="superscript"/>
        </w:rPr>
        <w:t>2</w:t>
      </w:r>
      <w:r w:rsidRPr="007402D9">
        <w:t>-re a 66.166.272 Ft össz bérletidíj bevétel 881 Ft/m</w:t>
      </w:r>
      <w:r w:rsidRPr="007402D9">
        <w:rPr>
          <w:vertAlign w:val="superscript"/>
        </w:rPr>
        <w:t>2</w:t>
      </w:r>
      <w:r w:rsidRPr="007402D9">
        <w:t> bérleti díjat jelent.</w:t>
      </w:r>
    </w:p>
    <w:p w14:paraId="5691F6CC" w14:textId="77777777" w:rsidR="007402D9" w:rsidRPr="007402D9" w:rsidRDefault="007402D9" w:rsidP="00C90674">
      <w:pPr>
        <w:spacing w:line="276" w:lineRule="auto"/>
        <w:ind w:right="239"/>
        <w:jc w:val="both"/>
        <w:rPr>
          <w:bCs/>
        </w:rPr>
      </w:pPr>
    </w:p>
    <w:p w14:paraId="37F96903" w14:textId="6D5C43DB" w:rsidR="00C90674" w:rsidRPr="00C90674" w:rsidRDefault="00172DBC" w:rsidP="00C90674">
      <w:pPr>
        <w:spacing w:line="276" w:lineRule="auto"/>
        <w:ind w:right="239"/>
        <w:jc w:val="both"/>
        <w:rPr>
          <w:bCs/>
        </w:rPr>
      </w:pPr>
      <w:bookmarkStart w:id="2" w:name="_Hlk202773922"/>
      <w:r w:rsidRPr="00C90674">
        <w:rPr>
          <w:bCs/>
        </w:rPr>
        <w:t xml:space="preserve">Budapest </w:t>
      </w:r>
      <w:r w:rsidR="00064AB0" w:rsidRPr="00C90674">
        <w:rPr>
          <w:bCs/>
        </w:rPr>
        <w:t xml:space="preserve">Főváros </w:t>
      </w:r>
      <w:r w:rsidRPr="00C90674">
        <w:rPr>
          <w:bCs/>
        </w:rPr>
        <w:t xml:space="preserve">XIV. Kerület </w:t>
      </w:r>
      <w:r w:rsidR="00064AB0" w:rsidRPr="00C90674">
        <w:rPr>
          <w:bCs/>
        </w:rPr>
        <w:t>Zugló Önkormányzata</w:t>
      </w:r>
      <w:r w:rsidR="00C90674">
        <w:rPr>
          <w:b/>
        </w:rPr>
        <w:t xml:space="preserve"> </w:t>
      </w:r>
      <w:bookmarkEnd w:id="2"/>
      <w:r w:rsidR="00C90674" w:rsidRPr="00C90674">
        <w:rPr>
          <w:bCs/>
        </w:rPr>
        <w:t>2018-ban a</w:t>
      </w:r>
      <w:r w:rsidR="00C90674">
        <w:rPr>
          <w:b/>
        </w:rPr>
        <w:t xml:space="preserve"> </w:t>
      </w:r>
      <w:r w:rsidR="004522B3" w:rsidRPr="00C90674">
        <w:rPr>
          <w:bCs/>
        </w:rPr>
        <w:t>Budapest Főváros XIV. Kerület Zugló</w:t>
      </w:r>
      <w:r w:rsidR="004522B3">
        <w:rPr>
          <w:bCs/>
        </w:rPr>
        <w:t xml:space="preserve"> Ö</w:t>
      </w:r>
      <w:r w:rsidR="004522B3" w:rsidRPr="00C90674">
        <w:rPr>
          <w:bCs/>
        </w:rPr>
        <w:t>nkormányzata tulajdonában álló helyiségek bérbeadásáról</w:t>
      </w:r>
      <w:r w:rsidR="004522B3">
        <w:rPr>
          <w:bCs/>
        </w:rPr>
        <w:t xml:space="preserve"> szóló </w:t>
      </w:r>
      <w:r w:rsidR="00C90674" w:rsidRPr="00C90674">
        <w:rPr>
          <w:bCs/>
        </w:rPr>
        <w:t>26/2018.(IX.</w:t>
      </w:r>
      <w:r w:rsidR="004522B3">
        <w:rPr>
          <w:bCs/>
        </w:rPr>
        <w:t xml:space="preserve"> </w:t>
      </w:r>
      <w:r w:rsidR="00C90674" w:rsidRPr="00C90674">
        <w:rPr>
          <w:bCs/>
        </w:rPr>
        <w:t xml:space="preserve">21.) </w:t>
      </w:r>
      <w:r w:rsidR="004522B3">
        <w:rPr>
          <w:bCs/>
        </w:rPr>
        <w:t xml:space="preserve">önkormányzati </w:t>
      </w:r>
      <w:r w:rsidR="00C90674">
        <w:rPr>
          <w:bCs/>
        </w:rPr>
        <w:t xml:space="preserve">rendelete </w:t>
      </w:r>
      <w:r w:rsidR="000C7A57">
        <w:rPr>
          <w:bCs/>
        </w:rPr>
        <w:t xml:space="preserve">(továbbiakban: korábbi Helyiségrendelet) </w:t>
      </w:r>
      <w:r w:rsidR="00C90674">
        <w:rPr>
          <w:bCs/>
        </w:rPr>
        <w:t xml:space="preserve">az alábbi, korábban nem alkalmazott szabályozást vezette be a </w:t>
      </w:r>
      <w:r w:rsidR="007D11FB">
        <w:rPr>
          <w:bCs/>
        </w:rPr>
        <w:t xml:space="preserve">bérbeadással hasznosított </w:t>
      </w:r>
      <w:r w:rsidR="00064763">
        <w:rPr>
          <w:bCs/>
        </w:rPr>
        <w:t xml:space="preserve">önkormányzati bérlemények </w:t>
      </w:r>
      <w:r w:rsidR="00C90674">
        <w:rPr>
          <w:bCs/>
        </w:rPr>
        <w:t>bérleti díj</w:t>
      </w:r>
      <w:r w:rsidR="00064763">
        <w:rPr>
          <w:bCs/>
        </w:rPr>
        <w:t>ának</w:t>
      </w:r>
      <w:r w:rsidR="00C90674">
        <w:rPr>
          <w:bCs/>
        </w:rPr>
        <w:t xml:space="preserve"> emelés</w:t>
      </w:r>
      <w:r w:rsidR="007D11FB">
        <w:rPr>
          <w:bCs/>
        </w:rPr>
        <w:t>e</w:t>
      </w:r>
      <w:r w:rsidR="00C90674">
        <w:rPr>
          <w:bCs/>
        </w:rPr>
        <w:t xml:space="preserve">, valamint társasházban lévő önkormányzati tulajdonú helyiségek közös költségének </w:t>
      </w:r>
      <w:r w:rsidR="00064763">
        <w:rPr>
          <w:bCs/>
        </w:rPr>
        <w:t xml:space="preserve">bérlőre történő </w:t>
      </w:r>
      <w:r w:rsidR="00C90674">
        <w:rPr>
          <w:bCs/>
        </w:rPr>
        <w:t>átterhelésével kapcsolatban:</w:t>
      </w:r>
    </w:p>
    <w:p w14:paraId="31612829" w14:textId="77777777" w:rsidR="007402D9" w:rsidRDefault="007402D9" w:rsidP="00C90674">
      <w:pPr>
        <w:widowControl w:val="0"/>
        <w:tabs>
          <w:tab w:val="left" w:pos="443"/>
        </w:tabs>
        <w:autoSpaceDE w:val="0"/>
        <w:autoSpaceDN w:val="0"/>
        <w:spacing w:before="119" w:line="276" w:lineRule="auto"/>
        <w:ind w:right="113"/>
        <w:rPr>
          <w:bCs/>
        </w:rPr>
      </w:pPr>
    </w:p>
    <w:p w14:paraId="0712B0A1" w14:textId="11A7ED7D" w:rsidR="00064AB0" w:rsidRPr="00064AB0" w:rsidRDefault="00064AB0" w:rsidP="00FC33F2">
      <w:pPr>
        <w:spacing w:line="278" w:lineRule="auto"/>
        <w:jc w:val="both"/>
      </w:pPr>
      <w:r w:rsidRPr="00C90674">
        <w:rPr>
          <w:bCs/>
        </w:rPr>
        <w:lastRenderedPageBreak/>
        <w:t>38</w:t>
      </w:r>
      <w:r w:rsidR="00C90674">
        <w:rPr>
          <w:bCs/>
        </w:rPr>
        <w:t>.</w:t>
      </w:r>
      <w:r w:rsidRPr="00C90674">
        <w:rPr>
          <w:bCs/>
        </w:rPr>
        <w:t xml:space="preserve"> § (3)</w:t>
      </w:r>
      <w:r w:rsidR="00537164">
        <w:rPr>
          <w:bCs/>
        </w:rPr>
        <w:t xml:space="preserve"> bekezdése</w:t>
      </w:r>
      <w:r w:rsidRPr="00C90674">
        <w:rPr>
          <w:bCs/>
        </w:rPr>
        <w:t xml:space="preserve"> rendelkezett </w:t>
      </w:r>
      <w:bookmarkStart w:id="3" w:name="_Hlk201825733"/>
      <w:r w:rsidRPr="00C90674">
        <w:rPr>
          <w:bCs/>
        </w:rPr>
        <w:t>a jelenleg is</w:t>
      </w:r>
      <w:r w:rsidR="00F909EF">
        <w:rPr>
          <w:bCs/>
        </w:rPr>
        <w:t>,</w:t>
      </w:r>
      <w:r w:rsidRPr="00C90674">
        <w:rPr>
          <w:bCs/>
        </w:rPr>
        <w:t xml:space="preserve"> </w:t>
      </w:r>
      <w:bookmarkStart w:id="4" w:name="_Hlk201827501"/>
      <w:r w:rsidR="00F909EF">
        <w:rPr>
          <w:bCs/>
        </w:rPr>
        <w:t xml:space="preserve">a </w:t>
      </w:r>
      <w:r w:rsidR="004522B3" w:rsidRPr="0030639D">
        <w:t>Budapest Főváros XIV. Kerület Zugló Önkormányzata Képviselő-testületének a Budapest Főváros XIV. Kerület Zugló Önkormányzata tulajdonában álló helyiségek bérbeadásáról szóló</w:t>
      </w:r>
      <w:r w:rsidR="004522B3">
        <w:t xml:space="preserve"> </w:t>
      </w:r>
      <w:r w:rsidR="004522B3" w:rsidRPr="0030639D">
        <w:t xml:space="preserve">11/2024. (IV. 2.) önkormányzati rendelete (a </w:t>
      </w:r>
      <w:r w:rsidR="00537164">
        <w:t>t</w:t>
      </w:r>
      <w:r w:rsidR="004522B3" w:rsidRPr="0030639D">
        <w:t xml:space="preserve">ovábbiakban: </w:t>
      </w:r>
      <w:r w:rsidR="004522B3">
        <w:t>Helyiség</w:t>
      </w:r>
      <w:r w:rsidR="004522B3" w:rsidRPr="0030639D">
        <w:t>rendelet)</w:t>
      </w:r>
      <w:r w:rsidR="00F909EF">
        <w:rPr>
          <w:bCs/>
        </w:rPr>
        <w:t xml:space="preserve"> </w:t>
      </w:r>
      <w:bookmarkEnd w:id="4"/>
      <w:r w:rsidR="00F909EF">
        <w:rPr>
          <w:bCs/>
        </w:rPr>
        <w:t xml:space="preserve">szerint </w:t>
      </w:r>
      <w:r w:rsidR="00C90674">
        <w:rPr>
          <w:bCs/>
        </w:rPr>
        <w:t>alkalmazott szabályozás</w:t>
      </w:r>
      <w:r w:rsidR="00047F0A">
        <w:rPr>
          <w:bCs/>
        </w:rPr>
        <w:t>ról</w:t>
      </w:r>
      <w:r w:rsidR="00C90674">
        <w:rPr>
          <w:bCs/>
        </w:rPr>
        <w:t xml:space="preserve"> </w:t>
      </w:r>
      <w:bookmarkEnd w:id="3"/>
      <w:r w:rsidR="00C90674">
        <w:rPr>
          <w:bCs/>
        </w:rPr>
        <w:t xml:space="preserve">a </w:t>
      </w:r>
      <w:r w:rsidRPr="00C90674">
        <w:rPr>
          <w:bCs/>
        </w:rPr>
        <w:t>bérleti díj emelés</w:t>
      </w:r>
      <w:r w:rsidR="00047F0A">
        <w:rPr>
          <w:bCs/>
        </w:rPr>
        <w:t xml:space="preserve"> tekintetében</w:t>
      </w:r>
      <w:r w:rsidRPr="00C90674">
        <w:rPr>
          <w:bCs/>
        </w:rPr>
        <w:t>, miszerint:</w:t>
      </w:r>
    </w:p>
    <w:p w14:paraId="2B5D1D66" w14:textId="5C8D04F4" w:rsidR="00064AB0" w:rsidRDefault="004522B3" w:rsidP="00FC33F2">
      <w:pPr>
        <w:pStyle w:val="Listaszerbekezds"/>
        <w:widowControl w:val="0"/>
        <w:tabs>
          <w:tab w:val="left" w:pos="443"/>
        </w:tabs>
        <w:autoSpaceDE w:val="0"/>
        <w:autoSpaceDN w:val="0"/>
        <w:spacing w:before="119" w:line="276" w:lineRule="auto"/>
        <w:ind w:left="116" w:right="113"/>
        <w:contextualSpacing w:val="0"/>
        <w:jc w:val="both"/>
      </w:pPr>
      <w:r>
        <w:rPr>
          <w:bCs/>
        </w:rPr>
        <w:t>35. § (3)</w:t>
      </w:r>
      <w:r w:rsidR="00537164">
        <w:rPr>
          <w:bCs/>
        </w:rPr>
        <w:t xml:space="preserve"> bekezdése</w:t>
      </w:r>
      <w:r>
        <w:rPr>
          <w:bCs/>
        </w:rPr>
        <w:t xml:space="preserve"> </w:t>
      </w:r>
      <w:r w:rsidR="00064AB0">
        <w:rPr>
          <w:bCs/>
        </w:rPr>
        <w:t>„</w:t>
      </w:r>
      <w:r w:rsidR="00064AB0">
        <w:t>A tárgyév február utolsó napján érvényes bérleti díjat március 1-től, a Központi</w:t>
      </w:r>
      <w:r w:rsidR="00064AB0">
        <w:rPr>
          <w:spacing w:val="-35"/>
        </w:rPr>
        <w:t xml:space="preserve"> </w:t>
      </w:r>
      <w:r w:rsidR="00064AB0">
        <w:t>Statisztikai Hivatal által az előző évre közzétett fogyasztói árindex mértékével növelni kell. Ezt a feltételt a bérleti szerződésnek tartalmaznia</w:t>
      </w:r>
      <w:r w:rsidR="00064AB0">
        <w:rPr>
          <w:spacing w:val="-2"/>
        </w:rPr>
        <w:t xml:space="preserve"> </w:t>
      </w:r>
      <w:r w:rsidR="00064AB0">
        <w:t>kell.”</w:t>
      </w:r>
    </w:p>
    <w:p w14:paraId="6A06A351" w14:textId="78633964" w:rsidR="00C90674" w:rsidRDefault="000D175A" w:rsidP="00FC33F2">
      <w:pPr>
        <w:widowControl w:val="0"/>
        <w:tabs>
          <w:tab w:val="left" w:pos="515"/>
        </w:tabs>
        <w:autoSpaceDE w:val="0"/>
        <w:autoSpaceDN w:val="0"/>
        <w:spacing w:before="161" w:line="276" w:lineRule="auto"/>
        <w:ind w:left="142" w:right="113" w:hanging="142"/>
        <w:jc w:val="both"/>
        <w:rPr>
          <w:bCs/>
        </w:rPr>
      </w:pPr>
      <w:r>
        <w:rPr>
          <w:bCs/>
        </w:rPr>
        <w:tab/>
      </w:r>
      <w:r w:rsidR="00C90674">
        <w:rPr>
          <w:bCs/>
        </w:rPr>
        <w:t xml:space="preserve">A 43. </w:t>
      </w:r>
      <w:r w:rsidR="00C90674" w:rsidRPr="00C90674">
        <w:rPr>
          <w:bCs/>
        </w:rPr>
        <w:t xml:space="preserve">§ (1) </w:t>
      </w:r>
      <w:r w:rsidR="00047F0A">
        <w:rPr>
          <w:bCs/>
        </w:rPr>
        <w:t>rendelkezett</w:t>
      </w:r>
      <w:r w:rsidR="00C90674">
        <w:rPr>
          <w:bCs/>
        </w:rPr>
        <w:t xml:space="preserve"> </w:t>
      </w:r>
      <w:r w:rsidR="00C90674" w:rsidRPr="00C90674">
        <w:rPr>
          <w:bCs/>
        </w:rPr>
        <w:t>a jelenleg is</w:t>
      </w:r>
      <w:r w:rsidR="00F909EF">
        <w:rPr>
          <w:bCs/>
        </w:rPr>
        <w:t>,</w:t>
      </w:r>
      <w:r w:rsidR="00F909EF" w:rsidRPr="00F909EF">
        <w:rPr>
          <w:bCs/>
        </w:rPr>
        <w:t xml:space="preserve"> </w:t>
      </w:r>
      <w:r w:rsidR="00F909EF">
        <w:rPr>
          <w:bCs/>
        </w:rPr>
        <w:t>a</w:t>
      </w:r>
      <w:r w:rsidR="00FC33F2">
        <w:rPr>
          <w:bCs/>
        </w:rPr>
        <w:t xml:space="preserve"> </w:t>
      </w:r>
      <w:r w:rsidR="004522B3">
        <w:rPr>
          <w:bCs/>
        </w:rPr>
        <w:t>Helyiségrendelet</w:t>
      </w:r>
      <w:r w:rsidR="00C90674" w:rsidRPr="00C90674">
        <w:rPr>
          <w:bCs/>
        </w:rPr>
        <w:t xml:space="preserve"> </w:t>
      </w:r>
      <w:r w:rsidR="00C90674">
        <w:rPr>
          <w:bCs/>
        </w:rPr>
        <w:t>alkalmazott szabályozás</w:t>
      </w:r>
      <w:r w:rsidR="00047F0A">
        <w:rPr>
          <w:bCs/>
        </w:rPr>
        <w:t xml:space="preserve">ról </w:t>
      </w:r>
      <w:r w:rsidR="00C90674">
        <w:rPr>
          <w:bCs/>
        </w:rPr>
        <w:t>az</w:t>
      </w:r>
      <w:r w:rsidR="00C90674" w:rsidRPr="00C90674">
        <w:t xml:space="preserve"> </w:t>
      </w:r>
      <w:r w:rsidR="00C90674">
        <w:t>önkormányzati tulajdonú helyiségre vonatkozó közös költség bérlő részére történő átterhelés</w:t>
      </w:r>
      <w:r w:rsidR="00047F0A">
        <w:t>e tekintetében, miszerint:</w:t>
      </w:r>
    </w:p>
    <w:p w14:paraId="0D7E5F07" w14:textId="1EA2C49F" w:rsidR="00C90674" w:rsidRDefault="00C90674" w:rsidP="00C90674">
      <w:pPr>
        <w:widowControl w:val="0"/>
        <w:tabs>
          <w:tab w:val="left" w:pos="515"/>
        </w:tabs>
        <w:autoSpaceDE w:val="0"/>
        <w:autoSpaceDN w:val="0"/>
        <w:spacing w:before="161" w:line="276" w:lineRule="auto"/>
        <w:ind w:left="142" w:right="113" w:firstLine="142"/>
        <w:jc w:val="both"/>
      </w:pPr>
      <w:r>
        <w:rPr>
          <w:bCs/>
        </w:rPr>
        <w:t>„</w:t>
      </w:r>
      <w:r w:rsidRPr="00C90674">
        <w:rPr>
          <w:bCs/>
        </w:rPr>
        <w:t>A társasházban lévő helyiség bérlője köteles a bérleti díjjal azonos időpontban a bérbeadó</w:t>
      </w:r>
      <w:r>
        <w:t xml:space="preserve"> számára megfizetni a helyiség után a tulajdonost terhelő társasházi közös költséget, ha pedig a közös költségnek felújításra fordítandó része is van, a közös költségnek az üzemeltetésre és a karbantartásra fordítandó</w:t>
      </w:r>
      <w:r w:rsidRPr="00C90674">
        <w:rPr>
          <w:spacing w:val="-4"/>
        </w:rPr>
        <w:t xml:space="preserve"> </w:t>
      </w:r>
      <w:r>
        <w:t>hányadát.</w:t>
      </w:r>
    </w:p>
    <w:p w14:paraId="391EB5CE" w14:textId="0E5FDBDD" w:rsidR="00245EC8" w:rsidRDefault="00245EC8" w:rsidP="00245EC8">
      <w:pPr>
        <w:widowControl w:val="0"/>
        <w:tabs>
          <w:tab w:val="left" w:pos="515"/>
        </w:tabs>
        <w:autoSpaceDE w:val="0"/>
        <w:autoSpaceDN w:val="0"/>
        <w:spacing w:before="161" w:line="276" w:lineRule="auto"/>
        <w:ind w:right="113"/>
        <w:jc w:val="both"/>
      </w:pPr>
      <w:r>
        <w:t xml:space="preserve">A </w:t>
      </w:r>
      <w:r w:rsidR="008A75BC">
        <w:rPr>
          <w:bCs/>
        </w:rPr>
        <w:t>Helyiségrendelet</w:t>
      </w:r>
      <w:r w:rsidR="008A75BC" w:rsidRPr="00C90674">
        <w:rPr>
          <w:bCs/>
        </w:rPr>
        <w:t xml:space="preserve"> </w:t>
      </w:r>
      <w:r>
        <w:t>hatályos rendelkezése</w:t>
      </w:r>
      <w:r w:rsidR="008A75BC">
        <w:t>i</w:t>
      </w:r>
      <w:r>
        <w:t xml:space="preserve"> a következők:</w:t>
      </w:r>
    </w:p>
    <w:p w14:paraId="0EBB78BB" w14:textId="77777777" w:rsidR="00245EC8" w:rsidRDefault="00245EC8" w:rsidP="00245EC8">
      <w:pPr>
        <w:widowControl w:val="0"/>
        <w:tabs>
          <w:tab w:val="left" w:pos="515"/>
        </w:tabs>
        <w:autoSpaceDE w:val="0"/>
        <w:autoSpaceDN w:val="0"/>
        <w:spacing w:before="161" w:line="276" w:lineRule="auto"/>
        <w:ind w:right="113"/>
        <w:jc w:val="both"/>
      </w:pPr>
    </w:p>
    <w:p w14:paraId="168C807A" w14:textId="77777777" w:rsidR="00245EC8" w:rsidRPr="000575EF" w:rsidRDefault="00245EC8" w:rsidP="00245EC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575EF">
        <w:rPr>
          <w:rFonts w:eastAsiaTheme="minorHAnsi"/>
          <w:b/>
          <w:bCs/>
          <w:lang w:eastAsia="en-US"/>
        </w:rPr>
        <w:t xml:space="preserve">35. § </w:t>
      </w:r>
      <w:r w:rsidRPr="000575EF">
        <w:rPr>
          <w:rFonts w:eastAsiaTheme="minorHAnsi"/>
          <w:lang w:eastAsia="en-US"/>
        </w:rPr>
        <w:t>(1) A helyiségbérleti díj megállapítására egy fél évnél nem régebbi,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értékbecslő által készített bérleti díj realitás vizsgálat alapján kerül sor. Az így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számított bérleti díj az általános forgalmi adót nem tartalmazza.</w:t>
      </w:r>
    </w:p>
    <w:p w14:paraId="272983D1" w14:textId="77777777" w:rsidR="00245EC8" w:rsidRPr="000575EF" w:rsidRDefault="00245EC8" w:rsidP="00245EC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575EF">
        <w:rPr>
          <w:rFonts w:eastAsiaTheme="minorHAnsi"/>
          <w:lang w:eastAsia="en-US"/>
        </w:rPr>
        <w:t>(3) A tárgyévet megelőző év augusztus 31. napját megelőzően kötött szerződésekre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vonatkozóan a tárgyév február utolsó napján érvényes bérleti díjat március 1-től, a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Központi Statisztikai Hivatal által az előző évre közzétett fogyasztói árindex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mértékével növelni kell. Ezt a feltételt a bérleti szerződésnek tartalmaznia kell.</w:t>
      </w:r>
    </w:p>
    <w:p w14:paraId="7EB2A4F1" w14:textId="77777777" w:rsidR="00245EC8" w:rsidRPr="000575EF" w:rsidRDefault="00245EC8" w:rsidP="00245EC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575EF">
        <w:rPr>
          <w:rFonts w:eastAsiaTheme="minorHAnsi"/>
          <w:b/>
          <w:bCs/>
          <w:lang w:eastAsia="en-US"/>
        </w:rPr>
        <w:t xml:space="preserve">40. § </w:t>
      </w:r>
      <w:r w:rsidRPr="000575EF">
        <w:rPr>
          <w:rFonts w:eastAsiaTheme="minorHAnsi"/>
          <w:lang w:eastAsia="en-US"/>
        </w:rPr>
        <w:t>(1) A társasházban lévő helyiség bérlője köteles a bérleti díjjal azonos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időpontban a bérbeadó számára megfizetni a helyiség után a tulajdonost terhelő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társasházi közös költséget, ha pedig a közös költségnek felújításra fordítandó része is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van, a közös költségnek az üzemeltetésre és a karbantartásra fordítandó hányadát.</w:t>
      </w:r>
    </w:p>
    <w:p w14:paraId="266E9E59" w14:textId="77777777" w:rsidR="00245EC8" w:rsidRPr="000575EF" w:rsidRDefault="00245EC8" w:rsidP="00245EC8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575EF">
        <w:rPr>
          <w:rFonts w:eastAsiaTheme="minorHAnsi"/>
          <w:lang w:eastAsia="en-US"/>
        </w:rPr>
        <w:t>(2) A közös költség mértékét és a közös költségnek az üzemeltetésre és a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karbantartásra fordítandó hányadát a közös költséget megállapító hatályos társasházi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közgyűlési határozat alapján kell meghatározni.</w:t>
      </w:r>
    </w:p>
    <w:p w14:paraId="14585B2E" w14:textId="0E825659" w:rsidR="00047F0A" w:rsidRDefault="00047F0A" w:rsidP="00047F0A">
      <w:pPr>
        <w:widowControl w:val="0"/>
        <w:tabs>
          <w:tab w:val="left" w:pos="515"/>
        </w:tabs>
        <w:autoSpaceDE w:val="0"/>
        <w:autoSpaceDN w:val="0"/>
        <w:spacing w:before="161" w:line="276" w:lineRule="auto"/>
        <w:ind w:right="113"/>
        <w:jc w:val="both"/>
      </w:pPr>
      <w:r>
        <w:t xml:space="preserve">A </w:t>
      </w:r>
      <w:r w:rsidR="000C7A57">
        <w:rPr>
          <w:bCs/>
        </w:rPr>
        <w:t>korábbi Helyiségrendelet</w:t>
      </w:r>
      <w:r w:rsidR="000C7A57" w:rsidDel="000C7A57">
        <w:t xml:space="preserve"> </w:t>
      </w:r>
      <w:r>
        <w:t xml:space="preserve">hatályba lépését </w:t>
      </w:r>
      <w:r w:rsidR="00245EC8">
        <w:t xml:space="preserve">(2018. október 15.) </w:t>
      </w:r>
      <w:r>
        <w:t>megelőzően megkötésre került bérleti szerződések esetében a bérleti díj</w:t>
      </w:r>
      <w:r w:rsidR="00064763">
        <w:t>ak</w:t>
      </w:r>
      <w:r>
        <w:t xml:space="preserve"> emelés</w:t>
      </w:r>
      <w:r w:rsidR="00064763">
        <w:t>é</w:t>
      </w:r>
      <w:r>
        <w:t>ről ill. közös költség</w:t>
      </w:r>
      <w:r w:rsidR="00064763">
        <w:t>ek</w:t>
      </w:r>
      <w:r>
        <w:t xml:space="preserve"> átterheléséről </w:t>
      </w:r>
      <w:r w:rsidR="00DD6337">
        <w:t xml:space="preserve">a </w:t>
      </w:r>
      <w:r>
        <w:t>korábban alkalmazandó rendeletek nem a jelenlegi szabályzásnak megfelelő</w:t>
      </w:r>
      <w:r w:rsidR="00DD6337">
        <w:t>en rendelkeztek</w:t>
      </w:r>
      <w:r>
        <w:t xml:space="preserve">, </w:t>
      </w:r>
      <w:r w:rsidR="00DD6337">
        <w:t xml:space="preserve">így </w:t>
      </w:r>
      <w:r>
        <w:t>a bérleti díjak mérték</w:t>
      </w:r>
      <w:r w:rsidR="00DD6337">
        <w:t>e a</w:t>
      </w:r>
      <w:r>
        <w:t xml:space="preserve"> valorizáció</w:t>
      </w:r>
      <w:r w:rsidR="00DD6337">
        <w:t xml:space="preserve"> hiányában </w:t>
      </w:r>
      <w:r>
        <w:t>nem felel meg a piaci értékeknek</w:t>
      </w:r>
      <w:r w:rsidR="00DD6337">
        <w:t>, a közös költségek a társasházban lévő bérbeadott önkormányzati tulajdonok vonatkozásában kiterhelésre nem kerülhetett.</w:t>
      </w:r>
    </w:p>
    <w:p w14:paraId="172F9307" w14:textId="77777777" w:rsidR="007402D9" w:rsidRDefault="007402D9" w:rsidP="00F019C8">
      <w:pPr>
        <w:spacing w:line="276" w:lineRule="auto"/>
        <w:jc w:val="both"/>
      </w:pPr>
    </w:p>
    <w:p w14:paraId="6D990917" w14:textId="774E701A" w:rsidR="00B81A27" w:rsidRDefault="00245EC8" w:rsidP="00F019C8">
      <w:pPr>
        <w:spacing w:line="276" w:lineRule="auto"/>
        <w:jc w:val="both"/>
      </w:pPr>
      <w:r>
        <w:t>A 2018. október 15. előtt megkötött szerződések alapján bérlők felé számlázott bérleti díjak sok esetben jelentősen eltérnek a jelenlegi piaci bérleti díj mértékektől, míg az emeléssel érintett bérleti díjak esetében a valorizáció megközelítőleg a jelenlegi piaci értékeken vannak. A társasházi közös költségek emelkedése indokolja, hogy minden társasházban lévő bérlemény után, hasonlóan a közüzemi szolgáltatási díjakhoz a bérlő részére kerüljön számlázásra a közös költség üzemeltetésre és karbantartásra fordítandó része.</w:t>
      </w:r>
    </w:p>
    <w:p w14:paraId="690F8765" w14:textId="77777777" w:rsidR="00FC33F2" w:rsidRDefault="00B81A27" w:rsidP="00F019C8">
      <w:pPr>
        <w:spacing w:line="276" w:lineRule="auto"/>
      </w:pPr>
      <w:r>
        <w:t>Ezeknek a rendelkezéseknek a hatálya fontos, hogy egységesen minden bérleti szerződésnél alkalmazásra kerüljenek.</w:t>
      </w:r>
    </w:p>
    <w:p w14:paraId="14BB93B8" w14:textId="119DAD56" w:rsidR="00ED55FA" w:rsidRDefault="00ED55FA" w:rsidP="00F019C8">
      <w:pPr>
        <w:spacing w:line="276" w:lineRule="auto"/>
      </w:pPr>
      <w:r>
        <w:rPr>
          <w:b/>
          <w:bCs/>
          <w:u w:val="single"/>
        </w:rPr>
        <w:lastRenderedPageBreak/>
        <w:t>II. Vélemények</w:t>
      </w:r>
      <w:r>
        <w:rPr>
          <w:b/>
          <w:bCs/>
        </w:rPr>
        <w:t>____________________________________________________________________</w:t>
      </w:r>
    </w:p>
    <w:p w14:paraId="68054DD6" w14:textId="2E87F7D7" w:rsidR="00596693" w:rsidRDefault="00596693" w:rsidP="00F019C8">
      <w:pPr>
        <w:spacing w:line="276" w:lineRule="auto"/>
        <w:jc w:val="both"/>
        <w:rPr>
          <w:bCs/>
        </w:rPr>
      </w:pPr>
    </w:p>
    <w:p w14:paraId="70E93B93" w14:textId="578CF25C" w:rsidR="00ED55FA" w:rsidRDefault="00ED55FA" w:rsidP="00F019C8">
      <w:pPr>
        <w:spacing w:line="276" w:lineRule="auto"/>
        <w:jc w:val="both"/>
        <w:rPr>
          <w:b/>
          <w:color w:val="000000"/>
        </w:rPr>
      </w:pPr>
      <w:r w:rsidRPr="00C24140">
        <w:rPr>
          <w:b/>
          <w:color w:val="000000"/>
          <w:u w:val="single"/>
        </w:rPr>
        <w:t>Jogi szabályozási környezet:</w:t>
      </w:r>
      <w:r w:rsidR="0002448E">
        <w:rPr>
          <w:b/>
          <w:color w:val="000000"/>
          <w:u w:val="single"/>
        </w:rPr>
        <w:t xml:space="preserve"> </w:t>
      </w:r>
    </w:p>
    <w:p w14:paraId="4155FF56" w14:textId="163ED29C" w:rsidR="00415FB9" w:rsidRDefault="0002448E" w:rsidP="000575EF">
      <w:pPr>
        <w:spacing w:line="276" w:lineRule="auto"/>
        <w:jc w:val="both"/>
        <w:rPr>
          <w:rFonts w:eastAsiaTheme="minorHAnsi"/>
          <w:lang w:eastAsia="en-US"/>
        </w:rPr>
      </w:pPr>
      <w:r w:rsidRPr="0002448E">
        <w:rPr>
          <w:bCs/>
          <w:color w:val="000000"/>
        </w:rPr>
        <w:t>Buda</w:t>
      </w:r>
      <w:r>
        <w:rPr>
          <w:bCs/>
          <w:color w:val="000000"/>
        </w:rPr>
        <w:t xml:space="preserve">pest Főváros XIV. Kerület Zugló Önkormányzata Képviselő-testülete </w:t>
      </w:r>
      <w:r w:rsidR="000C7A57">
        <w:rPr>
          <w:bCs/>
          <w:color w:val="000000"/>
        </w:rPr>
        <w:t xml:space="preserve">a Budapest Főváros XIV. Kerület Zugló Önkormányzata tulajdonában álló helyiségek bérbeadásáról szóló </w:t>
      </w:r>
      <w:r>
        <w:rPr>
          <w:bCs/>
          <w:color w:val="000000"/>
        </w:rPr>
        <w:t>11/2024. (IV.</w:t>
      </w:r>
      <w:r w:rsidR="000C7A5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2.) önkormányzati rendelete (továbbiakban: a Rendelet) 2. § </w:t>
      </w:r>
      <w:r w:rsidR="000575EF">
        <w:rPr>
          <w:bCs/>
          <w:color w:val="000000"/>
        </w:rPr>
        <w:t xml:space="preserve">(1) </w:t>
      </w:r>
      <w:r>
        <w:rPr>
          <w:bCs/>
          <w:color w:val="000000"/>
        </w:rPr>
        <w:t>értelmében a tulajdonosi jogkör gyakorl</w:t>
      </w:r>
      <w:r w:rsidR="000575EF">
        <w:rPr>
          <w:bCs/>
          <w:color w:val="000000"/>
        </w:rPr>
        <w:t>ása az Önkormányzat Képviselő-testülete hatáskörébe tartozik:</w:t>
      </w:r>
    </w:p>
    <w:p w14:paraId="4D1DDB62" w14:textId="262DFE9E" w:rsidR="00415FB9" w:rsidRDefault="000575EF" w:rsidP="000575E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575EF">
        <w:rPr>
          <w:rFonts w:eastAsiaTheme="minorHAnsi"/>
          <w:lang w:eastAsia="en-US"/>
        </w:rPr>
        <w:t>„Helyiség bérbeadásával kapcsolatos tulajdonosi jogkörök gyakorlása – a (2)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és (3) bekezdésben foglalt kivétellel – az Önkormányzat Képviselő-testülete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hatáskörébe tartozik. Az Önkormányzat a tulajdonosi jogait a hatásköreinek a (2) és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(3) bekezdés szerint átruházásától függetlenül bármely helyiség tekintetében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közvetlenül gyakorolhatja.”</w:t>
      </w:r>
    </w:p>
    <w:p w14:paraId="5858104E" w14:textId="77777777" w:rsidR="007A2ABB" w:rsidRDefault="000575EF" w:rsidP="000575E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575EF">
        <w:rPr>
          <w:rFonts w:eastAsiaTheme="minorHAnsi"/>
          <w:lang w:eastAsia="en-US"/>
        </w:rPr>
        <w:t xml:space="preserve">A Rendelet </w:t>
      </w:r>
      <w:r w:rsidR="007A2ABB">
        <w:rPr>
          <w:rFonts w:eastAsiaTheme="minorHAnsi"/>
          <w:lang w:eastAsia="en-US"/>
        </w:rPr>
        <w:t>bérleti díj mértékére, bérleti emelésére és közös költség átterhelésére vonatkozó rendelkezései:</w:t>
      </w:r>
    </w:p>
    <w:p w14:paraId="7AA7CF44" w14:textId="54E46087" w:rsidR="000575EF" w:rsidRPr="000575EF" w:rsidRDefault="000575EF" w:rsidP="000575E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bookmarkStart w:id="5" w:name="_Hlk201834965"/>
      <w:r w:rsidRPr="000575EF">
        <w:rPr>
          <w:rFonts w:eastAsiaTheme="minorHAnsi"/>
          <w:b/>
          <w:bCs/>
          <w:lang w:eastAsia="en-US"/>
        </w:rPr>
        <w:t xml:space="preserve">35. § </w:t>
      </w:r>
      <w:r w:rsidRPr="000575EF">
        <w:rPr>
          <w:rFonts w:eastAsiaTheme="minorHAnsi"/>
          <w:lang w:eastAsia="en-US"/>
        </w:rPr>
        <w:t>(1) A helyiségbérleti díj megállapítására egy fél évnél nem régebbi,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értékbecslő által készített bérleti díj realitás vizsgálat alapján kerül sor. Az így</w:t>
      </w:r>
      <w:r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számított bérleti díj az általános forgalmi adót nem tartalmazza.</w:t>
      </w:r>
    </w:p>
    <w:p w14:paraId="74F6CBB6" w14:textId="0C792AB9" w:rsidR="000575EF" w:rsidRPr="000575EF" w:rsidRDefault="000575EF" w:rsidP="000575E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575EF">
        <w:rPr>
          <w:rFonts w:eastAsiaTheme="minorHAnsi"/>
          <w:lang w:eastAsia="en-US"/>
        </w:rPr>
        <w:t>(3) A tárgyévet megelőző év augusztus 31. napját megelőzően kötött szerződésekre</w:t>
      </w:r>
      <w:r w:rsidR="007A2ABB"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vonatkozóan a tárgyév február utolsó napján érvényes bérleti díjat március 1-től, a</w:t>
      </w:r>
      <w:r w:rsidR="007A2ABB"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Központi Statisztikai Hivatal által az előző évre közzétett fogyasztói árindex</w:t>
      </w:r>
      <w:r w:rsidR="007A2ABB"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mértékével növelni kell. Ezt a feltételt a bérleti szerződésnek tartalmaznia kell.</w:t>
      </w:r>
    </w:p>
    <w:p w14:paraId="65343515" w14:textId="0B90D43F" w:rsidR="000575EF" w:rsidRPr="000575EF" w:rsidRDefault="000575EF" w:rsidP="000575E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575EF">
        <w:rPr>
          <w:rFonts w:eastAsiaTheme="minorHAnsi"/>
          <w:b/>
          <w:bCs/>
          <w:lang w:eastAsia="en-US"/>
        </w:rPr>
        <w:t xml:space="preserve">40. § </w:t>
      </w:r>
      <w:r w:rsidRPr="000575EF">
        <w:rPr>
          <w:rFonts w:eastAsiaTheme="minorHAnsi"/>
          <w:lang w:eastAsia="en-US"/>
        </w:rPr>
        <w:t>(1) A társasházban lévő helyiség bérlője köteles a bérleti díjjal azonos</w:t>
      </w:r>
      <w:r w:rsidR="007A2ABB"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időpontban a bérbeadó számára megfizetni a helyiség után a tulajdonost terhelő</w:t>
      </w:r>
      <w:r w:rsidR="007A2ABB"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társasházi közös költséget, ha pedig a közös költségnek felújításra fordítandó része is</w:t>
      </w:r>
      <w:r w:rsidR="007A2ABB"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van, a közös költségnek az üzemeltetésre és a karbantartásra fordítandó hányadát.</w:t>
      </w:r>
    </w:p>
    <w:p w14:paraId="22EBD3CC" w14:textId="58B0AF13" w:rsidR="000575EF" w:rsidRPr="000575EF" w:rsidRDefault="000575EF" w:rsidP="000575EF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575EF">
        <w:rPr>
          <w:rFonts w:eastAsiaTheme="minorHAnsi"/>
          <w:lang w:eastAsia="en-US"/>
        </w:rPr>
        <w:t>(2) A közös költség mértékét és a közös költségnek az üzemeltetésre és a</w:t>
      </w:r>
      <w:r w:rsidR="007A2ABB"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karbantartásra fordítandó hányadát a közös költséget megállapító hatályos társasházi</w:t>
      </w:r>
      <w:r w:rsidR="007A2ABB">
        <w:rPr>
          <w:rFonts w:eastAsiaTheme="minorHAnsi"/>
          <w:lang w:eastAsia="en-US"/>
        </w:rPr>
        <w:t xml:space="preserve"> </w:t>
      </w:r>
      <w:r w:rsidRPr="000575EF">
        <w:rPr>
          <w:rFonts w:eastAsiaTheme="minorHAnsi"/>
          <w:lang w:eastAsia="en-US"/>
        </w:rPr>
        <w:t>közgyűlési határozat alapján kell meghatározni.</w:t>
      </w:r>
    </w:p>
    <w:bookmarkEnd w:id="5"/>
    <w:p w14:paraId="538734A7" w14:textId="04FBC170" w:rsidR="00F019C8" w:rsidRDefault="00F019C8" w:rsidP="00F019C8">
      <w:pPr>
        <w:spacing w:line="276" w:lineRule="auto"/>
        <w:jc w:val="both"/>
        <w:rPr>
          <w:bCs/>
          <w:color w:val="000000"/>
        </w:rPr>
      </w:pPr>
    </w:p>
    <w:p w14:paraId="4938A633" w14:textId="62BA5127" w:rsidR="00F019C8" w:rsidRDefault="00F019C8" w:rsidP="00F019C8">
      <w:pPr>
        <w:spacing w:line="276" w:lineRule="auto"/>
        <w:jc w:val="both"/>
        <w:rPr>
          <w:bCs/>
          <w:color w:val="000000"/>
        </w:rPr>
      </w:pPr>
      <w:r w:rsidRPr="00F019C8">
        <w:rPr>
          <w:bCs/>
          <w:color w:val="000000"/>
        </w:rPr>
        <w:t>A Képviselő-testület a</w:t>
      </w:r>
      <w:r w:rsidR="00AD37F7">
        <w:rPr>
          <w:bCs/>
          <w:color w:val="000000"/>
        </w:rPr>
        <w:t>z önkormányzati tulajdonok</w:t>
      </w:r>
      <w:r w:rsidRPr="00F019C8">
        <w:rPr>
          <w:bCs/>
          <w:color w:val="000000"/>
        </w:rPr>
        <w:t xml:space="preserve"> bérbeadásával kapcsolatos tulajdonosi jogait bármely </w:t>
      </w:r>
      <w:r w:rsidR="00AD37F7">
        <w:rPr>
          <w:bCs/>
          <w:color w:val="000000"/>
        </w:rPr>
        <w:t>ingatlan</w:t>
      </w:r>
      <w:r w:rsidRPr="00F019C8">
        <w:rPr>
          <w:bCs/>
          <w:color w:val="000000"/>
        </w:rPr>
        <w:t xml:space="preserve"> tekintetében közvetlenül gyakorolhatja.</w:t>
      </w:r>
    </w:p>
    <w:p w14:paraId="4F222738" w14:textId="77777777" w:rsidR="000575EF" w:rsidRDefault="000575EF" w:rsidP="00F019C8">
      <w:pPr>
        <w:spacing w:line="276" w:lineRule="auto"/>
        <w:jc w:val="both"/>
        <w:rPr>
          <w:bCs/>
          <w:color w:val="000000"/>
        </w:rPr>
      </w:pPr>
    </w:p>
    <w:p w14:paraId="6B7A1892" w14:textId="3F598976" w:rsidR="007A2ABB" w:rsidRPr="00BD627B" w:rsidRDefault="007A2ABB" w:rsidP="00F019C8">
      <w:pPr>
        <w:spacing w:line="276" w:lineRule="auto"/>
        <w:jc w:val="both"/>
        <w:rPr>
          <w:b/>
          <w:color w:val="000000"/>
          <w:u w:val="single"/>
        </w:rPr>
      </w:pPr>
      <w:r w:rsidRPr="00BD627B">
        <w:rPr>
          <w:b/>
          <w:color w:val="000000"/>
          <w:u w:val="single"/>
        </w:rPr>
        <w:t>Zuglói Zrt véleménye:</w:t>
      </w:r>
    </w:p>
    <w:p w14:paraId="3F107A2E" w14:textId="637350B8" w:rsidR="000D175A" w:rsidRDefault="000D175A" w:rsidP="00F019C8">
      <w:pPr>
        <w:spacing w:line="276" w:lineRule="auto"/>
        <w:jc w:val="both"/>
        <w:rPr>
          <w:bCs/>
        </w:rPr>
      </w:pPr>
      <w:r>
        <w:rPr>
          <w:bCs/>
          <w:color w:val="000000"/>
        </w:rPr>
        <w:t>Véleményünk szerint az</w:t>
      </w:r>
      <w:r w:rsidRPr="007F3FCC">
        <w:rPr>
          <w:bCs/>
        </w:rPr>
        <w:t xml:space="preserve"> önkormányzati vagyonnal való felelős</w:t>
      </w:r>
      <w:r>
        <w:rPr>
          <w:bCs/>
        </w:rPr>
        <w:t>, jó gazda gondosság</w:t>
      </w:r>
      <w:r w:rsidR="00B86B9F">
        <w:rPr>
          <w:bCs/>
        </w:rPr>
        <w:t>a</w:t>
      </w:r>
      <w:r>
        <w:rPr>
          <w:bCs/>
        </w:rPr>
        <w:t xml:space="preserve"> </w:t>
      </w:r>
      <w:r w:rsidR="00B86B9F">
        <w:rPr>
          <w:bCs/>
        </w:rPr>
        <w:t>szerinti</w:t>
      </w:r>
      <w:r w:rsidRPr="007F3FCC">
        <w:rPr>
          <w:bCs/>
        </w:rPr>
        <w:t xml:space="preserve"> gazdálkodás</w:t>
      </w:r>
      <w:r>
        <w:rPr>
          <w:bCs/>
        </w:rPr>
        <w:t xml:space="preserve"> indokolttá teszi a </w:t>
      </w:r>
      <w:r w:rsidRPr="000D175A">
        <w:rPr>
          <w:bCs/>
        </w:rPr>
        <w:t>2018. október 15. előtt megkötött bérleti szerződések</w:t>
      </w:r>
      <w:r>
        <w:rPr>
          <w:bCs/>
        </w:rPr>
        <w:t xml:space="preserve"> felülvizsgálatát.</w:t>
      </w:r>
    </w:p>
    <w:p w14:paraId="4EA430B3" w14:textId="77777777" w:rsidR="00B86B9F" w:rsidRDefault="00B86B9F" w:rsidP="00F019C8">
      <w:pPr>
        <w:spacing w:line="276" w:lineRule="auto"/>
        <w:jc w:val="both"/>
        <w:rPr>
          <w:bCs/>
        </w:rPr>
      </w:pPr>
    </w:p>
    <w:p w14:paraId="5D9AC829" w14:textId="3E4F8C92" w:rsidR="000D175A" w:rsidRDefault="000D175A" w:rsidP="00F019C8">
      <w:pPr>
        <w:spacing w:line="276" w:lineRule="auto"/>
        <w:jc w:val="both"/>
        <w:rPr>
          <w:bCs/>
        </w:rPr>
      </w:pPr>
      <w:r>
        <w:rPr>
          <w:bCs/>
        </w:rPr>
        <w:t>A felülvizsgálat célja, hogy a korábbi szerződések harmonizáljanak a jelenlegi önkormányzati rendeleti szabályozással, különösen</w:t>
      </w:r>
      <w:r w:rsidR="00675C54">
        <w:rPr>
          <w:bCs/>
        </w:rPr>
        <w:t xml:space="preserve"> a</w:t>
      </w:r>
      <w:r w:rsidR="00675C54" w:rsidRPr="00675C54">
        <w:t xml:space="preserve"> </w:t>
      </w:r>
      <w:r w:rsidR="00675C54" w:rsidRPr="00675C54">
        <w:rPr>
          <w:bCs/>
        </w:rPr>
        <w:t xml:space="preserve">bérleti díj megállapítása, </w:t>
      </w:r>
      <w:bookmarkStart w:id="6" w:name="_Hlk202972462"/>
      <w:r w:rsidR="00675C54" w:rsidRPr="00675C54">
        <w:rPr>
          <w:bCs/>
        </w:rPr>
        <w:t>bérleti díj évenkénti emelése</w:t>
      </w:r>
      <w:r w:rsidR="00675C54">
        <w:rPr>
          <w:bCs/>
        </w:rPr>
        <w:t xml:space="preserve"> (infláció)</w:t>
      </w:r>
      <w:r w:rsidR="00675C54" w:rsidRPr="00675C54">
        <w:rPr>
          <w:bCs/>
        </w:rPr>
        <w:t>, társasházban lévő bérlemények közös költség átterhelése tárgyában</w:t>
      </w:r>
      <w:bookmarkEnd w:id="6"/>
      <w:r w:rsidR="00675C54">
        <w:rPr>
          <w:bCs/>
        </w:rPr>
        <w:t>.</w:t>
      </w:r>
    </w:p>
    <w:p w14:paraId="42D963BE" w14:textId="77777777" w:rsidR="00675C54" w:rsidRDefault="00675C54" w:rsidP="00F019C8">
      <w:pPr>
        <w:spacing w:line="276" w:lineRule="auto"/>
        <w:jc w:val="both"/>
        <w:rPr>
          <w:bCs/>
        </w:rPr>
      </w:pPr>
    </w:p>
    <w:p w14:paraId="52EA428E" w14:textId="5D6B6485" w:rsidR="000D175A" w:rsidRDefault="00675C54" w:rsidP="00F019C8">
      <w:pPr>
        <w:spacing w:line="276" w:lineRule="auto"/>
        <w:jc w:val="both"/>
        <w:rPr>
          <w:bCs/>
          <w:color w:val="000000"/>
        </w:rPr>
      </w:pPr>
      <w:r>
        <w:rPr>
          <w:bCs/>
        </w:rPr>
        <w:t xml:space="preserve">A fentiek alapján arra kérjük a képviselő-testületet, hogy ezt feladatként határozza meg a Zrt. számára, annak végrehajtására adjon teljes hatáskörű felhatalmazást, azzal, hogy a tárgyalásokat követően a </w:t>
      </w:r>
      <w:bookmarkStart w:id="7" w:name="_Hlk202972869"/>
      <w:r>
        <w:rPr>
          <w:bCs/>
        </w:rPr>
        <w:t xml:space="preserve">döntések meghozatalára </w:t>
      </w:r>
      <w:r w:rsidR="00B86B9F">
        <w:rPr>
          <w:bCs/>
        </w:rPr>
        <w:t xml:space="preserve">a </w:t>
      </w:r>
      <w:r>
        <w:rPr>
          <w:bCs/>
        </w:rPr>
        <w:t xml:space="preserve">Zrt terjessze azokat a hatáskör gyakorlója elé, </w:t>
      </w:r>
      <w:bookmarkEnd w:id="7"/>
      <w:r>
        <w:rPr>
          <w:bCs/>
        </w:rPr>
        <w:t>mellyel a szerződések módosítása is megtörténhet.</w:t>
      </w:r>
    </w:p>
    <w:p w14:paraId="2CE67ABE" w14:textId="77777777" w:rsidR="00675C54" w:rsidRDefault="00675C54" w:rsidP="00F019C8">
      <w:pPr>
        <w:spacing w:line="276" w:lineRule="auto"/>
        <w:jc w:val="both"/>
        <w:rPr>
          <w:bCs/>
          <w:color w:val="000000"/>
        </w:rPr>
      </w:pPr>
    </w:p>
    <w:p w14:paraId="134D2E14" w14:textId="77777777" w:rsidR="000D175A" w:rsidRDefault="00831EE5" w:rsidP="003310C1">
      <w:pPr>
        <w:spacing w:line="276" w:lineRule="auto"/>
        <w:jc w:val="both"/>
        <w:rPr>
          <w:bCs/>
        </w:rPr>
      </w:pPr>
      <w:r w:rsidRPr="00FC33F2">
        <w:rPr>
          <w:bCs/>
        </w:rPr>
        <w:t xml:space="preserve">A tervezett eljárásrend szerint a bérlőkkel a szerződések módosítása közös megegyezéssel történne. </w:t>
      </w:r>
    </w:p>
    <w:p w14:paraId="1C05B83B" w14:textId="77777777" w:rsidR="00B86B9F" w:rsidRDefault="00B86B9F" w:rsidP="003310C1">
      <w:pPr>
        <w:spacing w:line="276" w:lineRule="auto"/>
        <w:jc w:val="both"/>
        <w:rPr>
          <w:bCs/>
        </w:rPr>
      </w:pPr>
    </w:p>
    <w:p w14:paraId="38FDA963" w14:textId="16AD5972" w:rsidR="003310C1" w:rsidRPr="00FC33F2" w:rsidRDefault="00831EE5" w:rsidP="003310C1">
      <w:pPr>
        <w:spacing w:line="276" w:lineRule="auto"/>
        <w:jc w:val="both"/>
        <w:rPr>
          <w:bCs/>
        </w:rPr>
      </w:pPr>
      <w:r w:rsidRPr="00FC33F2">
        <w:rPr>
          <w:bCs/>
        </w:rPr>
        <w:lastRenderedPageBreak/>
        <w:t xml:space="preserve">Ennek sikertelensége esetén azonban az önkormányzati vagyonnal való felelős gazdálkodás további </w:t>
      </w:r>
      <w:r w:rsidR="00395863" w:rsidRPr="00FC33F2">
        <w:rPr>
          <w:bCs/>
        </w:rPr>
        <w:t>lépéseket követelhet meg.</w:t>
      </w:r>
    </w:p>
    <w:p w14:paraId="0BD0B0D1" w14:textId="77777777" w:rsidR="00561B8B" w:rsidRPr="00FC33F2" w:rsidRDefault="00561B8B" w:rsidP="00FC33F2">
      <w:pPr>
        <w:spacing w:line="276" w:lineRule="auto"/>
        <w:jc w:val="both"/>
        <w:rPr>
          <w:bCs/>
        </w:rPr>
      </w:pPr>
    </w:p>
    <w:p w14:paraId="65912B75" w14:textId="1FF332C0" w:rsidR="00C07DEE" w:rsidRPr="00FC33F2" w:rsidRDefault="003310C1" w:rsidP="00FC33F2">
      <w:pPr>
        <w:pStyle w:val="Listaszerbekezds"/>
      </w:pPr>
      <w:r w:rsidRPr="00FC33F2">
        <w:t xml:space="preserve">Meg kell vizsgálni, hogy van-e lehetőség jogszabály (önkormányzati rendelet) felhatalmazása alapján </w:t>
      </w:r>
      <w:r w:rsidR="000174EA" w:rsidRPr="00FC33F2">
        <w:t>egyoldalú szerződésmódosításra,</w:t>
      </w:r>
    </w:p>
    <w:p w14:paraId="1854FDD3" w14:textId="100AC48C" w:rsidR="00C07DEE" w:rsidRPr="00263377" w:rsidRDefault="00C07DEE" w:rsidP="00FC33F2">
      <w:pPr>
        <w:pStyle w:val="Listaszerbekezds"/>
        <w:jc w:val="both"/>
      </w:pPr>
      <w:r w:rsidRPr="00B866E9">
        <w:t>Meg kell vizsgálni, hogy van-e lehetőség a szerződések bírósági úton való módosítására. (jogszabályi háttér</w:t>
      </w:r>
      <w:r w:rsidR="001554DA">
        <w:t xml:space="preserve"> </w:t>
      </w:r>
      <w:r w:rsidRPr="00B866E9">
        <w:t>-</w:t>
      </w:r>
      <w:r w:rsidR="001554DA">
        <w:t xml:space="preserve"> </w:t>
      </w:r>
      <w:r w:rsidRPr="00B866E9">
        <w:t>bírósági gyakorlat, befektetett forrás</w:t>
      </w:r>
      <w:r w:rsidR="001554DA">
        <w:t xml:space="preserve"> </w:t>
      </w:r>
      <w:r w:rsidRPr="00B866E9">
        <w:t>-</w:t>
      </w:r>
      <w:r w:rsidR="001554DA">
        <w:t xml:space="preserve"> </w:t>
      </w:r>
      <w:r w:rsidRPr="00B866E9">
        <w:t>várható haszon mentén),</w:t>
      </w:r>
    </w:p>
    <w:p w14:paraId="731E8C13" w14:textId="77777777" w:rsidR="00561B8B" w:rsidRPr="00FC33F2" w:rsidRDefault="00561B8B" w:rsidP="00FC33F2">
      <w:pPr>
        <w:pStyle w:val="Listaszerbekezds"/>
        <w:rPr>
          <w:bCs/>
        </w:rPr>
      </w:pPr>
    </w:p>
    <w:p w14:paraId="0CE6A036" w14:textId="448232F0" w:rsidR="00BA01FC" w:rsidRPr="00B866E9" w:rsidRDefault="00BA01FC" w:rsidP="00FC33F2">
      <w:pPr>
        <w:pStyle w:val="Listaszerbekezds"/>
        <w:jc w:val="both"/>
      </w:pPr>
      <w:r w:rsidRPr="00B866E9">
        <w:t>Tekintettel a lakások és helyiségek bérletére, valamint az elidegenítésükre vonatkozó egyes szabályokról szóló 1993. évi LXXVIII. törvény 43. § (1) bekezdésére, mely szerint az állami vagy önkormányzati helyiség esetén a határozatlan időre kötött szerződés cserehelyiség biztosítása nélkül is felmondható, ha a felek másként nem állapodtak meg, szükséges a szerződések tételes áttekintése is.</w:t>
      </w:r>
    </w:p>
    <w:p w14:paraId="49A0D1CB" w14:textId="77777777" w:rsidR="00FC33F2" w:rsidRDefault="00FC33F2" w:rsidP="00F019C8">
      <w:pPr>
        <w:spacing w:line="276" w:lineRule="auto"/>
        <w:jc w:val="both"/>
        <w:rPr>
          <w:b/>
          <w:bCs/>
          <w:u w:val="single"/>
        </w:rPr>
      </w:pPr>
    </w:p>
    <w:p w14:paraId="28293941" w14:textId="13CA0EA7" w:rsidR="00232E28" w:rsidRPr="00F019C8" w:rsidRDefault="00232E28" w:rsidP="00F019C8">
      <w:pPr>
        <w:spacing w:line="276" w:lineRule="auto"/>
        <w:jc w:val="both"/>
        <w:rPr>
          <w:bCs/>
        </w:rPr>
      </w:pPr>
      <w:r>
        <w:rPr>
          <w:b/>
          <w:bCs/>
          <w:u w:val="single"/>
        </w:rPr>
        <w:t>Jogi Főosztály véleménye:</w:t>
      </w:r>
      <w:r w:rsidRPr="00F019C8">
        <w:rPr>
          <w:bCs/>
        </w:rPr>
        <w:t xml:space="preserve"> Az előterjesztésben közölt adatok és egyéb információk alapján jogi észrevételt nem tesz.</w:t>
      </w:r>
    </w:p>
    <w:p w14:paraId="10A1A36A" w14:textId="2406D6FD" w:rsidR="00551990" w:rsidRDefault="00551990" w:rsidP="00F019C8">
      <w:pPr>
        <w:spacing w:line="276" w:lineRule="auto"/>
        <w:jc w:val="both"/>
        <w:rPr>
          <w:b/>
          <w:bCs/>
          <w:u w:val="single"/>
        </w:rPr>
      </w:pPr>
    </w:p>
    <w:p w14:paraId="6071C1E5" w14:textId="77777777" w:rsidR="00551990" w:rsidRDefault="00551990" w:rsidP="00F019C8">
      <w:pPr>
        <w:pStyle w:val="Szvegtrzs"/>
        <w:spacing w:line="276" w:lineRule="auto"/>
        <w:jc w:val="both"/>
        <w:rPr>
          <w:szCs w:val="24"/>
        </w:rPr>
      </w:pPr>
    </w:p>
    <w:p w14:paraId="072860B0" w14:textId="7A14849F" w:rsidR="00551990" w:rsidRDefault="00551990" w:rsidP="00F019C8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outlineLvl w:val="0"/>
        <w:rPr>
          <w:b/>
          <w:i w:val="0"/>
          <w:szCs w:val="24"/>
        </w:rPr>
      </w:pPr>
      <w:r>
        <w:rPr>
          <w:b/>
          <w:bCs/>
          <w:i w:val="0"/>
          <w:szCs w:val="24"/>
        </w:rPr>
        <w:t>III. Döntési Javaslat</w:t>
      </w:r>
    </w:p>
    <w:p w14:paraId="3311E208" w14:textId="77777777" w:rsidR="00551990" w:rsidRDefault="00551990" w:rsidP="00F019C8">
      <w:pPr>
        <w:spacing w:line="276" w:lineRule="auto"/>
        <w:jc w:val="both"/>
        <w:rPr>
          <w:bCs/>
        </w:rPr>
      </w:pPr>
    </w:p>
    <w:p w14:paraId="6DE7F677" w14:textId="4B7087C2" w:rsidR="00551990" w:rsidRDefault="00551990" w:rsidP="00F019C8">
      <w:pPr>
        <w:pStyle w:val="Szvegtrzs"/>
        <w:spacing w:line="276" w:lineRule="auto"/>
        <w:jc w:val="both"/>
      </w:pPr>
      <w:r w:rsidRPr="00F019C8">
        <w:rPr>
          <w:b w:val="0"/>
        </w:rPr>
        <w:t>A Budapest Főváros XIV. Kerület Zugló Önkormányzata Képviselő-testülete</w:t>
      </w:r>
      <w:r w:rsidR="002B0551">
        <w:rPr>
          <w:b w:val="0"/>
        </w:rPr>
        <w:t xml:space="preserve"> elfogadja</w:t>
      </w:r>
      <w:r w:rsidR="007C68A9">
        <w:rPr>
          <w:b w:val="0"/>
        </w:rPr>
        <w:t xml:space="preserve"> tulajdonosi </w:t>
      </w:r>
      <w:r w:rsidRPr="00F019C8">
        <w:rPr>
          <w:b w:val="0"/>
        </w:rPr>
        <w:t>jogkörében eljár</w:t>
      </w:r>
      <w:r>
        <w:rPr>
          <w:bCs/>
        </w:rPr>
        <w:t>,</w:t>
      </w:r>
      <w:r w:rsidR="00212809">
        <w:rPr>
          <w:bCs/>
        </w:rPr>
        <w:t xml:space="preserve"> </w:t>
      </w:r>
      <w:r w:rsidR="00212809">
        <w:rPr>
          <w:bCs/>
          <w:lang w:eastAsia="x-none"/>
        </w:rPr>
        <w:t>a Budapest Főváros XIV. Kerület Zugló Önkormányzata tulajdonát képező</w:t>
      </w:r>
      <w:r w:rsidR="00212809">
        <w:rPr>
          <w:b w:val="0"/>
          <w:bCs/>
          <w:lang w:eastAsia="x-none"/>
        </w:rPr>
        <w:t xml:space="preserve"> bérbeadással hasznosított</w:t>
      </w:r>
      <w:r w:rsidR="00212809">
        <w:rPr>
          <w:bCs/>
          <w:lang w:eastAsia="x-none"/>
        </w:rPr>
        <w:t xml:space="preserve"> ingatlanok </w:t>
      </w:r>
      <w:r w:rsidR="00212809">
        <w:rPr>
          <w:b w:val="0"/>
          <w:bCs/>
          <w:lang w:eastAsia="x-none"/>
        </w:rPr>
        <w:t xml:space="preserve">bérleti szerződéseinek </w:t>
      </w:r>
      <w:r w:rsidR="002B0551">
        <w:rPr>
          <w:b w:val="0"/>
          <w:bCs/>
          <w:lang w:eastAsia="x-none"/>
        </w:rPr>
        <w:t>felülvizsgálatáról</w:t>
      </w:r>
      <w:r w:rsidR="00AD37F7">
        <w:rPr>
          <w:b w:val="0"/>
          <w:bCs/>
        </w:rPr>
        <w:t xml:space="preserve"> </w:t>
      </w:r>
      <w:r>
        <w:rPr>
          <w:bCs/>
        </w:rPr>
        <w:t>szóló</w:t>
      </w:r>
      <w:r>
        <w:t>……../202</w:t>
      </w:r>
      <w:r w:rsidR="002E72B4">
        <w:t>5</w:t>
      </w:r>
      <w:r>
        <w:t xml:space="preserve">. (…...) önkormányzati </w:t>
      </w:r>
      <w:r w:rsidR="002B0551">
        <w:t>határozatot</w:t>
      </w:r>
      <w:r w:rsidR="00BA1402" w:rsidRPr="00BA1402">
        <w:rPr>
          <w:b w:val="0"/>
          <w:bCs/>
        </w:rPr>
        <w:t xml:space="preserve"> </w:t>
      </w:r>
      <w:r w:rsidR="00BA1402" w:rsidRPr="00F019C8">
        <w:rPr>
          <w:b w:val="0"/>
          <w:bCs/>
        </w:rPr>
        <w:t>az előterjesztés</w:t>
      </w:r>
      <w:r w:rsidR="00BA1402">
        <w:rPr>
          <w:bCs/>
        </w:rPr>
        <w:t xml:space="preserve"> 1. melléklete szerint</w:t>
      </w:r>
      <w:r w:rsidR="00BB175C">
        <w:rPr>
          <w:bCs/>
        </w:rPr>
        <w:t>.</w:t>
      </w:r>
    </w:p>
    <w:p w14:paraId="5A4F89E9" w14:textId="77777777" w:rsidR="0017296E" w:rsidRDefault="0017296E" w:rsidP="00F019C8">
      <w:pPr>
        <w:pStyle w:val="Szvegtrzs"/>
        <w:spacing w:line="276" w:lineRule="auto"/>
        <w:jc w:val="both"/>
      </w:pPr>
    </w:p>
    <w:p w14:paraId="3319DB51" w14:textId="77777777" w:rsidR="00696761" w:rsidRPr="00696761" w:rsidRDefault="00696761" w:rsidP="00696761">
      <w:pPr>
        <w:spacing w:before="120" w:after="100" w:afterAutospacing="1"/>
        <w:jc w:val="both"/>
        <w:rPr>
          <w:iCs/>
        </w:rPr>
      </w:pPr>
      <w:r w:rsidRPr="00696761">
        <w:rPr>
          <w:iCs/>
        </w:rPr>
        <w:t xml:space="preserve">A határozathozatal a Magyarország helyi önkormányzatairól szóló 2011. évi CLXXXIX. törvény 47. § (1)-(2) bekezdései, valamint 50. §-a alapján </w:t>
      </w:r>
      <w:r w:rsidRPr="00696761">
        <w:rPr>
          <w:b/>
          <w:iCs/>
        </w:rPr>
        <w:t>egyszerű többséget</w:t>
      </w:r>
      <w:r w:rsidRPr="00696761">
        <w:rPr>
          <w:iCs/>
        </w:rPr>
        <w:t xml:space="preserve"> igényel.</w:t>
      </w:r>
    </w:p>
    <w:p w14:paraId="415B3674" w14:textId="77777777" w:rsidR="00696761" w:rsidRDefault="00696761" w:rsidP="00696761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color w:val="000000"/>
        </w:rPr>
      </w:pPr>
    </w:p>
    <w:p w14:paraId="52D6200D" w14:textId="77777777" w:rsidR="00FC33F2" w:rsidRDefault="00FC33F2" w:rsidP="00696761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color w:val="000000"/>
        </w:rPr>
      </w:pPr>
    </w:p>
    <w:p w14:paraId="6ED655D2" w14:textId="289A2CB1" w:rsidR="00696761" w:rsidRPr="00696761" w:rsidRDefault="00696761" w:rsidP="00FC33F2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696761">
        <w:rPr>
          <w:iCs/>
          <w:color w:val="000000"/>
        </w:rPr>
        <w:t>Budapest, 2025.</w:t>
      </w:r>
      <w:r w:rsidR="00FC33F2">
        <w:rPr>
          <w:iCs/>
          <w:color w:val="000000"/>
        </w:rPr>
        <w:t xml:space="preserve"> július</w:t>
      </w:r>
      <w:r w:rsidR="00FC33F2">
        <w:rPr>
          <w:iCs/>
          <w:color w:val="000000"/>
        </w:rPr>
        <w:tab/>
      </w:r>
      <w:r w:rsidR="00FC33F2">
        <w:rPr>
          <w:iCs/>
          <w:color w:val="000000"/>
        </w:rPr>
        <w:tab/>
      </w:r>
      <w:r w:rsidR="00FC33F2">
        <w:rPr>
          <w:iCs/>
          <w:color w:val="000000"/>
        </w:rPr>
        <w:tab/>
      </w:r>
      <w:r w:rsidR="00FC33F2">
        <w:rPr>
          <w:iCs/>
          <w:color w:val="000000"/>
        </w:rPr>
        <w:tab/>
      </w:r>
      <w:r w:rsidR="00FC33F2">
        <w:rPr>
          <w:iCs/>
          <w:color w:val="000000"/>
        </w:rPr>
        <w:tab/>
      </w:r>
      <w:r w:rsidR="00FC33F2">
        <w:rPr>
          <w:iCs/>
          <w:color w:val="000000"/>
        </w:rPr>
        <w:tab/>
      </w:r>
      <w:r w:rsidRPr="00696761">
        <w:rPr>
          <w:b/>
        </w:rPr>
        <w:t>Rózsa András</w:t>
      </w:r>
    </w:p>
    <w:p w14:paraId="2FA74018" w14:textId="4793085E" w:rsidR="00696761" w:rsidRPr="00696761" w:rsidRDefault="00696761" w:rsidP="00696761">
      <w:pPr>
        <w:spacing w:after="100" w:afterAutospacing="1"/>
        <w:jc w:val="both"/>
        <w:rPr>
          <w:b/>
          <w:color w:val="000000"/>
        </w:rPr>
      </w:pPr>
      <w:r w:rsidRPr="00696761">
        <w:rPr>
          <w:bCs/>
        </w:rPr>
        <w:t xml:space="preserve">                                                                                                        </w:t>
      </w:r>
      <w:r w:rsidRPr="00696761">
        <w:rPr>
          <w:b/>
        </w:rPr>
        <w:t xml:space="preserve">  </w:t>
      </w:r>
      <w:r w:rsidR="00BC2DFE">
        <w:rPr>
          <w:b/>
        </w:rPr>
        <w:t xml:space="preserve"> </w:t>
      </w:r>
      <w:r w:rsidRPr="00696761">
        <w:rPr>
          <w:b/>
        </w:rPr>
        <w:t>polgármester</w:t>
      </w:r>
      <w:r w:rsidRPr="00696761">
        <w:rPr>
          <w:b/>
          <w:color w:val="000000"/>
        </w:rPr>
        <w:t xml:space="preserve"> </w:t>
      </w:r>
    </w:p>
    <w:p w14:paraId="27AF3653" w14:textId="77777777" w:rsidR="00FC33F2" w:rsidRDefault="00FC33F2" w:rsidP="00FC33F2">
      <w:pPr>
        <w:tabs>
          <w:tab w:val="left" w:pos="1134"/>
        </w:tabs>
        <w:spacing w:line="276" w:lineRule="auto"/>
        <w:jc w:val="both"/>
      </w:pPr>
    </w:p>
    <w:p w14:paraId="20FFA832" w14:textId="77777777" w:rsidR="00FC33F2" w:rsidRDefault="00FC33F2" w:rsidP="00FC33F2">
      <w:pPr>
        <w:tabs>
          <w:tab w:val="left" w:pos="1134"/>
        </w:tabs>
        <w:spacing w:line="276" w:lineRule="auto"/>
        <w:jc w:val="both"/>
      </w:pPr>
    </w:p>
    <w:p w14:paraId="135558DA" w14:textId="7B9868F6" w:rsidR="00FC33F2" w:rsidRDefault="00FC33F2" w:rsidP="00FC33F2">
      <w:pPr>
        <w:tabs>
          <w:tab w:val="left" w:pos="1134"/>
        </w:tabs>
        <w:spacing w:line="276" w:lineRule="auto"/>
        <w:jc w:val="both"/>
      </w:pPr>
      <w:r>
        <w:t xml:space="preserve">Készítette: </w:t>
      </w:r>
      <w:r>
        <w:tab/>
        <w:t>Zuglói Városgazdálkodási Közszolgáltató Zrt.</w:t>
      </w:r>
    </w:p>
    <w:p w14:paraId="4C3E65F5" w14:textId="77777777" w:rsidR="00FC33F2" w:rsidRDefault="00FC33F2" w:rsidP="00FC33F2">
      <w:pPr>
        <w:tabs>
          <w:tab w:val="left" w:pos="1134"/>
        </w:tabs>
        <w:spacing w:line="276" w:lineRule="auto"/>
        <w:jc w:val="both"/>
      </w:pPr>
      <w:r>
        <w:tab/>
        <w:t>Ingatlangazdálkodási Igazgatóság</w:t>
      </w:r>
    </w:p>
    <w:p w14:paraId="10DA3BC7" w14:textId="77777777" w:rsidR="00FC33F2" w:rsidRDefault="00FC33F2" w:rsidP="00FC33F2">
      <w:pPr>
        <w:spacing w:line="276" w:lineRule="auto"/>
        <w:ind w:left="708" w:firstLine="426"/>
        <w:jc w:val="both"/>
      </w:pPr>
      <w:r>
        <w:t>Ingatlangazdálkodási Osztály</w:t>
      </w:r>
    </w:p>
    <w:p w14:paraId="38A9CF21" w14:textId="77777777" w:rsidR="00FC33F2" w:rsidRDefault="00FC33F2" w:rsidP="00F019C8">
      <w:pPr>
        <w:spacing w:line="276" w:lineRule="auto"/>
        <w:jc w:val="both"/>
        <w:rPr>
          <w:b/>
          <w:bCs/>
          <w:u w:val="single"/>
        </w:rPr>
      </w:pPr>
    </w:p>
    <w:p w14:paraId="2214A6BE" w14:textId="77777777" w:rsidR="00FC33F2" w:rsidRDefault="00FC33F2" w:rsidP="00F019C8">
      <w:pPr>
        <w:spacing w:line="276" w:lineRule="auto"/>
        <w:jc w:val="both"/>
        <w:rPr>
          <w:b/>
          <w:bCs/>
          <w:u w:val="single"/>
        </w:rPr>
      </w:pPr>
    </w:p>
    <w:p w14:paraId="0C210525" w14:textId="740294D5" w:rsidR="007F656C" w:rsidRDefault="007F656C" w:rsidP="00F019C8">
      <w:pPr>
        <w:spacing w:line="276" w:lineRule="auto"/>
        <w:jc w:val="both"/>
        <w:rPr>
          <w:b/>
          <w:bCs/>
          <w:u w:val="single"/>
        </w:rPr>
      </w:pPr>
      <w:r w:rsidRPr="00B17064">
        <w:rPr>
          <w:b/>
          <w:bCs/>
          <w:u w:val="single"/>
        </w:rPr>
        <w:t>Mellékletek:</w:t>
      </w:r>
    </w:p>
    <w:p w14:paraId="69CF1B01" w14:textId="6D4F8C67" w:rsidR="007F656C" w:rsidRDefault="007F656C" w:rsidP="00F019C8">
      <w:pPr>
        <w:spacing w:line="276" w:lineRule="auto"/>
        <w:jc w:val="both"/>
        <w:rPr>
          <w:b/>
          <w:bCs/>
          <w:u w:val="single"/>
        </w:rPr>
      </w:pPr>
    </w:p>
    <w:p w14:paraId="162CE0DC" w14:textId="0C7D5615" w:rsidR="0017296E" w:rsidRDefault="0017296E" w:rsidP="0017296E">
      <w:pPr>
        <w:pStyle w:val="Listaszerbekezds"/>
        <w:numPr>
          <w:ilvl w:val="0"/>
          <w:numId w:val="25"/>
        </w:numPr>
        <w:spacing w:line="276" w:lineRule="auto"/>
        <w:jc w:val="both"/>
        <w:rPr>
          <w:bCs/>
        </w:rPr>
      </w:pPr>
      <w:r>
        <w:rPr>
          <w:bCs/>
        </w:rPr>
        <w:t>sz. melléklet:</w:t>
      </w:r>
      <w:r w:rsidRPr="0017296E">
        <w:rPr>
          <w:bCs/>
        </w:rPr>
        <w:t xml:space="preserve"> </w:t>
      </w:r>
      <w:r w:rsidR="004072CD" w:rsidRPr="0017296E">
        <w:rPr>
          <w:bCs/>
        </w:rPr>
        <w:t>határozati javaslat</w:t>
      </w:r>
    </w:p>
    <w:p w14:paraId="114FA207" w14:textId="77777777" w:rsidR="00FC33F2" w:rsidRDefault="00FC33F2" w:rsidP="002E099B">
      <w:pPr>
        <w:tabs>
          <w:tab w:val="left" w:pos="1134"/>
        </w:tabs>
        <w:spacing w:line="276" w:lineRule="auto"/>
        <w:jc w:val="both"/>
      </w:pPr>
    </w:p>
    <w:p w14:paraId="454648DE" w14:textId="59103F05" w:rsidR="00300527" w:rsidRDefault="00300527" w:rsidP="00452416">
      <w:pPr>
        <w:spacing w:line="276" w:lineRule="auto"/>
      </w:pPr>
    </w:p>
    <w:sectPr w:rsidR="00300527" w:rsidSect="001D6AA9">
      <w:footerReference w:type="even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069C" w14:textId="77777777" w:rsidR="008F2ECA" w:rsidRDefault="008F2ECA">
      <w:r>
        <w:separator/>
      </w:r>
    </w:p>
  </w:endnote>
  <w:endnote w:type="continuationSeparator" w:id="0">
    <w:p w14:paraId="22C26C0F" w14:textId="77777777" w:rsidR="008F2ECA" w:rsidRDefault="008F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A01D" w14:textId="77777777" w:rsidR="001D6AA9" w:rsidRDefault="001D6AA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BE134ED" w14:textId="77777777" w:rsidR="001D6AA9" w:rsidRDefault="001D6AA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8B4A" w14:textId="77777777" w:rsidR="001D6AA9" w:rsidRDefault="001D6AA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4448E">
      <w:rPr>
        <w:rStyle w:val="Oldalszm"/>
        <w:noProof/>
      </w:rPr>
      <w:t>1</w:t>
    </w:r>
    <w:r>
      <w:rPr>
        <w:rStyle w:val="Oldalszm"/>
      </w:rPr>
      <w:fldChar w:fldCharType="end"/>
    </w:r>
  </w:p>
  <w:p w14:paraId="4EEA97A8" w14:textId="77777777" w:rsidR="001D6AA9" w:rsidRDefault="001D6AA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7CD1" w14:textId="77777777" w:rsidR="008F2ECA" w:rsidRDefault="008F2ECA">
      <w:r>
        <w:separator/>
      </w:r>
    </w:p>
  </w:footnote>
  <w:footnote w:type="continuationSeparator" w:id="0">
    <w:p w14:paraId="06963208" w14:textId="77777777" w:rsidR="008F2ECA" w:rsidRDefault="008F2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F29"/>
    <w:multiLevelType w:val="hybridMultilevel"/>
    <w:tmpl w:val="18189B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7D07"/>
    <w:multiLevelType w:val="hybridMultilevel"/>
    <w:tmpl w:val="B1D606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50DB3"/>
    <w:multiLevelType w:val="hybridMultilevel"/>
    <w:tmpl w:val="EFDA321A"/>
    <w:lvl w:ilvl="0" w:tplc="8190F4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38128B"/>
    <w:multiLevelType w:val="hybridMultilevel"/>
    <w:tmpl w:val="A2BA688A"/>
    <w:lvl w:ilvl="0" w:tplc="738AD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76EFF"/>
    <w:multiLevelType w:val="multilevel"/>
    <w:tmpl w:val="8FAA15E2"/>
    <w:lvl w:ilvl="0">
      <w:start w:val="2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3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3C2616"/>
    <w:multiLevelType w:val="multilevel"/>
    <w:tmpl w:val="8FAA15E2"/>
    <w:lvl w:ilvl="0">
      <w:start w:val="2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3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9C2668A"/>
    <w:multiLevelType w:val="hybridMultilevel"/>
    <w:tmpl w:val="20BC4C5E"/>
    <w:lvl w:ilvl="0" w:tplc="3CE6A872">
      <w:start w:val="2"/>
      <w:numFmt w:val="decimal"/>
      <w:lvlText w:val="(%1)"/>
      <w:lvlJc w:val="left"/>
      <w:pPr>
        <w:ind w:left="116" w:hanging="384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hu-HU" w:eastAsia="hu-HU" w:bidi="hu-HU"/>
      </w:rPr>
    </w:lvl>
    <w:lvl w:ilvl="1" w:tplc="ABD0CE92">
      <w:numFmt w:val="bullet"/>
      <w:lvlText w:val="•"/>
      <w:lvlJc w:val="left"/>
      <w:pPr>
        <w:ind w:left="1038" w:hanging="384"/>
      </w:pPr>
      <w:rPr>
        <w:rFonts w:hint="default"/>
        <w:lang w:val="hu-HU" w:eastAsia="hu-HU" w:bidi="hu-HU"/>
      </w:rPr>
    </w:lvl>
    <w:lvl w:ilvl="2" w:tplc="46385D7E">
      <w:numFmt w:val="bullet"/>
      <w:lvlText w:val="•"/>
      <w:lvlJc w:val="left"/>
      <w:pPr>
        <w:ind w:left="1957" w:hanging="384"/>
      </w:pPr>
      <w:rPr>
        <w:rFonts w:hint="default"/>
        <w:lang w:val="hu-HU" w:eastAsia="hu-HU" w:bidi="hu-HU"/>
      </w:rPr>
    </w:lvl>
    <w:lvl w:ilvl="3" w:tplc="392EE814">
      <w:numFmt w:val="bullet"/>
      <w:lvlText w:val="•"/>
      <w:lvlJc w:val="left"/>
      <w:pPr>
        <w:ind w:left="2875" w:hanging="384"/>
      </w:pPr>
      <w:rPr>
        <w:rFonts w:hint="default"/>
        <w:lang w:val="hu-HU" w:eastAsia="hu-HU" w:bidi="hu-HU"/>
      </w:rPr>
    </w:lvl>
    <w:lvl w:ilvl="4" w:tplc="D4F67D2E">
      <w:numFmt w:val="bullet"/>
      <w:lvlText w:val="•"/>
      <w:lvlJc w:val="left"/>
      <w:pPr>
        <w:ind w:left="3794" w:hanging="384"/>
      </w:pPr>
      <w:rPr>
        <w:rFonts w:hint="default"/>
        <w:lang w:val="hu-HU" w:eastAsia="hu-HU" w:bidi="hu-HU"/>
      </w:rPr>
    </w:lvl>
    <w:lvl w:ilvl="5" w:tplc="E110A816">
      <w:numFmt w:val="bullet"/>
      <w:lvlText w:val="•"/>
      <w:lvlJc w:val="left"/>
      <w:pPr>
        <w:ind w:left="4713" w:hanging="384"/>
      </w:pPr>
      <w:rPr>
        <w:rFonts w:hint="default"/>
        <w:lang w:val="hu-HU" w:eastAsia="hu-HU" w:bidi="hu-HU"/>
      </w:rPr>
    </w:lvl>
    <w:lvl w:ilvl="6" w:tplc="E8325CE6">
      <w:numFmt w:val="bullet"/>
      <w:lvlText w:val="•"/>
      <w:lvlJc w:val="left"/>
      <w:pPr>
        <w:ind w:left="5631" w:hanging="384"/>
      </w:pPr>
      <w:rPr>
        <w:rFonts w:hint="default"/>
        <w:lang w:val="hu-HU" w:eastAsia="hu-HU" w:bidi="hu-HU"/>
      </w:rPr>
    </w:lvl>
    <w:lvl w:ilvl="7" w:tplc="7F566B86">
      <w:numFmt w:val="bullet"/>
      <w:lvlText w:val="•"/>
      <w:lvlJc w:val="left"/>
      <w:pPr>
        <w:ind w:left="6550" w:hanging="384"/>
      </w:pPr>
      <w:rPr>
        <w:rFonts w:hint="default"/>
        <w:lang w:val="hu-HU" w:eastAsia="hu-HU" w:bidi="hu-HU"/>
      </w:rPr>
    </w:lvl>
    <w:lvl w:ilvl="8" w:tplc="6134741A">
      <w:numFmt w:val="bullet"/>
      <w:lvlText w:val="•"/>
      <w:lvlJc w:val="left"/>
      <w:pPr>
        <w:ind w:left="7469" w:hanging="384"/>
      </w:pPr>
      <w:rPr>
        <w:rFonts w:hint="default"/>
        <w:lang w:val="hu-HU" w:eastAsia="hu-HU" w:bidi="hu-HU"/>
      </w:rPr>
    </w:lvl>
  </w:abstractNum>
  <w:abstractNum w:abstractNumId="7" w15:restartNumberingAfterBreak="0">
    <w:nsid w:val="1A486EBA"/>
    <w:multiLevelType w:val="hybridMultilevel"/>
    <w:tmpl w:val="47D2C42E"/>
    <w:lvl w:ilvl="0" w:tplc="1B9EC83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31E7D"/>
    <w:multiLevelType w:val="hybridMultilevel"/>
    <w:tmpl w:val="16E01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74489"/>
    <w:multiLevelType w:val="hybridMultilevel"/>
    <w:tmpl w:val="AB86AA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928FB"/>
    <w:multiLevelType w:val="hybridMultilevel"/>
    <w:tmpl w:val="BCA6D8CC"/>
    <w:lvl w:ilvl="0" w:tplc="8D3263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11F4B"/>
    <w:multiLevelType w:val="hybridMultilevel"/>
    <w:tmpl w:val="864EC31A"/>
    <w:lvl w:ilvl="0" w:tplc="E2B4B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6D74"/>
    <w:multiLevelType w:val="hybridMultilevel"/>
    <w:tmpl w:val="A6E409AA"/>
    <w:lvl w:ilvl="0" w:tplc="9C1A20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31592"/>
    <w:multiLevelType w:val="hybridMultilevel"/>
    <w:tmpl w:val="B1D606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733DC"/>
    <w:multiLevelType w:val="multilevel"/>
    <w:tmpl w:val="6778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B67239"/>
    <w:multiLevelType w:val="hybridMultilevel"/>
    <w:tmpl w:val="A99063D0"/>
    <w:lvl w:ilvl="0" w:tplc="90160150">
      <w:start w:val="4"/>
      <w:numFmt w:val="decimal"/>
      <w:lvlText w:val="%1."/>
      <w:lvlJc w:val="left"/>
      <w:pPr>
        <w:ind w:left="3606" w:hanging="2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u-HU" w:eastAsia="hu-HU" w:bidi="hu-HU"/>
      </w:rPr>
    </w:lvl>
    <w:lvl w:ilvl="1" w:tplc="B3D20D3C">
      <w:start w:val="5"/>
      <w:numFmt w:val="decimal"/>
      <w:lvlText w:val="%2."/>
      <w:lvlJc w:val="left"/>
      <w:pPr>
        <w:ind w:left="3983" w:hanging="2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u-HU" w:eastAsia="hu-HU" w:bidi="hu-HU"/>
      </w:rPr>
    </w:lvl>
    <w:lvl w:ilvl="2" w:tplc="F2320D48">
      <w:start w:val="1"/>
      <w:numFmt w:val="lowerLetter"/>
      <w:lvlText w:val="%3)"/>
      <w:lvlJc w:val="left"/>
      <w:pPr>
        <w:ind w:left="824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hu-HU" w:eastAsia="hu-HU" w:bidi="hu-HU"/>
      </w:rPr>
    </w:lvl>
    <w:lvl w:ilvl="3" w:tplc="D73835A2">
      <w:numFmt w:val="bullet"/>
      <w:lvlText w:val="•"/>
      <w:lvlJc w:val="left"/>
      <w:pPr>
        <w:ind w:left="3600" w:hanging="425"/>
      </w:pPr>
      <w:rPr>
        <w:rFonts w:hint="default"/>
        <w:lang w:val="hu-HU" w:eastAsia="hu-HU" w:bidi="hu-HU"/>
      </w:rPr>
    </w:lvl>
    <w:lvl w:ilvl="4" w:tplc="E7287A2E">
      <w:numFmt w:val="bullet"/>
      <w:lvlText w:val="•"/>
      <w:lvlJc w:val="left"/>
      <w:pPr>
        <w:ind w:left="3980" w:hanging="425"/>
      </w:pPr>
      <w:rPr>
        <w:rFonts w:hint="default"/>
        <w:lang w:val="hu-HU" w:eastAsia="hu-HU" w:bidi="hu-HU"/>
      </w:rPr>
    </w:lvl>
    <w:lvl w:ilvl="5" w:tplc="C712A0C0">
      <w:numFmt w:val="bullet"/>
      <w:lvlText w:val="•"/>
      <w:lvlJc w:val="left"/>
      <w:pPr>
        <w:ind w:left="4867" w:hanging="425"/>
      </w:pPr>
      <w:rPr>
        <w:rFonts w:hint="default"/>
        <w:lang w:val="hu-HU" w:eastAsia="hu-HU" w:bidi="hu-HU"/>
      </w:rPr>
    </w:lvl>
    <w:lvl w:ilvl="6" w:tplc="54326F7A">
      <w:numFmt w:val="bullet"/>
      <w:lvlText w:val="•"/>
      <w:lvlJc w:val="left"/>
      <w:pPr>
        <w:ind w:left="5755" w:hanging="425"/>
      </w:pPr>
      <w:rPr>
        <w:rFonts w:hint="default"/>
        <w:lang w:val="hu-HU" w:eastAsia="hu-HU" w:bidi="hu-HU"/>
      </w:rPr>
    </w:lvl>
    <w:lvl w:ilvl="7" w:tplc="30C07DD6">
      <w:numFmt w:val="bullet"/>
      <w:lvlText w:val="•"/>
      <w:lvlJc w:val="left"/>
      <w:pPr>
        <w:ind w:left="6643" w:hanging="425"/>
      </w:pPr>
      <w:rPr>
        <w:rFonts w:hint="default"/>
        <w:lang w:val="hu-HU" w:eastAsia="hu-HU" w:bidi="hu-HU"/>
      </w:rPr>
    </w:lvl>
    <w:lvl w:ilvl="8" w:tplc="06427434">
      <w:numFmt w:val="bullet"/>
      <w:lvlText w:val="•"/>
      <w:lvlJc w:val="left"/>
      <w:pPr>
        <w:ind w:left="7530" w:hanging="425"/>
      </w:pPr>
      <w:rPr>
        <w:rFonts w:hint="default"/>
        <w:lang w:val="hu-HU" w:eastAsia="hu-HU" w:bidi="hu-HU"/>
      </w:rPr>
    </w:lvl>
  </w:abstractNum>
  <w:abstractNum w:abstractNumId="16" w15:restartNumberingAfterBreak="0">
    <w:nsid w:val="42C66E17"/>
    <w:multiLevelType w:val="hybridMultilevel"/>
    <w:tmpl w:val="C27C86A0"/>
    <w:lvl w:ilvl="0" w:tplc="B4B4EFC4">
      <w:start w:val="4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F3FF6"/>
    <w:multiLevelType w:val="hybridMultilevel"/>
    <w:tmpl w:val="699272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7129C"/>
    <w:multiLevelType w:val="hybridMultilevel"/>
    <w:tmpl w:val="A6E409AA"/>
    <w:lvl w:ilvl="0" w:tplc="9C1A20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64E34"/>
    <w:multiLevelType w:val="hybridMultilevel"/>
    <w:tmpl w:val="F1943AEE"/>
    <w:lvl w:ilvl="0" w:tplc="567ADF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B202D"/>
    <w:multiLevelType w:val="hybridMultilevel"/>
    <w:tmpl w:val="E95CFA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578EA"/>
    <w:multiLevelType w:val="hybridMultilevel"/>
    <w:tmpl w:val="D76E3222"/>
    <w:lvl w:ilvl="0" w:tplc="72F20A6E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8" w:hanging="360"/>
      </w:pPr>
    </w:lvl>
    <w:lvl w:ilvl="2" w:tplc="040E001B" w:tentative="1">
      <w:start w:val="1"/>
      <w:numFmt w:val="lowerRoman"/>
      <w:lvlText w:val="%3."/>
      <w:lvlJc w:val="right"/>
      <w:pPr>
        <w:ind w:left="3088" w:hanging="180"/>
      </w:pPr>
    </w:lvl>
    <w:lvl w:ilvl="3" w:tplc="040E000F" w:tentative="1">
      <w:start w:val="1"/>
      <w:numFmt w:val="decimal"/>
      <w:lvlText w:val="%4."/>
      <w:lvlJc w:val="left"/>
      <w:pPr>
        <w:ind w:left="3808" w:hanging="360"/>
      </w:pPr>
    </w:lvl>
    <w:lvl w:ilvl="4" w:tplc="040E0019" w:tentative="1">
      <w:start w:val="1"/>
      <w:numFmt w:val="lowerLetter"/>
      <w:lvlText w:val="%5."/>
      <w:lvlJc w:val="left"/>
      <w:pPr>
        <w:ind w:left="4528" w:hanging="360"/>
      </w:pPr>
    </w:lvl>
    <w:lvl w:ilvl="5" w:tplc="040E001B" w:tentative="1">
      <w:start w:val="1"/>
      <w:numFmt w:val="lowerRoman"/>
      <w:lvlText w:val="%6."/>
      <w:lvlJc w:val="right"/>
      <w:pPr>
        <w:ind w:left="5248" w:hanging="180"/>
      </w:pPr>
    </w:lvl>
    <w:lvl w:ilvl="6" w:tplc="040E000F" w:tentative="1">
      <w:start w:val="1"/>
      <w:numFmt w:val="decimal"/>
      <w:lvlText w:val="%7."/>
      <w:lvlJc w:val="left"/>
      <w:pPr>
        <w:ind w:left="5968" w:hanging="360"/>
      </w:pPr>
    </w:lvl>
    <w:lvl w:ilvl="7" w:tplc="040E0019" w:tentative="1">
      <w:start w:val="1"/>
      <w:numFmt w:val="lowerLetter"/>
      <w:lvlText w:val="%8."/>
      <w:lvlJc w:val="left"/>
      <w:pPr>
        <w:ind w:left="6688" w:hanging="360"/>
      </w:pPr>
    </w:lvl>
    <w:lvl w:ilvl="8" w:tplc="040E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2" w15:restartNumberingAfterBreak="0">
    <w:nsid w:val="66550C04"/>
    <w:multiLevelType w:val="hybridMultilevel"/>
    <w:tmpl w:val="638C771A"/>
    <w:lvl w:ilvl="0" w:tplc="D2488A26">
      <w:start w:val="1"/>
      <w:numFmt w:val="bullet"/>
      <w:lvlText w:val="-"/>
      <w:lvlJc w:val="left"/>
      <w:pPr>
        <w:ind w:left="153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69082436"/>
    <w:multiLevelType w:val="hybridMultilevel"/>
    <w:tmpl w:val="A45CE4AA"/>
    <w:lvl w:ilvl="0" w:tplc="3496A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25C20"/>
    <w:multiLevelType w:val="hybridMultilevel"/>
    <w:tmpl w:val="50C86CF8"/>
    <w:lvl w:ilvl="0" w:tplc="70305F24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32635"/>
    <w:multiLevelType w:val="hybridMultilevel"/>
    <w:tmpl w:val="0464E1DE"/>
    <w:lvl w:ilvl="0" w:tplc="63540EF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04F47"/>
    <w:multiLevelType w:val="hybridMultilevel"/>
    <w:tmpl w:val="2A8CA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B7FA1"/>
    <w:multiLevelType w:val="hybridMultilevel"/>
    <w:tmpl w:val="43382F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12726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353851">
    <w:abstractNumId w:val="9"/>
  </w:num>
  <w:num w:numId="3" w16cid:durableId="1421830101">
    <w:abstractNumId w:val="24"/>
  </w:num>
  <w:num w:numId="4" w16cid:durableId="27069168">
    <w:abstractNumId w:val="21"/>
  </w:num>
  <w:num w:numId="5" w16cid:durableId="1359085927">
    <w:abstractNumId w:val="2"/>
  </w:num>
  <w:num w:numId="6" w16cid:durableId="1405371653">
    <w:abstractNumId w:val="23"/>
  </w:num>
  <w:num w:numId="7" w16cid:durableId="1278415180">
    <w:abstractNumId w:val="5"/>
  </w:num>
  <w:num w:numId="8" w16cid:durableId="533730346">
    <w:abstractNumId w:val="4"/>
  </w:num>
  <w:num w:numId="9" w16cid:durableId="1565481844">
    <w:abstractNumId w:val="1"/>
  </w:num>
  <w:num w:numId="10" w16cid:durableId="913853937">
    <w:abstractNumId w:val="1"/>
  </w:num>
  <w:num w:numId="11" w16cid:durableId="1142038058">
    <w:abstractNumId w:val="0"/>
  </w:num>
  <w:num w:numId="12" w16cid:durableId="1069033692">
    <w:abstractNumId w:val="7"/>
  </w:num>
  <w:num w:numId="13" w16cid:durableId="553200698">
    <w:abstractNumId w:val="13"/>
  </w:num>
  <w:num w:numId="14" w16cid:durableId="257056799">
    <w:abstractNumId w:val="10"/>
  </w:num>
  <w:num w:numId="15" w16cid:durableId="682559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0036550">
    <w:abstractNumId w:val="12"/>
  </w:num>
  <w:num w:numId="17" w16cid:durableId="81924285">
    <w:abstractNumId w:val="18"/>
  </w:num>
  <w:num w:numId="18" w16cid:durableId="462579746">
    <w:abstractNumId w:val="19"/>
  </w:num>
  <w:num w:numId="19" w16cid:durableId="1441954415">
    <w:abstractNumId w:val="25"/>
  </w:num>
  <w:num w:numId="20" w16cid:durableId="62681304">
    <w:abstractNumId w:val="11"/>
  </w:num>
  <w:num w:numId="21" w16cid:durableId="837035846">
    <w:abstractNumId w:val="22"/>
  </w:num>
  <w:num w:numId="22" w16cid:durableId="345254704">
    <w:abstractNumId w:val="8"/>
  </w:num>
  <w:num w:numId="23" w16cid:durableId="1526451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1435781">
    <w:abstractNumId w:val="3"/>
  </w:num>
  <w:num w:numId="25" w16cid:durableId="2069643724">
    <w:abstractNumId w:val="20"/>
  </w:num>
  <w:num w:numId="26" w16cid:durableId="1372803383">
    <w:abstractNumId w:val="6"/>
  </w:num>
  <w:num w:numId="27" w16cid:durableId="2055494728">
    <w:abstractNumId w:val="15"/>
  </w:num>
  <w:num w:numId="28" w16cid:durableId="556279699">
    <w:abstractNumId w:val="16"/>
  </w:num>
  <w:num w:numId="29" w16cid:durableId="1185440230">
    <w:abstractNumId w:val="26"/>
  </w:num>
  <w:num w:numId="30" w16cid:durableId="432434309">
    <w:abstractNumId w:val="27"/>
  </w:num>
  <w:num w:numId="31" w16cid:durableId="9831171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FA"/>
    <w:rsid w:val="000174EA"/>
    <w:rsid w:val="0001796C"/>
    <w:rsid w:val="000200A3"/>
    <w:rsid w:val="00023B66"/>
    <w:rsid w:val="0002448E"/>
    <w:rsid w:val="0002753B"/>
    <w:rsid w:val="00033ACF"/>
    <w:rsid w:val="00035DE9"/>
    <w:rsid w:val="000365C0"/>
    <w:rsid w:val="00037C99"/>
    <w:rsid w:val="00043D6F"/>
    <w:rsid w:val="00047F0A"/>
    <w:rsid w:val="000512B0"/>
    <w:rsid w:val="000564D0"/>
    <w:rsid w:val="000575EF"/>
    <w:rsid w:val="00060A39"/>
    <w:rsid w:val="00064763"/>
    <w:rsid w:val="00064AB0"/>
    <w:rsid w:val="0007520F"/>
    <w:rsid w:val="00075FE6"/>
    <w:rsid w:val="000775FD"/>
    <w:rsid w:val="000869E0"/>
    <w:rsid w:val="00091088"/>
    <w:rsid w:val="0009635D"/>
    <w:rsid w:val="000C04CD"/>
    <w:rsid w:val="000C0643"/>
    <w:rsid w:val="000C1900"/>
    <w:rsid w:val="000C7A57"/>
    <w:rsid w:val="000D13DE"/>
    <w:rsid w:val="000D175A"/>
    <w:rsid w:val="000D5264"/>
    <w:rsid w:val="000E0894"/>
    <w:rsid w:val="000E15AA"/>
    <w:rsid w:val="000F3987"/>
    <w:rsid w:val="000F56A5"/>
    <w:rsid w:val="000F64F2"/>
    <w:rsid w:val="000F6C3C"/>
    <w:rsid w:val="00100644"/>
    <w:rsid w:val="00132FCA"/>
    <w:rsid w:val="001355FC"/>
    <w:rsid w:val="00136C68"/>
    <w:rsid w:val="0015080B"/>
    <w:rsid w:val="00152833"/>
    <w:rsid w:val="00152D0E"/>
    <w:rsid w:val="00153553"/>
    <w:rsid w:val="001554DA"/>
    <w:rsid w:val="00160D4D"/>
    <w:rsid w:val="00161403"/>
    <w:rsid w:val="0017296E"/>
    <w:rsid w:val="00172DBC"/>
    <w:rsid w:val="00173DA0"/>
    <w:rsid w:val="00173EC3"/>
    <w:rsid w:val="001741B9"/>
    <w:rsid w:val="001828F3"/>
    <w:rsid w:val="00187DE4"/>
    <w:rsid w:val="00192559"/>
    <w:rsid w:val="00196C91"/>
    <w:rsid w:val="001A004C"/>
    <w:rsid w:val="001D489C"/>
    <w:rsid w:val="001D6268"/>
    <w:rsid w:val="001D6AA9"/>
    <w:rsid w:val="001F5B4A"/>
    <w:rsid w:val="001F7C95"/>
    <w:rsid w:val="00202B1E"/>
    <w:rsid w:val="0020525F"/>
    <w:rsid w:val="002102CF"/>
    <w:rsid w:val="00212809"/>
    <w:rsid w:val="00217859"/>
    <w:rsid w:val="002235AC"/>
    <w:rsid w:val="00232E28"/>
    <w:rsid w:val="002424FE"/>
    <w:rsid w:val="002436C5"/>
    <w:rsid w:val="0024448E"/>
    <w:rsid w:val="00245871"/>
    <w:rsid w:val="00245EC8"/>
    <w:rsid w:val="0025136C"/>
    <w:rsid w:val="00252C63"/>
    <w:rsid w:val="00257A8B"/>
    <w:rsid w:val="00265BE3"/>
    <w:rsid w:val="00266B7F"/>
    <w:rsid w:val="00267CDC"/>
    <w:rsid w:val="00274540"/>
    <w:rsid w:val="0028586E"/>
    <w:rsid w:val="00287209"/>
    <w:rsid w:val="002907ED"/>
    <w:rsid w:val="00296727"/>
    <w:rsid w:val="002A27B0"/>
    <w:rsid w:val="002A4603"/>
    <w:rsid w:val="002B0551"/>
    <w:rsid w:val="002B2414"/>
    <w:rsid w:val="002B551C"/>
    <w:rsid w:val="002D00B7"/>
    <w:rsid w:val="002D2DF5"/>
    <w:rsid w:val="002D499A"/>
    <w:rsid w:val="002E099B"/>
    <w:rsid w:val="002E255C"/>
    <w:rsid w:val="002E72B4"/>
    <w:rsid w:val="002F2C39"/>
    <w:rsid w:val="002F7A85"/>
    <w:rsid w:val="00300527"/>
    <w:rsid w:val="003152E3"/>
    <w:rsid w:val="003218F1"/>
    <w:rsid w:val="00324141"/>
    <w:rsid w:val="0032531F"/>
    <w:rsid w:val="003310C1"/>
    <w:rsid w:val="00333BB1"/>
    <w:rsid w:val="00341249"/>
    <w:rsid w:val="003474AE"/>
    <w:rsid w:val="00351F33"/>
    <w:rsid w:val="00355D69"/>
    <w:rsid w:val="003853BF"/>
    <w:rsid w:val="00395863"/>
    <w:rsid w:val="00396504"/>
    <w:rsid w:val="003A27AB"/>
    <w:rsid w:val="003A5C7A"/>
    <w:rsid w:val="003B3E18"/>
    <w:rsid w:val="003C5B18"/>
    <w:rsid w:val="003D037F"/>
    <w:rsid w:val="003D1DFB"/>
    <w:rsid w:val="003E3BCF"/>
    <w:rsid w:val="003E7977"/>
    <w:rsid w:val="003F0FCA"/>
    <w:rsid w:val="003F7F9C"/>
    <w:rsid w:val="00406331"/>
    <w:rsid w:val="004072CD"/>
    <w:rsid w:val="00411C38"/>
    <w:rsid w:val="00415FB9"/>
    <w:rsid w:val="00417428"/>
    <w:rsid w:val="00417D64"/>
    <w:rsid w:val="0042754D"/>
    <w:rsid w:val="00435A1B"/>
    <w:rsid w:val="004522B3"/>
    <w:rsid w:val="00452416"/>
    <w:rsid w:val="00460B17"/>
    <w:rsid w:val="00462066"/>
    <w:rsid w:val="004621AE"/>
    <w:rsid w:val="00472C6C"/>
    <w:rsid w:val="00473707"/>
    <w:rsid w:val="0049269D"/>
    <w:rsid w:val="00496F5D"/>
    <w:rsid w:val="004B52C8"/>
    <w:rsid w:val="004B5AB4"/>
    <w:rsid w:val="004C0569"/>
    <w:rsid w:val="004D1AB9"/>
    <w:rsid w:val="004D44FE"/>
    <w:rsid w:val="004D5BFA"/>
    <w:rsid w:val="004E4E46"/>
    <w:rsid w:val="004E65CB"/>
    <w:rsid w:val="004E6991"/>
    <w:rsid w:val="004F2E0A"/>
    <w:rsid w:val="004F3B71"/>
    <w:rsid w:val="004F5D42"/>
    <w:rsid w:val="00504536"/>
    <w:rsid w:val="00537164"/>
    <w:rsid w:val="00543989"/>
    <w:rsid w:val="0055119A"/>
    <w:rsid w:val="0055127A"/>
    <w:rsid w:val="00551990"/>
    <w:rsid w:val="00553107"/>
    <w:rsid w:val="0055314B"/>
    <w:rsid w:val="005547F0"/>
    <w:rsid w:val="005616E5"/>
    <w:rsid w:val="00561AD5"/>
    <w:rsid w:val="00561B8B"/>
    <w:rsid w:val="0057440B"/>
    <w:rsid w:val="00575ED0"/>
    <w:rsid w:val="00576E23"/>
    <w:rsid w:val="00580409"/>
    <w:rsid w:val="00593055"/>
    <w:rsid w:val="00594334"/>
    <w:rsid w:val="005955E1"/>
    <w:rsid w:val="00596693"/>
    <w:rsid w:val="005B7F45"/>
    <w:rsid w:val="005C0A9D"/>
    <w:rsid w:val="005C1AFD"/>
    <w:rsid w:val="005C1EA7"/>
    <w:rsid w:val="005D0E01"/>
    <w:rsid w:val="005D59FE"/>
    <w:rsid w:val="005D7ED2"/>
    <w:rsid w:val="005E2525"/>
    <w:rsid w:val="005F0AF5"/>
    <w:rsid w:val="00604BB2"/>
    <w:rsid w:val="006151C5"/>
    <w:rsid w:val="0062373F"/>
    <w:rsid w:val="006255EB"/>
    <w:rsid w:val="00634A08"/>
    <w:rsid w:val="00634AB2"/>
    <w:rsid w:val="00642EF2"/>
    <w:rsid w:val="00646C23"/>
    <w:rsid w:val="00667A3E"/>
    <w:rsid w:val="006720F1"/>
    <w:rsid w:val="00675C54"/>
    <w:rsid w:val="00684BF8"/>
    <w:rsid w:val="00684FDC"/>
    <w:rsid w:val="006851CB"/>
    <w:rsid w:val="00686D32"/>
    <w:rsid w:val="0069084F"/>
    <w:rsid w:val="00693285"/>
    <w:rsid w:val="006958B6"/>
    <w:rsid w:val="00696761"/>
    <w:rsid w:val="006A28F2"/>
    <w:rsid w:val="006A7329"/>
    <w:rsid w:val="006A7660"/>
    <w:rsid w:val="006B2699"/>
    <w:rsid w:val="006C29E7"/>
    <w:rsid w:val="006C380D"/>
    <w:rsid w:val="006D4EC5"/>
    <w:rsid w:val="006D546E"/>
    <w:rsid w:val="006D7CE9"/>
    <w:rsid w:val="006E11E8"/>
    <w:rsid w:val="006E3FB7"/>
    <w:rsid w:val="006E63B2"/>
    <w:rsid w:val="006F6068"/>
    <w:rsid w:val="00703C5B"/>
    <w:rsid w:val="00705E75"/>
    <w:rsid w:val="00737F19"/>
    <w:rsid w:val="007402D9"/>
    <w:rsid w:val="0074347B"/>
    <w:rsid w:val="0075210D"/>
    <w:rsid w:val="00755998"/>
    <w:rsid w:val="007561A8"/>
    <w:rsid w:val="0076049D"/>
    <w:rsid w:val="007637B2"/>
    <w:rsid w:val="00770630"/>
    <w:rsid w:val="00773DFA"/>
    <w:rsid w:val="00776E60"/>
    <w:rsid w:val="007813B0"/>
    <w:rsid w:val="007825DC"/>
    <w:rsid w:val="00782D9C"/>
    <w:rsid w:val="0078635A"/>
    <w:rsid w:val="00796453"/>
    <w:rsid w:val="007A2ABB"/>
    <w:rsid w:val="007B4E21"/>
    <w:rsid w:val="007B4F5F"/>
    <w:rsid w:val="007B51FD"/>
    <w:rsid w:val="007C4A13"/>
    <w:rsid w:val="007C68A9"/>
    <w:rsid w:val="007D11FB"/>
    <w:rsid w:val="007D30CE"/>
    <w:rsid w:val="007D3B6B"/>
    <w:rsid w:val="007E7316"/>
    <w:rsid w:val="007F2A1F"/>
    <w:rsid w:val="007F656C"/>
    <w:rsid w:val="007F6CC1"/>
    <w:rsid w:val="00801260"/>
    <w:rsid w:val="0081513E"/>
    <w:rsid w:val="00817CE4"/>
    <w:rsid w:val="00823038"/>
    <w:rsid w:val="00825C98"/>
    <w:rsid w:val="00831E6F"/>
    <w:rsid w:val="00831EE5"/>
    <w:rsid w:val="008416AD"/>
    <w:rsid w:val="00846401"/>
    <w:rsid w:val="00853F1B"/>
    <w:rsid w:val="00856074"/>
    <w:rsid w:val="00875432"/>
    <w:rsid w:val="008770D0"/>
    <w:rsid w:val="0088001C"/>
    <w:rsid w:val="00881576"/>
    <w:rsid w:val="0088532B"/>
    <w:rsid w:val="008A75BC"/>
    <w:rsid w:val="008B54C3"/>
    <w:rsid w:val="008B7E36"/>
    <w:rsid w:val="008C2D27"/>
    <w:rsid w:val="008C2E70"/>
    <w:rsid w:val="008C5E86"/>
    <w:rsid w:val="008D3FEE"/>
    <w:rsid w:val="008E4F0C"/>
    <w:rsid w:val="008E5F98"/>
    <w:rsid w:val="008F1957"/>
    <w:rsid w:val="008F2ECA"/>
    <w:rsid w:val="008F4D25"/>
    <w:rsid w:val="00901755"/>
    <w:rsid w:val="0090752D"/>
    <w:rsid w:val="00923C8B"/>
    <w:rsid w:val="00925176"/>
    <w:rsid w:val="00931578"/>
    <w:rsid w:val="00934E7B"/>
    <w:rsid w:val="009356B5"/>
    <w:rsid w:val="00942549"/>
    <w:rsid w:val="00942F85"/>
    <w:rsid w:val="009459F7"/>
    <w:rsid w:val="00955DB6"/>
    <w:rsid w:val="00962CBC"/>
    <w:rsid w:val="00974D45"/>
    <w:rsid w:val="00993D3A"/>
    <w:rsid w:val="00997FA6"/>
    <w:rsid w:val="009B1DEB"/>
    <w:rsid w:val="009B5909"/>
    <w:rsid w:val="009B6839"/>
    <w:rsid w:val="009C3049"/>
    <w:rsid w:val="009C4C4B"/>
    <w:rsid w:val="009C781C"/>
    <w:rsid w:val="009E0FCE"/>
    <w:rsid w:val="00A04384"/>
    <w:rsid w:val="00A04764"/>
    <w:rsid w:val="00A10BB8"/>
    <w:rsid w:val="00A12018"/>
    <w:rsid w:val="00A13E48"/>
    <w:rsid w:val="00A2141D"/>
    <w:rsid w:val="00A3505E"/>
    <w:rsid w:val="00A50341"/>
    <w:rsid w:val="00A56391"/>
    <w:rsid w:val="00A65A57"/>
    <w:rsid w:val="00A74904"/>
    <w:rsid w:val="00A77541"/>
    <w:rsid w:val="00A81308"/>
    <w:rsid w:val="00AA22E5"/>
    <w:rsid w:val="00AA2582"/>
    <w:rsid w:val="00AA298F"/>
    <w:rsid w:val="00AA7869"/>
    <w:rsid w:val="00AB00A9"/>
    <w:rsid w:val="00AB5E92"/>
    <w:rsid w:val="00AC5CCC"/>
    <w:rsid w:val="00AC6450"/>
    <w:rsid w:val="00AD0AF4"/>
    <w:rsid w:val="00AD26F3"/>
    <w:rsid w:val="00AD37F7"/>
    <w:rsid w:val="00AD558A"/>
    <w:rsid w:val="00AE2CAA"/>
    <w:rsid w:val="00AE4D2D"/>
    <w:rsid w:val="00B12AAA"/>
    <w:rsid w:val="00B15F5C"/>
    <w:rsid w:val="00B16AD1"/>
    <w:rsid w:val="00B32CE8"/>
    <w:rsid w:val="00B361E6"/>
    <w:rsid w:val="00B37624"/>
    <w:rsid w:val="00B44C67"/>
    <w:rsid w:val="00B565FC"/>
    <w:rsid w:val="00B57830"/>
    <w:rsid w:val="00B6130F"/>
    <w:rsid w:val="00B61BC2"/>
    <w:rsid w:val="00B62DD1"/>
    <w:rsid w:val="00B6311B"/>
    <w:rsid w:val="00B71E6D"/>
    <w:rsid w:val="00B75DF6"/>
    <w:rsid w:val="00B81A27"/>
    <w:rsid w:val="00B82B9F"/>
    <w:rsid w:val="00B83C59"/>
    <w:rsid w:val="00B866E9"/>
    <w:rsid w:val="00B86B9F"/>
    <w:rsid w:val="00B9123D"/>
    <w:rsid w:val="00B967D5"/>
    <w:rsid w:val="00B9682E"/>
    <w:rsid w:val="00BA01FC"/>
    <w:rsid w:val="00BA1402"/>
    <w:rsid w:val="00BB175C"/>
    <w:rsid w:val="00BB7392"/>
    <w:rsid w:val="00BC2DFE"/>
    <w:rsid w:val="00BC43FA"/>
    <w:rsid w:val="00BD5C02"/>
    <w:rsid w:val="00BD627B"/>
    <w:rsid w:val="00BD7D85"/>
    <w:rsid w:val="00BE672B"/>
    <w:rsid w:val="00BF5706"/>
    <w:rsid w:val="00C01939"/>
    <w:rsid w:val="00C07DEE"/>
    <w:rsid w:val="00C1277F"/>
    <w:rsid w:val="00C13126"/>
    <w:rsid w:val="00C22899"/>
    <w:rsid w:val="00C26D52"/>
    <w:rsid w:val="00C27937"/>
    <w:rsid w:val="00C41F8B"/>
    <w:rsid w:val="00C6297C"/>
    <w:rsid w:val="00C90674"/>
    <w:rsid w:val="00CA0879"/>
    <w:rsid w:val="00CA1C1D"/>
    <w:rsid w:val="00CA3AEE"/>
    <w:rsid w:val="00CA6558"/>
    <w:rsid w:val="00CB2F72"/>
    <w:rsid w:val="00CB7E32"/>
    <w:rsid w:val="00CC3C77"/>
    <w:rsid w:val="00CD1F7B"/>
    <w:rsid w:val="00CD486C"/>
    <w:rsid w:val="00CD5233"/>
    <w:rsid w:val="00CD6442"/>
    <w:rsid w:val="00CE09E1"/>
    <w:rsid w:val="00CE546A"/>
    <w:rsid w:val="00CF122E"/>
    <w:rsid w:val="00CF38F6"/>
    <w:rsid w:val="00D0096D"/>
    <w:rsid w:val="00D00B41"/>
    <w:rsid w:val="00D01314"/>
    <w:rsid w:val="00D03DE2"/>
    <w:rsid w:val="00D044AA"/>
    <w:rsid w:val="00D14A53"/>
    <w:rsid w:val="00D207EA"/>
    <w:rsid w:val="00D2090E"/>
    <w:rsid w:val="00D213A6"/>
    <w:rsid w:val="00D22FC7"/>
    <w:rsid w:val="00D23E08"/>
    <w:rsid w:val="00D35952"/>
    <w:rsid w:val="00D37683"/>
    <w:rsid w:val="00D435F5"/>
    <w:rsid w:val="00D52A02"/>
    <w:rsid w:val="00D57FDA"/>
    <w:rsid w:val="00D73E51"/>
    <w:rsid w:val="00D768ED"/>
    <w:rsid w:val="00D94811"/>
    <w:rsid w:val="00DC2EAD"/>
    <w:rsid w:val="00DD6337"/>
    <w:rsid w:val="00DE357B"/>
    <w:rsid w:val="00DF4690"/>
    <w:rsid w:val="00DF6942"/>
    <w:rsid w:val="00E022C9"/>
    <w:rsid w:val="00E04EA4"/>
    <w:rsid w:val="00E0641F"/>
    <w:rsid w:val="00E15833"/>
    <w:rsid w:val="00E25357"/>
    <w:rsid w:val="00E40501"/>
    <w:rsid w:val="00E44E01"/>
    <w:rsid w:val="00E53689"/>
    <w:rsid w:val="00E64B55"/>
    <w:rsid w:val="00E8324A"/>
    <w:rsid w:val="00E83FD5"/>
    <w:rsid w:val="00E93D58"/>
    <w:rsid w:val="00E941C5"/>
    <w:rsid w:val="00E957E1"/>
    <w:rsid w:val="00EA4414"/>
    <w:rsid w:val="00EC0FFA"/>
    <w:rsid w:val="00EC5E2E"/>
    <w:rsid w:val="00ED55FA"/>
    <w:rsid w:val="00ED58E7"/>
    <w:rsid w:val="00ED6A69"/>
    <w:rsid w:val="00ED6CC1"/>
    <w:rsid w:val="00EE0018"/>
    <w:rsid w:val="00EE10D1"/>
    <w:rsid w:val="00EF4D2C"/>
    <w:rsid w:val="00F019C8"/>
    <w:rsid w:val="00F05FA3"/>
    <w:rsid w:val="00F112C4"/>
    <w:rsid w:val="00F12BB2"/>
    <w:rsid w:val="00F17D51"/>
    <w:rsid w:val="00F2168C"/>
    <w:rsid w:val="00F26573"/>
    <w:rsid w:val="00F358D6"/>
    <w:rsid w:val="00F47521"/>
    <w:rsid w:val="00F51E73"/>
    <w:rsid w:val="00F72C2B"/>
    <w:rsid w:val="00F738EF"/>
    <w:rsid w:val="00F74372"/>
    <w:rsid w:val="00F8750C"/>
    <w:rsid w:val="00F909EF"/>
    <w:rsid w:val="00FA200E"/>
    <w:rsid w:val="00FB7710"/>
    <w:rsid w:val="00FC2456"/>
    <w:rsid w:val="00FC2F68"/>
    <w:rsid w:val="00FC33F2"/>
    <w:rsid w:val="00FC4432"/>
    <w:rsid w:val="00FC5D77"/>
    <w:rsid w:val="00FD1DE0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9A11"/>
  <w15:docId w15:val="{52389A2A-1F29-4CE4-9487-A0D5E96B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6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ED55F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link w:val="SzvegtrzsChar"/>
    <w:rsid w:val="00ED55F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ED55F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ED55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D55F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D55FA"/>
  </w:style>
  <w:style w:type="paragraph" w:styleId="Szvegtrzs2">
    <w:name w:val="Body Text 2"/>
    <w:basedOn w:val="Norml"/>
    <w:link w:val="Szvegtrzs2Char"/>
    <w:rsid w:val="00ED55FA"/>
    <w:pPr>
      <w:jc w:val="both"/>
    </w:pPr>
    <w:rPr>
      <w:bCs/>
      <w:iCs/>
    </w:rPr>
  </w:style>
  <w:style w:type="character" w:customStyle="1" w:styleId="Szvegtrzs2Char">
    <w:name w:val="Szövegtörzs 2 Char"/>
    <w:basedOn w:val="Bekezdsalapbettpusa"/>
    <w:link w:val="Szvegtrzs2"/>
    <w:rsid w:val="00ED55FA"/>
    <w:rPr>
      <w:rFonts w:ascii="Times New Roman" w:eastAsia="Times New Roman" w:hAnsi="Times New Roman" w:cs="Times New Roman"/>
      <w:bCs/>
      <w:iCs/>
      <w:sz w:val="24"/>
      <w:szCs w:val="24"/>
      <w:lang w:eastAsia="hu-HU"/>
    </w:rPr>
  </w:style>
  <w:style w:type="paragraph" w:customStyle="1" w:styleId="Default">
    <w:name w:val="Default"/>
    <w:rsid w:val="00ED55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7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7ED2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C0F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0FF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C0FF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0F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0FF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1"/>
    <w:qFormat/>
    <w:rsid w:val="0042754D"/>
    <w:pPr>
      <w:ind w:left="720"/>
      <w:contextualSpacing/>
    </w:pPr>
  </w:style>
  <w:style w:type="paragraph" w:styleId="Vltozat">
    <w:name w:val="Revision"/>
    <w:hidden/>
    <w:uiPriority w:val="99"/>
    <w:semiHidden/>
    <w:rsid w:val="00A5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17D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7D5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00KinekstbChar">
    <w:name w:val="00 Kinek stb Char"/>
    <w:rsid w:val="007F656C"/>
    <w:rPr>
      <w:rFonts w:ascii="Arial Narrow" w:hAnsi="Arial Narrow"/>
      <w:b/>
      <w:sz w:val="22"/>
      <w:szCs w:val="22"/>
      <w:lang w:val="x-none" w:eastAsia="hu-HU" w:bidi="ar-SA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696761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696761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415FB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15FB9"/>
    <w:rPr>
      <w:color w:val="605E5C"/>
      <w:shd w:val="clear" w:color="auto" w:fill="E1DFDD"/>
    </w:rPr>
  </w:style>
  <w:style w:type="paragraph" w:customStyle="1" w:styleId="uj">
    <w:name w:val="uj"/>
    <w:basedOn w:val="Norml"/>
    <w:rsid w:val="00BA01FC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BA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2D711-B92A-40AD-AE2C-A20A8AEC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1387</Words>
  <Characters>9572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Imre Kornél</dc:creator>
  <cp:lastModifiedBy>Török Kata dr.</cp:lastModifiedBy>
  <cp:revision>3</cp:revision>
  <cp:lastPrinted>2021-04-26T08:42:00Z</cp:lastPrinted>
  <dcterms:created xsi:type="dcterms:W3CDTF">2025-07-10T13:47:00Z</dcterms:created>
  <dcterms:modified xsi:type="dcterms:W3CDTF">2025-07-10T13:48:00Z</dcterms:modified>
</cp:coreProperties>
</file>