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81F921" w14:textId="77777777" w:rsidR="00007745" w:rsidRDefault="00007745" w:rsidP="00007745">
      <w:pPr>
        <w:pStyle w:val="Szvegtrzs31"/>
        <w:numPr>
          <w:ilvl w:val="12"/>
          <w:numId w:val="0"/>
        </w:numPr>
        <w:outlineLvl w:val="0"/>
        <w:rPr>
          <w:b/>
          <w:i w:val="0"/>
        </w:rPr>
      </w:pPr>
      <w:r>
        <w:rPr>
          <w:b/>
          <w:i w:val="0"/>
        </w:rPr>
        <w:t>Budapest Főváros XIV. Kerület Zugló Önkormányzata</w:t>
      </w:r>
    </w:p>
    <w:p w14:paraId="393F4E2A" w14:textId="77777777" w:rsidR="00007745" w:rsidRDefault="00007745" w:rsidP="00007745">
      <w:pPr>
        <w:pStyle w:val="Szvegtrzs31"/>
        <w:numPr>
          <w:ilvl w:val="12"/>
          <w:numId w:val="0"/>
        </w:numPr>
        <w:rPr>
          <w:i w:val="0"/>
        </w:rPr>
      </w:pPr>
      <w:r>
        <w:rPr>
          <w:b/>
          <w:i w:val="0"/>
        </w:rPr>
        <w:t>Polgármester</w:t>
      </w:r>
      <w:r w:rsidRPr="0036142E">
        <w:rPr>
          <w:b/>
          <w:i w:val="0"/>
        </w:rPr>
        <w:t>e</w:t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  <w:t xml:space="preserve">       </w:t>
      </w:r>
    </w:p>
    <w:p w14:paraId="4CA67FBE" w14:textId="77777777" w:rsidR="00007745" w:rsidRDefault="00007745" w:rsidP="00007745">
      <w:pPr>
        <w:pStyle w:val="Szvegtrzs31"/>
        <w:numPr>
          <w:ilvl w:val="12"/>
          <w:numId w:val="0"/>
        </w:numPr>
        <w:rPr>
          <w:i w:val="0"/>
        </w:rPr>
      </w:pPr>
    </w:p>
    <w:p w14:paraId="2A7F77BD" w14:textId="77777777" w:rsidR="00007745" w:rsidRDefault="00007745" w:rsidP="00007745">
      <w:pPr>
        <w:pStyle w:val="Szvegtrzs31"/>
        <w:numPr>
          <w:ilvl w:val="12"/>
          <w:numId w:val="0"/>
        </w:numPr>
        <w:rPr>
          <w:i w:val="0"/>
        </w:rPr>
      </w:pPr>
      <w:r>
        <w:rPr>
          <w:b/>
          <w:i w:val="0"/>
        </w:rPr>
        <w:t xml:space="preserve">Szám: 123- </w:t>
      </w:r>
      <w:proofErr w:type="gramStart"/>
      <w:r w:rsidR="008F45DC">
        <w:rPr>
          <w:b/>
          <w:i w:val="0"/>
        </w:rPr>
        <w:t>312</w:t>
      </w:r>
      <w:r>
        <w:rPr>
          <w:b/>
          <w:i w:val="0"/>
        </w:rPr>
        <w:t xml:space="preserve">   /</w:t>
      </w:r>
      <w:proofErr w:type="gramEnd"/>
      <w:r>
        <w:rPr>
          <w:b/>
          <w:i w:val="0"/>
        </w:rPr>
        <w:t>2022</w:t>
      </w:r>
    </w:p>
    <w:p w14:paraId="77214DB9" w14:textId="77777777" w:rsidR="00007745" w:rsidRDefault="00007745" w:rsidP="00007745">
      <w:pPr>
        <w:pStyle w:val="Szvegtrzs31"/>
        <w:numPr>
          <w:ilvl w:val="12"/>
          <w:numId w:val="0"/>
        </w:numPr>
        <w:jc w:val="right"/>
        <w:rPr>
          <w:i w:val="0"/>
        </w:rPr>
      </w:pPr>
      <w:r>
        <w:rPr>
          <w:i w:val="0"/>
        </w:rPr>
        <w:t>Nyilvános ülésen tárgyalandó!</w:t>
      </w:r>
    </w:p>
    <w:p w14:paraId="53AF97A9" w14:textId="77777777" w:rsidR="00007745" w:rsidRDefault="00007745" w:rsidP="00007745">
      <w:pPr>
        <w:pStyle w:val="BodyText32"/>
        <w:numPr>
          <w:ilvl w:val="12"/>
          <w:numId w:val="0"/>
        </w:numPr>
        <w:rPr>
          <w:b/>
          <w:i w:val="0"/>
          <w:szCs w:val="24"/>
        </w:rPr>
      </w:pPr>
    </w:p>
    <w:p w14:paraId="125A0624" w14:textId="77777777" w:rsidR="00007745" w:rsidRDefault="00007745" w:rsidP="00007745">
      <w:pPr>
        <w:pStyle w:val="BodyText32"/>
        <w:numPr>
          <w:ilvl w:val="12"/>
          <w:numId w:val="0"/>
        </w:numPr>
        <w:jc w:val="center"/>
        <w:rPr>
          <w:b/>
          <w:i w:val="0"/>
          <w:szCs w:val="24"/>
        </w:rPr>
      </w:pPr>
    </w:p>
    <w:p w14:paraId="22AA3B18" w14:textId="77777777" w:rsidR="00007745" w:rsidRDefault="00007745" w:rsidP="00007745">
      <w:pPr>
        <w:pStyle w:val="BodyText32"/>
        <w:numPr>
          <w:ilvl w:val="12"/>
          <w:numId w:val="0"/>
        </w:numPr>
        <w:jc w:val="center"/>
        <w:rPr>
          <w:b/>
          <w:i w:val="0"/>
          <w:szCs w:val="24"/>
        </w:rPr>
      </w:pPr>
      <w:r>
        <w:rPr>
          <w:b/>
          <w:i w:val="0"/>
          <w:szCs w:val="24"/>
        </w:rPr>
        <w:t>…</w:t>
      </w:r>
      <w:proofErr w:type="gramStart"/>
      <w:r>
        <w:rPr>
          <w:b/>
          <w:i w:val="0"/>
          <w:szCs w:val="24"/>
        </w:rPr>
        <w:t>….számú</w:t>
      </w:r>
      <w:proofErr w:type="gramEnd"/>
      <w:r>
        <w:rPr>
          <w:b/>
          <w:i w:val="0"/>
          <w:szCs w:val="24"/>
        </w:rPr>
        <w:t xml:space="preserve"> napirend</w:t>
      </w:r>
    </w:p>
    <w:p w14:paraId="77A9BB0B" w14:textId="77777777" w:rsidR="00007745" w:rsidRDefault="00007745" w:rsidP="00007745">
      <w:pPr>
        <w:pStyle w:val="BodyText32"/>
        <w:numPr>
          <w:ilvl w:val="12"/>
          <w:numId w:val="0"/>
        </w:numPr>
        <w:rPr>
          <w:b/>
          <w:i w:val="0"/>
          <w:szCs w:val="24"/>
        </w:rPr>
      </w:pPr>
    </w:p>
    <w:p w14:paraId="45797F18" w14:textId="77777777" w:rsidR="00007745" w:rsidRDefault="00007745" w:rsidP="00007745">
      <w:pPr>
        <w:pStyle w:val="BodyText32"/>
        <w:numPr>
          <w:ilvl w:val="12"/>
          <w:numId w:val="0"/>
        </w:numPr>
        <w:jc w:val="center"/>
        <w:rPr>
          <w:b/>
          <w:i w:val="0"/>
          <w:szCs w:val="24"/>
        </w:rPr>
      </w:pPr>
      <w:proofErr w:type="gramStart"/>
      <w:r>
        <w:rPr>
          <w:b/>
          <w:i w:val="0"/>
          <w:szCs w:val="24"/>
        </w:rPr>
        <w:t>a</w:t>
      </w:r>
      <w:proofErr w:type="gramEnd"/>
      <w:r w:rsidR="00E97CC7">
        <w:rPr>
          <w:b/>
          <w:i w:val="0"/>
          <w:szCs w:val="24"/>
        </w:rPr>
        <w:t xml:space="preserve"> Kép</w:t>
      </w:r>
      <w:r w:rsidR="00AE65F6">
        <w:rPr>
          <w:b/>
          <w:i w:val="0"/>
          <w:szCs w:val="24"/>
        </w:rPr>
        <w:t>viselő-testület 2022. május 26</w:t>
      </w:r>
      <w:r w:rsidR="00E97CC7">
        <w:rPr>
          <w:b/>
          <w:i w:val="0"/>
          <w:szCs w:val="24"/>
        </w:rPr>
        <w:t>-a</w:t>
      </w:r>
      <w:r>
        <w:rPr>
          <w:b/>
          <w:i w:val="0"/>
          <w:szCs w:val="24"/>
        </w:rPr>
        <w:t>i ülésére</w:t>
      </w:r>
    </w:p>
    <w:p w14:paraId="610D9D59" w14:textId="77777777" w:rsidR="00007745" w:rsidRDefault="00007745" w:rsidP="00007745">
      <w:pPr>
        <w:pStyle w:val="BodyText32"/>
        <w:numPr>
          <w:ilvl w:val="12"/>
          <w:numId w:val="0"/>
        </w:numPr>
        <w:rPr>
          <w:b/>
          <w:i w:val="0"/>
          <w:szCs w:val="24"/>
        </w:rPr>
      </w:pPr>
    </w:p>
    <w:p w14:paraId="625A532B" w14:textId="77777777" w:rsidR="00007745" w:rsidRDefault="00007745" w:rsidP="00007745">
      <w:pPr>
        <w:pStyle w:val="BodyText32"/>
        <w:numPr>
          <w:ilvl w:val="12"/>
          <w:numId w:val="0"/>
        </w:numPr>
        <w:jc w:val="center"/>
        <w:outlineLvl w:val="0"/>
        <w:rPr>
          <w:b/>
          <w:i w:val="0"/>
          <w:szCs w:val="24"/>
        </w:rPr>
      </w:pPr>
      <w:r>
        <w:rPr>
          <w:b/>
          <w:i w:val="0"/>
          <w:szCs w:val="24"/>
        </w:rPr>
        <w:t>Tisztelt Képviselő-testület!</w:t>
      </w:r>
    </w:p>
    <w:p w14:paraId="3E3591C8" w14:textId="77777777" w:rsidR="00007745" w:rsidRDefault="00007745" w:rsidP="00007745">
      <w:pPr>
        <w:pStyle w:val="BodyText32"/>
        <w:numPr>
          <w:ilvl w:val="12"/>
          <w:numId w:val="0"/>
        </w:numPr>
        <w:rPr>
          <w:b/>
          <w:i w:val="0"/>
          <w:szCs w:val="24"/>
        </w:rPr>
      </w:pPr>
    </w:p>
    <w:p w14:paraId="2826747C" w14:textId="77777777" w:rsidR="00007745" w:rsidRDefault="00007745" w:rsidP="00007745">
      <w:pPr>
        <w:jc w:val="both"/>
        <w:rPr>
          <w:szCs w:val="24"/>
          <w:u w:val="single"/>
        </w:rPr>
      </w:pPr>
      <w:r>
        <w:rPr>
          <w:b/>
          <w:szCs w:val="24"/>
          <w:u w:val="single"/>
        </w:rPr>
        <w:t>Tárgy:</w:t>
      </w:r>
      <w:r>
        <w:rPr>
          <w:i/>
          <w:szCs w:val="24"/>
          <w:u w:val="single"/>
        </w:rPr>
        <w:t xml:space="preserve"> </w:t>
      </w:r>
    </w:p>
    <w:p w14:paraId="664F6FD1" w14:textId="3E0A87B5" w:rsidR="00007745" w:rsidRDefault="00007745" w:rsidP="00007745">
      <w:pPr>
        <w:jc w:val="both"/>
        <w:rPr>
          <w:b/>
          <w:szCs w:val="24"/>
        </w:rPr>
      </w:pPr>
      <w:r>
        <w:rPr>
          <w:b/>
          <w:szCs w:val="24"/>
        </w:rPr>
        <w:t xml:space="preserve">Budapest XIV. kerület, Szőnyi út 26/b. számú, </w:t>
      </w:r>
      <w:r w:rsidRPr="00D52C1D">
        <w:rPr>
          <w:b/>
          <w:szCs w:val="24"/>
        </w:rPr>
        <w:t>29882/</w:t>
      </w:r>
      <w:proofErr w:type="gramStart"/>
      <w:r w:rsidRPr="00D52C1D">
        <w:rPr>
          <w:b/>
          <w:szCs w:val="24"/>
        </w:rPr>
        <w:t xml:space="preserve">1 </w:t>
      </w:r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hrsz-ú</w:t>
      </w:r>
      <w:proofErr w:type="spellEnd"/>
      <w:proofErr w:type="gramEnd"/>
      <w:r>
        <w:rPr>
          <w:b/>
          <w:szCs w:val="24"/>
        </w:rPr>
        <w:t xml:space="preserve"> ingatlanon lévő </w:t>
      </w:r>
      <w:r w:rsidRPr="00D52C1D">
        <w:rPr>
          <w:b/>
          <w:bCs/>
          <w:szCs w:val="24"/>
        </w:rPr>
        <w:t>Dr. Török Béla Óvoda, Általános Iskola, Szakiskola, Készségfejlesztő Iskola, Egységes Gyógypedagógiai Módszertani Intézmény és Kollégium</w:t>
      </w:r>
      <w:r>
        <w:rPr>
          <w:b/>
          <w:bCs/>
          <w:szCs w:val="24"/>
        </w:rPr>
        <w:t xml:space="preserve"> telekhatár rendezése</w:t>
      </w:r>
      <w:r w:rsidR="00F11E4F">
        <w:rPr>
          <w:b/>
          <w:bCs/>
          <w:szCs w:val="24"/>
        </w:rPr>
        <w:t>.</w:t>
      </w:r>
    </w:p>
    <w:p w14:paraId="10819CAA" w14:textId="77777777" w:rsidR="00007745" w:rsidRDefault="00007745" w:rsidP="00007745">
      <w:pPr>
        <w:jc w:val="both"/>
        <w:rPr>
          <w:b/>
          <w:szCs w:val="24"/>
        </w:rPr>
      </w:pPr>
    </w:p>
    <w:p w14:paraId="5763E346" w14:textId="77777777" w:rsidR="00007745" w:rsidRDefault="00007745" w:rsidP="00007745">
      <w:pPr>
        <w:pStyle w:val="BodyText32"/>
        <w:numPr>
          <w:ilvl w:val="12"/>
          <w:numId w:val="0"/>
        </w:numPr>
        <w:pBdr>
          <w:bottom w:val="single" w:sz="12" w:space="1" w:color="auto"/>
        </w:pBdr>
        <w:outlineLvl w:val="0"/>
        <w:rPr>
          <w:b/>
          <w:i w:val="0"/>
          <w:szCs w:val="24"/>
        </w:rPr>
      </w:pPr>
      <w:r>
        <w:rPr>
          <w:b/>
          <w:i w:val="0"/>
          <w:szCs w:val="24"/>
        </w:rPr>
        <w:t>I. Előzmények</w:t>
      </w:r>
    </w:p>
    <w:p w14:paraId="2E12D324" w14:textId="77777777" w:rsidR="00007745" w:rsidRDefault="00007745" w:rsidP="00007745">
      <w:pPr>
        <w:jc w:val="both"/>
        <w:rPr>
          <w:szCs w:val="24"/>
        </w:rPr>
      </w:pPr>
    </w:p>
    <w:p w14:paraId="233AD656" w14:textId="77777777" w:rsidR="00007745" w:rsidRDefault="00007745" w:rsidP="00007745">
      <w:pPr>
        <w:jc w:val="both"/>
        <w:rPr>
          <w:bCs/>
          <w:szCs w:val="24"/>
        </w:rPr>
      </w:pPr>
      <w:r>
        <w:rPr>
          <w:bCs/>
          <w:szCs w:val="24"/>
        </w:rPr>
        <w:t xml:space="preserve">A Budapest XIV. kerület, </w:t>
      </w:r>
      <w:r w:rsidRPr="009055AD">
        <w:rPr>
          <w:bCs/>
          <w:szCs w:val="24"/>
        </w:rPr>
        <w:t>Szőnyi út 26/b.</w:t>
      </w:r>
      <w:r w:rsidRPr="00D52C1D">
        <w:rPr>
          <w:b/>
          <w:bCs/>
          <w:szCs w:val="24"/>
        </w:rPr>
        <w:t xml:space="preserve"> </w:t>
      </w:r>
      <w:r>
        <w:rPr>
          <w:bCs/>
          <w:szCs w:val="24"/>
        </w:rPr>
        <w:t xml:space="preserve">számú, </w:t>
      </w:r>
      <w:r w:rsidR="00A4702B">
        <w:rPr>
          <w:bCs/>
          <w:szCs w:val="24"/>
        </w:rPr>
        <w:t>29882/1</w:t>
      </w:r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hrsz-ú</w:t>
      </w:r>
      <w:proofErr w:type="spellEnd"/>
      <w:r>
        <w:rPr>
          <w:bCs/>
          <w:szCs w:val="24"/>
        </w:rPr>
        <w:t xml:space="preserve"> </w:t>
      </w:r>
      <w:r w:rsidRPr="00D52C1D">
        <w:rPr>
          <w:bCs/>
          <w:szCs w:val="24"/>
        </w:rPr>
        <w:t>ingatlanon</w:t>
      </w:r>
      <w:r>
        <w:rPr>
          <w:bCs/>
          <w:szCs w:val="24"/>
        </w:rPr>
        <w:t xml:space="preserve"> lévő </w:t>
      </w:r>
      <w:r w:rsidRPr="00D52C1D">
        <w:rPr>
          <w:bCs/>
          <w:szCs w:val="24"/>
        </w:rPr>
        <w:t>Dr. Török Béla Óvoda, Általános Iskola, Szakiskola, Készségfejlesztő Iskola, Egységes Gyógypedagógiai Módszertani Intézmény és Kollégium</w:t>
      </w:r>
      <w:r>
        <w:rPr>
          <w:bCs/>
          <w:szCs w:val="24"/>
        </w:rPr>
        <w:t>.</w:t>
      </w:r>
    </w:p>
    <w:p w14:paraId="233D54F2" w14:textId="77777777" w:rsidR="00AE65F6" w:rsidRDefault="00AE65F6" w:rsidP="00007745">
      <w:pPr>
        <w:jc w:val="both"/>
        <w:rPr>
          <w:bCs/>
          <w:szCs w:val="24"/>
        </w:rPr>
      </w:pPr>
    </w:p>
    <w:p w14:paraId="60A32703" w14:textId="77777777" w:rsidR="00007745" w:rsidRDefault="00007745" w:rsidP="00007745">
      <w:pPr>
        <w:jc w:val="both"/>
        <w:rPr>
          <w:bCs/>
          <w:szCs w:val="24"/>
        </w:rPr>
      </w:pPr>
    </w:p>
    <w:p w14:paraId="6E1C93CD" w14:textId="77777777" w:rsidR="00007745" w:rsidRDefault="00007745" w:rsidP="00007745">
      <w:pPr>
        <w:jc w:val="both"/>
        <w:rPr>
          <w:bCs/>
          <w:szCs w:val="24"/>
        </w:rPr>
      </w:pPr>
      <w:r>
        <w:rPr>
          <w:bCs/>
          <w:szCs w:val="24"/>
        </w:rPr>
        <w:t xml:space="preserve">A </w:t>
      </w:r>
      <w:r w:rsidRPr="00A24162">
        <w:rPr>
          <w:bCs/>
          <w:szCs w:val="24"/>
        </w:rPr>
        <w:t>Budapest Főváros XIV. Kerület Zugló Önkormányzata</w:t>
      </w:r>
      <w:r>
        <w:rPr>
          <w:bCs/>
          <w:szCs w:val="24"/>
        </w:rPr>
        <w:t xml:space="preserve"> tulajdonában</w:t>
      </w:r>
      <w:r w:rsidRPr="00A24162">
        <w:rPr>
          <w:bCs/>
          <w:szCs w:val="24"/>
        </w:rPr>
        <w:t xml:space="preserve"> lévő 298</w:t>
      </w:r>
      <w:r>
        <w:rPr>
          <w:bCs/>
          <w:szCs w:val="24"/>
        </w:rPr>
        <w:t xml:space="preserve">95/2 </w:t>
      </w:r>
      <w:proofErr w:type="spellStart"/>
      <w:r>
        <w:rPr>
          <w:bCs/>
          <w:szCs w:val="24"/>
        </w:rPr>
        <w:t>hrsz-ú</w:t>
      </w:r>
      <w:proofErr w:type="spellEnd"/>
      <w:r>
        <w:rPr>
          <w:bCs/>
          <w:szCs w:val="24"/>
        </w:rPr>
        <w:t xml:space="preserve"> Szőnyi út ingatlanon van jelenleg az iskola kerítése.</w:t>
      </w:r>
      <w:r w:rsidRPr="00A24162">
        <w:rPr>
          <w:bCs/>
          <w:szCs w:val="24"/>
        </w:rPr>
        <w:t xml:space="preserve"> Budapest Főváros XIV. Kerület Zugló Önkormányzata Képviselő-testületének Zugló építési szabályzatáról szóló 11/2021. (III.26.) önkormányzati rendelete 1. mellékletét képező szabályozási terv (ZKSZT) szerinti intézményi és közlekedési övezet határán helyezkedik el. A kerítés jelenlegi nyomvonala megegyezik a </w:t>
      </w:r>
      <w:proofErr w:type="spellStart"/>
      <w:r w:rsidRPr="00A24162">
        <w:rPr>
          <w:bCs/>
          <w:szCs w:val="24"/>
        </w:rPr>
        <w:t>ZKSZT-ben</w:t>
      </w:r>
      <w:proofErr w:type="spellEnd"/>
      <w:r w:rsidRPr="00A24162">
        <w:rPr>
          <w:bCs/>
          <w:szCs w:val="24"/>
        </w:rPr>
        <w:t xml:space="preserve"> meghatározott kötelező szabályozási vonallal.</w:t>
      </w:r>
    </w:p>
    <w:p w14:paraId="595F1E06" w14:textId="77777777" w:rsidR="00007745" w:rsidRDefault="00007745" w:rsidP="00007745">
      <w:pPr>
        <w:jc w:val="both"/>
        <w:rPr>
          <w:bCs/>
          <w:szCs w:val="24"/>
        </w:rPr>
      </w:pPr>
    </w:p>
    <w:p w14:paraId="310FC471" w14:textId="77777777" w:rsidR="00007745" w:rsidRDefault="00007745" w:rsidP="00007745">
      <w:pPr>
        <w:jc w:val="both"/>
        <w:rPr>
          <w:rFonts w:eastAsia="Verdana"/>
          <w:color w:val="000000"/>
          <w:szCs w:val="24"/>
        </w:rPr>
      </w:pPr>
      <w:r w:rsidRPr="00A33EFB">
        <w:rPr>
          <w:rFonts w:eastAsia="Verdana"/>
          <w:color w:val="000000"/>
          <w:szCs w:val="24"/>
        </w:rPr>
        <w:t xml:space="preserve">Fentiek értelmében a 29882/1 </w:t>
      </w:r>
      <w:proofErr w:type="spellStart"/>
      <w:r w:rsidRPr="00A33EFB">
        <w:rPr>
          <w:rFonts w:eastAsia="Verdana"/>
          <w:color w:val="000000"/>
          <w:szCs w:val="24"/>
        </w:rPr>
        <w:t>hrsz-ú</w:t>
      </w:r>
      <w:proofErr w:type="spellEnd"/>
      <w:r w:rsidRPr="00A33EFB">
        <w:rPr>
          <w:rFonts w:eastAsia="Verdana"/>
          <w:color w:val="000000"/>
          <w:szCs w:val="24"/>
        </w:rPr>
        <w:t xml:space="preserve"> és az a</w:t>
      </w:r>
      <w:r>
        <w:rPr>
          <w:rFonts w:eastAsia="Verdana"/>
          <w:color w:val="000000"/>
          <w:szCs w:val="24"/>
        </w:rPr>
        <w:t>zzal közvetlenül határos 29895/</w:t>
      </w:r>
      <w:r w:rsidRPr="00A33EFB">
        <w:rPr>
          <w:rFonts w:eastAsia="Verdana"/>
          <w:color w:val="000000"/>
          <w:szCs w:val="24"/>
        </w:rPr>
        <w:t xml:space="preserve">2 </w:t>
      </w:r>
      <w:proofErr w:type="spellStart"/>
      <w:r w:rsidRPr="00A33EFB">
        <w:rPr>
          <w:rFonts w:eastAsia="Verdana"/>
          <w:color w:val="000000"/>
          <w:szCs w:val="24"/>
        </w:rPr>
        <w:t>hrsz-ú</w:t>
      </w:r>
      <w:proofErr w:type="spellEnd"/>
      <w:r w:rsidRPr="00A33EFB">
        <w:rPr>
          <w:rFonts w:eastAsia="Verdana"/>
          <w:color w:val="000000"/>
          <w:szCs w:val="24"/>
        </w:rPr>
        <w:t xml:space="preserve"> ingatlanok telekhatár rendezése szükséges annak érdekében, hogy a 29895/2 </w:t>
      </w:r>
      <w:proofErr w:type="spellStart"/>
      <w:r w:rsidRPr="00A33EFB">
        <w:rPr>
          <w:rFonts w:eastAsia="Verdana"/>
          <w:color w:val="000000"/>
          <w:szCs w:val="24"/>
        </w:rPr>
        <w:t>hrsz-ú</w:t>
      </w:r>
      <w:proofErr w:type="spellEnd"/>
      <w:r w:rsidRPr="00A33EFB">
        <w:rPr>
          <w:rFonts w:eastAsia="Verdana"/>
          <w:color w:val="000000"/>
          <w:szCs w:val="24"/>
        </w:rPr>
        <w:t xml:space="preserve">, Szőnyi út ingatlanából a 29882/1 </w:t>
      </w:r>
      <w:proofErr w:type="spellStart"/>
      <w:r w:rsidRPr="00A33EFB">
        <w:rPr>
          <w:rFonts w:eastAsia="Verdana"/>
          <w:color w:val="000000"/>
          <w:szCs w:val="24"/>
        </w:rPr>
        <w:t>hrsz-ú</w:t>
      </w:r>
      <w:proofErr w:type="spellEnd"/>
      <w:r w:rsidRPr="00A33EFB">
        <w:rPr>
          <w:rFonts w:eastAsia="Verdana"/>
          <w:color w:val="000000"/>
          <w:szCs w:val="24"/>
        </w:rPr>
        <w:t xml:space="preserve"> ingatlanhoz kerítéssel hozzákerített, ZKSZT alapján intézményi övezetbe sorolt területrész a ténylegesen intézményi funkciójú 29882/1 </w:t>
      </w:r>
      <w:proofErr w:type="spellStart"/>
      <w:r w:rsidRPr="00A33EFB">
        <w:rPr>
          <w:rFonts w:eastAsia="Verdana"/>
          <w:color w:val="000000"/>
          <w:szCs w:val="24"/>
        </w:rPr>
        <w:t>hrsz-ú</w:t>
      </w:r>
      <w:proofErr w:type="spellEnd"/>
      <w:r w:rsidRPr="00A33EFB">
        <w:rPr>
          <w:rFonts w:eastAsia="Verdana"/>
          <w:color w:val="000000"/>
          <w:szCs w:val="24"/>
        </w:rPr>
        <w:t xml:space="preserve"> út ingatlanhoz kerüljön hozzácsatolásra. A területátcsatolással érintett terület nagysága 148 m</w:t>
      </w:r>
      <w:r w:rsidRPr="00A33EFB">
        <w:rPr>
          <w:rFonts w:eastAsia="Verdana"/>
          <w:color w:val="000000"/>
          <w:szCs w:val="24"/>
          <w:vertAlign w:val="superscript"/>
        </w:rPr>
        <w:t>2</w:t>
      </w:r>
      <w:r w:rsidRPr="00A33EFB">
        <w:rPr>
          <w:rFonts w:eastAsia="Verdana"/>
          <w:color w:val="000000"/>
          <w:szCs w:val="24"/>
        </w:rPr>
        <w:t>.</w:t>
      </w:r>
      <w:r w:rsidRPr="00A33EFB" w:rsidDel="00D52C1D">
        <w:rPr>
          <w:rFonts w:eastAsia="Verdana"/>
          <w:color w:val="000000"/>
          <w:szCs w:val="24"/>
        </w:rPr>
        <w:t xml:space="preserve"> </w:t>
      </w:r>
    </w:p>
    <w:p w14:paraId="44EFEAFB" w14:textId="77777777" w:rsidR="00007745" w:rsidRDefault="00007745" w:rsidP="00007745">
      <w:pPr>
        <w:jc w:val="both"/>
        <w:rPr>
          <w:rFonts w:eastAsia="Verdana"/>
          <w:color w:val="000000"/>
          <w:szCs w:val="24"/>
        </w:rPr>
      </w:pPr>
    </w:p>
    <w:p w14:paraId="43168769" w14:textId="77777777" w:rsidR="00E97CC7" w:rsidRPr="00E97CC7" w:rsidRDefault="00007745" w:rsidP="00E97CC7">
      <w:pPr>
        <w:jc w:val="both"/>
        <w:rPr>
          <w:rFonts w:eastAsia="Verdana"/>
          <w:color w:val="000000"/>
          <w:szCs w:val="24"/>
        </w:rPr>
      </w:pPr>
      <w:r>
        <w:rPr>
          <w:rFonts w:eastAsia="Verdana"/>
          <w:color w:val="000000"/>
          <w:szCs w:val="24"/>
        </w:rPr>
        <w:t>A</w:t>
      </w:r>
      <w:r w:rsidRPr="00A33EFB">
        <w:rPr>
          <w:rFonts w:eastAsia="Verdana"/>
          <w:color w:val="000000"/>
          <w:szCs w:val="24"/>
        </w:rPr>
        <w:t xml:space="preserve"> telekalakítással a 29895/2 </w:t>
      </w:r>
      <w:proofErr w:type="spellStart"/>
      <w:r w:rsidRPr="00A33EFB">
        <w:rPr>
          <w:rFonts w:eastAsia="Verdana"/>
          <w:color w:val="000000"/>
          <w:szCs w:val="24"/>
        </w:rPr>
        <w:t>hrsz-ú</w:t>
      </w:r>
      <w:proofErr w:type="spellEnd"/>
      <w:r w:rsidRPr="00A33EFB">
        <w:rPr>
          <w:rFonts w:eastAsia="Verdana"/>
          <w:color w:val="000000"/>
          <w:szCs w:val="24"/>
        </w:rPr>
        <w:t xml:space="preserve"> ingatlanból a 29882/1 </w:t>
      </w:r>
      <w:proofErr w:type="spellStart"/>
      <w:r w:rsidRPr="00A33EFB">
        <w:rPr>
          <w:rFonts w:eastAsia="Verdana"/>
          <w:color w:val="000000"/>
          <w:szCs w:val="24"/>
        </w:rPr>
        <w:t>hrsz-ú</w:t>
      </w:r>
      <w:proofErr w:type="spellEnd"/>
      <w:r w:rsidRPr="00A33EFB">
        <w:rPr>
          <w:rFonts w:eastAsia="Verdana"/>
          <w:color w:val="000000"/>
          <w:szCs w:val="24"/>
        </w:rPr>
        <w:t xml:space="preserve"> ingatlanhoz hozzászabályozásra kerülő 148 m</w:t>
      </w:r>
      <w:r w:rsidRPr="00A33EFB">
        <w:rPr>
          <w:rFonts w:eastAsia="Verdana"/>
          <w:color w:val="000000"/>
          <w:szCs w:val="24"/>
          <w:vertAlign w:val="superscript"/>
        </w:rPr>
        <w:t>2</w:t>
      </w:r>
      <w:r w:rsidRPr="00A33EFB">
        <w:rPr>
          <w:rFonts w:eastAsia="Verdana"/>
          <w:color w:val="000000"/>
          <w:szCs w:val="24"/>
        </w:rPr>
        <w:t xml:space="preserve"> nagyságú területnek megfelelő, a 29882/1 </w:t>
      </w:r>
      <w:proofErr w:type="spellStart"/>
      <w:r w:rsidRPr="00A33EFB">
        <w:rPr>
          <w:rFonts w:eastAsia="Verdana"/>
          <w:color w:val="000000"/>
          <w:szCs w:val="24"/>
        </w:rPr>
        <w:t>hrsz-ú</w:t>
      </w:r>
      <w:proofErr w:type="spellEnd"/>
      <w:r w:rsidRPr="00A33EFB">
        <w:rPr>
          <w:rFonts w:eastAsia="Verdana"/>
          <w:color w:val="000000"/>
          <w:szCs w:val="24"/>
        </w:rPr>
        <w:t xml:space="preserve"> ingatlanban kialakult 148/735 tulajdoni hányadát a Magyarország helyi önkormányzatairól szóló 2011. évi CLXXXIX. törvény (továbbiakban</w:t>
      </w:r>
      <w:proofErr w:type="gramStart"/>
      <w:r w:rsidRPr="00A33EFB">
        <w:rPr>
          <w:rFonts w:eastAsia="Verdana"/>
          <w:color w:val="000000"/>
          <w:szCs w:val="24"/>
        </w:rPr>
        <w:t xml:space="preserve">:  </w:t>
      </w:r>
      <w:bookmarkStart w:id="0" w:name="_Hlk87875233"/>
      <w:proofErr w:type="spellStart"/>
      <w:r w:rsidRPr="00A33EFB">
        <w:rPr>
          <w:rFonts w:eastAsia="Verdana"/>
          <w:color w:val="000000"/>
          <w:szCs w:val="24"/>
        </w:rPr>
        <w:t>Mötv</w:t>
      </w:r>
      <w:proofErr w:type="spellEnd"/>
      <w:proofErr w:type="gramEnd"/>
      <w:r w:rsidRPr="00A33EFB">
        <w:rPr>
          <w:rFonts w:eastAsia="Verdana"/>
          <w:color w:val="000000"/>
          <w:szCs w:val="24"/>
        </w:rPr>
        <w:t xml:space="preserve">.) 108. § (2) bekezdésének a) pontja alapján </w:t>
      </w:r>
      <w:r w:rsidR="00E97CC7" w:rsidRPr="00E97CC7">
        <w:rPr>
          <w:rFonts w:eastAsia="Verdana"/>
          <w:color w:val="000000"/>
          <w:szCs w:val="24"/>
        </w:rPr>
        <w:t>törvényben meghatározott eset (a megállapodás 10. pontjában is hivatkozott) rendelkezés, mely szerint:</w:t>
      </w:r>
    </w:p>
    <w:p w14:paraId="52559405" w14:textId="77777777" w:rsidR="00E97CC7" w:rsidRPr="00E97CC7" w:rsidRDefault="00E97CC7" w:rsidP="00E97CC7">
      <w:pPr>
        <w:jc w:val="both"/>
        <w:rPr>
          <w:rFonts w:eastAsia="Verdana"/>
          <w:color w:val="000000"/>
          <w:szCs w:val="24"/>
        </w:rPr>
      </w:pPr>
      <w:r w:rsidRPr="00E97CC7">
        <w:rPr>
          <w:rFonts w:eastAsia="Verdana"/>
          <w:color w:val="000000"/>
          <w:szCs w:val="24"/>
        </w:rPr>
        <w:t xml:space="preserve">„(2) *  A </w:t>
      </w:r>
      <w:r w:rsidRPr="00E97CC7">
        <w:rPr>
          <w:rFonts w:eastAsia="Verdana"/>
          <w:color w:val="000000"/>
          <w:szCs w:val="24"/>
          <w:u w:val="single"/>
        </w:rPr>
        <w:t>helyi önkormányzat tulajdonában álló nemzeti vagyon tulajdonjoga ingyenesen átruházható</w:t>
      </w:r>
      <w:r w:rsidRPr="00E97CC7">
        <w:rPr>
          <w:rFonts w:eastAsia="Verdana"/>
          <w:color w:val="000000"/>
          <w:szCs w:val="24"/>
        </w:rPr>
        <w:t>:</w:t>
      </w:r>
    </w:p>
    <w:p w14:paraId="381C6B98" w14:textId="77777777" w:rsidR="00E97CC7" w:rsidRPr="00E97CC7" w:rsidRDefault="00E97CC7" w:rsidP="00E97CC7">
      <w:pPr>
        <w:numPr>
          <w:ilvl w:val="0"/>
          <w:numId w:val="2"/>
        </w:numPr>
        <w:jc w:val="both"/>
        <w:rPr>
          <w:rFonts w:eastAsia="Verdana"/>
          <w:color w:val="000000"/>
          <w:szCs w:val="24"/>
        </w:rPr>
      </w:pPr>
      <w:r w:rsidRPr="00E97CC7">
        <w:rPr>
          <w:rFonts w:eastAsia="Verdana"/>
          <w:color w:val="000000"/>
          <w:szCs w:val="24"/>
        </w:rPr>
        <w:t xml:space="preserve">az állam vagy </w:t>
      </w:r>
      <w:r w:rsidRPr="00E97CC7">
        <w:rPr>
          <w:rFonts w:eastAsia="Verdana"/>
          <w:color w:val="000000"/>
          <w:szCs w:val="24"/>
          <w:u w:val="single"/>
        </w:rPr>
        <w:t>más helyi önkormányzat javára jogszabályban meghatározott közfeladat ellátásának elősegítése érdekében</w:t>
      </w:r>
      <w:r w:rsidRPr="00E97CC7">
        <w:rPr>
          <w:rFonts w:eastAsia="Verdana"/>
          <w:color w:val="000000"/>
          <w:szCs w:val="24"/>
        </w:rPr>
        <w:t>;”</w:t>
      </w:r>
    </w:p>
    <w:p w14:paraId="35586FA6" w14:textId="77777777" w:rsidR="00797FFD" w:rsidRDefault="00797FFD" w:rsidP="00007745">
      <w:pPr>
        <w:jc w:val="both"/>
        <w:rPr>
          <w:rFonts w:eastAsia="Verdana"/>
          <w:color w:val="000000"/>
          <w:szCs w:val="24"/>
        </w:rPr>
      </w:pPr>
    </w:p>
    <w:p w14:paraId="1CC00D72" w14:textId="77777777" w:rsidR="00007745" w:rsidRPr="00A33EFB" w:rsidRDefault="00007745" w:rsidP="00007745">
      <w:pPr>
        <w:jc w:val="both"/>
        <w:rPr>
          <w:rFonts w:eastAsia="Verdana"/>
          <w:color w:val="000000"/>
          <w:szCs w:val="24"/>
        </w:rPr>
      </w:pPr>
      <w:proofErr w:type="gramStart"/>
      <w:r w:rsidRPr="00A33EFB">
        <w:rPr>
          <w:rFonts w:eastAsia="Verdana"/>
          <w:color w:val="000000"/>
          <w:szCs w:val="24"/>
        </w:rPr>
        <w:lastRenderedPageBreak/>
        <w:t>az</w:t>
      </w:r>
      <w:proofErr w:type="gramEnd"/>
      <w:r w:rsidRPr="00A33EFB">
        <w:rPr>
          <w:rFonts w:eastAsia="Verdana"/>
          <w:color w:val="000000"/>
          <w:szCs w:val="24"/>
        </w:rPr>
        <w:t xml:space="preserve"> Átvevőnek a gyermekek védelméről és a gyámügyi igazgatásról szóló 1997. évi XXXI. törvény 21/A. § (1) </w:t>
      </w:r>
      <w:proofErr w:type="spellStart"/>
      <w:r w:rsidRPr="00A33EFB">
        <w:rPr>
          <w:rFonts w:eastAsia="Verdana"/>
          <w:color w:val="000000"/>
          <w:szCs w:val="24"/>
        </w:rPr>
        <w:t>bek</w:t>
      </w:r>
      <w:proofErr w:type="spellEnd"/>
      <w:r w:rsidRPr="00A33EFB">
        <w:rPr>
          <w:rFonts w:eastAsia="Verdana"/>
          <w:color w:val="000000"/>
          <w:szCs w:val="24"/>
        </w:rPr>
        <w:t>. b) pontjában, (3) bekezdés a) pontjának ab) alpontjában, valamint (6) bekezdésben meghatározott gyermekétkeztetési közfeladatai ellátásának elősegítése érdekében</w:t>
      </w:r>
      <w:bookmarkEnd w:id="0"/>
      <w:r w:rsidRPr="00A33EFB">
        <w:rPr>
          <w:rFonts w:eastAsia="Verdana"/>
          <w:color w:val="000000"/>
          <w:szCs w:val="24"/>
        </w:rPr>
        <w:t xml:space="preserve"> az Átvevőre ingyenesen átruházza.</w:t>
      </w:r>
    </w:p>
    <w:p w14:paraId="0ED09599" w14:textId="77777777" w:rsidR="00007745" w:rsidRDefault="00007745" w:rsidP="00007745">
      <w:pPr>
        <w:jc w:val="both"/>
        <w:rPr>
          <w:rFonts w:eastAsia="Verdana"/>
          <w:color w:val="000000"/>
          <w:szCs w:val="24"/>
        </w:rPr>
      </w:pPr>
    </w:p>
    <w:p w14:paraId="35C72ED1" w14:textId="11BDEBC4" w:rsidR="00F11E4F" w:rsidRDefault="00F11E4F" w:rsidP="00F11E4F">
      <w:pPr>
        <w:jc w:val="both"/>
        <w:rPr>
          <w:bCs/>
          <w:szCs w:val="24"/>
        </w:rPr>
      </w:pPr>
      <w:r>
        <w:rPr>
          <w:bCs/>
          <w:iCs/>
          <w:szCs w:val="24"/>
        </w:rPr>
        <w:t xml:space="preserve">A </w:t>
      </w:r>
      <w:r w:rsidRPr="00AE65F6">
        <w:rPr>
          <w:bCs/>
          <w:iCs/>
          <w:szCs w:val="24"/>
        </w:rPr>
        <w:t xml:space="preserve">Fővárosi Közgyűlés </w:t>
      </w:r>
      <w:r>
        <w:rPr>
          <w:bCs/>
          <w:iCs/>
          <w:szCs w:val="24"/>
        </w:rPr>
        <w:t xml:space="preserve">256/2022. (IV.13.) </w:t>
      </w:r>
      <w:r w:rsidRPr="00AE65F6">
        <w:rPr>
          <w:bCs/>
          <w:iCs/>
          <w:szCs w:val="24"/>
        </w:rPr>
        <w:t>határozata</w:t>
      </w:r>
      <w:r>
        <w:rPr>
          <w:bCs/>
          <w:iCs/>
          <w:szCs w:val="24"/>
        </w:rPr>
        <w:t xml:space="preserve"> szerint a Budapest Főváros Önkormányzata Szervezeti és Működési Szabályzatáról szóló 1/2020. (II.5.) önkormányzati rendelet 46. </w:t>
      </w:r>
      <w:r w:rsidRPr="00AE65F6">
        <w:rPr>
          <w:bCs/>
          <w:iCs/>
          <w:szCs w:val="24"/>
        </w:rPr>
        <w:t>§</w:t>
      </w:r>
      <w:r>
        <w:rPr>
          <w:bCs/>
          <w:iCs/>
          <w:szCs w:val="24"/>
        </w:rPr>
        <w:t xml:space="preserve"> (3) bekezdése alapján eseti jelleggel magához vonta ugyanezen rendelet 1. mellékletében foglalt táblázat 2.2. sorában a Tulajdonosi Bizottságra átruházott hatáskört és jóváhagyta a Budapest </w:t>
      </w:r>
      <w:r w:rsidRPr="00F30A5F">
        <w:rPr>
          <w:bCs/>
          <w:iCs/>
          <w:szCs w:val="24"/>
        </w:rPr>
        <w:t xml:space="preserve">XIV. </w:t>
      </w:r>
      <w:r>
        <w:rPr>
          <w:bCs/>
          <w:iCs/>
          <w:szCs w:val="24"/>
        </w:rPr>
        <w:t>k</w:t>
      </w:r>
      <w:r w:rsidRPr="00F30A5F">
        <w:rPr>
          <w:bCs/>
          <w:iCs/>
          <w:szCs w:val="24"/>
        </w:rPr>
        <w:t>erület</w:t>
      </w:r>
      <w:r>
        <w:rPr>
          <w:bCs/>
          <w:iCs/>
          <w:szCs w:val="24"/>
        </w:rPr>
        <w:t xml:space="preserve"> belterület 29882/1 hrsz. és 29895/2 hrsz.-ú földrészletek a T-91015 </w:t>
      </w:r>
      <w:proofErr w:type="spellStart"/>
      <w:r>
        <w:rPr>
          <w:bCs/>
          <w:iCs/>
          <w:szCs w:val="24"/>
        </w:rPr>
        <w:t>ttsz.-ú</w:t>
      </w:r>
      <w:proofErr w:type="spellEnd"/>
      <w:r>
        <w:rPr>
          <w:bCs/>
          <w:iCs/>
          <w:szCs w:val="24"/>
        </w:rPr>
        <w:t xml:space="preserve"> változási vázrajz és Budapest Főváros Kormányhivatala Földhivatali Főosztályának 850165/10/2021 ügyiratszámú engedélyező határozata szerinti telekhatár rendezését.</w:t>
      </w:r>
    </w:p>
    <w:p w14:paraId="7307D77C" w14:textId="77777777" w:rsidR="00007745" w:rsidRDefault="00007745" w:rsidP="00007745"/>
    <w:p w14:paraId="0EE2A623" w14:textId="77777777" w:rsidR="00007745" w:rsidRDefault="00007745" w:rsidP="00007745">
      <w:pPr>
        <w:pStyle w:val="Szvegtrzs31"/>
        <w:numPr>
          <w:ilvl w:val="12"/>
          <w:numId w:val="0"/>
        </w:numPr>
        <w:pBdr>
          <w:bottom w:val="single" w:sz="12" w:space="0" w:color="auto"/>
        </w:pBdr>
        <w:jc w:val="left"/>
        <w:outlineLvl w:val="0"/>
        <w:rPr>
          <w:b/>
          <w:bCs/>
          <w:i w:val="0"/>
          <w:szCs w:val="24"/>
        </w:rPr>
      </w:pPr>
      <w:r>
        <w:rPr>
          <w:b/>
          <w:i w:val="0"/>
          <w:szCs w:val="24"/>
        </w:rPr>
        <w:t>II. Vélemények</w:t>
      </w:r>
    </w:p>
    <w:p w14:paraId="280C4A62" w14:textId="77777777" w:rsidR="00007745" w:rsidRDefault="00007745" w:rsidP="00007745">
      <w:pPr>
        <w:jc w:val="both"/>
        <w:rPr>
          <w:b/>
          <w:bCs/>
          <w:szCs w:val="24"/>
        </w:rPr>
      </w:pPr>
    </w:p>
    <w:p w14:paraId="55E4699E" w14:textId="4FE987AC" w:rsidR="00B10B8B" w:rsidRDefault="00007745" w:rsidP="00B10B8B">
      <w:pPr>
        <w:rPr>
          <w:sz w:val="22"/>
        </w:rPr>
      </w:pPr>
      <w:r>
        <w:rPr>
          <w:b/>
          <w:szCs w:val="24"/>
        </w:rPr>
        <w:t xml:space="preserve">Főépítész véleménye: </w:t>
      </w:r>
      <w:r w:rsidR="00B10B8B">
        <w:t xml:space="preserve">A telekhatár rendezés a Zuglói építési szabályzat előírásainak megfelel. </w:t>
      </w:r>
    </w:p>
    <w:p w14:paraId="36B4C4AA" w14:textId="77777777" w:rsidR="00B10B8B" w:rsidRDefault="00B10B8B" w:rsidP="00B10B8B">
      <w:r>
        <w:t>Városrendezési szempontból megfelel, mert a telekalakítás utáni állapot szinkronban van a szabályozási tervlapon ábrázoltakkal. A tárgyi ingatlan kerítése nem kerül áthelyezésre, ezért városképi kérdést nem érint.”</w:t>
      </w:r>
    </w:p>
    <w:p w14:paraId="7A8E57E2" w14:textId="77777777" w:rsidR="00007745" w:rsidRPr="009055AD" w:rsidRDefault="00007745" w:rsidP="00007745">
      <w:pPr>
        <w:pStyle w:val="Szvegtrzs32"/>
        <w:outlineLvl w:val="0"/>
        <w:rPr>
          <w:bCs/>
          <w:szCs w:val="24"/>
        </w:rPr>
      </w:pPr>
    </w:p>
    <w:p w14:paraId="41CE617A" w14:textId="77777777" w:rsidR="00007745" w:rsidRDefault="00007745" w:rsidP="00007745">
      <w:pPr>
        <w:pStyle w:val="Szvegtrzs32"/>
        <w:numPr>
          <w:ilvl w:val="12"/>
          <w:numId w:val="0"/>
        </w:numPr>
        <w:outlineLvl w:val="0"/>
      </w:pPr>
    </w:p>
    <w:p w14:paraId="257E6036" w14:textId="34467DDC" w:rsidR="00007745" w:rsidRPr="005979AC" w:rsidRDefault="00007745" w:rsidP="00007745">
      <w:pPr>
        <w:jc w:val="both"/>
        <w:rPr>
          <w:bCs/>
          <w:szCs w:val="24"/>
        </w:rPr>
      </w:pPr>
      <w:r>
        <w:rPr>
          <w:b/>
          <w:szCs w:val="24"/>
        </w:rPr>
        <w:t xml:space="preserve">Gazdasági </w:t>
      </w:r>
      <w:bookmarkStart w:id="1" w:name="_GoBack"/>
      <w:bookmarkEnd w:id="1"/>
      <w:r w:rsidRPr="009055AD">
        <w:rPr>
          <w:b/>
          <w:szCs w:val="24"/>
        </w:rPr>
        <w:t>Főosztály véleménye:</w:t>
      </w:r>
      <w:r>
        <w:rPr>
          <w:b/>
          <w:szCs w:val="24"/>
        </w:rPr>
        <w:t xml:space="preserve"> </w:t>
      </w:r>
      <w:r w:rsidR="005979AC" w:rsidRPr="005979AC">
        <w:rPr>
          <w:szCs w:val="24"/>
        </w:rPr>
        <w:t>Észrevételt nem tett.</w:t>
      </w:r>
    </w:p>
    <w:p w14:paraId="7C3DB7C1" w14:textId="77777777" w:rsidR="00007745" w:rsidRDefault="00007745" w:rsidP="00007745">
      <w:pPr>
        <w:jc w:val="both"/>
        <w:rPr>
          <w:b/>
          <w:szCs w:val="24"/>
          <w:u w:val="single"/>
        </w:rPr>
      </w:pPr>
    </w:p>
    <w:p w14:paraId="66BF5388" w14:textId="77777777" w:rsidR="00007745" w:rsidRPr="00E502A6" w:rsidRDefault="00007745" w:rsidP="00007745">
      <w:pPr>
        <w:pStyle w:val="Listaszerbekezds"/>
        <w:spacing w:line="360" w:lineRule="auto"/>
        <w:ind w:left="0"/>
        <w:jc w:val="both"/>
      </w:pPr>
      <w:r>
        <w:rPr>
          <w:b/>
          <w:szCs w:val="24"/>
        </w:rPr>
        <w:t>Jogi Főosztály véleménye:</w:t>
      </w:r>
      <w:r>
        <w:rPr>
          <w:b/>
        </w:rPr>
        <w:t xml:space="preserve"> </w:t>
      </w:r>
      <w:r w:rsidRPr="009055AD">
        <w:t>Az előterjesztésben közölt adatok, egyéb információk ala</w:t>
      </w:r>
      <w:r w:rsidR="00AA5AC2">
        <w:t>pján jogi észrevételt nem tesz.</w:t>
      </w:r>
    </w:p>
    <w:p w14:paraId="54F48250" w14:textId="77777777" w:rsidR="00007745" w:rsidRDefault="00007745" w:rsidP="00007745">
      <w:pPr>
        <w:jc w:val="both"/>
        <w:rPr>
          <w:bCs/>
          <w:szCs w:val="24"/>
        </w:rPr>
      </w:pPr>
    </w:p>
    <w:p w14:paraId="5BF83C8B" w14:textId="5245F45F" w:rsidR="00007745" w:rsidRPr="00CA0B12" w:rsidRDefault="00007745" w:rsidP="00CA0B12">
      <w:pPr>
        <w:jc w:val="both"/>
        <w:rPr>
          <w:bCs/>
          <w:szCs w:val="24"/>
        </w:rPr>
      </w:pPr>
      <w:r>
        <w:rPr>
          <w:bCs/>
          <w:szCs w:val="24"/>
        </w:rPr>
        <w:t>K</w:t>
      </w:r>
      <w:r w:rsidRPr="0023082F">
        <w:rPr>
          <w:bCs/>
          <w:szCs w:val="24"/>
        </w:rPr>
        <w:t>ér</w:t>
      </w:r>
      <w:r>
        <w:rPr>
          <w:bCs/>
          <w:szCs w:val="24"/>
        </w:rPr>
        <w:t>em</w:t>
      </w:r>
      <w:r w:rsidRPr="0023082F">
        <w:rPr>
          <w:bCs/>
          <w:szCs w:val="24"/>
        </w:rPr>
        <w:t xml:space="preserve"> a </w:t>
      </w:r>
      <w:r>
        <w:rPr>
          <w:bCs/>
          <w:szCs w:val="24"/>
        </w:rPr>
        <w:t>T</w:t>
      </w:r>
      <w:r w:rsidRPr="0023082F">
        <w:rPr>
          <w:bCs/>
          <w:szCs w:val="24"/>
        </w:rPr>
        <w:t>isztelt Képviselő-testületet</w:t>
      </w:r>
      <w:r>
        <w:rPr>
          <w:bCs/>
          <w:szCs w:val="24"/>
        </w:rPr>
        <w:t>, hogy az előterjesztésben leírtak alapján</w:t>
      </w:r>
      <w:r w:rsidR="001371CA">
        <w:rPr>
          <w:bCs/>
          <w:szCs w:val="24"/>
        </w:rPr>
        <w:t xml:space="preserve"> az ingatlan telek határrendezéséről d</w:t>
      </w:r>
      <w:r>
        <w:rPr>
          <w:bCs/>
          <w:szCs w:val="24"/>
        </w:rPr>
        <w:t>önteni szíveskedjen.</w:t>
      </w:r>
    </w:p>
    <w:p w14:paraId="5D37759D" w14:textId="77777777" w:rsidR="00007745" w:rsidRDefault="00007745" w:rsidP="00007745">
      <w:pPr>
        <w:pStyle w:val="Szvegtrzs32"/>
        <w:numPr>
          <w:ilvl w:val="12"/>
          <w:numId w:val="0"/>
        </w:numPr>
        <w:outlineLvl w:val="0"/>
        <w:rPr>
          <w:b/>
          <w:i w:val="0"/>
          <w:szCs w:val="24"/>
        </w:rPr>
      </w:pPr>
    </w:p>
    <w:p w14:paraId="33A7EF10" w14:textId="77777777" w:rsidR="00007745" w:rsidRPr="004B6C5E" w:rsidRDefault="00007745" w:rsidP="00007745">
      <w:pPr>
        <w:pStyle w:val="Szvegtrzs31"/>
        <w:numPr>
          <w:ilvl w:val="12"/>
          <w:numId w:val="0"/>
        </w:numPr>
        <w:pBdr>
          <w:bottom w:val="single" w:sz="12" w:space="1" w:color="auto"/>
        </w:pBdr>
        <w:jc w:val="left"/>
        <w:outlineLvl w:val="0"/>
        <w:rPr>
          <w:b/>
          <w:i w:val="0"/>
          <w:szCs w:val="24"/>
        </w:rPr>
      </w:pPr>
      <w:r w:rsidRPr="004B6C5E">
        <w:rPr>
          <w:b/>
          <w:i w:val="0"/>
          <w:szCs w:val="24"/>
        </w:rPr>
        <w:t>I</w:t>
      </w:r>
      <w:r>
        <w:rPr>
          <w:b/>
          <w:i w:val="0"/>
          <w:szCs w:val="24"/>
        </w:rPr>
        <w:t>II</w:t>
      </w:r>
      <w:r w:rsidRPr="004B6C5E">
        <w:rPr>
          <w:b/>
          <w:i w:val="0"/>
          <w:szCs w:val="24"/>
        </w:rPr>
        <w:t xml:space="preserve">. </w:t>
      </w:r>
      <w:r>
        <w:rPr>
          <w:b/>
          <w:i w:val="0"/>
          <w:szCs w:val="24"/>
        </w:rPr>
        <w:t>Bizottsági vélemények</w:t>
      </w:r>
    </w:p>
    <w:p w14:paraId="4C8B0949" w14:textId="77777777" w:rsidR="00007745" w:rsidRPr="00705F79" w:rsidRDefault="00007745" w:rsidP="00007745">
      <w:pPr>
        <w:pStyle w:val="Szvegtrzs31"/>
        <w:rPr>
          <w:i w:val="0"/>
          <w:szCs w:val="24"/>
        </w:rPr>
      </w:pPr>
    </w:p>
    <w:p w14:paraId="0CF01282" w14:textId="77777777" w:rsidR="00007745" w:rsidRPr="003078AA" w:rsidRDefault="00E97CC7" w:rsidP="00007745">
      <w:pPr>
        <w:pStyle w:val="Szvegtrzs31"/>
        <w:rPr>
          <w:i w:val="0"/>
          <w:szCs w:val="24"/>
        </w:rPr>
      </w:pPr>
      <w:r>
        <w:rPr>
          <w:i w:val="0"/>
          <w:szCs w:val="24"/>
        </w:rPr>
        <w:t xml:space="preserve">Az előterjesztést </w:t>
      </w:r>
      <w:r w:rsidR="00007745" w:rsidRPr="004041EA">
        <w:rPr>
          <w:i w:val="0"/>
          <w:szCs w:val="24"/>
        </w:rPr>
        <w:t>a Városfejlesztési Bizottság a 202</w:t>
      </w:r>
      <w:r w:rsidR="00AE65F6">
        <w:rPr>
          <w:i w:val="0"/>
          <w:szCs w:val="24"/>
        </w:rPr>
        <w:t xml:space="preserve">2. május </w:t>
      </w:r>
      <w:r w:rsidR="00007745" w:rsidRPr="004041EA">
        <w:rPr>
          <w:i w:val="0"/>
          <w:szCs w:val="24"/>
        </w:rPr>
        <w:t>ülésén tárgyalja</w:t>
      </w:r>
      <w:r w:rsidR="00007745" w:rsidRPr="009055AD">
        <w:rPr>
          <w:i w:val="0"/>
          <w:szCs w:val="24"/>
        </w:rPr>
        <w:t>.</w:t>
      </w:r>
    </w:p>
    <w:p w14:paraId="12D8E785" w14:textId="77777777" w:rsidR="00007745" w:rsidRDefault="00007745" w:rsidP="00007745">
      <w:pPr>
        <w:jc w:val="both"/>
        <w:rPr>
          <w:bCs/>
          <w:szCs w:val="24"/>
        </w:rPr>
      </w:pPr>
    </w:p>
    <w:p w14:paraId="263690FD" w14:textId="77777777" w:rsidR="00007745" w:rsidRDefault="00007745" w:rsidP="00007745">
      <w:pPr>
        <w:pStyle w:val="Szvegtrzs31"/>
        <w:numPr>
          <w:ilvl w:val="12"/>
          <w:numId w:val="0"/>
        </w:numPr>
        <w:pBdr>
          <w:bottom w:val="single" w:sz="12" w:space="1" w:color="auto"/>
        </w:pBdr>
        <w:jc w:val="left"/>
        <w:outlineLvl w:val="0"/>
        <w:rPr>
          <w:b/>
          <w:bCs/>
          <w:i w:val="0"/>
          <w:szCs w:val="24"/>
        </w:rPr>
      </w:pPr>
      <w:r>
        <w:rPr>
          <w:b/>
          <w:i w:val="0"/>
          <w:szCs w:val="24"/>
        </w:rPr>
        <w:t>IV. Döntési javaslat</w:t>
      </w:r>
    </w:p>
    <w:p w14:paraId="1665122E" w14:textId="77777777" w:rsidR="00007745" w:rsidRDefault="00007745" w:rsidP="00007745">
      <w:pPr>
        <w:jc w:val="both"/>
        <w:rPr>
          <w:bCs/>
        </w:rPr>
      </w:pPr>
    </w:p>
    <w:p w14:paraId="3E772123" w14:textId="77777777" w:rsidR="00007745" w:rsidRDefault="00007745" w:rsidP="00007745">
      <w:pPr>
        <w:jc w:val="both"/>
        <w:rPr>
          <w:szCs w:val="24"/>
        </w:rPr>
      </w:pPr>
      <w:r>
        <w:rPr>
          <w:color w:val="000000"/>
          <w:szCs w:val="24"/>
        </w:rPr>
        <w:t xml:space="preserve">Budapest Főváros XIV. Kerület Zugló Önkormányzat Képviselő-testülete </w:t>
      </w:r>
      <w:r>
        <w:rPr>
          <w:szCs w:val="24"/>
        </w:rPr>
        <w:t>elfogadja az előterjesztés 1. számú mellékletét képező határozati javaslatait.</w:t>
      </w:r>
    </w:p>
    <w:p w14:paraId="7B3F1EEB" w14:textId="77777777" w:rsidR="00007745" w:rsidRDefault="00007745" w:rsidP="00007745">
      <w:pPr>
        <w:rPr>
          <w:b/>
          <w:bCs/>
          <w:szCs w:val="24"/>
        </w:rPr>
      </w:pPr>
    </w:p>
    <w:p w14:paraId="3F920A18" w14:textId="77777777" w:rsidR="00007745" w:rsidRDefault="00007745" w:rsidP="00007745">
      <w:pPr>
        <w:jc w:val="both"/>
        <w:rPr>
          <w:szCs w:val="24"/>
        </w:rPr>
      </w:pPr>
      <w:r>
        <w:rPr>
          <w:szCs w:val="24"/>
        </w:rPr>
        <w:t xml:space="preserve">A határozati javaslat elfogadásához a Magyarország helyi önkormányzatairól szóló 2011. évi CLXXXIX. törvény 47. § (1)-(2) bekezdései alapján </w:t>
      </w:r>
      <w:r w:rsidRPr="0006675A">
        <w:rPr>
          <w:b/>
          <w:szCs w:val="24"/>
        </w:rPr>
        <w:t>egyszerű szótöbbség</w:t>
      </w:r>
      <w:r>
        <w:rPr>
          <w:szCs w:val="24"/>
        </w:rPr>
        <w:t xml:space="preserve"> szükséges.</w:t>
      </w:r>
    </w:p>
    <w:p w14:paraId="609A03C6" w14:textId="77777777" w:rsidR="00007745" w:rsidRDefault="00007745" w:rsidP="00007745">
      <w:pPr>
        <w:rPr>
          <w:b/>
          <w:bCs/>
          <w:szCs w:val="24"/>
        </w:rPr>
      </w:pPr>
    </w:p>
    <w:p w14:paraId="0F8FA098" w14:textId="6D0858FA" w:rsidR="00007745" w:rsidRDefault="00C2363C" w:rsidP="00007745">
      <w:pPr>
        <w:pStyle w:val="Szvegtrzs31"/>
        <w:numPr>
          <w:ilvl w:val="12"/>
          <w:numId w:val="0"/>
        </w:numPr>
        <w:rPr>
          <w:i w:val="0"/>
          <w:szCs w:val="24"/>
        </w:rPr>
      </w:pPr>
      <w:r>
        <w:rPr>
          <w:i w:val="0"/>
          <w:szCs w:val="24"/>
        </w:rPr>
        <w:t>Budapest, 2022. május 9.</w:t>
      </w:r>
    </w:p>
    <w:p w14:paraId="14109CA5" w14:textId="77777777" w:rsidR="00D01662" w:rsidRDefault="00D01662" w:rsidP="00007745">
      <w:pPr>
        <w:pStyle w:val="Szvegtrzs31"/>
        <w:numPr>
          <w:ilvl w:val="12"/>
          <w:numId w:val="0"/>
        </w:numPr>
        <w:rPr>
          <w:i w:val="0"/>
          <w:szCs w:val="24"/>
        </w:rPr>
      </w:pPr>
    </w:p>
    <w:p w14:paraId="5C562CF9" w14:textId="77777777" w:rsidR="00D01662" w:rsidRDefault="00D01662" w:rsidP="00007745">
      <w:pPr>
        <w:pStyle w:val="Szvegtrzs31"/>
        <w:numPr>
          <w:ilvl w:val="12"/>
          <w:numId w:val="0"/>
        </w:numPr>
        <w:rPr>
          <w:i w:val="0"/>
          <w:iCs/>
          <w:szCs w:val="24"/>
        </w:rPr>
      </w:pPr>
    </w:p>
    <w:p w14:paraId="71082DC9" w14:textId="77777777" w:rsidR="00007745" w:rsidRPr="00DD4DDA" w:rsidRDefault="00007745" w:rsidP="00007745">
      <w:pPr>
        <w:pStyle w:val="Szvegtrzs31"/>
        <w:numPr>
          <w:ilvl w:val="12"/>
          <w:numId w:val="0"/>
        </w:numPr>
        <w:rPr>
          <w:b/>
          <w:i w:val="0"/>
          <w:iCs/>
          <w:szCs w:val="24"/>
        </w:rPr>
      </w:pPr>
      <w:r>
        <w:rPr>
          <w:i w:val="0"/>
          <w:iCs/>
          <w:szCs w:val="24"/>
        </w:rPr>
        <w:tab/>
      </w:r>
      <w:r>
        <w:rPr>
          <w:i w:val="0"/>
          <w:iCs/>
          <w:szCs w:val="24"/>
        </w:rPr>
        <w:tab/>
      </w:r>
      <w:r>
        <w:rPr>
          <w:i w:val="0"/>
          <w:iCs/>
          <w:szCs w:val="24"/>
        </w:rPr>
        <w:tab/>
      </w:r>
      <w:r>
        <w:rPr>
          <w:i w:val="0"/>
          <w:iCs/>
          <w:szCs w:val="24"/>
        </w:rPr>
        <w:tab/>
      </w:r>
      <w:r>
        <w:rPr>
          <w:i w:val="0"/>
          <w:iCs/>
          <w:szCs w:val="24"/>
        </w:rPr>
        <w:tab/>
      </w:r>
      <w:r>
        <w:rPr>
          <w:i w:val="0"/>
          <w:iCs/>
          <w:szCs w:val="24"/>
        </w:rPr>
        <w:tab/>
        <w:t xml:space="preserve">             </w:t>
      </w:r>
      <w:r>
        <w:rPr>
          <w:b/>
          <w:i w:val="0"/>
          <w:iCs/>
          <w:szCs w:val="24"/>
        </w:rPr>
        <w:t>Horváth Csaba</w:t>
      </w:r>
    </w:p>
    <w:p w14:paraId="61D17659" w14:textId="77777777" w:rsidR="00007745" w:rsidRDefault="00007745" w:rsidP="00007745">
      <w:pPr>
        <w:pStyle w:val="Szvegtrzs31"/>
        <w:numPr>
          <w:ilvl w:val="12"/>
          <w:numId w:val="0"/>
        </w:numPr>
        <w:rPr>
          <w:b/>
          <w:i w:val="0"/>
          <w:iCs/>
          <w:szCs w:val="24"/>
        </w:rPr>
      </w:pPr>
      <w:r>
        <w:rPr>
          <w:b/>
          <w:i w:val="0"/>
          <w:iCs/>
          <w:szCs w:val="24"/>
        </w:rPr>
        <w:tab/>
      </w:r>
      <w:r>
        <w:rPr>
          <w:b/>
          <w:i w:val="0"/>
          <w:iCs/>
          <w:szCs w:val="24"/>
        </w:rPr>
        <w:tab/>
      </w:r>
      <w:r>
        <w:rPr>
          <w:b/>
          <w:i w:val="0"/>
          <w:iCs/>
          <w:szCs w:val="24"/>
        </w:rPr>
        <w:tab/>
      </w:r>
      <w:r>
        <w:rPr>
          <w:b/>
          <w:i w:val="0"/>
          <w:iCs/>
          <w:szCs w:val="24"/>
        </w:rPr>
        <w:tab/>
      </w:r>
      <w:r>
        <w:rPr>
          <w:b/>
          <w:i w:val="0"/>
          <w:iCs/>
          <w:szCs w:val="24"/>
        </w:rPr>
        <w:tab/>
      </w:r>
      <w:r>
        <w:rPr>
          <w:b/>
          <w:i w:val="0"/>
          <w:iCs/>
          <w:szCs w:val="24"/>
        </w:rPr>
        <w:tab/>
      </w:r>
      <w:r>
        <w:rPr>
          <w:b/>
          <w:i w:val="0"/>
          <w:iCs/>
          <w:szCs w:val="24"/>
        </w:rPr>
        <w:tab/>
        <w:t xml:space="preserve">   </w:t>
      </w:r>
      <w:proofErr w:type="gramStart"/>
      <w:r>
        <w:rPr>
          <w:b/>
          <w:i w:val="0"/>
          <w:iCs/>
          <w:szCs w:val="24"/>
        </w:rPr>
        <w:t>polgármester</w:t>
      </w:r>
      <w:proofErr w:type="gramEnd"/>
    </w:p>
    <w:p w14:paraId="2039FC6A" w14:textId="77777777" w:rsidR="006A7137" w:rsidRDefault="006A7137" w:rsidP="00007745"/>
    <w:p w14:paraId="6B9543D9" w14:textId="77777777" w:rsidR="006A7137" w:rsidRDefault="006A7137" w:rsidP="00007745"/>
    <w:p w14:paraId="5858D7C3" w14:textId="77777777" w:rsidR="00007745" w:rsidRPr="00C2363C" w:rsidRDefault="00007745" w:rsidP="00007745">
      <w:pPr>
        <w:rPr>
          <w:i/>
          <w:u w:val="single"/>
        </w:rPr>
      </w:pPr>
      <w:r w:rsidRPr="00C2363C">
        <w:rPr>
          <w:u w:val="single"/>
        </w:rPr>
        <w:t>Mellékletek:</w:t>
      </w:r>
    </w:p>
    <w:p w14:paraId="635A3E76" w14:textId="77777777" w:rsidR="00007745" w:rsidRDefault="00007745" w:rsidP="00007745">
      <w:pPr>
        <w:rPr>
          <w:i/>
        </w:rPr>
      </w:pPr>
    </w:p>
    <w:p w14:paraId="181B20EB" w14:textId="77777777" w:rsidR="00007745" w:rsidRPr="00DE71EB" w:rsidRDefault="00007745" w:rsidP="00007745">
      <w:pPr>
        <w:rPr>
          <w:i/>
        </w:rPr>
      </w:pPr>
      <w:r w:rsidRPr="00DE71EB">
        <w:t>1</w:t>
      </w:r>
      <w:r>
        <w:t xml:space="preserve">. számú melléklet: Határozati javaslat </w:t>
      </w:r>
    </w:p>
    <w:p w14:paraId="63CA87FF" w14:textId="77777777" w:rsidR="00007745" w:rsidRDefault="00007745" w:rsidP="00007745">
      <w:pPr>
        <w:rPr>
          <w:iCs/>
        </w:rPr>
      </w:pPr>
      <w:r>
        <w:rPr>
          <w:iCs/>
        </w:rPr>
        <w:t>2. számú melléklet</w:t>
      </w:r>
      <w:r w:rsidRPr="002532CB">
        <w:rPr>
          <w:iCs/>
        </w:rPr>
        <w:t>:</w:t>
      </w:r>
      <w:r>
        <w:rPr>
          <w:iCs/>
        </w:rPr>
        <w:t xml:space="preserve"> Fővárosi Önkormányzat kérelme</w:t>
      </w:r>
    </w:p>
    <w:p w14:paraId="6BD03D6A" w14:textId="77777777" w:rsidR="00007745" w:rsidRDefault="00007745" w:rsidP="00007745">
      <w:pPr>
        <w:rPr>
          <w:iCs/>
        </w:rPr>
      </w:pPr>
      <w:r>
        <w:rPr>
          <w:iCs/>
        </w:rPr>
        <w:t>3. számú melléklet: Megállapodás tervezet</w:t>
      </w:r>
      <w:r w:rsidR="006700D6">
        <w:rPr>
          <w:iCs/>
        </w:rPr>
        <w:t xml:space="preserve"> e-szignóval ellátva</w:t>
      </w:r>
    </w:p>
    <w:p w14:paraId="2ED10E69" w14:textId="77777777" w:rsidR="00007745" w:rsidRDefault="00007745" w:rsidP="00007745">
      <w:pPr>
        <w:rPr>
          <w:iCs/>
        </w:rPr>
      </w:pPr>
      <w:r>
        <w:rPr>
          <w:iCs/>
        </w:rPr>
        <w:t>4. számú melléklet: Záradékolt változási vázrajz</w:t>
      </w:r>
    </w:p>
    <w:p w14:paraId="25229236" w14:textId="77777777" w:rsidR="00007745" w:rsidRDefault="00007745" w:rsidP="00007745">
      <w:pPr>
        <w:rPr>
          <w:iCs/>
        </w:rPr>
      </w:pPr>
      <w:r>
        <w:rPr>
          <w:iCs/>
        </w:rPr>
        <w:t>5. számú melléklet: Tulajdoni lapok</w:t>
      </w:r>
    </w:p>
    <w:p w14:paraId="3A4FE0B5" w14:textId="77777777" w:rsidR="006A7137" w:rsidRDefault="00AE65F6" w:rsidP="00007745">
      <w:pPr>
        <w:rPr>
          <w:iCs/>
        </w:rPr>
      </w:pPr>
      <w:r>
        <w:rPr>
          <w:iCs/>
        </w:rPr>
        <w:t xml:space="preserve">6. számú melléklet: Fővárosi Közgyűlés </w:t>
      </w:r>
      <w:r w:rsidR="006700D6">
        <w:rPr>
          <w:iCs/>
        </w:rPr>
        <w:t xml:space="preserve">256, 257, és 258/2022. (IV.13.) </w:t>
      </w:r>
      <w:r>
        <w:rPr>
          <w:iCs/>
        </w:rPr>
        <w:t xml:space="preserve">határozata </w:t>
      </w:r>
    </w:p>
    <w:p w14:paraId="256C5759" w14:textId="77777777" w:rsidR="00982852" w:rsidRPr="002532CB" w:rsidRDefault="00982852" w:rsidP="00007745">
      <w:pPr>
        <w:rPr>
          <w:iCs/>
        </w:rPr>
      </w:pPr>
      <w:r>
        <w:rPr>
          <w:iCs/>
        </w:rPr>
        <w:t xml:space="preserve">7. számú melléklet: </w:t>
      </w:r>
      <w:r w:rsidRPr="00982852">
        <w:rPr>
          <w:bCs/>
          <w:iCs/>
        </w:rPr>
        <w:t>Budapest Főváros Kormányhivatala Földhivatali Főosztályának 850165/10/2021 ügyiratszámú engedélyező határozata</w:t>
      </w:r>
    </w:p>
    <w:p w14:paraId="485FB1C5" w14:textId="77777777" w:rsidR="00007745" w:rsidRDefault="00007745" w:rsidP="00007745">
      <w:pPr>
        <w:rPr>
          <w:iCs/>
          <w:szCs w:val="24"/>
          <w:u w:val="single"/>
        </w:rPr>
      </w:pPr>
    </w:p>
    <w:p w14:paraId="1A33B480" w14:textId="77777777" w:rsidR="00007745" w:rsidRDefault="00007745" w:rsidP="00007745">
      <w:pPr>
        <w:rPr>
          <w:iCs/>
          <w:szCs w:val="24"/>
          <w:u w:val="single"/>
        </w:rPr>
      </w:pPr>
    </w:p>
    <w:p w14:paraId="4CA0557C" w14:textId="77777777" w:rsidR="00007745" w:rsidRDefault="00007745" w:rsidP="00007745">
      <w:pPr>
        <w:rPr>
          <w:iCs/>
          <w:szCs w:val="24"/>
          <w:u w:val="single"/>
        </w:rPr>
      </w:pPr>
      <w:r>
        <w:rPr>
          <w:iCs/>
          <w:szCs w:val="24"/>
          <w:u w:val="single"/>
        </w:rPr>
        <w:t xml:space="preserve">Az előterjesztést készítette: </w:t>
      </w:r>
    </w:p>
    <w:p w14:paraId="3DFC5EB9" w14:textId="77777777" w:rsidR="00007745" w:rsidRDefault="00007745" w:rsidP="00007745">
      <w:pPr>
        <w:rPr>
          <w:iCs/>
          <w:szCs w:val="24"/>
        </w:rPr>
      </w:pPr>
      <w:r>
        <w:rPr>
          <w:iCs/>
          <w:szCs w:val="24"/>
        </w:rPr>
        <w:t>Tóth Zsuzsanna tulajdonosi referens (Főmérnökség, Műszaki és Környezetvédelmi Osztály)</w:t>
      </w:r>
    </w:p>
    <w:p w14:paraId="15CAAF88" w14:textId="77777777" w:rsidR="00007745" w:rsidRDefault="00007745" w:rsidP="00007745"/>
    <w:p w14:paraId="1BBCC375" w14:textId="77777777" w:rsidR="00007745" w:rsidRDefault="00007745" w:rsidP="00007745"/>
    <w:p w14:paraId="33A32B2F" w14:textId="77777777" w:rsidR="00007745" w:rsidRDefault="00007745" w:rsidP="00007745"/>
    <w:p w14:paraId="15BC6F16" w14:textId="77777777" w:rsidR="00007745" w:rsidRPr="00A33EFB" w:rsidRDefault="00007745" w:rsidP="00007745">
      <w:pPr>
        <w:numPr>
          <w:ilvl w:val="0"/>
          <w:numId w:val="1"/>
        </w:numPr>
        <w:jc w:val="right"/>
        <w:rPr>
          <w:szCs w:val="24"/>
        </w:rPr>
      </w:pPr>
      <w:r w:rsidRPr="00A33EFB">
        <w:rPr>
          <w:szCs w:val="24"/>
        </w:rPr>
        <w:t>számú melléklet a 123-</w:t>
      </w:r>
      <w:r>
        <w:rPr>
          <w:szCs w:val="24"/>
        </w:rPr>
        <w:t>.</w:t>
      </w:r>
      <w:r w:rsidR="008F45DC">
        <w:rPr>
          <w:szCs w:val="24"/>
        </w:rPr>
        <w:t>312</w:t>
      </w:r>
      <w:r>
        <w:rPr>
          <w:szCs w:val="24"/>
        </w:rPr>
        <w:t xml:space="preserve">./2022. </w:t>
      </w:r>
      <w:r w:rsidRPr="00A33EFB">
        <w:rPr>
          <w:szCs w:val="24"/>
        </w:rPr>
        <w:t>előterjesztéshez</w:t>
      </w:r>
    </w:p>
    <w:p w14:paraId="78FE5DA1" w14:textId="77777777" w:rsidR="00007745" w:rsidRPr="00A33EFB" w:rsidRDefault="00007745" w:rsidP="00007745">
      <w:pPr>
        <w:rPr>
          <w:b/>
          <w:szCs w:val="24"/>
        </w:rPr>
      </w:pPr>
    </w:p>
    <w:p w14:paraId="515AE3FF" w14:textId="77777777" w:rsidR="00007745" w:rsidRPr="00A33EFB" w:rsidRDefault="00007745" w:rsidP="00007745">
      <w:pPr>
        <w:jc w:val="center"/>
        <w:rPr>
          <w:b/>
          <w:szCs w:val="24"/>
        </w:rPr>
      </w:pPr>
      <w:r w:rsidRPr="00A33EFB">
        <w:rPr>
          <w:b/>
          <w:szCs w:val="24"/>
        </w:rPr>
        <w:t>Határozati javaslat</w:t>
      </w:r>
    </w:p>
    <w:p w14:paraId="26E986E1" w14:textId="77777777" w:rsidR="00007745" w:rsidRPr="00A33EFB" w:rsidRDefault="00007745" w:rsidP="00007745">
      <w:pPr>
        <w:rPr>
          <w:b/>
          <w:szCs w:val="24"/>
          <w:u w:val="single"/>
        </w:rPr>
      </w:pPr>
    </w:p>
    <w:p w14:paraId="67E82606" w14:textId="77777777" w:rsidR="00007745" w:rsidRPr="00A33EFB" w:rsidRDefault="00007745" w:rsidP="00007745">
      <w:pPr>
        <w:tabs>
          <w:tab w:val="left" w:pos="540"/>
        </w:tabs>
        <w:overflowPunct/>
        <w:autoSpaceDE/>
        <w:adjustRightInd/>
        <w:ind w:left="539" w:hanging="539"/>
        <w:jc w:val="center"/>
        <w:rPr>
          <w:b/>
          <w:iCs/>
          <w:szCs w:val="24"/>
        </w:rPr>
      </w:pPr>
      <w:r w:rsidRPr="00A33EFB">
        <w:rPr>
          <w:b/>
          <w:iCs/>
          <w:color w:val="000000"/>
          <w:szCs w:val="24"/>
        </w:rPr>
        <w:t xml:space="preserve">    </w:t>
      </w:r>
      <w:r w:rsidRPr="00A33EFB">
        <w:rPr>
          <w:b/>
          <w:bCs/>
          <w:szCs w:val="24"/>
        </w:rPr>
        <w:t>Budapest Főváros XIV. Kerület Zugló Önkormányzat Képviselő-testülete</w:t>
      </w:r>
    </w:p>
    <w:p w14:paraId="5007AE89" w14:textId="77777777" w:rsidR="00007745" w:rsidRPr="00A33EFB" w:rsidRDefault="00AE65F6" w:rsidP="00007745">
      <w:pPr>
        <w:tabs>
          <w:tab w:val="left" w:pos="540"/>
        </w:tabs>
        <w:overflowPunct/>
        <w:autoSpaceDE/>
        <w:adjustRightInd/>
        <w:ind w:left="539" w:hanging="539"/>
        <w:jc w:val="center"/>
        <w:rPr>
          <w:b/>
          <w:iCs/>
          <w:szCs w:val="24"/>
        </w:rPr>
      </w:pPr>
      <w:r>
        <w:rPr>
          <w:b/>
          <w:iCs/>
          <w:szCs w:val="24"/>
        </w:rPr>
        <w:t>…..../2022.(V.26.</w:t>
      </w:r>
      <w:r w:rsidR="00007745" w:rsidRPr="00A33EFB">
        <w:rPr>
          <w:b/>
          <w:iCs/>
          <w:szCs w:val="24"/>
        </w:rPr>
        <w:t>) önkormányzati határozata</w:t>
      </w:r>
    </w:p>
    <w:p w14:paraId="51BFAF5C" w14:textId="77777777" w:rsidR="00007745" w:rsidRPr="00A33EFB" w:rsidRDefault="00007745" w:rsidP="00007745">
      <w:pPr>
        <w:tabs>
          <w:tab w:val="left" w:pos="540"/>
        </w:tabs>
        <w:overflowPunct/>
        <w:autoSpaceDE/>
        <w:adjustRightInd/>
        <w:ind w:left="539" w:hanging="539"/>
        <w:jc w:val="center"/>
        <w:rPr>
          <w:b/>
          <w:iCs/>
          <w:szCs w:val="24"/>
        </w:rPr>
      </w:pPr>
    </w:p>
    <w:p w14:paraId="41B74459" w14:textId="77777777" w:rsidR="00007745" w:rsidRPr="00A33EFB" w:rsidRDefault="00007745" w:rsidP="00007745">
      <w:pPr>
        <w:jc w:val="center"/>
        <w:rPr>
          <w:b/>
          <w:iCs/>
          <w:szCs w:val="24"/>
        </w:rPr>
      </w:pPr>
      <w:r w:rsidRPr="00A33EFB">
        <w:rPr>
          <w:b/>
          <w:iCs/>
          <w:szCs w:val="24"/>
        </w:rPr>
        <w:t xml:space="preserve">A Budapest XIV. kerület, Szőnyi út 26/b. számú, 29882/1 </w:t>
      </w:r>
      <w:proofErr w:type="spellStart"/>
      <w:r w:rsidRPr="00A33EFB">
        <w:rPr>
          <w:b/>
          <w:iCs/>
          <w:szCs w:val="24"/>
        </w:rPr>
        <w:t>hrsz-ú</w:t>
      </w:r>
      <w:proofErr w:type="spellEnd"/>
      <w:r w:rsidRPr="00A33EFB">
        <w:rPr>
          <w:b/>
          <w:iCs/>
          <w:szCs w:val="24"/>
        </w:rPr>
        <w:t xml:space="preserve"> ingatlanon lévő </w:t>
      </w:r>
      <w:r w:rsidRPr="00A33EFB">
        <w:rPr>
          <w:b/>
          <w:bCs/>
          <w:iCs/>
          <w:szCs w:val="24"/>
        </w:rPr>
        <w:t>Dr. Török Béla Óvoda, Általános Iskola, Szakiskola, Készségfejlesztő Iskola, Egységes Gyógypedagógiai Módszertani Intézmény és Kollégium telekhatár rendezése</w:t>
      </w:r>
    </w:p>
    <w:p w14:paraId="2EC5E1B3" w14:textId="77777777" w:rsidR="00007745" w:rsidRPr="00A33EFB" w:rsidRDefault="00007745" w:rsidP="00007745">
      <w:pPr>
        <w:jc w:val="center"/>
        <w:rPr>
          <w:b/>
          <w:iCs/>
          <w:szCs w:val="24"/>
        </w:rPr>
      </w:pPr>
    </w:p>
    <w:p w14:paraId="787061EC" w14:textId="77777777" w:rsidR="00007745" w:rsidRPr="00A33EFB" w:rsidRDefault="00007745" w:rsidP="00007745">
      <w:pPr>
        <w:jc w:val="both"/>
        <w:rPr>
          <w:b/>
          <w:szCs w:val="24"/>
        </w:rPr>
      </w:pPr>
      <w:r w:rsidRPr="00A33EFB">
        <w:rPr>
          <w:color w:val="000000"/>
          <w:szCs w:val="24"/>
        </w:rPr>
        <w:t xml:space="preserve">Budapest Főváros XIV. Kerület Zugló Önkormányzat Képviselő-testülete </w:t>
      </w:r>
      <w:r w:rsidRPr="00A33EFB">
        <w:rPr>
          <w:szCs w:val="24"/>
        </w:rPr>
        <w:t>úgy</w:t>
      </w:r>
      <w:r w:rsidRPr="00A33EFB">
        <w:rPr>
          <w:b/>
          <w:szCs w:val="24"/>
        </w:rPr>
        <w:t xml:space="preserve"> dönt, </w:t>
      </w:r>
      <w:r w:rsidRPr="00A33EFB">
        <w:rPr>
          <w:szCs w:val="24"/>
        </w:rPr>
        <w:t>hogy:</w:t>
      </w:r>
    </w:p>
    <w:p w14:paraId="0A698908" w14:textId="77777777" w:rsidR="00007745" w:rsidRPr="00A33EFB" w:rsidRDefault="00007745" w:rsidP="00007745">
      <w:pPr>
        <w:jc w:val="both"/>
        <w:rPr>
          <w:b/>
          <w:sz w:val="16"/>
          <w:szCs w:val="16"/>
        </w:rPr>
      </w:pPr>
    </w:p>
    <w:p w14:paraId="0DBAB9C6" w14:textId="77777777" w:rsidR="00655E81" w:rsidRPr="00720B85" w:rsidRDefault="00007745" w:rsidP="00655E81">
      <w:pPr>
        <w:pStyle w:val="Szvegtrzs"/>
        <w:jc w:val="both"/>
        <w:rPr>
          <w:rFonts w:eastAsia="Calibri"/>
          <w:szCs w:val="24"/>
          <w:lang w:eastAsia="en-US"/>
        </w:rPr>
      </w:pPr>
      <w:r w:rsidRPr="00A33EFB">
        <w:rPr>
          <w:iCs/>
          <w:szCs w:val="24"/>
        </w:rPr>
        <w:t xml:space="preserve">A Budapest XIV. kerület, </w:t>
      </w:r>
      <w:r w:rsidRPr="009055AD">
        <w:rPr>
          <w:iCs/>
          <w:szCs w:val="24"/>
        </w:rPr>
        <w:t xml:space="preserve">Szőnyi út 26/b. számú, 29882/1 </w:t>
      </w:r>
      <w:proofErr w:type="spellStart"/>
      <w:r w:rsidRPr="009055AD">
        <w:rPr>
          <w:iCs/>
          <w:szCs w:val="24"/>
        </w:rPr>
        <w:t>hrsz-ú</w:t>
      </w:r>
      <w:proofErr w:type="spellEnd"/>
      <w:r w:rsidRPr="009055AD">
        <w:rPr>
          <w:iCs/>
          <w:szCs w:val="24"/>
        </w:rPr>
        <w:t xml:space="preserve"> ingatlanon lévő </w:t>
      </w:r>
      <w:r w:rsidRPr="009055AD">
        <w:rPr>
          <w:bCs/>
          <w:iCs/>
          <w:szCs w:val="24"/>
        </w:rPr>
        <w:t xml:space="preserve">Dr. Török Béla Óvoda, Általános Iskola, Szakiskola, Készségfejlesztő Iskola, Egységes Gyógypedagógiai Módszertani Intézmény és Kollégium telekhatár rendezéshez </w:t>
      </w:r>
      <w:r w:rsidR="00655E81">
        <w:rPr>
          <w:b/>
          <w:iCs/>
          <w:szCs w:val="24"/>
        </w:rPr>
        <w:t xml:space="preserve">hozzájárul </w:t>
      </w:r>
      <w:r w:rsidR="00655E81">
        <w:rPr>
          <w:rFonts w:eastAsia="Calibri"/>
          <w:bCs/>
          <w:color w:val="auto"/>
          <w:szCs w:val="24"/>
          <w:lang w:eastAsia="en-US"/>
        </w:rPr>
        <w:t xml:space="preserve">és egyben </w:t>
      </w:r>
      <w:r w:rsidR="00655E81" w:rsidRPr="00655E81">
        <w:rPr>
          <w:rFonts w:eastAsia="Calibri"/>
          <w:b/>
          <w:bCs/>
          <w:color w:val="auto"/>
          <w:szCs w:val="24"/>
          <w:lang w:eastAsia="en-US"/>
        </w:rPr>
        <w:t>felhatalmazza</w:t>
      </w:r>
      <w:r w:rsidR="00655E81">
        <w:rPr>
          <w:rFonts w:eastAsia="Calibri"/>
          <w:bCs/>
          <w:color w:val="auto"/>
          <w:szCs w:val="24"/>
          <w:lang w:eastAsia="en-US"/>
        </w:rPr>
        <w:t xml:space="preserve"> </w:t>
      </w:r>
      <w:r w:rsidR="00655E81">
        <w:rPr>
          <w:rFonts w:eastAsia="Calibri"/>
          <w:bCs/>
          <w:color w:val="auto"/>
          <w:szCs w:val="24"/>
          <w:lang w:val="hu-HU" w:eastAsia="en-US"/>
        </w:rPr>
        <w:t xml:space="preserve">a Polgármestert a 3. </w:t>
      </w:r>
      <w:proofErr w:type="gramStart"/>
      <w:r w:rsidR="00655E81">
        <w:rPr>
          <w:rFonts w:eastAsia="Calibri"/>
          <w:bCs/>
          <w:color w:val="auto"/>
          <w:szCs w:val="24"/>
          <w:lang w:val="hu-HU" w:eastAsia="en-US"/>
        </w:rPr>
        <w:t>mellékletben</w:t>
      </w:r>
      <w:proofErr w:type="gramEnd"/>
      <w:r w:rsidR="00655E81">
        <w:rPr>
          <w:rFonts w:eastAsia="Calibri"/>
          <w:bCs/>
          <w:color w:val="auto"/>
          <w:szCs w:val="24"/>
          <w:lang w:val="hu-HU" w:eastAsia="en-US"/>
        </w:rPr>
        <w:t xml:space="preserve"> csatolt megállapodás  aláírására.</w:t>
      </w:r>
    </w:p>
    <w:p w14:paraId="4F758771" w14:textId="77777777" w:rsidR="00007745" w:rsidRDefault="00007745" w:rsidP="00007745">
      <w:pPr>
        <w:jc w:val="both"/>
        <w:rPr>
          <w:b/>
          <w:iCs/>
          <w:szCs w:val="24"/>
        </w:rPr>
      </w:pPr>
    </w:p>
    <w:p w14:paraId="6AD9E1D3" w14:textId="77777777" w:rsidR="00655E81" w:rsidRDefault="00655E81" w:rsidP="00007745">
      <w:pPr>
        <w:jc w:val="both"/>
        <w:rPr>
          <w:b/>
          <w:iCs/>
          <w:szCs w:val="24"/>
        </w:rPr>
      </w:pPr>
    </w:p>
    <w:p w14:paraId="43B94B72" w14:textId="77777777" w:rsidR="00655E81" w:rsidRPr="00A33EFB" w:rsidRDefault="00655E81" w:rsidP="00007745">
      <w:pPr>
        <w:jc w:val="both"/>
        <w:rPr>
          <w:b/>
          <w:sz w:val="16"/>
          <w:szCs w:val="16"/>
        </w:rPr>
      </w:pPr>
    </w:p>
    <w:p w14:paraId="36902E8E" w14:textId="77777777" w:rsidR="00007745" w:rsidRPr="00A33EFB" w:rsidRDefault="00007745" w:rsidP="00007745">
      <w:pPr>
        <w:jc w:val="both"/>
        <w:rPr>
          <w:b/>
          <w:sz w:val="16"/>
          <w:szCs w:val="16"/>
        </w:rPr>
      </w:pPr>
    </w:p>
    <w:p w14:paraId="5456C4C4" w14:textId="77777777" w:rsidR="00007745" w:rsidRPr="00A33EFB" w:rsidRDefault="00007745" w:rsidP="00007745">
      <w:pPr>
        <w:numPr>
          <w:ilvl w:val="12"/>
          <w:numId w:val="0"/>
        </w:numPr>
        <w:jc w:val="both"/>
        <w:outlineLvl w:val="0"/>
        <w:rPr>
          <w:szCs w:val="24"/>
        </w:rPr>
      </w:pPr>
      <w:r w:rsidRPr="00A33EFB">
        <w:rPr>
          <w:b/>
          <w:szCs w:val="24"/>
        </w:rPr>
        <w:t xml:space="preserve">Határidő: </w:t>
      </w:r>
      <w:r w:rsidRPr="00A33EFB">
        <w:rPr>
          <w:szCs w:val="24"/>
        </w:rPr>
        <w:t>döntést követően haladéktalanul</w:t>
      </w:r>
    </w:p>
    <w:p w14:paraId="1FC78279" w14:textId="77777777" w:rsidR="00007745" w:rsidRPr="00A33EFB" w:rsidRDefault="00007745" w:rsidP="00007745">
      <w:pPr>
        <w:numPr>
          <w:ilvl w:val="12"/>
          <w:numId w:val="0"/>
        </w:numPr>
        <w:jc w:val="both"/>
        <w:outlineLvl w:val="0"/>
        <w:rPr>
          <w:szCs w:val="24"/>
        </w:rPr>
      </w:pPr>
      <w:r w:rsidRPr="00A33EFB">
        <w:rPr>
          <w:b/>
          <w:szCs w:val="24"/>
        </w:rPr>
        <w:t>Felelős:</w:t>
      </w:r>
      <w:r w:rsidRPr="00A33EFB">
        <w:rPr>
          <w:szCs w:val="24"/>
        </w:rPr>
        <w:t xml:space="preserve"> Horváth Csaba polgármester (Főmérnökség útján) </w:t>
      </w:r>
    </w:p>
    <w:p w14:paraId="43E52BAE" w14:textId="77777777" w:rsidR="00007745" w:rsidRPr="00A33EFB" w:rsidRDefault="00007745" w:rsidP="00007745">
      <w:pPr>
        <w:numPr>
          <w:ilvl w:val="12"/>
          <w:numId w:val="0"/>
        </w:numPr>
        <w:jc w:val="both"/>
        <w:outlineLvl w:val="0"/>
        <w:rPr>
          <w:sz w:val="16"/>
          <w:szCs w:val="16"/>
        </w:rPr>
      </w:pPr>
    </w:p>
    <w:p w14:paraId="49C9963D" w14:textId="77777777" w:rsidR="00257CA1" w:rsidRDefault="00257CA1"/>
    <w:sectPr w:rsidR="00257C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2247FD"/>
    <w:multiLevelType w:val="multilevel"/>
    <w:tmpl w:val="ECD2D97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BB74A30"/>
    <w:multiLevelType w:val="hybridMultilevel"/>
    <w:tmpl w:val="BC5C92F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745"/>
    <w:rsid w:val="00007745"/>
    <w:rsid w:val="001371CA"/>
    <w:rsid w:val="00163701"/>
    <w:rsid w:val="00257CA1"/>
    <w:rsid w:val="005979AC"/>
    <w:rsid w:val="005A472E"/>
    <w:rsid w:val="00655E81"/>
    <w:rsid w:val="006700D6"/>
    <w:rsid w:val="006A7137"/>
    <w:rsid w:val="00797FFD"/>
    <w:rsid w:val="008F45DC"/>
    <w:rsid w:val="00982852"/>
    <w:rsid w:val="00A4702B"/>
    <w:rsid w:val="00AA5AC2"/>
    <w:rsid w:val="00AE65F6"/>
    <w:rsid w:val="00AF1E83"/>
    <w:rsid w:val="00B10B8B"/>
    <w:rsid w:val="00C2363C"/>
    <w:rsid w:val="00CA0B12"/>
    <w:rsid w:val="00D01662"/>
    <w:rsid w:val="00E97CC7"/>
    <w:rsid w:val="00F11E4F"/>
    <w:rsid w:val="00F30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5B451"/>
  <w15:docId w15:val="{B11D88D5-2DBC-4D30-812C-D00368E8D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07745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07745"/>
    <w:pPr>
      <w:ind w:left="720"/>
      <w:contextualSpacing/>
    </w:pPr>
  </w:style>
  <w:style w:type="paragraph" w:customStyle="1" w:styleId="BodyText32">
    <w:name w:val="Body Text 32"/>
    <w:basedOn w:val="Norml"/>
    <w:rsid w:val="00007745"/>
    <w:pPr>
      <w:jc w:val="both"/>
    </w:pPr>
    <w:rPr>
      <w:i/>
    </w:rPr>
  </w:style>
  <w:style w:type="paragraph" w:customStyle="1" w:styleId="Szvegtrzs31">
    <w:name w:val="Szövegtörzs 31"/>
    <w:basedOn w:val="Norml"/>
    <w:rsid w:val="00007745"/>
    <w:pPr>
      <w:jc w:val="both"/>
    </w:pPr>
    <w:rPr>
      <w:i/>
    </w:rPr>
  </w:style>
  <w:style w:type="paragraph" w:customStyle="1" w:styleId="Szvegtrzs32">
    <w:name w:val="Szövegtörzs 32"/>
    <w:basedOn w:val="Norml"/>
    <w:rsid w:val="00007745"/>
    <w:pPr>
      <w:jc w:val="both"/>
    </w:pPr>
    <w:rPr>
      <w:i/>
    </w:rPr>
  </w:style>
  <w:style w:type="paragraph" w:styleId="Szvegtrzs">
    <w:name w:val="Body Text"/>
    <w:basedOn w:val="Norml"/>
    <w:link w:val="SzvegtrzsChar"/>
    <w:uiPriority w:val="99"/>
    <w:unhideWhenUsed/>
    <w:rsid w:val="00655E81"/>
    <w:pPr>
      <w:overflowPunct/>
      <w:autoSpaceDE/>
      <w:autoSpaceDN/>
      <w:adjustRightInd/>
      <w:spacing w:after="120" w:afterAutospacing="1"/>
    </w:pPr>
    <w:rPr>
      <w:color w:val="000000"/>
      <w:lang w:val="x-none" w:eastAsia="x-none"/>
    </w:rPr>
  </w:style>
  <w:style w:type="character" w:customStyle="1" w:styleId="SzvegtrzsChar">
    <w:name w:val="Szövegtörzs Char"/>
    <w:basedOn w:val="Bekezdsalapbettpusa"/>
    <w:link w:val="Szvegtrzs"/>
    <w:uiPriority w:val="99"/>
    <w:rsid w:val="00655E81"/>
    <w:rPr>
      <w:rFonts w:ascii="Times New Roman" w:eastAsia="Times New Roman" w:hAnsi="Times New Roman" w:cs="Times New Roman"/>
      <w:color w:val="000000"/>
      <w:sz w:val="24"/>
      <w:szCs w:val="20"/>
      <w:lang w:val="x-none" w:eastAsia="x-none"/>
    </w:rPr>
  </w:style>
  <w:style w:type="character" w:styleId="Jegyzethivatkozs">
    <w:name w:val="annotation reference"/>
    <w:basedOn w:val="Bekezdsalapbettpusa"/>
    <w:uiPriority w:val="99"/>
    <w:semiHidden/>
    <w:unhideWhenUsed/>
    <w:rsid w:val="00797FFD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797FFD"/>
    <w:rPr>
      <w:sz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797FFD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797FFD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797FFD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97FF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97FFD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568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757</Words>
  <Characters>5226</Characters>
  <Application>Microsoft Office Word</Application>
  <DocSecurity>0</DocSecurity>
  <Lines>43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Tóth  Zsuzsanna</dc:creator>
  <cp:lastModifiedBy>Nemzecskiné Bacskai Katalin</cp:lastModifiedBy>
  <cp:revision>12</cp:revision>
  <dcterms:created xsi:type="dcterms:W3CDTF">2022-05-09T09:47:00Z</dcterms:created>
  <dcterms:modified xsi:type="dcterms:W3CDTF">2022-05-09T13:44:00Z</dcterms:modified>
</cp:coreProperties>
</file>