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FA1C" w14:textId="1FE600EC" w:rsidR="009C197C" w:rsidRPr="009C197C" w:rsidRDefault="009C197C" w:rsidP="009C197C">
      <w:pPr>
        <w:jc w:val="right"/>
      </w:pPr>
      <w:r w:rsidRPr="009C197C">
        <w:t>2. számú melléklet</w:t>
      </w:r>
    </w:p>
    <w:p w14:paraId="2D62E231" w14:textId="7EC47308" w:rsidR="009F78BC" w:rsidRDefault="007C6D3E" w:rsidP="007C6D3E">
      <w:pPr>
        <w:jc w:val="center"/>
        <w:rPr>
          <w:b/>
          <w:bCs/>
        </w:rPr>
      </w:pPr>
      <w:r w:rsidRPr="007C6D3E">
        <w:rPr>
          <w:b/>
          <w:bCs/>
        </w:rPr>
        <w:t xml:space="preserve">A Zuglói Városgazdálkodási Közszolgáltató Zrt. Piacüzemeltetési Osztályának </w:t>
      </w:r>
      <w:r w:rsidR="004B5EB3">
        <w:rPr>
          <w:b/>
          <w:bCs/>
        </w:rPr>
        <w:t>beszámolója</w:t>
      </w:r>
      <w:r w:rsidRPr="007C6D3E">
        <w:rPr>
          <w:b/>
          <w:bCs/>
        </w:rPr>
        <w:t xml:space="preserve"> a 2025. évben keletkezett bérlői többletfizetések kezeléséről</w:t>
      </w:r>
    </w:p>
    <w:p w14:paraId="150DA89D" w14:textId="77777777" w:rsidR="003734FB" w:rsidRDefault="003734FB" w:rsidP="007C6D3E">
      <w:pPr>
        <w:jc w:val="center"/>
        <w:rPr>
          <w:b/>
          <w:bCs/>
        </w:rPr>
      </w:pPr>
    </w:p>
    <w:p w14:paraId="13FC0F1F" w14:textId="77777777" w:rsidR="005F22ED" w:rsidRPr="005F22ED" w:rsidRDefault="005F22ED" w:rsidP="003734FB">
      <w:pPr>
        <w:jc w:val="both"/>
        <w:rPr>
          <w:b/>
          <w:bCs/>
          <w:i/>
          <w:iCs/>
        </w:rPr>
      </w:pPr>
      <w:r w:rsidRPr="005F22ED">
        <w:rPr>
          <w:b/>
          <w:bCs/>
          <w:i/>
          <w:iCs/>
        </w:rPr>
        <w:t>Előzmények:</w:t>
      </w:r>
    </w:p>
    <w:p w14:paraId="509A3FBD" w14:textId="31D32490" w:rsidR="003734FB" w:rsidRDefault="003734FB" w:rsidP="003734FB">
      <w:pPr>
        <w:jc w:val="both"/>
      </w:pPr>
      <w:r w:rsidRPr="003734FB">
        <w:t xml:space="preserve">A Zuglói Önkormányzati Piac üzemeltetését 2025. december 31-ig a Zuglói Piacüzemeltetési és Közösségi tér </w:t>
      </w:r>
      <w:r w:rsidR="00BD6171" w:rsidRPr="00BD6171">
        <w:t>Korlátolt Felelősségű Társaság</w:t>
      </w:r>
      <w:r w:rsidRPr="003734FB">
        <w:t xml:space="preserve"> </w:t>
      </w:r>
      <w:r w:rsidR="00BD6171" w:rsidRPr="00BD6171">
        <w:t>(</w:t>
      </w:r>
      <w:r w:rsidR="00BD6171">
        <w:t xml:space="preserve">továbbiakban: </w:t>
      </w:r>
      <w:r w:rsidR="004B5EB3">
        <w:t>Piac Kft.</w:t>
      </w:r>
      <w:r w:rsidR="00BD6171" w:rsidRPr="00BD6171">
        <w:t xml:space="preserve">) </w:t>
      </w:r>
      <w:r w:rsidRPr="003734FB">
        <w:t xml:space="preserve">mint a Zuglói </w:t>
      </w:r>
      <w:r w:rsidR="00BD6171" w:rsidRPr="00BD6171">
        <w:t xml:space="preserve">Városgazdálkodási Közszolgáltató Zártkörűen Működő Részvénytársaság (továbbiakban: Zuglói Zrt.) </w:t>
      </w:r>
      <w:r w:rsidRPr="003734FB">
        <w:t>leányvállalata</w:t>
      </w:r>
      <w:r w:rsidR="009D1450">
        <w:t xml:space="preserve"> </w:t>
      </w:r>
      <w:r w:rsidR="004B5EB3">
        <w:t>nagymértékű</w:t>
      </w:r>
      <w:r w:rsidRPr="003734FB">
        <w:t xml:space="preserve"> </w:t>
      </w:r>
      <w:r w:rsidR="009D1450">
        <w:t>önállóságg</w:t>
      </w:r>
      <w:r w:rsidRPr="003734FB">
        <w:t>al látta el</w:t>
      </w:r>
      <w:r w:rsidR="004B5EB3">
        <w:t xml:space="preserve">, melynek alapját </w:t>
      </w:r>
      <w:r w:rsidRPr="003734FB">
        <w:t xml:space="preserve">a 2011. </w:t>
      </w:r>
      <w:r w:rsidR="00A65F90">
        <w:t>április 21-én kelt</w:t>
      </w:r>
      <w:r w:rsidRPr="003734FB">
        <w:t xml:space="preserve"> alapítói</w:t>
      </w:r>
      <w:r w:rsidR="00A65F90">
        <w:t xml:space="preserve"> megbízási</w:t>
      </w:r>
      <w:r w:rsidRPr="003734FB">
        <w:t xml:space="preserve"> szerződés </w:t>
      </w:r>
      <w:r w:rsidR="00BD6171">
        <w:t>biztosít</w:t>
      </w:r>
      <w:r w:rsidRPr="003734FB">
        <w:t>ot</w:t>
      </w:r>
      <w:r w:rsidR="004B5EB3">
        <w:t>ta.</w:t>
      </w:r>
    </w:p>
    <w:p w14:paraId="2E148132" w14:textId="16B6BF75" w:rsidR="003734FB" w:rsidRDefault="003734FB" w:rsidP="003734FB">
      <w:pPr>
        <w:jc w:val="both"/>
      </w:pPr>
      <w:r w:rsidRPr="003734FB">
        <w:t xml:space="preserve">Budapest Főváros XIV. Kerület </w:t>
      </w:r>
      <w:r w:rsidR="00BD6171">
        <w:t>K</w:t>
      </w:r>
      <w:r w:rsidRPr="003734FB">
        <w:t>épviselő-testületének a piacokról és vásárokról szóló 33/1996 (VII.11.) önkormányzati rendelete</w:t>
      </w:r>
      <w:r w:rsidR="004B5EB3">
        <w:t xml:space="preserve"> (a továbbiakban Piacrendelet)</w:t>
      </w:r>
      <w:r>
        <w:t xml:space="preserve"> alapján az Önkormányzat által </w:t>
      </w:r>
      <w:r w:rsidRPr="003734FB">
        <w:t xml:space="preserve">fenntartott piacon alkalmazandó díjszabást a Képviselő-testület évente normatív határozatban </w:t>
      </w:r>
      <w:r w:rsidR="009D1450">
        <w:t>kellett volna megállapítsa</w:t>
      </w:r>
      <w:r>
        <w:t xml:space="preserve">, </w:t>
      </w:r>
      <w:r w:rsidR="00BD6171">
        <w:t>mely</w:t>
      </w:r>
      <w:r>
        <w:t>re azonban</w:t>
      </w:r>
      <w:r w:rsidR="00AF3580">
        <w:t xml:space="preserve"> a fellelhető információk szerint</w:t>
      </w:r>
      <w:r>
        <w:t xml:space="preserve"> 201</w:t>
      </w:r>
      <w:r w:rsidR="00AF3580">
        <w:t>1. április 12.</w:t>
      </w:r>
      <w:r>
        <w:t xml:space="preserve"> óta nem került sor</w:t>
      </w:r>
      <w:r w:rsidR="00BD6171">
        <w:t xml:space="preserve"> egészen 2025. szeptember </w:t>
      </w:r>
      <w:r w:rsidR="00E02D8E">
        <w:t>25-ig</w:t>
      </w:r>
      <w:r w:rsidR="009D1450">
        <w:t>. Az e napon megtartott képviselő-testületi</w:t>
      </w:r>
      <w:r w:rsidR="00E02D8E">
        <w:t xml:space="preserve"> ülésre </w:t>
      </w:r>
      <w:r w:rsidR="009D1450">
        <w:t xml:space="preserve">már </w:t>
      </w:r>
      <w:r w:rsidR="00E02D8E">
        <w:t xml:space="preserve">a </w:t>
      </w:r>
      <w:r w:rsidR="004B5EB3">
        <w:t>Piac Kft.</w:t>
      </w:r>
      <w:r w:rsidR="00E02D8E">
        <w:t xml:space="preserve"> új</w:t>
      </w:r>
      <w:r w:rsidR="004B5EB3">
        <w:t>onnan kinevezett</w:t>
      </w:r>
      <w:r w:rsidR="00E02D8E">
        <w:t xml:space="preserve"> vezetése terjesztette </w:t>
      </w:r>
      <w:r w:rsidR="009D1450">
        <w:t xml:space="preserve">elő </w:t>
      </w:r>
      <w:r w:rsidR="00E02D8E">
        <w:t>a díjszabás rendezését a 2025. és 2026. évekre</w:t>
      </w:r>
      <w:r>
        <w:t>.</w:t>
      </w:r>
    </w:p>
    <w:p w14:paraId="66F9C505" w14:textId="07855D5A" w:rsidR="003734FB" w:rsidRDefault="003734FB" w:rsidP="003734FB">
      <w:pPr>
        <w:spacing w:before="100" w:beforeAutospacing="1" w:after="100" w:afterAutospacing="1"/>
        <w:jc w:val="both"/>
        <w:rPr>
          <w:bCs/>
          <w:iCs/>
        </w:rPr>
      </w:pPr>
      <w:r>
        <w:rPr>
          <w:bCs/>
          <w:iCs/>
        </w:rPr>
        <w:t>A</w:t>
      </w:r>
      <w:r w:rsidRPr="00654C0C">
        <w:rPr>
          <w:bCs/>
          <w:iCs/>
        </w:rPr>
        <w:t xml:space="preserve"> </w:t>
      </w:r>
      <w:r w:rsidR="004B5EB3">
        <w:rPr>
          <w:bCs/>
          <w:iCs/>
        </w:rPr>
        <w:t>Piac Kft.</w:t>
      </w:r>
      <w:r w:rsidR="00232BCF">
        <w:rPr>
          <w:bCs/>
          <w:iCs/>
        </w:rPr>
        <w:t xml:space="preserve"> </w:t>
      </w:r>
      <w:r w:rsidR="00657BCF">
        <w:rPr>
          <w:bCs/>
          <w:iCs/>
        </w:rPr>
        <w:t>előző</w:t>
      </w:r>
      <w:r w:rsidRPr="00654C0C">
        <w:rPr>
          <w:bCs/>
          <w:iCs/>
        </w:rPr>
        <w:t xml:space="preserve"> ügyvezetője</w:t>
      </w:r>
      <w:r w:rsidR="00657BCF">
        <w:rPr>
          <w:bCs/>
          <w:iCs/>
        </w:rPr>
        <w:t xml:space="preserve"> először</w:t>
      </w:r>
      <w:r w:rsidRPr="00654C0C">
        <w:rPr>
          <w:bCs/>
          <w:iCs/>
        </w:rPr>
        <w:t xml:space="preserve"> 2023-ban</w:t>
      </w:r>
      <w:r w:rsidR="00657BCF">
        <w:rPr>
          <w:bCs/>
          <w:iCs/>
        </w:rPr>
        <w:t xml:space="preserve"> </w:t>
      </w:r>
      <w:r w:rsidRPr="00654C0C">
        <w:rPr>
          <w:bCs/>
          <w:iCs/>
        </w:rPr>
        <w:t>kezdeményezte a helyhasználati díjak módosítását a tulajdonos Önkormányzatnál, illetve a Zuglói Zrt.-nél.</w:t>
      </w:r>
      <w:r>
        <w:rPr>
          <w:bCs/>
          <w:iCs/>
        </w:rPr>
        <w:t xml:space="preserve"> </w:t>
      </w:r>
      <w:r w:rsidRPr="00654C0C">
        <w:rPr>
          <w:bCs/>
          <w:iCs/>
        </w:rPr>
        <w:t xml:space="preserve">A díjemelés szükségességét azzal indokolta, hogy </w:t>
      </w:r>
      <w:r w:rsidR="00AF3580">
        <w:rPr>
          <w:bCs/>
          <w:iCs/>
        </w:rPr>
        <w:t>f</w:t>
      </w:r>
      <w:r w:rsidRPr="00654C0C">
        <w:rPr>
          <w:bCs/>
          <w:iCs/>
        </w:rPr>
        <w:t xml:space="preserve">egyelmezett gazdálkodás mellett sem biztosítható </w:t>
      </w:r>
      <w:r w:rsidR="004B5EB3">
        <w:rPr>
          <w:bCs/>
          <w:iCs/>
        </w:rPr>
        <w:t>a 2012-ben</w:t>
      </w:r>
      <w:r w:rsidRPr="00654C0C">
        <w:rPr>
          <w:bCs/>
          <w:iCs/>
        </w:rPr>
        <w:t xml:space="preserve">meghatározott díjszabás mellett a </w:t>
      </w:r>
      <w:r w:rsidR="004B5EB3">
        <w:rPr>
          <w:bCs/>
          <w:iCs/>
        </w:rPr>
        <w:t>Piac Kft. hosszútávú</w:t>
      </w:r>
      <w:r w:rsidRPr="00654C0C">
        <w:rPr>
          <w:bCs/>
          <w:iCs/>
        </w:rPr>
        <w:t xml:space="preserve"> gazdaságos működése, figyelemmel a folyamatosan növekvő kiadásokra (közüzemi és szolgáltatási díjak, munkabérek).</w:t>
      </w:r>
      <w:r>
        <w:rPr>
          <w:bCs/>
          <w:iCs/>
        </w:rPr>
        <w:t xml:space="preserve"> Az ügyben</w:t>
      </w:r>
      <w:r w:rsidR="00005D20">
        <w:rPr>
          <w:bCs/>
          <w:iCs/>
        </w:rPr>
        <w:t xml:space="preserve"> ekkor</w:t>
      </w:r>
      <w:r>
        <w:rPr>
          <w:bCs/>
          <w:iCs/>
        </w:rPr>
        <w:t xml:space="preserve"> végül nem született újabb normatív határozat</w:t>
      </w:r>
      <w:r w:rsidR="00005D20">
        <w:rPr>
          <w:bCs/>
          <w:iCs/>
        </w:rPr>
        <w:t>, az előterjesztés</w:t>
      </w:r>
      <w:r w:rsidR="00657BCF">
        <w:rPr>
          <w:bCs/>
          <w:iCs/>
        </w:rPr>
        <w:t xml:space="preserve"> ugyanis</w:t>
      </w:r>
      <w:r w:rsidR="00005D20">
        <w:rPr>
          <w:bCs/>
          <w:iCs/>
        </w:rPr>
        <w:t xml:space="preserve"> lekerült a napirendről</w:t>
      </w:r>
      <w:r>
        <w:rPr>
          <w:bCs/>
          <w:iCs/>
        </w:rPr>
        <w:t>.</w:t>
      </w:r>
    </w:p>
    <w:p w14:paraId="4B2BFE04" w14:textId="0C2E6E39" w:rsidR="00CA7C1E" w:rsidRDefault="00BB0714" w:rsidP="003734FB">
      <w:pPr>
        <w:spacing w:before="100" w:beforeAutospacing="1" w:after="100" w:afterAutospacing="1"/>
        <w:jc w:val="both"/>
        <w:rPr>
          <w:bCs/>
          <w:iCs/>
        </w:rPr>
      </w:pPr>
      <w:r>
        <w:rPr>
          <w:bCs/>
          <w:iCs/>
        </w:rPr>
        <w:t>Ezt követően 2024</w:t>
      </w:r>
      <w:r w:rsidR="009C7329">
        <w:rPr>
          <w:bCs/>
          <w:iCs/>
        </w:rPr>
        <w:t>.</w:t>
      </w:r>
      <w:r>
        <w:rPr>
          <w:bCs/>
          <w:iCs/>
        </w:rPr>
        <w:t xml:space="preserve"> őszén</w:t>
      </w:r>
      <w:r w:rsidR="00CA7C1E">
        <w:rPr>
          <w:bCs/>
          <w:iCs/>
        </w:rPr>
        <w:t xml:space="preserve"> </w:t>
      </w:r>
      <w:r w:rsidR="00005D20">
        <w:rPr>
          <w:bCs/>
          <w:iCs/>
        </w:rPr>
        <w:t>a díjszabás</w:t>
      </w:r>
      <w:r w:rsidR="00BD6171">
        <w:rPr>
          <w:bCs/>
          <w:iCs/>
        </w:rPr>
        <w:t xml:space="preserve"> témá</w:t>
      </w:r>
      <w:r w:rsidR="00005D20">
        <w:rPr>
          <w:bCs/>
          <w:iCs/>
        </w:rPr>
        <w:t>já</w:t>
      </w:r>
      <w:r w:rsidR="00BD6171">
        <w:rPr>
          <w:bCs/>
          <w:iCs/>
        </w:rPr>
        <w:t xml:space="preserve">ban több levélváltást is folytatott a </w:t>
      </w:r>
      <w:r w:rsidR="004B5EB3">
        <w:rPr>
          <w:bCs/>
          <w:iCs/>
        </w:rPr>
        <w:t>Piac Kft.</w:t>
      </w:r>
      <w:r w:rsidR="00BD6171">
        <w:rPr>
          <w:bCs/>
          <w:iCs/>
        </w:rPr>
        <w:t xml:space="preserve"> ügyvezetése a Zuglói Zrt. akkori vezérigazgatójával, a díjszabás rendezés</w:t>
      </w:r>
      <w:r>
        <w:rPr>
          <w:bCs/>
          <w:iCs/>
        </w:rPr>
        <w:t>ének kérdése</w:t>
      </w:r>
      <w:r w:rsidR="00BD6171">
        <w:rPr>
          <w:bCs/>
          <w:iCs/>
        </w:rPr>
        <w:t xml:space="preserve"> azonban </w:t>
      </w:r>
      <w:r w:rsidR="003A4048">
        <w:rPr>
          <w:bCs/>
          <w:iCs/>
        </w:rPr>
        <w:t>n</w:t>
      </w:r>
      <w:r w:rsidR="00BD6171">
        <w:rPr>
          <w:bCs/>
          <w:iCs/>
        </w:rPr>
        <w:t>em került a Képviselő-testület elé</w:t>
      </w:r>
      <w:r>
        <w:rPr>
          <w:bCs/>
          <w:iCs/>
        </w:rPr>
        <w:t>, így újabb normatív határozat sem született</w:t>
      </w:r>
      <w:r w:rsidR="003A4048">
        <w:rPr>
          <w:bCs/>
          <w:iCs/>
        </w:rPr>
        <w:t>. Ennek ellenére</w:t>
      </w:r>
      <w:r w:rsidR="00BD6171">
        <w:rPr>
          <w:bCs/>
          <w:iCs/>
        </w:rPr>
        <w:t xml:space="preserve"> 2025. január 1. napjával</w:t>
      </w:r>
      <w:r>
        <w:rPr>
          <w:bCs/>
          <w:iCs/>
        </w:rPr>
        <w:t xml:space="preserve"> a </w:t>
      </w:r>
      <w:r w:rsidR="004B5EB3">
        <w:rPr>
          <w:bCs/>
          <w:iCs/>
        </w:rPr>
        <w:t>Piac Kft</w:t>
      </w:r>
      <w:r w:rsidR="00BD6171">
        <w:rPr>
          <w:bCs/>
          <w:iCs/>
        </w:rPr>
        <w:t xml:space="preserve"> új díjszabást vezet</w:t>
      </w:r>
      <w:r>
        <w:rPr>
          <w:bCs/>
          <w:iCs/>
        </w:rPr>
        <w:t>ett</w:t>
      </w:r>
      <w:r w:rsidR="00BD6171">
        <w:rPr>
          <w:bCs/>
          <w:iCs/>
        </w:rPr>
        <w:t xml:space="preserve"> be az Önkormányzati Piacon</w:t>
      </w:r>
      <w:r w:rsidR="004B5EB3">
        <w:rPr>
          <w:bCs/>
          <w:iCs/>
        </w:rPr>
        <w:t>, melyre jogalapja és felhatalmazása nem volt</w:t>
      </w:r>
      <w:r w:rsidR="00BD6171">
        <w:rPr>
          <w:bCs/>
          <w:iCs/>
        </w:rPr>
        <w:t xml:space="preserve">. A </w:t>
      </w:r>
      <w:r w:rsidR="004B5EB3">
        <w:rPr>
          <w:bCs/>
          <w:iCs/>
        </w:rPr>
        <w:t>Piac Kft.</w:t>
      </w:r>
      <w:r w:rsidR="00BD6171">
        <w:rPr>
          <w:bCs/>
          <w:iCs/>
        </w:rPr>
        <w:t xml:space="preserve"> ekkori ügyvezetője később, a 2025. júliusában történt ügyvezetőváltás</w:t>
      </w:r>
      <w:r>
        <w:rPr>
          <w:bCs/>
          <w:iCs/>
        </w:rPr>
        <w:t>kor történt meghallgatása</w:t>
      </w:r>
      <w:r w:rsidR="00BD6171">
        <w:rPr>
          <w:bCs/>
          <w:iCs/>
        </w:rPr>
        <w:t xml:space="preserve"> során </w:t>
      </w:r>
      <w:r>
        <w:rPr>
          <w:bCs/>
          <w:iCs/>
        </w:rPr>
        <w:t>azt állította</w:t>
      </w:r>
      <w:r w:rsidR="00BD6171">
        <w:rPr>
          <w:bCs/>
          <w:iCs/>
        </w:rPr>
        <w:t>, hogy az ő értelmezésükben a Tulajdonos vezérigazgatója</w:t>
      </w:r>
      <w:r>
        <w:rPr>
          <w:bCs/>
          <w:iCs/>
        </w:rPr>
        <w:t xml:space="preserve"> 2024 végén</w:t>
      </w:r>
      <w:r w:rsidR="00BD6171">
        <w:rPr>
          <w:bCs/>
          <w:iCs/>
        </w:rPr>
        <w:t xml:space="preserve"> jóváhagyta az emelést, ennek azonban írásos nyomát nem találtuk.</w:t>
      </w:r>
    </w:p>
    <w:p w14:paraId="7D1EFC37" w14:textId="793D42DF" w:rsidR="005F22ED" w:rsidRPr="00BB0714" w:rsidRDefault="00DA2891" w:rsidP="003734FB">
      <w:pPr>
        <w:spacing w:before="100" w:beforeAutospacing="1" w:after="100" w:afterAutospacing="1"/>
        <w:jc w:val="both"/>
        <w:rPr>
          <w:b/>
          <w:i/>
        </w:rPr>
      </w:pPr>
      <w:r w:rsidRPr="00BB0714">
        <w:rPr>
          <w:b/>
          <w:i/>
        </w:rPr>
        <w:t xml:space="preserve">Általános </w:t>
      </w:r>
      <w:r w:rsidR="00DA18DF">
        <w:rPr>
          <w:b/>
          <w:i/>
        </w:rPr>
        <w:t>megállapítások</w:t>
      </w:r>
      <w:r w:rsidR="005F22ED" w:rsidRPr="00BB0714">
        <w:rPr>
          <w:b/>
          <w:i/>
        </w:rPr>
        <w:t>:</w:t>
      </w:r>
    </w:p>
    <w:p w14:paraId="3AD51972" w14:textId="588A21B3" w:rsidR="005F22ED" w:rsidRDefault="005F22ED" w:rsidP="003734FB">
      <w:pPr>
        <w:spacing w:before="100" w:beforeAutospacing="1" w:after="100" w:afterAutospacing="1"/>
        <w:jc w:val="both"/>
        <w:rPr>
          <w:bCs/>
          <w:iCs/>
        </w:rPr>
      </w:pPr>
      <w:r>
        <w:rPr>
          <w:bCs/>
          <w:iCs/>
        </w:rPr>
        <w:t>A díjszabás rendezése, mely a díjtételek nagy részének emelését jelentette</w:t>
      </w:r>
      <w:r w:rsidR="00BB0714">
        <w:rPr>
          <w:bCs/>
          <w:iCs/>
        </w:rPr>
        <w:t>,</w:t>
      </w:r>
      <w:r>
        <w:rPr>
          <w:bCs/>
          <w:iCs/>
        </w:rPr>
        <w:t xml:space="preserve"> </w:t>
      </w:r>
      <w:r w:rsidR="00DA18DF">
        <w:rPr>
          <w:bCs/>
          <w:iCs/>
        </w:rPr>
        <w:t>ténylegesen</w:t>
      </w:r>
      <w:r w:rsidR="00BB0714">
        <w:rPr>
          <w:bCs/>
          <w:iCs/>
        </w:rPr>
        <w:t xml:space="preserve"> </w:t>
      </w:r>
      <w:r>
        <w:rPr>
          <w:bCs/>
          <w:iCs/>
        </w:rPr>
        <w:t>indokolt, aktuális volt. A díjemelés módja azonban ütközött a</w:t>
      </w:r>
      <w:r w:rsidR="00232BCF">
        <w:rPr>
          <w:bCs/>
          <w:iCs/>
        </w:rPr>
        <w:t xml:space="preserve"> </w:t>
      </w:r>
      <w:r>
        <w:rPr>
          <w:bCs/>
          <w:iCs/>
        </w:rPr>
        <w:t>Piacrendelet</w:t>
      </w:r>
      <w:r w:rsidR="004B5EB3">
        <w:rPr>
          <w:bCs/>
          <w:iCs/>
        </w:rPr>
        <w:t>tel,</w:t>
      </w:r>
      <w:r w:rsidR="00232BCF">
        <w:rPr>
          <w:bCs/>
          <w:iCs/>
        </w:rPr>
        <w:t xml:space="preserve"> </w:t>
      </w:r>
      <w:r w:rsidR="00A65F90">
        <w:rPr>
          <w:bCs/>
          <w:iCs/>
        </w:rPr>
        <w:t>mivel normatív határozat nem született arról egészen az új vezetés 2025. szeptember 25-i előterjesztéséig.</w:t>
      </w:r>
    </w:p>
    <w:p w14:paraId="404D09BA" w14:textId="1EA19592" w:rsidR="003245A8" w:rsidRDefault="003245A8" w:rsidP="003734FB">
      <w:pPr>
        <w:spacing w:before="100" w:beforeAutospacing="1" w:after="100" w:afterAutospacing="1"/>
        <w:jc w:val="both"/>
        <w:rPr>
          <w:bCs/>
          <w:iCs/>
        </w:rPr>
      </w:pPr>
      <w:r>
        <w:rPr>
          <w:bCs/>
          <w:iCs/>
        </w:rPr>
        <w:t xml:space="preserve">A tavalyi évben rendezett díjszabás radikálisnak tűnhet, hiszen a korábbiakhoz képest a legtöbb díjtétel a duplájára emelkedett, reálösszegben azonban a 14 évvel ezelőtti bruttó 500 forint helyett bruttó 1000 forint lett a használtcikk-piac területbérlésének négyzetmétere, míg 1000 </w:t>
      </w:r>
      <w:r>
        <w:rPr>
          <w:bCs/>
          <w:iCs/>
        </w:rPr>
        <w:lastRenderedPageBreak/>
        <w:t xml:space="preserve">forint helyett 2000 forint a termelői piac területbérlésének folyómétere, egyes díjtételek pedig nem változtak, illetve </w:t>
      </w:r>
      <w:r w:rsidR="00BB0714">
        <w:rPr>
          <w:bCs/>
          <w:iCs/>
        </w:rPr>
        <w:t xml:space="preserve">még </w:t>
      </w:r>
      <w:r>
        <w:rPr>
          <w:bCs/>
          <w:iCs/>
        </w:rPr>
        <w:t xml:space="preserve">minimálisan csökkentek is. </w:t>
      </w:r>
      <w:r w:rsidR="009D1450">
        <w:rPr>
          <w:bCs/>
          <w:iCs/>
        </w:rPr>
        <w:t xml:space="preserve">Értelemszerűen szerencsésebb és praktikusabb lett volna </w:t>
      </w:r>
      <w:r w:rsidR="00F3122F" w:rsidRPr="00F3122F">
        <w:rPr>
          <w:bCs/>
          <w:iCs/>
        </w:rPr>
        <w:t xml:space="preserve">a Piacrendeletnek megfelelő módon </w:t>
      </w:r>
      <w:r w:rsidR="009D1450">
        <w:rPr>
          <w:bCs/>
          <w:iCs/>
        </w:rPr>
        <w:t>fokozatosan, évről évre korrigálni a díjszabást</w:t>
      </w:r>
      <w:r w:rsidR="00BB0714">
        <w:rPr>
          <w:bCs/>
          <w:iCs/>
        </w:rPr>
        <w:t xml:space="preserve"> 2012-től kezdve</w:t>
      </w:r>
      <w:r w:rsidR="009D1450">
        <w:rPr>
          <w:bCs/>
          <w:iCs/>
        </w:rPr>
        <w:t>, azonban ennek elmaradása folytán a korrekció</w:t>
      </w:r>
      <w:r w:rsidR="00BB0714">
        <w:rPr>
          <w:bCs/>
          <w:iCs/>
        </w:rPr>
        <w:t>ra</w:t>
      </w:r>
      <w:r w:rsidR="009D1450">
        <w:rPr>
          <w:bCs/>
          <w:iCs/>
        </w:rPr>
        <w:t xml:space="preserve"> közel másfél évtized után mindenképpen szükség volt.</w:t>
      </w:r>
    </w:p>
    <w:p w14:paraId="20611C7F" w14:textId="055E8195" w:rsidR="003245A8" w:rsidRDefault="003245A8" w:rsidP="003734FB">
      <w:pPr>
        <w:spacing w:before="100" w:beforeAutospacing="1" w:after="100" w:afterAutospacing="1"/>
        <w:jc w:val="both"/>
        <w:rPr>
          <w:bCs/>
          <w:iCs/>
        </w:rPr>
      </w:pPr>
      <w:r w:rsidRPr="003245A8">
        <w:rPr>
          <w:bCs/>
          <w:iCs/>
        </w:rPr>
        <w:t>A díjemelés szükségességét</w:t>
      </w:r>
      <w:r w:rsidR="00E43852">
        <w:rPr>
          <w:bCs/>
          <w:iCs/>
        </w:rPr>
        <w:t xml:space="preserve"> több</w:t>
      </w:r>
      <w:r w:rsidR="009D1450">
        <w:rPr>
          <w:bCs/>
          <w:iCs/>
        </w:rPr>
        <w:t xml:space="preserve"> gazdasági</w:t>
      </w:r>
      <w:r w:rsidR="00E43852">
        <w:rPr>
          <w:bCs/>
          <w:iCs/>
        </w:rPr>
        <w:t xml:space="preserve"> tényező is</w:t>
      </w:r>
      <w:r w:rsidRPr="003245A8">
        <w:rPr>
          <w:bCs/>
          <w:iCs/>
        </w:rPr>
        <w:t xml:space="preserve"> megalapoz</w:t>
      </w:r>
      <w:r w:rsidR="003C0A0F">
        <w:rPr>
          <w:bCs/>
          <w:iCs/>
        </w:rPr>
        <w:t>ta</w:t>
      </w:r>
      <w:r w:rsidR="00E43852">
        <w:rPr>
          <w:bCs/>
          <w:iCs/>
        </w:rPr>
        <w:t>.</w:t>
      </w:r>
      <w:r w:rsidR="003C0A0F">
        <w:rPr>
          <w:bCs/>
          <w:iCs/>
        </w:rPr>
        <w:t xml:space="preserve"> </w:t>
      </w:r>
      <w:r w:rsidR="00BB0714">
        <w:rPr>
          <w:bCs/>
          <w:iCs/>
        </w:rPr>
        <w:t>Alapvető probléma volt</w:t>
      </w:r>
      <w:r w:rsidR="003C0A0F">
        <w:rPr>
          <w:bCs/>
          <w:iCs/>
        </w:rPr>
        <w:t xml:space="preserve">, hogy </w:t>
      </w:r>
      <w:r w:rsidR="00E43852">
        <w:rPr>
          <w:bCs/>
          <w:iCs/>
        </w:rPr>
        <w:t xml:space="preserve">még </w:t>
      </w:r>
      <w:r w:rsidR="003C0A0F">
        <w:rPr>
          <w:bCs/>
          <w:iCs/>
        </w:rPr>
        <w:t>2011</w:t>
      </w:r>
      <w:r w:rsidR="00F3122F">
        <w:rPr>
          <w:bCs/>
          <w:iCs/>
        </w:rPr>
        <w:t>.</w:t>
      </w:r>
      <w:r w:rsidR="008F0A9C">
        <w:rPr>
          <w:bCs/>
          <w:iCs/>
        </w:rPr>
        <w:t xml:space="preserve"> áprilisában</w:t>
      </w:r>
      <w:r w:rsidR="003C0A0F">
        <w:rPr>
          <w:bCs/>
          <w:iCs/>
        </w:rPr>
        <w:t xml:space="preserve"> került meghatározásra a</w:t>
      </w:r>
      <w:r w:rsidR="00E43852">
        <w:rPr>
          <w:bCs/>
          <w:iCs/>
        </w:rPr>
        <w:t xml:space="preserve"> 2012. január 1-től</w:t>
      </w:r>
      <w:r w:rsidR="003C0A0F">
        <w:rPr>
          <w:bCs/>
          <w:iCs/>
        </w:rPr>
        <w:t xml:space="preserve"> 2024. december 31-ig érvényben lévő díjszabás</w:t>
      </w:r>
      <w:r w:rsidR="00E43852">
        <w:rPr>
          <w:bCs/>
          <w:iCs/>
        </w:rPr>
        <w:t xml:space="preserve"> az akkori, javul</w:t>
      </w:r>
      <w:r w:rsidR="00F3122F">
        <w:rPr>
          <w:bCs/>
          <w:iCs/>
        </w:rPr>
        <w:t>ásnak indul</w:t>
      </w:r>
      <w:r w:rsidR="00E43852">
        <w:rPr>
          <w:bCs/>
          <w:iCs/>
        </w:rPr>
        <w:t>ó</w:t>
      </w:r>
      <w:r w:rsidR="00F3122F">
        <w:rPr>
          <w:bCs/>
          <w:iCs/>
        </w:rPr>
        <w:t>, pozitív tendenciákat mutató</w:t>
      </w:r>
      <w:r w:rsidR="00E43852">
        <w:rPr>
          <w:bCs/>
          <w:iCs/>
        </w:rPr>
        <w:t xml:space="preserve"> gazdasági </w:t>
      </w:r>
      <w:r w:rsidR="00BB0714">
        <w:rPr>
          <w:bCs/>
          <w:iCs/>
        </w:rPr>
        <w:t>környez</w:t>
      </w:r>
      <w:r w:rsidR="00E43852">
        <w:rPr>
          <w:bCs/>
          <w:iCs/>
        </w:rPr>
        <w:t>etben. Az akkori időszakkal ellentétben azonban</w:t>
      </w:r>
      <w:r w:rsidR="003C0A0F">
        <w:rPr>
          <w:bCs/>
          <w:iCs/>
        </w:rPr>
        <w:t xml:space="preserve"> évek óta</w:t>
      </w:r>
      <w:r w:rsidRPr="003245A8">
        <w:rPr>
          <w:bCs/>
          <w:iCs/>
        </w:rPr>
        <w:t xml:space="preserve"> gyenge</w:t>
      </w:r>
      <w:r w:rsidR="00E43852">
        <w:rPr>
          <w:bCs/>
          <w:iCs/>
        </w:rPr>
        <w:t xml:space="preserve"> az</w:t>
      </w:r>
      <w:r w:rsidRPr="003245A8">
        <w:rPr>
          <w:bCs/>
          <w:iCs/>
        </w:rPr>
        <w:t xml:space="preserve"> általános gazdasági helyzet, jelentős,</w:t>
      </w:r>
      <w:r w:rsidR="006F1777">
        <w:rPr>
          <w:bCs/>
          <w:iCs/>
        </w:rPr>
        <w:t xml:space="preserve"> sőt</w:t>
      </w:r>
      <w:r w:rsidRPr="003245A8">
        <w:rPr>
          <w:bCs/>
          <w:iCs/>
        </w:rPr>
        <w:t xml:space="preserve"> </w:t>
      </w:r>
      <w:r w:rsidR="00E43852">
        <w:rPr>
          <w:bCs/>
          <w:iCs/>
        </w:rPr>
        <w:t>2021-2024 között</w:t>
      </w:r>
      <w:r w:rsidRPr="003245A8">
        <w:rPr>
          <w:bCs/>
          <w:iCs/>
        </w:rPr>
        <w:t xml:space="preserve"> kiemelkedő</w:t>
      </w:r>
      <w:r w:rsidR="003C0A0F">
        <w:rPr>
          <w:bCs/>
          <w:iCs/>
        </w:rPr>
        <w:t xml:space="preserve"> mértékű</w:t>
      </w:r>
      <w:r w:rsidRPr="003245A8">
        <w:rPr>
          <w:bCs/>
          <w:iCs/>
        </w:rPr>
        <w:t xml:space="preserve"> </w:t>
      </w:r>
      <w:r w:rsidR="00E43852">
        <w:rPr>
          <w:bCs/>
          <w:iCs/>
        </w:rPr>
        <w:t xml:space="preserve">volt az </w:t>
      </w:r>
      <w:r w:rsidRPr="003245A8">
        <w:rPr>
          <w:bCs/>
          <w:iCs/>
        </w:rPr>
        <w:t xml:space="preserve">infláció, a közüzemi és szolgáltatási díjak </w:t>
      </w:r>
      <w:r w:rsidR="00E43852">
        <w:rPr>
          <w:bCs/>
          <w:iCs/>
        </w:rPr>
        <w:t xml:space="preserve">pedig azóta is </w:t>
      </w:r>
      <w:r w:rsidRPr="003245A8">
        <w:rPr>
          <w:bCs/>
          <w:iCs/>
        </w:rPr>
        <w:t>folyamatos emel</w:t>
      </w:r>
      <w:r w:rsidR="008C6A60">
        <w:rPr>
          <w:bCs/>
          <w:iCs/>
        </w:rPr>
        <w:t>ked</w:t>
      </w:r>
      <w:r w:rsidR="00E43852">
        <w:rPr>
          <w:bCs/>
          <w:iCs/>
        </w:rPr>
        <w:t>nek</w:t>
      </w:r>
      <w:r w:rsidR="00753348">
        <w:rPr>
          <w:bCs/>
          <w:iCs/>
        </w:rPr>
        <w:t xml:space="preserve">. </w:t>
      </w:r>
      <w:r w:rsidR="0096497A">
        <w:rPr>
          <w:bCs/>
          <w:iCs/>
        </w:rPr>
        <w:t>A</w:t>
      </w:r>
      <w:r w:rsidR="00E43852">
        <w:rPr>
          <w:bCs/>
          <w:iCs/>
        </w:rPr>
        <w:t xml:space="preserve"> </w:t>
      </w:r>
      <w:r w:rsidR="0096497A">
        <w:rPr>
          <w:bCs/>
          <w:iCs/>
        </w:rPr>
        <w:t>jogszabályi</w:t>
      </w:r>
      <w:r w:rsidR="00E43852">
        <w:rPr>
          <w:bCs/>
          <w:iCs/>
        </w:rPr>
        <w:t xml:space="preserve"> változások okán</w:t>
      </w:r>
      <w:r w:rsidRPr="003245A8">
        <w:rPr>
          <w:bCs/>
          <w:iCs/>
        </w:rPr>
        <w:t xml:space="preserve"> a munkabérek folyamatos</w:t>
      </w:r>
      <w:r w:rsidR="00E43852">
        <w:rPr>
          <w:bCs/>
          <w:iCs/>
        </w:rPr>
        <w:t xml:space="preserve"> emelése is</w:t>
      </w:r>
      <w:r w:rsidR="000076A6">
        <w:rPr>
          <w:bCs/>
          <w:iCs/>
        </w:rPr>
        <w:t xml:space="preserve"> szükséges</w:t>
      </w:r>
      <w:r w:rsidRPr="003245A8">
        <w:rPr>
          <w:bCs/>
          <w:iCs/>
        </w:rPr>
        <w:t xml:space="preserve"> a versenyképesség</w:t>
      </w:r>
      <w:r w:rsidR="00E43852">
        <w:rPr>
          <w:bCs/>
          <w:iCs/>
        </w:rPr>
        <w:t xml:space="preserve"> javítása</w:t>
      </w:r>
      <w:r w:rsidRPr="003245A8">
        <w:rPr>
          <w:bCs/>
          <w:iCs/>
        </w:rPr>
        <w:t xml:space="preserve"> és </w:t>
      </w:r>
      <w:r w:rsidR="00E43852">
        <w:rPr>
          <w:bCs/>
          <w:iCs/>
        </w:rPr>
        <w:t xml:space="preserve">a </w:t>
      </w:r>
      <w:r w:rsidRPr="003245A8">
        <w:rPr>
          <w:bCs/>
          <w:iCs/>
        </w:rPr>
        <w:t xml:space="preserve">működőképesség biztosítása </w:t>
      </w:r>
      <w:r w:rsidR="000C294F">
        <w:rPr>
          <w:bCs/>
          <w:iCs/>
        </w:rPr>
        <w:t>céljából</w:t>
      </w:r>
      <w:r w:rsidRPr="003245A8">
        <w:rPr>
          <w:bCs/>
          <w:iCs/>
        </w:rPr>
        <w:t>.</w:t>
      </w:r>
      <w:r w:rsidR="00753348">
        <w:rPr>
          <w:bCs/>
          <w:iCs/>
        </w:rPr>
        <w:t xml:space="preserve"> </w:t>
      </w:r>
      <w:r w:rsidR="0096497A">
        <w:rPr>
          <w:bCs/>
          <w:iCs/>
        </w:rPr>
        <w:t>Mindezekből kifolyólag g</w:t>
      </w:r>
      <w:r w:rsidR="00753348">
        <w:rPr>
          <w:bCs/>
          <w:iCs/>
        </w:rPr>
        <w:t>azdaságilag fenntarthatatlanná vált volna az Önkormányzati Piac üzemeltetése a díjszabás korrigálása nélkül.</w:t>
      </w:r>
    </w:p>
    <w:p w14:paraId="527A2ACE" w14:textId="34064C28" w:rsidR="000D4DBE" w:rsidRDefault="0096497A" w:rsidP="003734FB">
      <w:pPr>
        <w:spacing w:before="100" w:beforeAutospacing="1" w:after="100" w:afterAutospacing="1"/>
        <w:jc w:val="both"/>
        <w:rPr>
          <w:bCs/>
          <w:iCs/>
        </w:rPr>
      </w:pPr>
      <w:r>
        <w:rPr>
          <w:bCs/>
          <w:iCs/>
        </w:rPr>
        <w:t>A</w:t>
      </w:r>
      <w:r w:rsidR="000D4DBE" w:rsidRPr="000D4DBE">
        <w:rPr>
          <w:bCs/>
          <w:iCs/>
        </w:rPr>
        <w:t xml:space="preserve"> Zuglói Önkormányzati Piac</w:t>
      </w:r>
      <w:r>
        <w:rPr>
          <w:bCs/>
          <w:iCs/>
        </w:rPr>
        <w:t xml:space="preserve"> a megemelet használati díjak mértéke ellenére is</w:t>
      </w:r>
      <w:r w:rsidR="000D4DBE" w:rsidRPr="000D4DBE">
        <w:rPr>
          <w:bCs/>
          <w:iCs/>
        </w:rPr>
        <w:t xml:space="preserve"> </w:t>
      </w:r>
      <w:r w:rsidR="0072687B">
        <w:rPr>
          <w:bCs/>
          <w:iCs/>
        </w:rPr>
        <w:t>jelenleg</w:t>
      </w:r>
      <w:r w:rsidR="000D4DBE" w:rsidRPr="000D4DBE">
        <w:rPr>
          <w:bCs/>
          <w:iCs/>
        </w:rPr>
        <w:t xml:space="preserve"> is az</w:t>
      </w:r>
      <w:r w:rsidR="0072687B">
        <w:rPr>
          <w:bCs/>
          <w:iCs/>
        </w:rPr>
        <w:t xml:space="preserve"> ország</w:t>
      </w:r>
      <w:r w:rsidR="000D4DBE" w:rsidRPr="000D4DBE">
        <w:rPr>
          <w:bCs/>
          <w:iCs/>
        </w:rPr>
        <w:t xml:space="preserve"> olcsóbb </w:t>
      </w:r>
      <w:proofErr w:type="spellStart"/>
      <w:r w:rsidR="000D4DBE" w:rsidRPr="000D4DBE">
        <w:rPr>
          <w:bCs/>
          <w:iCs/>
        </w:rPr>
        <w:t>vásár</w:t>
      </w:r>
      <w:r w:rsidR="0072687B">
        <w:rPr>
          <w:bCs/>
          <w:iCs/>
        </w:rPr>
        <w:t>ai</w:t>
      </w:r>
      <w:proofErr w:type="spellEnd"/>
      <w:r w:rsidR="000D4DBE" w:rsidRPr="000D4DBE">
        <w:rPr>
          <w:bCs/>
          <w:iCs/>
        </w:rPr>
        <w:t xml:space="preserve"> közé tartozik</w:t>
      </w:r>
      <w:r>
        <w:rPr>
          <w:bCs/>
          <w:iCs/>
        </w:rPr>
        <w:t>.</w:t>
      </w:r>
      <w:r w:rsidR="00232BCF">
        <w:rPr>
          <w:bCs/>
          <w:iCs/>
        </w:rPr>
        <w:t xml:space="preserve"> </w:t>
      </w:r>
      <w:r w:rsidR="0072687B">
        <w:rPr>
          <w:bCs/>
          <w:iCs/>
        </w:rPr>
        <w:t>R</w:t>
      </w:r>
      <w:r w:rsidR="000D4DBE" w:rsidRPr="000D4DBE">
        <w:rPr>
          <w:bCs/>
          <w:iCs/>
        </w:rPr>
        <w:t>áadásul hasonló, még a mai közbeszédben is gyakran „MDF-</w:t>
      </w:r>
      <w:proofErr w:type="gramStart"/>
      <w:r w:rsidR="000D4DBE" w:rsidRPr="000D4DBE">
        <w:rPr>
          <w:bCs/>
          <w:iCs/>
        </w:rPr>
        <w:t>piac”-</w:t>
      </w:r>
      <w:proofErr w:type="gramEnd"/>
      <w:r w:rsidR="000D4DBE" w:rsidRPr="000D4DBE">
        <w:rPr>
          <w:bCs/>
          <w:iCs/>
        </w:rPr>
        <w:t xml:space="preserve">ként emlegetett termelői </w:t>
      </w:r>
      <w:r w:rsidR="005E5B29">
        <w:rPr>
          <w:bCs/>
          <w:iCs/>
        </w:rPr>
        <w:t>jellegű</w:t>
      </w:r>
      <w:r w:rsidR="0072687B">
        <w:rPr>
          <w:bCs/>
          <w:iCs/>
        </w:rPr>
        <w:t xml:space="preserve"> szabadtéri</w:t>
      </w:r>
      <w:r w:rsidR="005E5B29">
        <w:rPr>
          <w:bCs/>
          <w:iCs/>
        </w:rPr>
        <w:t xml:space="preserve"> </w:t>
      </w:r>
      <w:r w:rsidR="000D4DBE" w:rsidRPr="000D4DBE">
        <w:rPr>
          <w:bCs/>
          <w:iCs/>
        </w:rPr>
        <w:t xml:space="preserve">piac egyre kevesebb van az országban, Zuglón kívül szinte csak néhány vidéki megyeszékhelyen </w:t>
      </w:r>
      <w:r w:rsidR="00E43E3B">
        <w:rPr>
          <w:bCs/>
          <w:iCs/>
        </w:rPr>
        <w:t>létezik</w:t>
      </w:r>
      <w:r w:rsidR="000D4DBE" w:rsidRPr="000D4DBE">
        <w:rPr>
          <w:bCs/>
          <w:iCs/>
        </w:rPr>
        <w:t xml:space="preserve"> hasonló.</w:t>
      </w:r>
    </w:p>
    <w:p w14:paraId="4CDD662B" w14:textId="3BFFF3D0" w:rsidR="00DA2891" w:rsidRPr="00654C0C" w:rsidRDefault="00DA2891" w:rsidP="003734FB">
      <w:pPr>
        <w:spacing w:before="100" w:beforeAutospacing="1" w:after="100" w:afterAutospacing="1"/>
        <w:jc w:val="both"/>
        <w:rPr>
          <w:bCs/>
          <w:iCs/>
        </w:rPr>
      </w:pPr>
      <w:r>
        <w:rPr>
          <w:bCs/>
          <w:iCs/>
        </w:rPr>
        <w:t xml:space="preserve">2026. január 1. napjával a Zuglói </w:t>
      </w:r>
      <w:r w:rsidR="0072687B" w:rsidRPr="0072687B">
        <w:rPr>
          <w:bCs/>
          <w:iCs/>
        </w:rPr>
        <w:t xml:space="preserve">Városgazdálkodási Közszolgáltató </w:t>
      </w:r>
      <w:r>
        <w:rPr>
          <w:bCs/>
          <w:iCs/>
        </w:rPr>
        <w:t>Zrt. az Önkormányzati Piac üzemeltetését közvetlenül magához vonta vissza</w:t>
      </w:r>
      <w:r w:rsidR="00E43E3B" w:rsidRPr="00E43E3B">
        <w:t xml:space="preserve"> </w:t>
      </w:r>
      <w:r w:rsidR="00E43E3B" w:rsidRPr="00E43E3B">
        <w:rPr>
          <w:bCs/>
          <w:iCs/>
        </w:rPr>
        <w:t xml:space="preserve">a </w:t>
      </w:r>
      <w:r w:rsidR="0096497A">
        <w:rPr>
          <w:bCs/>
          <w:iCs/>
        </w:rPr>
        <w:t>Piac Kft-</w:t>
      </w:r>
      <w:proofErr w:type="spellStart"/>
      <w:r w:rsidR="0096497A">
        <w:rPr>
          <w:bCs/>
          <w:iCs/>
        </w:rPr>
        <w:t>től</w:t>
      </w:r>
      <w:proofErr w:type="spellEnd"/>
      <w:r w:rsidR="00232BCF">
        <w:rPr>
          <w:bCs/>
          <w:iCs/>
        </w:rPr>
        <w:t xml:space="preserve">, </w:t>
      </w:r>
      <w:r>
        <w:rPr>
          <w:bCs/>
          <w:iCs/>
        </w:rPr>
        <w:t>mely feladatot ettől a naptól a Zuglói Zrt. Piacüzemeltetési Osztály látja el</w:t>
      </w:r>
      <w:r w:rsidR="00350F6C">
        <w:rPr>
          <w:bCs/>
          <w:iCs/>
        </w:rPr>
        <w:t>.</w:t>
      </w:r>
    </w:p>
    <w:p w14:paraId="67BDB1AA" w14:textId="6D4B273C" w:rsidR="005E5B29" w:rsidRPr="0072687B" w:rsidRDefault="000D1118" w:rsidP="003734FB">
      <w:pPr>
        <w:jc w:val="both"/>
        <w:rPr>
          <w:b/>
          <w:bCs/>
          <w:i/>
          <w:iCs/>
        </w:rPr>
      </w:pPr>
      <w:r w:rsidRPr="0072687B">
        <w:rPr>
          <w:b/>
          <w:bCs/>
          <w:i/>
          <w:iCs/>
        </w:rPr>
        <w:t>A t</w:t>
      </w:r>
      <w:r w:rsidR="00DA2891" w:rsidRPr="0072687B">
        <w:rPr>
          <w:b/>
          <w:bCs/>
          <w:i/>
          <w:iCs/>
        </w:rPr>
        <w:t xml:space="preserve">öbbletfizetés </w:t>
      </w:r>
      <w:r w:rsidR="000F21F3">
        <w:rPr>
          <w:b/>
          <w:bCs/>
          <w:i/>
          <w:iCs/>
        </w:rPr>
        <w:t>rendezése</w:t>
      </w:r>
      <w:r w:rsidR="00DA2891" w:rsidRPr="0072687B">
        <w:rPr>
          <w:b/>
          <w:bCs/>
          <w:i/>
          <w:iCs/>
        </w:rPr>
        <w:t>:</w:t>
      </w:r>
    </w:p>
    <w:p w14:paraId="3FEE2F9C" w14:textId="206C6491" w:rsidR="000E7B8A" w:rsidRDefault="00350F6C" w:rsidP="000D1118">
      <w:pPr>
        <w:jc w:val="both"/>
      </w:pPr>
      <w:r>
        <w:t>A</w:t>
      </w:r>
      <w:r w:rsidR="000D1118">
        <w:t xml:space="preserve"> 2025. </w:t>
      </w:r>
      <w:r>
        <w:t>szeptember 25. előtti időszakára</w:t>
      </w:r>
      <w:r w:rsidR="000D1118">
        <w:t xml:space="preserve"> visszamenőleges döntés</w:t>
      </w:r>
      <w:r w:rsidR="0072687B">
        <w:t xml:space="preserve"> meghozatalára jogszabályi lehetősége nem volt</w:t>
      </w:r>
      <w:r w:rsidR="000D1118">
        <w:t xml:space="preserve"> a Képviselő-testület</w:t>
      </w:r>
      <w:r w:rsidR="0072687B">
        <w:t>nek</w:t>
      </w:r>
      <w:r w:rsidR="000D1118">
        <w:t>, 2025. január 1. és szeptember 25. között az árusok a legtöbb esetben technikailag többletet fizettek</w:t>
      </w:r>
      <w:r w:rsidR="005876C7">
        <w:t xml:space="preserve"> a helyhasználati díj megállapításakor</w:t>
      </w:r>
      <w:r w:rsidR="000D1118">
        <w:t xml:space="preserve">. Ennek közvetlen pénzügyi kompenzálása a könyviteli szabályok miatt </w:t>
      </w:r>
      <w:r w:rsidR="005876C7">
        <w:t xml:space="preserve">nem volt </w:t>
      </w:r>
      <w:r w:rsidR="005C0ECA">
        <w:t>megoldás</w:t>
      </w:r>
      <w:r w:rsidR="000D1118">
        <w:t xml:space="preserve">, </w:t>
      </w:r>
      <w:r w:rsidR="005876C7">
        <w:t>mi</w:t>
      </w:r>
      <w:r>
        <w:t>vel</w:t>
      </w:r>
      <w:r w:rsidR="000D1118">
        <w:t xml:space="preserve"> a Piac Kft.</w:t>
      </w:r>
      <w:r>
        <w:t xml:space="preserve"> </w:t>
      </w:r>
      <w:r w:rsidR="000D1118">
        <w:t>havi általános forgalmi adóbevallásra (ÁFA) és -fizetésre kötelezett</w:t>
      </w:r>
      <w:r w:rsidR="005C0ECA">
        <w:t xml:space="preserve"> gazdasági társaság</w:t>
      </w:r>
      <w:r w:rsidR="000D1118">
        <w:t>.</w:t>
      </w:r>
    </w:p>
    <w:p w14:paraId="6E82A607" w14:textId="5D893F90" w:rsidR="0039424C" w:rsidRDefault="0039424C" w:rsidP="000D1118">
      <w:pPr>
        <w:jc w:val="both"/>
      </w:pPr>
      <w:r>
        <w:t>Ebből fakadóan két gyakorl</w:t>
      </w:r>
      <w:r w:rsidR="00350F6C">
        <w:t>ati megoldási</w:t>
      </w:r>
      <w:r>
        <w:t xml:space="preserve"> lehetősége volt a Piac</w:t>
      </w:r>
      <w:r w:rsidR="00350F6C">
        <w:t xml:space="preserve"> Kft-</w:t>
      </w:r>
      <w:proofErr w:type="spellStart"/>
      <w:r w:rsidR="00350F6C">
        <w:t>nek</w:t>
      </w:r>
      <w:proofErr w:type="spellEnd"/>
      <w:r w:rsidR="00F1580E">
        <w:t xml:space="preserve"> a</w:t>
      </w:r>
      <w:r w:rsidR="00350F6C">
        <w:t xml:space="preserve"> használati díjak</w:t>
      </w:r>
      <w:r w:rsidR="00F1580E">
        <w:t xml:space="preserve"> rendezés</w:t>
      </w:r>
      <w:r w:rsidR="00350F6C">
        <w:t>é</w:t>
      </w:r>
      <w:r w:rsidR="00F1580E">
        <w:t>re</w:t>
      </w:r>
      <w:r>
        <w:t>. Az egyik</w:t>
      </w:r>
      <w:r w:rsidR="00350F6C">
        <w:t xml:space="preserve"> megoldás</w:t>
      </w:r>
      <w:r>
        <w:t>, mellyel több árus (bérlő) is</w:t>
      </w:r>
      <w:r w:rsidR="005876C7">
        <w:t xml:space="preserve"> élt</w:t>
      </w:r>
      <w:r>
        <w:t xml:space="preserve">, hogy </w:t>
      </w:r>
      <w:r w:rsidR="009C46C3">
        <w:t>a szabályok adta keretek között</w:t>
      </w:r>
      <w:r>
        <w:t xml:space="preserve"> </w:t>
      </w:r>
      <w:r w:rsidR="009C46C3">
        <w:t xml:space="preserve">rugalmas módon, technikailag kisebb terület </w:t>
      </w:r>
      <w:r>
        <w:t xml:space="preserve">került </w:t>
      </w:r>
      <w:r w:rsidR="00F1580E">
        <w:t>meghatáro</w:t>
      </w:r>
      <w:r>
        <w:t>zásra</w:t>
      </w:r>
      <w:r w:rsidR="00350F6C">
        <w:t xml:space="preserve"> részükre</w:t>
      </w:r>
      <w:r>
        <w:t xml:space="preserve">, illetve nem kellett megváltaniuk az egész havi területbérlést. </w:t>
      </w:r>
      <w:r w:rsidR="00350F6C">
        <w:t>A</w:t>
      </w:r>
      <w:r w:rsidRPr="0039424C">
        <w:t xml:space="preserve"> </w:t>
      </w:r>
      <w:r w:rsidR="00350F6C">
        <w:t>Piac Kft.</w:t>
      </w:r>
      <w:r w:rsidRPr="0039424C">
        <w:t xml:space="preserve"> korábbi vezetésének </w:t>
      </w:r>
      <w:proofErr w:type="spellStart"/>
      <w:r w:rsidRPr="0039424C">
        <w:t>idejéből</w:t>
      </w:r>
      <w:proofErr w:type="spellEnd"/>
      <w:r w:rsidRPr="0039424C">
        <w:t xml:space="preserve"> pontos bérlői nyilvántartás nem állt a rendelkezésre, az árusok </w:t>
      </w:r>
      <w:r w:rsidR="005876C7">
        <w:t>2025. szeptember 25. előtti</w:t>
      </w:r>
      <w:r w:rsidRPr="0039424C">
        <w:t xml:space="preserve"> nyugtá</w:t>
      </w:r>
      <w:r w:rsidR="005876C7">
        <w:t>i</w:t>
      </w:r>
      <w:r w:rsidRPr="0039424C">
        <w:t>k</w:t>
      </w:r>
      <w:r w:rsidR="005876C7">
        <w:t xml:space="preserve">, illetve </w:t>
      </w:r>
      <w:r w:rsidRPr="0039424C">
        <w:t>számlá</w:t>
      </w:r>
      <w:r w:rsidR="005876C7">
        <w:t>i</w:t>
      </w:r>
      <w:r w:rsidRPr="0039424C">
        <w:t xml:space="preserve">k felmutatásával </w:t>
      </w:r>
      <w:r w:rsidR="005876C7">
        <w:t xml:space="preserve">tudták </w:t>
      </w:r>
      <w:r>
        <w:t>igazol</w:t>
      </w:r>
      <w:r w:rsidR="005876C7">
        <w:t>ni</w:t>
      </w:r>
      <w:r>
        <w:t xml:space="preserve">, hogy </w:t>
      </w:r>
      <w:r w:rsidR="005876C7">
        <w:t xml:space="preserve">valóban </w:t>
      </w:r>
      <w:r>
        <w:t>érintette őket a többletfizetés</w:t>
      </w:r>
      <w:r w:rsidR="00DA4151">
        <w:t>, így</w:t>
      </w:r>
      <w:r w:rsidR="00350F6C">
        <w:t xml:space="preserve"> azok számára volt lehetőség a kompenzálásra, akik ezeket a nyugtákat, illetve számlákat bemutatták.</w:t>
      </w:r>
    </w:p>
    <w:p w14:paraId="73E908C4" w14:textId="598101BF" w:rsidR="009C46C3" w:rsidRDefault="009C46C3" w:rsidP="009C46C3">
      <w:pPr>
        <w:jc w:val="both"/>
      </w:pPr>
      <w:r>
        <w:t xml:space="preserve">A másik </w:t>
      </w:r>
      <w:r w:rsidR="00CD5FF5">
        <w:t>megoldás</w:t>
      </w:r>
      <w:r>
        <w:t>, melyet már a 2025. szeptember 25-i előterjesztés</w:t>
      </w:r>
      <w:r w:rsidR="005876C7">
        <w:t>be</w:t>
      </w:r>
      <w:r>
        <w:t xml:space="preserve"> </w:t>
      </w:r>
      <w:r w:rsidR="005876C7">
        <w:t>beépítettünk</w:t>
      </w:r>
      <w:r w:rsidR="00350F6C">
        <w:t>, hogy</w:t>
      </w:r>
      <w:r>
        <w:t xml:space="preserve"> a 2026. évi díjszabás</w:t>
      </w:r>
      <w:r w:rsidR="00787133">
        <w:t xml:space="preserve"> </w:t>
      </w:r>
      <w:r w:rsidR="00787133" w:rsidRPr="00787133">
        <w:t>a 2025. évi</w:t>
      </w:r>
      <w:r w:rsidR="00787133">
        <w:t>vel</w:t>
      </w:r>
      <w:r>
        <w:t xml:space="preserve"> azonos mértékű maradt</w:t>
      </w:r>
      <w:r w:rsidR="00232BCF">
        <w:t xml:space="preserve"> </w:t>
      </w:r>
      <w:r w:rsidR="00787133">
        <w:t>annak ellenére</w:t>
      </w:r>
      <w:r w:rsidR="00350F6C">
        <w:t>,</w:t>
      </w:r>
      <w:r w:rsidR="00787133">
        <w:t xml:space="preserve"> hogy</w:t>
      </w:r>
      <w:r>
        <w:t xml:space="preserve"> az általános</w:t>
      </w:r>
      <w:r w:rsidR="00787133">
        <w:t>an</w:t>
      </w:r>
      <w:r>
        <w:t xml:space="preserve"> gyenge, illetve stagnáló gazdasági helyzet mellett továbbra is növekvő szolgáltatói díjak és </w:t>
      </w:r>
      <w:r w:rsidR="00787133">
        <w:t>a Központi Statisztikai Hivatal hivatalos adatai szerint 4% körüli</w:t>
      </w:r>
      <w:r>
        <w:t xml:space="preserve"> infláció indokolná a további, </w:t>
      </w:r>
      <w:r w:rsidR="00295CB6">
        <w:t xml:space="preserve">bár a tavalyinál </w:t>
      </w:r>
      <w:r>
        <w:t>kisebb mértékű emelést.</w:t>
      </w:r>
    </w:p>
    <w:p w14:paraId="29DE7E38" w14:textId="159DE881" w:rsidR="00D32C51" w:rsidRPr="003734FB" w:rsidRDefault="00D32C51" w:rsidP="009C46C3">
      <w:pPr>
        <w:jc w:val="both"/>
      </w:pPr>
      <w:r>
        <w:lastRenderedPageBreak/>
        <w:t>Összeg</w:t>
      </w:r>
      <w:r w:rsidR="00350F6C">
        <w:t>ezve</w:t>
      </w:r>
      <w:r>
        <w:t xml:space="preserve"> elmondható, hogy a jogszabályi keretek adta lehetőségeknek megfelelően a többletfizetés helyzete</w:t>
      </w:r>
      <w:r w:rsidR="00787133">
        <w:t xml:space="preserve"> mostanra</w:t>
      </w:r>
      <w:r>
        <w:t xml:space="preserve"> rendezésre került.</w:t>
      </w:r>
      <w:r w:rsidR="00787133">
        <w:t xml:space="preserve"> A probléma feltárása egyben lehetőséget adott arra is, hogy elkezdjünk a piaci díjszabás rendjének, rendszerének esetleges újragondolásán, racionalizálásán dolgozni, illetve az Önkormányzat Piacrendeletének felülvizsgálatát is </w:t>
      </w:r>
      <w:r w:rsidR="00A4100F">
        <w:t>elindítsu</w:t>
      </w:r>
      <w:r w:rsidR="00787133">
        <w:t>k, hogy a Zuglói Önkormányzati Piac működése minden területen megfeleljen a modern, XXI. századi elvárásoknak.</w:t>
      </w:r>
    </w:p>
    <w:p w14:paraId="32970E4D" w14:textId="46C2A1BE" w:rsidR="005E5B29" w:rsidRPr="003734FB" w:rsidRDefault="005E5B29" w:rsidP="003734FB">
      <w:pPr>
        <w:jc w:val="both"/>
      </w:pPr>
    </w:p>
    <w:sectPr w:rsidR="005E5B29" w:rsidRPr="00373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3E"/>
    <w:rsid w:val="00005D20"/>
    <w:rsid w:val="000076A6"/>
    <w:rsid w:val="000432DD"/>
    <w:rsid w:val="000C294F"/>
    <w:rsid w:val="000D1118"/>
    <w:rsid w:val="000D4DBE"/>
    <w:rsid w:val="000E7B8A"/>
    <w:rsid w:val="000F21F3"/>
    <w:rsid w:val="001757EC"/>
    <w:rsid w:val="001C5F0A"/>
    <w:rsid w:val="00232BCF"/>
    <w:rsid w:val="00246F74"/>
    <w:rsid w:val="00287F9B"/>
    <w:rsid w:val="00295CB6"/>
    <w:rsid w:val="0031202B"/>
    <w:rsid w:val="003245A8"/>
    <w:rsid w:val="00350F6C"/>
    <w:rsid w:val="003734FB"/>
    <w:rsid w:val="0039424C"/>
    <w:rsid w:val="003A4048"/>
    <w:rsid w:val="003C0A0F"/>
    <w:rsid w:val="004B5EB3"/>
    <w:rsid w:val="005876C7"/>
    <w:rsid w:val="005A3868"/>
    <w:rsid w:val="005C0ECA"/>
    <w:rsid w:val="005E5B29"/>
    <w:rsid w:val="005F22ED"/>
    <w:rsid w:val="00657BCF"/>
    <w:rsid w:val="006D3689"/>
    <w:rsid w:val="006F1777"/>
    <w:rsid w:val="0072687B"/>
    <w:rsid w:val="00753348"/>
    <w:rsid w:val="00787133"/>
    <w:rsid w:val="007B5494"/>
    <w:rsid w:val="007C6D3E"/>
    <w:rsid w:val="00830E14"/>
    <w:rsid w:val="008C6A60"/>
    <w:rsid w:val="008E37DD"/>
    <w:rsid w:val="008F0A9C"/>
    <w:rsid w:val="008F10B6"/>
    <w:rsid w:val="0096497A"/>
    <w:rsid w:val="009C197C"/>
    <w:rsid w:val="009C46C3"/>
    <w:rsid w:val="009C7329"/>
    <w:rsid w:val="009D1450"/>
    <w:rsid w:val="009F78BC"/>
    <w:rsid w:val="00A4100F"/>
    <w:rsid w:val="00A65F90"/>
    <w:rsid w:val="00A70977"/>
    <w:rsid w:val="00AF3580"/>
    <w:rsid w:val="00BB0714"/>
    <w:rsid w:val="00BD6171"/>
    <w:rsid w:val="00BE7594"/>
    <w:rsid w:val="00CA7C1E"/>
    <w:rsid w:val="00CD5FF5"/>
    <w:rsid w:val="00D03652"/>
    <w:rsid w:val="00D32C51"/>
    <w:rsid w:val="00DA18DF"/>
    <w:rsid w:val="00DA2891"/>
    <w:rsid w:val="00DA4151"/>
    <w:rsid w:val="00E02D8E"/>
    <w:rsid w:val="00E40269"/>
    <w:rsid w:val="00E43852"/>
    <w:rsid w:val="00E43E3B"/>
    <w:rsid w:val="00EB0302"/>
    <w:rsid w:val="00F1580E"/>
    <w:rsid w:val="00F3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8CD8"/>
  <w15:chartTrackingRefBased/>
  <w15:docId w15:val="{B90F74E7-C956-4CBD-9C3F-81F0768C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6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6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6D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6D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6D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6D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6D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6D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6D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6D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6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6D3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6D3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6D3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6D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6D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6D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6D3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6D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6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6D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6D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6D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6D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6D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6D3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6D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6D3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6D3E"/>
    <w:rPr>
      <w:b/>
      <w:bCs/>
      <w:smallCaps/>
      <w:color w:val="2F5496" w:themeColor="accent1" w:themeShade="BF"/>
      <w:spacing w:val="5"/>
    </w:rPr>
  </w:style>
  <w:style w:type="paragraph" w:styleId="Vltozat">
    <w:name w:val="Revision"/>
    <w:hidden/>
    <w:uiPriority w:val="99"/>
    <w:semiHidden/>
    <w:rsid w:val="004B5EB3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350F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50F6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50F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0F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0F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Péderi Tamás</dc:creator>
  <cp:keywords/>
  <dc:description/>
  <cp:lastModifiedBy>Novák Róbert</cp:lastModifiedBy>
  <cp:revision>2</cp:revision>
  <dcterms:created xsi:type="dcterms:W3CDTF">2026-02-19T12:29:00Z</dcterms:created>
  <dcterms:modified xsi:type="dcterms:W3CDTF">2026-02-19T12:29:00Z</dcterms:modified>
</cp:coreProperties>
</file>