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329C07" w14:textId="77777777" w:rsidR="00F31610" w:rsidRPr="00F31610" w:rsidRDefault="00F31610" w:rsidP="00BA2387">
      <w:pPr>
        <w:spacing w:before="120" w:after="120"/>
        <w:jc w:val="center"/>
        <w:rPr>
          <w:rFonts w:eastAsia="Times New Roman"/>
          <w:lang w:eastAsia="hu-HU"/>
        </w:rPr>
      </w:pPr>
      <w:bookmarkStart w:id="0" w:name="_GoBack"/>
      <w:bookmarkEnd w:id="0"/>
      <w:r w:rsidRPr="00F31610">
        <w:rPr>
          <w:rFonts w:eastAsia="Times New Roman"/>
          <w:b/>
          <w:bCs/>
          <w:sz w:val="40"/>
          <w:szCs w:val="40"/>
          <w:lang w:eastAsia="hu-HU"/>
        </w:rPr>
        <w:t>A</w:t>
      </w:r>
      <w:r w:rsidR="00BA2387">
        <w:rPr>
          <w:rFonts w:eastAsia="Times New Roman"/>
          <w:b/>
          <w:bCs/>
          <w:sz w:val="40"/>
          <w:szCs w:val="40"/>
          <w:lang w:eastAsia="hu-HU"/>
        </w:rPr>
        <w:t>jánlattételi</w:t>
      </w:r>
      <w:r w:rsidRPr="00F31610">
        <w:rPr>
          <w:rFonts w:eastAsia="Times New Roman"/>
          <w:b/>
          <w:bCs/>
          <w:sz w:val="40"/>
          <w:szCs w:val="40"/>
          <w:lang w:eastAsia="hu-HU"/>
        </w:rPr>
        <w:t xml:space="preserve"> felhívás</w:t>
      </w:r>
    </w:p>
    <w:p w14:paraId="24987157" w14:textId="77777777" w:rsidR="00F31610" w:rsidRPr="00F31610" w:rsidRDefault="00BA2387" w:rsidP="00BA2387">
      <w:pPr>
        <w:spacing w:before="120" w:after="120"/>
        <w:jc w:val="center"/>
        <w:rPr>
          <w:rFonts w:eastAsia="Times New Roman"/>
          <w:lang w:eastAsia="hu-HU"/>
        </w:rPr>
      </w:pPr>
      <w:r w:rsidRPr="002601AB">
        <w:rPr>
          <w:rFonts w:eastAsia="Times New Roman"/>
          <w:i/>
          <w:iCs/>
          <w:sz w:val="18"/>
          <w:szCs w:val="18"/>
          <w:lang w:eastAsia="hu-HU"/>
        </w:rPr>
        <w:t>A Kbt. 113</w:t>
      </w:r>
      <w:r w:rsidR="00F31610" w:rsidRPr="002601AB">
        <w:rPr>
          <w:rFonts w:eastAsia="Times New Roman"/>
          <w:i/>
          <w:iCs/>
          <w:sz w:val="18"/>
          <w:szCs w:val="18"/>
          <w:lang w:eastAsia="hu-HU"/>
        </w:rPr>
        <w:t xml:space="preserve">. </w:t>
      </w:r>
      <w:r w:rsidRPr="002601AB">
        <w:rPr>
          <w:rFonts w:eastAsia="Times New Roman"/>
          <w:i/>
          <w:iCs/>
          <w:sz w:val="18"/>
          <w:szCs w:val="18"/>
          <w:lang w:eastAsia="hu-HU"/>
        </w:rPr>
        <w:t xml:space="preserve">és 115. § </w:t>
      </w:r>
      <w:r w:rsidR="00F31610" w:rsidRPr="002601AB">
        <w:rPr>
          <w:rFonts w:eastAsia="Times New Roman"/>
          <w:i/>
          <w:iCs/>
          <w:sz w:val="18"/>
          <w:szCs w:val="18"/>
          <w:lang w:eastAsia="hu-HU"/>
        </w:rPr>
        <w:t>szerinti eljárások esetében.</w:t>
      </w:r>
    </w:p>
    <w:p w14:paraId="0740E44F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sz w:val="28"/>
          <w:szCs w:val="28"/>
          <w:lang w:eastAsia="hu-HU"/>
        </w:rPr>
        <w:t>I. szakasz: Ajánlatkérő</w:t>
      </w:r>
    </w:p>
    <w:p w14:paraId="5F836C09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lang w:eastAsia="hu-HU"/>
        </w:rPr>
        <w:t xml:space="preserve">I.1) Név és címek </w:t>
      </w:r>
      <w:r w:rsidRPr="00F31610">
        <w:rPr>
          <w:rFonts w:eastAsia="Times New Roman"/>
          <w:sz w:val="18"/>
          <w:szCs w:val="18"/>
          <w:vertAlign w:val="superscript"/>
          <w:lang w:eastAsia="hu-HU"/>
        </w:rPr>
        <w:t>1</w:t>
      </w:r>
      <w:r w:rsidRPr="00F31610">
        <w:rPr>
          <w:rFonts w:eastAsia="Times New Roman"/>
          <w:lang w:eastAsia="hu-HU"/>
        </w:rPr>
        <w:t xml:space="preserve"> </w:t>
      </w:r>
      <w:r w:rsidRPr="00F31610">
        <w:rPr>
          <w:rFonts w:eastAsia="Times New Roman"/>
          <w:i/>
          <w:iCs/>
          <w:sz w:val="18"/>
          <w:szCs w:val="18"/>
          <w:lang w:eastAsia="hu-HU"/>
        </w:rPr>
        <w:t>(jelölje meg az eljárásért felelős összes ajánlatkérőt)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15"/>
        <w:gridCol w:w="2230"/>
        <w:gridCol w:w="2165"/>
        <w:gridCol w:w="2485"/>
      </w:tblGrid>
      <w:tr w:rsidR="00F31610" w:rsidRPr="00F31610" w14:paraId="728E2FFD" w14:textId="77777777" w:rsidTr="00F31610">
        <w:tc>
          <w:tcPr>
            <w:tcW w:w="7310" w:type="dxa"/>
            <w:gridSpan w:val="3"/>
            <w:hideMark/>
          </w:tcPr>
          <w:p w14:paraId="4FD47E18" w14:textId="3981E3C6" w:rsidR="00F31610" w:rsidRPr="00CD0755" w:rsidRDefault="00F31610" w:rsidP="008E304A">
            <w:pPr>
              <w:spacing w:before="120" w:after="120"/>
              <w:jc w:val="left"/>
              <w:rPr>
                <w:rFonts w:eastAsia="Times New Roman"/>
                <w:color w:val="00B0F0"/>
                <w:sz w:val="22"/>
                <w:szCs w:val="22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Hivatalos név:</w:t>
            </w:r>
            <w:r w:rsidR="00CD0755">
              <w:t xml:space="preserve"> </w:t>
            </w:r>
            <w:r w:rsidR="002601AB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Budapest Főváros XIV. Kerület Önkormányzata</w:t>
            </w:r>
          </w:p>
        </w:tc>
        <w:tc>
          <w:tcPr>
            <w:tcW w:w="2485" w:type="dxa"/>
            <w:hideMark/>
          </w:tcPr>
          <w:p w14:paraId="25F63CFB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Nemzeti azonosítószám: </w:t>
            </w:r>
            <w:r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</w:t>
            </w:r>
          </w:p>
        </w:tc>
      </w:tr>
      <w:tr w:rsidR="00F31610" w:rsidRPr="00F31610" w14:paraId="049F8A5C" w14:textId="77777777" w:rsidTr="00F31610">
        <w:tc>
          <w:tcPr>
            <w:tcW w:w="0" w:type="auto"/>
            <w:gridSpan w:val="4"/>
            <w:hideMark/>
          </w:tcPr>
          <w:p w14:paraId="53D3EFB3" w14:textId="1047618E" w:rsidR="00F31610" w:rsidRPr="00F31610" w:rsidRDefault="00F31610" w:rsidP="00CD0755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Postai cím</w:t>
            </w:r>
            <w:r w:rsidR="00CD0755" w:rsidRPr="00BE7287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 xml:space="preserve"> </w:t>
            </w:r>
            <w:r w:rsidR="002601AB" w:rsidRPr="002601AB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Pétervárad u. 2.</w:t>
            </w:r>
          </w:p>
        </w:tc>
      </w:tr>
      <w:tr w:rsidR="00F31610" w:rsidRPr="00F31610" w14:paraId="14035E53" w14:textId="77777777" w:rsidTr="00F31610">
        <w:tc>
          <w:tcPr>
            <w:tcW w:w="2915" w:type="dxa"/>
            <w:hideMark/>
          </w:tcPr>
          <w:p w14:paraId="778BA736" w14:textId="77777777" w:rsidR="00F31610" w:rsidRPr="00F31610" w:rsidRDefault="00F31610" w:rsidP="00CD0755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Város:</w:t>
            </w:r>
            <w:r w:rsidR="00CD0755" w:rsidRPr="00BE7287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 xml:space="preserve"> Budapest</w:t>
            </w:r>
          </w:p>
        </w:tc>
        <w:tc>
          <w:tcPr>
            <w:tcW w:w="2230" w:type="dxa"/>
            <w:hideMark/>
          </w:tcPr>
          <w:p w14:paraId="439AC0DF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NUTS-kód:</w:t>
            </w:r>
          </w:p>
        </w:tc>
        <w:tc>
          <w:tcPr>
            <w:tcW w:w="2165" w:type="dxa"/>
            <w:hideMark/>
          </w:tcPr>
          <w:p w14:paraId="22E60767" w14:textId="25A31654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Postai irányítószám:</w:t>
            </w:r>
            <w:r w:rsidR="00CD0755">
              <w:t xml:space="preserve"> </w:t>
            </w:r>
            <w:r w:rsidR="002601AB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1145</w:t>
            </w:r>
          </w:p>
        </w:tc>
        <w:tc>
          <w:tcPr>
            <w:tcW w:w="2485" w:type="dxa"/>
            <w:hideMark/>
          </w:tcPr>
          <w:p w14:paraId="6DB6AC78" w14:textId="6A0E8915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Ország:</w:t>
            </w:r>
            <w:r w:rsidR="00662C59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="00662C59" w:rsidRPr="00662C59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HU</w:t>
            </w:r>
          </w:p>
        </w:tc>
      </w:tr>
      <w:tr w:rsidR="00F31610" w:rsidRPr="00F31610" w14:paraId="49E5D789" w14:textId="77777777" w:rsidTr="00F31610">
        <w:tc>
          <w:tcPr>
            <w:tcW w:w="7310" w:type="dxa"/>
            <w:gridSpan w:val="3"/>
            <w:hideMark/>
          </w:tcPr>
          <w:p w14:paraId="60464AD3" w14:textId="665FBB2C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Kapcsolattartó személy:</w:t>
            </w:r>
            <w:r w:rsidR="002601AB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="002601AB" w:rsidRPr="00152B92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Napholcz József</w:t>
            </w:r>
          </w:p>
        </w:tc>
        <w:tc>
          <w:tcPr>
            <w:tcW w:w="2485" w:type="dxa"/>
            <w:hideMark/>
          </w:tcPr>
          <w:p w14:paraId="03B17518" w14:textId="3B74226E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Telefon:</w:t>
            </w:r>
            <w:r w:rsidR="00152B92" w:rsidRPr="00D16D22">
              <w:rPr>
                <w:rFonts w:eastAsia="Times New Roman"/>
                <w:color w:val="00B0F0"/>
                <w:sz w:val="22"/>
                <w:szCs w:val="22"/>
                <w:lang w:eastAsia="hu-HU"/>
              </w:rPr>
              <w:t xml:space="preserve"> </w:t>
            </w:r>
            <w:r w:rsidR="00152B92" w:rsidRPr="00152B92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+36 18729331</w:t>
            </w:r>
          </w:p>
        </w:tc>
      </w:tr>
      <w:tr w:rsidR="00F31610" w:rsidRPr="00F31610" w14:paraId="0F528990" w14:textId="77777777" w:rsidTr="00F31610">
        <w:tc>
          <w:tcPr>
            <w:tcW w:w="7310" w:type="dxa"/>
            <w:gridSpan w:val="3"/>
            <w:hideMark/>
          </w:tcPr>
          <w:p w14:paraId="118A76FE" w14:textId="2E3C63DC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E-mail:</w:t>
            </w:r>
            <w:r w:rsidR="00152B92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="00152B92" w:rsidRPr="00152B92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napholcz.jozsef@zuglo.hu</w:t>
            </w:r>
          </w:p>
        </w:tc>
        <w:tc>
          <w:tcPr>
            <w:tcW w:w="2485" w:type="dxa"/>
            <w:hideMark/>
          </w:tcPr>
          <w:p w14:paraId="0803A80C" w14:textId="11331FBE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Fax:</w:t>
            </w:r>
            <w:r w:rsidR="00152B92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="00152B92" w:rsidRPr="00152B92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+36 12521669</w:t>
            </w:r>
          </w:p>
        </w:tc>
      </w:tr>
      <w:tr w:rsidR="00F31610" w:rsidRPr="00F31610" w14:paraId="658FA7E5" w14:textId="77777777" w:rsidTr="00F31610">
        <w:tc>
          <w:tcPr>
            <w:tcW w:w="0" w:type="auto"/>
            <w:gridSpan w:val="4"/>
            <w:hideMark/>
          </w:tcPr>
          <w:p w14:paraId="6C740B70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Internetcím(ek)</w:t>
            </w:r>
          </w:p>
          <w:p w14:paraId="3AE7B562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Az ajánlatkérő általános címe: 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(URL)</w:t>
            </w:r>
          </w:p>
          <w:p w14:paraId="66264771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A felhasználói oldal címe: 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(URL)</w:t>
            </w:r>
          </w:p>
        </w:tc>
      </w:tr>
    </w:tbl>
    <w:p w14:paraId="5328E0F8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lang w:eastAsia="hu-HU"/>
        </w:rPr>
        <w:t>I.2) Közös közbeszerzés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F31610" w:rsidRPr="00F31610" w14:paraId="11EDEE16" w14:textId="77777777" w:rsidTr="00F31610">
        <w:tc>
          <w:tcPr>
            <w:tcW w:w="0" w:type="auto"/>
            <w:hideMark/>
          </w:tcPr>
          <w:p w14:paraId="624B6FB2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A szerződés közös közbeszerzés formájában valósul meg.</w:t>
            </w:r>
          </w:p>
          <w:p w14:paraId="0308E532" w14:textId="77777777" w:rsidR="00F31610" w:rsidRPr="00F31610" w:rsidRDefault="00F31610" w:rsidP="0042537D">
            <w:pPr>
              <w:spacing w:before="120" w:after="120"/>
              <w:ind w:left="3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Meghatalmazott ajánlatkérő nélkül.</w:t>
            </w:r>
          </w:p>
          <w:p w14:paraId="074D675D" w14:textId="77777777" w:rsidR="00F31610" w:rsidRPr="00F31610" w:rsidRDefault="00F31610" w:rsidP="0042537D">
            <w:pPr>
              <w:spacing w:before="120" w:after="120"/>
              <w:ind w:left="3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Az I.1) pontban feltüntetett ajánlatkérők közül meghatalmazott ajánlatkérő: 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(adja meg ajánlatkérő nevét)</w:t>
            </w:r>
          </w:p>
          <w:p w14:paraId="3F83171B" w14:textId="77777777" w:rsidR="00F31610" w:rsidRPr="00F31610" w:rsidRDefault="00F31610" w:rsidP="0042537D">
            <w:pPr>
              <w:spacing w:before="120" w:after="120"/>
              <w:ind w:left="560" w:hanging="1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Ajánlatkérőnek minősülő meghatalmazott szervezet, mely az I.1) pontban nem került feltüntetésre: 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(adja meg a szerződést nem kötő ajánlatkérőnek minősülő szervezet nevét, címét és azonosítószámát)</w:t>
            </w:r>
          </w:p>
          <w:p w14:paraId="231A39BF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Több ország részvételével megvalósuló közös közbeszerzés.</w:t>
            </w:r>
          </w:p>
          <w:p w14:paraId="402621DD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A szerződést központi beszerző szerv ítéli oda.</w:t>
            </w:r>
          </w:p>
        </w:tc>
      </w:tr>
    </w:tbl>
    <w:p w14:paraId="6FD36A73" w14:textId="77777777" w:rsidR="00F31610" w:rsidRPr="008C6A4C" w:rsidRDefault="00F31610" w:rsidP="0042537D">
      <w:pPr>
        <w:spacing w:before="120" w:after="120"/>
        <w:jc w:val="left"/>
        <w:rPr>
          <w:rFonts w:eastAsia="Times New Roman"/>
          <w:b/>
          <w:bCs/>
          <w:lang w:eastAsia="hu-HU"/>
        </w:rPr>
      </w:pPr>
      <w:r w:rsidRPr="00F31610">
        <w:rPr>
          <w:rFonts w:eastAsia="Times New Roman"/>
          <w:b/>
          <w:bCs/>
          <w:lang w:eastAsia="hu-HU"/>
        </w:rPr>
        <w:t>I.3) Az ajánlatkérő típusa</w:t>
      </w:r>
    </w:p>
    <w:tbl>
      <w:tblPr>
        <w:tblW w:w="5042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2"/>
      </w:tblGrid>
      <w:tr w:rsidR="00152B92" w:rsidRPr="00F31610" w14:paraId="69EECF88" w14:textId="77777777" w:rsidTr="00152B92">
        <w:tc>
          <w:tcPr>
            <w:tcW w:w="5042" w:type="dxa"/>
            <w:hideMark/>
          </w:tcPr>
          <w:p w14:paraId="6AAE923D" w14:textId="6C15C080" w:rsidR="00152B92" w:rsidRPr="00152B92" w:rsidRDefault="00152B92" w:rsidP="0042537D">
            <w:pPr>
              <w:spacing w:before="120" w:after="120"/>
              <w:jc w:val="left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 w:rsidRPr="00152B92">
              <w:rPr>
                <w:rFonts w:eastAsia="Times New Roman"/>
                <w:b/>
                <w:color w:val="00B0F0"/>
                <w:sz w:val="18"/>
                <w:szCs w:val="18"/>
                <w:lang w:eastAsia="hu-HU"/>
              </w:rPr>
              <w:t xml:space="preserve"> </w:t>
            </w:r>
            <w:r w:rsidRPr="00152B92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Regionális/helyi szintű</w:t>
            </w:r>
          </w:p>
          <w:p w14:paraId="462D1902" w14:textId="71558108" w:rsidR="00152B92" w:rsidRPr="00F31610" w:rsidRDefault="00152B92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</w:p>
        </w:tc>
      </w:tr>
    </w:tbl>
    <w:p w14:paraId="099C90A4" w14:textId="22D9DE38" w:rsidR="00F31610" w:rsidRPr="00F31610" w:rsidRDefault="008C6A4C" w:rsidP="0042537D">
      <w:pPr>
        <w:spacing w:before="120" w:after="120"/>
        <w:jc w:val="left"/>
        <w:rPr>
          <w:rFonts w:eastAsia="Times New Roman"/>
          <w:lang w:eastAsia="hu-HU"/>
        </w:rPr>
      </w:pPr>
      <w:r>
        <w:rPr>
          <w:rFonts w:eastAsia="Times New Roman"/>
          <w:b/>
          <w:bCs/>
          <w:lang w:eastAsia="hu-HU"/>
        </w:rPr>
        <w:t>I.4</w:t>
      </w:r>
      <w:r w:rsidR="008E304A">
        <w:rPr>
          <w:rFonts w:eastAsia="Times New Roman"/>
          <w:b/>
          <w:bCs/>
          <w:lang w:eastAsia="hu-HU"/>
        </w:rPr>
        <w:t>) Fő tevékenység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42"/>
        <w:gridCol w:w="4753"/>
      </w:tblGrid>
      <w:tr w:rsidR="00F31610" w:rsidRPr="00F31610" w14:paraId="1DC2B83D" w14:textId="77777777" w:rsidTr="00F31610">
        <w:tc>
          <w:tcPr>
            <w:tcW w:w="5042" w:type="dxa"/>
            <w:hideMark/>
          </w:tcPr>
          <w:p w14:paraId="5EA24309" w14:textId="46B4D7E5" w:rsidR="00F31610" w:rsidRPr="00F31610" w:rsidRDefault="00152B92" w:rsidP="0042537D">
            <w:pPr>
              <w:spacing w:before="120" w:after="120"/>
              <w:ind w:left="180" w:hanging="180"/>
              <w:jc w:val="left"/>
              <w:rPr>
                <w:rFonts w:eastAsia="Times New Roman"/>
                <w:lang w:eastAsia="hu-HU"/>
              </w:rPr>
            </w:pPr>
            <w:r w:rsidRPr="00152B92">
              <w:rPr>
                <w:rFonts w:eastAsia="Times New Roman"/>
                <w:b/>
                <w:color w:val="00B0F0"/>
                <w:sz w:val="22"/>
                <w:szCs w:val="22"/>
                <w:u w:val="single"/>
                <w:lang w:eastAsia="hu-HU"/>
              </w:rPr>
              <w:t xml:space="preserve">Általános közszolgáltatások </w:t>
            </w:r>
          </w:p>
        </w:tc>
        <w:tc>
          <w:tcPr>
            <w:tcW w:w="4753" w:type="dxa"/>
            <w:hideMark/>
          </w:tcPr>
          <w:p w14:paraId="719C8C63" w14:textId="07B51065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</w:p>
        </w:tc>
      </w:tr>
    </w:tbl>
    <w:p w14:paraId="5222C2D1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sz w:val="28"/>
          <w:szCs w:val="28"/>
          <w:lang w:eastAsia="hu-HU"/>
        </w:rPr>
        <w:t>II. szakasz: Tárgy</w:t>
      </w:r>
    </w:p>
    <w:p w14:paraId="1A98B0C8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lang w:eastAsia="hu-HU"/>
        </w:rPr>
        <w:t>II.1) Meghatározás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8C6A4C" w:rsidRPr="00F31610" w14:paraId="3DBB35B1" w14:textId="77777777" w:rsidTr="000969FF">
        <w:tc>
          <w:tcPr>
            <w:tcW w:w="9795" w:type="dxa"/>
            <w:hideMark/>
          </w:tcPr>
          <w:p w14:paraId="6EC2AEDD" w14:textId="66FD69B4" w:rsidR="008C6A4C" w:rsidRPr="00F31610" w:rsidRDefault="008C6A4C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II.1.1) Szerződés típusa</w:t>
            </w:r>
            <w:r w:rsidRPr="00B9445F">
              <w:rPr>
                <w:rFonts w:eastAsia="Times New Roman"/>
                <w:color w:val="00B0F0"/>
                <w:sz w:val="18"/>
                <w:szCs w:val="18"/>
                <w:lang w:eastAsia="hu-HU"/>
              </w:rPr>
              <w:t>:</w:t>
            </w:r>
            <w:r w:rsidR="00943D21">
              <w:rPr>
                <w:rFonts w:eastAsia="Times New Roman"/>
                <w:color w:val="00B0F0"/>
                <w:sz w:val="18"/>
                <w:szCs w:val="18"/>
                <w:lang w:eastAsia="hu-HU"/>
              </w:rPr>
              <w:t xml:space="preserve"> </w:t>
            </w:r>
            <w:r w:rsidR="00B9445F" w:rsidRPr="00BE7287">
              <w:rPr>
                <w:rFonts w:eastAsia="Times New Roman"/>
                <w:b/>
                <w:color w:val="00B0F0"/>
                <w:sz w:val="22"/>
                <w:szCs w:val="22"/>
                <w:u w:val="single"/>
                <w:lang w:eastAsia="hu-HU"/>
              </w:rPr>
              <w:t>X</w:t>
            </w:r>
            <w:r w:rsidRPr="00BE7287">
              <w:rPr>
                <w:rFonts w:eastAsia="Times New Roman"/>
                <w:b/>
                <w:color w:val="00B0F0"/>
                <w:sz w:val="22"/>
                <w:szCs w:val="22"/>
                <w:u w:val="single"/>
                <w:lang w:eastAsia="hu-HU"/>
              </w:rPr>
              <w:t xml:space="preserve"> Építési beruházás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Árubeszerzés </w:t>
            </w: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Szolgáltatásmegrendelés</w:t>
            </w:r>
          </w:p>
        </w:tc>
      </w:tr>
      <w:tr w:rsidR="00F31610" w:rsidRPr="00F31610" w14:paraId="0A812AF6" w14:textId="77777777" w:rsidTr="00F31610">
        <w:tc>
          <w:tcPr>
            <w:tcW w:w="0" w:type="auto"/>
            <w:hideMark/>
          </w:tcPr>
          <w:p w14:paraId="6B37D2D4" w14:textId="4E38333E" w:rsidR="008E304A" w:rsidRPr="00B357AF" w:rsidRDefault="00F31610" w:rsidP="008E304A">
            <w:pPr>
              <w:spacing w:before="120" w:after="120"/>
              <w:jc w:val="left"/>
              <w:rPr>
                <w:rFonts w:eastAsia="Times New Roman"/>
                <w:color w:val="00B0F0"/>
                <w:sz w:val="18"/>
                <w:szCs w:val="18"/>
                <w:lang w:eastAsia="hu-HU"/>
              </w:rPr>
            </w:pPr>
            <w:r w:rsidRPr="00B357AF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II.1.2) Fő CPV-kód</w:t>
            </w:r>
            <w:r w:rsidR="00B9445F" w:rsidRPr="00B357AF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: </w:t>
            </w:r>
            <w:r w:rsidR="00152B92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 </w:t>
            </w:r>
          </w:p>
          <w:p w14:paraId="323909F5" w14:textId="1DFB98D4" w:rsidR="00152B92" w:rsidRPr="003E77CB" w:rsidRDefault="005956EB" w:rsidP="00152B92">
            <w:pPr>
              <w:pStyle w:val="Default"/>
              <w:ind w:right="82"/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</w:pPr>
            <w:r w:rsidRPr="005956EB"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  <w:t>45235200</w:t>
            </w:r>
            <w:r w:rsidR="00152B92" w:rsidRPr="003E77CB"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  <w:t xml:space="preserve">: </w:t>
            </w:r>
            <w:r w:rsidRPr="005956EB"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  <w:t>Futópálya építése</w:t>
            </w:r>
          </w:p>
          <w:p w14:paraId="5C71FC7D" w14:textId="3500BF4B" w:rsidR="002E73A7" w:rsidRPr="00152B92" w:rsidRDefault="002E73A7" w:rsidP="00152B92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14:paraId="47CEBC2F" w14:textId="77777777" w:rsidR="00F31610" w:rsidRDefault="00F31610" w:rsidP="008E304A">
            <w:pPr>
              <w:spacing w:before="120" w:after="120"/>
              <w:jc w:val="left"/>
              <w:rPr>
                <w:rFonts w:eastAsia="Times New Roman"/>
                <w:sz w:val="18"/>
                <w:szCs w:val="18"/>
                <w:lang w:eastAsia="hu-HU"/>
              </w:rPr>
            </w:pPr>
            <w:r w:rsidRPr="00B357AF">
              <w:rPr>
                <w:rFonts w:eastAsia="Times New Roman"/>
                <w:sz w:val="18"/>
                <w:szCs w:val="18"/>
                <w:lang w:eastAsia="hu-HU"/>
              </w:rPr>
              <w:t xml:space="preserve">Kiegészítő CPV-kód: </w:t>
            </w:r>
            <w:r w:rsidRPr="00B357AF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1 2</w:t>
            </w:r>
            <w:r w:rsidRPr="00B357AF">
              <w:rPr>
                <w:rFonts w:eastAsia="Times New Roman"/>
                <w:sz w:val="18"/>
                <w:szCs w:val="18"/>
                <w:lang w:eastAsia="hu-HU"/>
              </w:rPr>
              <w:t xml:space="preserve"> [ ][ ][ ][ ]</w:t>
            </w:r>
          </w:p>
          <w:p w14:paraId="30BF7C15" w14:textId="04DFBFDB" w:rsidR="00367978" w:rsidRPr="003E77CB" w:rsidRDefault="00367978" w:rsidP="008E304A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3E77CB">
              <w:rPr>
                <w:rFonts w:eastAsia="Times New Roman"/>
                <w:color w:val="00B0F0"/>
                <w:lang w:eastAsia="hu-HU"/>
              </w:rPr>
              <w:t>45111000: Bontási, terep előkészítési és eltakarítási munka.</w:t>
            </w:r>
          </w:p>
          <w:p w14:paraId="466F059F" w14:textId="77777777" w:rsidR="00367978" w:rsidRPr="008F2C39" w:rsidRDefault="00C07F03" w:rsidP="008E304A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8F2C39">
              <w:rPr>
                <w:rFonts w:eastAsia="Times New Roman"/>
                <w:color w:val="00B0F0"/>
                <w:lang w:eastAsia="hu-HU"/>
              </w:rPr>
              <w:lastRenderedPageBreak/>
              <w:t>37440000</w:t>
            </w:r>
            <w:r w:rsidR="008F2C39" w:rsidRPr="008F2C39">
              <w:rPr>
                <w:rFonts w:eastAsia="Times New Roman"/>
                <w:color w:val="00B0F0"/>
                <w:lang w:eastAsia="hu-HU"/>
              </w:rPr>
              <w:t xml:space="preserve">: </w:t>
            </w:r>
            <w:r w:rsidRPr="008F2C39">
              <w:rPr>
                <w:rFonts w:eastAsia="Times New Roman"/>
                <w:color w:val="00B0F0"/>
                <w:lang w:eastAsia="hu-HU"/>
              </w:rPr>
              <w:t>Fitneszfelszerelések</w:t>
            </w:r>
          </w:p>
          <w:p w14:paraId="65E443EE" w14:textId="07F93AE7" w:rsidR="008F2C39" w:rsidRPr="008F2C39" w:rsidRDefault="008F2C39" w:rsidP="008E304A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8F2C39">
              <w:rPr>
                <w:rFonts w:eastAsia="Times New Roman"/>
                <w:color w:val="00B0F0"/>
                <w:lang w:eastAsia="hu-HU"/>
              </w:rPr>
              <w:t>51121000: Fitneszberendezésekkel kapcsolatos beszerelési szolgáltatások</w:t>
            </w:r>
          </w:p>
          <w:p w14:paraId="5721D634" w14:textId="77777777" w:rsidR="008F2C39" w:rsidRDefault="008F2C39" w:rsidP="008F2C39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8F2C39">
              <w:rPr>
                <w:rFonts w:eastAsia="Times New Roman"/>
                <w:color w:val="00B0F0"/>
                <w:lang w:eastAsia="hu-HU"/>
              </w:rPr>
              <w:t>34997210: Futópályafények</w:t>
            </w:r>
          </w:p>
          <w:p w14:paraId="6186A4D8" w14:textId="77777777" w:rsidR="008F2C39" w:rsidRDefault="008F2C39" w:rsidP="008F2C39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8F2C39">
              <w:rPr>
                <w:rFonts w:eastAsia="Times New Roman"/>
                <w:color w:val="00B0F0"/>
                <w:lang w:eastAsia="hu-HU"/>
              </w:rPr>
              <w:t>77314100: Gyepesítés</w:t>
            </w:r>
          </w:p>
          <w:p w14:paraId="5207A63C" w14:textId="3AD6E7C8" w:rsidR="008F2C39" w:rsidRPr="00B357AF" w:rsidRDefault="008F2C39" w:rsidP="008F2C39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</w:p>
        </w:tc>
      </w:tr>
      <w:tr w:rsidR="00F31610" w:rsidRPr="00F31610" w14:paraId="4728CF17" w14:textId="77777777" w:rsidTr="00F31610">
        <w:tc>
          <w:tcPr>
            <w:tcW w:w="0" w:type="auto"/>
            <w:hideMark/>
          </w:tcPr>
          <w:p w14:paraId="1F4835F4" w14:textId="5F653F46" w:rsidR="00275D91" w:rsidRPr="00275D91" w:rsidRDefault="008C6A4C" w:rsidP="00275D91">
            <w:pPr>
              <w:spacing w:before="120" w:after="120"/>
              <w:jc w:val="left"/>
              <w:rPr>
                <w:b/>
                <w:bCs/>
                <w:i/>
                <w:color w:val="00B0F0"/>
                <w:sz w:val="22"/>
                <w:szCs w:val="22"/>
              </w:rPr>
            </w:pPr>
            <w:r w:rsidRPr="00B357AF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lastRenderedPageBreak/>
              <w:t>II.1.3) A szerződés tárgya:</w:t>
            </w:r>
            <w:r w:rsidR="00B202A0" w:rsidRPr="00B357AF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 </w:t>
            </w:r>
            <w:r w:rsidR="00A9249D">
              <w:rPr>
                <w:b/>
                <w:bCs/>
                <w:i/>
                <w:color w:val="00B0F0"/>
                <w:sz w:val="22"/>
                <w:szCs w:val="22"/>
              </w:rPr>
              <w:t>„Mogyoródi</w:t>
            </w:r>
            <w:r w:rsidR="004F41BA">
              <w:rPr>
                <w:b/>
                <w:bCs/>
                <w:i/>
                <w:color w:val="00B0F0"/>
                <w:sz w:val="22"/>
                <w:szCs w:val="22"/>
              </w:rPr>
              <w:t xml:space="preserve"> úti sportpálya funkcióbővítő fejlesztése"</w:t>
            </w:r>
          </w:p>
          <w:p w14:paraId="1859C6B5" w14:textId="1AD8CE57" w:rsidR="00275D91" w:rsidRPr="00B357AF" w:rsidRDefault="00275D91" w:rsidP="00B202A0">
            <w:pPr>
              <w:spacing w:before="120" w:after="120"/>
              <w:jc w:val="left"/>
              <w:rPr>
                <w:rFonts w:eastAsia="Times New Roman"/>
                <w:lang w:val="x-none" w:eastAsia="hu-HU"/>
              </w:rPr>
            </w:pPr>
          </w:p>
        </w:tc>
      </w:tr>
      <w:tr w:rsidR="00F31610" w:rsidRPr="00F31610" w14:paraId="4E6458F8" w14:textId="77777777" w:rsidTr="00F31610">
        <w:tc>
          <w:tcPr>
            <w:tcW w:w="0" w:type="auto"/>
            <w:hideMark/>
          </w:tcPr>
          <w:p w14:paraId="12D34060" w14:textId="78C2B5EC" w:rsidR="00275D91" w:rsidRPr="002D2EBE" w:rsidRDefault="00F31610" w:rsidP="002D2EBE">
            <w:pPr>
              <w:spacing w:before="120" w:after="120"/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II.1.4) </w:t>
            </w:r>
            <w:r w:rsidR="008C6A4C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A közbeszerzés mennyisége</w:t>
            </w: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:</w:t>
            </w:r>
          </w:p>
          <w:p w14:paraId="43470683" w14:textId="65F5033C" w:rsidR="004F41BA" w:rsidRPr="004F41BA" w:rsidRDefault="004F41BA" w:rsidP="004F41BA">
            <w:pPr>
              <w:autoSpaceDE w:val="0"/>
              <w:autoSpaceDN w:val="0"/>
              <w:adjustRightInd w:val="0"/>
              <w:ind w:right="82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</w:p>
          <w:p w14:paraId="16D1A28A" w14:textId="77777777" w:rsidR="004F41BA" w:rsidRPr="004F41BA" w:rsidRDefault="004F41BA" w:rsidP="004F41BA">
            <w:pPr>
              <w:autoSpaceDE w:val="0"/>
              <w:autoSpaceDN w:val="0"/>
              <w:adjustRightInd w:val="0"/>
              <w:ind w:right="82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-</w:t>
            </w: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ab/>
              <w:t>bontás-előkészítés (meglévő salakos futópálya burkolatának bontása 1.030 m2; műkő szegély elbontása a futópálya körül 290 fm; murva burkolat bontása fitnesz és meglévő street workout területén 533 m2; 121 m3 földkitermelés, 109 m3 földfeltöltés és 67 m3 tereprendezés az újonnan telepítendő funkciókhoz; világítás kiépítéséhez terület előkészítése; bontási hulladék elszállítása)</w:t>
            </w:r>
          </w:p>
          <w:p w14:paraId="03553E89" w14:textId="77777777" w:rsidR="004F41BA" w:rsidRPr="004F41BA" w:rsidRDefault="004F41BA" w:rsidP="004F41BA">
            <w:pPr>
              <w:autoSpaceDE w:val="0"/>
              <w:autoSpaceDN w:val="0"/>
              <w:adjustRightInd w:val="0"/>
              <w:ind w:right="82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-</w:t>
            </w: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ab/>
              <w:t>kerekesszékes használatra is alkalmas, gumi burkolatú futópálya építése (1.018 m2 gumi burkolat, 349 fm térburkoló szegély)</w:t>
            </w:r>
          </w:p>
          <w:p w14:paraId="784CBC4C" w14:textId="77777777" w:rsidR="004F41BA" w:rsidRPr="004F41BA" w:rsidRDefault="004F41BA" w:rsidP="004F41BA">
            <w:pPr>
              <w:autoSpaceDE w:val="0"/>
              <w:autoSpaceDN w:val="0"/>
              <w:adjustRightInd w:val="0"/>
              <w:ind w:right="82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-</w:t>
            </w: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ab/>
              <w:t>térkő burkolat építése a meglévő sétány és futópálya között, akadálymentes megközelítéshez (13 m2 burkolat, 5 fm szegély)</w:t>
            </w:r>
          </w:p>
          <w:p w14:paraId="32E0A819" w14:textId="77777777" w:rsidR="004F41BA" w:rsidRPr="004F41BA" w:rsidRDefault="004F41BA" w:rsidP="004F41BA">
            <w:pPr>
              <w:autoSpaceDE w:val="0"/>
              <w:autoSpaceDN w:val="0"/>
              <w:adjustRightInd w:val="0"/>
              <w:ind w:right="82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-</w:t>
            </w: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ab/>
              <w:t>gyöngykavics burkolat építése a fitnesz és meglévő street workout alatt (141 m2 gyalogos forgalomra méretezve, 392 m2 ütéscsillapító burkolat)</w:t>
            </w:r>
          </w:p>
          <w:p w14:paraId="6F9D94A1" w14:textId="77777777" w:rsidR="004F41BA" w:rsidRPr="004F41BA" w:rsidRDefault="004F41BA" w:rsidP="004F41BA">
            <w:pPr>
              <w:autoSpaceDE w:val="0"/>
              <w:autoSpaceDN w:val="0"/>
              <w:adjustRightInd w:val="0"/>
              <w:ind w:right="82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-</w:t>
            </w: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ab/>
              <w:t>fitnesz eszközök telepítése (9 db: leülés-felállás, vállkerék, fellépő, derékmozgató, légbenjáró, lábizom erősítő, hátizom erősítő, cross trainer-aerobic edzés, váll- és mellizom erősítő)</w:t>
            </w:r>
          </w:p>
          <w:p w14:paraId="0B5BE49F" w14:textId="77777777" w:rsidR="004F41BA" w:rsidRPr="004F41BA" w:rsidRDefault="004F41BA" w:rsidP="004F41BA">
            <w:pPr>
              <w:autoSpaceDE w:val="0"/>
              <w:autoSpaceDN w:val="0"/>
              <w:adjustRightInd w:val="0"/>
              <w:ind w:right="82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-</w:t>
            </w: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ab/>
              <w:t>világítás kiépítése a futópálya és sétány mellett (18 db lámpa, 262 fm kábelfektetés, 8 fm védőcső, 6 db rúdföldelő, 1 db elosztó)</w:t>
            </w:r>
          </w:p>
          <w:p w14:paraId="039D8E2F" w14:textId="5F5E4C40" w:rsidR="00275D91" w:rsidRPr="00275D91" w:rsidRDefault="004F41BA" w:rsidP="004F41BA">
            <w:pPr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-</w:t>
            </w:r>
            <w:r w:rsidRPr="004F41BA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ab/>
              <w:t>gyepesítés a futópálya mellett (673 m2)</w:t>
            </w:r>
          </w:p>
        </w:tc>
      </w:tr>
      <w:tr w:rsidR="00F31610" w:rsidRPr="00F31610" w14:paraId="4EFE8651" w14:textId="77777777" w:rsidTr="00F31610">
        <w:tc>
          <w:tcPr>
            <w:tcW w:w="0" w:type="auto"/>
            <w:hideMark/>
          </w:tcPr>
          <w:p w14:paraId="2C1F74FA" w14:textId="42E1FA65" w:rsidR="00275D91" w:rsidRPr="00D04708" w:rsidRDefault="00F31610" w:rsidP="00D04708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II.1.5) </w:t>
            </w:r>
            <w:r w:rsidR="008C6A4C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A szerződés időtartama, vagy a teljesítés helye:</w:t>
            </w:r>
          </w:p>
          <w:p w14:paraId="35747022" w14:textId="35B77610" w:rsidR="00F31610" w:rsidRPr="00B9445F" w:rsidRDefault="00A60A16" w:rsidP="008E304A">
            <w:pPr>
              <w:spacing w:line="276" w:lineRule="auto"/>
              <w:rPr>
                <w:bCs/>
                <w:color w:val="00B0F0"/>
                <w:sz w:val="22"/>
                <w:szCs w:val="22"/>
              </w:rPr>
            </w:pPr>
            <w:r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Teljesítési határidő: legkésőbb a munkaterület átadásától számított 90 nap</w:t>
            </w:r>
            <w:r w:rsidR="00B9445F" w:rsidRPr="00811649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.</w:t>
            </w:r>
            <w:r w:rsidR="00B9445F" w:rsidRPr="00374718"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8C6A4C" w:rsidRPr="00F31610" w14:paraId="12BD3306" w14:textId="77777777" w:rsidTr="00F31610">
        <w:tc>
          <w:tcPr>
            <w:tcW w:w="0" w:type="auto"/>
          </w:tcPr>
          <w:p w14:paraId="389A6C97" w14:textId="195859A8" w:rsidR="008C6A4C" w:rsidRDefault="008C6A4C" w:rsidP="00B47528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II.1.6) </w:t>
            </w:r>
            <w:r w:rsidRPr="00B47528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A teljesítés helye:</w:t>
            </w:r>
          </w:p>
          <w:p w14:paraId="6D74307C" w14:textId="77777777" w:rsidR="00811649" w:rsidRPr="00B47528" w:rsidRDefault="00811649" w:rsidP="00B47528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</w:p>
          <w:p w14:paraId="1573B396" w14:textId="263A7084" w:rsidR="00B9445F" w:rsidRPr="00A60A16" w:rsidRDefault="00A60A16" w:rsidP="00B47528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</w:pPr>
            <w:r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Budapest, XIV. Kerület, Mogyoródi út 13., sportpálya területe (hrsz. 40091/6)</w:t>
            </w:r>
            <w:r w:rsidR="008E304A" w:rsidRPr="00B47528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 xml:space="preserve">  </w:t>
            </w:r>
          </w:p>
        </w:tc>
      </w:tr>
      <w:tr w:rsidR="00F31610" w:rsidRPr="00F31610" w14:paraId="3BC95572" w14:textId="77777777" w:rsidTr="00F31610">
        <w:tc>
          <w:tcPr>
            <w:tcW w:w="0" w:type="auto"/>
            <w:hideMark/>
          </w:tcPr>
          <w:p w14:paraId="7F5B2320" w14:textId="77777777" w:rsidR="00F31610" w:rsidRPr="00F31610" w:rsidRDefault="008C6A4C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II.1.7</w:t>
            </w:r>
            <w:r w:rsidR="00F31610"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) Részekre bontás</w:t>
            </w:r>
          </w:p>
          <w:p w14:paraId="1B9D96A5" w14:textId="77777777" w:rsidR="00A60A16" w:rsidRPr="00A60A16" w:rsidRDefault="00A60A16" w:rsidP="00A60A16">
            <w:pPr>
              <w:spacing w:before="120" w:after="120"/>
              <w:jc w:val="left"/>
              <w:rPr>
                <w:rFonts w:eastAsia="Times New Roman"/>
                <w:b/>
                <w:color w:val="00B0F0"/>
                <w:lang w:eastAsia="hu-HU"/>
              </w:rPr>
            </w:pPr>
            <w:r w:rsidRPr="00A60A16">
              <w:rPr>
                <w:rFonts w:eastAsia="Times New Roman"/>
                <w:b/>
                <w:color w:val="00B0F0"/>
                <w:lang w:eastAsia="hu-HU"/>
              </w:rPr>
              <w:t>nem</w:t>
            </w:r>
          </w:p>
          <w:p w14:paraId="0AB2CFC1" w14:textId="77777777" w:rsidR="00F31610" w:rsidRDefault="00F31610" w:rsidP="0042537D">
            <w:pPr>
              <w:spacing w:before="120" w:after="120"/>
              <w:jc w:val="left"/>
              <w:rPr>
                <w:rFonts w:eastAsia="Times New Roman"/>
                <w:sz w:val="18"/>
                <w:szCs w:val="18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A részajánlat tételének kizárásának indoka(i):</w:t>
            </w:r>
          </w:p>
          <w:p w14:paraId="77E8DF3E" w14:textId="4C3CF430" w:rsidR="00A60A16" w:rsidRPr="00F31610" w:rsidRDefault="00A60A16" w:rsidP="00A60A16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A60A16">
              <w:rPr>
                <w:rFonts w:eastAsia="Times New Roman"/>
                <w:b/>
                <w:color w:val="00B0F0"/>
                <w:lang w:eastAsia="hu-HU"/>
              </w:rPr>
              <w:t>A tárgyi beruházás műszaki szempontból nem indokolja a részekre bontást, különös tekintettel az egy teljesítési helyszín</w:t>
            </w:r>
            <w:r w:rsidR="0073483D">
              <w:rPr>
                <w:rFonts w:eastAsia="Times New Roman"/>
                <w:b/>
                <w:color w:val="00B0F0"/>
                <w:lang w:eastAsia="hu-HU"/>
              </w:rPr>
              <w:t>en történő egy egységet alkotó komplex kivitelezési feladatokra.</w:t>
            </w:r>
          </w:p>
        </w:tc>
      </w:tr>
    </w:tbl>
    <w:p w14:paraId="35DFBD13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lang w:eastAsia="hu-HU"/>
        </w:rPr>
        <w:t xml:space="preserve">II.2) A közbeszerzés ismertetése </w:t>
      </w:r>
      <w:r w:rsidRPr="00F31610">
        <w:rPr>
          <w:rFonts w:eastAsia="Times New Roman"/>
          <w:sz w:val="18"/>
          <w:szCs w:val="18"/>
          <w:vertAlign w:val="superscript"/>
          <w:lang w:eastAsia="hu-HU"/>
        </w:rPr>
        <w:t>1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33"/>
        <w:gridCol w:w="1962"/>
      </w:tblGrid>
      <w:tr w:rsidR="00FE1F0F" w:rsidRPr="00F31610" w14:paraId="2381E0F7" w14:textId="77777777" w:rsidTr="00AB03FE">
        <w:tc>
          <w:tcPr>
            <w:tcW w:w="7558" w:type="dxa"/>
            <w:hideMark/>
          </w:tcPr>
          <w:p w14:paraId="63654064" w14:textId="08DC201C" w:rsidR="00F31610" w:rsidRPr="00811649" w:rsidRDefault="00F31610" w:rsidP="00811649">
            <w:pPr>
              <w:spacing w:before="120" w:after="120"/>
              <w:rPr>
                <w:b/>
                <w:bCs/>
                <w:i/>
                <w:color w:val="00B0F0"/>
                <w:sz w:val="22"/>
                <w:szCs w:val="22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II.2.1) Elnevezés: </w:t>
            </w:r>
            <w:r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</w:t>
            </w:r>
            <w:r w:rsidR="00B9445F" w:rsidRPr="00B9445F">
              <w:rPr>
                <w:rFonts w:eastAsia="Times New Roman"/>
                <w:color w:val="00B0F0"/>
                <w:sz w:val="22"/>
                <w:szCs w:val="22"/>
                <w:lang w:eastAsia="hu-HU"/>
              </w:rPr>
              <w:t xml:space="preserve"> </w:t>
            </w:r>
            <w:r w:rsidR="00A9249D" w:rsidRPr="00A9249D">
              <w:rPr>
                <w:b/>
                <w:bCs/>
                <w:i/>
                <w:color w:val="00B0F0"/>
                <w:sz w:val="22"/>
                <w:szCs w:val="22"/>
              </w:rPr>
              <w:t>„Mogyoródi úti sportpálya funkcióbővítő fejlesztése"</w:t>
            </w:r>
          </w:p>
        </w:tc>
        <w:tc>
          <w:tcPr>
            <w:tcW w:w="2237" w:type="dxa"/>
            <w:hideMark/>
          </w:tcPr>
          <w:p w14:paraId="3E6428E6" w14:textId="7FC88259" w:rsidR="00F31610" w:rsidRPr="00B9445F" w:rsidRDefault="00F31610" w:rsidP="0042537D">
            <w:pPr>
              <w:spacing w:before="120" w:after="120"/>
              <w:jc w:val="left"/>
              <w:rPr>
                <w:rFonts w:eastAsia="Times New Roman"/>
                <w:b/>
                <w:lang w:eastAsia="hu-HU"/>
              </w:rPr>
            </w:pPr>
          </w:p>
        </w:tc>
      </w:tr>
      <w:tr w:rsidR="00F31610" w:rsidRPr="00F31610" w14:paraId="30E8070E" w14:textId="77777777" w:rsidTr="00F31610">
        <w:tc>
          <w:tcPr>
            <w:tcW w:w="0" w:type="auto"/>
            <w:gridSpan w:val="2"/>
            <w:hideMark/>
          </w:tcPr>
          <w:p w14:paraId="48A01C4D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II.2.2) További CPV-kód(ok):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</w:t>
            </w:r>
          </w:p>
          <w:p w14:paraId="3D06501C" w14:textId="77777777" w:rsidR="0073483D" w:rsidRPr="003E77CB" w:rsidRDefault="0073483D" w:rsidP="0073483D">
            <w:pPr>
              <w:pStyle w:val="Default"/>
              <w:ind w:right="82"/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</w:pPr>
            <w:r w:rsidRPr="005956EB"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  <w:t>45235200</w:t>
            </w:r>
            <w:r w:rsidRPr="003E77CB"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  <w:t xml:space="preserve">: </w:t>
            </w:r>
            <w:r w:rsidRPr="005956EB">
              <w:rPr>
                <w:rFonts w:ascii="Times New Roman" w:eastAsia="Times New Roman" w:hAnsi="Times New Roman" w:cs="Times New Roman"/>
                <w:b/>
                <w:color w:val="00B0F0"/>
                <w:sz w:val="22"/>
                <w:szCs w:val="22"/>
              </w:rPr>
              <w:t>Futópálya építése</w:t>
            </w:r>
          </w:p>
          <w:p w14:paraId="5860C7A4" w14:textId="77777777" w:rsidR="00367978" w:rsidRPr="00367978" w:rsidRDefault="00367978" w:rsidP="00367978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  <w:lang w:eastAsia="hu-HU"/>
              </w:rPr>
            </w:pPr>
          </w:p>
          <w:p w14:paraId="13D7B3C6" w14:textId="77777777" w:rsidR="00367978" w:rsidRPr="00367978" w:rsidRDefault="00367978" w:rsidP="00367978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sz w:val="18"/>
                <w:szCs w:val="18"/>
                <w:lang w:eastAsia="hu-HU"/>
              </w:rPr>
            </w:pPr>
            <w:r w:rsidRPr="00367978">
              <w:rPr>
                <w:rFonts w:eastAsia="Times New Roman"/>
                <w:sz w:val="18"/>
                <w:szCs w:val="18"/>
                <w:lang w:eastAsia="hu-HU"/>
              </w:rPr>
              <w:t>Kiegészítő CPV-kód: 1 2 [ ][ ][ ][ ]</w:t>
            </w:r>
          </w:p>
          <w:p w14:paraId="6DDB97A4" w14:textId="77777777" w:rsidR="0073483D" w:rsidRPr="003E77CB" w:rsidRDefault="0073483D" w:rsidP="0073483D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3E77CB">
              <w:rPr>
                <w:rFonts w:eastAsia="Times New Roman"/>
                <w:color w:val="00B0F0"/>
                <w:lang w:eastAsia="hu-HU"/>
              </w:rPr>
              <w:t>45111000: Bontási, terep előkészítési és eltakarítási munka.</w:t>
            </w:r>
          </w:p>
          <w:p w14:paraId="1C556B69" w14:textId="77777777" w:rsidR="0073483D" w:rsidRPr="008F2C39" w:rsidRDefault="0073483D" w:rsidP="0073483D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8F2C39">
              <w:rPr>
                <w:rFonts w:eastAsia="Times New Roman"/>
                <w:color w:val="00B0F0"/>
                <w:lang w:eastAsia="hu-HU"/>
              </w:rPr>
              <w:t>37440000: Fitneszfelszerelések</w:t>
            </w:r>
          </w:p>
          <w:p w14:paraId="1406664D" w14:textId="77777777" w:rsidR="0073483D" w:rsidRPr="008F2C39" w:rsidRDefault="0073483D" w:rsidP="0073483D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8F2C39">
              <w:rPr>
                <w:rFonts w:eastAsia="Times New Roman"/>
                <w:color w:val="00B0F0"/>
                <w:lang w:eastAsia="hu-HU"/>
              </w:rPr>
              <w:t>51121000: Fitneszberendezésekkel kapcsolatos beszerelési szolgáltatások</w:t>
            </w:r>
          </w:p>
          <w:p w14:paraId="548F5291" w14:textId="77777777" w:rsidR="0073483D" w:rsidRDefault="0073483D" w:rsidP="0073483D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8F2C39">
              <w:rPr>
                <w:rFonts w:eastAsia="Times New Roman"/>
                <w:color w:val="00B0F0"/>
                <w:lang w:eastAsia="hu-HU"/>
              </w:rPr>
              <w:lastRenderedPageBreak/>
              <w:t>34997210: Futópályafények</w:t>
            </w:r>
          </w:p>
          <w:p w14:paraId="195F602A" w14:textId="77777777" w:rsidR="0073483D" w:rsidRDefault="0073483D" w:rsidP="0073483D">
            <w:pPr>
              <w:spacing w:before="120" w:after="120"/>
              <w:jc w:val="left"/>
              <w:rPr>
                <w:rFonts w:eastAsia="Times New Roman"/>
                <w:color w:val="00B0F0"/>
                <w:lang w:eastAsia="hu-HU"/>
              </w:rPr>
            </w:pPr>
            <w:r w:rsidRPr="008F2C39">
              <w:rPr>
                <w:rFonts w:eastAsia="Times New Roman"/>
                <w:color w:val="00B0F0"/>
                <w:lang w:eastAsia="hu-HU"/>
              </w:rPr>
              <w:t>77314100: Gyepesítés</w:t>
            </w:r>
          </w:p>
          <w:p w14:paraId="416A9522" w14:textId="2040B7E5" w:rsidR="00367978" w:rsidRPr="00F31610" w:rsidRDefault="00367978" w:rsidP="00367978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lang w:eastAsia="hu-HU"/>
              </w:rPr>
            </w:pPr>
          </w:p>
        </w:tc>
      </w:tr>
      <w:tr w:rsidR="00F31610" w:rsidRPr="00F31610" w14:paraId="20CC22B6" w14:textId="77777777" w:rsidTr="00F31610">
        <w:tc>
          <w:tcPr>
            <w:tcW w:w="0" w:type="auto"/>
            <w:gridSpan w:val="2"/>
            <w:hideMark/>
          </w:tcPr>
          <w:p w14:paraId="5063656C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lastRenderedPageBreak/>
              <w:t>II.2.3) A teljesítés helye:</w:t>
            </w:r>
          </w:p>
          <w:p w14:paraId="1036C910" w14:textId="0598D0EE" w:rsidR="00F31610" w:rsidRPr="00F31610" w:rsidRDefault="00252058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4C5BDB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Budapest, a felhívás II.1.</w:t>
            </w:r>
            <w:r w:rsidR="00D31A3F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6</w:t>
            </w:r>
            <w:r w:rsidRPr="004C5BDB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. pontja szerint</w:t>
            </w:r>
            <w:r w:rsidR="004C5BDB">
              <w:rPr>
                <w:rFonts w:eastAsia="Times New Roman"/>
                <w:b/>
                <w:color w:val="00B0F0"/>
                <w:sz w:val="22"/>
                <w:szCs w:val="22"/>
                <w:lang w:eastAsia="hu-HU"/>
              </w:rPr>
              <w:t>.</w:t>
            </w:r>
          </w:p>
        </w:tc>
      </w:tr>
      <w:tr w:rsidR="00F31610" w:rsidRPr="00F31610" w14:paraId="23681F03" w14:textId="77777777" w:rsidTr="00F31610">
        <w:tc>
          <w:tcPr>
            <w:tcW w:w="0" w:type="auto"/>
            <w:gridSpan w:val="2"/>
            <w:hideMark/>
          </w:tcPr>
          <w:p w14:paraId="525C66EC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II.2.4) A közbeszerzés mennyisége: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</w:p>
          <w:p w14:paraId="08AD2A8E" w14:textId="77777777" w:rsidR="00F31610" w:rsidRDefault="00F31610" w:rsidP="0042537D">
            <w:pPr>
              <w:spacing w:before="120" w:after="120"/>
              <w:jc w:val="left"/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</w:pP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(az építési beruházás, árubeszerzés vagy szolgáltatás jellege és mennyisége, illetve az igények és követelmények meghatározása)</w:t>
            </w:r>
          </w:p>
          <w:p w14:paraId="6C8EC93F" w14:textId="77777777" w:rsidR="00D31A3F" w:rsidRPr="00D31A3F" w:rsidRDefault="00D31A3F" w:rsidP="00D31A3F">
            <w:pPr>
              <w:pStyle w:val="standard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>-</w:t>
            </w: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ab/>
              <w:t>bontás-előkészítés (meglévő salakos futópálya burkolatának bontása 1.030 m2; műkő szegély elbontása a futópálya körül 290 fm; murva burkolat bontása fitnesz és meglévő street workout területén 533 m2; 121 m3 földkitermelés, 109 m3 földfeltöltés és 67 m3 tereprendezés az újonnan telepítendő funkciókhoz; világítás kiépítéséhez terület előkészítése; bontási hulladék elszállítása)</w:t>
            </w:r>
          </w:p>
          <w:p w14:paraId="3CCB62AF" w14:textId="77777777" w:rsidR="00D31A3F" w:rsidRPr="00D31A3F" w:rsidRDefault="00D31A3F" w:rsidP="00D31A3F">
            <w:pPr>
              <w:pStyle w:val="standard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>-</w:t>
            </w: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ab/>
              <w:t>kerekesszékes használatra is alkalmas, gumi burkolatú futópálya építése (1.018 m2 gumi burkolat, 349 fm térburkoló szegély)</w:t>
            </w:r>
          </w:p>
          <w:p w14:paraId="6195A385" w14:textId="77777777" w:rsidR="00D31A3F" w:rsidRPr="00D31A3F" w:rsidRDefault="00D31A3F" w:rsidP="00D31A3F">
            <w:pPr>
              <w:pStyle w:val="standard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>-</w:t>
            </w: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ab/>
              <w:t>térkő burkolat építése a meglévő sétány és futópálya között, akadálymentes megközelítéshez (13 m2 burkolat, 5 fm szegély)</w:t>
            </w:r>
          </w:p>
          <w:p w14:paraId="44AF1E40" w14:textId="77777777" w:rsidR="00D31A3F" w:rsidRPr="00D31A3F" w:rsidRDefault="00D31A3F" w:rsidP="00D31A3F">
            <w:pPr>
              <w:pStyle w:val="standard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>-</w:t>
            </w: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ab/>
              <w:t>gyöngykavics burkolat építése a fitnesz és meglévő street workout alatt (141 m2 gyalogos forgalomra méretezve, 392 m2 ütéscsillapító burkolat)</w:t>
            </w:r>
          </w:p>
          <w:p w14:paraId="0D285D89" w14:textId="77777777" w:rsidR="00D31A3F" w:rsidRPr="00D31A3F" w:rsidRDefault="00D31A3F" w:rsidP="00D31A3F">
            <w:pPr>
              <w:pStyle w:val="standard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>-</w:t>
            </w: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ab/>
              <w:t>fitnesz eszközök telepítése (9 db: leülés-felállás, vállkerék, fellépő, derékmozgató, légbenjáró, lábizom erősítő, hátizom erősítő, cross trainer-aerobic edzés, váll- és mellizom erősítő)</w:t>
            </w:r>
          </w:p>
          <w:p w14:paraId="609913E7" w14:textId="77777777" w:rsidR="00D31A3F" w:rsidRPr="00D31A3F" w:rsidRDefault="00D31A3F" w:rsidP="00D31A3F">
            <w:pPr>
              <w:pStyle w:val="standard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>-</w:t>
            </w: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ab/>
              <w:t>világítás kiépítése a futópálya és sétány mellett (18 db lámpa, 262 fm kábelfektetés, 8 fm védőcső, 6 db rúdföldelő, 1 db elosztó)</w:t>
            </w:r>
          </w:p>
          <w:p w14:paraId="3DE55E86" w14:textId="6B9D7B87" w:rsidR="00E40D90" w:rsidRPr="00811649" w:rsidRDefault="00D31A3F" w:rsidP="00D31A3F">
            <w:pPr>
              <w:pStyle w:val="standard"/>
              <w:jc w:val="both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>-</w:t>
            </w:r>
            <w:r w:rsidRPr="00D31A3F">
              <w:rPr>
                <w:rFonts w:ascii="Times New Roman" w:hAnsi="Times New Roman"/>
                <w:b/>
                <w:color w:val="00B0F0"/>
                <w:sz w:val="22"/>
                <w:szCs w:val="22"/>
              </w:rPr>
              <w:tab/>
              <w:t>gyepesítés a futópálya mellett (673 m2)</w:t>
            </w:r>
          </w:p>
        </w:tc>
      </w:tr>
      <w:tr w:rsidR="00F31610" w:rsidRPr="00F31610" w14:paraId="29677F10" w14:textId="77777777" w:rsidTr="00F31610">
        <w:tc>
          <w:tcPr>
            <w:tcW w:w="0" w:type="auto"/>
            <w:gridSpan w:val="2"/>
            <w:hideMark/>
          </w:tcPr>
          <w:p w14:paraId="6C7A71E1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II.2.5) Értékelési szempontok</w:t>
            </w:r>
          </w:p>
          <w:p w14:paraId="306FC2FE" w14:textId="32BF38EA" w:rsidR="00F31610" w:rsidRPr="00F659A2" w:rsidRDefault="00E40D90" w:rsidP="0042537D">
            <w:pPr>
              <w:spacing w:before="120" w:after="120"/>
              <w:jc w:val="left"/>
              <w:rPr>
                <w:b/>
                <w:bCs/>
                <w:color w:val="00B0F0"/>
                <w:sz w:val="22"/>
                <w:szCs w:val="22"/>
              </w:rPr>
            </w:pPr>
            <w:r w:rsidRPr="00F659A2">
              <w:rPr>
                <w:b/>
                <w:bCs/>
                <w:color w:val="00B0F0"/>
                <w:sz w:val="22"/>
                <w:szCs w:val="22"/>
              </w:rPr>
              <w:t></w:t>
            </w:r>
            <w:r w:rsidR="00F31610" w:rsidRPr="00F659A2">
              <w:rPr>
                <w:b/>
                <w:bCs/>
                <w:color w:val="00B0F0"/>
                <w:sz w:val="22"/>
                <w:szCs w:val="22"/>
              </w:rPr>
              <w:t xml:space="preserve"> Az alábbi értékelési szempontok</w:t>
            </w:r>
          </w:p>
          <w:p w14:paraId="4A9866A9" w14:textId="6A4CD3D3" w:rsidR="00F31610" w:rsidRPr="00F31610" w:rsidRDefault="00E40D90" w:rsidP="0042537D">
            <w:pPr>
              <w:spacing w:before="120" w:after="120"/>
              <w:ind w:left="180"/>
              <w:jc w:val="left"/>
              <w:rPr>
                <w:rFonts w:eastAsia="Times New Roman"/>
                <w:lang w:eastAsia="hu-HU"/>
              </w:rPr>
            </w:pPr>
            <w:r w:rsidRPr="00F659A2">
              <w:rPr>
                <w:b/>
                <w:bCs/>
                <w:color w:val="00B0F0"/>
                <w:sz w:val="22"/>
                <w:szCs w:val="22"/>
              </w:rPr>
              <w:t xml:space="preserve">X </w:t>
            </w:r>
            <w:r w:rsidR="00F31610" w:rsidRPr="00F659A2">
              <w:rPr>
                <w:b/>
                <w:bCs/>
                <w:color w:val="00B0F0"/>
                <w:sz w:val="22"/>
                <w:szCs w:val="22"/>
              </w:rPr>
              <w:t>Minőségi szempont</w:t>
            </w:r>
            <w:r w:rsidR="00F31610" w:rsidRPr="00F659A2">
              <w:rPr>
                <w:bCs/>
                <w:color w:val="00B0F0"/>
                <w:sz w:val="22"/>
                <w:szCs w:val="22"/>
              </w:rPr>
              <w:t xml:space="preserve"> </w:t>
            </w:r>
            <w:r w:rsidR="00F31610"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– Megnevezés: / Súlyszám: </w:t>
            </w:r>
            <w:r w:rsidR="00F31610"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1 2 20</w:t>
            </w:r>
          </w:p>
          <w:p w14:paraId="64761605" w14:textId="7E1D7841" w:rsidR="00252058" w:rsidRPr="00166238" w:rsidRDefault="00166238" w:rsidP="00252058">
            <w:pPr>
              <w:spacing w:line="276" w:lineRule="auto"/>
              <w:rPr>
                <w:b/>
                <w:bCs/>
                <w:color w:val="00B0F0"/>
                <w:sz w:val="22"/>
                <w:szCs w:val="22"/>
              </w:rPr>
            </w:pPr>
            <w:r>
              <w:rPr>
                <w:b/>
                <w:bCs/>
                <w:color w:val="00B0F0"/>
                <w:sz w:val="22"/>
                <w:szCs w:val="22"/>
              </w:rPr>
              <w:t xml:space="preserve">- </w:t>
            </w:r>
            <w:r w:rsidR="00252058" w:rsidRPr="00166238">
              <w:rPr>
                <w:b/>
                <w:bCs/>
                <w:color w:val="00B0F0"/>
                <w:sz w:val="22"/>
                <w:szCs w:val="22"/>
              </w:rPr>
              <w:t xml:space="preserve">Jótállás időtartama (hónap, min. </w:t>
            </w:r>
            <w:r w:rsidR="00AB03FE">
              <w:rPr>
                <w:b/>
                <w:bCs/>
                <w:color w:val="00B0F0"/>
                <w:sz w:val="22"/>
                <w:szCs w:val="22"/>
              </w:rPr>
              <w:t>2</w:t>
            </w:r>
            <w:r w:rsidR="00252058" w:rsidRPr="00166238">
              <w:rPr>
                <w:b/>
                <w:bCs/>
                <w:color w:val="00B0F0"/>
                <w:sz w:val="22"/>
                <w:szCs w:val="22"/>
              </w:rPr>
              <w:t xml:space="preserve"> </w:t>
            </w:r>
            <w:r w:rsidR="00AB03FE">
              <w:rPr>
                <w:b/>
                <w:bCs/>
                <w:color w:val="00B0F0"/>
                <w:sz w:val="22"/>
                <w:szCs w:val="22"/>
              </w:rPr>
              <w:t>év</w:t>
            </w:r>
            <w:r w:rsidR="00252058" w:rsidRPr="00166238">
              <w:rPr>
                <w:b/>
                <w:bCs/>
                <w:color w:val="00B0F0"/>
                <w:sz w:val="22"/>
                <w:szCs w:val="22"/>
              </w:rPr>
              <w:t xml:space="preserve"> - max. </w:t>
            </w:r>
            <w:r w:rsidR="00AB03FE">
              <w:rPr>
                <w:b/>
                <w:bCs/>
                <w:color w:val="00B0F0"/>
                <w:sz w:val="22"/>
                <w:szCs w:val="22"/>
              </w:rPr>
              <w:t>5 év</w:t>
            </w:r>
            <w:r w:rsidR="00252058" w:rsidRPr="00166238">
              <w:rPr>
                <w:b/>
                <w:bCs/>
                <w:color w:val="00B0F0"/>
                <w:sz w:val="22"/>
                <w:szCs w:val="22"/>
              </w:rPr>
              <w:t>) – súlyszám 15</w:t>
            </w:r>
          </w:p>
          <w:p w14:paraId="500A72ED" w14:textId="22156D02" w:rsidR="00E40D90" w:rsidRDefault="00166238" w:rsidP="007C3223">
            <w:pPr>
              <w:spacing w:line="276" w:lineRule="auto"/>
              <w:rPr>
                <w:rFonts w:ascii="Wingdings" w:eastAsia="Times New Roman" w:hAnsi="Wingdings"/>
                <w:sz w:val="18"/>
                <w:szCs w:val="18"/>
                <w:lang w:eastAsia="hu-HU"/>
              </w:rPr>
            </w:pPr>
            <w:r>
              <w:rPr>
                <w:b/>
                <w:bCs/>
                <w:color w:val="00B0F0"/>
                <w:sz w:val="22"/>
                <w:szCs w:val="22"/>
              </w:rPr>
              <w:t xml:space="preserve">- </w:t>
            </w:r>
            <w:r w:rsidR="00252058" w:rsidRPr="00166238">
              <w:rPr>
                <w:b/>
                <w:bCs/>
                <w:color w:val="00B0F0"/>
                <w:sz w:val="22"/>
                <w:szCs w:val="22"/>
              </w:rPr>
              <w:t xml:space="preserve">Napi késedelmi kötbér mértéke (%/nap, az ÁFA nélkül számított összesített vállalkozói díj min. 0,5%-a/nap, max.1,5%-a/nap) </w:t>
            </w:r>
            <w:r w:rsidR="00E40D90" w:rsidRPr="00166238">
              <w:rPr>
                <w:b/>
                <w:bCs/>
                <w:color w:val="00B0F0"/>
                <w:sz w:val="22"/>
                <w:szCs w:val="22"/>
              </w:rPr>
              <w:t>– súlyszám 15</w:t>
            </w:r>
          </w:p>
          <w:p w14:paraId="150089E5" w14:textId="6339E29C" w:rsidR="00F31610" w:rsidRDefault="00E40D90" w:rsidP="0042537D">
            <w:pPr>
              <w:spacing w:before="120" w:after="120"/>
              <w:ind w:left="180"/>
              <w:jc w:val="left"/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</w:pPr>
            <w:r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</w:t>
            </w:r>
            <w:r w:rsidR="00F31610"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="00F31610" w:rsidRPr="00166238">
              <w:rPr>
                <w:b/>
                <w:bCs/>
                <w:color w:val="00B0F0"/>
                <w:sz w:val="22"/>
                <w:szCs w:val="22"/>
              </w:rPr>
              <w:t xml:space="preserve">Ár szempont </w:t>
            </w:r>
            <w:r w:rsidR="00F31610"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– Megnevezés: / Súlyszám: </w:t>
            </w:r>
            <w:r w:rsidR="00F31610"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21</w:t>
            </w:r>
          </w:p>
          <w:p w14:paraId="5161A0ED" w14:textId="06EBE1EE" w:rsidR="00E40D90" w:rsidRPr="00166238" w:rsidRDefault="00166238" w:rsidP="00166238">
            <w:pPr>
              <w:autoSpaceDE w:val="0"/>
              <w:autoSpaceDN w:val="0"/>
              <w:adjustRightInd w:val="0"/>
              <w:jc w:val="left"/>
              <w:rPr>
                <w:b/>
                <w:bCs/>
                <w:color w:val="00B0F0"/>
                <w:sz w:val="22"/>
                <w:szCs w:val="22"/>
              </w:rPr>
            </w:pPr>
            <w:r>
              <w:rPr>
                <w:b/>
                <w:bCs/>
                <w:color w:val="00B0F0"/>
                <w:sz w:val="22"/>
                <w:szCs w:val="22"/>
              </w:rPr>
              <w:t xml:space="preserve">- </w:t>
            </w:r>
            <w:r w:rsidR="00252058" w:rsidRPr="00166238">
              <w:rPr>
                <w:b/>
                <w:bCs/>
                <w:color w:val="00B0F0"/>
                <w:sz w:val="22"/>
                <w:szCs w:val="22"/>
              </w:rPr>
              <w:t>Szumma vállalási ár (tarta</w:t>
            </w:r>
            <w:r w:rsidR="001B151A" w:rsidRPr="00166238">
              <w:rPr>
                <w:b/>
                <w:bCs/>
                <w:color w:val="00B0F0"/>
                <w:sz w:val="22"/>
                <w:szCs w:val="22"/>
              </w:rPr>
              <w:t xml:space="preserve">lékkeret nélkül számított nettó </w:t>
            </w:r>
            <w:r w:rsidR="00252058" w:rsidRPr="00166238">
              <w:rPr>
                <w:b/>
                <w:bCs/>
                <w:color w:val="00B0F0"/>
                <w:sz w:val="22"/>
                <w:szCs w:val="22"/>
              </w:rPr>
              <w:t>HUF)</w:t>
            </w:r>
            <w:r>
              <w:rPr>
                <w:b/>
                <w:bCs/>
                <w:color w:val="00B0F0"/>
                <w:sz w:val="22"/>
                <w:szCs w:val="22"/>
              </w:rPr>
              <w:t xml:space="preserve"> – súlyszám 70</w:t>
            </w:r>
            <w:r w:rsidR="00E503DC">
              <w:rPr>
                <w:b/>
                <w:bCs/>
                <w:color w:val="00B0F0"/>
                <w:sz w:val="22"/>
                <w:szCs w:val="22"/>
              </w:rPr>
              <w:t xml:space="preserve"> </w:t>
            </w:r>
          </w:p>
        </w:tc>
      </w:tr>
      <w:tr w:rsidR="00F31610" w:rsidRPr="00F31610" w14:paraId="2AEA652D" w14:textId="77777777" w:rsidTr="00F31610">
        <w:tc>
          <w:tcPr>
            <w:tcW w:w="0" w:type="auto"/>
            <w:gridSpan w:val="2"/>
            <w:hideMark/>
          </w:tcPr>
          <w:p w14:paraId="02824FEC" w14:textId="11B3A54D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II.2.6) Becsült érték: </w:t>
            </w:r>
            <w:r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</w:t>
            </w:r>
          </w:p>
          <w:p w14:paraId="5C40D2AB" w14:textId="19DA1AB5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Érték ÁFA nélkül: [</w:t>
            </w:r>
            <w:r w:rsidR="00D60497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] Pénznem: [</w:t>
            </w:r>
            <w:r w:rsidRPr="00E503DC">
              <w:rPr>
                <w:rFonts w:eastAsia="Times New Roman"/>
                <w:b/>
                <w:color w:val="00B0F0"/>
                <w:sz w:val="18"/>
                <w:szCs w:val="18"/>
                <w:lang w:eastAsia="hu-HU"/>
              </w:rPr>
              <w:t xml:space="preserve"> </w:t>
            </w:r>
            <w:r w:rsidRPr="00D60497">
              <w:rPr>
                <w:rFonts w:eastAsia="Times New Roman"/>
                <w:sz w:val="18"/>
                <w:szCs w:val="18"/>
                <w:lang w:eastAsia="hu-HU"/>
              </w:rPr>
              <w:t>][ ][</w:t>
            </w:r>
            <w:r w:rsidRPr="00E503DC">
              <w:rPr>
                <w:rFonts w:eastAsia="Times New Roman"/>
                <w:b/>
                <w:sz w:val="18"/>
                <w:szCs w:val="18"/>
                <w:lang w:eastAsia="hu-HU"/>
              </w:rPr>
              <w:t xml:space="preserve"> 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]</w:t>
            </w:r>
          </w:p>
          <w:p w14:paraId="3DDEE455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(keretmegállapodás vagy dinamikus beszerzési rendszer esetében ennek a résznek a keretmegállapodás vagy dinamikus beszerzési rendszer teljes időtartamára vonatkozó becsült összértéke)</w:t>
            </w:r>
          </w:p>
        </w:tc>
      </w:tr>
      <w:tr w:rsidR="00F31610" w:rsidRPr="00F31610" w14:paraId="0089D41D" w14:textId="77777777" w:rsidTr="00F31610">
        <w:tc>
          <w:tcPr>
            <w:tcW w:w="0" w:type="auto"/>
            <w:gridSpan w:val="2"/>
            <w:hideMark/>
          </w:tcPr>
          <w:p w14:paraId="7D383015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II.2.7) A szerződés, keretmegállapodás vagy dinamikus beszerzési rendszer időtartama </w:t>
            </w:r>
          </w:p>
          <w:p w14:paraId="6F99936E" w14:textId="0A8A5445" w:rsidR="00F31610" w:rsidRPr="00F31610" w:rsidRDefault="00E40D9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sz w:val="18"/>
                <w:szCs w:val="18"/>
                <w:lang w:eastAsia="hu-HU"/>
              </w:rPr>
              <w:t>Időtartam hónapban: [</w:t>
            </w:r>
            <w:r w:rsidR="00F31610" w:rsidRPr="00AB03FE">
              <w:rPr>
                <w:bCs/>
                <w:sz w:val="22"/>
                <w:szCs w:val="22"/>
              </w:rPr>
              <w:t>]</w:t>
            </w:r>
            <w:r w:rsidR="00F31610"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vagy napban: </w:t>
            </w:r>
            <w:r w:rsidR="00F31610" w:rsidRPr="00FF2D4D">
              <w:rPr>
                <w:b/>
                <w:bCs/>
                <w:color w:val="00B0F0"/>
                <w:sz w:val="22"/>
                <w:szCs w:val="22"/>
              </w:rPr>
              <w:t>[</w:t>
            </w:r>
            <w:r w:rsidR="00AB03FE">
              <w:rPr>
                <w:b/>
                <w:bCs/>
                <w:color w:val="00B0F0"/>
                <w:sz w:val="22"/>
                <w:szCs w:val="22"/>
              </w:rPr>
              <w:t>90</w:t>
            </w:r>
            <w:r w:rsidR="00F31610" w:rsidRPr="00FF2D4D">
              <w:rPr>
                <w:b/>
                <w:bCs/>
                <w:color w:val="00B0F0"/>
                <w:sz w:val="22"/>
                <w:szCs w:val="22"/>
              </w:rPr>
              <w:t>]</w:t>
            </w:r>
          </w:p>
          <w:p w14:paraId="71B9E243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vagy Kezdés: 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(éééé/hh/nn)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/ Befejezés: 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(éééé/hh/nn)</w:t>
            </w:r>
          </w:p>
          <w:p w14:paraId="032A158F" w14:textId="4A863D6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A szerződés meghosszabbítható </w:t>
            </w: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igen </w:t>
            </w:r>
            <w:r w:rsidR="00E40D90" w:rsidRPr="007C3223">
              <w:rPr>
                <w:b/>
                <w:bCs/>
                <w:color w:val="00B0F0"/>
                <w:sz w:val="22"/>
                <w:szCs w:val="22"/>
              </w:rPr>
              <w:t></w:t>
            </w:r>
            <w:r w:rsidRPr="007C3223">
              <w:rPr>
                <w:b/>
                <w:bCs/>
                <w:color w:val="00B0F0"/>
                <w:sz w:val="22"/>
                <w:szCs w:val="22"/>
              </w:rPr>
              <w:t xml:space="preserve"> nem</w:t>
            </w:r>
            <w:r w:rsidRPr="00E40D90">
              <w:rPr>
                <w:rFonts w:eastAsia="Times New Roman"/>
                <w:color w:val="00B0F0"/>
                <w:sz w:val="18"/>
                <w:szCs w:val="18"/>
                <w:lang w:eastAsia="hu-HU"/>
              </w:rPr>
              <w:t xml:space="preserve"> 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A meghosszabbítás leírása:</w:t>
            </w:r>
          </w:p>
        </w:tc>
      </w:tr>
      <w:tr w:rsidR="00F31610" w:rsidRPr="00F31610" w14:paraId="0E3FB41B" w14:textId="77777777" w:rsidTr="00F31610">
        <w:tc>
          <w:tcPr>
            <w:tcW w:w="0" w:type="auto"/>
            <w:gridSpan w:val="2"/>
            <w:hideMark/>
          </w:tcPr>
          <w:p w14:paraId="429B02C0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II.2.8) Az ajánlattételre vagy részvételre felhívandó gazdasági szereplők számának korlátozására vonatkozó információ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(nyílt eljárás kivételével)</w:t>
            </w:r>
          </w:p>
          <w:p w14:paraId="4FC562A6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A gazdasági szereplők tervezett száma (keretszáma): [ ]</w:t>
            </w:r>
          </w:p>
          <w:p w14:paraId="62665E68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vagy</w:t>
            </w:r>
          </w:p>
          <w:p w14:paraId="0C40AF66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Tervezett minimum: [ ] / Maximális szám: </w:t>
            </w:r>
            <w:r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[ ]</w:t>
            </w:r>
          </w:p>
          <w:p w14:paraId="289599F2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A jelentkezők számának korlátozására vonatkozó objektív szempontok:</w:t>
            </w:r>
          </w:p>
        </w:tc>
      </w:tr>
      <w:tr w:rsidR="00F31610" w:rsidRPr="00F31610" w14:paraId="7D832504" w14:textId="77777777" w:rsidTr="00F31610">
        <w:tc>
          <w:tcPr>
            <w:tcW w:w="0" w:type="auto"/>
            <w:gridSpan w:val="2"/>
            <w:hideMark/>
          </w:tcPr>
          <w:p w14:paraId="3CED2575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lastRenderedPageBreak/>
              <w:t>II.2.9) Változatokra (alternatív ajánlatokra) vonatkozó információk</w:t>
            </w:r>
          </w:p>
          <w:p w14:paraId="70C2D570" w14:textId="499394C9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Elfogadhatók változatok (alternatív ajánlatok) </w:t>
            </w: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igen </w:t>
            </w:r>
            <w:r w:rsidR="00E40D90" w:rsidRPr="007C3223">
              <w:rPr>
                <w:b/>
                <w:bCs/>
                <w:color w:val="00B0F0"/>
                <w:sz w:val="22"/>
                <w:szCs w:val="22"/>
              </w:rPr>
              <w:t></w:t>
            </w:r>
            <w:r w:rsidRPr="00E40D90">
              <w:rPr>
                <w:rFonts w:eastAsia="Times New Roman"/>
                <w:color w:val="00B0F0"/>
                <w:sz w:val="18"/>
                <w:szCs w:val="18"/>
                <w:lang w:eastAsia="hu-HU"/>
              </w:rPr>
              <w:t xml:space="preserve"> </w:t>
            </w:r>
            <w:r w:rsidRPr="007C3223">
              <w:rPr>
                <w:b/>
                <w:bCs/>
                <w:color w:val="00B0F0"/>
                <w:sz w:val="22"/>
                <w:szCs w:val="22"/>
              </w:rPr>
              <w:t>nem</w:t>
            </w:r>
          </w:p>
        </w:tc>
      </w:tr>
      <w:tr w:rsidR="00F31610" w:rsidRPr="00F31610" w14:paraId="26D7A64F" w14:textId="77777777" w:rsidTr="00F31610">
        <w:tc>
          <w:tcPr>
            <w:tcW w:w="0" w:type="auto"/>
            <w:gridSpan w:val="2"/>
            <w:hideMark/>
          </w:tcPr>
          <w:p w14:paraId="32CC994D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II.2.11) Információ az elektronikus katalógusokról</w:t>
            </w:r>
          </w:p>
          <w:p w14:paraId="6E21EEEB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Az ajánlatokat elektronikus katalógus formájában kell benyújtani, vagy azoknak elektronikus katalógust kell tartalmazniuk</w:t>
            </w:r>
          </w:p>
        </w:tc>
      </w:tr>
      <w:tr w:rsidR="00F31610" w:rsidRPr="00F31610" w14:paraId="64C62E52" w14:textId="77777777" w:rsidTr="00F31610">
        <w:tc>
          <w:tcPr>
            <w:tcW w:w="0" w:type="auto"/>
            <w:gridSpan w:val="2"/>
            <w:hideMark/>
          </w:tcPr>
          <w:p w14:paraId="3A13DEC5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II.2.12) Európai uniós alapokra vonatkozó információk</w:t>
            </w:r>
          </w:p>
          <w:p w14:paraId="2755FCA4" w14:textId="03069872" w:rsidR="00F31610" w:rsidRPr="001B151A" w:rsidRDefault="00F31610" w:rsidP="0042537D">
            <w:pPr>
              <w:spacing w:before="120" w:after="120"/>
              <w:jc w:val="left"/>
              <w:rPr>
                <w:rFonts w:eastAsia="Times New Roman"/>
                <w:b/>
                <w:color w:val="00B0F0"/>
                <w:u w:val="single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A közbeszerzés európai uniós alapokból finanszírozott projekttel és/vagy programmal kapcsolatos</w:t>
            </w:r>
            <w:r w:rsidRPr="00132A61">
              <w:rPr>
                <w:b/>
                <w:bCs/>
                <w:color w:val="00B0F0"/>
                <w:sz w:val="22"/>
                <w:szCs w:val="22"/>
              </w:rPr>
              <w:t xml:space="preserve"> </w:t>
            </w:r>
            <w:r w:rsidR="001B151A" w:rsidRPr="00132A61">
              <w:rPr>
                <w:b/>
                <w:bCs/>
                <w:color w:val="00B0F0"/>
                <w:sz w:val="22"/>
                <w:szCs w:val="22"/>
              </w:rPr>
              <w:t></w:t>
            </w:r>
            <w:r w:rsidRPr="00132A61">
              <w:rPr>
                <w:b/>
                <w:bCs/>
                <w:color w:val="00B0F0"/>
                <w:sz w:val="22"/>
                <w:szCs w:val="22"/>
              </w:rPr>
              <w:t xml:space="preserve"> nem</w:t>
            </w:r>
          </w:p>
          <w:p w14:paraId="28C9E796" w14:textId="4A6BC0E6" w:rsidR="00F31610" w:rsidRPr="00F31610" w:rsidRDefault="00F31610" w:rsidP="001B151A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Projekt száma vagy hivatkozási száma:</w:t>
            </w:r>
            <w:r w:rsidR="00E40D90">
              <w:t xml:space="preserve"> </w:t>
            </w:r>
          </w:p>
        </w:tc>
      </w:tr>
      <w:tr w:rsidR="00F31610" w:rsidRPr="00F31610" w14:paraId="7339226E" w14:textId="77777777" w:rsidTr="00F31610">
        <w:tc>
          <w:tcPr>
            <w:tcW w:w="0" w:type="auto"/>
            <w:gridSpan w:val="2"/>
            <w:hideMark/>
          </w:tcPr>
          <w:p w14:paraId="21EBEEE9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B357AF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II.2.13) További információ</w:t>
            </w:r>
          </w:p>
        </w:tc>
      </w:tr>
    </w:tbl>
    <w:p w14:paraId="7AFB610F" w14:textId="77777777" w:rsidR="001B151A" w:rsidRDefault="001B151A" w:rsidP="0042537D">
      <w:pPr>
        <w:spacing w:before="120" w:after="120"/>
        <w:jc w:val="left"/>
        <w:rPr>
          <w:rFonts w:eastAsia="Times New Roman"/>
          <w:b/>
          <w:bCs/>
          <w:sz w:val="28"/>
          <w:szCs w:val="28"/>
          <w:lang w:eastAsia="hu-HU"/>
        </w:rPr>
      </w:pPr>
    </w:p>
    <w:p w14:paraId="71EAC23B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sz w:val="28"/>
          <w:szCs w:val="28"/>
          <w:lang w:eastAsia="hu-HU"/>
        </w:rPr>
        <w:t>III. szakasz: Jogi, gazdasági, pénzügyi és műszaki információk</w:t>
      </w:r>
    </w:p>
    <w:p w14:paraId="562A3D67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lang w:eastAsia="hu-HU"/>
        </w:rPr>
        <w:t>III.1) Részvételi feltételek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58"/>
        <w:gridCol w:w="5037"/>
      </w:tblGrid>
      <w:tr w:rsidR="00F31610" w:rsidRPr="00F31610" w14:paraId="3E81CA1C" w14:textId="77777777" w:rsidTr="00F31610">
        <w:tc>
          <w:tcPr>
            <w:tcW w:w="9795" w:type="dxa"/>
            <w:gridSpan w:val="2"/>
            <w:hideMark/>
          </w:tcPr>
          <w:p w14:paraId="2D828EE2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III.1.1) Kizáró okok és a szakmai tevékenység végzésére vonatkozó alkalmasság</w:t>
            </w:r>
          </w:p>
          <w:p w14:paraId="04B02E40" w14:textId="77777777" w:rsidR="00F31610" w:rsidRDefault="00F31610" w:rsidP="0042537D">
            <w:pPr>
              <w:spacing w:before="120" w:after="120"/>
              <w:jc w:val="left"/>
              <w:rPr>
                <w:rFonts w:eastAsia="Times New Roman"/>
                <w:sz w:val="18"/>
                <w:szCs w:val="18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A kizáró okok felsorolása:</w:t>
            </w:r>
          </w:p>
          <w:p w14:paraId="65F5B8EB" w14:textId="77777777" w:rsidR="0096054B" w:rsidRPr="0096054B" w:rsidRDefault="0096054B" w:rsidP="00663341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 xml:space="preserve">Valamennyi rész esetén: </w:t>
            </w:r>
          </w:p>
          <w:p w14:paraId="2DCF306B" w14:textId="272F6A06" w:rsidR="0096054B" w:rsidRDefault="0096054B" w:rsidP="00663341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>Az eljárásban nem lehet ajánlattevő, alvállalkozó, és nem vehet részt az alkalmasság igazolásában olyan gazdasági szereplő, akivel szemben fennállnak a Kbt. 62.§ (1)</w:t>
            </w:r>
            <w:r w:rsidR="00B94B2C">
              <w:rPr>
                <w:color w:val="00B0F0"/>
              </w:rPr>
              <w:t>-(2)</w:t>
            </w:r>
            <w:r w:rsidRPr="0096054B">
              <w:rPr>
                <w:color w:val="00B0F0"/>
              </w:rPr>
              <w:t xml:space="preserve"> bekezdés szerinti kizáró okok.</w:t>
            </w:r>
          </w:p>
          <w:p w14:paraId="2A0605FA" w14:textId="07EB4155" w:rsidR="0096054B" w:rsidRPr="0096054B" w:rsidRDefault="0096054B" w:rsidP="00663341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>Az ajánlatkérő a Kbt. 74.§ (1) bekezdés a) pontja szerint köteles kizárni az eljárásból azt a gazdasági szereplőt, amelyre vonatkozóan valamelyik, az eljárásban alkalmazandó kizáró ok fennáll.</w:t>
            </w:r>
          </w:p>
          <w:p w14:paraId="44200509" w14:textId="77777777" w:rsidR="0096054B" w:rsidRPr="0096054B" w:rsidRDefault="0096054B" w:rsidP="00663341">
            <w:pPr>
              <w:pStyle w:val="NormlWeb"/>
              <w:spacing w:before="0" w:beforeAutospacing="0" w:after="0" w:afterAutospacing="0" w:line="276" w:lineRule="auto"/>
              <w:jc w:val="both"/>
              <w:rPr>
                <w:rFonts w:eastAsia="Calibri"/>
                <w:color w:val="00B0F0"/>
                <w:lang w:eastAsia="en-US"/>
              </w:rPr>
            </w:pPr>
            <w:r w:rsidRPr="0096054B">
              <w:rPr>
                <w:rFonts w:eastAsia="Calibri"/>
                <w:color w:val="00B0F0"/>
                <w:lang w:eastAsia="en-US"/>
              </w:rPr>
              <w:t>Ajánlatkérőnek a Kbt. 74. § (1) bekezdés b) pontja alapján az eljárásból ki kell zárnia az olyan ajánlattevőt, alvállalkozót, az alkalmasság igazolásában résztvevő gazdasági szereplőt, akivel szemben a fent meghatározott kizáró okok az eljárás során következnek be.</w:t>
            </w:r>
          </w:p>
          <w:p w14:paraId="1376A34F" w14:textId="77777777" w:rsidR="0096054B" w:rsidRPr="0096054B" w:rsidRDefault="0096054B" w:rsidP="0096054B">
            <w:pPr>
              <w:spacing w:line="276" w:lineRule="auto"/>
              <w:ind w:left="567"/>
              <w:rPr>
                <w:color w:val="00B0F0"/>
              </w:rPr>
            </w:pPr>
          </w:p>
          <w:p w14:paraId="75EAFEED" w14:textId="77777777" w:rsidR="00F31610" w:rsidRDefault="00F31610" w:rsidP="0042537D">
            <w:pPr>
              <w:spacing w:before="120" w:after="120"/>
              <w:jc w:val="left"/>
              <w:rPr>
                <w:rFonts w:eastAsia="Times New Roman"/>
                <w:sz w:val="18"/>
                <w:szCs w:val="18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Az igazolási módok felsorolása és rövid leírása:</w:t>
            </w:r>
          </w:p>
          <w:p w14:paraId="7544B842" w14:textId="4725EC83" w:rsidR="0096054B" w:rsidRPr="0096054B" w:rsidRDefault="0096054B" w:rsidP="00663341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>Figyelemmel a Kbt. 114. § (2) bekezdésében foglaltakra is az ajánlattevőnek ajánlatában cégszerűen (képviseletre jogosult által) aláírt nyilatkozatot kell benyújtania arról, hogy nem tartozik a felhívásban előírt kizáró okok hatálya alá.</w:t>
            </w:r>
          </w:p>
          <w:p w14:paraId="685DAE64" w14:textId="77777777" w:rsidR="0096054B" w:rsidRPr="0096054B" w:rsidRDefault="0096054B" w:rsidP="00663341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>A Kbt. 62. § (1) bekezdés k) pont kb) alpontját ajánlattevőnek a következők szerint kell igazolnia az ajánlat benyújtásával egyidejűleg:</w:t>
            </w:r>
          </w:p>
          <w:p w14:paraId="6CF81A40" w14:textId="77777777" w:rsidR="0096054B" w:rsidRDefault="0096054B" w:rsidP="0096054B">
            <w:pPr>
              <w:spacing w:line="276" w:lineRule="auto"/>
              <w:ind w:left="567"/>
              <w:rPr>
                <w:sz w:val="18"/>
                <w:szCs w:val="18"/>
              </w:rPr>
            </w:pPr>
          </w:p>
          <w:p w14:paraId="051406FC" w14:textId="77777777" w:rsidR="0096054B" w:rsidRPr="0096054B" w:rsidRDefault="0096054B" w:rsidP="0096054B">
            <w:pPr>
              <w:rPr>
                <w:color w:val="00B0F0"/>
              </w:rPr>
            </w:pPr>
            <w:r w:rsidRPr="0096054B">
              <w:rPr>
                <w:color w:val="00B0F0"/>
              </w:rPr>
              <w:t xml:space="preserve">Magyarországon letelepedett ajánlattevő esetében: </w:t>
            </w:r>
          </w:p>
          <w:p w14:paraId="6C5C9D3A" w14:textId="77777777" w:rsidR="0096054B" w:rsidRPr="0096054B" w:rsidRDefault="0096054B" w:rsidP="0096054B">
            <w:pPr>
              <w:spacing w:before="240" w:after="240"/>
              <w:rPr>
                <w:color w:val="00B0F0"/>
              </w:rPr>
            </w:pPr>
            <w:r w:rsidRPr="0096054B">
              <w:rPr>
                <w:color w:val="00B0F0"/>
              </w:rPr>
              <w:t>az ajánlattevő nyilatkozata arról, hogy olyan társaságnak minősül-e, melyet nem jegyeznek szabályozott tőzsdén, vagy amelyet szabályozott tőzsdén jegyeznek; ha az ajánlattevőt nem jegyzik szabályozott tőzsdén, akkor a pénzmosás és a terrorizmus finanszírozása megelőzéséről és megakadályozásáról szóló 2017. évi LIII. törvény 3. § 38) pont a-c) alpontja szerint definiált valamennyi tényleges tulajdonos nevének és állandó lakóhelyének bemutatását tartalmazó nyilatkozatot szükséges benyújtani; ha a gazdasági szereplőnek nincs a pénzmosás és a terrorizmus finanszírozása megelőzéséről és megakadályozásáról szóló 2017. évi LIII. törvény 3. § 38) pont a-c) alpontja szerinti tényleges tulajdonosa, úgy erre vonatkozó nyilatkozatot szükséges csatolni;</w:t>
            </w:r>
          </w:p>
          <w:p w14:paraId="3808B64D" w14:textId="77777777" w:rsidR="0096054B" w:rsidRPr="0096054B" w:rsidRDefault="0096054B" w:rsidP="0096054B">
            <w:pPr>
              <w:spacing w:before="240" w:after="240"/>
              <w:rPr>
                <w:color w:val="00B0F0"/>
              </w:rPr>
            </w:pPr>
            <w:r w:rsidRPr="0096054B">
              <w:rPr>
                <w:color w:val="00B0F0"/>
              </w:rPr>
              <w:t>Nem Magyarországon letelepedett ajánlattevő esetében:</w:t>
            </w:r>
          </w:p>
          <w:p w14:paraId="4146881B" w14:textId="77777777" w:rsidR="0096054B" w:rsidRPr="0096054B" w:rsidRDefault="0096054B" w:rsidP="0096054B">
            <w:pPr>
              <w:spacing w:before="240" w:after="240"/>
              <w:rPr>
                <w:color w:val="00B0F0"/>
              </w:rPr>
            </w:pPr>
            <w:r w:rsidRPr="0096054B">
              <w:rPr>
                <w:color w:val="00B0F0"/>
              </w:rPr>
              <w:lastRenderedPageBreak/>
              <w:t>az ajánlattevő nyilatkozata arról, hogy olyan társaságnak minősül-e, melyet nem jegyeznek szabályozott tőzsdén vagy amelyet szabályozott tőzsdén jegyeznek; ha az ajánlattevőt nem jegyzik szabályozott tőzsdén, akkor a pénzmosás és a terrorizmus finanszírozása megelőzéséről és megakadályozásáról szóló 2017. évi LIII. törvény 3. § 38) pont a-c) alpontja szerint definiált valamennyi tényleges tulajdonos nevének és állandó lakóhelyének bemutatását tartalmazó nyilatkozatot szükséges benyújtani; ha a gazdasági szereplőnek nincs a pénzmosás és a terrorizmus finanszírozása megelőzéséről és megakadályozásáról szóló 2017. évi LIII. törvény 3. § 38) pont a-c) alpontja szerinti tényleges tulajdonosa, úgy erre vonatkozó nyilatkozatot szükséges csatolni.</w:t>
            </w:r>
          </w:p>
          <w:p w14:paraId="49E04F5F" w14:textId="77777777" w:rsidR="0096054B" w:rsidRPr="00E53466" w:rsidRDefault="0096054B" w:rsidP="0096054B">
            <w:pPr>
              <w:spacing w:line="276" w:lineRule="auto"/>
              <w:ind w:left="567"/>
              <w:rPr>
                <w:sz w:val="18"/>
                <w:szCs w:val="18"/>
              </w:rPr>
            </w:pPr>
          </w:p>
          <w:p w14:paraId="3D51C801" w14:textId="77777777" w:rsidR="0096054B" w:rsidRPr="0096054B" w:rsidRDefault="0096054B" w:rsidP="00D04708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>A 321/2015. (X.30.) Korm. rendelet 17.§ (1) bekezdése alapján a kizáró okok igazolására ajánlatkérő köteles elfogadni, ha az ajánlattevő a 7. § szerinti - korábbi közbeszerzési eljárásban felhasznált - egységes európai közbeszerzési dokumentumot nyújt be, feltéve, hogy az abban foglalt információk megfelelnek a valóságnak, és tartalmazzák az ajánlatkérő által a kizáró okok igazolása tekintetében megkövetelt információkat. Az egységes európai közbeszerzési dokumentumban foglalt információk valóságtartalmáért az ajánlattevő felel.</w:t>
            </w:r>
          </w:p>
          <w:p w14:paraId="057295B3" w14:textId="77777777" w:rsidR="0096054B" w:rsidRPr="0096054B" w:rsidRDefault="0096054B" w:rsidP="00D04708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>A Kbt. 67.§ (4) bekezdése és a 321/2015. (X.30.) Korm. rendelet 17.§ (2) bekezdése alapján ajánlattevőnek be kell nyújtania nyilatkozatát arra vonatkozóan, hogy nem vesz igénybe a szerződés teljesítéséhez az eljárásban előírt kizáró okok hatálya alá eső alvállalkozót, valamint adott esetben alkalmasság igazolásában részt vevő más szervezetet. A nyilatkozatot akkor is be kell nyújtani, ha az ajánlatkérő az eljárásban nem írta elő a már ismert alvállalkozók megnevezését.</w:t>
            </w:r>
          </w:p>
          <w:p w14:paraId="5FE4D6B5" w14:textId="77777777" w:rsidR="0096054B" w:rsidRPr="0096054B" w:rsidRDefault="0096054B" w:rsidP="00663341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>A kizáró okokra és az alkalmassági követelményekre vonatkozóan a közbeszerzés megkezdését megelőzően kiállított igazolások is benyújthatóak (felhasználhatóak) mindaddig, ameddig az igazolásokban foglalt tény, illetve adat tartalma valós. Az ajánlatkérő - ellenkező bizonyításig - az adat valóságtartalmát az ajánlattevő erre vonatkozó külön nyilatkozata nélkül vélelmezi.</w:t>
            </w:r>
          </w:p>
          <w:p w14:paraId="6EAE4F2C" w14:textId="77777777" w:rsidR="0096054B" w:rsidRPr="0096054B" w:rsidRDefault="0096054B" w:rsidP="0096054B">
            <w:pPr>
              <w:spacing w:line="276" w:lineRule="auto"/>
              <w:rPr>
                <w:color w:val="00B0F0"/>
              </w:rPr>
            </w:pPr>
          </w:p>
          <w:p w14:paraId="410D83B0" w14:textId="516B890B" w:rsidR="000969FF" w:rsidRPr="00B94B2C" w:rsidRDefault="0096054B" w:rsidP="00663341">
            <w:pPr>
              <w:spacing w:line="276" w:lineRule="auto"/>
              <w:rPr>
                <w:color w:val="00B0F0"/>
              </w:rPr>
            </w:pPr>
            <w:r w:rsidRPr="0096054B">
              <w:rPr>
                <w:color w:val="00B0F0"/>
              </w:rPr>
              <w:t>Ajánlatkérő ezúton hívja fel Ajánlattevők figyelmét a Kbt. 64. § (1)-(2) bekezdésében és a 69. §</w:t>
            </w:r>
            <w:r w:rsidR="00B94B2C">
              <w:rPr>
                <w:color w:val="00B0F0"/>
              </w:rPr>
              <w:t xml:space="preserve"> (11) bekezdésében foglaltakra.</w:t>
            </w:r>
          </w:p>
        </w:tc>
      </w:tr>
      <w:tr w:rsidR="00F31610" w:rsidRPr="00F31610" w14:paraId="11E293DB" w14:textId="77777777" w:rsidTr="00F31610">
        <w:tc>
          <w:tcPr>
            <w:tcW w:w="9795" w:type="dxa"/>
            <w:gridSpan w:val="2"/>
            <w:hideMark/>
          </w:tcPr>
          <w:p w14:paraId="14335F7A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lastRenderedPageBreak/>
              <w:t>III.1.2) Gazdasági és pénzügyi alkalmasság</w:t>
            </w:r>
          </w:p>
        </w:tc>
      </w:tr>
      <w:tr w:rsidR="00F31610" w:rsidRPr="00F31610" w14:paraId="53911E90" w14:textId="77777777" w:rsidTr="00F31610">
        <w:tc>
          <w:tcPr>
            <w:tcW w:w="4758" w:type="dxa"/>
            <w:hideMark/>
          </w:tcPr>
          <w:p w14:paraId="7D7DF72A" w14:textId="77777777" w:rsidR="00F31610" w:rsidRPr="002A2CBC" w:rsidRDefault="00F31610" w:rsidP="0042537D">
            <w:pPr>
              <w:spacing w:before="120" w:after="120"/>
              <w:jc w:val="left"/>
              <w:rPr>
                <w:rFonts w:eastAsia="Times New Roman"/>
                <w:sz w:val="18"/>
                <w:szCs w:val="18"/>
                <w:lang w:eastAsia="hu-HU"/>
              </w:rPr>
            </w:pPr>
            <w:r w:rsidRPr="002A2CBC">
              <w:rPr>
                <w:rFonts w:eastAsia="Times New Roman"/>
                <w:sz w:val="18"/>
                <w:szCs w:val="18"/>
                <w:lang w:eastAsia="hu-HU"/>
              </w:rPr>
              <w:t>Az igazolási módok felsorolása és rövid leírása:</w:t>
            </w:r>
          </w:p>
          <w:p w14:paraId="4281525D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Kbt. 114. § (2) bekezdése alapján a Kbt.</w:t>
            </w:r>
          </w:p>
          <w:p w14:paraId="764196EB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67. § (1) bekezdés szerinti nyilatkozatban az</w:t>
            </w:r>
          </w:p>
          <w:p w14:paraId="4D47AD1B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előzetes ellenőrzés során az Ajánlattevő</w:t>
            </w:r>
          </w:p>
          <w:p w14:paraId="51C8C8D6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csupán arról köteles nyilatkozni, hogy az</w:t>
            </w:r>
          </w:p>
          <w:p w14:paraId="1ECDA664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általa igazolni kívánt alkalmassági</w:t>
            </w:r>
          </w:p>
          <w:p w14:paraId="52750C57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követelmények teljesülnek, az alkalmassági</w:t>
            </w:r>
          </w:p>
          <w:p w14:paraId="6F67406A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követelmények teljesítésére vonatkozó</w:t>
            </w:r>
          </w:p>
          <w:p w14:paraId="671F2867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részletes adatokat nem köteles megadni.</w:t>
            </w:r>
          </w:p>
          <w:p w14:paraId="315DE809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Ajánlattevő az alkalmassági követelmények</w:t>
            </w:r>
          </w:p>
          <w:p w14:paraId="7A9B7B55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teljesítésére vonatkozó részletes adatokat</w:t>
            </w:r>
          </w:p>
          <w:p w14:paraId="39D75275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tartalmazó, az eljárást megindító</w:t>
            </w:r>
          </w:p>
          <w:p w14:paraId="14831F9C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felhívásban előírt saját nyilatkozatait az</w:t>
            </w:r>
          </w:p>
          <w:p w14:paraId="056053A1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alkalmassági követelmények tekintetében</w:t>
            </w:r>
          </w:p>
          <w:p w14:paraId="5B75048E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az eljárást megindító felhívásban előírt</w:t>
            </w:r>
          </w:p>
          <w:p w14:paraId="333C96DA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igazolások benyújtására vonatkozó</w:t>
            </w:r>
          </w:p>
          <w:p w14:paraId="3673E5D0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szabályok szerint, az Ajánlatkérő Kbt. 69. §</w:t>
            </w:r>
          </w:p>
          <w:p w14:paraId="17443462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szerinti felhívására köteles benyújtani</w:t>
            </w:r>
          </w:p>
          <w:p w14:paraId="2E9A4295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(utólagos igazolás).</w:t>
            </w:r>
          </w:p>
          <w:p w14:paraId="6EF923B2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fentiekre tekintettel Ajánlattevő az</w:t>
            </w:r>
          </w:p>
          <w:p w14:paraId="66DB4E23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utólagos igazolás körében a pénzügyi és</w:t>
            </w:r>
          </w:p>
          <w:p w14:paraId="065172E7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gazdasági alkalmasságát az alábbi</w:t>
            </w:r>
          </w:p>
          <w:p w14:paraId="7DB1C7C1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dokumentumok benyújtásával tartozik</w:t>
            </w:r>
          </w:p>
          <w:p w14:paraId="28492E07" w14:textId="56ED1713" w:rsidR="00B94B2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igazolni:</w:t>
            </w:r>
          </w:p>
          <w:p w14:paraId="609B11A3" w14:textId="33D211FE" w:rsidR="00592FE0" w:rsidRDefault="00592FE0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1D09165E" w14:textId="61EBAA60" w:rsidR="00680157" w:rsidRDefault="00680157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>
              <w:rPr>
                <w:color w:val="00B0F0"/>
              </w:rPr>
              <w:t>P.1.)</w:t>
            </w:r>
          </w:p>
          <w:p w14:paraId="1B815157" w14:textId="23414B31" w:rsidR="00680157" w:rsidRPr="00680157" w:rsidRDefault="00680157" w:rsidP="00680157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680157">
              <w:rPr>
                <w:color w:val="00B0F0"/>
              </w:rPr>
              <w:t>a 321/2015. (X. 30.) Korm. rendelet 19. § (1) bekezdés a) pontja alapján csatolni kell valamennyi számlavezető pénzügyi intézménytől származó nyilatkozatot - attól függően, hogy mikor jött létre, illetve mikor kezdte meg a tevékenységét, amennyiben ezek az adatok rendelkezésre állnak - az alábbi tartalommal:</w:t>
            </w:r>
          </w:p>
          <w:p w14:paraId="4B1A49A0" w14:textId="77777777" w:rsidR="00680157" w:rsidRPr="00680157" w:rsidRDefault="00680157" w:rsidP="00680157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680157">
              <w:rPr>
                <w:color w:val="00B0F0"/>
              </w:rPr>
              <w:t xml:space="preserve">- a számlavezetés kezdő időpontja, </w:t>
            </w:r>
          </w:p>
          <w:p w14:paraId="4A8762DB" w14:textId="77777777" w:rsidR="00680157" w:rsidRPr="00680157" w:rsidRDefault="00680157" w:rsidP="00680157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680157">
              <w:rPr>
                <w:color w:val="00B0F0"/>
              </w:rPr>
              <w:t>- az ajánlattételi felhívás megküldésétől visszafelé számított egy évben volt-e sorban-állítása,</w:t>
            </w:r>
          </w:p>
          <w:p w14:paraId="46E83C55" w14:textId="77777777" w:rsidR="00680157" w:rsidRPr="00680157" w:rsidRDefault="00680157" w:rsidP="00680157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680157">
              <w:rPr>
                <w:color w:val="00B0F0"/>
              </w:rPr>
              <w:t>- ha igen, hány alkalommal, és</w:t>
            </w:r>
          </w:p>
          <w:p w14:paraId="28F40D7A" w14:textId="565F5B60" w:rsidR="00680157" w:rsidRDefault="00680157" w:rsidP="00680157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680157">
              <w:rPr>
                <w:color w:val="00B0F0"/>
              </w:rPr>
              <w:t>- alkalmanként meghaladta-e a 15 napot.</w:t>
            </w:r>
          </w:p>
          <w:p w14:paraId="05C71F5F" w14:textId="430B3ADB" w:rsidR="00592FE0" w:rsidRDefault="00592FE0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7C65CBCF" w14:textId="46C6F660" w:rsidR="00B94B2C" w:rsidRPr="002A2CBC" w:rsidRDefault="00B94B2C" w:rsidP="00E85194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P.</w:t>
            </w:r>
            <w:r w:rsidR="00592FE0">
              <w:rPr>
                <w:color w:val="00B0F0"/>
              </w:rPr>
              <w:t>2</w:t>
            </w:r>
            <w:r w:rsidRPr="002A2CBC">
              <w:rPr>
                <w:color w:val="00B0F0"/>
              </w:rPr>
              <w:t xml:space="preserve">.) </w:t>
            </w:r>
          </w:p>
          <w:p w14:paraId="6848CDD7" w14:textId="4D97B0E1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321/2015. (X.30.) Korm. rendelet</w:t>
            </w:r>
          </w:p>
          <w:p w14:paraId="4C0DA4DF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19.§ (1) bekezdés b) pontja alapján az</w:t>
            </w:r>
          </w:p>
          <w:p w14:paraId="02530B38" w14:textId="77777777" w:rsidR="000969FF" w:rsidRPr="002A2CBC" w:rsidRDefault="00B94B2C" w:rsidP="00B94B2C">
            <w:pPr>
              <w:spacing w:before="120" w:after="12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eljárást megindító ajánlattételi felhívás</w:t>
            </w:r>
          </w:p>
          <w:p w14:paraId="17A07F55" w14:textId="3F0E2C06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megküldésétől visszafelé számított </w:t>
            </w:r>
            <w:r w:rsidR="00592FE0">
              <w:rPr>
                <w:color w:val="00B0F0"/>
              </w:rPr>
              <w:t>három</w:t>
            </w:r>
          </w:p>
          <w:p w14:paraId="03418F8A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üzleti évre vonatkozó – mellékletek nélküli</w:t>
            </w:r>
          </w:p>
          <w:p w14:paraId="052C4254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– saját vagy jogelődje éves beszámolóját (ha</w:t>
            </w:r>
          </w:p>
          <w:p w14:paraId="0DF955E8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az Ajánlattevő letelepedése szerinti ország</w:t>
            </w:r>
          </w:p>
          <w:p w14:paraId="31615108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joga előírja közzétételét), amennyiben az</w:t>
            </w:r>
          </w:p>
          <w:p w14:paraId="7D6E6D7E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utolsó kettő üzleti évének beszámoló adatai</w:t>
            </w:r>
          </w:p>
          <w:p w14:paraId="647FABEE" w14:textId="1C9A2814" w:rsidR="00B94B2C" w:rsidRPr="002A2CBC" w:rsidRDefault="00B94B2C" w:rsidP="00E85194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nem találhatóak meg a www.ebeszamolo.kim.gov.hu honlapon. </w:t>
            </w:r>
          </w:p>
          <w:p w14:paraId="24EFD9D6" w14:textId="0FD61572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Amennyiben az adatok megtalálhatóak a</w:t>
            </w:r>
            <w:r w:rsidR="00E85194" w:rsidRPr="002A2CBC">
              <w:rPr>
                <w:color w:val="00B0F0"/>
              </w:rPr>
              <w:t xml:space="preserve"> </w:t>
            </w:r>
            <w:r w:rsidRPr="002A2CBC">
              <w:rPr>
                <w:color w:val="00B0F0"/>
              </w:rPr>
              <w:t>fent említett honlapon, Ajánlatkérő a</w:t>
            </w:r>
            <w:r w:rsidR="00E85194" w:rsidRPr="002A2CBC">
              <w:rPr>
                <w:color w:val="00B0F0"/>
              </w:rPr>
              <w:t xml:space="preserve"> </w:t>
            </w:r>
            <w:r w:rsidRPr="002A2CBC">
              <w:rPr>
                <w:color w:val="00B0F0"/>
              </w:rPr>
              <w:t>pénzügyi alkalmasságot e tekintetben maga</w:t>
            </w:r>
          </w:p>
          <w:p w14:paraId="1A2E673E" w14:textId="67D2882E" w:rsidR="00B94B2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ellenőrzi, így a beszámolók csatolása nem</w:t>
            </w:r>
            <w:r w:rsidR="00E85194" w:rsidRPr="002A2CBC">
              <w:rPr>
                <w:color w:val="00B0F0"/>
              </w:rPr>
              <w:t xml:space="preserve"> </w:t>
            </w:r>
            <w:r w:rsidRPr="002A2CBC">
              <w:rPr>
                <w:color w:val="00B0F0"/>
              </w:rPr>
              <w:t>szükséges.</w:t>
            </w:r>
          </w:p>
          <w:p w14:paraId="12BF4D5E" w14:textId="77777777" w:rsidR="00592FE0" w:rsidRPr="002A2CBC" w:rsidRDefault="00592FE0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013B7631" w14:textId="7F400AD9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Ha az Ajánlattevő a P.</w:t>
            </w:r>
            <w:r w:rsidR="00592FE0">
              <w:rPr>
                <w:color w:val="00B0F0"/>
              </w:rPr>
              <w:t>2</w:t>
            </w:r>
            <w:r w:rsidRPr="002A2CBC">
              <w:rPr>
                <w:color w:val="00B0F0"/>
              </w:rPr>
              <w:t>) irattal azért nem</w:t>
            </w:r>
          </w:p>
          <w:p w14:paraId="6131DFE9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rendelkezik az Ajánlatkérő által előírt teljes</w:t>
            </w:r>
          </w:p>
          <w:p w14:paraId="5167CAA2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időszakban, mert az időszak kezdete után</w:t>
            </w:r>
          </w:p>
          <w:p w14:paraId="15D577C1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kezdte meg működését, alkalmasságát a</w:t>
            </w:r>
          </w:p>
          <w:p w14:paraId="395FE4DB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321/2015. (X. 30.) Korm. rendelet 19. § (2)</w:t>
            </w:r>
          </w:p>
          <w:p w14:paraId="2EDB72D0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bekezdés alapján kell igazolnia. Ennek</w:t>
            </w:r>
          </w:p>
          <w:p w14:paraId="33D05374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megfelelően csatolnia kell a működési ideje</w:t>
            </w:r>
          </w:p>
          <w:p w14:paraId="5A1E6454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alatti időszakra vonatkozó, a közbeszerzés</w:t>
            </w:r>
          </w:p>
          <w:p w14:paraId="5AFBC687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tárgyából (áramszolgáltatói és/vagy egyéb</w:t>
            </w:r>
          </w:p>
          <w:p w14:paraId="07FC04FC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közvilágítási hálózatok létesítése vagy</w:t>
            </w:r>
          </w:p>
          <w:p w14:paraId="6A57E626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cseréje, illetve rekonstrukciója) származó –</w:t>
            </w:r>
          </w:p>
          <w:p w14:paraId="49253F42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általános forgalmi adó nélkül számított –</w:t>
            </w:r>
          </w:p>
          <w:p w14:paraId="34F89FB1" w14:textId="77777777" w:rsidR="00B94B2C" w:rsidRPr="002A2CBC" w:rsidRDefault="00B94B2C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árbevételéről szóló nyilatkozatát.</w:t>
            </w:r>
          </w:p>
          <w:p w14:paraId="70741655" w14:textId="77777777" w:rsidR="00F53903" w:rsidRPr="002A2CBC" w:rsidRDefault="00F53903" w:rsidP="00B94B2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02812CFD" w14:textId="77777777" w:rsidR="00587A12" w:rsidRPr="00587A12" w:rsidRDefault="00587A12" w:rsidP="00587A12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587A12">
              <w:rPr>
                <w:color w:val="00B0F0"/>
              </w:rPr>
              <w:t xml:space="preserve">P.2.) a 321/2015. (X.30.) Korm. rendelet 19.§ (1) bekezdés b) pontja alapján az eljárást megindító ajánlattételi felhívás megküldésétől visszafelé számított három üzleti évre vonatkozó – mellékletek nélküli – saját vagy jogelődje éves beszámolóját (ha az Ajánlattevő letelepedése szerinti ország joga előírja közzétételét), amennyiben az utolsó három üzleti évének beszámoló adatai nem találhatóak meg a www.e-beszamolo.kim.gov.hu honlapon. A beszámoló elektronikus elérhetőségéről az Ajánlattevőnek nyilatkoznia kell az ajánlatban. </w:t>
            </w:r>
          </w:p>
          <w:p w14:paraId="2D4DF426" w14:textId="0E2AE202" w:rsidR="00B94B2C" w:rsidRDefault="00587A12" w:rsidP="00587A12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587A12">
              <w:rPr>
                <w:color w:val="00B0F0"/>
              </w:rPr>
              <w:t>Amennyiben az adatok megtalálhatóak a fent említett honlapon, Ajánlatkérő a pénzügyi alkalmasságot e tekintetben maga ellenőrzi, így a beszámolók csatolása nem szükséges.</w:t>
            </w:r>
          </w:p>
          <w:p w14:paraId="0C182628" w14:textId="1348A67F" w:rsidR="00587A12" w:rsidRDefault="00587A12" w:rsidP="00E85194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3DFA0528" w14:textId="73DF4798" w:rsidR="00326F96" w:rsidRPr="002A2CBC" w:rsidRDefault="00E85194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Ha Ajánlattevő a P.1) és a P.2</w:t>
            </w:r>
            <w:r w:rsidR="00326F96" w:rsidRPr="002A2CBC">
              <w:rPr>
                <w:color w:val="00B0F0"/>
              </w:rPr>
              <w:t>) pont szerinti</w:t>
            </w:r>
          </w:p>
          <w:p w14:paraId="3BA4A3D3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irattal azért nem rendelkezik, mert olyan</w:t>
            </w:r>
          </w:p>
          <w:p w14:paraId="362DBCC1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jogi formában működik, amely tekintetében</w:t>
            </w:r>
          </w:p>
          <w:p w14:paraId="13AF0F8F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beszámoló, illetve árbevételről szóló</w:t>
            </w:r>
          </w:p>
          <w:p w14:paraId="3DF49374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nyilatkozat benyújtása nem lehetséges, az e</w:t>
            </w:r>
          </w:p>
          <w:p w14:paraId="6AC98CF3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pontokkal kapcsolatban előírt alkalmassági</w:t>
            </w:r>
          </w:p>
          <w:p w14:paraId="51312EE0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 és igazolási mód helyett</w:t>
            </w:r>
          </w:p>
          <w:p w14:paraId="66E03717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bármely, az Ajánlatkérő által megfelelőnek</w:t>
            </w:r>
          </w:p>
          <w:p w14:paraId="42AE66E4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tekintett egyéb nyilatkozattal vagy</w:t>
            </w:r>
          </w:p>
          <w:p w14:paraId="37AE0422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dokumentummal igazolhatja pénzügyi és</w:t>
            </w:r>
          </w:p>
          <w:p w14:paraId="29E154E2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gazdasági alkalmasságát. Az érintett</w:t>
            </w:r>
          </w:p>
          <w:p w14:paraId="44823559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Ajánlattevő kiegészítő tájékoztatás kérése</w:t>
            </w:r>
          </w:p>
          <w:p w14:paraId="5245699A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során köteles alátámasztani, hogy olyan jogi</w:t>
            </w:r>
          </w:p>
          <w:p w14:paraId="4BF123B8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formában működik, amely tekintetében a</w:t>
            </w:r>
          </w:p>
          <w:p w14:paraId="7CF41D76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beszámoló, illetve árbevételről szóló</w:t>
            </w:r>
          </w:p>
          <w:p w14:paraId="3C1B2CFB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nyilatkozat benyújtása nem lehetséges és</w:t>
            </w:r>
          </w:p>
          <w:p w14:paraId="79996F6C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tájékoztatást kérni az e pontokkal</w:t>
            </w:r>
          </w:p>
          <w:p w14:paraId="0E548510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kapcsolatban előírt alkalmassági</w:t>
            </w:r>
          </w:p>
          <w:p w14:paraId="5B816FFB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 és igazolási mód helyett az</w:t>
            </w:r>
          </w:p>
          <w:p w14:paraId="0FB1E0BB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alkalmasság igazolásának Ajánlatkérő által</w:t>
            </w:r>
          </w:p>
          <w:p w14:paraId="360712AB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elfogadott módjáról (321/2015. (X. 30.)</w:t>
            </w:r>
          </w:p>
          <w:p w14:paraId="4863EE75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Korm. rendelet 19. § (3) bekezdése).</w:t>
            </w:r>
          </w:p>
          <w:p w14:paraId="3CBFCB28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Azokban az esetekben, amelyekben a</w:t>
            </w:r>
          </w:p>
          <w:p w14:paraId="24E19067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321/2015. (X. 30.) Korm. rendelet 28. §</w:t>
            </w:r>
          </w:p>
          <w:p w14:paraId="7C6D9535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szakaszban és 36. § szakaszban</w:t>
            </w:r>
          </w:p>
          <w:p w14:paraId="130211A3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meghatározott minősített Ajánlattevők</w:t>
            </w:r>
          </w:p>
          <w:p w14:paraId="516B4599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hivatalos jegyzéke - figyelemmel a 30. §</w:t>
            </w:r>
          </w:p>
          <w:p w14:paraId="1B59DEF1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szakaszban és 39. § szakaszban foglaltakra</w:t>
            </w:r>
          </w:p>
          <w:p w14:paraId="61CA8DA7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- bizonyítja, hogy a gazdasági szereplő</w:t>
            </w:r>
          </w:p>
          <w:p w14:paraId="32A93229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megfelel az adott alkalmassági</w:t>
            </w:r>
          </w:p>
          <w:p w14:paraId="1FF6175A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követelménynek, a minősített Ajánlattevők</w:t>
            </w:r>
          </w:p>
          <w:p w14:paraId="3EEAA3F9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elektronikusan elérhető hivatalos jegyzékén</w:t>
            </w:r>
          </w:p>
          <w:p w14:paraId="4AA15DD9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való szereplés tényét, illetve az Európai</w:t>
            </w:r>
          </w:p>
          <w:p w14:paraId="2B9A383B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Unió egy másik tagállamában letelepedett</w:t>
            </w:r>
          </w:p>
          <w:p w14:paraId="566C0693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gazdasági szereplő által benyújtott, a</w:t>
            </w:r>
          </w:p>
          <w:p w14:paraId="094518C3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letelepedési helye szerinti, az elismert</w:t>
            </w:r>
          </w:p>
          <w:p w14:paraId="3AD39EC6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Ajánlattevők hivatalos listáját vezető</w:t>
            </w:r>
          </w:p>
          <w:p w14:paraId="637ED2AA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szervezettől származó jegyzék szerinti</w:t>
            </w:r>
          </w:p>
          <w:p w14:paraId="1364C191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igazolást is elfogadja Ajánlatkérő a</w:t>
            </w:r>
          </w:p>
          <w:p w14:paraId="1B628A2E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321/2015. (X. 30.) Korm. rendelet 19. § (1)</w:t>
            </w:r>
          </w:p>
          <w:p w14:paraId="2E5BCA86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bekezdésben meghatározott dokumentumok</w:t>
            </w:r>
          </w:p>
          <w:p w14:paraId="127538EB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benyújtása helyett (321/2015. (X. 30.)</w:t>
            </w:r>
          </w:p>
          <w:p w14:paraId="6BF9AABD" w14:textId="77777777" w:rsidR="00326F96" w:rsidRPr="002A2CBC" w:rsidRDefault="00326F96" w:rsidP="00326F96">
            <w:pPr>
              <w:spacing w:before="120" w:after="12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Korm. rendelet 19. § (7) bekezdése).</w:t>
            </w:r>
          </w:p>
          <w:p w14:paraId="2EB951E1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Ha a Magyar Kereskedelmi és Iparkamara</w:t>
            </w:r>
          </w:p>
          <w:p w14:paraId="1686F344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vállalkozó kivitelezői névjegyzékében</w:t>
            </w:r>
          </w:p>
          <w:p w14:paraId="522F38F7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megjelenített, a 321/2015. (X. 30.) Korm.</w:t>
            </w:r>
          </w:p>
          <w:p w14:paraId="78A93D95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rendelet 19. § (1) bekezdés előírásainak</w:t>
            </w:r>
          </w:p>
          <w:p w14:paraId="0FAC85E0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megfelelő dokumentumok bizonyítják,</w:t>
            </w:r>
          </w:p>
          <w:p w14:paraId="6898A8E1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hogy a gazdasági szereplő megfelel az</w:t>
            </w:r>
          </w:p>
          <w:p w14:paraId="4393BD05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Ajánlatkérő által meghatározott</w:t>
            </w:r>
          </w:p>
          <w:p w14:paraId="15C73745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követelményeknek, a követelmény és a</w:t>
            </w:r>
          </w:p>
          <w:p w14:paraId="16A00C5D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megfelelést igazoló dokumentum</w:t>
            </w:r>
          </w:p>
          <w:p w14:paraId="15070B67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elérhetőségének pontos megjelölését is</w:t>
            </w:r>
          </w:p>
          <w:p w14:paraId="4A4D2A10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elfogadja az Ajánlatkérő a 321/2015. (X.</w:t>
            </w:r>
          </w:p>
          <w:p w14:paraId="0D5371C5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30.) Korm. rendelet 19. § (1) bekezdésben</w:t>
            </w:r>
          </w:p>
          <w:p w14:paraId="554050C2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meghatározott dokumentumok benyújtása</w:t>
            </w:r>
          </w:p>
          <w:p w14:paraId="1F66F32D" w14:textId="77777777" w:rsidR="00326F96" w:rsidRPr="002A2CBC" w:rsidRDefault="00326F96" w:rsidP="00326F96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helyett (321/2015. (X. 30.) Korm. rendelet</w:t>
            </w:r>
          </w:p>
          <w:p w14:paraId="3C4EE571" w14:textId="4B8BD0E0" w:rsidR="00326F96" w:rsidRPr="002A2CBC" w:rsidRDefault="00326F96" w:rsidP="00326F96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2A2CBC">
              <w:rPr>
                <w:color w:val="00B0F0"/>
              </w:rPr>
              <w:t>19. § (6) bekezdése).</w:t>
            </w:r>
          </w:p>
        </w:tc>
        <w:tc>
          <w:tcPr>
            <w:tcW w:w="5037" w:type="dxa"/>
            <w:hideMark/>
          </w:tcPr>
          <w:p w14:paraId="7D974807" w14:textId="77777777" w:rsidR="00F31610" w:rsidRPr="002A2CBC" w:rsidRDefault="00F31610" w:rsidP="0042537D">
            <w:pPr>
              <w:spacing w:before="120" w:after="120"/>
              <w:ind w:left="280" w:hanging="280"/>
              <w:jc w:val="left"/>
              <w:rPr>
                <w:rFonts w:eastAsia="Times New Roman"/>
                <w:sz w:val="18"/>
                <w:szCs w:val="18"/>
                <w:lang w:eastAsia="hu-HU"/>
              </w:rPr>
            </w:pPr>
            <w:r w:rsidRPr="002A2CBC">
              <w:rPr>
                <w:rFonts w:eastAsia="Times New Roman"/>
                <w:sz w:val="18"/>
                <w:szCs w:val="18"/>
                <w:lang w:eastAsia="hu-HU"/>
              </w:rPr>
              <w:t>Alkalmassági minimumkövetelmény(ek) meghatározása:</w:t>
            </w:r>
          </w:p>
          <w:p w14:paraId="3D3F9229" w14:textId="77777777" w:rsidR="00106F4C" w:rsidRPr="00106F4C" w:rsidRDefault="00106F4C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106F4C">
              <w:rPr>
                <w:color w:val="00B0F0"/>
              </w:rPr>
              <w:t>Alkalmatlannak minősül az ajánlattevő, ha</w:t>
            </w:r>
          </w:p>
          <w:p w14:paraId="4AD70B81" w14:textId="77777777" w:rsidR="00106F4C" w:rsidRPr="00106F4C" w:rsidRDefault="00106F4C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36E1412F" w14:textId="77777777" w:rsidR="00106F4C" w:rsidRPr="00106F4C" w:rsidRDefault="00106F4C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106F4C">
              <w:rPr>
                <w:color w:val="00B0F0"/>
              </w:rPr>
              <w:t>P.1.) a pénzügyi intézménytől származó nyilatkozat tartalma szerint Ajánlattevőnek az ajánlattételi felhívás megküldésétől visszafelé számított egy évben 2 alkalommal 15 napot meghaladó sorban állítása volt.</w:t>
            </w:r>
          </w:p>
          <w:p w14:paraId="7A8E826F" w14:textId="77777777" w:rsidR="00106F4C" w:rsidRPr="00106F4C" w:rsidRDefault="00106F4C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482EDEC6" w14:textId="77777777" w:rsidR="00106F4C" w:rsidRPr="00106F4C" w:rsidRDefault="00106F4C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106F4C">
              <w:rPr>
                <w:color w:val="00B0F0"/>
              </w:rPr>
              <w:t>A sorba állítás fogalmát a pénzforgalmi szolgáltatás nyújtásáról szóló 2009. évi LXXXV. törvény 2. § 25. pontja határozza meg.</w:t>
            </w:r>
          </w:p>
          <w:p w14:paraId="492534E9" w14:textId="66FF9D13" w:rsidR="00106F4C" w:rsidRDefault="00106F4C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7739DC1B" w14:textId="01BE01D5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7158EBF8" w14:textId="7B616DA6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63B86114" w14:textId="33712C22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17B6F576" w14:textId="60F372ED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768CDDBD" w14:textId="15238E3A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10141693" w14:textId="6DB2AE29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7AD053E7" w14:textId="252FAC3F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30EFB2F2" w14:textId="76B0C162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75F7B3C6" w14:textId="3AB8B7C7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5B6F2914" w14:textId="5287D1A9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3F8321BA" w14:textId="24B1B48A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5067CF0D" w14:textId="397EF30D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563EFE95" w14:textId="49B97132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6A38678C" w14:textId="10E964A4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64C6A7F1" w14:textId="3425A384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22FEC610" w14:textId="230115C0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7BAC3A97" w14:textId="1950BCE0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496AA754" w14:textId="1BA22612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369B513D" w14:textId="7F885CAF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2D58A960" w14:textId="3D668ED5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22825BBF" w14:textId="7E06641B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563B6914" w14:textId="403AF51D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30DA3300" w14:textId="3DE35C32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5654B1CB" w14:textId="0A35AB77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47FFAB3A" w14:textId="3658B659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04584BDA" w14:textId="4A62A3AA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452D96CF" w14:textId="00FF6C2E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61E5C02E" w14:textId="460A89A4" w:rsidR="00587A12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1D4F3139" w14:textId="77777777" w:rsidR="00587A12" w:rsidRPr="00106F4C" w:rsidRDefault="00587A12" w:rsidP="00106F4C">
            <w:pPr>
              <w:autoSpaceDE w:val="0"/>
              <w:autoSpaceDN w:val="0"/>
              <w:adjustRightInd w:val="0"/>
              <w:rPr>
                <w:color w:val="00B0F0"/>
              </w:rPr>
            </w:pPr>
          </w:p>
          <w:p w14:paraId="34C75CB9" w14:textId="77777777" w:rsidR="00E320B1" w:rsidRDefault="00106F4C" w:rsidP="00106F4C">
            <w:pPr>
              <w:spacing w:before="120" w:after="120"/>
              <w:ind w:left="280" w:hanging="28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 xml:space="preserve">P.2.) ha a saját vagy jogelődje éves beszámolójának adatai szerint adózott eredmény az eljárást megindító felhívás feladásától visszafelé számított 3 üzleti év bármelyikében negatív volt. </w:t>
            </w:r>
          </w:p>
          <w:p w14:paraId="39C4F253" w14:textId="46BC5C84" w:rsidR="00141147" w:rsidRPr="002A2CBC" w:rsidRDefault="00106F4C" w:rsidP="00106F4C">
            <w:pPr>
              <w:spacing w:before="120" w:after="120"/>
              <w:ind w:left="280" w:hanging="280"/>
              <w:jc w:val="left"/>
              <w:rPr>
                <w:rFonts w:eastAsia="Times New Roman"/>
                <w:lang w:eastAsia="hu-HU"/>
              </w:rPr>
            </w:pPr>
            <w:r w:rsidRPr="00106F4C">
              <w:rPr>
                <w:color w:val="00B0F0"/>
              </w:rPr>
              <w:t>Amennyiben az Ajánlattevő a P.2) irattal azért nem rendelkezik az Ajánlatkérő által előírt teljes időszakban, mert az időszak kezdete után kezdte meg működését, alkalmatlannak minősül az Ajánlattevő, ha a 321/2015. (X. 30.) Korm. rendelet 19. § (2) bekezdés esetében Ajánlattevő működési ideje alatt a közbeszerzés tárgyából származó – általános forgalmi adó nélkül számított – árbevétele a működésének ideje alatt nem érte el a nettó 10 millió Ft-ot</w:t>
            </w:r>
          </w:p>
        </w:tc>
      </w:tr>
      <w:tr w:rsidR="00F31610" w:rsidRPr="00F31610" w14:paraId="34109893" w14:textId="77777777" w:rsidTr="00F31610">
        <w:tc>
          <w:tcPr>
            <w:tcW w:w="9795" w:type="dxa"/>
            <w:gridSpan w:val="2"/>
            <w:hideMark/>
          </w:tcPr>
          <w:p w14:paraId="014E4DF0" w14:textId="77777777" w:rsidR="00F31610" w:rsidRPr="002A2CBC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2A2CBC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III.1.3) Műszaki, illetve szakmai alkalmasság</w:t>
            </w:r>
          </w:p>
        </w:tc>
      </w:tr>
      <w:tr w:rsidR="00F31610" w:rsidRPr="00F31610" w14:paraId="58439DE6" w14:textId="77777777" w:rsidTr="00F31610">
        <w:tc>
          <w:tcPr>
            <w:tcW w:w="4758" w:type="dxa"/>
            <w:hideMark/>
          </w:tcPr>
          <w:p w14:paraId="64800C61" w14:textId="36356BE0" w:rsidR="00F31610" w:rsidRPr="00812001" w:rsidRDefault="00F31610" w:rsidP="002A20AA">
            <w:pPr>
              <w:autoSpaceDE w:val="0"/>
              <w:autoSpaceDN w:val="0"/>
              <w:adjustRightInd w:val="0"/>
              <w:jc w:val="left"/>
            </w:pPr>
            <w:r w:rsidRPr="00812001">
              <w:t>Az igazolási módok felsorolása és rövid leírása</w:t>
            </w:r>
            <w:r w:rsidR="00B94B2C" w:rsidRPr="00812001">
              <w:t xml:space="preserve">: </w:t>
            </w:r>
          </w:p>
          <w:p w14:paraId="46BD9952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Kbt. 114. § (2) bekezdés alapján a Kbt.</w:t>
            </w:r>
          </w:p>
          <w:p w14:paraId="72AFB807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67. § (1) bekezdés szerinti nyilatkozatban</w:t>
            </w:r>
          </w:p>
          <w:p w14:paraId="5A33CB32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az előzetes ellenőrzés során az</w:t>
            </w:r>
          </w:p>
          <w:p w14:paraId="1007115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Ajánlattevő csupán arról köteles</w:t>
            </w:r>
          </w:p>
          <w:p w14:paraId="7A2FDCDC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nyilatkozni, hogy az általa igazolni kívánt</w:t>
            </w:r>
          </w:p>
          <w:p w14:paraId="1938E9F9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alkalmassági követelmények teljesülnek,</w:t>
            </w:r>
          </w:p>
          <w:p w14:paraId="3774A749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az alkalmassági követelmények</w:t>
            </w:r>
          </w:p>
          <w:p w14:paraId="11426D58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teljesítésére vonatkozó részletes adatokat</w:t>
            </w:r>
          </w:p>
          <w:p w14:paraId="3C6989E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nem köteles megadni.</w:t>
            </w:r>
          </w:p>
          <w:p w14:paraId="37DD5BC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Ajánlattevő az alkalmassági</w:t>
            </w:r>
          </w:p>
          <w:p w14:paraId="4217E0B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követelmények teljesítésére vonatkozó</w:t>
            </w:r>
          </w:p>
          <w:p w14:paraId="29141E5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részletes adatokat tartalmazó, az eljárást</w:t>
            </w:r>
          </w:p>
          <w:p w14:paraId="03DC3431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megindító felhívásban előírt saját</w:t>
            </w:r>
          </w:p>
          <w:p w14:paraId="31CAEDB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nyilatkozatait az alkalmassági</w:t>
            </w:r>
          </w:p>
          <w:p w14:paraId="510DEB2E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követelmények tekintetében az eljárást</w:t>
            </w:r>
          </w:p>
          <w:p w14:paraId="2055CBBB" w14:textId="77777777" w:rsidR="000969FF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megindító felhívásban előírt igazolások</w:t>
            </w:r>
          </w:p>
          <w:p w14:paraId="04048B42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benyújtására vonatkozó szabályok szerint,</w:t>
            </w:r>
          </w:p>
          <w:p w14:paraId="3D5F1B9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az Ajánlatkérő Kbt. 69. § szerinti</w:t>
            </w:r>
          </w:p>
          <w:p w14:paraId="04B388E5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felhívására köteles benyújtani (utólagos</w:t>
            </w:r>
          </w:p>
          <w:p w14:paraId="76975C68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igazolás).</w:t>
            </w:r>
          </w:p>
          <w:p w14:paraId="27C0E9DC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fentiekre tekintettel Ajánlattevő az</w:t>
            </w:r>
          </w:p>
          <w:p w14:paraId="2ED85BF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utólagos igazolás körében a műszaki és</w:t>
            </w:r>
          </w:p>
          <w:p w14:paraId="3D4BD6D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szakmai alkalmasságát az alábbi</w:t>
            </w:r>
          </w:p>
          <w:p w14:paraId="217CAE2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dokumentumok benyújtásával tartozik</w:t>
            </w:r>
          </w:p>
          <w:p w14:paraId="4730BCD1" w14:textId="2DFD9D68" w:rsidR="00DB7D19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igazolni:</w:t>
            </w:r>
          </w:p>
          <w:p w14:paraId="758C7027" w14:textId="77777777" w:rsidR="00CA5207" w:rsidRPr="002A2CBC" w:rsidRDefault="00CA5207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33C88ACC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M.1) a 321/2015. (X. 30.) Korm. rendelet</w:t>
            </w:r>
          </w:p>
          <w:p w14:paraId="2F818B07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21. § (2) bekezdés a) pontja alapján</w:t>
            </w:r>
          </w:p>
          <w:p w14:paraId="17BF59F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csatolnia kell az eljárást megindító felhívás</w:t>
            </w:r>
          </w:p>
          <w:p w14:paraId="22EC45E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megküldésétől visszafelé számított</w:t>
            </w:r>
          </w:p>
          <w:p w14:paraId="00DDC5CB" w14:textId="0AE24264" w:rsidR="00DB7D19" w:rsidRPr="002A2CBC" w:rsidRDefault="00C90D15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megelőző öt év vonatkozásában a közbeszerzés tárgya szerinti </w:t>
            </w:r>
            <w:r w:rsidR="00DB7D19" w:rsidRPr="002A2CBC">
              <w:rPr>
                <w:color w:val="00B0F0"/>
              </w:rPr>
              <w:t>(</w:t>
            </w:r>
            <w:r w:rsidR="00CA5207" w:rsidRPr="00CA5207">
              <w:rPr>
                <w:color w:val="00B0F0"/>
              </w:rPr>
              <w:t>városi környezetben megvalósult park- és/vagy sportpálya-építésre és/vagy -felújítás</w:t>
            </w:r>
            <w:r w:rsidRPr="002A2CBC">
              <w:rPr>
                <w:color w:val="00B0F0"/>
              </w:rPr>
              <w:t xml:space="preserve">) </w:t>
            </w:r>
            <w:r w:rsidR="00DB7D19" w:rsidRPr="002A2CBC">
              <w:rPr>
                <w:color w:val="00B0F0"/>
              </w:rPr>
              <w:t>referenciát. (A referenciaigazolást olyan</w:t>
            </w:r>
            <w:r w:rsidR="00B81A39">
              <w:rPr>
                <w:color w:val="00B0F0"/>
              </w:rPr>
              <w:t xml:space="preserve"> </w:t>
            </w:r>
            <w:r w:rsidR="00DB7D19" w:rsidRPr="002A2CBC">
              <w:rPr>
                <w:color w:val="00B0F0"/>
              </w:rPr>
              <w:t>adattartalommal kell csatolni, hogy abból</w:t>
            </w:r>
          </w:p>
          <w:p w14:paraId="56F99D4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az alkalmasság megállapítható legyen,</w:t>
            </w:r>
          </w:p>
          <w:p w14:paraId="41130D1A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amely tartalmazza legalább az alábbi</w:t>
            </w:r>
          </w:p>
          <w:p w14:paraId="6ED48D25" w14:textId="02F0B3F8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adatokat: </w:t>
            </w:r>
            <w:r w:rsidR="00C90D15" w:rsidRPr="002A2CBC">
              <w:rPr>
                <w:color w:val="00B0F0"/>
              </w:rPr>
              <w:t xml:space="preserve">az építési beruházás tárgya, mennyisége (db), közös </w:t>
            </w:r>
            <w:r w:rsidRPr="002A2CBC">
              <w:rPr>
                <w:color w:val="00B0F0"/>
              </w:rPr>
              <w:t>Ajánlattevőként történt teljesítés esetén az</w:t>
            </w:r>
          </w:p>
          <w:p w14:paraId="6B37C577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igazolást benyújtó teljesítésének</w:t>
            </w:r>
          </w:p>
          <w:p w14:paraId="559F5E57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százalékos aránya és a saját teljesítés</w:t>
            </w:r>
          </w:p>
          <w:p w14:paraId="5DF31009" w14:textId="6734E3BE" w:rsidR="00DB7D19" w:rsidRPr="002A2CBC" w:rsidRDefault="00C90D15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</w:t>
            </w:r>
            <w:r w:rsidR="00DB7D19" w:rsidRPr="002A2CBC">
              <w:rPr>
                <w:color w:val="00B0F0"/>
              </w:rPr>
              <w:t>értéke, teljesítés ideje és helye, a</w:t>
            </w:r>
          </w:p>
          <w:p w14:paraId="50BB20B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szerződést kötő másik fél, a kapcsolattartó</w:t>
            </w:r>
          </w:p>
          <w:p w14:paraId="35E287C3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adatai, továbbá nyilatkozni kell arról, hogy</w:t>
            </w:r>
          </w:p>
          <w:p w14:paraId="4E7F0CAB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teljesítés az előírásoknak és</w:t>
            </w:r>
          </w:p>
          <w:p w14:paraId="7B15EB3D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szerződésnek megfelelően történt-e.)</w:t>
            </w:r>
          </w:p>
          <w:p w14:paraId="12EE6B5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referenciát a 321/2015. (X. 30.) Korm.</w:t>
            </w:r>
          </w:p>
          <w:p w14:paraId="5F97A21E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rendelet 22. § (3) bekezdése szerint kell</w:t>
            </w:r>
          </w:p>
          <w:p w14:paraId="573352BB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igazolni (a szerződést kötő másik fél által</w:t>
            </w:r>
          </w:p>
          <w:p w14:paraId="66F9B71C" w14:textId="2519A430" w:rsidR="00DB7D19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kiadott igazolással).</w:t>
            </w:r>
          </w:p>
          <w:p w14:paraId="63BC7F35" w14:textId="77777777" w:rsidR="00B81A39" w:rsidRPr="002A2CBC" w:rsidRDefault="00B81A3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14F28B96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M.2) A 321/2015. (X. 30.) Korm. rendelet</w:t>
            </w:r>
          </w:p>
          <w:p w14:paraId="37E1A7E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21. § (2) bekezdés b) pontja alapján a</w:t>
            </w:r>
          </w:p>
          <w:p w14:paraId="66F2008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teljesítésbe bevonni kívánt alábbi</w:t>
            </w:r>
          </w:p>
          <w:p w14:paraId="719B1940" w14:textId="01817146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szakemberekre esetében csatolni kell: - </w:t>
            </w:r>
            <w:r w:rsidR="00B81A39" w:rsidRPr="00106F4C">
              <w:rPr>
                <w:color w:val="00B0F0"/>
              </w:rPr>
              <w:t xml:space="preserve">kertészmérnök és/vagy tájépítész/tájépítő </w:t>
            </w:r>
            <w:r w:rsidR="00656F96" w:rsidRPr="00106F4C">
              <w:rPr>
                <w:color w:val="00B0F0"/>
              </w:rPr>
              <w:t>mérnök,</w:t>
            </w:r>
            <w:r w:rsidR="00656F96">
              <w:rPr>
                <w:color w:val="00B0F0"/>
              </w:rPr>
              <w:t xml:space="preserve"> </w:t>
            </w:r>
            <w:r w:rsidR="00656F96" w:rsidRPr="00106F4C">
              <w:rPr>
                <w:color w:val="00B0F0"/>
              </w:rPr>
              <w:t>vagy azzal egyenértékű felsőfokú végzettség</w:t>
            </w:r>
            <w:r w:rsidRPr="002A2CBC">
              <w:rPr>
                <w:color w:val="00B0F0"/>
              </w:rPr>
              <w:t xml:space="preserve"> esetén:</w:t>
            </w:r>
          </w:p>
          <w:p w14:paraId="28E18557" w14:textId="521B2938" w:rsidR="00DB7D19" w:rsidRPr="002A2CBC" w:rsidRDefault="00B81A3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 xml:space="preserve">kertészmérnök és/vagy tájépítész/tájépítő </w:t>
            </w:r>
            <w:r w:rsidR="00656F96" w:rsidRPr="00106F4C">
              <w:rPr>
                <w:color w:val="00B0F0"/>
              </w:rPr>
              <w:t>mérnök,</w:t>
            </w:r>
            <w:r w:rsidR="00DB7D19" w:rsidRPr="002A2CBC">
              <w:rPr>
                <w:color w:val="00B0F0"/>
              </w:rPr>
              <w:t xml:space="preserve"> </w:t>
            </w:r>
            <w:r w:rsidR="00656F96" w:rsidRPr="00106F4C">
              <w:rPr>
                <w:color w:val="00B0F0"/>
              </w:rPr>
              <w:t xml:space="preserve">vagy azzal egyenértékű felsőfokú </w:t>
            </w:r>
            <w:r w:rsidR="00DB7D19" w:rsidRPr="002A2CBC">
              <w:rPr>
                <w:color w:val="00B0F0"/>
              </w:rPr>
              <w:t>végzettséget igazoló</w:t>
            </w:r>
          </w:p>
          <w:p w14:paraId="4C682875" w14:textId="7709194A" w:rsidR="00DB7D19" w:rsidRDefault="00DB7D19" w:rsidP="00F1035F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okirat másolatát </w:t>
            </w:r>
          </w:p>
          <w:p w14:paraId="331C24D1" w14:textId="77777777" w:rsidR="00656F96" w:rsidRPr="002A2CBC" w:rsidRDefault="00656F96" w:rsidP="00F1035F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52E4F8BA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- Felelős Műszaki Vezető esetében az</w:t>
            </w:r>
          </w:p>
          <w:p w14:paraId="3526EAD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elektronikus út elérést, ahol Ajánlatkérő</w:t>
            </w:r>
          </w:p>
          <w:p w14:paraId="310AEEFA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ellenőrizni tudja az alkalmassági előírás</w:t>
            </w:r>
          </w:p>
          <w:p w14:paraId="0B7EB641" w14:textId="2D4AF9A4" w:rsidR="00DB7D19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meglétét.</w:t>
            </w:r>
          </w:p>
          <w:p w14:paraId="3057D562" w14:textId="77777777" w:rsidR="00F1035F" w:rsidRPr="002A2CBC" w:rsidRDefault="00F1035F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17228F6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Továbbá csatolni kell egy összefoglaló</w:t>
            </w:r>
          </w:p>
          <w:p w14:paraId="23E3B683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nyilatkozatot, melynek az alábbiakat</w:t>
            </w:r>
          </w:p>
          <w:p w14:paraId="71DD887E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szükséges tartalmaznia:</w:t>
            </w:r>
          </w:p>
          <w:p w14:paraId="5ACA3FDC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- a szakember neve,</w:t>
            </w:r>
          </w:p>
          <w:p w14:paraId="1C00BEF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- annak a pozíciónak a megjelölése,</w:t>
            </w:r>
          </w:p>
          <w:p w14:paraId="63AA5CEC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amely pozícióba a szakembert</w:t>
            </w:r>
          </w:p>
          <w:p w14:paraId="220A6BC9" w14:textId="43762B2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bevonni kívánja, - szakember képzettségének /</w:t>
            </w:r>
          </w:p>
          <w:p w14:paraId="0442FC0F" w14:textId="6E66A106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végzettségének megjelölése</w:t>
            </w:r>
            <w:r w:rsidR="00C90D15" w:rsidRPr="002A2CBC">
              <w:rPr>
                <w:color w:val="00B0F0"/>
              </w:rPr>
              <w:t xml:space="preserve">. </w:t>
            </w:r>
            <w:r w:rsidRPr="002A2CBC">
              <w:rPr>
                <w:color w:val="00B0F0"/>
              </w:rPr>
              <w:t>Továbbá csatolni kell valamennyi</w:t>
            </w:r>
          </w:p>
          <w:p w14:paraId="18CC86B8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szakember saját kezűleg aláírt</w:t>
            </w:r>
          </w:p>
          <w:p w14:paraId="79590E51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nyilatkozatát arról, hogy rendelkezik az</w:t>
            </w:r>
          </w:p>
          <w:p w14:paraId="68873295" w14:textId="551ABC68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eljárást megindító felhívásban előírt 1</w:t>
            </w:r>
            <w:r w:rsidR="00F1035F">
              <w:rPr>
                <w:color w:val="00B0F0"/>
              </w:rPr>
              <w:t>0</w:t>
            </w:r>
            <w:r w:rsidRPr="002A2CBC">
              <w:rPr>
                <w:color w:val="00B0F0"/>
              </w:rPr>
              <w:t xml:space="preserve"> éves</w:t>
            </w:r>
          </w:p>
          <w:p w14:paraId="25AC7365" w14:textId="7DBAD2D8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(12</w:t>
            </w:r>
            <w:r w:rsidR="00F1035F">
              <w:rPr>
                <w:color w:val="00B0F0"/>
              </w:rPr>
              <w:t>0</w:t>
            </w:r>
            <w:r w:rsidRPr="002A2CBC">
              <w:rPr>
                <w:color w:val="00B0F0"/>
              </w:rPr>
              <w:t>) hónapos szakmai tapasztalattal, illetve</w:t>
            </w:r>
          </w:p>
          <w:p w14:paraId="63D3A76E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szerződés teljes időtartama alatt</w:t>
            </w:r>
          </w:p>
          <w:p w14:paraId="7FE6E1B2" w14:textId="196957E4" w:rsidR="00DB7D19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rendelkezésre állnak.</w:t>
            </w:r>
          </w:p>
          <w:p w14:paraId="795D8C7B" w14:textId="77777777" w:rsidR="00F1035F" w:rsidRPr="002A2CBC" w:rsidRDefault="00F1035F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576D557C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Azokban az esetekben, amelyekben a</w:t>
            </w:r>
          </w:p>
          <w:p w14:paraId="18755E93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321/2015. (X. 30.) Korm. rendelet 28. §</w:t>
            </w:r>
          </w:p>
          <w:p w14:paraId="69B9EFC9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szakaszában és 36. § szakaszában</w:t>
            </w:r>
          </w:p>
          <w:p w14:paraId="1D30EFAD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meghatározott minősített Ajánlattevők</w:t>
            </w:r>
          </w:p>
          <w:p w14:paraId="79678AC6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hivatalos jegyzéke - figyelemmel a 30. §</w:t>
            </w:r>
          </w:p>
          <w:p w14:paraId="1443C059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szakaszában és 39. § szakaszában</w:t>
            </w:r>
          </w:p>
          <w:p w14:paraId="0636D7E6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foglaltakra - bizonyítja, hogy a gazdasági</w:t>
            </w:r>
          </w:p>
          <w:p w14:paraId="0105439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szereplő megfelel az adott alkalmassági</w:t>
            </w:r>
          </w:p>
          <w:p w14:paraId="41FD96D9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követelménynek, a minősített</w:t>
            </w:r>
          </w:p>
          <w:p w14:paraId="3890CAC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Ajánlattevők elektronikusan elérhető</w:t>
            </w:r>
          </w:p>
          <w:p w14:paraId="25BF8E88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hivatalos jegyzékén való szereplés tényét,</w:t>
            </w:r>
          </w:p>
          <w:p w14:paraId="40CBBC4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illetve az Európai Unió egy másik</w:t>
            </w:r>
          </w:p>
          <w:p w14:paraId="630253C5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tagállamában letelepedett gazdasági</w:t>
            </w:r>
          </w:p>
          <w:p w14:paraId="6B5488F3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szereplő által benyújtott, a letelepedési</w:t>
            </w:r>
          </w:p>
          <w:p w14:paraId="2516D10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helye szerinti, az elismert Ajánlattevők</w:t>
            </w:r>
          </w:p>
          <w:p w14:paraId="775EECC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hivatalos listáját vezető szervezettől</w:t>
            </w:r>
          </w:p>
          <w:p w14:paraId="0FAFC287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származó jegyzék szerinti igazolást is</w:t>
            </w:r>
          </w:p>
          <w:p w14:paraId="64C67C4C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elfogadja Ajánlatkérő a 321/2015. (X. 30.)</w:t>
            </w:r>
          </w:p>
          <w:p w14:paraId="2D9B65D9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Korm. rendelet 21. § (1)-(3) bekezdésben</w:t>
            </w:r>
          </w:p>
          <w:p w14:paraId="3D9F016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meghatározott dokumentumok benyújtása</w:t>
            </w:r>
          </w:p>
          <w:p w14:paraId="1806E3BB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helyett (321/2015. (X. 30.) Korm. rendelet</w:t>
            </w:r>
          </w:p>
          <w:p w14:paraId="5B5B3FB2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24. § (1) bekezdése).</w:t>
            </w:r>
          </w:p>
          <w:p w14:paraId="56A7636F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Ha a Magyar Kereskedelmi és Iparkamara</w:t>
            </w:r>
          </w:p>
          <w:p w14:paraId="6E9E7602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vállalkozó kivitelezői névjegyzékében</w:t>
            </w:r>
          </w:p>
          <w:p w14:paraId="50221F04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megjelenített, a 321/2015. (X. 30.) Korm.</w:t>
            </w:r>
          </w:p>
          <w:p w14:paraId="480CB2B2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rendelet 21 § (2) bekezdés előírásainak</w:t>
            </w:r>
          </w:p>
          <w:p w14:paraId="2A303321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megfelelő dokumentumok bizonyítják,</w:t>
            </w:r>
          </w:p>
          <w:p w14:paraId="16263203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hogy a gazdasági szereplő megfelel az</w:t>
            </w:r>
          </w:p>
          <w:p w14:paraId="52595955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Ajánlatkérő által meghatározott</w:t>
            </w:r>
          </w:p>
          <w:p w14:paraId="48C4ED37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követelményeknek, a követelmény és a</w:t>
            </w:r>
          </w:p>
          <w:p w14:paraId="45CD40EE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megfelelést igazoló dokumentum</w:t>
            </w:r>
          </w:p>
          <w:p w14:paraId="6E40BE27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elérhetőségének pontos megjelölését is</w:t>
            </w:r>
          </w:p>
          <w:p w14:paraId="44CBDA40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elfogadja Ajánlatkérő a 321/2015. (X. 30.)</w:t>
            </w:r>
          </w:p>
          <w:p w14:paraId="5B809B4C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Korm. rendelet 21. § (2) bekezdésben</w:t>
            </w:r>
          </w:p>
          <w:p w14:paraId="6FD28879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meghatározott dokumentumok benyújtása</w:t>
            </w:r>
          </w:p>
          <w:p w14:paraId="7ACA904D" w14:textId="77777777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helyett (321/2015. (X. 30.) Korm. rendelet</w:t>
            </w:r>
          </w:p>
          <w:p w14:paraId="7BBA1591" w14:textId="480ECE09" w:rsidR="00DB7D19" w:rsidRPr="002A2CBC" w:rsidRDefault="00DB7D19" w:rsidP="002A20AA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24. § (2) bekezdés)</w:t>
            </w:r>
          </w:p>
        </w:tc>
        <w:tc>
          <w:tcPr>
            <w:tcW w:w="5037" w:type="dxa"/>
            <w:hideMark/>
          </w:tcPr>
          <w:p w14:paraId="28044F97" w14:textId="77777777" w:rsidR="00106F4C" w:rsidRP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>Alkalmatlannak minősül az ajánlattevő, ha</w:t>
            </w:r>
          </w:p>
          <w:p w14:paraId="486E2108" w14:textId="77777777" w:rsidR="00106F4C" w:rsidRDefault="00106F4C" w:rsidP="00106F4C">
            <w:pPr>
              <w:autoSpaceDE w:val="0"/>
              <w:autoSpaceDN w:val="0"/>
              <w:adjustRightInd w:val="0"/>
              <w:jc w:val="left"/>
            </w:pPr>
          </w:p>
          <w:p w14:paraId="43F60D31" w14:textId="77777777" w:rsidR="00106F4C" w:rsidRP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>M.1.) nem rendelkezik az eljárást megindító felhívás megküldésétől visszafelé számított öt megelőző évben (60 hónapban) befejezett, műszaki átadás-átvétellel lezárt, városi környezetben megvalósult park- és/vagy sportpálya-építésre és/vagy -felújításra vonatkozó referenciával, amely az alábbiakat tartalmazza:</w:t>
            </w:r>
          </w:p>
          <w:p w14:paraId="5164F01C" w14:textId="2FC78E8C" w:rsidR="00106F4C" w:rsidRP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>-</w:t>
            </w:r>
            <w:r w:rsidRPr="00106F4C">
              <w:rPr>
                <w:color w:val="00B0F0"/>
              </w:rPr>
              <w:tab/>
            </w:r>
            <w:r w:rsidR="000D33FE">
              <w:rPr>
                <w:color w:val="00B0F0"/>
              </w:rPr>
              <w:t>sport</w:t>
            </w:r>
            <w:r w:rsidR="003A5160" w:rsidRPr="003A5160">
              <w:rPr>
                <w:color w:val="00B0F0"/>
              </w:rPr>
              <w:t>pály</w:t>
            </w:r>
            <w:r w:rsidR="00612F67">
              <w:rPr>
                <w:color w:val="00B0F0"/>
              </w:rPr>
              <w:t>ák</w:t>
            </w:r>
            <w:r w:rsidR="000D33FE">
              <w:rPr>
                <w:color w:val="00B0F0"/>
              </w:rPr>
              <w:t xml:space="preserve"> vagy</w:t>
            </w:r>
            <w:r w:rsidR="000D33FE" w:rsidRPr="003A5160">
              <w:rPr>
                <w:color w:val="00B0F0"/>
              </w:rPr>
              <w:t xml:space="preserve"> játszóterek</w:t>
            </w:r>
            <w:r w:rsidR="000D33FE">
              <w:rPr>
                <w:color w:val="00B0F0"/>
              </w:rPr>
              <w:t xml:space="preserve"> </w:t>
            </w:r>
            <w:r w:rsidR="000D33FE" w:rsidRPr="003A5160">
              <w:rPr>
                <w:color w:val="00B0F0"/>
              </w:rPr>
              <w:t>ütéscsillapító</w:t>
            </w:r>
            <w:r w:rsidR="003A5160" w:rsidRPr="003A5160">
              <w:rPr>
                <w:color w:val="00B0F0"/>
              </w:rPr>
              <w:t xml:space="preserve"> </w:t>
            </w:r>
            <w:r w:rsidR="000D33FE">
              <w:rPr>
                <w:color w:val="00B0F0"/>
              </w:rPr>
              <w:t>gumiőrlemény</w:t>
            </w:r>
            <w:r w:rsidR="00612F67">
              <w:rPr>
                <w:color w:val="00B0F0"/>
              </w:rPr>
              <w:t xml:space="preserve"> burkolatú</w:t>
            </w:r>
            <w:r w:rsidR="000D33FE">
              <w:rPr>
                <w:color w:val="00B0F0"/>
              </w:rPr>
              <w:t xml:space="preserve"> </w:t>
            </w:r>
            <w:r w:rsidRPr="00106F4C">
              <w:rPr>
                <w:color w:val="00B0F0"/>
              </w:rPr>
              <w:t>építése (min. 750 m2)</w:t>
            </w:r>
          </w:p>
          <w:p w14:paraId="285C3DD0" w14:textId="12F7883F" w:rsidR="00106F4C" w:rsidRP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>-</w:t>
            </w:r>
            <w:r w:rsidRPr="00106F4C">
              <w:rPr>
                <w:color w:val="00B0F0"/>
              </w:rPr>
              <w:tab/>
              <w:t xml:space="preserve">sporteszközök telepítése (min. </w:t>
            </w:r>
            <w:r w:rsidR="007435DC">
              <w:rPr>
                <w:color w:val="00B0F0"/>
              </w:rPr>
              <w:t>5</w:t>
            </w:r>
            <w:r w:rsidRPr="00106F4C">
              <w:rPr>
                <w:color w:val="00B0F0"/>
              </w:rPr>
              <w:t xml:space="preserve"> db)</w:t>
            </w:r>
          </w:p>
          <w:p w14:paraId="75BC0DA8" w14:textId="77777777" w:rsidR="00106F4C" w:rsidRP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>-</w:t>
            </w:r>
            <w:r w:rsidRPr="00106F4C">
              <w:rPr>
                <w:color w:val="00B0F0"/>
              </w:rPr>
              <w:tab/>
              <w:t>gyepesítés (min. 500 m2)</w:t>
            </w:r>
          </w:p>
          <w:p w14:paraId="18BD92E0" w14:textId="5A19BC9B" w:rsidR="00DF2D7E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>-</w:t>
            </w:r>
            <w:r w:rsidRPr="00106F4C">
              <w:rPr>
                <w:color w:val="00B0F0"/>
              </w:rPr>
              <w:tab/>
              <w:t>térvilágítás kiépítése (min. 1</w:t>
            </w:r>
            <w:r w:rsidR="007435DC">
              <w:rPr>
                <w:color w:val="00B0F0"/>
              </w:rPr>
              <w:t>0</w:t>
            </w:r>
            <w:r w:rsidRPr="00106F4C">
              <w:rPr>
                <w:color w:val="00B0F0"/>
              </w:rPr>
              <w:t xml:space="preserve"> db lámpa)</w:t>
            </w:r>
          </w:p>
          <w:p w14:paraId="2C64A873" w14:textId="7E3A05F1" w:rsid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1302F101" w14:textId="72E46FFA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0A8C800" w14:textId="260D7D58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6E8E6E89" w14:textId="6933683E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7432F0B5" w14:textId="614935F4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50A7C88D" w14:textId="4FC5AD2D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6D917D06" w14:textId="01763BAE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2FDC364A" w14:textId="2E1B7194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6DE0FEB0" w14:textId="6B9785CE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2EF52C98" w14:textId="0EBC8755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71A07F9F" w14:textId="354CFC5C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657A2A2A" w14:textId="1AB077CF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7EF0FEE9" w14:textId="7E70321E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313FA44E" w14:textId="718F2477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1B76EB29" w14:textId="3C28362C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6DB30B40" w14:textId="08C38B37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50C08549" w14:textId="04C6263A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0B53757" w14:textId="0318EE42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6E7911CC" w14:textId="35ACA551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3B4ED5B0" w14:textId="5A68A2CB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7B3A2820" w14:textId="0122406D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1A0E3F2F" w14:textId="2F9AC0A6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5EDD65B9" w14:textId="6E94625A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D8E0DAE" w14:textId="5DAFB722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391174E9" w14:textId="6DBED526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D041016" w14:textId="2FE9EA72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3BD3D1B5" w14:textId="4820F2BB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330CD1F1" w14:textId="0DDED482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388B3D6B" w14:textId="50C00291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712F6690" w14:textId="427EA61D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0FB76D7F" w14:textId="0AF05524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0FEFBCD" w14:textId="110ECA62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7F76BC15" w14:textId="091A7176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567F6AD9" w14:textId="7132DC66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73E1F87" w14:textId="354C5C3B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D7B0346" w14:textId="033964FB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BE3AEC6" w14:textId="78B4C79B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4A5A88CF" w14:textId="0E3F3EA6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2B532ACA" w14:textId="77777777" w:rsidR="00B81A39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77B4DD2B" w14:textId="4ACE62AA" w:rsid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>
              <w:rPr>
                <w:color w:val="00B0F0"/>
              </w:rPr>
              <w:t>M.2.)</w:t>
            </w:r>
          </w:p>
          <w:p w14:paraId="10423D6B" w14:textId="77777777" w:rsidR="00106F4C" w:rsidRP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106F4C">
              <w:rPr>
                <w:color w:val="00B0F0"/>
              </w:rPr>
              <w:t>Alkalmatlannak minősül az ajánlattevő, ha</w:t>
            </w:r>
          </w:p>
          <w:p w14:paraId="6AABDE02" w14:textId="77777777" w:rsid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1B69F620" w14:textId="7EA3E830" w:rsidR="00106F4C" w:rsidRPr="00B81A39" w:rsidRDefault="00B81A39" w:rsidP="00B81A39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 xml:space="preserve">- </w:t>
            </w:r>
            <w:r w:rsidR="00106F4C" w:rsidRPr="00B81A39">
              <w:rPr>
                <w:color w:val="00B0F0"/>
              </w:rPr>
              <w:t>legalább 1 fő a 266/2013. (VII.11.) Korm. rendelet 1. számú mellékletének IV/3. rész szerinti felelős műszaki vezetői MV-VI jogosultság (Villamosság szakterület) megszerzéséhez szükséges szakirányú vagy azzal egyenértékű felsőfokú végzettséggel, továbbá</w:t>
            </w:r>
          </w:p>
          <w:p w14:paraId="4B13FAFF" w14:textId="77777777" w:rsidR="00106F4C" w:rsidRPr="00106F4C" w:rsidRDefault="00106F4C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51161C2C" w14:textId="010FF46B" w:rsidR="00106F4C" w:rsidRPr="002A2CBC" w:rsidRDefault="00B81A39" w:rsidP="00106F4C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>
              <w:rPr>
                <w:color w:val="00B0F0"/>
              </w:rPr>
              <w:t xml:space="preserve">- </w:t>
            </w:r>
            <w:r w:rsidR="00106F4C" w:rsidRPr="00106F4C">
              <w:rPr>
                <w:color w:val="00B0F0"/>
              </w:rPr>
              <w:t xml:space="preserve">legalább 1 fő kertészmérnök és/vagy tájépítész/tájépítő mérnök, vagy azzal egyenértékű felsőfokú végzettséggel, és legalább </w:t>
            </w:r>
            <w:r w:rsidR="005675C1">
              <w:rPr>
                <w:color w:val="00B0F0"/>
              </w:rPr>
              <w:t>5</w:t>
            </w:r>
            <w:r w:rsidR="00106F4C" w:rsidRPr="00106F4C">
              <w:rPr>
                <w:color w:val="00B0F0"/>
              </w:rPr>
              <w:t xml:space="preserve"> éves kertészmérnöki és/vagy tájépítő mérnöki szakmai gyakorlattal rendelkező szakemberrel.</w:t>
            </w:r>
          </w:p>
        </w:tc>
      </w:tr>
      <w:tr w:rsidR="00F31610" w:rsidRPr="00F31610" w14:paraId="5F0178EC" w14:textId="77777777" w:rsidTr="00F31610">
        <w:tc>
          <w:tcPr>
            <w:tcW w:w="9795" w:type="dxa"/>
            <w:gridSpan w:val="2"/>
            <w:hideMark/>
          </w:tcPr>
          <w:p w14:paraId="350D5932" w14:textId="77777777" w:rsidR="008C6A4C" w:rsidRPr="002A2CBC" w:rsidRDefault="00F31610" w:rsidP="000969FF">
            <w:pPr>
              <w:spacing w:line="276" w:lineRule="auto"/>
              <w:rPr>
                <w:rFonts w:eastAsia="Times New Roman"/>
                <w:sz w:val="18"/>
                <w:szCs w:val="18"/>
                <w:lang w:eastAsia="hu-HU"/>
              </w:rPr>
            </w:pPr>
            <w:r w:rsidRPr="002A2CBC">
              <w:rPr>
                <w:rFonts w:eastAsia="Times New Roman"/>
                <w:sz w:val="18"/>
                <w:szCs w:val="18"/>
                <w:lang w:eastAsia="hu-HU"/>
              </w:rPr>
              <w:t xml:space="preserve">III.1.4) A </w:t>
            </w:r>
            <w:r w:rsidR="008C6A4C" w:rsidRPr="002A2CBC">
              <w:rPr>
                <w:rFonts w:eastAsia="Times New Roman"/>
                <w:sz w:val="18"/>
                <w:szCs w:val="18"/>
                <w:lang w:eastAsia="hu-HU"/>
              </w:rPr>
              <w:t>szerződés biztosítékai:</w:t>
            </w:r>
          </w:p>
          <w:p w14:paraId="6876C61B" w14:textId="77777777" w:rsidR="000969FF" w:rsidRPr="002A2CBC" w:rsidRDefault="000969FF" w:rsidP="000969FF">
            <w:pPr>
              <w:spacing w:line="276" w:lineRule="auto"/>
              <w:rPr>
                <w:color w:val="00B0F0"/>
              </w:rPr>
            </w:pPr>
            <w:r w:rsidRPr="002A2CBC">
              <w:rPr>
                <w:color w:val="00B0F0"/>
              </w:rPr>
              <w:t>Valamennyi rész esetén:</w:t>
            </w:r>
          </w:p>
          <w:p w14:paraId="67D24BB4" w14:textId="20A3A32C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b/>
                <w:color w:val="00B0F0"/>
              </w:rPr>
              <w:t>Teljesítés elmaradásával kapcsolatos igények biztosítéka</w:t>
            </w:r>
            <w:r w:rsidRPr="002A2CBC">
              <w:rPr>
                <w:color w:val="00B0F0"/>
              </w:rPr>
              <w:t>: mértéke a Kbt. 134. § (2)</w:t>
            </w:r>
          </w:p>
          <w:p w14:paraId="09AF2231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bekezdés alapján a szerződés szerinti, a tartalékkeret és az ÁFA nélkül számított</w:t>
            </w:r>
          </w:p>
          <w:p w14:paraId="1EBF7790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ellenszolgáltatás 5%-a, melyet óvadékként az Ajánlatkérő bankszámlájára történt</w:t>
            </w:r>
          </w:p>
          <w:p w14:paraId="325A86E9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befizetéssel/átutalással; pénzügyi intézmény vagy biztosító által vállat garancia vagy készfizető</w:t>
            </w:r>
          </w:p>
          <w:p w14:paraId="55F669F1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kezesség biztosításával, vagy a biztosítási szerződés alapján kiállított - a Biztosító készfizető</w:t>
            </w:r>
          </w:p>
          <w:p w14:paraId="694B1F76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kezességvállalását tartalmazó - kötelezvényével lehet nyújtani.</w:t>
            </w:r>
          </w:p>
          <w:p w14:paraId="0202D4B4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Kbt. 134.§ (5) bekezdése alapján a teljesítési biztosíték határidőre (szerződés</w:t>
            </w:r>
          </w:p>
          <w:p w14:paraId="41A6A0E8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hatálybalépése, azaz a szerződéskötés időpontjára) történő rendelkezésre bocsátásáról</w:t>
            </w:r>
          </w:p>
          <w:p w14:paraId="3077C1DF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Ajánlattevőnek az ajánlatban nyilatkoznia kell.</w:t>
            </w:r>
          </w:p>
          <w:p w14:paraId="7D554D78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teljesítési biztosítéknak a teljesítési véghatáridőig érvényesnek kell lennie. A teljesítési</w:t>
            </w:r>
          </w:p>
          <w:p w14:paraId="4C89DD0B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biztosíték az Ajánlatkérőt illeti, ha az Ajánlattevő a szerződés teljesítését meg sem kezdi, vagy</w:t>
            </w:r>
          </w:p>
          <w:p w14:paraId="5FF1D0ED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megkezdi, de nem fejezi be.</w:t>
            </w:r>
          </w:p>
          <w:p w14:paraId="5AE8FD72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Ajánlatkérő a teljesítési biztosíték által nem fedezett kára érvényesítésére vonatkozó igényét</w:t>
            </w:r>
          </w:p>
          <w:p w14:paraId="374FE717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fenntartja.</w:t>
            </w:r>
          </w:p>
          <w:p w14:paraId="5F2B0B76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0F612DAF" w14:textId="6264DA99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b/>
                <w:color w:val="00B0F0"/>
              </w:rPr>
              <w:t xml:space="preserve">A </w:t>
            </w:r>
            <w:r w:rsidR="00C77DE7">
              <w:rPr>
                <w:b/>
                <w:color w:val="00B0F0"/>
              </w:rPr>
              <w:t xml:space="preserve">jótállási biztosíték, mely a </w:t>
            </w:r>
            <w:r w:rsidRPr="002A2CBC">
              <w:rPr>
                <w:b/>
                <w:color w:val="00B0F0"/>
              </w:rPr>
              <w:t>szerződés hibás teljesítésére kikötött igények biztosítéka:</w:t>
            </w:r>
            <w:r w:rsidRPr="002A2CBC">
              <w:rPr>
                <w:color w:val="00B0F0"/>
              </w:rPr>
              <w:t xml:space="preserve"> mértéke a Kbt. 134. § (3)</w:t>
            </w:r>
          </w:p>
          <w:p w14:paraId="1E223B43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bekezdése alapján a szerződés szerinti, a tartalékkeret és az ÁFA nélkül számított</w:t>
            </w:r>
          </w:p>
          <w:p w14:paraId="22484505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ellenszolgáltatás 5%-a, melyet óvadékként az Ajánlatkérő bankszámlájára történt</w:t>
            </w:r>
          </w:p>
          <w:p w14:paraId="498C95D3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befizetéssel/átutalással; pénzügyi intézmény vagy biztosító által vállalt garancia vagy</w:t>
            </w:r>
          </w:p>
          <w:p w14:paraId="315CA4A8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készfizető kezesség biztosításával, vagy a biztosítási szerződés alapján kiállított - a Biztosító</w:t>
            </w:r>
          </w:p>
          <w:p w14:paraId="1ED8B884" w14:textId="77777777" w:rsidR="00F31610" w:rsidRPr="002A2CBC" w:rsidRDefault="00B514D1" w:rsidP="00B514D1">
            <w:pPr>
              <w:spacing w:line="276" w:lineRule="auto"/>
              <w:rPr>
                <w:color w:val="00B0F0"/>
              </w:rPr>
            </w:pPr>
            <w:r w:rsidRPr="002A2CBC">
              <w:rPr>
                <w:color w:val="00B0F0"/>
              </w:rPr>
              <w:t>készfizető kezességvállalását tartalmazó - kötelezvényével lehet nyújtani.</w:t>
            </w:r>
          </w:p>
          <w:p w14:paraId="7B597F06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C77DE7">
              <w:rPr>
                <w:color w:val="00B0F0"/>
              </w:rPr>
              <w:t>A</w:t>
            </w:r>
            <w:r w:rsidRPr="002A2CBC">
              <w:rPr>
                <w:b/>
                <w:color w:val="00B0F0"/>
              </w:rPr>
              <w:t xml:space="preserve"> </w:t>
            </w:r>
            <w:r w:rsidRPr="00C77DE7">
              <w:rPr>
                <w:color w:val="00B0F0"/>
              </w:rPr>
              <w:t>jótállási biztosíték határidőre</w:t>
            </w:r>
            <w:r w:rsidRPr="002A2CBC">
              <w:rPr>
                <w:color w:val="00B0F0"/>
              </w:rPr>
              <w:t xml:space="preserve"> (a szerződés teljesítésének, azaz az átadás-átvételi eljárás</w:t>
            </w:r>
          </w:p>
          <w:p w14:paraId="336B0CD4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befejezése időpontjában) történő rendelkezésre bocsátásáról az Ajánlattevőnek az</w:t>
            </w:r>
          </w:p>
          <w:p w14:paraId="2CD80067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ajánlatban nyilatkoznia kell.</w:t>
            </w:r>
          </w:p>
          <w:p w14:paraId="75942BA8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jótállási biztosítéknak a jótállási határidő végéig kell rendelkezésre állnia. Ha és amennyiben</w:t>
            </w:r>
          </w:p>
          <w:p w14:paraId="505BCDBB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Vállalkozó a jótállási, szavatossági kötelezettségeit nem teljesíti, úgy Ajánlatkérő jogosult a</w:t>
            </w:r>
          </w:p>
          <w:p w14:paraId="6CF068F4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Jótállási biztosítékot lehívni. Megrendelő a Jótállási biztosíték által nem fedezett kára</w:t>
            </w:r>
          </w:p>
          <w:p w14:paraId="5DF759AA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érvényesítésére vonatkozó igényét fenntartja</w:t>
            </w:r>
          </w:p>
          <w:p w14:paraId="7537C6DD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szerződést biztosító mellékkötelezettségek részletes szabályait az ajánlati dokumentáció</w:t>
            </w:r>
          </w:p>
          <w:p w14:paraId="77D51301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részét képező vállalkozási szerződés tartalmazza.</w:t>
            </w:r>
          </w:p>
          <w:p w14:paraId="4446FDFB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Amennyiben a nyertes Ajánlattevő a teljesítés elmaradásával, a hibás teljesítésére kikötött</w:t>
            </w:r>
          </w:p>
          <w:p w14:paraId="728A6052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igények biztosítékát óvadékként az előírt pénzösszegnek az Ajánlatkérőként szerződő fél</w:t>
            </w:r>
          </w:p>
          <w:p w14:paraId="419E1756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számlájára történő befizetésével/átutalásával kívánja rendelkezésre bocsátani, úgy azt az</w:t>
            </w:r>
          </w:p>
          <w:p w14:paraId="280ECC46" w14:textId="25B89406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Ajánlatkérő bankszámlájára kell</w:t>
            </w:r>
            <w:r w:rsidR="00C77DE7">
              <w:rPr>
                <w:color w:val="00B0F0"/>
              </w:rPr>
              <w:t xml:space="preserve"> </w:t>
            </w:r>
            <w:r w:rsidRPr="002A2CBC">
              <w:rPr>
                <w:color w:val="00B0F0"/>
              </w:rPr>
              <w:t>befizetni vagy átutalni.</w:t>
            </w:r>
          </w:p>
          <w:p w14:paraId="5ABF4EDA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Ajánlatkérő a hibás teljesítéssel kapcsolatos igények teljesítésére kikötött biztosíték esetében a</w:t>
            </w:r>
          </w:p>
          <w:p w14:paraId="7840EE96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Kbt. 134. § (7) bekezdés alapján lehetővé teszi, hogy a fizetési számlára történő befizetés</w:t>
            </w:r>
          </w:p>
          <w:p w14:paraId="6E0DF82F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helyett a biztosíték vagy annak meghatározott része az Ajánlattevőnek a teljesítésért járó</w:t>
            </w:r>
          </w:p>
          <w:p w14:paraId="28F7217B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ellenértékből visszatartás útján kerüljön biztosításra, amelyre az óvadék szabályait kell</w:t>
            </w:r>
          </w:p>
          <w:p w14:paraId="2BCC2FA5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megfelelően alkalmazni.</w:t>
            </w:r>
          </w:p>
          <w:p w14:paraId="534C9D1D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Kbt. 134. § (8) bekezdés alapján a nyertes Ajánlattevőként szerződő fél egyik biztosítéki</w:t>
            </w:r>
          </w:p>
          <w:p w14:paraId="3D344903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formáról a másikra áttérhet, a biztosítéknak azonban a szerződésben foglalt összegnek és</w:t>
            </w:r>
          </w:p>
          <w:p w14:paraId="19E1CC03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időtartamnak megfelelően folyamatosan rendelkezésre kell állnia.</w:t>
            </w:r>
          </w:p>
          <w:p w14:paraId="065C535A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b/>
                <w:color w:val="00B0F0"/>
              </w:rPr>
              <w:t>Jótállási idő:</w:t>
            </w:r>
            <w:r w:rsidRPr="002A2CBC">
              <w:rPr>
                <w:color w:val="00B0F0"/>
              </w:rPr>
              <w:t xml:space="preserve"> Bírálati részszempont (2. részszempont), ekként annak mértéke a nyertes</w:t>
            </w:r>
          </w:p>
          <w:p w14:paraId="1EF66962" w14:textId="78903AC6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Ajánlattevő megajánlása alapján kerül meghatározásra. (min. </w:t>
            </w:r>
            <w:r w:rsidR="00821520">
              <w:rPr>
                <w:color w:val="00B0F0"/>
              </w:rPr>
              <w:t>2 év</w:t>
            </w:r>
            <w:r w:rsidRPr="002A2CBC">
              <w:rPr>
                <w:color w:val="00B0F0"/>
              </w:rPr>
              <w:t xml:space="preserve">; max. </w:t>
            </w:r>
            <w:r w:rsidR="00821520">
              <w:rPr>
                <w:color w:val="00B0F0"/>
              </w:rPr>
              <w:t>5 év</w:t>
            </w:r>
            <w:r w:rsidRPr="002A2CBC">
              <w:rPr>
                <w:color w:val="00B0F0"/>
              </w:rPr>
              <w:t>)</w:t>
            </w:r>
          </w:p>
          <w:p w14:paraId="377301B6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</w:p>
          <w:p w14:paraId="6E35853A" w14:textId="1163A9BA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b/>
                <w:color w:val="00B0F0"/>
              </w:rPr>
            </w:pPr>
            <w:r w:rsidRPr="002A2CBC">
              <w:rPr>
                <w:b/>
                <w:color w:val="00B0F0"/>
              </w:rPr>
              <w:t>Hibás teljesítésre, késedelemre vonatkozó és meghiúsulási kötbér:</w:t>
            </w:r>
          </w:p>
          <w:p w14:paraId="1644FDDB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A Ptk. 6:186 (1) bekezdése szerint a kötelezett pénz fizetésére kötelezheti magát arra az esetre,</w:t>
            </w:r>
          </w:p>
          <w:p w14:paraId="6FCB70BB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ha olyan okból, amelyért felelős, megszegi a szerződést.</w:t>
            </w:r>
          </w:p>
          <w:p w14:paraId="6AB09C49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b/>
                <w:color w:val="00B0F0"/>
              </w:rPr>
              <w:t>Késedelmi kötbér:</w:t>
            </w:r>
            <w:r w:rsidRPr="002A2CBC">
              <w:rPr>
                <w:color w:val="00B0F0"/>
              </w:rPr>
              <w:t xml:space="preserve"> késedelmes teljesítésnek minősül, amikor az Ajánlattevő a szerződéses</w:t>
            </w:r>
          </w:p>
          <w:p w14:paraId="14687B28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kötelezettségének a teljesítési határidőre az Ajánlattevőnek felróható okból / okokból nem tesz</w:t>
            </w:r>
          </w:p>
          <w:p w14:paraId="074970D2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eleget. A késedelmi kötbér napi mértéke bírálati részszempont (3. részszempont – min. 0,5</w:t>
            </w:r>
          </w:p>
          <w:p w14:paraId="2779E01D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%/nap; max. 1,5 %/nap), ekként a nyertes Ajánlattevő megajánlása alapján kerül</w:t>
            </w:r>
          </w:p>
          <w:p w14:paraId="09977861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meghatározásra.</w:t>
            </w:r>
          </w:p>
          <w:p w14:paraId="12F1CB6D" w14:textId="605C5663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A késedelmi kötbér összege maximum </w:t>
            </w:r>
            <w:r w:rsidR="00EF46DC">
              <w:rPr>
                <w:color w:val="00B0F0"/>
              </w:rPr>
              <w:t>20</w:t>
            </w:r>
            <w:r w:rsidRPr="002A2CBC">
              <w:rPr>
                <w:color w:val="00B0F0"/>
              </w:rPr>
              <w:t xml:space="preserve"> napig kerül felszámításra, ezt követően Ajánlatkérő</w:t>
            </w:r>
          </w:p>
          <w:p w14:paraId="6115D230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jogosult a szerződéstől egyoldalú jognyilatkozattal elállni, illetve azt felmondani és a késedelmi</w:t>
            </w:r>
          </w:p>
          <w:p w14:paraId="70F38207" w14:textId="77777777" w:rsidR="00B514D1" w:rsidRPr="002A2CBC" w:rsidRDefault="00B514D1" w:rsidP="00B514D1">
            <w:pPr>
              <w:spacing w:line="276" w:lineRule="auto"/>
              <w:rPr>
                <w:color w:val="00B0F0"/>
              </w:rPr>
            </w:pPr>
            <w:r w:rsidRPr="002A2CBC">
              <w:rPr>
                <w:color w:val="00B0F0"/>
              </w:rPr>
              <w:t>kötbér helyett a meghiúsulási kötbért érvényesíteni.</w:t>
            </w:r>
          </w:p>
          <w:p w14:paraId="4CE2CBAA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b/>
                <w:color w:val="00B0F0"/>
              </w:rPr>
              <w:t>Meghiúsulási kötbér:</w:t>
            </w:r>
            <w:r w:rsidRPr="002A2CBC">
              <w:rPr>
                <w:color w:val="00B0F0"/>
              </w:rPr>
              <w:t xml:space="preserve"> A szerződés teljesítésének megtagadása vagy az Ajánlattevő</w:t>
            </w:r>
          </w:p>
          <w:p w14:paraId="33AC1200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érdekkörében történő okból bekövetkezett lehetetlenülése miatt köteles az Ajánlattevő</w:t>
            </w:r>
          </w:p>
          <w:p w14:paraId="6B3B4A49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meghiúsulási kötbért fizetni. Ajánlatkérő a meghiúsulási kötbér mértékét a szerződés szerinti,</w:t>
            </w:r>
          </w:p>
          <w:p w14:paraId="5C9DCCE0" w14:textId="17E99DA3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 xml:space="preserve">áfa nélkül számított ellenérték </w:t>
            </w:r>
            <w:r w:rsidR="005822F8">
              <w:rPr>
                <w:color w:val="00B0F0"/>
              </w:rPr>
              <w:t>25</w:t>
            </w:r>
            <w:r w:rsidRPr="002A2CBC">
              <w:rPr>
                <w:color w:val="00B0F0"/>
              </w:rPr>
              <w:t>%-ban határozza meg.</w:t>
            </w:r>
          </w:p>
          <w:p w14:paraId="2CC99F0B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b/>
                <w:color w:val="00B0F0"/>
              </w:rPr>
              <w:t>Hibás teljesítési kötbér:</w:t>
            </w:r>
            <w:r w:rsidRPr="002A2CBC">
              <w:rPr>
                <w:color w:val="00B0F0"/>
              </w:rPr>
              <w:t xml:space="preserve"> hibás teljesítésnek minősül, amikor az Ajánlattevő a szerződéses</w:t>
            </w:r>
          </w:p>
          <w:p w14:paraId="4DE73187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kötelezettségének az Ajánlattevőnek felróható okból / okokból nem, vagy nem megfelelően tesz</w:t>
            </w:r>
          </w:p>
          <w:p w14:paraId="3963DB4A" w14:textId="77777777" w:rsidR="00B514D1" w:rsidRPr="002A2CBC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2A2CBC">
              <w:rPr>
                <w:color w:val="00B0F0"/>
              </w:rPr>
              <w:t>eleget. Az Ajánlattevőnek felróható hibás teljesítési kötbér mértéke a hibás teljesítéssel érintett</w:t>
            </w:r>
          </w:p>
          <w:p w14:paraId="5C23A86E" w14:textId="46E07827" w:rsidR="00B514D1" w:rsidRPr="002A2CBC" w:rsidRDefault="00B514D1" w:rsidP="00B514D1">
            <w:pPr>
              <w:spacing w:line="276" w:lineRule="auto"/>
              <w:rPr>
                <w:color w:val="00B0F0"/>
              </w:rPr>
            </w:pPr>
            <w:r w:rsidRPr="002A2CBC">
              <w:rPr>
                <w:color w:val="00B0F0"/>
              </w:rPr>
              <w:t>mennyiség áfa nélkül számított ellenértékének 10 %-a.</w:t>
            </w:r>
          </w:p>
        </w:tc>
      </w:tr>
      <w:tr w:rsidR="00F31610" w:rsidRPr="00F31610" w14:paraId="585CA201" w14:textId="77777777" w:rsidTr="00F31610">
        <w:tc>
          <w:tcPr>
            <w:tcW w:w="9795" w:type="dxa"/>
            <w:gridSpan w:val="2"/>
            <w:hideMark/>
          </w:tcPr>
          <w:p w14:paraId="5688E454" w14:textId="77777777" w:rsidR="008C6A4C" w:rsidRPr="00F31610" w:rsidRDefault="00F31610" w:rsidP="008C6A4C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III.1.5) </w:t>
            </w:r>
            <w:r w:rsidR="008C6A4C"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Az ellenszolgáltatás teljesítésének feltételei és / vagy hivatkozás a vonatkozó jogszabályi rendelkezésekre:</w:t>
            </w:r>
          </w:p>
          <w:p w14:paraId="3DAAF77D" w14:textId="77777777" w:rsidR="000969FF" w:rsidRPr="007C3223" w:rsidRDefault="000969FF" w:rsidP="007C3223">
            <w:pPr>
              <w:spacing w:line="276" w:lineRule="auto"/>
              <w:rPr>
                <w:color w:val="00B0F0"/>
              </w:rPr>
            </w:pPr>
            <w:r w:rsidRPr="007C3223">
              <w:rPr>
                <w:color w:val="00B0F0"/>
              </w:rPr>
              <w:t>Valamennyi rész esetén:</w:t>
            </w:r>
          </w:p>
          <w:p w14:paraId="6419114A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 Kbt. 135. § (1)-(3) és (6)-(7) bekezdéseiben; a Ptk. 6:130 § (1)-(2) bekezdéseiben, a 322/2015</w:t>
            </w:r>
          </w:p>
          <w:p w14:paraId="30B92A76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(X.30.) Korm. rendelet 30.§ szakaszában és 31.§ továbbá a 32/A. § és 32/B. § szakaszában,</w:t>
            </w:r>
          </w:p>
          <w:p w14:paraId="4A9EBDE5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valamint az ajánlati dokumentáció részét képező rögzített fizetési feltételek szerint alakul.</w:t>
            </w:r>
          </w:p>
          <w:p w14:paraId="46E7C98A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 Kbt. 135.§ (7) bekezdés és a 322/2015 (X.30.) Korm. rendelet 30.§ (1)-(3) bekezdése alapján</w:t>
            </w:r>
          </w:p>
          <w:p w14:paraId="452B9AAF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 nyertes Ajánlattevő – a tartalékkeret és általános forgalmi adó nélkül számított – teljes</w:t>
            </w:r>
          </w:p>
          <w:p w14:paraId="34DA0677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ellenszolgáltatás 5 %-ának megfelelő összeg, de legfeljebb hetvenötmillió forint előleg</w:t>
            </w:r>
          </w:p>
          <w:p w14:paraId="2B36C35F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kifizetést kérheti Ajánlatkérőtől, melyet Ajánlatkérő legkésőbb az építési munkaterület átadását</w:t>
            </w:r>
          </w:p>
          <w:p w14:paraId="6EF1D991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követő 15 napon belül köteles kifizetni. Az előleg kéréséről Ajánlattevőnek az ajánlatában</w:t>
            </w:r>
          </w:p>
          <w:p w14:paraId="4F348982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nyilatkoznia kell.</w:t>
            </w:r>
          </w:p>
          <w:p w14:paraId="5945058A" w14:textId="0BB6A2BB" w:rsidR="00B514D1" w:rsidRPr="00B514D1" w:rsidRDefault="00B514D1" w:rsidP="00A0567B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A0567B">
              <w:rPr>
                <w:color w:val="00B0F0"/>
              </w:rPr>
              <w:t xml:space="preserve">Ajánlatkérő </w:t>
            </w:r>
            <w:r w:rsidR="00A0567B" w:rsidRPr="00A0567B">
              <w:rPr>
                <w:color w:val="00B0F0"/>
              </w:rPr>
              <w:t>nem biztosít</w:t>
            </w:r>
            <w:r w:rsidRPr="00A0567B">
              <w:rPr>
                <w:color w:val="00B0F0"/>
              </w:rPr>
              <w:t xml:space="preserve"> tartalékkeretet</w:t>
            </w:r>
            <w:r w:rsidR="00A0567B" w:rsidRPr="00A0567B">
              <w:rPr>
                <w:color w:val="00B0F0"/>
              </w:rPr>
              <w:t>.</w:t>
            </w:r>
          </w:p>
          <w:p w14:paraId="23AE0D43" w14:textId="230B901A" w:rsidR="00C443B9" w:rsidRPr="00B514D1" w:rsidRDefault="00C443B9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>
              <w:rPr>
                <w:color w:val="00B0F0"/>
              </w:rPr>
              <w:t xml:space="preserve">A Nyertes ajánlattevő 1db előlegszámla, 1 db részszámla és 1db végszámla kiállítására jogosult. Az első részszámla a nettó ajánlati ár 50%-át elérő teljesítés esetén nyújtható be. </w:t>
            </w:r>
            <w:r w:rsidRPr="00B514D1">
              <w:rPr>
                <w:color w:val="00B0F0"/>
              </w:rPr>
              <w:t>A részletes fizetési feltételeket a szerződéstervezet tartalmazza.</w:t>
            </w:r>
          </w:p>
          <w:p w14:paraId="5CAC4840" w14:textId="3513A61C" w:rsidR="00F31610" w:rsidRPr="00F31610" w:rsidRDefault="00B514D1" w:rsidP="007C3223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lang w:eastAsia="hu-HU"/>
              </w:rPr>
            </w:pPr>
            <w:r w:rsidRPr="00B514D1">
              <w:rPr>
                <w:color w:val="00B0F0"/>
              </w:rPr>
              <w:t xml:space="preserve">Az ajánlattétel, a szerződés és számlázás, valamint a kifizetés devizaneme a magyar </w:t>
            </w:r>
            <w:r w:rsidR="00A0567B" w:rsidRPr="00B514D1">
              <w:rPr>
                <w:color w:val="00B0F0"/>
              </w:rPr>
              <w:t>forint (</w:t>
            </w:r>
            <w:r w:rsidRPr="00B514D1">
              <w:rPr>
                <w:color w:val="00B0F0"/>
              </w:rPr>
              <w:t>HUF).</w:t>
            </w:r>
            <w:r w:rsidR="000969FF" w:rsidRPr="000969FF">
              <w:rPr>
                <w:color w:val="00B0F0"/>
              </w:rPr>
              <w:t xml:space="preserve"> </w:t>
            </w:r>
          </w:p>
        </w:tc>
      </w:tr>
    </w:tbl>
    <w:p w14:paraId="74BFE9A2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sz w:val="28"/>
          <w:szCs w:val="28"/>
          <w:lang w:eastAsia="hu-HU"/>
        </w:rPr>
        <w:t>IV. szakasz: Eljárás</w:t>
      </w:r>
    </w:p>
    <w:p w14:paraId="0172F3ED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lang w:eastAsia="hu-HU"/>
        </w:rPr>
        <w:t>IV.1) Meghatározás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1"/>
        <w:gridCol w:w="5024"/>
      </w:tblGrid>
      <w:tr w:rsidR="00F31610" w:rsidRPr="00F31610" w14:paraId="70A9A862" w14:textId="77777777" w:rsidTr="00F31610">
        <w:tc>
          <w:tcPr>
            <w:tcW w:w="0" w:type="auto"/>
            <w:gridSpan w:val="2"/>
            <w:hideMark/>
          </w:tcPr>
          <w:p w14:paraId="3204792E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IV.1.1) Az eljárás fajtája</w:t>
            </w:r>
          </w:p>
        </w:tc>
      </w:tr>
      <w:tr w:rsidR="00F31610" w:rsidRPr="00F31610" w14:paraId="30529F8F" w14:textId="77777777" w:rsidTr="008C6A4C">
        <w:tc>
          <w:tcPr>
            <w:tcW w:w="4771" w:type="dxa"/>
            <w:hideMark/>
          </w:tcPr>
          <w:p w14:paraId="37ADB8AB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(klasszikus ajánlatkérők esetében)</w:t>
            </w:r>
          </w:p>
          <w:p w14:paraId="1E923A23" w14:textId="3DB72A74" w:rsidR="00F31610" w:rsidRPr="000969FF" w:rsidRDefault="000969FF" w:rsidP="0042537D">
            <w:pPr>
              <w:spacing w:before="120" w:after="120"/>
              <w:jc w:val="left"/>
              <w:rPr>
                <w:color w:val="00B0F0"/>
              </w:rPr>
            </w:pPr>
            <w:r w:rsidRPr="000969FF">
              <w:rPr>
                <w:color w:val="00B0F0"/>
              </w:rPr>
              <w:t>X</w:t>
            </w:r>
            <w:r w:rsidR="00F31610" w:rsidRPr="000969FF">
              <w:rPr>
                <w:color w:val="00B0F0"/>
              </w:rPr>
              <w:t xml:space="preserve"> Nyílt eljárás</w:t>
            </w:r>
          </w:p>
          <w:p w14:paraId="6ACD052A" w14:textId="77777777" w:rsidR="00F31610" w:rsidRPr="00F31610" w:rsidRDefault="00F31610" w:rsidP="0042537D">
            <w:pPr>
              <w:spacing w:before="120" w:after="120"/>
              <w:ind w:left="1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Gyorsított eljárás</w:t>
            </w:r>
          </w:p>
          <w:p w14:paraId="564BFBCA" w14:textId="77777777" w:rsidR="00F31610" w:rsidRPr="00F31610" w:rsidRDefault="00F31610" w:rsidP="0042537D">
            <w:pPr>
              <w:spacing w:before="120" w:after="120"/>
              <w:ind w:left="56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Indokolás:</w:t>
            </w:r>
          </w:p>
          <w:p w14:paraId="3C076500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Meghívásos eljárás</w:t>
            </w:r>
          </w:p>
          <w:p w14:paraId="02BA8B11" w14:textId="77777777" w:rsidR="00F31610" w:rsidRPr="00F31610" w:rsidRDefault="00F31610" w:rsidP="0042537D">
            <w:pPr>
              <w:spacing w:before="120" w:after="120"/>
              <w:ind w:left="56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Gyorsított eljárás</w:t>
            </w:r>
          </w:p>
          <w:p w14:paraId="4975CB64" w14:textId="77777777" w:rsidR="00F31610" w:rsidRPr="00F31610" w:rsidRDefault="00F31610" w:rsidP="0042537D">
            <w:pPr>
              <w:spacing w:before="120" w:after="120"/>
              <w:ind w:left="56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Indokolás:</w:t>
            </w:r>
          </w:p>
          <w:p w14:paraId="4708885B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Tárgyalásos eljárás</w:t>
            </w:r>
          </w:p>
          <w:p w14:paraId="2D63F169" w14:textId="77777777" w:rsidR="00F31610" w:rsidRPr="00F31610" w:rsidRDefault="00F31610" w:rsidP="0042537D">
            <w:pPr>
              <w:spacing w:before="120" w:after="120"/>
              <w:ind w:left="1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Gyorsított eljárás</w:t>
            </w:r>
          </w:p>
          <w:p w14:paraId="6E3127A0" w14:textId="77777777" w:rsidR="00F31610" w:rsidRPr="00F31610" w:rsidRDefault="00F31610" w:rsidP="0042537D">
            <w:pPr>
              <w:spacing w:before="120" w:after="120"/>
              <w:ind w:left="56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Indokolás:</w:t>
            </w:r>
          </w:p>
          <w:p w14:paraId="6ECA2733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Versenypárbeszéd</w:t>
            </w:r>
          </w:p>
          <w:p w14:paraId="5C4EB5F4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Innovációs partnerség</w:t>
            </w:r>
          </w:p>
        </w:tc>
        <w:tc>
          <w:tcPr>
            <w:tcW w:w="5024" w:type="dxa"/>
            <w:hideMark/>
          </w:tcPr>
          <w:p w14:paraId="52A7372B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(közszolgáltató ajánlatkérők esetében)</w:t>
            </w:r>
          </w:p>
          <w:p w14:paraId="73FC4B2E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Nyílt eljárás</w:t>
            </w:r>
          </w:p>
          <w:p w14:paraId="30DD0665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Meghívásos eljárás</w:t>
            </w:r>
          </w:p>
          <w:p w14:paraId="2A4B0CB6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Tárgyalásos eljárás</w:t>
            </w:r>
          </w:p>
          <w:p w14:paraId="1C33688D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Versenypárbeszéd</w:t>
            </w:r>
          </w:p>
          <w:p w14:paraId="7B3EB92B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Innovációs partnerség</w:t>
            </w:r>
          </w:p>
        </w:tc>
      </w:tr>
      <w:tr w:rsidR="00F31610" w:rsidRPr="00F31610" w14:paraId="088E3996" w14:textId="77777777" w:rsidTr="00F31610">
        <w:tc>
          <w:tcPr>
            <w:tcW w:w="0" w:type="auto"/>
            <w:gridSpan w:val="2"/>
            <w:hideMark/>
          </w:tcPr>
          <w:p w14:paraId="6CBFEB04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IV.1.2) Keretmegállapodásra vagy dinamikus beszerzési rendszerre vonatkozó információk</w:t>
            </w:r>
          </w:p>
          <w:p w14:paraId="19A7EFE4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A hirdetmény keretmegállapodás megkötésére irányul</w:t>
            </w:r>
          </w:p>
          <w:p w14:paraId="5AAAC5FC" w14:textId="77777777" w:rsidR="00F31610" w:rsidRPr="00F31610" w:rsidRDefault="00F31610" w:rsidP="0042537D">
            <w:pPr>
              <w:spacing w:before="120" w:after="120"/>
              <w:ind w:left="3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Keretmegállapodás egy ajánlattevővel</w:t>
            </w:r>
          </w:p>
          <w:p w14:paraId="647A2B50" w14:textId="77777777" w:rsidR="00F31610" w:rsidRPr="00F31610" w:rsidRDefault="00F31610" w:rsidP="0042537D">
            <w:pPr>
              <w:spacing w:before="120" w:after="120"/>
              <w:ind w:left="3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ingdings" w:eastAsia="Times New Roman" w:hAnsi="Wingdings"/>
                <w:sz w:val="18"/>
                <w:szCs w:val="18"/>
                <w:lang w:eastAsia="hu-HU"/>
              </w:rPr>
              <w:t>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Keretmegállapodás több ajánlattevővel</w:t>
            </w:r>
          </w:p>
          <w:p w14:paraId="3DDC82F1" w14:textId="77777777" w:rsidR="00F31610" w:rsidRPr="00F31610" w:rsidRDefault="00F31610" w:rsidP="0042537D">
            <w:pPr>
              <w:spacing w:before="120" w:after="120"/>
              <w:ind w:left="3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A keretmegállapodás résztvevőinek tervezett maximális létszáma: </w:t>
            </w:r>
            <w:r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[ ]</w:t>
            </w:r>
          </w:p>
          <w:p w14:paraId="4F981A16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A hirdetmény dinamikus beszerzési rendszer létrehozására irányul</w:t>
            </w:r>
          </w:p>
          <w:p w14:paraId="192DA339" w14:textId="77777777" w:rsidR="00F31610" w:rsidRPr="00F31610" w:rsidRDefault="00F31610" w:rsidP="0042537D">
            <w:pPr>
              <w:spacing w:before="120" w:after="120"/>
              <w:ind w:left="38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A dinamikus beszerzési rendszert további beszerzők is alkalmazhatják</w:t>
            </w:r>
          </w:p>
          <w:p w14:paraId="06DB8466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Keretmegállapodások esetén – klasszikus ajánlatkérők esetében a négy évet meghaladó időtartam indokolása:</w:t>
            </w:r>
          </w:p>
          <w:p w14:paraId="2E72E37F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Keretmegállapodások esetén – közszolgáltató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 xml:space="preserve"> 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ajánlatkérők esetében a nyolc évet meghaladó időtartam indokolása:</w:t>
            </w:r>
          </w:p>
        </w:tc>
      </w:tr>
      <w:tr w:rsidR="00F31610" w:rsidRPr="00F31610" w14:paraId="15570945" w14:textId="77777777" w:rsidTr="00F31610">
        <w:tc>
          <w:tcPr>
            <w:tcW w:w="0" w:type="auto"/>
            <w:gridSpan w:val="2"/>
            <w:hideMark/>
          </w:tcPr>
          <w:p w14:paraId="5343D6AE" w14:textId="77777777" w:rsidR="00F31610" w:rsidRPr="00F31610" w:rsidRDefault="008C6A4C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IV.1.3</w:t>
            </w:r>
            <w:r w:rsidR="00F31610"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) Elektronikus árlejtésre vonatkozó információk </w:t>
            </w:r>
            <w:r w:rsidR="00F31610"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</w:t>
            </w:r>
          </w:p>
          <w:p w14:paraId="6C8FAAF9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ascii="Webdings" w:eastAsia="Times New Roman" w:hAnsi="Webdings"/>
                <w:sz w:val="18"/>
                <w:szCs w:val="18"/>
                <w:lang w:eastAsia="hu-HU"/>
              </w:rPr>
              <w:t>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Elektronikus árlejtést fognak alkalmazni</w:t>
            </w:r>
          </w:p>
          <w:p w14:paraId="5E9F0386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>További információk az elektronikus árlejtésről:</w:t>
            </w:r>
          </w:p>
        </w:tc>
      </w:tr>
    </w:tbl>
    <w:p w14:paraId="470B4A86" w14:textId="77777777" w:rsidR="00F31610" w:rsidRPr="00F31610" w:rsidRDefault="00F31610" w:rsidP="0042537D">
      <w:pPr>
        <w:spacing w:before="120" w:after="120"/>
        <w:jc w:val="left"/>
        <w:rPr>
          <w:rFonts w:eastAsia="Times New Roman"/>
          <w:lang w:eastAsia="hu-HU"/>
        </w:rPr>
      </w:pPr>
      <w:r w:rsidRPr="00F31610">
        <w:rPr>
          <w:rFonts w:eastAsia="Times New Roman"/>
          <w:b/>
          <w:bCs/>
          <w:lang w:eastAsia="hu-HU"/>
        </w:rPr>
        <w:t>IV.2) Adminisztratív információk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F31610" w:rsidRPr="00F31610" w14:paraId="462263BB" w14:textId="77777777" w:rsidTr="00F31610">
        <w:tc>
          <w:tcPr>
            <w:tcW w:w="0" w:type="auto"/>
            <w:hideMark/>
          </w:tcPr>
          <w:p w14:paraId="1736C1D6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IV.2.1) Az adott eljárásra vonatkozó korábbi közzététel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2</w:t>
            </w:r>
          </w:p>
          <w:p w14:paraId="2AB6E956" w14:textId="77777777" w:rsidR="00F31610" w:rsidRPr="00F31610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A hirdetmény száma a Közbeszerzési Értesítőben: </w:t>
            </w:r>
            <w:r w:rsidRPr="00F31610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1</w:t>
            </w:r>
            <w:r w:rsidRPr="00F31610">
              <w:rPr>
                <w:rFonts w:eastAsia="Times New Roman"/>
                <w:sz w:val="18"/>
                <w:szCs w:val="18"/>
                <w:lang w:eastAsia="hu-HU"/>
              </w:rPr>
              <w:t xml:space="preserve"> [ ][ ][ ][ ][ ]/[ ][ ][ ][ ] </w:t>
            </w:r>
            <w:r w:rsidRPr="00F31610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(KÉ-szám/évszám)</w:t>
            </w:r>
          </w:p>
        </w:tc>
      </w:tr>
      <w:tr w:rsidR="00F31610" w:rsidRPr="002A2CBC" w14:paraId="2D577279" w14:textId="77777777" w:rsidTr="00F31610">
        <w:tc>
          <w:tcPr>
            <w:tcW w:w="0" w:type="auto"/>
            <w:hideMark/>
          </w:tcPr>
          <w:p w14:paraId="3058CE75" w14:textId="77777777" w:rsidR="00F31610" w:rsidRPr="00C21E4E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C21E4E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IV.2.2) Ajánlattételi vagy részvételi határidő</w:t>
            </w:r>
          </w:p>
          <w:p w14:paraId="59F529F5" w14:textId="07F3780A" w:rsidR="00F31610" w:rsidRPr="00C21E4E" w:rsidRDefault="002A2CBC" w:rsidP="006A573A">
            <w:pPr>
              <w:tabs>
                <w:tab w:val="left" w:pos="3285"/>
              </w:tabs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C21E4E">
              <w:rPr>
                <w:color w:val="00B0F0"/>
              </w:rPr>
              <w:t>Dátum: (201</w:t>
            </w:r>
            <w:r w:rsidR="00923631" w:rsidRPr="00C21E4E">
              <w:rPr>
                <w:color w:val="00B0F0"/>
              </w:rPr>
              <w:t>9</w:t>
            </w:r>
            <w:r w:rsidRPr="00C21E4E">
              <w:rPr>
                <w:color w:val="00B0F0"/>
              </w:rPr>
              <w:t>/</w:t>
            </w:r>
            <w:r w:rsidR="00923631" w:rsidRPr="00C21E4E">
              <w:rPr>
                <w:color w:val="00B0F0"/>
              </w:rPr>
              <w:t>0</w:t>
            </w:r>
            <w:r w:rsidR="00D14D0F">
              <w:rPr>
                <w:color w:val="00B0F0"/>
              </w:rPr>
              <w:t>6</w:t>
            </w:r>
            <w:r w:rsidRPr="00C21E4E">
              <w:rPr>
                <w:color w:val="00B0F0"/>
              </w:rPr>
              <w:t>/</w:t>
            </w:r>
            <w:r w:rsidR="00D14D0F" w:rsidRPr="00D14D0F">
              <w:rPr>
                <w:color w:val="00B0F0"/>
                <w:highlight w:val="yellow"/>
              </w:rPr>
              <w:t>…</w:t>
            </w:r>
            <w:r w:rsidRPr="00C21E4E">
              <w:rPr>
                <w:color w:val="00B0F0"/>
              </w:rPr>
              <w:t>) Helyi idő: (</w:t>
            </w:r>
            <w:r w:rsidR="00923631" w:rsidRPr="00C21E4E">
              <w:rPr>
                <w:color w:val="00B0F0"/>
              </w:rPr>
              <w:t>10</w:t>
            </w:r>
            <w:r w:rsidRPr="00C21E4E">
              <w:rPr>
                <w:color w:val="00B0F0"/>
              </w:rPr>
              <w:t>:00)</w:t>
            </w:r>
            <w:r w:rsidR="006A573A" w:rsidRPr="00C21E4E">
              <w:rPr>
                <w:rFonts w:eastAsia="Times New Roman"/>
                <w:lang w:eastAsia="hu-HU"/>
              </w:rPr>
              <w:tab/>
            </w:r>
          </w:p>
        </w:tc>
      </w:tr>
      <w:tr w:rsidR="00F31610" w:rsidRPr="002A2CBC" w14:paraId="39912FB2" w14:textId="77777777" w:rsidTr="00F31610">
        <w:tc>
          <w:tcPr>
            <w:tcW w:w="0" w:type="auto"/>
            <w:hideMark/>
          </w:tcPr>
          <w:p w14:paraId="0ECF56F7" w14:textId="75BF237E" w:rsidR="008C6A4C" w:rsidRPr="00C21E4E" w:rsidRDefault="00F31610" w:rsidP="008C6A4C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C21E4E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IV.2.3) </w:t>
            </w:r>
            <w:r w:rsidR="008C6A4C" w:rsidRPr="00C21E4E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Azok a nyelvek, amelyeken az ajánlatok vagy részvételi jelentkezések benyújthatók: </w:t>
            </w:r>
            <w:r w:rsidR="000969FF" w:rsidRPr="00C21E4E">
              <w:rPr>
                <w:color w:val="00B0F0"/>
              </w:rPr>
              <w:t>HU</w:t>
            </w:r>
            <w:r w:rsidR="000969FF" w:rsidRPr="00C21E4E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="008C6A4C" w:rsidRPr="00C21E4E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="008C6A4C" w:rsidRPr="00C21E4E">
              <w:rPr>
                <w:rFonts w:eastAsia="Times New Roman"/>
                <w:sz w:val="18"/>
                <w:szCs w:val="18"/>
                <w:vertAlign w:val="superscript"/>
                <w:lang w:eastAsia="hu-HU"/>
              </w:rPr>
              <w:t>1</w:t>
            </w:r>
          </w:p>
          <w:p w14:paraId="4347EE63" w14:textId="77777777" w:rsidR="00F31610" w:rsidRPr="00C21E4E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</w:p>
        </w:tc>
      </w:tr>
      <w:tr w:rsidR="00F31610" w:rsidRPr="002A2CBC" w14:paraId="153DBC5E" w14:textId="77777777" w:rsidTr="00F31610">
        <w:tc>
          <w:tcPr>
            <w:tcW w:w="0" w:type="auto"/>
            <w:hideMark/>
          </w:tcPr>
          <w:p w14:paraId="11DF9071" w14:textId="77777777" w:rsidR="008C6A4C" w:rsidRPr="00C21E4E" w:rsidRDefault="00F31610" w:rsidP="008C6A4C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C21E4E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IV.2.4) </w:t>
            </w:r>
            <w:r w:rsidR="008C6A4C" w:rsidRPr="00C21E4E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Az ajánlati kötöttség minimális időtartama:</w:t>
            </w:r>
            <w:r w:rsidR="008C6A4C" w:rsidRPr="00C21E4E">
              <w:rPr>
                <w:rFonts w:eastAsia="Times New Roman"/>
                <w:sz w:val="18"/>
                <w:szCs w:val="18"/>
                <w:lang w:eastAsia="hu-HU"/>
              </w:rPr>
              <w:t xml:space="preserve"> </w:t>
            </w:r>
            <w:r w:rsidR="008C6A4C" w:rsidRPr="00C21E4E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(ajánlati felhívás esetében)</w:t>
            </w:r>
          </w:p>
          <w:p w14:paraId="48B4EB2F" w14:textId="77777777" w:rsidR="008C6A4C" w:rsidRPr="00C21E4E" w:rsidRDefault="008C6A4C" w:rsidP="008C6A4C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C21E4E">
              <w:rPr>
                <w:rFonts w:eastAsia="Times New Roman"/>
                <w:sz w:val="18"/>
                <w:szCs w:val="18"/>
                <w:lang w:eastAsia="hu-HU"/>
              </w:rPr>
              <w:t xml:space="preserve">Az ajánlati kötöttség végső dátuma: </w:t>
            </w:r>
            <w:r w:rsidRPr="00C21E4E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(éééé/hh/nn)</w:t>
            </w:r>
          </w:p>
          <w:p w14:paraId="5FAF4363" w14:textId="77777777" w:rsidR="008C6A4C" w:rsidRPr="00C21E4E" w:rsidRDefault="008C6A4C" w:rsidP="008C6A4C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C21E4E">
              <w:rPr>
                <w:rFonts w:eastAsia="Times New Roman"/>
                <w:sz w:val="18"/>
                <w:szCs w:val="18"/>
                <w:lang w:eastAsia="hu-HU"/>
              </w:rPr>
              <w:t>vagy</w:t>
            </w:r>
          </w:p>
          <w:p w14:paraId="61B91A95" w14:textId="5C1C9754" w:rsidR="00F31610" w:rsidRPr="00C21E4E" w:rsidRDefault="000969FF" w:rsidP="008C6A4C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C21E4E">
              <w:rPr>
                <w:rFonts w:eastAsia="Times New Roman"/>
                <w:sz w:val="18"/>
                <w:szCs w:val="18"/>
                <w:lang w:eastAsia="hu-HU"/>
              </w:rPr>
              <w:t>Az időtartam hónapban: [</w:t>
            </w:r>
            <w:r w:rsidRPr="00C21E4E">
              <w:rPr>
                <w:color w:val="00B0F0"/>
              </w:rPr>
              <w:t>2</w:t>
            </w:r>
            <w:r w:rsidR="008C6A4C" w:rsidRPr="00C21E4E">
              <w:rPr>
                <w:rFonts w:eastAsia="Times New Roman"/>
                <w:sz w:val="18"/>
                <w:szCs w:val="18"/>
                <w:lang w:eastAsia="hu-HU"/>
              </w:rPr>
              <w:t xml:space="preserve">] vagy napban: [ ] </w:t>
            </w:r>
            <w:r w:rsidR="008C6A4C" w:rsidRPr="00C21E4E">
              <w:rPr>
                <w:rFonts w:eastAsia="Times New Roman"/>
                <w:i/>
                <w:iCs/>
                <w:sz w:val="18"/>
                <w:szCs w:val="18"/>
                <w:lang w:eastAsia="hu-HU"/>
              </w:rPr>
              <w:t>(az ajánlattételi határidő lejártától számítva)</w:t>
            </w:r>
          </w:p>
        </w:tc>
      </w:tr>
      <w:tr w:rsidR="00F31610" w:rsidRPr="00F31610" w14:paraId="2ADB1B03" w14:textId="77777777" w:rsidTr="00F31610">
        <w:tc>
          <w:tcPr>
            <w:tcW w:w="0" w:type="auto"/>
            <w:hideMark/>
          </w:tcPr>
          <w:p w14:paraId="7C702DBF" w14:textId="77777777" w:rsidR="008C6A4C" w:rsidRPr="00C21E4E" w:rsidRDefault="00F31610" w:rsidP="008C6A4C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  <w:r w:rsidRPr="00C21E4E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 xml:space="preserve">IV.2.5) </w:t>
            </w:r>
            <w:r w:rsidR="008C6A4C" w:rsidRPr="00C21E4E">
              <w:rPr>
                <w:rFonts w:eastAsia="Times New Roman"/>
                <w:b/>
                <w:bCs/>
                <w:sz w:val="18"/>
                <w:szCs w:val="18"/>
                <w:lang w:eastAsia="hu-HU"/>
              </w:rPr>
              <w:t>Az ajánlatok felbontásának feltételei</w:t>
            </w:r>
          </w:p>
          <w:p w14:paraId="40BDD84B" w14:textId="78A7DE5E" w:rsidR="008C6A4C" w:rsidRPr="00C21E4E" w:rsidRDefault="002A2CBC" w:rsidP="008C6A4C">
            <w:pPr>
              <w:spacing w:before="120" w:after="120"/>
              <w:jc w:val="left"/>
              <w:rPr>
                <w:color w:val="00B0F0"/>
              </w:rPr>
            </w:pPr>
            <w:r w:rsidRPr="00C21E4E">
              <w:rPr>
                <w:color w:val="00B0F0"/>
              </w:rPr>
              <w:t>Dátum: (201</w:t>
            </w:r>
            <w:r w:rsidR="00923631" w:rsidRPr="00C21E4E">
              <w:rPr>
                <w:color w:val="00B0F0"/>
              </w:rPr>
              <w:t>9</w:t>
            </w:r>
            <w:r w:rsidRPr="00C21E4E">
              <w:rPr>
                <w:color w:val="00B0F0"/>
              </w:rPr>
              <w:t>/</w:t>
            </w:r>
            <w:r w:rsidR="00923631" w:rsidRPr="00C21E4E">
              <w:rPr>
                <w:color w:val="00B0F0"/>
              </w:rPr>
              <w:t>0</w:t>
            </w:r>
            <w:r w:rsidR="00D14D0F">
              <w:rPr>
                <w:color w:val="00B0F0"/>
              </w:rPr>
              <w:t>6</w:t>
            </w:r>
            <w:r w:rsidRPr="00C21E4E">
              <w:rPr>
                <w:color w:val="00B0F0"/>
              </w:rPr>
              <w:t>/</w:t>
            </w:r>
            <w:r w:rsidR="00D14D0F" w:rsidRPr="00D14D0F">
              <w:rPr>
                <w:color w:val="00B0F0"/>
                <w:highlight w:val="yellow"/>
              </w:rPr>
              <w:t>…</w:t>
            </w:r>
            <w:r w:rsidRPr="00C21E4E">
              <w:rPr>
                <w:color w:val="00B0F0"/>
              </w:rPr>
              <w:t>) Helyi idő: (12:00)</w:t>
            </w:r>
            <w:r w:rsidR="00A533C5" w:rsidRPr="00C21E4E">
              <w:rPr>
                <w:color w:val="00B0F0"/>
              </w:rPr>
              <w:t xml:space="preserve"> - EKR</w:t>
            </w:r>
          </w:p>
          <w:p w14:paraId="4E1F8917" w14:textId="77777777" w:rsidR="00F31610" w:rsidRPr="00C21E4E" w:rsidRDefault="00F31610" w:rsidP="0042537D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</w:p>
        </w:tc>
      </w:tr>
      <w:tr w:rsidR="00F31610" w:rsidRPr="00F31610" w14:paraId="73DD26CE" w14:textId="77777777" w:rsidTr="00F31610">
        <w:tc>
          <w:tcPr>
            <w:tcW w:w="0" w:type="auto"/>
            <w:hideMark/>
          </w:tcPr>
          <w:p w14:paraId="32A80BE5" w14:textId="77777777" w:rsidR="00F31610" w:rsidRPr="00F31610" w:rsidRDefault="00F31610" w:rsidP="008C6A4C">
            <w:pPr>
              <w:spacing w:before="120" w:after="120"/>
              <w:jc w:val="left"/>
              <w:rPr>
                <w:rFonts w:eastAsia="Times New Roman"/>
                <w:lang w:eastAsia="hu-HU"/>
              </w:rPr>
            </w:pPr>
          </w:p>
        </w:tc>
      </w:tr>
    </w:tbl>
    <w:p w14:paraId="0626AC25" w14:textId="77777777" w:rsidR="00F31610" w:rsidRPr="00F31610" w:rsidRDefault="00BA2387" w:rsidP="0042537D">
      <w:pPr>
        <w:spacing w:before="120" w:after="120"/>
        <w:jc w:val="left"/>
        <w:rPr>
          <w:rFonts w:eastAsia="Times New Roman"/>
          <w:lang w:eastAsia="hu-HU"/>
        </w:rPr>
      </w:pPr>
      <w:r>
        <w:rPr>
          <w:rFonts w:eastAsia="Times New Roman"/>
          <w:b/>
          <w:bCs/>
          <w:sz w:val="28"/>
          <w:szCs w:val="28"/>
          <w:lang w:eastAsia="hu-HU"/>
        </w:rPr>
        <w:t>V</w:t>
      </w:r>
      <w:r w:rsidR="00F31610" w:rsidRPr="00F31610">
        <w:rPr>
          <w:rFonts w:eastAsia="Times New Roman"/>
          <w:b/>
          <w:bCs/>
          <w:sz w:val="28"/>
          <w:szCs w:val="28"/>
          <w:lang w:eastAsia="hu-HU"/>
        </w:rPr>
        <w:t>. szakasz: Kiegészítő információk</w:t>
      </w:r>
    </w:p>
    <w:p w14:paraId="14A6ABEF" w14:textId="77777777" w:rsidR="00F31610" w:rsidRPr="00F31610" w:rsidRDefault="00BA2387" w:rsidP="0042537D">
      <w:pPr>
        <w:spacing w:before="120" w:after="120"/>
        <w:jc w:val="left"/>
        <w:rPr>
          <w:rFonts w:eastAsia="Times New Roman"/>
          <w:lang w:eastAsia="hu-HU"/>
        </w:rPr>
      </w:pPr>
      <w:r>
        <w:rPr>
          <w:rFonts w:eastAsia="Times New Roman"/>
          <w:b/>
          <w:bCs/>
          <w:lang w:eastAsia="hu-HU"/>
        </w:rPr>
        <w:t>V</w:t>
      </w:r>
      <w:r w:rsidR="008C6A4C">
        <w:rPr>
          <w:rFonts w:eastAsia="Times New Roman"/>
          <w:b/>
          <w:bCs/>
          <w:lang w:eastAsia="hu-HU"/>
        </w:rPr>
        <w:t>.1) Az ajánlati biztosíték</w:t>
      </w:r>
      <w:r w:rsidR="00F31610" w:rsidRPr="00F31610">
        <w:rPr>
          <w:rFonts w:eastAsia="Times New Roman"/>
          <w:sz w:val="18"/>
          <w:szCs w:val="18"/>
          <w:vertAlign w:val="superscript"/>
          <w:lang w:eastAsia="hu-HU"/>
        </w:rPr>
        <w:t>2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F31610" w:rsidRPr="00F31610" w14:paraId="7F88D1A2" w14:textId="77777777" w:rsidTr="00F31610">
        <w:tc>
          <w:tcPr>
            <w:tcW w:w="0" w:type="auto"/>
            <w:hideMark/>
          </w:tcPr>
          <w:p w14:paraId="75EDED05" w14:textId="77777777" w:rsidR="00B514D1" w:rsidRPr="00B514D1" w:rsidRDefault="00B514D1" w:rsidP="00B514D1">
            <w:pPr>
              <w:spacing w:line="276" w:lineRule="auto"/>
              <w:rPr>
                <w:color w:val="00B0F0"/>
              </w:rPr>
            </w:pPr>
            <w:r w:rsidRPr="00B514D1">
              <w:rPr>
                <w:color w:val="00B0F0"/>
              </w:rPr>
              <w:t>Ajánlatkérő előírja az ajánlati biztosíték rendelkezésre bocsátását.</w:t>
            </w:r>
          </w:p>
          <w:p w14:paraId="43AAC89C" w14:textId="77777777" w:rsidR="00B514D1" w:rsidRPr="00B514D1" w:rsidRDefault="00B514D1" w:rsidP="00B514D1">
            <w:pPr>
              <w:spacing w:line="276" w:lineRule="auto"/>
              <w:rPr>
                <w:color w:val="00B0F0"/>
              </w:rPr>
            </w:pPr>
            <w:r w:rsidRPr="00B514D1">
              <w:rPr>
                <w:color w:val="00B0F0"/>
              </w:rPr>
              <w:t>Ajánlatkérő - a Kbt. 54.§ (1) bekezdése szerint - az eljárásban való részvételt ajánlati biztosíték</w:t>
            </w:r>
          </w:p>
          <w:p w14:paraId="180C7331" w14:textId="59D25A99" w:rsidR="00A74044" w:rsidRPr="00EA6B33" w:rsidRDefault="00B514D1" w:rsidP="00821520">
            <w:pPr>
              <w:spacing w:line="276" w:lineRule="auto"/>
              <w:rPr>
                <w:b/>
                <w:color w:val="00B0F0"/>
              </w:rPr>
            </w:pPr>
            <w:r w:rsidRPr="00B514D1">
              <w:rPr>
                <w:color w:val="00B0F0"/>
              </w:rPr>
              <w:t xml:space="preserve">nyújtásához köti, melynek mértéke </w:t>
            </w:r>
            <w:bookmarkStart w:id="1" w:name="_Hlk7016234"/>
            <w:r w:rsidR="00F14F1F">
              <w:rPr>
                <w:color w:val="00B0F0"/>
              </w:rPr>
              <w:t>1.000.000, -</w:t>
            </w:r>
            <w:r w:rsidR="00821520">
              <w:rPr>
                <w:color w:val="00B0F0"/>
              </w:rPr>
              <w:t xml:space="preserve"> Ft. </w:t>
            </w:r>
          </w:p>
          <w:bookmarkEnd w:id="1"/>
          <w:p w14:paraId="23C4E30C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Az ajánlati biztosítékot az ajánlattételi határidőre kell rendelkezésre bocsátani.</w:t>
            </w:r>
          </w:p>
          <w:p w14:paraId="53470585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Ajánlati biztosíték teljesíthető a Kbt. 54. § (2) bekezdés szerint formák valamelyikében:</w:t>
            </w:r>
          </w:p>
          <w:p w14:paraId="6836A585" w14:textId="36DA2BBD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 xml:space="preserve">- az Ajánlatkérő </w:t>
            </w:r>
            <w:r w:rsidR="00F14F1F" w:rsidRPr="00F14F1F">
              <w:rPr>
                <w:color w:val="00B0F0"/>
                <w:highlight w:val="yellow"/>
              </w:rPr>
              <w:t>…</w:t>
            </w:r>
            <w:r w:rsidR="00F14F1F">
              <w:rPr>
                <w:color w:val="00B0F0"/>
              </w:rPr>
              <w:t xml:space="preserve"> számú </w:t>
            </w:r>
            <w:r w:rsidRPr="00B514D1">
              <w:rPr>
                <w:color w:val="00B0F0"/>
              </w:rPr>
              <w:t>bankszámlájára</w:t>
            </w:r>
            <w:r w:rsidR="00F14F1F">
              <w:rPr>
                <w:color w:val="00B0F0"/>
              </w:rPr>
              <w:t xml:space="preserve"> </w:t>
            </w:r>
            <w:r w:rsidRPr="00B514D1">
              <w:rPr>
                <w:color w:val="00B0F0"/>
              </w:rPr>
              <w:t>történt átutalást teljes bizonyító erejű magánokirattal szükséges igazolni (teljesítésnek a</w:t>
            </w:r>
            <w:r w:rsidR="00F14F1F">
              <w:rPr>
                <w:color w:val="00B0F0"/>
              </w:rPr>
              <w:t xml:space="preserve"> </w:t>
            </w:r>
            <w:r w:rsidRPr="00B514D1">
              <w:rPr>
                <w:color w:val="00B0F0"/>
              </w:rPr>
              <w:t>számlán történt jóváírás tekintendő)</w:t>
            </w:r>
            <w:r w:rsidR="00F14F1F">
              <w:rPr>
                <w:color w:val="00B0F0"/>
              </w:rPr>
              <w:t>,</w:t>
            </w:r>
            <w:r w:rsidRPr="00B514D1">
              <w:rPr>
                <w:color w:val="00B0F0"/>
              </w:rPr>
              <w:t xml:space="preserve"> vagy</w:t>
            </w:r>
          </w:p>
          <w:p w14:paraId="1378D1BC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- az Ajánlatkérő javára szóló eredeti pénzügyi intézmény vagy biztosító által vállalt garanciát</w:t>
            </w:r>
          </w:p>
          <w:p w14:paraId="1D12DAC9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vagy készfizető kezességet kell átadni (a garancia és a készfizető kezesség érvényességének az</w:t>
            </w:r>
          </w:p>
          <w:p w14:paraId="7760216A" w14:textId="6ACCAFA0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ajánlati kötöttség végéig kell érvényben maradnia)</w:t>
            </w:r>
            <w:r w:rsidR="00F14F1F">
              <w:rPr>
                <w:color w:val="00B0F0"/>
              </w:rPr>
              <w:t>,</w:t>
            </w:r>
            <w:r w:rsidRPr="00B514D1">
              <w:rPr>
                <w:color w:val="00B0F0"/>
              </w:rPr>
              <w:t xml:space="preserve"> vagy</w:t>
            </w:r>
          </w:p>
          <w:p w14:paraId="3DEEDBE4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- a biztosítási szerződés alapján kiállított készfizető kezességvállalást tartalmazó kötelezvényt</w:t>
            </w:r>
          </w:p>
          <w:p w14:paraId="0F768163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csatolni.</w:t>
            </w:r>
          </w:p>
          <w:p w14:paraId="504E7859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Ajánlatkérő az ajánlati biztosítékot a Kbt. 54. § (5) bekezdés szerint fizeti vissza. A nyertes</w:t>
            </w:r>
          </w:p>
          <w:p w14:paraId="6D6BCFD0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ajánlattevő, valamint – kihirdetése esetén - a második legkedvezőbb ajánlatot tevő esetében</w:t>
            </w:r>
          </w:p>
          <w:p w14:paraId="5C104477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az ajánlati biztosíték szerződést biztosító mellékkötelezettséggé válik.</w:t>
            </w:r>
          </w:p>
          <w:p w14:paraId="771F6444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 közös ajánlattevőknek a biztosítékot csak az egyik tag részéről kell rendelkezésre</w:t>
            </w:r>
          </w:p>
          <w:p w14:paraId="0A567925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bocsátaniuk.</w:t>
            </w:r>
          </w:p>
          <w:p w14:paraId="32723E69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Az ajánlati kötöttségnek bármelyik közös ajánlattevő részéről történt megsértése [Kbt. 54. §</w:t>
            </w:r>
          </w:p>
          <w:p w14:paraId="63D0FDEF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(4) bekezdése] esetén a biztosíték az ajánlatkérőt illeti meg. [Kbt. 35. § (5) bekezdés]</w:t>
            </w:r>
          </w:p>
          <w:p w14:paraId="63AAB814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Felhívjuk a figyelmet arra, hogy az ajánlati biztosíték az ajánlatkérőt illeti meg abban az</w:t>
            </w:r>
          </w:p>
          <w:p w14:paraId="2764B394" w14:textId="77777777" w:rsidR="00B514D1" w:rsidRPr="00B514D1" w:rsidRDefault="00B514D1" w:rsidP="00B514D1">
            <w:pPr>
              <w:autoSpaceDE w:val="0"/>
              <w:autoSpaceDN w:val="0"/>
              <w:adjustRightInd w:val="0"/>
              <w:jc w:val="left"/>
              <w:rPr>
                <w:color w:val="00B0F0"/>
              </w:rPr>
            </w:pPr>
            <w:r w:rsidRPr="00B514D1">
              <w:rPr>
                <w:color w:val="00B0F0"/>
              </w:rPr>
              <w:t>esetben is, ha az ajánlattevő az ajánlati kötöttséggel terhelt ajánlatához az ajánlatkérő</w:t>
            </w:r>
          </w:p>
          <w:p w14:paraId="0A0F1442" w14:textId="29195A4D" w:rsidR="00F31610" w:rsidRPr="00F31610" w:rsidRDefault="00B514D1" w:rsidP="007C3223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lang w:eastAsia="hu-HU"/>
              </w:rPr>
            </w:pPr>
            <w:r w:rsidRPr="00B514D1">
              <w:rPr>
                <w:color w:val="00B0F0"/>
              </w:rPr>
              <w:t>felhívására nem vagy nem megfelelően nyújtja az alkalmassági követelményre vonatkozónyilatkozatát alátámasztó igazolásokat, és ajánlata ezen okból érvénytelennek minősül.</w:t>
            </w:r>
          </w:p>
        </w:tc>
      </w:tr>
    </w:tbl>
    <w:p w14:paraId="3EDF33C1" w14:textId="77777777" w:rsidR="00F31610" w:rsidRPr="00F31610" w:rsidRDefault="00BA2387" w:rsidP="0042537D">
      <w:pPr>
        <w:spacing w:before="120" w:after="120"/>
        <w:jc w:val="left"/>
        <w:rPr>
          <w:rFonts w:eastAsia="Times New Roman"/>
          <w:lang w:eastAsia="hu-HU"/>
        </w:rPr>
      </w:pPr>
      <w:r>
        <w:rPr>
          <w:rFonts w:eastAsia="Times New Roman"/>
          <w:b/>
          <w:bCs/>
          <w:lang w:eastAsia="hu-HU"/>
        </w:rPr>
        <w:t>V</w:t>
      </w:r>
      <w:r w:rsidR="00F31610" w:rsidRPr="00F31610">
        <w:rPr>
          <w:rFonts w:eastAsia="Times New Roman"/>
          <w:b/>
          <w:bCs/>
          <w:lang w:eastAsia="hu-HU"/>
        </w:rPr>
        <w:t xml:space="preserve">.2) </w:t>
      </w:r>
      <w:r w:rsidRPr="00F31610">
        <w:rPr>
          <w:rFonts w:eastAsia="Times New Roman"/>
          <w:b/>
          <w:bCs/>
          <w:lang w:eastAsia="hu-HU"/>
        </w:rPr>
        <w:t>További információk</w:t>
      </w:r>
    </w:p>
    <w:tbl>
      <w:tblPr>
        <w:tblW w:w="9795" w:type="dxa"/>
        <w:tblInd w:w="-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95"/>
      </w:tblGrid>
      <w:tr w:rsidR="00F31610" w:rsidRPr="00F31610" w14:paraId="040862DC" w14:textId="77777777" w:rsidTr="00F31610">
        <w:tc>
          <w:tcPr>
            <w:tcW w:w="0" w:type="auto"/>
            <w:hideMark/>
          </w:tcPr>
          <w:p w14:paraId="2F338DDA" w14:textId="3073A7B8" w:rsidR="000969FF" w:rsidRPr="000969FF" w:rsidRDefault="000969FF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0969FF">
              <w:rPr>
                <w:color w:val="00B0F0"/>
              </w:rPr>
              <w:t xml:space="preserve">1.) AK a Kbt. 114. § (6) bek. alapján biztosítja a kieg. táj. lehetőségét. Az elj. során a kapcsolattartás és a különböző dok-ok (kieg.táj., jkv stb.) megküldése az EKR-en történik. </w:t>
            </w:r>
          </w:p>
          <w:p w14:paraId="116AE3C5" w14:textId="427B7843" w:rsidR="00B514D1" w:rsidRPr="00B514D1" w:rsidRDefault="00BE0F45" w:rsidP="00B514D1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2</w:t>
            </w:r>
            <w:r w:rsidR="000914D8">
              <w:rPr>
                <w:color w:val="00B0F0"/>
              </w:rPr>
              <w:t xml:space="preserve">.) </w:t>
            </w:r>
            <w:r w:rsidR="000969FF" w:rsidRPr="000969FF">
              <w:rPr>
                <w:color w:val="00B0F0"/>
              </w:rPr>
              <w:t>Az adható pontszám: 0–10</w:t>
            </w:r>
            <w:r w:rsidR="00B514D1">
              <w:rPr>
                <w:color w:val="00B0F0"/>
              </w:rPr>
              <w:t>0</w:t>
            </w:r>
            <w:r w:rsidR="000969FF" w:rsidRPr="000969FF">
              <w:rPr>
                <w:color w:val="00B0F0"/>
              </w:rPr>
              <w:t xml:space="preserve">. </w:t>
            </w:r>
            <w:r w:rsidR="00B514D1" w:rsidRPr="00B514D1">
              <w:rPr>
                <w:color w:val="00B0F0"/>
              </w:rPr>
              <w:t>Szumma vállalási ár (tartalékkeret nélkül s</w:t>
            </w:r>
            <w:r w:rsidR="00B514D1">
              <w:rPr>
                <w:color w:val="00B0F0"/>
              </w:rPr>
              <w:t xml:space="preserve">zámított nettó HUF) – fordított </w:t>
            </w:r>
            <w:r w:rsidR="00B514D1" w:rsidRPr="00B514D1">
              <w:rPr>
                <w:color w:val="00B0F0"/>
              </w:rPr>
              <w:t>értékarányosítás</w:t>
            </w:r>
          </w:p>
          <w:p w14:paraId="4CB0C326" w14:textId="78DAED50" w:rsidR="00B514D1" w:rsidRPr="00B514D1" w:rsidRDefault="00B514D1" w:rsidP="00B514D1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B514D1">
              <w:rPr>
                <w:color w:val="00B0F0"/>
              </w:rPr>
              <w:t>- Jótállás időtartama (hónap, min.2</w:t>
            </w:r>
            <w:r w:rsidR="00B443F8">
              <w:rPr>
                <w:color w:val="00B0F0"/>
              </w:rPr>
              <w:t xml:space="preserve"> év</w:t>
            </w:r>
            <w:r w:rsidRPr="00B514D1">
              <w:rPr>
                <w:color w:val="00B0F0"/>
              </w:rPr>
              <w:t xml:space="preserve">, max. </w:t>
            </w:r>
            <w:r w:rsidR="00B443F8">
              <w:rPr>
                <w:color w:val="00B0F0"/>
              </w:rPr>
              <w:t>5</w:t>
            </w:r>
            <w:r w:rsidRPr="00B514D1">
              <w:rPr>
                <w:color w:val="00B0F0"/>
              </w:rPr>
              <w:t xml:space="preserve"> </w:t>
            </w:r>
            <w:r w:rsidR="00B443F8">
              <w:rPr>
                <w:color w:val="00B0F0"/>
              </w:rPr>
              <w:t>év</w:t>
            </w:r>
            <w:r w:rsidRPr="00B514D1">
              <w:rPr>
                <w:color w:val="00B0F0"/>
              </w:rPr>
              <w:t>) - pontkiosztás módszere</w:t>
            </w:r>
          </w:p>
          <w:p w14:paraId="343B66B1" w14:textId="77777777" w:rsidR="00B514D1" w:rsidRPr="00B514D1" w:rsidRDefault="00B514D1" w:rsidP="00B514D1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B514D1">
              <w:rPr>
                <w:color w:val="00B0F0"/>
              </w:rPr>
              <w:t>- Napi késedelmi kötbér mértéke (%/nap, mely az ÁFA nélkül számított összesített</w:t>
            </w:r>
          </w:p>
          <w:p w14:paraId="0947E63A" w14:textId="65DF5EA1" w:rsidR="000969FF" w:rsidRPr="000969FF" w:rsidRDefault="00B514D1" w:rsidP="00B514D1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B514D1">
              <w:rPr>
                <w:color w:val="00B0F0"/>
              </w:rPr>
              <w:t>vállalkozói díj min. 0,5%-a, max.1,5%-a/nap) – pontkiosztás módszere</w:t>
            </w:r>
          </w:p>
          <w:p w14:paraId="2657FBFD" w14:textId="3B07DF69" w:rsidR="000969FF" w:rsidRPr="000969FF" w:rsidRDefault="00BE0F45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3</w:t>
            </w:r>
            <w:r w:rsidR="000969FF" w:rsidRPr="000969FF">
              <w:rPr>
                <w:color w:val="00B0F0"/>
              </w:rPr>
              <w:t xml:space="preserve">.) Ajánlatnak felolvasólapot kell tartalmaznia, amelyen fel kell tüntetni AT nevét, címét, azokat a főbb számszerűsíthető adatokat, amelyek értékelésre kerülnek. (Űrlap, használata kötelező). </w:t>
            </w:r>
          </w:p>
          <w:p w14:paraId="186AE63D" w14:textId="39BDCD2A" w:rsidR="000969FF" w:rsidRPr="000969FF" w:rsidRDefault="00BE0F45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4</w:t>
            </w:r>
            <w:r w:rsidR="000969FF" w:rsidRPr="000969FF">
              <w:rPr>
                <w:color w:val="00B0F0"/>
              </w:rPr>
              <w:t xml:space="preserve">.) Kbt. 66. § (2) bek. szerinti nyilatkozatot kell tenni. (EKR űrlap) </w:t>
            </w:r>
          </w:p>
          <w:p w14:paraId="580F7705" w14:textId="2F21B671" w:rsidR="000969FF" w:rsidRPr="000969FF" w:rsidRDefault="00BE0F45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5</w:t>
            </w:r>
            <w:r w:rsidR="000969FF" w:rsidRPr="000969FF">
              <w:rPr>
                <w:color w:val="00B0F0"/>
              </w:rPr>
              <w:t xml:space="preserve">.) A Kbt. 66. § (6) bek. a) és b) pontja alapján nyilatkozni kell. Nemleges esetben is csatolni kell. </w:t>
            </w:r>
          </w:p>
          <w:p w14:paraId="6455D1E2" w14:textId="0B8A186A" w:rsidR="000969FF" w:rsidRPr="000969FF" w:rsidRDefault="00BE0F45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6</w:t>
            </w:r>
            <w:r w:rsidR="000969FF" w:rsidRPr="000969FF">
              <w:rPr>
                <w:color w:val="00B0F0"/>
              </w:rPr>
              <w:t xml:space="preserve">.) Csatolni kell: • azon cégjegyz. jog.személy(ek) aláírási címpéldányát, vagy ügyvéd által ellenjegyzett aláírás mintáját (2006. évi V. törvény 9. § (1) bekezdés), akik az elj-ban részt vesznek, az ajánlatban nyilatkozatot tesznek, • a cégkiv-ban nem szereplő kötelezettségvállaló(k) esetében az erre vonatkozó, a meghatalmazott aláírását is tartalmazó meghatalmazást, csatolni kell a cégjegyz. jog. meghatalmazó aláírási címpéldányá(ai)t vagy ügyvéd által ellenjegyzett aláírás mintáját. • Foly.-ban lévő vált.bejegyzési eljárás estén csatolni kell a benyújtott vált.bej. kérelmet és az annak érkezéséről a CB által megküldött igazolást [Kr. 13. §.] Amennyiben nincs vált.bej. elj. folyamatban, akkor erről is nyilatkozni kell az ajánlatban. (űrlap) </w:t>
            </w:r>
          </w:p>
          <w:p w14:paraId="4B61A77D" w14:textId="1E8CA613" w:rsidR="000969FF" w:rsidRPr="000969FF" w:rsidRDefault="00BE0F45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7</w:t>
            </w:r>
            <w:r w:rsidR="000969FF" w:rsidRPr="000969FF">
              <w:rPr>
                <w:color w:val="00B0F0"/>
              </w:rPr>
              <w:t>.) AT köteles – legkésőbb a szerződéskötés időpontjára –</w:t>
            </w:r>
            <w:r w:rsidR="00F57AA3">
              <w:rPr>
                <w:color w:val="00B0F0"/>
              </w:rPr>
              <w:t xml:space="preserve">a KD-ben meghatározott </w:t>
            </w:r>
            <w:r w:rsidR="000969FF" w:rsidRPr="000969FF">
              <w:rPr>
                <w:color w:val="00B0F0"/>
              </w:rPr>
              <w:t>kártérítési limitű, szakmai fel.bizt.sal rendelkezni. ATnek erre a vállalásra vonatkozóan cégsze</w:t>
            </w:r>
            <w:r w:rsidR="000B7573">
              <w:rPr>
                <w:color w:val="00B0F0"/>
              </w:rPr>
              <w:t>rű nyi</w:t>
            </w:r>
            <w:r w:rsidR="000969FF" w:rsidRPr="000969FF">
              <w:rPr>
                <w:color w:val="00B0F0"/>
              </w:rPr>
              <w:t>l-ot kell csatolniuk.</w:t>
            </w:r>
          </w:p>
          <w:p w14:paraId="046868DF" w14:textId="6CCA5E4B" w:rsidR="000969FF" w:rsidRPr="000969FF" w:rsidRDefault="00BE0F45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8</w:t>
            </w:r>
            <w:r w:rsidR="000969FF" w:rsidRPr="000969FF">
              <w:rPr>
                <w:color w:val="00B0F0"/>
              </w:rPr>
              <w:t>.) AK csak az eljárás nyertesével kötheti meg a szerződést, vagy –annak visszalépése esetén – az ajánlatok értékelése során a következő legkedvezőbb ajánlatot tevőnek minősített szervezettel (személlyel), ha ő</w:t>
            </w:r>
            <w:r w:rsidR="00B514D1">
              <w:rPr>
                <w:color w:val="00B0F0"/>
              </w:rPr>
              <w:t xml:space="preserve">t az összegezésben megjelölte. </w:t>
            </w:r>
          </w:p>
          <w:p w14:paraId="77A2C93B" w14:textId="21436F54" w:rsidR="000969FF" w:rsidRPr="000969FF" w:rsidRDefault="00BE0F45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9</w:t>
            </w:r>
            <w:r w:rsidR="00F57AA3">
              <w:rPr>
                <w:color w:val="00B0F0"/>
              </w:rPr>
              <w:t xml:space="preserve">.) AK jelen eljárásban </w:t>
            </w:r>
            <w:r w:rsidR="00B514D1">
              <w:rPr>
                <w:color w:val="00B0F0"/>
              </w:rPr>
              <w:t xml:space="preserve">nem </w:t>
            </w:r>
            <w:r w:rsidR="000969FF" w:rsidRPr="000969FF">
              <w:rPr>
                <w:color w:val="00B0F0"/>
              </w:rPr>
              <w:t>alkalmazza a K</w:t>
            </w:r>
            <w:r w:rsidR="00B514D1">
              <w:rPr>
                <w:color w:val="00B0F0"/>
              </w:rPr>
              <w:t xml:space="preserve">bt. 75. § (2) bek. e) pontját. </w:t>
            </w:r>
          </w:p>
          <w:p w14:paraId="3B0EE2EE" w14:textId="70565D51" w:rsidR="000969FF" w:rsidRPr="000969FF" w:rsidRDefault="00B514D1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1</w:t>
            </w:r>
            <w:r w:rsidR="00BE0F45">
              <w:rPr>
                <w:color w:val="00B0F0"/>
              </w:rPr>
              <w:t>0</w:t>
            </w:r>
            <w:r w:rsidR="000969FF" w:rsidRPr="000969FF">
              <w:rPr>
                <w:color w:val="00B0F0"/>
              </w:rPr>
              <w:t>.) Üzemzavar esetén az EKR rend.16-17. § és 22. § az irányadóak.</w:t>
            </w:r>
          </w:p>
          <w:p w14:paraId="4524A019" w14:textId="05A088E1" w:rsidR="000969FF" w:rsidRPr="000969FF" w:rsidRDefault="00B514D1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1</w:t>
            </w:r>
            <w:r w:rsidR="00BE0F45">
              <w:rPr>
                <w:color w:val="00B0F0"/>
              </w:rPr>
              <w:t>1</w:t>
            </w:r>
            <w:r w:rsidR="000969FF" w:rsidRPr="000969FF">
              <w:rPr>
                <w:color w:val="00B0F0"/>
              </w:rPr>
              <w:t xml:space="preserve">.) AK az aj-ban elektronikus csatolmányként benyújtott dok-ok tekintetében .pdf formátumot írja elő. </w:t>
            </w:r>
          </w:p>
          <w:p w14:paraId="291EBE8B" w14:textId="47FE82DE" w:rsidR="000969FF" w:rsidRPr="000969FF" w:rsidRDefault="00B514D1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1</w:t>
            </w:r>
            <w:r w:rsidR="00BE0F45">
              <w:rPr>
                <w:color w:val="00B0F0"/>
              </w:rPr>
              <w:t>2</w:t>
            </w:r>
            <w:r w:rsidR="000969FF" w:rsidRPr="000969FF">
              <w:rPr>
                <w:color w:val="00B0F0"/>
              </w:rPr>
              <w:t xml:space="preserve">.) A KD-ban nem szabályozott kérdésekben a Kbt., az EKR és a kapcsolódó vh-i rendeletek, és a Ptk.az irányadók. </w:t>
            </w:r>
          </w:p>
          <w:p w14:paraId="1B809DB6" w14:textId="3B932292" w:rsidR="000969FF" w:rsidRPr="000969FF" w:rsidRDefault="00B514D1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1</w:t>
            </w:r>
            <w:r w:rsidR="00BE0F45">
              <w:rPr>
                <w:color w:val="00B0F0"/>
              </w:rPr>
              <w:t>3</w:t>
            </w:r>
            <w:r w:rsidR="000969FF" w:rsidRPr="000969FF">
              <w:rPr>
                <w:color w:val="00B0F0"/>
              </w:rPr>
              <w:t>.) Kbt. 114. § (11) bekezdése alapján nem fenntartott.</w:t>
            </w:r>
          </w:p>
          <w:p w14:paraId="302EFFF9" w14:textId="600B2FCF" w:rsidR="000969FF" w:rsidRPr="000969FF" w:rsidRDefault="00B514D1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1</w:t>
            </w:r>
            <w:r w:rsidR="00BE0F45">
              <w:rPr>
                <w:color w:val="00B0F0"/>
              </w:rPr>
              <w:t>4</w:t>
            </w:r>
            <w:r w:rsidR="000969FF" w:rsidRPr="000969FF">
              <w:rPr>
                <w:color w:val="00B0F0"/>
              </w:rPr>
              <w:t xml:space="preserve">.) AK nem teszi lehetővé gazdálkodó szervezet létrehozását, a projekttársaság alapítását kizárja. </w:t>
            </w:r>
          </w:p>
          <w:p w14:paraId="161EB76B" w14:textId="141337F6" w:rsidR="000969FF" w:rsidRPr="000969FF" w:rsidRDefault="00B514D1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1</w:t>
            </w:r>
            <w:r w:rsidR="00BE0F45">
              <w:rPr>
                <w:color w:val="00B0F0"/>
              </w:rPr>
              <w:t>5</w:t>
            </w:r>
            <w:r w:rsidR="00F57AA3">
              <w:rPr>
                <w:color w:val="00B0F0"/>
              </w:rPr>
              <w:t>.)</w:t>
            </w:r>
            <w:r w:rsidR="00C9223A">
              <w:rPr>
                <w:color w:val="00B0F0"/>
              </w:rPr>
              <w:t xml:space="preserve"> </w:t>
            </w:r>
            <w:r w:rsidR="00F57AA3">
              <w:rPr>
                <w:color w:val="00B0F0"/>
              </w:rPr>
              <w:t>AK a IV.2.4. alatt 60</w:t>
            </w:r>
            <w:r w:rsidR="000969FF" w:rsidRPr="000969FF">
              <w:rPr>
                <w:color w:val="00B0F0"/>
              </w:rPr>
              <w:t xml:space="preserve"> napot ért. </w:t>
            </w:r>
          </w:p>
          <w:p w14:paraId="336F540C" w14:textId="706B0031" w:rsidR="000969FF" w:rsidRPr="000969FF" w:rsidRDefault="00B514D1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 w:rsidRPr="00EF5177">
              <w:rPr>
                <w:color w:val="00B0F0"/>
              </w:rPr>
              <w:t>1</w:t>
            </w:r>
            <w:r w:rsidR="00BE0F45">
              <w:rPr>
                <w:color w:val="00B0F0"/>
              </w:rPr>
              <w:t>6</w:t>
            </w:r>
            <w:r w:rsidR="000969FF" w:rsidRPr="00EF5177">
              <w:rPr>
                <w:color w:val="00B0F0"/>
              </w:rPr>
              <w:t>.) AK a hp. keretében bevont GSz esetén 1 alkalommal biztosít hp-t.</w:t>
            </w:r>
            <w:r w:rsidR="000969FF" w:rsidRPr="000969FF">
              <w:rPr>
                <w:color w:val="00B0F0"/>
              </w:rPr>
              <w:t xml:space="preserve"> </w:t>
            </w:r>
          </w:p>
          <w:p w14:paraId="50F81179" w14:textId="4078022E" w:rsidR="000969FF" w:rsidRPr="000969FF" w:rsidRDefault="00B514D1" w:rsidP="000969FF">
            <w:pPr>
              <w:autoSpaceDE w:val="0"/>
              <w:autoSpaceDN w:val="0"/>
              <w:adjustRightInd w:val="0"/>
              <w:rPr>
                <w:color w:val="00B0F0"/>
              </w:rPr>
            </w:pPr>
            <w:r>
              <w:rPr>
                <w:color w:val="00B0F0"/>
              </w:rPr>
              <w:t>1</w:t>
            </w:r>
            <w:r w:rsidR="00BE0F45">
              <w:rPr>
                <w:color w:val="00B0F0"/>
              </w:rPr>
              <w:t>7</w:t>
            </w:r>
            <w:r w:rsidR="000969FF" w:rsidRPr="000969FF">
              <w:rPr>
                <w:color w:val="00B0F0"/>
              </w:rPr>
              <w:t>.) K</w:t>
            </w:r>
            <w:r w:rsidR="00C9223A">
              <w:rPr>
                <w:color w:val="00B0F0"/>
              </w:rPr>
              <w:t>ö</w:t>
            </w:r>
            <w:r w:rsidR="000969FF" w:rsidRPr="000969FF">
              <w:rPr>
                <w:color w:val="00B0F0"/>
              </w:rPr>
              <w:t>zös AT esetén megállapodás csatolása kötelező a KD alapján.</w:t>
            </w:r>
          </w:p>
          <w:p w14:paraId="13D14F5A" w14:textId="4AF711F8" w:rsidR="00F31610" w:rsidRDefault="00B514D1" w:rsidP="000969FF">
            <w:pPr>
              <w:spacing w:before="120" w:after="120"/>
              <w:jc w:val="left"/>
              <w:rPr>
                <w:color w:val="00B0F0"/>
              </w:rPr>
            </w:pPr>
            <w:r>
              <w:rPr>
                <w:color w:val="00B0F0"/>
              </w:rPr>
              <w:t>1</w:t>
            </w:r>
            <w:r w:rsidR="00BE0F45">
              <w:rPr>
                <w:color w:val="00B0F0"/>
              </w:rPr>
              <w:t>8</w:t>
            </w:r>
            <w:r w:rsidR="000969FF" w:rsidRPr="000969FF">
              <w:rPr>
                <w:color w:val="00B0F0"/>
              </w:rPr>
              <w:t>.) A bizt.</w:t>
            </w:r>
            <w:r w:rsidR="00C90D15">
              <w:rPr>
                <w:color w:val="00B0F0"/>
              </w:rPr>
              <w:t>-k</w:t>
            </w:r>
            <w:r w:rsidR="000969FF" w:rsidRPr="000969FF">
              <w:rPr>
                <w:color w:val="00B0F0"/>
              </w:rPr>
              <w:t xml:space="preserve"> határidőre történő rendelkezésre bocsátásáról nyilatkozni kell</w:t>
            </w:r>
          </w:p>
          <w:p w14:paraId="5FDDFA2C" w14:textId="0C9BB719" w:rsidR="00BA2387" w:rsidRPr="0040334A" w:rsidRDefault="00BE0F45" w:rsidP="0042537D">
            <w:pPr>
              <w:spacing w:before="120" w:after="120"/>
              <w:jc w:val="left"/>
              <w:rPr>
                <w:color w:val="00B0F0"/>
              </w:rPr>
            </w:pPr>
            <w:r>
              <w:rPr>
                <w:color w:val="00B0F0"/>
              </w:rPr>
              <w:t>19.</w:t>
            </w:r>
            <w:r w:rsidR="00F57AA3" w:rsidRPr="0040334A">
              <w:rPr>
                <w:color w:val="00B0F0"/>
              </w:rPr>
              <w:t xml:space="preserve">) </w:t>
            </w:r>
            <w:r w:rsidR="00F12F16" w:rsidRPr="0040334A">
              <w:rPr>
                <w:color w:val="00B0F0"/>
              </w:rPr>
              <w:t>Az ajánlathoz csatolni kell árazott költségvetést.</w:t>
            </w:r>
          </w:p>
          <w:p w14:paraId="61D358F4" w14:textId="56F870FB" w:rsidR="001075E9" w:rsidRPr="00821520" w:rsidRDefault="001075E9" w:rsidP="001075E9">
            <w:pPr>
              <w:spacing w:before="120" w:after="120"/>
              <w:jc w:val="left"/>
              <w:rPr>
                <w:color w:val="00B0F0"/>
              </w:rPr>
            </w:pPr>
          </w:p>
        </w:tc>
      </w:tr>
    </w:tbl>
    <w:p w14:paraId="50C539B5" w14:textId="77777777" w:rsidR="00F31610" w:rsidRPr="00F31610" w:rsidRDefault="00F31610" w:rsidP="00BA2387">
      <w:pPr>
        <w:spacing w:before="120" w:after="120"/>
        <w:jc w:val="left"/>
        <w:rPr>
          <w:rFonts w:eastAsia="Times New Roman"/>
          <w:lang w:eastAsia="hu-HU"/>
        </w:rPr>
      </w:pPr>
    </w:p>
    <w:sectPr w:rsidR="00F31610" w:rsidRPr="00F31610" w:rsidSect="00F316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auto"/>
    <w:pitch w:val="default"/>
  </w:font>
  <w:font w:name="&amp;#3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156363"/>
    <w:multiLevelType w:val="hybridMultilevel"/>
    <w:tmpl w:val="52DADD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DF763C"/>
    <w:multiLevelType w:val="hybridMultilevel"/>
    <w:tmpl w:val="3998DA54"/>
    <w:lvl w:ilvl="0" w:tplc="16E0EDC4">
      <w:start w:val="16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51195"/>
    <w:multiLevelType w:val="multilevel"/>
    <w:tmpl w:val="BBA2DA82"/>
    <w:lvl w:ilvl="0">
      <w:start w:val="1"/>
      <w:numFmt w:val="decimal"/>
      <w:lvlText w:val="%1)"/>
      <w:lvlJc w:val="left"/>
      <w:pPr>
        <w:ind w:left="786" w:firstLine="426"/>
      </w:pPr>
      <w:rPr>
        <w:b/>
      </w:rPr>
    </w:lvl>
    <w:lvl w:ilvl="1">
      <w:start w:val="1"/>
      <w:numFmt w:val="decimal"/>
      <w:lvlText w:val="%2."/>
      <w:lvlJc w:val="left"/>
      <w:pPr>
        <w:ind w:left="1472" w:firstLine="1080"/>
      </w:pPr>
      <w:rPr>
        <w:rFonts w:ascii="Verdana" w:eastAsia="Verdana" w:hAnsi="Verdana" w:cs="Verdana"/>
        <w:b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3" w15:restartNumberingAfterBreak="0">
    <w:nsid w:val="13433104"/>
    <w:multiLevelType w:val="hybridMultilevel"/>
    <w:tmpl w:val="52DADD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54F48"/>
    <w:multiLevelType w:val="hybridMultilevel"/>
    <w:tmpl w:val="F55EDC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893050"/>
    <w:multiLevelType w:val="hybridMultilevel"/>
    <w:tmpl w:val="52DADD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8C1836"/>
    <w:multiLevelType w:val="hybridMultilevel"/>
    <w:tmpl w:val="90326CC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6E5435"/>
    <w:multiLevelType w:val="hybridMultilevel"/>
    <w:tmpl w:val="52DADD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07836"/>
    <w:multiLevelType w:val="hybridMultilevel"/>
    <w:tmpl w:val="F55EDC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A35191"/>
    <w:multiLevelType w:val="multilevel"/>
    <w:tmpl w:val="942254D4"/>
    <w:lvl w:ilvl="0">
      <w:start w:val="1"/>
      <w:numFmt w:val="decimal"/>
      <w:lvlText w:val="%1)"/>
      <w:lvlJc w:val="left"/>
      <w:pPr>
        <w:ind w:left="786" w:firstLine="426"/>
      </w:pPr>
      <w:rPr>
        <w:b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b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0" w15:restartNumberingAfterBreak="0">
    <w:nsid w:val="45D539C7"/>
    <w:multiLevelType w:val="hybridMultilevel"/>
    <w:tmpl w:val="5606AF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A44E80"/>
    <w:multiLevelType w:val="multilevel"/>
    <w:tmpl w:val="BBA2DA82"/>
    <w:lvl w:ilvl="0">
      <w:start w:val="1"/>
      <w:numFmt w:val="decimal"/>
      <w:lvlText w:val="%1)"/>
      <w:lvlJc w:val="left"/>
      <w:pPr>
        <w:ind w:left="786" w:firstLine="426"/>
      </w:pPr>
      <w:rPr>
        <w:b/>
      </w:rPr>
    </w:lvl>
    <w:lvl w:ilvl="1">
      <w:start w:val="1"/>
      <w:numFmt w:val="decimal"/>
      <w:lvlText w:val="%2."/>
      <w:lvlJc w:val="left"/>
      <w:pPr>
        <w:ind w:left="1472" w:firstLine="1080"/>
      </w:pPr>
      <w:rPr>
        <w:rFonts w:ascii="Verdana" w:eastAsia="Verdana" w:hAnsi="Verdana" w:cs="Verdana"/>
        <w:b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2" w15:restartNumberingAfterBreak="0">
    <w:nsid w:val="57162E53"/>
    <w:multiLevelType w:val="hybridMultilevel"/>
    <w:tmpl w:val="5606AF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C73CD4"/>
    <w:multiLevelType w:val="hybridMultilevel"/>
    <w:tmpl w:val="68DC295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2794B"/>
    <w:multiLevelType w:val="multilevel"/>
    <w:tmpl w:val="942254D4"/>
    <w:lvl w:ilvl="0">
      <w:start w:val="1"/>
      <w:numFmt w:val="decimal"/>
      <w:lvlText w:val="%1)"/>
      <w:lvlJc w:val="left"/>
      <w:pPr>
        <w:ind w:left="786" w:firstLine="426"/>
      </w:pPr>
      <w:rPr>
        <w:b/>
      </w:rPr>
    </w:lvl>
    <w:lvl w:ilvl="1">
      <w:start w:val="1"/>
      <w:numFmt w:val="decimal"/>
      <w:lvlText w:val="%2."/>
      <w:lvlJc w:val="left"/>
      <w:pPr>
        <w:ind w:left="1440" w:firstLine="1080"/>
      </w:pPr>
      <w:rPr>
        <w:b/>
      </w:rPr>
    </w:lvl>
    <w:lvl w:ilvl="2">
      <w:start w:val="1"/>
      <w:numFmt w:val="lowerRoman"/>
      <w:lvlText w:val="%3."/>
      <w:lvlJc w:val="right"/>
      <w:pPr>
        <w:ind w:left="2160" w:firstLine="198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lowerLetter"/>
      <w:lvlText w:val="%5."/>
      <w:lvlJc w:val="left"/>
      <w:pPr>
        <w:ind w:left="3600" w:firstLine="3240"/>
      </w:pPr>
    </w:lvl>
    <w:lvl w:ilvl="5">
      <w:start w:val="1"/>
      <w:numFmt w:val="lowerRoman"/>
      <w:lvlText w:val="%6."/>
      <w:lvlJc w:val="right"/>
      <w:pPr>
        <w:ind w:left="4320" w:firstLine="414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lowerLetter"/>
      <w:lvlText w:val="%8."/>
      <w:lvlJc w:val="left"/>
      <w:pPr>
        <w:ind w:left="5760" w:firstLine="5400"/>
      </w:pPr>
    </w:lvl>
    <w:lvl w:ilvl="8">
      <w:start w:val="1"/>
      <w:numFmt w:val="lowerRoman"/>
      <w:lvlText w:val="%9."/>
      <w:lvlJc w:val="right"/>
      <w:pPr>
        <w:ind w:left="6480" w:firstLine="6300"/>
      </w:pPr>
    </w:lvl>
  </w:abstractNum>
  <w:abstractNum w:abstractNumId="15" w15:restartNumberingAfterBreak="0">
    <w:nsid w:val="684568ED"/>
    <w:multiLevelType w:val="hybridMultilevel"/>
    <w:tmpl w:val="F55EDC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EA2EDB"/>
    <w:multiLevelType w:val="hybridMultilevel"/>
    <w:tmpl w:val="5606AFA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135C91"/>
    <w:multiLevelType w:val="hybridMultilevel"/>
    <w:tmpl w:val="AC4C61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4"/>
  </w:num>
  <w:num w:numId="3">
    <w:abstractNumId w:val="11"/>
  </w:num>
  <w:num w:numId="4">
    <w:abstractNumId w:val="2"/>
  </w:num>
  <w:num w:numId="5">
    <w:abstractNumId w:val="8"/>
  </w:num>
  <w:num w:numId="6">
    <w:abstractNumId w:val="0"/>
  </w:num>
  <w:num w:numId="7">
    <w:abstractNumId w:val="6"/>
  </w:num>
  <w:num w:numId="8">
    <w:abstractNumId w:val="15"/>
  </w:num>
  <w:num w:numId="9">
    <w:abstractNumId w:val="5"/>
  </w:num>
  <w:num w:numId="10">
    <w:abstractNumId w:val="3"/>
  </w:num>
  <w:num w:numId="11">
    <w:abstractNumId w:val="7"/>
  </w:num>
  <w:num w:numId="12">
    <w:abstractNumId w:val="12"/>
  </w:num>
  <w:num w:numId="13">
    <w:abstractNumId w:val="16"/>
  </w:num>
  <w:num w:numId="14">
    <w:abstractNumId w:val="17"/>
  </w:num>
  <w:num w:numId="15">
    <w:abstractNumId w:val="10"/>
  </w:num>
  <w:num w:numId="16">
    <w:abstractNumId w:val="4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99C"/>
    <w:rsid w:val="00006CF1"/>
    <w:rsid w:val="00025C94"/>
    <w:rsid w:val="00025F99"/>
    <w:rsid w:val="00034806"/>
    <w:rsid w:val="00040A6D"/>
    <w:rsid w:val="0004552C"/>
    <w:rsid w:val="00057938"/>
    <w:rsid w:val="000707EC"/>
    <w:rsid w:val="000778ED"/>
    <w:rsid w:val="00080A22"/>
    <w:rsid w:val="000914D8"/>
    <w:rsid w:val="000960BD"/>
    <w:rsid w:val="000969FF"/>
    <w:rsid w:val="000B14F2"/>
    <w:rsid w:val="000B7573"/>
    <w:rsid w:val="000B7E8B"/>
    <w:rsid w:val="000C757F"/>
    <w:rsid w:val="000D289F"/>
    <w:rsid w:val="000D33FE"/>
    <w:rsid w:val="000D48F9"/>
    <w:rsid w:val="000D50BD"/>
    <w:rsid w:val="000E4053"/>
    <w:rsid w:val="000E462F"/>
    <w:rsid w:val="000F6D29"/>
    <w:rsid w:val="00106F4C"/>
    <w:rsid w:val="001075E9"/>
    <w:rsid w:val="0011278C"/>
    <w:rsid w:val="0012491E"/>
    <w:rsid w:val="00132A61"/>
    <w:rsid w:val="00141147"/>
    <w:rsid w:val="0014129B"/>
    <w:rsid w:val="00143F15"/>
    <w:rsid w:val="00145F2F"/>
    <w:rsid w:val="00146A84"/>
    <w:rsid w:val="00150E8F"/>
    <w:rsid w:val="00152B92"/>
    <w:rsid w:val="00166238"/>
    <w:rsid w:val="001712DD"/>
    <w:rsid w:val="00173713"/>
    <w:rsid w:val="001806E3"/>
    <w:rsid w:val="0018117E"/>
    <w:rsid w:val="00181235"/>
    <w:rsid w:val="001815AB"/>
    <w:rsid w:val="001840EA"/>
    <w:rsid w:val="001977C3"/>
    <w:rsid w:val="001A3D33"/>
    <w:rsid w:val="001A3F9E"/>
    <w:rsid w:val="001B151A"/>
    <w:rsid w:val="001E4E17"/>
    <w:rsid w:val="001F1854"/>
    <w:rsid w:val="00216696"/>
    <w:rsid w:val="0022092F"/>
    <w:rsid w:val="00225781"/>
    <w:rsid w:val="0024268C"/>
    <w:rsid w:val="00252058"/>
    <w:rsid w:val="002601AB"/>
    <w:rsid w:val="002670BE"/>
    <w:rsid w:val="00275D91"/>
    <w:rsid w:val="00277C0E"/>
    <w:rsid w:val="002A20AA"/>
    <w:rsid w:val="002A2CBC"/>
    <w:rsid w:val="002B603C"/>
    <w:rsid w:val="002D0689"/>
    <w:rsid w:val="002D2EBE"/>
    <w:rsid w:val="002D7FE9"/>
    <w:rsid w:val="002E2E1A"/>
    <w:rsid w:val="002E591E"/>
    <w:rsid w:val="002E73A7"/>
    <w:rsid w:val="00326F96"/>
    <w:rsid w:val="00336A1A"/>
    <w:rsid w:val="003442B4"/>
    <w:rsid w:val="00367403"/>
    <w:rsid w:val="00367978"/>
    <w:rsid w:val="00374718"/>
    <w:rsid w:val="0037655B"/>
    <w:rsid w:val="00384EC1"/>
    <w:rsid w:val="00387770"/>
    <w:rsid w:val="003A5160"/>
    <w:rsid w:val="003A52B8"/>
    <w:rsid w:val="003E4B90"/>
    <w:rsid w:val="003E603E"/>
    <w:rsid w:val="003E77CB"/>
    <w:rsid w:val="00402483"/>
    <w:rsid w:val="0040334A"/>
    <w:rsid w:val="00405C81"/>
    <w:rsid w:val="0042537D"/>
    <w:rsid w:val="004259DA"/>
    <w:rsid w:val="004426FF"/>
    <w:rsid w:val="00465EC7"/>
    <w:rsid w:val="00471CF8"/>
    <w:rsid w:val="004825C0"/>
    <w:rsid w:val="00483885"/>
    <w:rsid w:val="0049591C"/>
    <w:rsid w:val="004A7664"/>
    <w:rsid w:val="004C5BDB"/>
    <w:rsid w:val="004C642A"/>
    <w:rsid w:val="004F41BA"/>
    <w:rsid w:val="00503503"/>
    <w:rsid w:val="00506BAF"/>
    <w:rsid w:val="00511175"/>
    <w:rsid w:val="00520044"/>
    <w:rsid w:val="005246BC"/>
    <w:rsid w:val="00526978"/>
    <w:rsid w:val="005404ED"/>
    <w:rsid w:val="00562056"/>
    <w:rsid w:val="005675C1"/>
    <w:rsid w:val="00573DBA"/>
    <w:rsid w:val="005822F8"/>
    <w:rsid w:val="00587A12"/>
    <w:rsid w:val="00592FE0"/>
    <w:rsid w:val="005956EB"/>
    <w:rsid w:val="005A0668"/>
    <w:rsid w:val="005D454A"/>
    <w:rsid w:val="005E00C9"/>
    <w:rsid w:val="005E7385"/>
    <w:rsid w:val="005F0B59"/>
    <w:rsid w:val="00612F67"/>
    <w:rsid w:val="0063499C"/>
    <w:rsid w:val="006512C7"/>
    <w:rsid w:val="00656F96"/>
    <w:rsid w:val="00657027"/>
    <w:rsid w:val="00661BE7"/>
    <w:rsid w:val="00662C59"/>
    <w:rsid w:val="00663341"/>
    <w:rsid w:val="00672076"/>
    <w:rsid w:val="00672786"/>
    <w:rsid w:val="00680157"/>
    <w:rsid w:val="006810A5"/>
    <w:rsid w:val="006A573A"/>
    <w:rsid w:val="006A5C07"/>
    <w:rsid w:val="006B2EA3"/>
    <w:rsid w:val="006E142E"/>
    <w:rsid w:val="006F548E"/>
    <w:rsid w:val="0073483D"/>
    <w:rsid w:val="00737F99"/>
    <w:rsid w:val="007435DC"/>
    <w:rsid w:val="00754921"/>
    <w:rsid w:val="007575D1"/>
    <w:rsid w:val="007807DF"/>
    <w:rsid w:val="007B35F9"/>
    <w:rsid w:val="007C3223"/>
    <w:rsid w:val="007C376F"/>
    <w:rsid w:val="007C3BEC"/>
    <w:rsid w:val="007D45A1"/>
    <w:rsid w:val="007D7A71"/>
    <w:rsid w:val="007E1CE7"/>
    <w:rsid w:val="00811051"/>
    <w:rsid w:val="00811649"/>
    <w:rsid w:val="00812001"/>
    <w:rsid w:val="00817556"/>
    <w:rsid w:val="00821520"/>
    <w:rsid w:val="00827A71"/>
    <w:rsid w:val="00832C28"/>
    <w:rsid w:val="00860CCA"/>
    <w:rsid w:val="0088282B"/>
    <w:rsid w:val="00884A16"/>
    <w:rsid w:val="008B35FA"/>
    <w:rsid w:val="008C132B"/>
    <w:rsid w:val="008C6A4C"/>
    <w:rsid w:val="008E304A"/>
    <w:rsid w:val="008E789B"/>
    <w:rsid w:val="008F001A"/>
    <w:rsid w:val="008F1AEF"/>
    <w:rsid w:val="008F2C39"/>
    <w:rsid w:val="008F7C08"/>
    <w:rsid w:val="00904D1C"/>
    <w:rsid w:val="0090587D"/>
    <w:rsid w:val="00905F41"/>
    <w:rsid w:val="00910124"/>
    <w:rsid w:val="0092135F"/>
    <w:rsid w:val="009232A1"/>
    <w:rsid w:val="00923631"/>
    <w:rsid w:val="009264FB"/>
    <w:rsid w:val="0093398C"/>
    <w:rsid w:val="00942CD7"/>
    <w:rsid w:val="00943D21"/>
    <w:rsid w:val="009455DA"/>
    <w:rsid w:val="00953CB1"/>
    <w:rsid w:val="0096054B"/>
    <w:rsid w:val="00985393"/>
    <w:rsid w:val="009A1EF3"/>
    <w:rsid w:val="009C2677"/>
    <w:rsid w:val="009D0FC3"/>
    <w:rsid w:val="009D46AE"/>
    <w:rsid w:val="009D5AC0"/>
    <w:rsid w:val="009E19A6"/>
    <w:rsid w:val="009E3414"/>
    <w:rsid w:val="00A0567B"/>
    <w:rsid w:val="00A10CDD"/>
    <w:rsid w:val="00A14EE9"/>
    <w:rsid w:val="00A20C08"/>
    <w:rsid w:val="00A21966"/>
    <w:rsid w:val="00A2599A"/>
    <w:rsid w:val="00A317A2"/>
    <w:rsid w:val="00A338BC"/>
    <w:rsid w:val="00A533C5"/>
    <w:rsid w:val="00A55D45"/>
    <w:rsid w:val="00A56F46"/>
    <w:rsid w:val="00A60A16"/>
    <w:rsid w:val="00A635EE"/>
    <w:rsid w:val="00A74044"/>
    <w:rsid w:val="00A81B5E"/>
    <w:rsid w:val="00A9249D"/>
    <w:rsid w:val="00A92B1B"/>
    <w:rsid w:val="00A958E8"/>
    <w:rsid w:val="00AA1A29"/>
    <w:rsid w:val="00AB03FE"/>
    <w:rsid w:val="00AB416E"/>
    <w:rsid w:val="00AB715B"/>
    <w:rsid w:val="00AC0970"/>
    <w:rsid w:val="00AC0E01"/>
    <w:rsid w:val="00AC495C"/>
    <w:rsid w:val="00AC5EF5"/>
    <w:rsid w:val="00AE5FB5"/>
    <w:rsid w:val="00AF4865"/>
    <w:rsid w:val="00AF4AF4"/>
    <w:rsid w:val="00B01466"/>
    <w:rsid w:val="00B01EC1"/>
    <w:rsid w:val="00B01F5C"/>
    <w:rsid w:val="00B16BCC"/>
    <w:rsid w:val="00B17D92"/>
    <w:rsid w:val="00B202A0"/>
    <w:rsid w:val="00B3410C"/>
    <w:rsid w:val="00B357AF"/>
    <w:rsid w:val="00B37299"/>
    <w:rsid w:val="00B41493"/>
    <w:rsid w:val="00B443F8"/>
    <w:rsid w:val="00B47528"/>
    <w:rsid w:val="00B514D1"/>
    <w:rsid w:val="00B6160A"/>
    <w:rsid w:val="00B70789"/>
    <w:rsid w:val="00B81A39"/>
    <w:rsid w:val="00B9445F"/>
    <w:rsid w:val="00B94B2C"/>
    <w:rsid w:val="00BA2387"/>
    <w:rsid w:val="00BA3B87"/>
    <w:rsid w:val="00BA491F"/>
    <w:rsid w:val="00BC64BD"/>
    <w:rsid w:val="00BE0F45"/>
    <w:rsid w:val="00BE7287"/>
    <w:rsid w:val="00BF0B81"/>
    <w:rsid w:val="00BF4238"/>
    <w:rsid w:val="00C0605D"/>
    <w:rsid w:val="00C07F03"/>
    <w:rsid w:val="00C10F44"/>
    <w:rsid w:val="00C11EEB"/>
    <w:rsid w:val="00C21E4E"/>
    <w:rsid w:val="00C443B9"/>
    <w:rsid w:val="00C50845"/>
    <w:rsid w:val="00C6216F"/>
    <w:rsid w:val="00C63B0F"/>
    <w:rsid w:val="00C706F2"/>
    <w:rsid w:val="00C77DE7"/>
    <w:rsid w:val="00C90D15"/>
    <w:rsid w:val="00C9223A"/>
    <w:rsid w:val="00CA5207"/>
    <w:rsid w:val="00CD0755"/>
    <w:rsid w:val="00CD2F4B"/>
    <w:rsid w:val="00CF4B56"/>
    <w:rsid w:val="00CF63C7"/>
    <w:rsid w:val="00D04708"/>
    <w:rsid w:val="00D060CD"/>
    <w:rsid w:val="00D06122"/>
    <w:rsid w:val="00D14D0F"/>
    <w:rsid w:val="00D31A3F"/>
    <w:rsid w:val="00D32253"/>
    <w:rsid w:val="00D56EDD"/>
    <w:rsid w:val="00D60497"/>
    <w:rsid w:val="00D61A7A"/>
    <w:rsid w:val="00D76F85"/>
    <w:rsid w:val="00D8301B"/>
    <w:rsid w:val="00D9687F"/>
    <w:rsid w:val="00DA0D8F"/>
    <w:rsid w:val="00DB250C"/>
    <w:rsid w:val="00DB3852"/>
    <w:rsid w:val="00DB7D19"/>
    <w:rsid w:val="00DD40B1"/>
    <w:rsid w:val="00DF2D7E"/>
    <w:rsid w:val="00E320B1"/>
    <w:rsid w:val="00E34D76"/>
    <w:rsid w:val="00E40D90"/>
    <w:rsid w:val="00E43CD6"/>
    <w:rsid w:val="00E473E8"/>
    <w:rsid w:val="00E503DC"/>
    <w:rsid w:val="00E66196"/>
    <w:rsid w:val="00E70BD5"/>
    <w:rsid w:val="00E76054"/>
    <w:rsid w:val="00E85194"/>
    <w:rsid w:val="00E856FD"/>
    <w:rsid w:val="00EA6B33"/>
    <w:rsid w:val="00EB0332"/>
    <w:rsid w:val="00EB1680"/>
    <w:rsid w:val="00EB35D1"/>
    <w:rsid w:val="00EE3111"/>
    <w:rsid w:val="00EE3913"/>
    <w:rsid w:val="00EE738E"/>
    <w:rsid w:val="00EF46DC"/>
    <w:rsid w:val="00EF5177"/>
    <w:rsid w:val="00F1024C"/>
    <w:rsid w:val="00F1035F"/>
    <w:rsid w:val="00F12D0E"/>
    <w:rsid w:val="00F12F16"/>
    <w:rsid w:val="00F14F1F"/>
    <w:rsid w:val="00F30FDC"/>
    <w:rsid w:val="00F31610"/>
    <w:rsid w:val="00F45C55"/>
    <w:rsid w:val="00F53903"/>
    <w:rsid w:val="00F565FE"/>
    <w:rsid w:val="00F57AA3"/>
    <w:rsid w:val="00F60A9D"/>
    <w:rsid w:val="00F64EB3"/>
    <w:rsid w:val="00F65583"/>
    <w:rsid w:val="00F659A2"/>
    <w:rsid w:val="00F8021D"/>
    <w:rsid w:val="00F80802"/>
    <w:rsid w:val="00F91098"/>
    <w:rsid w:val="00F97457"/>
    <w:rsid w:val="00FC5FD6"/>
    <w:rsid w:val="00FD2BE7"/>
    <w:rsid w:val="00FE1F0F"/>
    <w:rsid w:val="00FE3842"/>
    <w:rsid w:val="00FE467F"/>
    <w:rsid w:val="00FF21A8"/>
    <w:rsid w:val="00FF24DD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EA58F"/>
  <w15:docId w15:val="{9995D42D-601A-4779-BBE3-85463AFCD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259DA"/>
    <w:pPr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3499C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3499C"/>
    <w:rPr>
      <w:rFonts w:ascii="Tahoma" w:hAnsi="Tahoma" w:cs="Tahoma"/>
      <w:sz w:val="16"/>
      <w:szCs w:val="16"/>
      <w:lang w:eastAsia="en-US"/>
    </w:rPr>
  </w:style>
  <w:style w:type="paragraph" w:styleId="NormlWeb">
    <w:name w:val="Normal (Web)"/>
    <w:basedOn w:val="Norml"/>
    <w:uiPriority w:val="99"/>
    <w:unhideWhenUsed/>
    <w:rsid w:val="00D61A7A"/>
    <w:pPr>
      <w:spacing w:before="100" w:beforeAutospacing="1" w:after="100" w:afterAutospacing="1"/>
      <w:jc w:val="left"/>
    </w:pPr>
    <w:rPr>
      <w:rFonts w:eastAsia="Times New Roman"/>
      <w:lang w:eastAsia="hu-HU"/>
    </w:rPr>
  </w:style>
  <w:style w:type="paragraph" w:customStyle="1" w:styleId="np">
    <w:name w:val="np"/>
    <w:basedOn w:val="Norml"/>
    <w:rsid w:val="00D61A7A"/>
    <w:pPr>
      <w:spacing w:before="100" w:beforeAutospacing="1" w:after="100" w:afterAutospacing="1"/>
      <w:jc w:val="left"/>
    </w:pPr>
    <w:rPr>
      <w:rFonts w:eastAsia="Times New Roman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D075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D0755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D0755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D075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D0755"/>
    <w:rPr>
      <w:b/>
      <w:bCs/>
      <w:lang w:eastAsia="en-US"/>
    </w:rPr>
  </w:style>
  <w:style w:type="paragraph" w:styleId="Listaszerbekezds">
    <w:name w:val="List Paragraph"/>
    <w:aliases w:val="lista_2,Welt L,Színes lista – 1. jelölőszín1,List Paragraph à moi,T Nem számozott lista,Listaszerﬠbekezd1,Listaszerﬠbekezd11"/>
    <w:basedOn w:val="Norml"/>
    <w:link w:val="ListaszerbekezdsChar"/>
    <w:uiPriority w:val="34"/>
    <w:qFormat/>
    <w:rsid w:val="00E40D90"/>
    <w:pPr>
      <w:ind w:left="720"/>
      <w:contextualSpacing/>
      <w:jc w:val="left"/>
    </w:pPr>
    <w:rPr>
      <w:rFonts w:ascii="Verdana" w:eastAsia="Verdana" w:hAnsi="Verdana" w:cs="Verdana"/>
      <w:color w:val="000000"/>
      <w:sz w:val="20"/>
      <w:szCs w:val="20"/>
      <w:lang w:eastAsia="hu-HU"/>
    </w:rPr>
  </w:style>
  <w:style w:type="character" w:customStyle="1" w:styleId="ListaszerbekezdsChar">
    <w:name w:val="Listaszerű bekezdés Char"/>
    <w:aliases w:val="lista_2 Char,Welt L Char,Színes lista – 1. jelölőszín1 Char,List Paragraph à moi Char,T Nem számozott lista Char,Listaszerﬠbekezd1 Char,Listaszerﬠbekezd11 Char"/>
    <w:link w:val="Listaszerbekezds"/>
    <w:uiPriority w:val="34"/>
    <w:locked/>
    <w:rsid w:val="00E40D90"/>
    <w:rPr>
      <w:rFonts w:ascii="Verdana" w:eastAsia="Verdana" w:hAnsi="Verdana" w:cs="Verdana"/>
      <w:color w:val="000000"/>
    </w:rPr>
  </w:style>
  <w:style w:type="character" w:styleId="Hiperhivatkozs">
    <w:name w:val="Hyperlink"/>
    <w:basedOn w:val="Bekezdsalapbettpusa"/>
    <w:uiPriority w:val="99"/>
    <w:unhideWhenUsed/>
    <w:rsid w:val="000969FF"/>
    <w:rPr>
      <w:color w:val="0000FF" w:themeColor="hyperlink"/>
      <w:u w:val="single"/>
    </w:rPr>
  </w:style>
  <w:style w:type="paragraph" w:customStyle="1" w:styleId="Default">
    <w:name w:val="Default"/>
    <w:rsid w:val="008E304A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  <w:style w:type="paragraph" w:customStyle="1" w:styleId="standard">
    <w:name w:val="standard"/>
    <w:basedOn w:val="Norml"/>
    <w:rsid w:val="00275D91"/>
    <w:pPr>
      <w:jc w:val="left"/>
    </w:pPr>
    <w:rPr>
      <w:rFonts w:ascii="&amp;#39" w:eastAsia="Times New Roman" w:hAnsi="&amp;#39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3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35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24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26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7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9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4E6D37-14BA-4EBC-88E5-88BB98CA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4637</Words>
  <Characters>32001</Characters>
  <Application>Microsoft Office Word</Application>
  <DocSecurity>4</DocSecurity>
  <Lines>266</Lines>
  <Paragraphs>73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ELMŰ-ÉMÁSZ</Company>
  <LinksUpToDate>false</LinksUpToDate>
  <CharactersWithSpaces>36565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aberethalmi</dc:creator>
  <cp:lastModifiedBy>Napholcz József</cp:lastModifiedBy>
  <cp:revision>2</cp:revision>
  <cp:lastPrinted>2019-04-16T13:43:00Z</cp:lastPrinted>
  <dcterms:created xsi:type="dcterms:W3CDTF">2019-06-04T12:02:00Z</dcterms:created>
  <dcterms:modified xsi:type="dcterms:W3CDTF">2019-06-04T12:02:00Z</dcterms:modified>
</cp:coreProperties>
</file>