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9C6" w:rsidRPr="008C6871" w:rsidRDefault="004529C6" w:rsidP="004529C6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r>
        <w:rPr>
          <w:rFonts w:ascii="Cambria" w:hAnsi="Cambria"/>
          <w:lang w:eastAsia="hu-HU"/>
        </w:rPr>
        <w:t xml:space="preserve">Okirat </w:t>
      </w:r>
      <w:r w:rsidRPr="004A24C2">
        <w:rPr>
          <w:rFonts w:ascii="Cambria" w:hAnsi="Cambria"/>
          <w:lang w:eastAsia="hu-HU"/>
        </w:rPr>
        <w:t>száma: 2/2021</w:t>
      </w:r>
      <w:r>
        <w:rPr>
          <w:rFonts w:ascii="Cambria" w:hAnsi="Cambria"/>
          <w:lang w:eastAsia="hu-HU"/>
        </w:rPr>
        <w:t>/</w:t>
      </w:r>
      <w:r w:rsidRPr="008C6871">
        <w:rPr>
          <w:rFonts w:ascii="Cambria" w:hAnsi="Cambria"/>
          <w:lang w:eastAsia="hu-HU"/>
        </w:rPr>
        <w:t>68</w:t>
      </w:r>
      <w:r>
        <w:rPr>
          <w:rFonts w:ascii="Cambria" w:hAnsi="Cambria"/>
          <w:lang w:eastAsia="hu-HU"/>
        </w:rPr>
        <w:t>1414</w:t>
      </w:r>
    </w:p>
    <w:p w:rsidR="004529C6" w:rsidRPr="008C6871" w:rsidRDefault="004529C6" w:rsidP="004529C6">
      <w:pPr>
        <w:tabs>
          <w:tab w:val="left" w:leader="dot" w:pos="9072"/>
          <w:tab w:val="left" w:leader="dot" w:pos="16443"/>
        </w:tabs>
        <w:spacing w:before="480" w:after="480" w:line="240" w:lineRule="auto"/>
        <w:jc w:val="center"/>
        <w:rPr>
          <w:rFonts w:ascii="Cambria" w:hAnsi="Cambria"/>
          <w:sz w:val="28"/>
          <w:szCs w:val="28"/>
          <w:lang w:eastAsia="hu-HU"/>
        </w:rPr>
      </w:pPr>
      <w:r w:rsidRPr="008C6871">
        <w:rPr>
          <w:rFonts w:ascii="Cambria" w:hAnsi="Cambria"/>
          <w:sz w:val="40"/>
          <w:szCs w:val="24"/>
          <w:lang w:eastAsia="hu-HU"/>
        </w:rPr>
        <w:t>Alapító okirat</w:t>
      </w:r>
      <w:r w:rsidRPr="008C6871">
        <w:rPr>
          <w:rFonts w:ascii="Cambria" w:hAnsi="Cambria"/>
          <w:sz w:val="40"/>
          <w:szCs w:val="24"/>
          <w:lang w:eastAsia="hu-HU"/>
        </w:rPr>
        <w:br/>
      </w:r>
      <w:r w:rsidRPr="008C6871">
        <w:rPr>
          <w:rFonts w:ascii="Cambria" w:hAnsi="Cambria"/>
          <w:sz w:val="28"/>
          <w:szCs w:val="28"/>
          <w:lang w:eastAsia="hu-HU"/>
        </w:rPr>
        <w:t>módosításokkal egységes szerkezetbe foglalva</w:t>
      </w:r>
    </w:p>
    <w:p w:rsidR="004529C6" w:rsidRPr="008C6871" w:rsidRDefault="004529C6" w:rsidP="004529C6">
      <w:pPr>
        <w:tabs>
          <w:tab w:val="left" w:leader="dot" w:pos="9072"/>
          <w:tab w:val="left" w:leader="dot" w:pos="16443"/>
        </w:tabs>
        <w:spacing w:after="120" w:line="240" w:lineRule="auto"/>
        <w:jc w:val="both"/>
        <w:rPr>
          <w:rFonts w:ascii="Cambria" w:hAnsi="Cambria"/>
          <w:b/>
          <w:szCs w:val="24"/>
          <w:lang w:eastAsia="hu-HU"/>
        </w:rPr>
      </w:pPr>
      <w:r w:rsidRPr="008C6871">
        <w:rPr>
          <w:rFonts w:ascii="Cambria" w:hAnsi="Cambria"/>
          <w:b/>
          <w:szCs w:val="24"/>
          <w:lang w:eastAsia="hu-HU"/>
        </w:rPr>
        <w:t xml:space="preserve">Az államháztartásról szóló 2011. évi CXCV. törvény 8/A. §-a alapján a Zuglói </w:t>
      </w:r>
      <w:r>
        <w:rPr>
          <w:rFonts w:ascii="Cambria" w:hAnsi="Cambria"/>
          <w:b/>
          <w:szCs w:val="24"/>
          <w:lang w:eastAsia="hu-HU"/>
        </w:rPr>
        <w:t>Család – és Gyermekjóléti</w:t>
      </w:r>
      <w:r w:rsidRPr="008C6871">
        <w:rPr>
          <w:rFonts w:ascii="Cambria" w:hAnsi="Cambria"/>
          <w:b/>
          <w:szCs w:val="24"/>
          <w:lang w:eastAsia="hu-HU"/>
        </w:rPr>
        <w:t xml:space="preserve"> Központ alapító okiratát a következők szerint adom ki:</w:t>
      </w:r>
    </w:p>
    <w:p w:rsidR="004529C6" w:rsidRPr="008C6871" w:rsidRDefault="004529C6" w:rsidP="004529C6">
      <w:pPr>
        <w:numPr>
          <w:ilvl w:val="0"/>
          <w:numId w:val="2"/>
        </w:numPr>
        <w:tabs>
          <w:tab w:val="left" w:leader="dot" w:pos="9072"/>
          <w:tab w:val="left" w:leader="dot" w:pos="9639"/>
        </w:tabs>
        <w:spacing w:before="720" w:after="480" w:line="240" w:lineRule="auto"/>
        <w:ind w:right="-1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</w:t>
      </w:r>
      <w:r w:rsidRPr="008C6871">
        <w:rPr>
          <w:rFonts w:ascii="Cambria" w:hAnsi="Cambria"/>
          <w:b/>
          <w:sz w:val="28"/>
          <w:szCs w:val="24"/>
          <w:lang w:eastAsia="hu-HU"/>
        </w:rPr>
        <w:br/>
        <w:t>megnevezése, székhelye, telephelye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megnevezése: Zuglói </w:t>
      </w:r>
      <w:r>
        <w:rPr>
          <w:rFonts w:ascii="Cambria" w:hAnsi="Cambria"/>
          <w:lang w:eastAsia="hu-HU"/>
        </w:rPr>
        <w:t>Család – és Gyermekjóléti</w:t>
      </w:r>
      <w:r w:rsidRPr="008C6871">
        <w:rPr>
          <w:rFonts w:ascii="Cambria" w:hAnsi="Cambria"/>
          <w:lang w:eastAsia="hu-HU"/>
        </w:rPr>
        <w:t xml:space="preserve"> Központ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szCs w:val="24"/>
          <w:lang w:eastAsia="hu-HU"/>
        </w:rPr>
        <w:t>A költségvetési szerv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</w:t>
      </w:r>
      <w:r>
        <w:rPr>
          <w:rFonts w:ascii="Cambria" w:hAnsi="Cambria"/>
          <w:lang w:eastAsia="hu-HU"/>
        </w:rPr>
        <w:t>4</w:t>
      </w:r>
      <w:r w:rsidRPr="008C6871">
        <w:rPr>
          <w:rFonts w:ascii="Cambria" w:hAnsi="Cambria"/>
          <w:lang w:eastAsia="hu-HU"/>
        </w:rPr>
        <w:t xml:space="preserve"> Budapest, </w:t>
      </w:r>
      <w:r>
        <w:rPr>
          <w:rFonts w:ascii="Cambria" w:hAnsi="Cambria"/>
          <w:lang w:eastAsia="hu-HU"/>
        </w:rPr>
        <w:t>Füredi park 6.</w:t>
      </w:r>
    </w:p>
    <w:p w:rsidR="004529C6" w:rsidRPr="008C6871" w:rsidRDefault="004529C6" w:rsidP="004529C6">
      <w:pPr>
        <w:numPr>
          <w:ilvl w:val="0"/>
          <w:numId w:val="1"/>
        </w:numPr>
        <w:tabs>
          <w:tab w:val="left" w:leader="dot" w:pos="9072"/>
        </w:tabs>
        <w:spacing w:before="720" w:after="480" w:line="240" w:lineRule="auto"/>
        <w:ind w:right="-143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</w:t>
      </w:r>
      <w:r w:rsidRPr="008C6871">
        <w:rPr>
          <w:rFonts w:ascii="Cambria" w:hAnsi="Cambria"/>
          <w:b/>
          <w:sz w:val="28"/>
          <w:szCs w:val="24"/>
          <w:lang w:eastAsia="hu-HU"/>
        </w:rPr>
        <w:br/>
        <w:t>alapításával és megszűnésével összefüggő rendelkezések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alapításának dátuma: 2002. január 1.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A </w:t>
      </w:r>
      <w:r w:rsidRPr="008C6871">
        <w:rPr>
          <w:rFonts w:ascii="Cambria" w:hAnsi="Cambria"/>
          <w:szCs w:val="24"/>
          <w:lang w:eastAsia="hu-HU"/>
        </w:rPr>
        <w:t>költségvetési</w:t>
      </w:r>
      <w:r w:rsidRPr="008C6871">
        <w:rPr>
          <w:rFonts w:ascii="Cambria" w:hAnsi="Cambria"/>
          <w:lang w:eastAsia="hu-HU"/>
        </w:rPr>
        <w:t xml:space="preserve"> szerv alapítására, átalakítására, megszüntetésére jogosult szerv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Budapest Főváros XIV. Kerület Zugló Önkormányzata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1225" w:hanging="658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4529C6" w:rsidRPr="008C6871" w:rsidRDefault="004529C6" w:rsidP="004529C6">
      <w:pPr>
        <w:numPr>
          <w:ilvl w:val="0"/>
          <w:numId w:val="1"/>
        </w:numPr>
        <w:tabs>
          <w:tab w:val="left" w:leader="dot" w:pos="9072"/>
        </w:tabs>
        <w:spacing w:before="720" w:after="480" w:line="240" w:lineRule="auto"/>
        <w:ind w:left="357" w:right="-142" w:hanging="357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irányítása, felügyelete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right="-1" w:hanging="567"/>
        <w:jc w:val="both"/>
        <w:rPr>
          <w:rFonts w:ascii="Cambria" w:hAnsi="Cambria"/>
          <w:sz w:val="24"/>
          <w:szCs w:val="20"/>
          <w:lang w:eastAsia="hu-HU"/>
        </w:rPr>
      </w:pPr>
      <w:r w:rsidRPr="008C6871">
        <w:rPr>
          <w:rFonts w:ascii="Cambria" w:hAnsi="Cambria"/>
          <w:lang w:eastAsia="hu-HU"/>
        </w:rPr>
        <w:t>A költségvetési szerv irányító szervének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megnevezése: Budapest Főváros XIV. Kerület Zugló Önkormányzatának Képviselő-testülete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fenntartójának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 xml:space="preserve"> megnevezése: Budapest Főváros XIV. Kerület Zugló Önkormányzata</w:t>
      </w:r>
    </w:p>
    <w:p w:rsidR="004529C6" w:rsidRPr="008C6871" w:rsidRDefault="004529C6" w:rsidP="004529C6">
      <w:pPr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right="-143" w:hanging="65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székhelye: 1145 Budapest, Pétervárad utca 2.</w:t>
      </w:r>
    </w:p>
    <w:p w:rsidR="004529C6" w:rsidRPr="008C6871" w:rsidRDefault="004529C6" w:rsidP="004529C6">
      <w:pPr>
        <w:numPr>
          <w:ilvl w:val="0"/>
          <w:numId w:val="1"/>
        </w:numPr>
        <w:tabs>
          <w:tab w:val="left" w:leader="dot" w:pos="9072"/>
        </w:tabs>
        <w:spacing w:before="720" w:after="480" w:line="240" w:lineRule="auto"/>
        <w:ind w:right="-143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lastRenderedPageBreak/>
        <w:t>A költségvetési szerv tevékenysége</w:t>
      </w:r>
    </w:p>
    <w:p w:rsidR="004529C6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/>
        <w:ind w:left="567" w:hanging="567"/>
        <w:jc w:val="both"/>
        <w:rPr>
          <w:rFonts w:ascii="Cambria" w:hAnsi="Cambria"/>
          <w:lang w:eastAsia="hu-HU"/>
        </w:rPr>
      </w:pPr>
      <w:r w:rsidRPr="004D08CF">
        <w:rPr>
          <w:rFonts w:ascii="Cambria" w:hAnsi="Cambria"/>
        </w:rPr>
        <w:t>A költségvetési szerv közfeladata: szociális, gyermekjóléti szolgáltatások és ellátások részben a szociális igazgatásról és szociális ellátásokról szóló 1993. évi III. törvény 57. S (1) bekezdés e) pontja szerinti családsegítést, részben a gyermekek védelméről és a gyámügyi igazgatásról szóló 1997. évi XXXI. törvény 15. S (2) bekezdés a) pontja alapján gyermekjóléti szolgáltatást nyújt, a végrehajtási rendeletek, illetve egyéb jogszabályok és a Képviselő-testület által elfogadott helyi rendeletében szabályozott előírások alapján.</w:t>
      </w:r>
    </w:p>
    <w:p w:rsidR="004529C6" w:rsidRPr="004D08CF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4D08CF">
        <w:rPr>
          <w:rFonts w:ascii="Cambria" w:hAnsi="Cambria"/>
          <w:lang w:eastAsia="hu-HU"/>
        </w:rPr>
        <w:t>A költségvetési szerv főtevékenységének államháztartási szakágazati besorolása:</w:t>
      </w:r>
      <w:r>
        <w:rPr>
          <w:rFonts w:ascii="Cambria" w:hAnsi="Cambria"/>
          <w:lang w:eastAsia="hu-HU"/>
        </w:rPr>
        <w:br/>
      </w:r>
    </w:p>
    <w:tbl>
      <w:tblPr>
        <w:tblStyle w:val="TableGrid"/>
        <w:tblW w:w="9159" w:type="dxa"/>
        <w:tblInd w:w="-40" w:type="dxa"/>
        <w:tblCellMar>
          <w:top w:w="43" w:type="dxa"/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552"/>
        <w:gridCol w:w="3954"/>
        <w:gridCol w:w="4653"/>
      </w:tblGrid>
      <w:tr w:rsidR="004529C6" w:rsidTr="005976B6">
        <w:trPr>
          <w:trHeight w:val="52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Default="004529C6" w:rsidP="005976B6">
            <w:pPr>
              <w:spacing w:after="160" w:line="259" w:lineRule="auto"/>
            </w:pP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29C6" w:rsidRPr="00D417E3" w:rsidRDefault="004529C6" w:rsidP="005976B6">
            <w:pPr>
              <w:spacing w:line="259" w:lineRule="auto"/>
              <w:ind w:right="14"/>
              <w:jc w:val="center"/>
              <w:rPr>
                <w:rFonts w:ascii="Cambria" w:hAnsi="Cambria"/>
              </w:rPr>
            </w:pPr>
            <w:r w:rsidRPr="00D417E3">
              <w:rPr>
                <w:rFonts w:ascii="Cambria" w:hAnsi="Cambria"/>
              </w:rPr>
              <w:t>szakágazat száma</w:t>
            </w:r>
          </w:p>
        </w:tc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29C6" w:rsidRPr="00D417E3" w:rsidRDefault="004529C6" w:rsidP="005976B6">
            <w:pPr>
              <w:spacing w:line="259" w:lineRule="auto"/>
              <w:ind w:right="26"/>
              <w:jc w:val="center"/>
              <w:rPr>
                <w:rFonts w:ascii="Cambria" w:hAnsi="Cambria"/>
              </w:rPr>
            </w:pPr>
            <w:r w:rsidRPr="00D417E3">
              <w:rPr>
                <w:rFonts w:ascii="Cambria" w:hAnsi="Cambria"/>
              </w:rPr>
              <w:t>szakágazat megnevezése</w:t>
            </w:r>
          </w:p>
        </w:tc>
      </w:tr>
      <w:tr w:rsidR="004529C6" w:rsidTr="005976B6">
        <w:trPr>
          <w:trHeight w:val="426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29C6" w:rsidRPr="00D417E3" w:rsidRDefault="004529C6" w:rsidP="005976B6">
            <w:pPr>
              <w:rPr>
                <w:rFonts w:ascii="Cambria" w:hAnsi="Cambria"/>
              </w:rPr>
            </w:pPr>
            <w:r w:rsidRPr="00D417E3">
              <w:rPr>
                <w:rFonts w:ascii="Cambria" w:hAnsi="Cambria"/>
              </w:rPr>
              <w:t>1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D417E3" w:rsidRDefault="004529C6" w:rsidP="005976B6">
            <w:pPr>
              <w:ind w:right="29"/>
              <w:jc w:val="center"/>
              <w:rPr>
                <w:rFonts w:ascii="Cambria" w:hAnsi="Cambria"/>
              </w:rPr>
            </w:pPr>
            <w:r w:rsidRPr="00D417E3">
              <w:rPr>
                <w:rFonts w:ascii="Cambria" w:hAnsi="Cambria"/>
              </w:rPr>
              <w:t>889900</w:t>
            </w:r>
          </w:p>
        </w:tc>
        <w:tc>
          <w:tcPr>
            <w:tcW w:w="4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D417E3" w:rsidRDefault="004529C6" w:rsidP="005976B6">
            <w:pPr>
              <w:ind w:right="16"/>
              <w:jc w:val="center"/>
              <w:rPr>
                <w:rFonts w:ascii="Cambria" w:hAnsi="Cambria"/>
              </w:rPr>
            </w:pPr>
            <w:r w:rsidRPr="00D417E3">
              <w:rPr>
                <w:rFonts w:ascii="Cambria" w:hAnsi="Cambria"/>
              </w:rPr>
              <w:t>M.n.s. egyéb szociális ellátás bentlakás nélkül</w:t>
            </w:r>
          </w:p>
        </w:tc>
      </w:tr>
    </w:tbl>
    <w:p w:rsidR="004529C6" w:rsidRDefault="004529C6" w:rsidP="004529C6">
      <w:p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jc w:val="both"/>
        <w:rPr>
          <w:rFonts w:ascii="Cambria" w:hAnsi="Cambria"/>
          <w:lang w:eastAsia="hu-HU"/>
        </w:rPr>
      </w:pPr>
    </w:p>
    <w:p w:rsidR="004529C6" w:rsidRDefault="004529C6" w:rsidP="004529C6">
      <w:pPr>
        <w:pStyle w:val="Listaszerbekezds"/>
        <w:numPr>
          <w:ilvl w:val="1"/>
          <w:numId w:val="1"/>
        </w:numPr>
        <w:ind w:left="432" w:right="43"/>
        <w:rPr>
          <w:rFonts w:ascii="Cambria" w:hAnsi="Cambria"/>
          <w:lang w:eastAsia="hu-HU"/>
        </w:rPr>
        <w:sectPr w:rsidR="004529C6" w:rsidSect="00967D1D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94A21">
        <w:rPr>
          <w:rFonts w:ascii="Cambria" w:hAnsi="Cambria"/>
          <w:lang w:eastAsia="hu-HU"/>
        </w:rPr>
        <w:t xml:space="preserve">A költségvetési szerv alaptevékenysége: </w:t>
      </w:r>
    </w:p>
    <w:p w:rsidR="004529C6" w:rsidRDefault="004529C6" w:rsidP="004529C6">
      <w:pPr>
        <w:pStyle w:val="Listaszerbekezds"/>
        <w:ind w:left="432" w:right="43"/>
        <w:jc w:val="both"/>
        <w:rPr>
          <w:rFonts w:ascii="Cambria" w:hAnsi="Cambria"/>
        </w:rPr>
        <w:sectPr w:rsidR="004529C6" w:rsidSect="003B30A3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94A21">
        <w:rPr>
          <w:rFonts w:ascii="Cambria" w:hAnsi="Cambria"/>
        </w:rPr>
        <w:t>4.3.1. A Zuglói Család- és Gyermekjóléti Központ székhelyén látja el alapfeladatát.</w:t>
      </w:r>
      <w:r>
        <w:rPr>
          <w:rFonts w:ascii="Cambria" w:hAnsi="Cambria"/>
        </w:rPr>
        <w:t xml:space="preserve"> </w:t>
      </w:r>
      <w:r w:rsidRPr="00C94A21">
        <w:rPr>
          <w:rFonts w:ascii="Cambria" w:hAnsi="Cambria"/>
        </w:rPr>
        <w:t xml:space="preserve">A Központ a családsegítői tevékenysége: szociális vagy mentálhigiénés problémák, illetve egyéb krízishelyzet miatt segítségre szoruló személyek, családok számára az ilyen helyzethez vezető okok megelőzése, a krízishelyzet megszüntetése, valamint az életvezetési képesség megőrzése céljából nyújtott szolgáltatás. A szociális munka eszköztárásnak, módszereinek használatával elősegíti az ellátási területén élő szociális és mentálhigiéniás problémákkal küzdő családok körét és személyesen felkeresve tájékoztatást ad a családsegítés céljáról, tartalmáról. A családsegítés keretében biztosítja a szociális, életvezetési és mentálhigiénés tanácsadást, az anyagi nehézségekkel küzdők számára a pénzbeli, természetbeni ellátásokhoz, továbbá a szociális szolgáltatásokhoz való hozzájutás megszervezését. A családgondozást, vagy a családban jelentkező működési zavarok, illetve konfliktusok </w:t>
      </w:r>
      <w:r w:rsidRPr="00D2514F">
        <w:rPr>
          <w:noProof/>
          <w:lang w:eastAsia="hu-HU"/>
        </w:rPr>
        <w:drawing>
          <wp:inline distT="0" distB="0" distL="0" distR="0" wp14:anchorId="7B944E30" wp14:editId="03887A88">
            <wp:extent cx="9148" cy="12196"/>
            <wp:effectExtent l="0" t="0" r="0" b="0"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A21">
        <w:rPr>
          <w:rFonts w:ascii="Cambria" w:hAnsi="Cambria"/>
        </w:rPr>
        <w:t xml:space="preserve"> megoldásának elősegítését, közösségfejlesztő, valamint egyéni és csoportos terápiás programok szervezését. A tartós munkanélküliek, a fiatal munkanélküliek, az adósságterhekkel és lakhatási problémákkal küzdők, a fogyatékossággal élők, a krónikusbetegek, a szenvedélybetegek, a pszichiátria betegek, kábítószer-problémával küzdők, illetve egyéb szociálisan rászorult személyek és családtagjaik részére tanácsadás nyújtását. A családokon belül kapcsolaterősítést szolgáló közösségépítő, családterápiás, konfliktuskezelő mediáció programokat és szolgáltatásokat, valamint a nehéz élethelyzetben élő családokat segítő szolgáltatásokat, valamint a menedékjogi törvényben meghatározott integrációs törvényben meghatározott integrációs szerződésbe foglalt társadalmi beilleszkedés elősegítését.</w:t>
      </w:r>
    </w:p>
    <w:p w:rsidR="004529C6" w:rsidRPr="00C94A21" w:rsidRDefault="004529C6" w:rsidP="004529C6">
      <w:pPr>
        <w:pStyle w:val="Listaszerbekezds"/>
        <w:ind w:left="432" w:right="43"/>
        <w:jc w:val="both"/>
        <w:rPr>
          <w:rFonts w:ascii="Cambria" w:hAnsi="Cambria"/>
        </w:rPr>
      </w:pPr>
      <w:r w:rsidRPr="00C94A21">
        <w:rPr>
          <w:rFonts w:ascii="Cambria" w:hAnsi="Cambria"/>
        </w:rPr>
        <w:lastRenderedPageBreak/>
        <w:t>4.3.2. Gyermekjóléti szolgáltatás olyan, a gyermek érdekeit védő speciális, személyes, szociális szolgáltatás, amely a szociális munka módszereinek és eszközeinek felhasználásával szolgálja a gyermek testi és lelki egészségének, családban történő nevelkedésének elősegítését, a gyermek veszélyeztetettségének megelőzését, a kialakult veszélyeztetettség megszüntetését, illetve a családjából kiemelt gyermek visszahelyezését.</w:t>
      </w:r>
    </w:p>
    <w:p w:rsidR="004529C6" w:rsidRPr="00D2514F" w:rsidRDefault="004529C6" w:rsidP="004529C6">
      <w:pPr>
        <w:spacing w:after="222"/>
        <w:ind w:left="380" w:right="47" w:hanging="5"/>
        <w:jc w:val="both"/>
        <w:rPr>
          <w:rFonts w:ascii="Cambria" w:hAnsi="Cambria"/>
        </w:rPr>
      </w:pPr>
      <w:r w:rsidRPr="00D2514F">
        <w:rPr>
          <w:rFonts w:ascii="Cambria" w:hAnsi="Cambria"/>
        </w:rPr>
        <w:t>A gyermekjóléti szolgáltatás a gyermek veszélyeztetettségének megelőzése érdekében veszélyeztetettséget észlelő és jelző rendszert működtet, feltárja az okokat és a megoldásra javaslatot készít. Megszervezi az együttműködést, összehangolja a tevékenységét a gyermekeket ellátó egészségügyi és nevelési- oktatási intézményekkel, illetve szolgálatokkal. Folyamatosan figyelemmel kíséri a településen élő gyermekek szociális helyzetét, veszélyeztetettségét. A gyermek testi, lelki egészségének, családban történő nevelése érdekében tájékoztatást ad a gyermeki jogokról, segíti a támogatáshoz való hozzájutást. Elkészíti a védelembe vett gyermek gondozási-nevelési tervét, illetve a gyámhatóság megkeresésére a családi pótlék természetbeni formában történő nyújtásához kapcsolódó</w:t>
      </w:r>
      <w:r>
        <w:rPr>
          <w:rFonts w:ascii="Cambria" w:hAnsi="Cambria"/>
        </w:rPr>
        <w:t xml:space="preserve"> </w:t>
      </w:r>
      <w:r w:rsidRPr="00D2514F">
        <w:rPr>
          <w:rFonts w:ascii="Cambria" w:hAnsi="Cambria"/>
        </w:rPr>
        <w:t>pénzfelhasználási tervet. Segíti a nevelési-ok</w:t>
      </w:r>
      <w:r>
        <w:rPr>
          <w:rFonts w:ascii="Cambria" w:hAnsi="Cambria"/>
        </w:rPr>
        <w:t>t</w:t>
      </w:r>
      <w:r w:rsidRPr="00D2514F">
        <w:rPr>
          <w:rFonts w:ascii="Cambria" w:hAnsi="Cambria"/>
        </w:rPr>
        <w:t>atási intézmény gyermekvédelmi feladatának ellátását.</w:t>
      </w:r>
    </w:p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alaptevékenységének kormányzati funkció szerinti megjelölése:</w:t>
      </w:r>
      <w:r>
        <w:rPr>
          <w:rFonts w:ascii="Cambria" w:hAnsi="Cambria"/>
          <w:lang w:eastAsia="hu-HU"/>
        </w:rPr>
        <w:br/>
      </w:r>
    </w:p>
    <w:tbl>
      <w:tblPr>
        <w:tblStyle w:val="TableGrid"/>
        <w:tblW w:w="9074" w:type="dxa"/>
        <w:tblInd w:w="86" w:type="dxa"/>
        <w:tblCellMar>
          <w:top w:w="8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76"/>
        <w:gridCol w:w="1855"/>
        <w:gridCol w:w="6143"/>
      </w:tblGrid>
      <w:tr w:rsidR="004529C6" w:rsidTr="005976B6">
        <w:trPr>
          <w:trHeight w:val="605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5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kormányzati funkciószám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8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kormányzati funkció megnevezése</w:t>
            </w:r>
          </w:p>
        </w:tc>
      </w:tr>
      <w:tr w:rsidR="004529C6" w:rsidTr="005976B6">
        <w:trPr>
          <w:trHeight w:val="347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29C6" w:rsidRPr="00A10C94" w:rsidRDefault="004529C6" w:rsidP="005976B6">
            <w:pPr>
              <w:spacing w:line="259" w:lineRule="auto"/>
              <w:ind w:left="14"/>
              <w:jc w:val="center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1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5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041231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29C6" w:rsidRPr="00A10C94" w:rsidRDefault="004529C6" w:rsidP="005976B6">
            <w:pPr>
              <w:spacing w:line="259" w:lineRule="auto"/>
              <w:ind w:left="13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Rövid időtartamú közfo</w:t>
            </w:r>
            <w:r>
              <w:rPr>
                <w:rFonts w:ascii="Cambria" w:hAnsi="Cambria"/>
              </w:rPr>
              <w:t>g</w:t>
            </w:r>
            <w:r w:rsidRPr="00A10C94">
              <w:rPr>
                <w:rFonts w:ascii="Cambria" w:hAnsi="Cambria"/>
              </w:rPr>
              <w:t>lalkoztatás</w:t>
            </w:r>
          </w:p>
        </w:tc>
      </w:tr>
      <w:tr w:rsidR="004529C6" w:rsidTr="005976B6">
        <w:trPr>
          <w:trHeight w:val="346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29C6" w:rsidRPr="00A10C94" w:rsidRDefault="004529C6" w:rsidP="005976B6">
            <w:pPr>
              <w:spacing w:line="259" w:lineRule="auto"/>
              <w:ind w:left="14"/>
              <w:jc w:val="center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2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5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041232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8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Start - munka</w:t>
            </w:r>
            <w:r>
              <w:rPr>
                <w:rFonts w:ascii="Cambria" w:hAnsi="Cambria"/>
              </w:rPr>
              <w:t>p</w:t>
            </w:r>
            <w:r w:rsidRPr="00A10C94">
              <w:rPr>
                <w:rFonts w:ascii="Cambria" w:hAnsi="Cambria"/>
              </w:rPr>
              <w:t>ro</w:t>
            </w:r>
            <w:r>
              <w:rPr>
                <w:rFonts w:ascii="Cambria" w:hAnsi="Cambria"/>
              </w:rPr>
              <w:t>g</w:t>
            </w:r>
            <w:r w:rsidRPr="00A10C94">
              <w:rPr>
                <w:rFonts w:ascii="Cambria" w:hAnsi="Cambria"/>
              </w:rPr>
              <w:t>ram - Téli közfo</w:t>
            </w:r>
            <w:r>
              <w:rPr>
                <w:rFonts w:ascii="Cambria" w:hAnsi="Cambria"/>
              </w:rPr>
              <w:t>g</w:t>
            </w:r>
            <w:r w:rsidRPr="00A10C94">
              <w:rPr>
                <w:rFonts w:ascii="Cambria" w:hAnsi="Cambria"/>
              </w:rPr>
              <w:t>lalkoztatás</w:t>
            </w:r>
          </w:p>
        </w:tc>
      </w:tr>
      <w:tr w:rsidR="004529C6" w:rsidTr="005976B6">
        <w:trPr>
          <w:trHeight w:val="344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29C6" w:rsidRPr="00A10C94" w:rsidRDefault="004529C6" w:rsidP="005976B6">
            <w:pPr>
              <w:spacing w:line="259" w:lineRule="auto"/>
              <w:jc w:val="center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3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29C6" w:rsidRPr="00A10C94" w:rsidRDefault="004529C6" w:rsidP="005976B6">
            <w:pPr>
              <w:spacing w:line="259" w:lineRule="auto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041233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8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Hosszabb időtartamú közfo</w:t>
            </w:r>
            <w:r>
              <w:rPr>
                <w:rFonts w:ascii="Cambria" w:hAnsi="Cambria"/>
              </w:rPr>
              <w:t>g</w:t>
            </w:r>
            <w:r w:rsidRPr="00A10C94">
              <w:rPr>
                <w:rFonts w:ascii="Cambria" w:hAnsi="Cambria"/>
              </w:rPr>
              <w:t>lalkoztatás</w:t>
            </w:r>
          </w:p>
        </w:tc>
      </w:tr>
      <w:tr w:rsidR="004529C6" w:rsidTr="005976B6">
        <w:trPr>
          <w:trHeight w:val="347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5"/>
              <w:jc w:val="center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4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5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104042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3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 xml:space="preserve">Család és </w:t>
            </w:r>
            <w:r>
              <w:rPr>
                <w:rFonts w:ascii="Cambria" w:hAnsi="Cambria"/>
              </w:rPr>
              <w:t>gyermekjóléti szolg</w:t>
            </w:r>
            <w:r w:rsidRPr="00A10C94">
              <w:rPr>
                <w:rFonts w:ascii="Cambria" w:hAnsi="Cambria"/>
              </w:rPr>
              <w:t>áltatások</w:t>
            </w:r>
          </w:p>
        </w:tc>
      </w:tr>
      <w:tr w:rsidR="004529C6" w:rsidTr="005976B6">
        <w:trPr>
          <w:trHeight w:val="349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right="5"/>
              <w:jc w:val="center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5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104043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29C6" w:rsidRPr="00A10C94" w:rsidRDefault="004529C6" w:rsidP="005976B6">
            <w:pPr>
              <w:spacing w:line="259" w:lineRule="auto"/>
              <w:ind w:left="3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 xml:space="preserve">Család és </w:t>
            </w:r>
            <w:r>
              <w:rPr>
                <w:rFonts w:ascii="Cambria" w:hAnsi="Cambria"/>
              </w:rPr>
              <w:t>gyermekjóléti</w:t>
            </w:r>
            <w:r w:rsidRPr="00A10C94">
              <w:rPr>
                <w:rFonts w:ascii="Cambria" w:hAnsi="Cambria"/>
              </w:rPr>
              <w:t xml:space="preserve"> köz</w:t>
            </w:r>
            <w:r>
              <w:rPr>
                <w:rFonts w:ascii="Cambria" w:hAnsi="Cambria"/>
              </w:rPr>
              <w:t>p</w:t>
            </w:r>
            <w:r w:rsidRPr="00A10C94">
              <w:rPr>
                <w:rFonts w:ascii="Cambria" w:hAnsi="Cambria"/>
              </w:rPr>
              <w:t>ont</w:t>
            </w:r>
          </w:p>
        </w:tc>
      </w:tr>
    </w:tbl>
    <w:p w:rsidR="004529C6" w:rsidRPr="008C6871" w:rsidRDefault="004529C6" w:rsidP="004529C6">
      <w:pPr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0" w:line="240" w:lineRule="auto"/>
        <w:ind w:left="567" w:hanging="567"/>
        <w:jc w:val="both"/>
        <w:rPr>
          <w:rFonts w:ascii="Cambria" w:hAnsi="Cambria"/>
          <w:lang w:eastAsia="hu-HU"/>
        </w:rPr>
      </w:pPr>
      <w:r w:rsidRPr="008C6871">
        <w:rPr>
          <w:rFonts w:ascii="Cambria" w:hAnsi="Cambria"/>
          <w:lang w:eastAsia="hu-HU"/>
        </w:rPr>
        <w:t>A költségvetési szerv illetékessége, működési területe: Budapest Főváros XIV. Kerület közigazgatási területe</w:t>
      </w:r>
      <w:r>
        <w:rPr>
          <w:rFonts w:ascii="Cambria" w:hAnsi="Cambria"/>
          <w:lang w:eastAsia="hu-HU"/>
        </w:rPr>
        <w:t>.</w:t>
      </w:r>
    </w:p>
    <w:p w:rsidR="004529C6" w:rsidRPr="008C6871" w:rsidRDefault="004529C6" w:rsidP="004529C6">
      <w:pPr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 w:line="240" w:lineRule="auto"/>
        <w:jc w:val="center"/>
        <w:rPr>
          <w:rFonts w:ascii="Cambria" w:hAnsi="Cambria"/>
          <w:b/>
          <w:sz w:val="28"/>
          <w:szCs w:val="24"/>
          <w:lang w:eastAsia="hu-HU"/>
        </w:rPr>
      </w:pPr>
      <w:r w:rsidRPr="008C6871">
        <w:rPr>
          <w:rFonts w:ascii="Cambria" w:hAnsi="Cambria"/>
          <w:b/>
          <w:sz w:val="28"/>
          <w:szCs w:val="24"/>
          <w:lang w:eastAsia="hu-HU"/>
        </w:rPr>
        <w:t>A költségvetési szerv szervezete és működése</w:t>
      </w:r>
    </w:p>
    <w:p w:rsidR="004529C6" w:rsidRPr="00B337B0" w:rsidRDefault="004529C6" w:rsidP="004529C6">
      <w:pPr>
        <w:spacing w:after="234"/>
        <w:ind w:left="52" w:right="47" w:hanging="5"/>
        <w:jc w:val="both"/>
        <w:rPr>
          <w:rFonts w:ascii="Cambria" w:hAnsi="Cambria"/>
          <w:lang w:eastAsia="hu-HU"/>
        </w:rPr>
      </w:pPr>
      <w:r>
        <w:rPr>
          <w:rFonts w:ascii="Cambria" w:hAnsi="Cambria"/>
          <w:lang w:eastAsia="hu-HU"/>
        </w:rPr>
        <w:t xml:space="preserve">5.1. </w:t>
      </w:r>
      <w:r w:rsidRPr="00B337B0">
        <w:rPr>
          <w:rFonts w:ascii="Cambria" w:hAnsi="Cambria"/>
          <w:lang w:eastAsia="hu-HU"/>
        </w:rPr>
        <w:t xml:space="preserve">A költségvetési szerv vezetőjének megbízási rendje: </w:t>
      </w:r>
      <w:r>
        <w:rPr>
          <w:rFonts w:ascii="Times New Roman" w:hAnsi="Times New Roman"/>
        </w:rPr>
        <w:t xml:space="preserve">A költségvetési szerv vezetőjét Budapest Főváros XIV. Kerület Zugló Önkormányzatának Képviselő-testülete nyilvános pályázati eljárás útján </w:t>
      </w:r>
      <w:r w:rsidR="00574C9F" w:rsidRPr="00574C9F">
        <w:rPr>
          <w:rFonts w:ascii="Times New Roman" w:hAnsi="Times New Roman"/>
        </w:rPr>
        <w:t xml:space="preserve">legfeljebb 5 év </w:t>
      </w:r>
      <w:r w:rsidR="00574C9F">
        <w:rPr>
          <w:rFonts w:ascii="Times New Roman" w:hAnsi="Times New Roman"/>
        </w:rPr>
        <w:t>határozott időtartamra</w:t>
      </w:r>
      <w:r w:rsidRPr="00574C9F">
        <w:rPr>
          <w:rFonts w:ascii="Times New Roman" w:hAnsi="Times New Roman"/>
        </w:rPr>
        <w:t xml:space="preserve"> bízza meg</w:t>
      </w:r>
      <w:r w:rsidR="009C11E7">
        <w:rPr>
          <w:rFonts w:ascii="Times New Roman" w:hAnsi="Times New Roman"/>
        </w:rPr>
        <w:t xml:space="preserve"> </w:t>
      </w:r>
      <w:r w:rsidR="009C11E7" w:rsidRPr="004C72A0">
        <w:rPr>
          <w:rFonts w:ascii="Cambria" w:hAnsi="Cambria"/>
          <w:lang w:eastAsia="hu-HU"/>
        </w:rPr>
        <w:t>a közalkalmazottak jogállásáról szóló 1992. évi XXXIII. törvény</w:t>
      </w:r>
      <w:r w:rsidR="009C11E7">
        <w:rPr>
          <w:rFonts w:ascii="Cambria" w:hAnsi="Cambria"/>
          <w:lang w:eastAsia="hu-HU"/>
        </w:rPr>
        <w:t xml:space="preserve"> alapján</w:t>
      </w:r>
      <w:r w:rsidRPr="00574C9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A költségvetési szerv vezetőjét Budapest Főváros XIV. Kerület Zugló Önkormányzatának Képviselő-testülete menti fel. A költségvetési szerv vezetője felett az egyéb munkáltatói jogokat a polgármester gyakorolja.</w:t>
      </w:r>
    </w:p>
    <w:p w:rsidR="004529C6" w:rsidRPr="00B337B0" w:rsidRDefault="00574C9F" w:rsidP="00574C9F">
      <w:pPr>
        <w:tabs>
          <w:tab w:val="left" w:leader="dot" w:pos="9072"/>
          <w:tab w:val="left" w:leader="dot" w:pos="9781"/>
          <w:tab w:val="left" w:leader="dot" w:pos="16443"/>
        </w:tabs>
        <w:spacing w:before="240" w:after="0" w:line="240" w:lineRule="auto"/>
        <w:jc w:val="both"/>
        <w:rPr>
          <w:rFonts w:ascii="Cambria" w:hAnsi="Cambria"/>
          <w:lang w:eastAsia="hu-HU"/>
        </w:rPr>
      </w:pPr>
      <w:r w:rsidRPr="00776272">
        <w:rPr>
          <w:rFonts w:ascii="Cambria" w:hAnsi="Cambria"/>
          <w:lang w:eastAsia="hu-HU"/>
        </w:rPr>
        <w:t>5.2.</w:t>
      </w:r>
      <w:r>
        <w:rPr>
          <w:rFonts w:ascii="Cambria" w:hAnsi="Cambria"/>
          <w:lang w:eastAsia="hu-HU"/>
        </w:rPr>
        <w:t xml:space="preserve"> </w:t>
      </w:r>
      <w:r w:rsidR="004529C6" w:rsidRPr="00B337B0">
        <w:rPr>
          <w:rFonts w:ascii="Cambria" w:hAnsi="Cambria"/>
          <w:lang w:eastAsia="hu-HU"/>
        </w:rPr>
        <w:t>A költségvetési szervnél alkalmazásban álló személyek jogviszonya:</w:t>
      </w:r>
    </w:p>
    <w:tbl>
      <w:tblPr>
        <w:tblStyle w:val="Rcsostblzat1"/>
        <w:tblW w:w="4942" w:type="pct"/>
        <w:tblInd w:w="108" w:type="dxa"/>
        <w:tblLook w:val="04A0" w:firstRow="1" w:lastRow="0" w:firstColumn="1" w:lastColumn="0" w:noHBand="0" w:noVBand="1"/>
      </w:tblPr>
      <w:tblGrid>
        <w:gridCol w:w="417"/>
        <w:gridCol w:w="3067"/>
        <w:gridCol w:w="5473"/>
      </w:tblGrid>
      <w:tr w:rsidR="00776272" w:rsidRPr="008C6871" w:rsidTr="00776272">
        <w:tc>
          <w:tcPr>
            <w:tcW w:w="233" w:type="pct"/>
            <w:vAlign w:val="center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lang w:eastAsia="hu-HU"/>
              </w:rPr>
            </w:pPr>
          </w:p>
        </w:tc>
        <w:tc>
          <w:tcPr>
            <w:tcW w:w="1712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foglalkoztatási jogviszony</w:t>
            </w:r>
          </w:p>
        </w:tc>
        <w:tc>
          <w:tcPr>
            <w:tcW w:w="3055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jogviszonyt szabályozó jogszabály</w:t>
            </w:r>
          </w:p>
        </w:tc>
      </w:tr>
      <w:tr w:rsidR="00776272" w:rsidRPr="008C6871" w:rsidTr="00776272">
        <w:tc>
          <w:tcPr>
            <w:tcW w:w="233" w:type="pct"/>
            <w:vAlign w:val="center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lastRenderedPageBreak/>
              <w:t>1</w:t>
            </w:r>
          </w:p>
        </w:tc>
        <w:tc>
          <w:tcPr>
            <w:tcW w:w="1712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közalkalmazotti jogviszony</w:t>
            </w:r>
          </w:p>
        </w:tc>
        <w:tc>
          <w:tcPr>
            <w:tcW w:w="3055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a közalkalmazottak jogállásáról szóló 1992. évi XXXIII. törvény, és az annak végrehajtásáról szóló 257/2000. (XII. 26.) Korm. rendelet</w:t>
            </w:r>
          </w:p>
        </w:tc>
      </w:tr>
      <w:tr w:rsidR="00776272" w:rsidRPr="008C6871" w:rsidTr="00776272">
        <w:tc>
          <w:tcPr>
            <w:tcW w:w="233" w:type="pct"/>
            <w:vAlign w:val="center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2</w:t>
            </w:r>
          </w:p>
        </w:tc>
        <w:tc>
          <w:tcPr>
            <w:tcW w:w="1712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munkaviszony</w:t>
            </w:r>
          </w:p>
        </w:tc>
        <w:tc>
          <w:tcPr>
            <w:tcW w:w="3055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A munka törvénykönyvéről szóló 2012. évi. I. törvény</w:t>
            </w:r>
          </w:p>
        </w:tc>
      </w:tr>
      <w:tr w:rsidR="00776272" w:rsidRPr="008C6871" w:rsidTr="00776272">
        <w:tc>
          <w:tcPr>
            <w:tcW w:w="233" w:type="pct"/>
            <w:vAlign w:val="center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3</w:t>
            </w:r>
          </w:p>
        </w:tc>
        <w:tc>
          <w:tcPr>
            <w:tcW w:w="1712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megbízási jogviszony</w:t>
            </w:r>
          </w:p>
        </w:tc>
        <w:tc>
          <w:tcPr>
            <w:tcW w:w="3055" w:type="pct"/>
          </w:tcPr>
          <w:p w:rsidR="00776272" w:rsidRPr="004C72A0" w:rsidRDefault="00776272" w:rsidP="005976B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lang w:eastAsia="hu-HU"/>
              </w:rPr>
            </w:pPr>
            <w:r w:rsidRPr="004C72A0">
              <w:rPr>
                <w:rFonts w:ascii="Cambria" w:hAnsi="Cambria"/>
                <w:lang w:eastAsia="hu-HU"/>
              </w:rPr>
              <w:t>A Polgári Törvénykönyvről szóló 2013. évi V. törvény</w:t>
            </w:r>
          </w:p>
        </w:tc>
      </w:tr>
    </w:tbl>
    <w:p w:rsidR="004529C6" w:rsidRDefault="004529C6" w:rsidP="004529C6">
      <w:pPr>
        <w:spacing w:after="393" w:line="259" w:lineRule="auto"/>
        <w:rPr>
          <w:rFonts w:ascii="Cambria" w:hAnsi="Cambria"/>
          <w:b/>
          <w:sz w:val="28"/>
          <w:szCs w:val="28"/>
        </w:rPr>
      </w:pPr>
    </w:p>
    <w:p w:rsidR="004529C6" w:rsidRPr="00C01BEF" w:rsidRDefault="004529C6" w:rsidP="004529C6">
      <w:pPr>
        <w:tabs>
          <w:tab w:val="left" w:leader="dot" w:pos="9072"/>
          <w:tab w:val="left" w:leader="dot" w:pos="16443"/>
        </w:tabs>
        <w:spacing w:after="0" w:line="240" w:lineRule="auto"/>
        <w:ind w:left="5103"/>
        <w:rPr>
          <w:rFonts w:ascii="Cambria" w:hAnsi="Cambria"/>
          <w:lang w:eastAsia="hu-HU"/>
        </w:rPr>
      </w:pPr>
      <w:bookmarkStart w:id="0" w:name="_GoBack"/>
      <w:bookmarkEnd w:id="0"/>
    </w:p>
    <w:sectPr w:rsidR="004529C6" w:rsidRPr="00C0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CBB" w:rsidRDefault="00C22CBB">
      <w:pPr>
        <w:spacing w:after="0" w:line="240" w:lineRule="auto"/>
      </w:pPr>
      <w:r>
        <w:separator/>
      </w:r>
    </w:p>
  </w:endnote>
  <w:endnote w:type="continuationSeparator" w:id="0">
    <w:p w:rsidR="00C22CBB" w:rsidRDefault="00C2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06" w:rsidRDefault="00BB6808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0C06" w:rsidRDefault="00C22CB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06" w:rsidRDefault="00BB6808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C6F5B">
      <w:rPr>
        <w:rStyle w:val="Oldalszm"/>
        <w:noProof/>
      </w:rPr>
      <w:t>4</w:t>
    </w:r>
    <w:r>
      <w:rPr>
        <w:rStyle w:val="Oldalszm"/>
      </w:rPr>
      <w:fldChar w:fldCharType="end"/>
    </w:r>
  </w:p>
  <w:p w:rsidR="004F0C06" w:rsidRDefault="00C22C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CBB" w:rsidRDefault="00C22CBB">
      <w:pPr>
        <w:spacing w:after="0" w:line="240" w:lineRule="auto"/>
      </w:pPr>
      <w:r>
        <w:separator/>
      </w:r>
    </w:p>
  </w:footnote>
  <w:footnote w:type="continuationSeparator" w:id="0">
    <w:p w:rsidR="00C22CBB" w:rsidRDefault="00C22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C6"/>
    <w:rsid w:val="00211AF8"/>
    <w:rsid w:val="003356F2"/>
    <w:rsid w:val="004529C6"/>
    <w:rsid w:val="004A24C2"/>
    <w:rsid w:val="0052387A"/>
    <w:rsid w:val="00574C9F"/>
    <w:rsid w:val="005C6F5B"/>
    <w:rsid w:val="00776272"/>
    <w:rsid w:val="009C11E7"/>
    <w:rsid w:val="00BB6808"/>
    <w:rsid w:val="00C22CBB"/>
    <w:rsid w:val="00DF4433"/>
    <w:rsid w:val="00E91B67"/>
    <w:rsid w:val="00E93E0A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57A93-F02A-4E40-8F3E-09B22BA6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29C6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rsid w:val="004529C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4529C6"/>
    <w:rPr>
      <w:rFonts w:ascii="Calibri" w:eastAsia="Times New Roman" w:hAnsi="Calibri" w:cs="Times New Roman"/>
      <w:sz w:val="20"/>
      <w:szCs w:val="20"/>
      <w:lang w:val="en-US" w:eastAsia="x-none"/>
    </w:rPr>
  </w:style>
  <w:style w:type="character" w:styleId="Oldalszm">
    <w:name w:val="page number"/>
    <w:basedOn w:val="Bekezdsalapbettpusa"/>
    <w:rsid w:val="004529C6"/>
  </w:style>
  <w:style w:type="table" w:customStyle="1" w:styleId="Rcsostblzat1">
    <w:name w:val="Rácsos táblázat1"/>
    <w:basedOn w:val="Normltblzat"/>
    <w:next w:val="Rcsostblzat"/>
    <w:uiPriority w:val="59"/>
    <w:rsid w:val="004529C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529C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4529C6"/>
    <w:pPr>
      <w:ind w:left="720"/>
      <w:contextualSpacing/>
    </w:pPr>
  </w:style>
  <w:style w:type="table" w:styleId="Rcsostblzat">
    <w:name w:val="Table Grid"/>
    <w:basedOn w:val="Normltblzat"/>
    <w:uiPriority w:val="59"/>
    <w:rsid w:val="0045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5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9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822</Words>
  <Characters>5678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Otthon</dc:creator>
  <cp:lastModifiedBy>Hernádi Iván Lászlóné</cp:lastModifiedBy>
  <cp:revision>2</cp:revision>
  <dcterms:created xsi:type="dcterms:W3CDTF">2021-11-09T06:13:00Z</dcterms:created>
  <dcterms:modified xsi:type="dcterms:W3CDTF">2021-11-09T06:13:00Z</dcterms:modified>
</cp:coreProperties>
</file>