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9EF" w:rsidRDefault="00FD19EF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Budapest Főváros XIV. Kerület Zugló Önkormányzata</w:t>
      </w:r>
    </w:p>
    <w:p w:rsidR="00FD19EF" w:rsidRDefault="00FD19EF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Sokacz Anikó</w:t>
      </w:r>
    </w:p>
    <w:p w:rsidR="00FD19EF" w:rsidRDefault="00BD01BC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Sógor </w:t>
      </w:r>
      <w:r w:rsidR="00FD19EF">
        <w:rPr>
          <w:b/>
          <w:i w:val="0"/>
          <w:szCs w:val="24"/>
        </w:rPr>
        <w:t>László</w:t>
      </w:r>
    </w:p>
    <w:p w:rsidR="00FD19EF" w:rsidRDefault="00BD01BC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Önkormányzati képviselő</w:t>
      </w:r>
      <w:r w:rsidR="00FD19EF">
        <w:rPr>
          <w:b/>
          <w:i w:val="0"/>
          <w:szCs w:val="24"/>
        </w:rPr>
        <w:t xml:space="preserve">   </w:t>
      </w:r>
    </w:p>
    <w:p w:rsidR="00FD19EF" w:rsidRDefault="00FD19EF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</w:p>
    <w:p w:rsidR="00FD19EF" w:rsidRDefault="00FD19EF" w:rsidP="00FD19EF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:rsidR="00FD19EF" w:rsidRDefault="00FD19EF" w:rsidP="00FD19EF">
      <w:pPr>
        <w:overflowPunct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</w:t>
      </w:r>
    </w:p>
    <w:p w:rsidR="00FD19EF" w:rsidRDefault="00FD19EF" w:rsidP="00FD19EF">
      <w:pPr>
        <w:overflowPunct/>
        <w:rPr>
          <w:rFonts w:ascii="Tahoma" w:hAnsi="Tahoma" w:cs="Tahoma"/>
          <w:bCs/>
          <w:sz w:val="16"/>
          <w:szCs w:val="16"/>
        </w:rPr>
      </w:pPr>
      <w:r>
        <w:t xml:space="preserve">Szám: </w:t>
      </w:r>
      <w:r w:rsidR="00A705DF">
        <w:t>123-109/2023</w:t>
      </w:r>
    </w:p>
    <w:p w:rsidR="00FD19EF" w:rsidRDefault="00FD19EF" w:rsidP="00FD19EF">
      <w:pPr>
        <w:pStyle w:val="Szvegtrzs31"/>
        <w:numPr>
          <w:ilvl w:val="12"/>
          <w:numId w:val="0"/>
        </w:numPr>
        <w:jc w:val="right"/>
        <w:rPr>
          <w:b/>
          <w:i w:val="0"/>
        </w:rPr>
      </w:pPr>
      <w:r>
        <w:rPr>
          <w:b/>
          <w:i w:val="0"/>
        </w:rPr>
        <w:t>Nyilvános ülésen tárgyalandó!</w:t>
      </w:r>
    </w:p>
    <w:p w:rsidR="00FD19EF" w:rsidRDefault="00FD19EF" w:rsidP="00FD19EF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:rsidR="00FD19EF" w:rsidRDefault="00FD19EF" w:rsidP="00FD19EF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>Napirend száma:</w:t>
      </w:r>
      <w:r>
        <w:rPr>
          <w:i w:val="0"/>
        </w:rPr>
        <w:t>…….</w:t>
      </w:r>
    </w:p>
    <w:p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/>
          <w:i w:val="0"/>
        </w:rPr>
      </w:pPr>
    </w:p>
    <w:p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Cs/>
          <w:i w:val="0"/>
        </w:rPr>
      </w:pPr>
      <w:r>
        <w:rPr>
          <w:i w:val="0"/>
          <w:shd w:val="clear" w:color="auto" w:fill="FFFFFF"/>
        </w:rPr>
        <w:t>Képviselő-testület</w:t>
      </w:r>
    </w:p>
    <w:p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 xml:space="preserve">2023 február </w:t>
      </w:r>
      <w:r w:rsidR="00C42BE3">
        <w:rPr>
          <w:i w:val="0"/>
        </w:rPr>
        <w:t>23</w:t>
      </w:r>
      <w:r w:rsidR="00A5009E">
        <w:rPr>
          <w:i w:val="0"/>
        </w:rPr>
        <w:t>-</w:t>
      </w:r>
      <w:r w:rsidR="00C42BE3">
        <w:rPr>
          <w:i w:val="0"/>
        </w:rPr>
        <w:t xml:space="preserve"> a</w:t>
      </w:r>
      <w:r>
        <w:rPr>
          <w:i w:val="0"/>
        </w:rPr>
        <w:t>i rendes ülésére</w:t>
      </w:r>
    </w:p>
    <w:p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  <w:r>
        <w:rPr>
          <w:b/>
          <w:bCs/>
          <w:i w:val="0"/>
        </w:rPr>
        <w:t>Tisztelt Képviselő-testület</w:t>
      </w:r>
      <w:r w:rsidR="00F20ED3">
        <w:rPr>
          <w:b/>
          <w:bCs/>
          <w:i w:val="0"/>
        </w:rPr>
        <w:t>!</w:t>
      </w:r>
    </w:p>
    <w:p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:rsidR="00FD19EF" w:rsidRDefault="00FD19EF" w:rsidP="00FD19EF">
      <w:pPr>
        <w:pStyle w:val="Szvegtrzs31"/>
        <w:numPr>
          <w:ilvl w:val="12"/>
          <w:numId w:val="0"/>
        </w:numPr>
        <w:rPr>
          <w:b/>
          <w:i w:val="0"/>
        </w:rPr>
      </w:pPr>
      <w:r>
        <w:rPr>
          <w:b/>
          <w:i w:val="0"/>
        </w:rPr>
        <w:t xml:space="preserve">Tárgy: </w:t>
      </w:r>
    </w:p>
    <w:p w:rsidR="00FD19EF" w:rsidRDefault="00FD19EF" w:rsidP="00FD19EF">
      <w:pPr>
        <w:pStyle w:val="Szvegtrzs31"/>
        <w:numPr>
          <w:ilvl w:val="12"/>
          <w:numId w:val="0"/>
        </w:numPr>
        <w:rPr>
          <w:szCs w:val="24"/>
        </w:rPr>
      </w:pPr>
      <w:r>
        <w:rPr>
          <w:i w:val="0"/>
          <w:szCs w:val="24"/>
        </w:rPr>
        <w:t xml:space="preserve">            </w:t>
      </w:r>
      <w:r w:rsidR="00AB4653">
        <w:rPr>
          <w:i w:val="0"/>
          <w:szCs w:val="24"/>
        </w:rPr>
        <w:t>Környezetvédelmi pályázat kiírása civil szervezetek részére</w:t>
      </w:r>
    </w:p>
    <w:p w:rsidR="00FD19EF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:rsidR="00FD19EF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:rsidR="00FD19EF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  <w:sz w:val="16"/>
          <w:szCs w:val="16"/>
        </w:rPr>
      </w:pPr>
    </w:p>
    <w:p w:rsidR="00FD19EF" w:rsidRDefault="00FD19EF" w:rsidP="00FD19E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I. Előzmények</w:t>
      </w:r>
    </w:p>
    <w:p w:rsidR="00FD19EF" w:rsidRDefault="00FD19EF" w:rsidP="00FD19EF">
      <w:pPr>
        <w:pStyle w:val="Szvegtrzs31"/>
        <w:numPr>
          <w:ilvl w:val="12"/>
          <w:numId w:val="0"/>
        </w:numPr>
        <w:rPr>
          <w:i w:val="0"/>
        </w:rPr>
      </w:pPr>
    </w:p>
    <w:p w:rsidR="00FD19EF" w:rsidRDefault="00F20ED3" w:rsidP="003E5E00">
      <w:pPr>
        <w:jc w:val="both"/>
        <w:rPr>
          <w:rFonts w:eastAsia="MS Mincho"/>
          <w:szCs w:val="24"/>
          <w:lang w:eastAsia="ja-JP"/>
        </w:rPr>
      </w:pPr>
      <w:r>
        <w:rPr>
          <w:rFonts w:eastAsia="MS Mincho"/>
          <w:bCs/>
          <w:color w:val="000000"/>
          <w:szCs w:val="24"/>
          <w:lang w:eastAsia="ja-JP"/>
        </w:rPr>
        <w:t xml:space="preserve">Budapest Főváros XIV. Kerület </w:t>
      </w:r>
      <w:r w:rsidR="00327799">
        <w:rPr>
          <w:rFonts w:eastAsia="MS Mincho"/>
          <w:bCs/>
          <w:color w:val="000000"/>
          <w:szCs w:val="24"/>
          <w:lang w:eastAsia="ja-JP"/>
        </w:rPr>
        <w:t xml:space="preserve">Zugló </w:t>
      </w:r>
      <w:r>
        <w:rPr>
          <w:rFonts w:eastAsia="MS Mincho"/>
          <w:bCs/>
          <w:color w:val="000000"/>
          <w:szCs w:val="24"/>
          <w:lang w:eastAsia="ja-JP"/>
        </w:rPr>
        <w:t xml:space="preserve">Önkormányzata </w:t>
      </w:r>
      <w:r w:rsidR="00327799">
        <w:rPr>
          <w:rFonts w:eastAsia="MS Mincho"/>
          <w:bCs/>
          <w:color w:val="000000"/>
          <w:szCs w:val="24"/>
          <w:lang w:eastAsia="ja-JP"/>
        </w:rPr>
        <w:t xml:space="preserve">Képviselő-testületének </w:t>
      </w:r>
      <w:r w:rsidR="00562FBC">
        <w:rPr>
          <w:rFonts w:eastAsia="MS Mincho"/>
          <w:bCs/>
          <w:color w:val="000000"/>
          <w:szCs w:val="24"/>
          <w:lang w:eastAsia="ja-JP"/>
        </w:rPr>
        <w:t>a kerület Környezetvédelmi Alapjáról</w:t>
      </w:r>
      <w:r w:rsidR="00562FBC">
        <w:t xml:space="preserve"> szóló </w:t>
      </w:r>
      <w:r w:rsidR="00327799">
        <w:t>6/1997.(IV.29.)</w:t>
      </w:r>
      <w:r w:rsidR="00D4185B">
        <w:t xml:space="preserve"> sz. rendelet</w:t>
      </w:r>
      <w:r w:rsidR="00212555">
        <w:t xml:space="preserve"> 3. § (3) bekezdése</w:t>
      </w:r>
      <w:r w:rsidR="00327799">
        <w:t xml:space="preserve"> határozza meg a Környezetvédelmi Alap felhasználásának céljait.  </w:t>
      </w:r>
    </w:p>
    <w:p w:rsidR="00FD19EF" w:rsidRDefault="00FD19EF" w:rsidP="00FD19E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II. Vélemények</w:t>
      </w:r>
    </w:p>
    <w:p w:rsidR="005D5E81" w:rsidRDefault="005D5E81" w:rsidP="00E556EE">
      <w:pPr>
        <w:jc w:val="both"/>
      </w:pPr>
    </w:p>
    <w:p w:rsidR="00E556EE" w:rsidRDefault="008D6728" w:rsidP="00E556EE">
      <w:pPr>
        <w:jc w:val="both"/>
      </w:pPr>
      <w:r>
        <w:t>A K</w:t>
      </w:r>
      <w:r w:rsidR="003E7046">
        <w:t xml:space="preserve">örnyezetvédelmi </w:t>
      </w:r>
      <w:r>
        <w:t>A</w:t>
      </w:r>
      <w:r w:rsidR="003E7046">
        <w:t xml:space="preserve">lap céljai alapján </w:t>
      </w:r>
      <w:r w:rsidR="00A705DF">
        <w:t>javasoljuk,</w:t>
      </w:r>
      <w:r w:rsidR="00E556EE">
        <w:t xml:space="preserve"> hogy a</w:t>
      </w:r>
      <w:r w:rsidR="00653CA8">
        <w:t xml:space="preserve"> Városfejlesztési </w:t>
      </w:r>
      <w:r w:rsidR="00E556EE">
        <w:t>Bizottság</w:t>
      </w:r>
      <w:r w:rsidR="00F20ED3">
        <w:t xml:space="preserve"> az előterjesztés 2. mellékletében szereplő </w:t>
      </w:r>
      <w:r w:rsidR="00FA037E">
        <w:t xml:space="preserve">pályázati kiírást </w:t>
      </w:r>
      <w:r w:rsidR="0084494A">
        <w:t>civil szervezetek számára</w:t>
      </w:r>
      <w:r w:rsidR="00FA037E">
        <w:t xml:space="preserve"> tegye közzé</w:t>
      </w:r>
      <w:r w:rsidR="0008537D">
        <w:t xml:space="preserve"> és</w:t>
      </w:r>
      <w:r w:rsidR="0084494A">
        <w:t xml:space="preserve"> bonyolítsa le</w:t>
      </w:r>
      <w:r w:rsidR="00FA037E">
        <w:t xml:space="preserve"> a pályázati eljárást</w:t>
      </w:r>
      <w:r w:rsidR="0084494A">
        <w:t>.</w:t>
      </w:r>
    </w:p>
    <w:p w:rsidR="005D5E81" w:rsidRDefault="005D5E81" w:rsidP="00E556EE">
      <w:pPr>
        <w:jc w:val="both"/>
      </w:pPr>
    </w:p>
    <w:p w:rsidR="004A24D6" w:rsidRDefault="005D5E81" w:rsidP="004A24D6">
      <w:pPr>
        <w:jc w:val="both"/>
      </w:pPr>
      <w:r>
        <w:t>A pályázati kiírással</w:t>
      </w:r>
      <w:r w:rsidR="004A24D6">
        <w:t xml:space="preserve"> </w:t>
      </w:r>
      <w:r w:rsidR="00A705DF">
        <w:t>a</w:t>
      </w:r>
      <w:r w:rsidR="004A24D6">
        <w:t xml:space="preserve"> civil szerve</w:t>
      </w:r>
      <w:r w:rsidR="008D6728">
        <w:t>zetek számára szeretnénk lehetőségét biztosítani</w:t>
      </w:r>
      <w:r w:rsidR="004A24D6">
        <w:t xml:space="preserve"> a közösséget szolgáló </w:t>
      </w:r>
      <w:r w:rsidR="004A24D6">
        <w:rPr>
          <w:b/>
        </w:rPr>
        <w:t>környezet- és természetvédelmi célok</w:t>
      </w:r>
      <w:r w:rsidR="004A24D6">
        <w:t xml:space="preserve"> megvalósítására, ösztönözve az ilyen kezdeményezéseket. A pályázat célja a kerület polgárai életminőségét javító környezetvédelmi intézkedések, beruházások, programok elősegítése.</w:t>
      </w:r>
    </w:p>
    <w:p w:rsidR="005D5E81" w:rsidRPr="005D5E81" w:rsidRDefault="005D5E81" w:rsidP="005D5E81">
      <w:pPr>
        <w:pStyle w:val="Cmsor1"/>
        <w:spacing w:before="195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5D5E81">
        <w:rPr>
          <w:rFonts w:ascii="Times New Roman" w:hAnsi="Times New Roman" w:cs="Times New Roman"/>
          <w:b w:val="0"/>
          <w:sz w:val="24"/>
          <w:szCs w:val="24"/>
        </w:rPr>
        <w:t>A pályázók</w:t>
      </w:r>
      <w:r w:rsidRPr="005D5E81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köre azok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a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civil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szervezetek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-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egyesületek,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alapítványok-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ideértve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intézményi</w:t>
      </w:r>
      <w:r w:rsidRPr="005D5E81">
        <w:rPr>
          <w:rFonts w:ascii="Times New Roman" w:hAnsi="Times New Roman" w:cs="Times New Roman"/>
          <w:b w:val="0"/>
          <w:spacing w:val="49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alapítványok,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egyházi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célú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civil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szervezetek</w:t>
      </w:r>
      <w:r w:rsidR="0084494A">
        <w:rPr>
          <w:rFonts w:ascii="Times New Roman" w:hAnsi="Times New Roman" w:cs="Times New Roman"/>
          <w:b w:val="0"/>
          <w:sz w:val="24"/>
          <w:szCs w:val="24"/>
        </w:rPr>
        <w:t xml:space="preserve"> is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,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(de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ide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nem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értve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érdekvédelmi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szervezetek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és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politikai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tevékenységet</w:t>
      </w:r>
      <w:r w:rsidRPr="005D5E81">
        <w:rPr>
          <w:rFonts w:ascii="Times New Roman" w:hAnsi="Times New Roman" w:cs="Times New Roman"/>
          <w:b w:val="0"/>
          <w:spacing w:val="14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folytató</w:t>
      </w:r>
      <w:r w:rsidRPr="005D5E81">
        <w:rPr>
          <w:rFonts w:ascii="Times New Roman" w:hAnsi="Times New Roman" w:cs="Times New Roman"/>
          <w:b w:val="0"/>
          <w:spacing w:val="16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szervezetek,</w:t>
      </w:r>
      <w:r w:rsidRPr="005D5E81">
        <w:rPr>
          <w:rFonts w:ascii="Times New Roman" w:hAnsi="Times New Roman" w:cs="Times New Roman"/>
          <w:b w:val="0"/>
          <w:spacing w:val="12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civil</w:t>
      </w:r>
      <w:r w:rsidRPr="005D5E81">
        <w:rPr>
          <w:rFonts w:ascii="Times New Roman" w:hAnsi="Times New Roman" w:cs="Times New Roman"/>
          <w:b w:val="0"/>
          <w:spacing w:val="12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társaságok),</w:t>
      </w:r>
      <w:r w:rsidRPr="005D5E81">
        <w:rPr>
          <w:rFonts w:ascii="Times New Roman" w:hAnsi="Times New Roman" w:cs="Times New Roman"/>
          <w:b w:val="0"/>
          <w:spacing w:val="13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amelyeket</w:t>
      </w:r>
      <w:r w:rsidRPr="005D5E81">
        <w:rPr>
          <w:rFonts w:ascii="Times New Roman" w:hAnsi="Times New Roman" w:cs="Times New Roman"/>
          <w:b w:val="0"/>
          <w:spacing w:val="13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a</w:t>
      </w:r>
      <w:r w:rsidRPr="005D5E81">
        <w:rPr>
          <w:rFonts w:ascii="Times New Roman" w:hAnsi="Times New Roman" w:cs="Times New Roman"/>
          <w:b w:val="0"/>
          <w:spacing w:val="15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törvényszék</w:t>
      </w:r>
      <w:r w:rsidRPr="005D5E81">
        <w:rPr>
          <w:rFonts w:ascii="Times New Roman" w:hAnsi="Times New Roman" w:cs="Times New Roman"/>
          <w:b w:val="0"/>
          <w:spacing w:val="13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2022.</w:t>
      </w:r>
      <w:r w:rsidRPr="005D5E81">
        <w:rPr>
          <w:rFonts w:ascii="Times New Roman" w:hAnsi="Times New Roman" w:cs="Times New Roman"/>
          <w:b w:val="0"/>
          <w:spacing w:val="14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január előtt jogerősen nyilvántartásba vett, és létesítő okiratának (alapszabály, alapító okirat)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megfelelő</w:t>
      </w:r>
      <w:r w:rsidRPr="005D5E81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tevékenységüket</w:t>
      </w:r>
      <w:r w:rsidRPr="005D5E81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ténylegesen</w:t>
      </w:r>
      <w:r w:rsidRPr="005D5E81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folytatják.</w:t>
      </w:r>
    </w:p>
    <w:p w:rsidR="005D5E81" w:rsidRDefault="005D5E81" w:rsidP="00E556EE">
      <w:pPr>
        <w:jc w:val="both"/>
      </w:pPr>
    </w:p>
    <w:p w:rsidR="00E556EE" w:rsidRDefault="00E556EE" w:rsidP="00E556EE">
      <w:pPr>
        <w:jc w:val="both"/>
      </w:pPr>
      <w:r>
        <w:t xml:space="preserve">A pályázat keretösszege </w:t>
      </w:r>
      <w:r w:rsidR="00E82477">
        <w:t>15</w:t>
      </w:r>
      <w:r>
        <w:t xml:space="preserve"> 000 000 </w:t>
      </w:r>
      <w:r w:rsidR="0084494A">
        <w:t>Ft, azaz tizenötmillió forint</w:t>
      </w:r>
      <w:r>
        <w:t xml:space="preserve">. A fedezet összege </w:t>
      </w:r>
      <w:r w:rsidR="00E82477">
        <w:t xml:space="preserve">a </w:t>
      </w:r>
      <w:r w:rsidR="00653CA8">
        <w:t>K</w:t>
      </w:r>
      <w:r w:rsidR="00E82477">
        <w:t xml:space="preserve">örnyezetvédelmi </w:t>
      </w:r>
      <w:r w:rsidR="00653CA8">
        <w:t>Alap terhére biztosítható.</w:t>
      </w:r>
    </w:p>
    <w:p w:rsidR="0025633C" w:rsidRDefault="0025633C" w:rsidP="00AC364B">
      <w:pPr>
        <w:jc w:val="both"/>
        <w:rPr>
          <w:szCs w:val="24"/>
        </w:rPr>
      </w:pPr>
    </w:p>
    <w:p w:rsidR="0031495A" w:rsidRDefault="0031495A" w:rsidP="00E556EE">
      <w:pPr>
        <w:jc w:val="both"/>
        <w:rPr>
          <w:b/>
        </w:rPr>
      </w:pPr>
    </w:p>
    <w:p w:rsidR="0031495A" w:rsidRDefault="0031495A" w:rsidP="00E556EE">
      <w:pPr>
        <w:jc w:val="both"/>
        <w:rPr>
          <w:b/>
        </w:rPr>
      </w:pPr>
    </w:p>
    <w:p w:rsidR="0031495A" w:rsidRDefault="0031495A" w:rsidP="00E556EE">
      <w:pPr>
        <w:jc w:val="both"/>
        <w:rPr>
          <w:b/>
        </w:rPr>
      </w:pPr>
    </w:p>
    <w:p w:rsidR="00AC364B" w:rsidRDefault="0031495A" w:rsidP="00E556EE">
      <w:pPr>
        <w:jc w:val="both"/>
      </w:pPr>
      <w:r w:rsidRPr="0031495A">
        <w:rPr>
          <w:b/>
        </w:rPr>
        <w:lastRenderedPageBreak/>
        <w:t>A Főkertész véleménye</w:t>
      </w:r>
      <w:r>
        <w:t>: a javaslat szakmailag támogatható.</w:t>
      </w:r>
    </w:p>
    <w:p w:rsidR="0031495A" w:rsidRDefault="0031495A" w:rsidP="00E556EE">
      <w:pPr>
        <w:pStyle w:val="Szvegtrzsbehzssal"/>
        <w:ind w:left="0"/>
        <w:jc w:val="both"/>
        <w:rPr>
          <w:b/>
        </w:rPr>
      </w:pPr>
    </w:p>
    <w:p w:rsidR="00E556EE" w:rsidRDefault="00E556EE" w:rsidP="00E556EE">
      <w:pPr>
        <w:pStyle w:val="Szvegtrzsbehzssal"/>
        <w:ind w:left="0"/>
        <w:jc w:val="both"/>
        <w:rPr>
          <w:b/>
        </w:rPr>
      </w:pPr>
      <w:r>
        <w:rPr>
          <w:b/>
        </w:rPr>
        <w:t>A Gazdasági Főosztály véleménye</w:t>
      </w:r>
      <w:r>
        <w:t>:</w:t>
      </w:r>
      <w:r w:rsidR="003E5E00">
        <w:t xml:space="preserve"> </w:t>
      </w:r>
      <w:r w:rsidR="0031495A">
        <w:t>é</w:t>
      </w:r>
      <w:r w:rsidR="003E5E00">
        <w:t>szrevételt nem tesz.</w:t>
      </w:r>
    </w:p>
    <w:p w:rsidR="00AC364B" w:rsidRDefault="00E556EE" w:rsidP="00AC364B">
      <w:pPr>
        <w:jc w:val="both"/>
      </w:pPr>
      <w:r>
        <w:rPr>
          <w:b/>
        </w:rPr>
        <w:t>A Jogi Főosztály véleménye</w:t>
      </w:r>
      <w:r w:rsidRPr="0031495A">
        <w:t>:</w:t>
      </w:r>
      <w:r>
        <w:t xml:space="preserve"> </w:t>
      </w:r>
      <w:r w:rsidR="0084494A" w:rsidRPr="0084494A">
        <w:t>az előterjesztésben közölt adatok, információk alapján az előterjesztéshez jogi észrevételt nem tesz.</w:t>
      </w:r>
    </w:p>
    <w:p w:rsidR="00FB25C3" w:rsidRDefault="00FB25C3" w:rsidP="00FB25C3">
      <w:pPr>
        <w:pStyle w:val="Szvegtrzs31"/>
        <w:numPr>
          <w:ilvl w:val="12"/>
          <w:numId w:val="0"/>
        </w:numPr>
        <w:rPr>
          <w:i w:val="0"/>
        </w:rPr>
      </w:pPr>
    </w:p>
    <w:p w:rsidR="00E556EE" w:rsidRDefault="00E556EE" w:rsidP="00E556EE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</w:t>
      </w:r>
      <w:r w:rsidR="00653CA8">
        <w:rPr>
          <w:b/>
          <w:bCs/>
          <w:i w:val="0"/>
        </w:rPr>
        <w:t>II</w:t>
      </w:r>
      <w:r>
        <w:rPr>
          <w:b/>
          <w:bCs/>
          <w:i w:val="0"/>
        </w:rPr>
        <w:t>. Döntési javaslatok</w:t>
      </w:r>
    </w:p>
    <w:p w:rsidR="00E556EE" w:rsidRDefault="00E556EE" w:rsidP="00E556EE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:rsidR="00E556EE" w:rsidRDefault="00E556EE" w:rsidP="00E556EE">
      <w:pPr>
        <w:pStyle w:val="Szvegtrzs310"/>
        <w:numPr>
          <w:ilvl w:val="12"/>
          <w:numId w:val="0"/>
        </w:numPr>
        <w:rPr>
          <w:i w:val="0"/>
        </w:rPr>
      </w:pPr>
      <w:r>
        <w:rPr>
          <w:i w:val="0"/>
        </w:rPr>
        <w:t>Budapest Főváros XIV. Kerület Zugló Önkormányzat</w:t>
      </w:r>
      <w:r w:rsidR="00653CA8">
        <w:rPr>
          <w:i w:val="0"/>
        </w:rPr>
        <w:t>a Képviselő-testülete</w:t>
      </w:r>
      <w:r>
        <w:rPr>
          <w:i w:val="0"/>
        </w:rPr>
        <w:t xml:space="preserve"> úgy dönt, hogy elfogadja az előterjesztés 1</w:t>
      </w:r>
      <w:r w:rsidR="00653CA8">
        <w:rPr>
          <w:i w:val="0"/>
        </w:rPr>
        <w:t xml:space="preserve">. </w:t>
      </w:r>
      <w:r>
        <w:rPr>
          <w:i w:val="0"/>
        </w:rPr>
        <w:t>számú mellékleté</w:t>
      </w:r>
      <w:r w:rsidR="00653CA8">
        <w:rPr>
          <w:i w:val="0"/>
        </w:rPr>
        <w:t>t képező határozati javaslatot</w:t>
      </w:r>
      <w:r>
        <w:rPr>
          <w:i w:val="0"/>
        </w:rPr>
        <w:t>.</w:t>
      </w:r>
    </w:p>
    <w:p w:rsidR="00E556EE" w:rsidRDefault="00E556EE" w:rsidP="00E556EE">
      <w:pPr>
        <w:pStyle w:val="Szvegtrzs310"/>
        <w:numPr>
          <w:ilvl w:val="12"/>
          <w:numId w:val="0"/>
        </w:numPr>
        <w:jc w:val="left"/>
        <w:rPr>
          <w:i w:val="0"/>
        </w:rPr>
      </w:pPr>
    </w:p>
    <w:p w:rsidR="00E556EE" w:rsidRDefault="00E556EE" w:rsidP="00E556E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A határozati javaslat elfogadásához a Magyarország helyi önkormányzatairól szóló 2011. évi CLXXXIX. törvény 47. § (1)-(2) bekezdései</w:t>
      </w:r>
      <w:r>
        <w:rPr>
          <w:szCs w:val="24"/>
        </w:rPr>
        <w:t>, valamint az 50. §-a</w:t>
      </w:r>
      <w:r>
        <w:rPr>
          <w:sz w:val="20"/>
        </w:rPr>
        <w:t xml:space="preserve"> </w:t>
      </w:r>
      <w:r>
        <w:rPr>
          <w:color w:val="000000"/>
          <w:szCs w:val="24"/>
        </w:rPr>
        <w:t>alapján egyszerű szótöbbség szükséges.</w:t>
      </w:r>
    </w:p>
    <w:p w:rsidR="00E556EE" w:rsidRDefault="00E556EE" w:rsidP="00E556EE">
      <w:pPr>
        <w:pStyle w:val="Szvegtrzs31"/>
        <w:jc w:val="left"/>
        <w:rPr>
          <w:i w:val="0"/>
        </w:rPr>
      </w:pPr>
    </w:p>
    <w:p w:rsidR="00E556EE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>Budapest, 202</w:t>
      </w:r>
      <w:r w:rsidR="00C315FB">
        <w:rPr>
          <w:i w:val="0"/>
        </w:rPr>
        <w:t>3</w:t>
      </w:r>
      <w:r>
        <w:rPr>
          <w:i w:val="0"/>
        </w:rPr>
        <w:t xml:space="preserve">. </w:t>
      </w:r>
      <w:r w:rsidR="00C315FB">
        <w:rPr>
          <w:i w:val="0"/>
        </w:rPr>
        <w:t>február</w:t>
      </w:r>
      <w:r w:rsidR="00653CA8">
        <w:rPr>
          <w:i w:val="0"/>
        </w:rPr>
        <w:t xml:space="preserve"> 7.</w:t>
      </w:r>
    </w:p>
    <w:p w:rsidR="00E556EE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</w:t>
      </w:r>
    </w:p>
    <w:p w:rsidR="000C747A" w:rsidRDefault="00E556EE" w:rsidP="000C747A">
      <w:pPr>
        <w:pStyle w:val="Szvegtrzs31"/>
        <w:jc w:val="left"/>
        <w:rPr>
          <w:b/>
          <w:i w:val="0"/>
          <w:sz w:val="22"/>
          <w:szCs w:val="22"/>
        </w:rPr>
      </w:pPr>
      <w:r>
        <w:rPr>
          <w:i w:val="0"/>
        </w:rPr>
        <w:t xml:space="preserve"> </w:t>
      </w:r>
      <w:r>
        <w:t xml:space="preserve">     </w:t>
      </w:r>
    </w:p>
    <w:p w:rsidR="000C747A" w:rsidRDefault="000C747A" w:rsidP="000C747A">
      <w:pPr>
        <w:pStyle w:val="Szvegtrzs31"/>
        <w:ind w:left="4395"/>
        <w:jc w:val="left"/>
        <w:rPr>
          <w:b/>
          <w:i w:val="0"/>
          <w:sz w:val="22"/>
          <w:szCs w:val="22"/>
        </w:rPr>
      </w:pPr>
    </w:p>
    <w:p w:rsidR="000C747A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:rsidR="000C747A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:rsidR="000C747A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:rsidR="000C747A" w:rsidRDefault="000C747A" w:rsidP="000C747A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          Sokacz Anikó                                                                       Sógor László</w:t>
      </w:r>
    </w:p>
    <w:p w:rsidR="000C747A" w:rsidRPr="000C747A" w:rsidRDefault="000C747A" w:rsidP="000C747A">
      <w:pPr>
        <w:pStyle w:val="BodyText31"/>
        <w:rPr>
          <w:bCs/>
          <w:i w:val="0"/>
        </w:rPr>
      </w:pPr>
      <w:r w:rsidRPr="000C747A">
        <w:rPr>
          <w:bCs/>
          <w:i w:val="0"/>
        </w:rPr>
        <w:t>önkormányzati képviselő                                                        önkormányzati képviselő</w:t>
      </w:r>
    </w:p>
    <w:p w:rsidR="000C747A" w:rsidRPr="000C747A" w:rsidRDefault="000C747A" w:rsidP="000C747A">
      <w:pPr>
        <w:pStyle w:val="Szvegtrzs32"/>
        <w:numPr>
          <w:ilvl w:val="12"/>
          <w:numId w:val="0"/>
        </w:numPr>
        <w:jc w:val="left"/>
        <w:rPr>
          <w:i w:val="0"/>
          <w:szCs w:val="24"/>
        </w:rPr>
      </w:pPr>
    </w:p>
    <w:p w:rsidR="000C747A" w:rsidRPr="000C747A" w:rsidRDefault="000C747A" w:rsidP="000C747A">
      <w:pPr>
        <w:pStyle w:val="BodyText31"/>
        <w:rPr>
          <w:b/>
          <w:bCs/>
          <w:i w:val="0"/>
        </w:rPr>
      </w:pPr>
    </w:p>
    <w:p w:rsidR="000C747A" w:rsidRDefault="000C747A" w:rsidP="000C747A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</w:p>
    <w:p w:rsidR="00E556EE" w:rsidRDefault="00E556EE" w:rsidP="005D5E81">
      <w:pPr>
        <w:pStyle w:val="Szvegtrzs31"/>
        <w:numPr>
          <w:ilvl w:val="12"/>
          <w:numId w:val="0"/>
        </w:numPr>
      </w:pPr>
      <w:r>
        <w:t xml:space="preserve">                                                 </w:t>
      </w:r>
    </w:p>
    <w:p w:rsidR="000C747A" w:rsidRDefault="000C747A" w:rsidP="005D5E81">
      <w:pPr>
        <w:pStyle w:val="Szvegtrzs31"/>
        <w:numPr>
          <w:ilvl w:val="12"/>
          <w:numId w:val="0"/>
        </w:numPr>
      </w:pPr>
    </w:p>
    <w:p w:rsidR="000C747A" w:rsidRPr="005D5E81" w:rsidRDefault="000C747A" w:rsidP="005D5E81">
      <w:pPr>
        <w:pStyle w:val="Szvegtrzs31"/>
        <w:numPr>
          <w:ilvl w:val="12"/>
          <w:numId w:val="0"/>
        </w:numPr>
      </w:pPr>
    </w:p>
    <w:p w:rsidR="00E556EE" w:rsidRDefault="00E556EE" w:rsidP="00E556EE">
      <w:pPr>
        <w:pStyle w:val="Szvegtrzs31"/>
        <w:numPr>
          <w:ilvl w:val="12"/>
          <w:numId w:val="0"/>
        </w:numPr>
        <w:jc w:val="left"/>
        <w:outlineLvl w:val="0"/>
        <w:rPr>
          <w:i w:val="0"/>
          <w:szCs w:val="24"/>
        </w:rPr>
      </w:pPr>
      <w:r>
        <w:rPr>
          <w:i w:val="0"/>
          <w:szCs w:val="24"/>
        </w:rPr>
        <w:t>Mellékletek:</w:t>
      </w:r>
    </w:p>
    <w:p w:rsidR="00653CA8" w:rsidRDefault="00653CA8" w:rsidP="00E556EE">
      <w:pPr>
        <w:pStyle w:val="Szvegtrzs31"/>
        <w:numPr>
          <w:ilvl w:val="12"/>
          <w:numId w:val="0"/>
        </w:numPr>
        <w:jc w:val="left"/>
        <w:outlineLvl w:val="0"/>
        <w:rPr>
          <w:i w:val="0"/>
          <w:szCs w:val="24"/>
        </w:rPr>
      </w:pPr>
    </w:p>
    <w:p w:rsidR="00E556EE" w:rsidRDefault="00E556EE" w:rsidP="00E556EE">
      <w:pPr>
        <w:pStyle w:val="Szvegtrzs31"/>
        <w:numPr>
          <w:ilvl w:val="0"/>
          <w:numId w:val="1"/>
        </w:numPr>
        <w:jc w:val="left"/>
        <w:outlineLvl w:val="0"/>
        <w:rPr>
          <w:i w:val="0"/>
          <w:szCs w:val="24"/>
        </w:rPr>
      </w:pPr>
      <w:r>
        <w:rPr>
          <w:i w:val="0"/>
          <w:szCs w:val="24"/>
        </w:rPr>
        <w:t>sz. melléklet: Határozati javaslat</w:t>
      </w:r>
    </w:p>
    <w:p w:rsidR="00E556EE" w:rsidRDefault="00E556EE" w:rsidP="00E556EE">
      <w:pPr>
        <w:pStyle w:val="Szvegtrzs31"/>
        <w:numPr>
          <w:ilvl w:val="0"/>
          <w:numId w:val="1"/>
        </w:numPr>
        <w:jc w:val="left"/>
        <w:outlineLvl w:val="0"/>
        <w:rPr>
          <w:i w:val="0"/>
          <w:szCs w:val="24"/>
        </w:rPr>
      </w:pPr>
      <w:r>
        <w:rPr>
          <w:i w:val="0"/>
          <w:szCs w:val="24"/>
        </w:rPr>
        <w:t>sz. melléklet: Pályázati felhívás</w:t>
      </w:r>
      <w:r w:rsidR="00FB25C3">
        <w:rPr>
          <w:i w:val="0"/>
          <w:szCs w:val="24"/>
        </w:rPr>
        <w:t xml:space="preserve"> körny</w:t>
      </w:r>
      <w:r w:rsidR="00D35407">
        <w:rPr>
          <w:i w:val="0"/>
          <w:szCs w:val="24"/>
        </w:rPr>
        <w:t>e</w:t>
      </w:r>
      <w:r w:rsidR="00FB25C3">
        <w:rPr>
          <w:i w:val="0"/>
          <w:szCs w:val="24"/>
        </w:rPr>
        <w:t xml:space="preserve">zetvédelmi </w:t>
      </w:r>
      <w:r w:rsidR="00D35407">
        <w:rPr>
          <w:i w:val="0"/>
          <w:szCs w:val="24"/>
        </w:rPr>
        <w:t>célokra</w:t>
      </w:r>
      <w:r>
        <w:rPr>
          <w:i w:val="0"/>
          <w:szCs w:val="24"/>
        </w:rPr>
        <w:t xml:space="preserve"> civil szervezetek részére </w:t>
      </w:r>
    </w:p>
    <w:p w:rsidR="00E556EE" w:rsidRDefault="00E556EE" w:rsidP="00E556EE">
      <w:pPr>
        <w:pStyle w:val="Szvegtrzs31"/>
        <w:jc w:val="left"/>
        <w:rPr>
          <w:b/>
          <w:i w:val="0"/>
          <w:sz w:val="22"/>
          <w:szCs w:val="22"/>
        </w:rPr>
      </w:pPr>
    </w:p>
    <w:p w:rsidR="006A16CA" w:rsidRDefault="006A16CA" w:rsidP="00E556EE">
      <w:pPr>
        <w:pStyle w:val="Szvegtrzs31"/>
        <w:jc w:val="left"/>
        <w:rPr>
          <w:b/>
          <w:i w:val="0"/>
          <w:sz w:val="22"/>
          <w:szCs w:val="22"/>
        </w:rPr>
      </w:pPr>
    </w:p>
    <w:p w:rsidR="006A16CA" w:rsidRDefault="006A16CA" w:rsidP="00E556EE">
      <w:pPr>
        <w:pStyle w:val="Szvegtrzs31"/>
        <w:jc w:val="left"/>
        <w:rPr>
          <w:b/>
          <w:i w:val="0"/>
          <w:sz w:val="22"/>
          <w:szCs w:val="22"/>
        </w:rPr>
      </w:pPr>
    </w:p>
    <w:p w:rsidR="006A16CA" w:rsidRDefault="006A16CA" w:rsidP="00E556EE">
      <w:pPr>
        <w:pStyle w:val="BodyText31"/>
        <w:rPr>
          <w:bCs/>
          <w:i w:val="0"/>
        </w:rPr>
      </w:pPr>
    </w:p>
    <w:p w:rsidR="006A16CA" w:rsidRDefault="006A16CA" w:rsidP="00E556EE">
      <w:pPr>
        <w:pStyle w:val="BodyText31"/>
        <w:rPr>
          <w:bCs/>
          <w:i w:val="0"/>
        </w:rPr>
      </w:pPr>
    </w:p>
    <w:p w:rsidR="00E556EE" w:rsidRDefault="00E556EE" w:rsidP="00E556EE">
      <w:pPr>
        <w:pStyle w:val="BodyText31"/>
        <w:rPr>
          <w:bCs/>
          <w:i w:val="0"/>
        </w:rPr>
      </w:pPr>
    </w:p>
    <w:p w:rsidR="00653CA8" w:rsidRDefault="00653CA8" w:rsidP="00E556EE">
      <w:pPr>
        <w:pStyle w:val="Szvegtrzs31"/>
        <w:ind w:left="720"/>
        <w:jc w:val="center"/>
        <w:rPr>
          <w:b/>
          <w:bCs/>
          <w:i w:val="0"/>
        </w:rPr>
      </w:pPr>
    </w:p>
    <w:p w:rsidR="00653CA8" w:rsidRDefault="00653CA8" w:rsidP="00E556EE">
      <w:pPr>
        <w:pStyle w:val="Szvegtrzs31"/>
        <w:ind w:left="720"/>
        <w:jc w:val="center"/>
        <w:rPr>
          <w:b/>
          <w:bCs/>
          <w:i w:val="0"/>
        </w:rPr>
      </w:pPr>
    </w:p>
    <w:p w:rsidR="00653CA8" w:rsidRDefault="00653CA8" w:rsidP="00E556EE">
      <w:pPr>
        <w:pStyle w:val="Szvegtrzs31"/>
        <w:ind w:left="720"/>
        <w:jc w:val="center"/>
        <w:rPr>
          <w:b/>
          <w:bCs/>
          <w:i w:val="0"/>
        </w:rPr>
      </w:pPr>
    </w:p>
    <w:p w:rsidR="00653CA8" w:rsidRDefault="00653CA8" w:rsidP="00E556EE">
      <w:pPr>
        <w:pStyle w:val="Szvegtrzs31"/>
        <w:ind w:left="720"/>
        <w:jc w:val="center"/>
        <w:rPr>
          <w:b/>
          <w:bCs/>
          <w:i w:val="0"/>
        </w:rPr>
      </w:pPr>
    </w:p>
    <w:p w:rsidR="00653CA8" w:rsidRDefault="00653CA8" w:rsidP="00E556EE">
      <w:pPr>
        <w:pStyle w:val="Szvegtrzs31"/>
        <w:ind w:left="720"/>
        <w:jc w:val="center"/>
        <w:rPr>
          <w:b/>
          <w:bCs/>
          <w:i w:val="0"/>
        </w:rPr>
      </w:pPr>
    </w:p>
    <w:p w:rsidR="00CB1E71" w:rsidRDefault="00CB1E71" w:rsidP="00E556EE">
      <w:pPr>
        <w:pStyle w:val="Szvegtrzs31"/>
        <w:ind w:left="720"/>
        <w:jc w:val="center"/>
        <w:rPr>
          <w:b/>
          <w:bCs/>
          <w:i w:val="0"/>
        </w:rPr>
      </w:pPr>
    </w:p>
    <w:p w:rsidR="00A705DF" w:rsidRDefault="00A705DF" w:rsidP="00E556EE">
      <w:pPr>
        <w:pStyle w:val="Szvegtrzs31"/>
        <w:ind w:left="720"/>
        <w:jc w:val="center"/>
        <w:rPr>
          <w:b/>
          <w:bCs/>
          <w:i w:val="0"/>
        </w:rPr>
      </w:pPr>
    </w:p>
    <w:p w:rsidR="00E9131E" w:rsidRDefault="00B75016" w:rsidP="00E556EE">
      <w:pPr>
        <w:pStyle w:val="Szvegtrzs31"/>
        <w:ind w:left="720"/>
        <w:jc w:val="center"/>
        <w:rPr>
          <w:b/>
          <w:bCs/>
        </w:rPr>
      </w:pPr>
      <w:r w:rsidRPr="00B75016">
        <w:rPr>
          <w:b/>
          <w:bCs/>
        </w:rPr>
        <w:t xml:space="preserve">                                                  </w:t>
      </w:r>
    </w:p>
    <w:p w:rsidR="00E9131E" w:rsidRDefault="00E9131E" w:rsidP="00E556EE">
      <w:pPr>
        <w:pStyle w:val="Szvegtrzs31"/>
        <w:ind w:left="720"/>
        <w:jc w:val="center"/>
        <w:rPr>
          <w:b/>
          <w:bCs/>
        </w:rPr>
      </w:pPr>
    </w:p>
    <w:p w:rsidR="00E9131E" w:rsidRDefault="00E9131E" w:rsidP="00E556EE">
      <w:pPr>
        <w:pStyle w:val="Szvegtrzs31"/>
        <w:ind w:left="720"/>
        <w:jc w:val="center"/>
        <w:rPr>
          <w:b/>
          <w:bCs/>
        </w:rPr>
      </w:pPr>
    </w:p>
    <w:p w:rsidR="00A705DF" w:rsidRPr="00B75016" w:rsidRDefault="00B75016" w:rsidP="005D5E81">
      <w:pPr>
        <w:pStyle w:val="Szvegtrzs31"/>
        <w:ind w:left="720"/>
        <w:jc w:val="right"/>
        <w:rPr>
          <w:b/>
          <w:bCs/>
        </w:rPr>
      </w:pPr>
      <w:bookmarkStart w:id="0" w:name="_GoBack"/>
      <w:bookmarkEnd w:id="0"/>
      <w:r w:rsidRPr="00B75016">
        <w:lastRenderedPageBreak/>
        <w:t>1. melléklet a 123-</w:t>
      </w:r>
      <w:r>
        <w:t>109</w:t>
      </w:r>
      <w:r w:rsidRPr="00B75016">
        <w:t>/2023. előterjesztéshez</w:t>
      </w:r>
    </w:p>
    <w:p w:rsidR="00A705DF" w:rsidRDefault="00A705DF" w:rsidP="00E556EE">
      <w:pPr>
        <w:pStyle w:val="Szvegtrzs31"/>
        <w:ind w:left="720"/>
        <w:jc w:val="center"/>
        <w:rPr>
          <w:b/>
          <w:bCs/>
          <w:i w:val="0"/>
        </w:rPr>
      </w:pPr>
    </w:p>
    <w:p w:rsidR="00E556EE" w:rsidRDefault="00E556EE" w:rsidP="00E556EE">
      <w:pPr>
        <w:pStyle w:val="Szvegtrzs31"/>
        <w:ind w:left="720"/>
        <w:jc w:val="center"/>
        <w:rPr>
          <w:b/>
          <w:i w:val="0"/>
        </w:rPr>
      </w:pPr>
      <w:r>
        <w:rPr>
          <w:b/>
          <w:bCs/>
          <w:i w:val="0"/>
        </w:rPr>
        <w:t>Budapest Főváros XIV. Kerület Zugló Önkormányzata Képviselő-testülete</w:t>
      </w:r>
    </w:p>
    <w:p w:rsidR="00E556EE" w:rsidRDefault="00E556EE" w:rsidP="00E556EE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……./202</w:t>
      </w:r>
      <w:r w:rsidR="006A16CA">
        <w:rPr>
          <w:b/>
          <w:bCs/>
        </w:rPr>
        <w:t>3</w:t>
      </w:r>
      <w:r>
        <w:rPr>
          <w:b/>
          <w:bCs/>
        </w:rPr>
        <w:t>. (….)</w:t>
      </w:r>
      <w:r w:rsidR="00653CA8">
        <w:rPr>
          <w:b/>
          <w:bCs/>
        </w:rPr>
        <w:t xml:space="preserve"> önkormányzati</w:t>
      </w:r>
      <w:r>
        <w:rPr>
          <w:b/>
          <w:bCs/>
        </w:rPr>
        <w:t xml:space="preserve">  határozata </w:t>
      </w:r>
    </w:p>
    <w:p w:rsidR="00E556EE" w:rsidRDefault="006A16CA" w:rsidP="00E556EE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 xml:space="preserve">környezetvédelmi </w:t>
      </w:r>
      <w:r w:rsidR="00E556EE">
        <w:rPr>
          <w:b/>
          <w:bCs/>
        </w:rPr>
        <w:t xml:space="preserve">pályázati </w:t>
      </w:r>
      <w:r w:rsidR="005D5E81">
        <w:rPr>
          <w:b/>
          <w:bCs/>
        </w:rPr>
        <w:t>kiírásáról</w:t>
      </w:r>
      <w:r w:rsidR="00653CA8">
        <w:rPr>
          <w:b/>
          <w:bCs/>
        </w:rPr>
        <w:t xml:space="preserve"> civil szervezetek részére</w:t>
      </w:r>
    </w:p>
    <w:p w:rsidR="00BD01BC" w:rsidRDefault="00BD01BC" w:rsidP="00E556EE">
      <w:pPr>
        <w:numPr>
          <w:ilvl w:val="12"/>
          <w:numId w:val="0"/>
        </w:numPr>
        <w:jc w:val="center"/>
        <w:rPr>
          <w:b/>
          <w:bCs/>
        </w:rPr>
      </w:pPr>
    </w:p>
    <w:p w:rsidR="00BD01BC" w:rsidRDefault="00BD01BC" w:rsidP="00E556EE">
      <w:pPr>
        <w:numPr>
          <w:ilvl w:val="12"/>
          <w:numId w:val="0"/>
        </w:numPr>
        <w:jc w:val="center"/>
        <w:rPr>
          <w:b/>
          <w:bCs/>
        </w:rPr>
      </w:pPr>
    </w:p>
    <w:p w:rsidR="005D5E81" w:rsidRDefault="00BD01BC" w:rsidP="005D5E81">
      <w:pPr>
        <w:numPr>
          <w:ilvl w:val="0"/>
          <w:numId w:val="2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0"/>
        <w:jc w:val="both"/>
      </w:pPr>
      <w:r>
        <w:t>Budapest Főváros XIV. Kerület Zugló Önkormányzata Képviselő-testülete az előterjesztés 2. sz. melléklete szerint jóváhagyja a „Környezetvédelmi pályázat civil szervezetek részére” elnevezésű pályázati kiírás szövegét</w:t>
      </w:r>
      <w:r w:rsidR="00F20ED3">
        <w:t>,</w:t>
      </w:r>
      <w:r>
        <w:t xml:space="preserve"> valamint felkéri a Városfejlesztési Bizottságot a pályázat lebonyolítására.</w:t>
      </w:r>
    </w:p>
    <w:p w:rsidR="005D5E81" w:rsidRDefault="005D5E81" w:rsidP="005D5E81">
      <w:pPr>
        <w:overflowPunct/>
        <w:autoSpaceDE/>
        <w:autoSpaceDN/>
        <w:adjustRightInd/>
        <w:jc w:val="both"/>
      </w:pPr>
    </w:p>
    <w:p w:rsidR="00BD01BC" w:rsidRDefault="00BD01BC" w:rsidP="005D5E81">
      <w:pPr>
        <w:numPr>
          <w:ilvl w:val="0"/>
          <w:numId w:val="2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0"/>
        <w:jc w:val="both"/>
      </w:pPr>
      <w:r>
        <w:t>A Képviselő-testület a Környezetvédelmi Alapból 15 000 000 Ft.-ot</w:t>
      </w:r>
      <w:r w:rsidR="0084494A">
        <w:t>, azaz tizenötmillió forintot</w:t>
      </w:r>
      <w:r>
        <w:t xml:space="preserve"> különít el</w:t>
      </w:r>
      <w:r w:rsidR="005D5E81" w:rsidRPr="005D5E81">
        <w:t xml:space="preserve"> </w:t>
      </w:r>
      <w:r w:rsidR="005D5E81">
        <w:t>a pályázat lebonyolításához</w:t>
      </w:r>
      <w:r>
        <w:t>.</w:t>
      </w:r>
    </w:p>
    <w:p w:rsidR="00BD01BC" w:rsidRDefault="00BD01BC" w:rsidP="00E556EE">
      <w:pPr>
        <w:numPr>
          <w:ilvl w:val="12"/>
          <w:numId w:val="0"/>
        </w:numPr>
        <w:jc w:val="center"/>
        <w:rPr>
          <w:b/>
          <w:bCs/>
        </w:rPr>
      </w:pPr>
    </w:p>
    <w:p w:rsidR="00BD01BC" w:rsidRDefault="00BD01BC" w:rsidP="00E556EE">
      <w:pPr>
        <w:numPr>
          <w:ilvl w:val="12"/>
          <w:numId w:val="0"/>
        </w:numPr>
        <w:jc w:val="center"/>
        <w:rPr>
          <w:b/>
          <w:bCs/>
        </w:rPr>
      </w:pPr>
    </w:p>
    <w:p w:rsidR="00E556EE" w:rsidRDefault="00E556EE" w:rsidP="00E556EE">
      <w:pPr>
        <w:ind w:left="2124" w:hanging="2124"/>
        <w:jc w:val="both"/>
        <w:rPr>
          <w:rFonts w:ascii="Calibri" w:eastAsia="Arial Unicode MS" w:hAnsi="Calibri"/>
          <w:bCs/>
          <w:szCs w:val="24"/>
        </w:rPr>
      </w:pPr>
      <w:r>
        <w:rPr>
          <w:rFonts w:eastAsia="Arial Unicode MS"/>
          <w:b/>
        </w:rPr>
        <w:t>Határidő:</w:t>
      </w:r>
      <w:r w:rsidR="005D5E81">
        <w:rPr>
          <w:rFonts w:eastAsia="Arial Unicode MS"/>
          <w:b/>
        </w:rPr>
        <w:t xml:space="preserve"> </w:t>
      </w:r>
      <w:r w:rsidR="005D5E81" w:rsidRPr="005D5E81">
        <w:rPr>
          <w:rFonts w:eastAsia="Arial Unicode MS"/>
        </w:rPr>
        <w:t>a Városfejlesztési Bizottság 2023. március havi rendes ülése</w:t>
      </w:r>
    </w:p>
    <w:p w:rsidR="00E556EE" w:rsidRDefault="00E556EE" w:rsidP="00E556EE">
      <w:pPr>
        <w:ind w:left="1843" w:hanging="1843"/>
        <w:rPr>
          <w:bCs/>
          <w:sz w:val="22"/>
          <w:szCs w:val="22"/>
        </w:rPr>
      </w:pPr>
      <w:r>
        <w:rPr>
          <w:rFonts w:eastAsia="Arial Unicode MS"/>
          <w:b/>
        </w:rPr>
        <w:t>Felelős:</w:t>
      </w:r>
      <w:r w:rsidR="005D5E81">
        <w:rPr>
          <w:rFonts w:eastAsia="Arial Unicode MS"/>
          <w:b/>
        </w:rPr>
        <w:t xml:space="preserve"> </w:t>
      </w:r>
      <w:r w:rsidR="005D5E81" w:rsidRPr="005D5E81">
        <w:rPr>
          <w:rFonts w:eastAsia="Arial Unicode MS"/>
        </w:rPr>
        <w:t>Városfejlesztési bizottság</w:t>
      </w:r>
      <w:r w:rsidR="005D5E81">
        <w:rPr>
          <w:rFonts w:eastAsia="Arial Unicode MS"/>
        </w:rPr>
        <w:t xml:space="preserve"> </w:t>
      </w:r>
      <w:r>
        <w:rPr>
          <w:rFonts w:eastAsia="Arial Unicode MS"/>
          <w:b/>
        </w:rPr>
        <w:tab/>
      </w:r>
    </w:p>
    <w:p w:rsidR="00E556EE" w:rsidRDefault="00E556EE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E556EE" w:rsidRDefault="00E556EE" w:rsidP="00E556EE"/>
    <w:p w:rsidR="00E556EE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</w:p>
    <w:p w:rsidR="00E556EE" w:rsidRDefault="00E556EE" w:rsidP="00E556EE"/>
    <w:p w:rsidR="00FD19EF" w:rsidRDefault="00FD19EF" w:rsidP="00FD19EF">
      <w:pPr>
        <w:jc w:val="center"/>
      </w:pPr>
      <w:r>
        <w:t xml:space="preserve">          </w:t>
      </w:r>
    </w:p>
    <w:p w:rsidR="00FD19EF" w:rsidRDefault="00FD19EF" w:rsidP="00FD19EF"/>
    <w:p w:rsidR="00FD19EF" w:rsidRDefault="00FD19EF" w:rsidP="00FD19EF">
      <w:pPr>
        <w:jc w:val="center"/>
        <w:rPr>
          <w:b/>
        </w:rPr>
      </w:pPr>
    </w:p>
    <w:p w:rsidR="00FD19EF" w:rsidRDefault="00FD19EF" w:rsidP="00FD19EF">
      <w:pPr>
        <w:pStyle w:val="BodyText31"/>
        <w:ind w:left="1080"/>
        <w:jc w:val="right"/>
        <w:rPr>
          <w:bCs/>
        </w:rPr>
      </w:pPr>
    </w:p>
    <w:p w:rsidR="00FD19EF" w:rsidRDefault="00FD19EF" w:rsidP="00FD19EF">
      <w:pPr>
        <w:pStyle w:val="BodyText31"/>
        <w:ind w:left="1080"/>
        <w:jc w:val="right"/>
        <w:rPr>
          <w:bCs/>
        </w:rPr>
      </w:pPr>
    </w:p>
    <w:p w:rsidR="00FD19EF" w:rsidRDefault="00FD19EF" w:rsidP="00FD19EF">
      <w:pPr>
        <w:pStyle w:val="BodyText31"/>
        <w:ind w:left="1080"/>
        <w:jc w:val="right"/>
        <w:rPr>
          <w:bCs/>
        </w:rPr>
      </w:pPr>
    </w:p>
    <w:p w:rsidR="00FD19EF" w:rsidRDefault="00FD19EF" w:rsidP="00FD19EF">
      <w:pPr>
        <w:pStyle w:val="BodyText31"/>
        <w:ind w:left="1080"/>
        <w:jc w:val="right"/>
        <w:rPr>
          <w:bCs/>
        </w:rPr>
      </w:pPr>
    </w:p>
    <w:p w:rsidR="00FD19EF" w:rsidRDefault="00FD19EF" w:rsidP="00FD19EF">
      <w:pPr>
        <w:pStyle w:val="BodyText31"/>
        <w:ind w:left="1080"/>
        <w:jc w:val="right"/>
        <w:rPr>
          <w:bCs/>
        </w:rPr>
      </w:pPr>
    </w:p>
    <w:sectPr w:rsidR="00FD19EF" w:rsidSect="00E25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F5588"/>
    <w:multiLevelType w:val="hybridMultilevel"/>
    <w:tmpl w:val="D0CCBB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3806F6"/>
    <w:multiLevelType w:val="hybridMultilevel"/>
    <w:tmpl w:val="9CFA95C2"/>
    <w:lvl w:ilvl="0" w:tplc="AB80C14E">
      <w:numFmt w:val="bullet"/>
      <w:lvlText w:val="-"/>
      <w:lvlJc w:val="left"/>
      <w:pPr>
        <w:ind w:left="1806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1" w:tplc="4894D0A2">
      <w:start w:val="1"/>
      <w:numFmt w:val="decimalZero"/>
      <w:lvlText w:val="%2."/>
      <w:lvlJc w:val="left"/>
      <w:pPr>
        <w:ind w:left="1806" w:hanging="357"/>
      </w:pPr>
      <w:rPr>
        <w:rFonts w:ascii="Calibri" w:eastAsia="Calibri" w:hAnsi="Calibri" w:cs="Calibri" w:hint="default"/>
        <w:w w:val="100"/>
        <w:sz w:val="22"/>
        <w:szCs w:val="22"/>
        <w:lang w:val="hu-HU" w:eastAsia="en-US" w:bidi="ar-SA"/>
      </w:rPr>
    </w:lvl>
    <w:lvl w:ilvl="2" w:tplc="770098B8">
      <w:numFmt w:val="bullet"/>
      <w:lvlText w:val="•"/>
      <w:lvlJc w:val="left"/>
      <w:pPr>
        <w:ind w:left="3664" w:hanging="357"/>
      </w:pPr>
      <w:rPr>
        <w:rFonts w:hint="default"/>
        <w:lang w:val="hu-HU" w:eastAsia="en-US" w:bidi="ar-SA"/>
      </w:rPr>
    </w:lvl>
    <w:lvl w:ilvl="3" w:tplc="5BF09F86">
      <w:numFmt w:val="bullet"/>
      <w:lvlText w:val="•"/>
      <w:lvlJc w:val="left"/>
      <w:pPr>
        <w:ind w:left="4596" w:hanging="357"/>
      </w:pPr>
      <w:rPr>
        <w:rFonts w:hint="default"/>
        <w:lang w:val="hu-HU" w:eastAsia="en-US" w:bidi="ar-SA"/>
      </w:rPr>
    </w:lvl>
    <w:lvl w:ilvl="4" w:tplc="879AB73A">
      <w:numFmt w:val="bullet"/>
      <w:lvlText w:val="•"/>
      <w:lvlJc w:val="left"/>
      <w:pPr>
        <w:ind w:left="5528" w:hanging="357"/>
      </w:pPr>
      <w:rPr>
        <w:rFonts w:hint="default"/>
        <w:lang w:val="hu-HU" w:eastAsia="en-US" w:bidi="ar-SA"/>
      </w:rPr>
    </w:lvl>
    <w:lvl w:ilvl="5" w:tplc="DBB40EB8">
      <w:numFmt w:val="bullet"/>
      <w:lvlText w:val="•"/>
      <w:lvlJc w:val="left"/>
      <w:pPr>
        <w:ind w:left="6460" w:hanging="357"/>
      </w:pPr>
      <w:rPr>
        <w:rFonts w:hint="default"/>
        <w:lang w:val="hu-HU" w:eastAsia="en-US" w:bidi="ar-SA"/>
      </w:rPr>
    </w:lvl>
    <w:lvl w:ilvl="6" w:tplc="0CF8FC02">
      <w:numFmt w:val="bullet"/>
      <w:lvlText w:val="•"/>
      <w:lvlJc w:val="left"/>
      <w:pPr>
        <w:ind w:left="7392" w:hanging="357"/>
      </w:pPr>
      <w:rPr>
        <w:rFonts w:hint="default"/>
        <w:lang w:val="hu-HU" w:eastAsia="en-US" w:bidi="ar-SA"/>
      </w:rPr>
    </w:lvl>
    <w:lvl w:ilvl="7" w:tplc="758AB1C2">
      <w:numFmt w:val="bullet"/>
      <w:lvlText w:val="•"/>
      <w:lvlJc w:val="left"/>
      <w:pPr>
        <w:ind w:left="8325" w:hanging="357"/>
      </w:pPr>
      <w:rPr>
        <w:rFonts w:hint="default"/>
        <w:lang w:val="hu-HU" w:eastAsia="en-US" w:bidi="ar-SA"/>
      </w:rPr>
    </w:lvl>
    <w:lvl w:ilvl="8" w:tplc="E0DA917E">
      <w:numFmt w:val="bullet"/>
      <w:lvlText w:val="•"/>
      <w:lvlJc w:val="left"/>
      <w:pPr>
        <w:ind w:left="9257" w:hanging="357"/>
      </w:pPr>
      <w:rPr>
        <w:rFonts w:hint="default"/>
        <w:lang w:val="hu-HU" w:eastAsia="en-US" w:bidi="ar-SA"/>
      </w:rPr>
    </w:lvl>
  </w:abstractNum>
  <w:abstractNum w:abstractNumId="2" w15:restartNumberingAfterBreak="0">
    <w:nsid w:val="65081D9A"/>
    <w:multiLevelType w:val="multilevel"/>
    <w:tmpl w:val="7A66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9EF"/>
    <w:rsid w:val="0008537D"/>
    <w:rsid w:val="000C747A"/>
    <w:rsid w:val="000E4F2F"/>
    <w:rsid w:val="000F2FEF"/>
    <w:rsid w:val="001C2963"/>
    <w:rsid w:val="00212555"/>
    <w:rsid w:val="00227269"/>
    <w:rsid w:val="0025633C"/>
    <w:rsid w:val="00271969"/>
    <w:rsid w:val="002D42CF"/>
    <w:rsid w:val="0031495A"/>
    <w:rsid w:val="00327799"/>
    <w:rsid w:val="00361F75"/>
    <w:rsid w:val="003640F9"/>
    <w:rsid w:val="00364804"/>
    <w:rsid w:val="00386F44"/>
    <w:rsid w:val="003E5E00"/>
    <w:rsid w:val="003E7046"/>
    <w:rsid w:val="00407F97"/>
    <w:rsid w:val="00494C21"/>
    <w:rsid w:val="00497678"/>
    <w:rsid w:val="004A24D6"/>
    <w:rsid w:val="004E216D"/>
    <w:rsid w:val="004F46F5"/>
    <w:rsid w:val="00514527"/>
    <w:rsid w:val="0056026A"/>
    <w:rsid w:val="00562FBC"/>
    <w:rsid w:val="00586F24"/>
    <w:rsid w:val="005D5E81"/>
    <w:rsid w:val="00653CA8"/>
    <w:rsid w:val="00674538"/>
    <w:rsid w:val="006765F9"/>
    <w:rsid w:val="006A16CA"/>
    <w:rsid w:val="006D3840"/>
    <w:rsid w:val="007750F2"/>
    <w:rsid w:val="00787852"/>
    <w:rsid w:val="00790DB3"/>
    <w:rsid w:val="0084494A"/>
    <w:rsid w:val="00852E06"/>
    <w:rsid w:val="008836B6"/>
    <w:rsid w:val="008D6728"/>
    <w:rsid w:val="009807CE"/>
    <w:rsid w:val="009B57C7"/>
    <w:rsid w:val="009D3670"/>
    <w:rsid w:val="00A5009E"/>
    <w:rsid w:val="00A705DF"/>
    <w:rsid w:val="00A8532D"/>
    <w:rsid w:val="00AB4653"/>
    <w:rsid w:val="00AC364B"/>
    <w:rsid w:val="00B11276"/>
    <w:rsid w:val="00B743F6"/>
    <w:rsid w:val="00B75016"/>
    <w:rsid w:val="00BA4F38"/>
    <w:rsid w:val="00BD01BC"/>
    <w:rsid w:val="00C315FB"/>
    <w:rsid w:val="00C42BE3"/>
    <w:rsid w:val="00CB1E71"/>
    <w:rsid w:val="00D35407"/>
    <w:rsid w:val="00D4185B"/>
    <w:rsid w:val="00D86B73"/>
    <w:rsid w:val="00D91AD0"/>
    <w:rsid w:val="00DC400F"/>
    <w:rsid w:val="00E05F8F"/>
    <w:rsid w:val="00E25583"/>
    <w:rsid w:val="00E45491"/>
    <w:rsid w:val="00E556EE"/>
    <w:rsid w:val="00E82477"/>
    <w:rsid w:val="00E85F20"/>
    <w:rsid w:val="00E9131E"/>
    <w:rsid w:val="00EE0146"/>
    <w:rsid w:val="00F02E40"/>
    <w:rsid w:val="00F20ED3"/>
    <w:rsid w:val="00F41C8A"/>
    <w:rsid w:val="00FA037E"/>
    <w:rsid w:val="00FB25C3"/>
    <w:rsid w:val="00FD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4885"/>
  <w15:docId w15:val="{D1E86073-0FCE-4AAF-8ED0-8BECFC12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D19EF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eastAsia="hu-HU"/>
    </w:rPr>
  </w:style>
  <w:style w:type="paragraph" w:styleId="Cmsor1">
    <w:name w:val="heading 1"/>
    <w:basedOn w:val="Norml"/>
    <w:link w:val="Cmsor1Char"/>
    <w:uiPriority w:val="9"/>
    <w:qFormat/>
    <w:rsid w:val="005D5E81"/>
    <w:pPr>
      <w:widowControl w:val="0"/>
      <w:overflowPunct/>
      <w:adjustRightInd/>
      <w:spacing w:line="264" w:lineRule="exact"/>
      <w:ind w:left="1007"/>
      <w:jc w:val="both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FD19EF"/>
    <w:pPr>
      <w:jc w:val="both"/>
    </w:pPr>
    <w:rPr>
      <w:i/>
    </w:rPr>
  </w:style>
  <w:style w:type="paragraph" w:customStyle="1" w:styleId="BodyText31">
    <w:name w:val="Body Text 31"/>
    <w:basedOn w:val="Norml"/>
    <w:rsid w:val="00FD19EF"/>
    <w:pPr>
      <w:jc w:val="both"/>
    </w:pPr>
    <w:rPr>
      <w:i/>
    </w:rPr>
  </w:style>
  <w:style w:type="paragraph" w:customStyle="1" w:styleId="Szvegtrzs32">
    <w:name w:val="Szövegtörzs 32"/>
    <w:basedOn w:val="Norml"/>
    <w:rsid w:val="00FD19EF"/>
    <w:pPr>
      <w:jc w:val="both"/>
    </w:pPr>
    <w:rPr>
      <w:i/>
    </w:rPr>
  </w:style>
  <w:style w:type="paragraph" w:customStyle="1" w:styleId="Szvegtrzs310">
    <w:name w:val="Szövegtörzs 31"/>
    <w:basedOn w:val="Norml"/>
    <w:rsid w:val="00FD19EF"/>
    <w:pPr>
      <w:jc w:val="both"/>
    </w:pPr>
    <w:rPr>
      <w:i/>
    </w:rPr>
  </w:style>
  <w:style w:type="paragraph" w:styleId="NormlWeb">
    <w:name w:val="Normal (Web)"/>
    <w:basedOn w:val="Norml"/>
    <w:uiPriority w:val="99"/>
    <w:semiHidden/>
    <w:unhideWhenUsed/>
    <w:rsid w:val="007750F2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7750F2"/>
    <w:pPr>
      <w:overflowPunct/>
      <w:autoSpaceDE/>
      <w:autoSpaceDN/>
      <w:adjustRightInd/>
      <w:spacing w:after="120" w:line="480" w:lineRule="auto"/>
      <w:ind w:left="283"/>
    </w:pPr>
    <w:rPr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7750F2"/>
    <w:rPr>
      <w:rFonts w:eastAsia="Times New Roman" w:cs="Times New Roman"/>
      <w:szCs w:val="24"/>
      <w:lang w:eastAsia="hu-HU"/>
    </w:rPr>
  </w:style>
  <w:style w:type="character" w:styleId="Hiperhivatkozs">
    <w:name w:val="Hyperlink"/>
    <w:semiHidden/>
    <w:unhideWhenUsed/>
    <w:rsid w:val="00E556EE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E556E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556EE"/>
    <w:rPr>
      <w:rFonts w:eastAsia="Times New Roman" w:cs="Times New Roman"/>
      <w:szCs w:val="20"/>
      <w:lang w:eastAsia="hu-HU"/>
    </w:rPr>
  </w:style>
  <w:style w:type="paragraph" w:customStyle="1" w:styleId="bodytext3">
    <w:name w:val="bodytext3"/>
    <w:basedOn w:val="Norml"/>
    <w:rsid w:val="00E556EE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5D5E81"/>
    <w:rPr>
      <w:rFonts w:ascii="Calibri" w:eastAsia="Calibri" w:hAnsi="Calibri" w:cs="Calibri"/>
      <w:b/>
      <w:bCs/>
      <w:sz w:val="22"/>
    </w:rPr>
  </w:style>
  <w:style w:type="paragraph" w:styleId="Listaszerbekezds">
    <w:name w:val="List Paragraph"/>
    <w:basedOn w:val="Norml"/>
    <w:uiPriority w:val="1"/>
    <w:qFormat/>
    <w:rsid w:val="005D5E81"/>
    <w:pPr>
      <w:widowControl w:val="0"/>
      <w:overflowPunct/>
      <w:adjustRightInd/>
      <w:ind w:left="1670" w:hanging="426"/>
    </w:pPr>
    <w:rPr>
      <w:rFonts w:ascii="Calibri" w:eastAsia="Calibri" w:hAnsi="Calibri" w:cs="Calibri"/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20ED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20ED3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20ED3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20E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20ED3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E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ED3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FA037E"/>
    <w:pPr>
      <w:spacing w:after="0" w:line="240" w:lineRule="auto"/>
    </w:pPr>
    <w:rPr>
      <w:rFonts w:eastAsia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465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Galó Bernadett</cp:lastModifiedBy>
  <cp:revision>9</cp:revision>
  <dcterms:created xsi:type="dcterms:W3CDTF">2023-02-13T08:25:00Z</dcterms:created>
  <dcterms:modified xsi:type="dcterms:W3CDTF">2023-02-14T13:59:00Z</dcterms:modified>
</cp:coreProperties>
</file>