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78" w:rsidRDefault="00374678" w:rsidP="00DC38D4">
      <w:pPr>
        <w:pStyle w:val="Cmsor1"/>
        <w:jc w:val="both"/>
        <w:rPr>
          <w:rFonts w:ascii="Cambria" w:hAnsi="Cambria"/>
          <w:noProof/>
          <w:sz w:val="24"/>
          <w:szCs w:val="24"/>
          <w:lang w:val="hu-HU"/>
        </w:rPr>
      </w:pPr>
      <w:bookmarkStart w:id="0" w:name="_Toc163474465"/>
    </w:p>
    <w:p w:rsidR="00DC38D4" w:rsidRPr="00212E4F" w:rsidRDefault="00DC38D4" w:rsidP="00DC38D4">
      <w:pPr>
        <w:pStyle w:val="Cmsor1"/>
        <w:jc w:val="both"/>
        <w:rPr>
          <w:rFonts w:ascii="Cambria" w:hAnsi="Cambria"/>
          <w:noProof/>
          <w:sz w:val="24"/>
          <w:szCs w:val="24"/>
        </w:rPr>
      </w:pPr>
      <w:r w:rsidRPr="00212E4F">
        <w:rPr>
          <w:rFonts w:ascii="Cambria" w:hAnsi="Cambria"/>
          <w:noProof/>
          <w:sz w:val="24"/>
          <w:szCs w:val="24"/>
          <w:lang w:val="hu-HU"/>
        </w:rPr>
        <w:t xml:space="preserve">Beszámoló az </w:t>
      </w:r>
      <w:r w:rsidR="00212E4F" w:rsidRPr="00212E4F">
        <w:rPr>
          <w:rFonts w:ascii="Cambria" w:hAnsi="Cambria"/>
          <w:noProof/>
          <w:sz w:val="24"/>
          <w:szCs w:val="24"/>
          <w:lang w:val="hu-HU"/>
        </w:rPr>
        <w:t>Ü</w:t>
      </w:r>
      <w:r w:rsidRPr="00212E4F">
        <w:rPr>
          <w:rFonts w:ascii="Cambria" w:hAnsi="Cambria"/>
          <w:noProof/>
          <w:sz w:val="24"/>
          <w:szCs w:val="24"/>
          <w:lang w:val="hu-HU"/>
        </w:rPr>
        <w:t>gyvezető részére kitűzött teljesítmény-követelmény megvalósulásáról</w:t>
      </w:r>
      <w:bookmarkEnd w:id="0"/>
    </w:p>
    <w:p w:rsidR="00DC38D4" w:rsidRPr="007F3B2C" w:rsidRDefault="00DC38D4" w:rsidP="00DC38D4">
      <w:pPr>
        <w:jc w:val="both"/>
        <w:rPr>
          <w:bCs/>
          <w:noProof/>
          <w:sz w:val="22"/>
          <w:szCs w:val="22"/>
          <w:lang w:eastAsia="hu-HU"/>
        </w:rPr>
      </w:pPr>
      <w:r w:rsidRPr="007F3B2C">
        <w:rPr>
          <w:bCs/>
          <w:noProof/>
          <w:sz w:val="22"/>
          <w:szCs w:val="22"/>
          <w:lang w:eastAsia="hu-HU"/>
        </w:rPr>
        <w:t>Budapest Főváros XIV. Kerület Zugló Ö</w:t>
      </w:r>
      <w:r w:rsidR="007F3B2C" w:rsidRPr="007F3B2C">
        <w:rPr>
          <w:bCs/>
          <w:noProof/>
          <w:sz w:val="22"/>
          <w:szCs w:val="22"/>
          <w:lang w:eastAsia="hu-HU"/>
        </w:rPr>
        <w:t>nkormányzat Képviselő-testülete</w:t>
      </w:r>
      <w:r w:rsidRPr="007F3B2C">
        <w:rPr>
          <w:bCs/>
          <w:noProof/>
          <w:sz w:val="22"/>
          <w:szCs w:val="22"/>
          <w:lang w:eastAsia="hu-HU"/>
        </w:rPr>
        <w:t xml:space="preserve"> a </w:t>
      </w:r>
      <w:r w:rsidR="007F3B2C" w:rsidRPr="007F3B2C">
        <w:rPr>
          <w:bCs/>
          <w:noProof/>
          <w:sz w:val="22"/>
          <w:szCs w:val="22"/>
          <w:lang w:eastAsia="hu-HU"/>
        </w:rPr>
        <w:t>169/2024. (IV.25.</w:t>
      </w:r>
      <w:r w:rsidRPr="007F3B2C">
        <w:rPr>
          <w:bCs/>
          <w:noProof/>
          <w:sz w:val="22"/>
          <w:szCs w:val="22"/>
          <w:lang w:eastAsia="hu-HU"/>
        </w:rPr>
        <w:t xml:space="preserve">) sz. határozatában </w:t>
      </w:r>
      <w:r w:rsidRPr="005704E3">
        <w:rPr>
          <w:b/>
          <w:bCs/>
          <w:noProof/>
          <w:sz w:val="22"/>
          <w:szCs w:val="22"/>
          <w:lang w:eastAsia="hu-HU"/>
        </w:rPr>
        <w:t>teljesítmény-követelményt</w:t>
      </w:r>
      <w:r w:rsidRPr="007F3B2C">
        <w:rPr>
          <w:bCs/>
          <w:noProof/>
          <w:sz w:val="22"/>
          <w:szCs w:val="22"/>
          <w:lang w:eastAsia="hu-HU"/>
        </w:rPr>
        <w:t xml:space="preserve"> tűzöt</w:t>
      </w:r>
      <w:r w:rsidR="007F3B2C" w:rsidRPr="007F3B2C">
        <w:rPr>
          <w:bCs/>
          <w:noProof/>
          <w:sz w:val="22"/>
          <w:szCs w:val="22"/>
          <w:lang w:eastAsia="hu-HU"/>
        </w:rPr>
        <w:t>t ki az ügyvezető részére a 2024</w:t>
      </w:r>
      <w:r w:rsidRPr="007F3B2C">
        <w:rPr>
          <w:bCs/>
          <w:noProof/>
          <w:sz w:val="22"/>
          <w:szCs w:val="22"/>
          <w:lang w:eastAsia="hu-HU"/>
        </w:rPr>
        <w:t xml:space="preserve">. </w:t>
      </w:r>
      <w:r w:rsidR="005704E3">
        <w:rPr>
          <w:bCs/>
          <w:noProof/>
          <w:sz w:val="22"/>
          <w:szCs w:val="22"/>
          <w:lang w:eastAsia="hu-HU"/>
        </w:rPr>
        <w:t>05. 01. napjától 2025</w:t>
      </w:r>
      <w:r w:rsidRPr="007F3B2C">
        <w:rPr>
          <w:bCs/>
          <w:noProof/>
          <w:sz w:val="22"/>
          <w:szCs w:val="22"/>
          <w:lang w:eastAsia="hu-HU"/>
        </w:rPr>
        <w:t>. 03. 31. napjáig terjedő időszakra, melynek teljesítéséről a Társaság számviteli beszámolójának beny</w:t>
      </w:r>
      <w:r w:rsidR="005704E3">
        <w:rPr>
          <w:bCs/>
          <w:noProof/>
          <w:sz w:val="22"/>
          <w:szCs w:val="22"/>
          <w:lang w:eastAsia="hu-HU"/>
        </w:rPr>
        <w:t>újtásával egyidejűleg</w:t>
      </w:r>
      <w:r w:rsidRPr="007F3B2C">
        <w:rPr>
          <w:bCs/>
          <w:noProof/>
          <w:sz w:val="22"/>
          <w:szCs w:val="22"/>
          <w:lang w:eastAsia="hu-HU"/>
        </w:rPr>
        <w:t xml:space="preserve"> kell számot adni. </w:t>
      </w:r>
    </w:p>
    <w:p w:rsidR="00DC38D4" w:rsidRPr="007F3B2C" w:rsidRDefault="00DC38D4" w:rsidP="00DC38D4">
      <w:pPr>
        <w:jc w:val="both"/>
        <w:rPr>
          <w:bCs/>
          <w:noProof/>
          <w:sz w:val="22"/>
          <w:szCs w:val="22"/>
          <w:lang w:eastAsia="hu-HU"/>
        </w:rPr>
      </w:pPr>
      <w:r w:rsidRPr="007F3B2C">
        <w:rPr>
          <w:bCs/>
          <w:noProof/>
          <w:sz w:val="22"/>
          <w:szCs w:val="22"/>
          <w:lang w:eastAsia="hu-HU"/>
        </w:rPr>
        <w:t>(A teljesítménybér egy évre eső összegének maximuma az ügyvezető 12 havi átlagkeresetének 50 %-a, melynek összegére az ügyvezető a teljesítmény-követelmények megvalósulásának arányában, utólag jogosult.)</w:t>
      </w:r>
    </w:p>
    <w:p w:rsidR="005704E3" w:rsidRDefault="005704E3" w:rsidP="007F3B2C">
      <w:pPr>
        <w:pStyle w:val="Default"/>
        <w:jc w:val="both"/>
      </w:pPr>
    </w:p>
    <w:p w:rsidR="007F3B2C" w:rsidRPr="005704E3" w:rsidRDefault="005704E3" w:rsidP="007F3B2C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5704E3">
        <w:rPr>
          <w:rFonts w:asciiTheme="majorHAnsi" w:hAnsiTheme="majorHAnsi"/>
          <w:sz w:val="22"/>
          <w:szCs w:val="22"/>
        </w:rPr>
        <w:t xml:space="preserve">Az I. és II. pontban meghatározott </w:t>
      </w:r>
      <w:r w:rsidRPr="005704E3">
        <w:rPr>
          <w:rFonts w:asciiTheme="majorHAnsi" w:hAnsiTheme="majorHAnsi"/>
          <w:b/>
          <w:sz w:val="22"/>
          <w:szCs w:val="22"/>
        </w:rPr>
        <w:t>célkitűzés pénzügyi elismerése</w:t>
      </w:r>
      <w:r w:rsidRPr="005704E3">
        <w:rPr>
          <w:rFonts w:asciiTheme="majorHAnsi" w:hAnsiTheme="majorHAnsi"/>
          <w:sz w:val="22"/>
          <w:szCs w:val="22"/>
        </w:rPr>
        <w:t xml:space="preserve">: I. pont esetében egy havi alapbérnek megfelelő jutalom, II. pont esetében </w:t>
      </w:r>
      <w:proofErr w:type="gramStart"/>
      <w:r w:rsidRPr="005704E3">
        <w:rPr>
          <w:rFonts w:asciiTheme="majorHAnsi" w:hAnsiTheme="majorHAnsi"/>
          <w:sz w:val="22"/>
          <w:szCs w:val="22"/>
        </w:rPr>
        <w:t>három havi</w:t>
      </w:r>
      <w:proofErr w:type="gramEnd"/>
      <w:r w:rsidRPr="005704E3">
        <w:rPr>
          <w:rFonts w:asciiTheme="majorHAnsi" w:hAnsiTheme="majorHAnsi"/>
          <w:sz w:val="22"/>
          <w:szCs w:val="22"/>
        </w:rPr>
        <w:t xml:space="preserve"> alapbérnek megfelelő jutalom.</w:t>
      </w:r>
    </w:p>
    <w:p w:rsidR="005704E3" w:rsidRDefault="005704E3" w:rsidP="007F3B2C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7F3B2C" w:rsidRPr="005704E3" w:rsidRDefault="007F3B2C" w:rsidP="007F3B2C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5704E3">
        <w:rPr>
          <w:rFonts w:asciiTheme="majorHAnsi" w:hAnsiTheme="majorHAnsi"/>
          <w:sz w:val="22"/>
          <w:szCs w:val="22"/>
        </w:rPr>
        <w:t>A Képviselő-testület 351/2024. (XI. 28.) számú határozata alapján Kovács-</w:t>
      </w:r>
      <w:proofErr w:type="spellStart"/>
      <w:r w:rsidRPr="005704E3">
        <w:rPr>
          <w:rFonts w:asciiTheme="majorHAnsi" w:hAnsiTheme="majorHAnsi"/>
          <w:sz w:val="22"/>
          <w:szCs w:val="22"/>
        </w:rPr>
        <w:t>Csincsák</w:t>
      </w:r>
      <w:proofErr w:type="spellEnd"/>
      <w:r w:rsidRPr="005704E3">
        <w:rPr>
          <w:rFonts w:asciiTheme="majorHAnsi" w:hAnsiTheme="majorHAnsi"/>
          <w:sz w:val="22"/>
          <w:szCs w:val="22"/>
        </w:rPr>
        <w:t xml:space="preserve"> László ügyvezetői tisztsége 2024.12.31-i hatállyal a Zuglói Közbiztonsági non-profit Korlátolt Felelősségű Társaságnál megszűnik, így a beszámoló </w:t>
      </w:r>
      <w:proofErr w:type="gramStart"/>
      <w:r w:rsidRPr="005704E3">
        <w:rPr>
          <w:rFonts w:asciiTheme="majorHAnsi" w:hAnsiTheme="majorHAnsi"/>
          <w:sz w:val="22"/>
          <w:szCs w:val="22"/>
        </w:rPr>
        <w:t>2024. decemberében</w:t>
      </w:r>
      <w:proofErr w:type="gramEnd"/>
      <w:r w:rsidRPr="005704E3">
        <w:rPr>
          <w:rFonts w:asciiTheme="majorHAnsi" w:hAnsiTheme="majorHAnsi"/>
          <w:sz w:val="22"/>
          <w:szCs w:val="22"/>
        </w:rPr>
        <w:t xml:space="preserve"> benyújtásra került.</w:t>
      </w:r>
    </w:p>
    <w:p w:rsidR="007F3B2C" w:rsidRPr="005704E3" w:rsidRDefault="007F3B2C" w:rsidP="00DC38D4">
      <w:pPr>
        <w:jc w:val="both"/>
        <w:rPr>
          <w:rFonts w:asciiTheme="majorHAnsi" w:hAnsiTheme="majorHAnsi"/>
          <w:bCs/>
          <w:noProof/>
          <w:sz w:val="22"/>
          <w:szCs w:val="22"/>
          <w:lang w:eastAsia="hu-HU"/>
        </w:rPr>
      </w:pPr>
    </w:p>
    <w:p w:rsidR="00DC38D4" w:rsidRPr="005704E3" w:rsidRDefault="007F3B2C" w:rsidP="00DC38D4">
      <w:pPr>
        <w:jc w:val="both"/>
        <w:rPr>
          <w:rFonts w:asciiTheme="majorHAnsi" w:hAnsiTheme="majorHAnsi"/>
          <w:b/>
          <w:bCs/>
          <w:noProof/>
          <w:sz w:val="22"/>
          <w:szCs w:val="22"/>
          <w:lang w:eastAsia="hu-HU"/>
        </w:rPr>
      </w:pPr>
      <w:r w:rsidRPr="005704E3">
        <w:rPr>
          <w:rFonts w:asciiTheme="majorHAnsi" w:hAnsiTheme="majorHAnsi"/>
          <w:b/>
          <w:bCs/>
          <w:noProof/>
          <w:sz w:val="22"/>
          <w:szCs w:val="22"/>
          <w:lang w:eastAsia="hu-HU"/>
        </w:rPr>
        <w:t xml:space="preserve">A beszámoló benyújtásáig az I. és II. pontban kitűzött teljesítménykövetelmények </w:t>
      </w:r>
      <w:r w:rsidR="000C1472" w:rsidRPr="005704E3">
        <w:rPr>
          <w:rFonts w:asciiTheme="majorHAnsi" w:hAnsiTheme="majorHAnsi"/>
          <w:b/>
          <w:bCs/>
          <w:noProof/>
          <w:sz w:val="22"/>
          <w:szCs w:val="22"/>
          <w:lang w:eastAsia="hu-HU"/>
        </w:rPr>
        <w:t xml:space="preserve">teljesítése megtörtént, melyről az alábbiak szerint számolok be: </w:t>
      </w:r>
    </w:p>
    <w:p w:rsidR="000C1472" w:rsidRPr="005704E3" w:rsidRDefault="000C1472" w:rsidP="00DC38D4">
      <w:pPr>
        <w:jc w:val="both"/>
        <w:rPr>
          <w:rFonts w:asciiTheme="majorHAnsi" w:hAnsiTheme="majorHAnsi"/>
          <w:b/>
          <w:bCs/>
          <w:noProof/>
          <w:sz w:val="22"/>
          <w:szCs w:val="22"/>
          <w:lang w:eastAsia="hu-HU"/>
        </w:rPr>
      </w:pPr>
    </w:p>
    <w:p w:rsidR="00DC38D4" w:rsidRPr="001420B4" w:rsidRDefault="007F3B2C" w:rsidP="00DC38D4">
      <w:pPr>
        <w:jc w:val="both"/>
        <w:rPr>
          <w:b/>
          <w:bCs/>
          <w:noProof/>
          <w:sz w:val="22"/>
          <w:szCs w:val="22"/>
          <w:lang w:eastAsia="hu-HU"/>
        </w:rPr>
      </w:pPr>
      <w:r>
        <w:rPr>
          <w:b/>
          <w:bCs/>
          <w:noProof/>
          <w:sz w:val="22"/>
          <w:szCs w:val="22"/>
          <w:lang w:eastAsia="hu-HU"/>
        </w:rPr>
        <w:t>I. A 2024.05.01-2024</w:t>
      </w:r>
      <w:r w:rsidR="00DC38D4" w:rsidRPr="001420B4">
        <w:rPr>
          <w:b/>
          <w:bCs/>
          <w:noProof/>
          <w:sz w:val="22"/>
          <w:szCs w:val="22"/>
          <w:lang w:eastAsia="hu-HU"/>
        </w:rPr>
        <w:t>.12.31. időszakra kitűzött teljesítmény-követelmény:</w:t>
      </w:r>
    </w:p>
    <w:p w:rsidR="004A4DF9" w:rsidRPr="004A4DF9" w:rsidRDefault="00DC38D4" w:rsidP="004A4DF9">
      <w:pPr>
        <w:spacing w:line="276" w:lineRule="auto"/>
        <w:jc w:val="both"/>
        <w:rPr>
          <w:bCs/>
          <w:sz w:val="22"/>
          <w:szCs w:val="22"/>
        </w:rPr>
      </w:pPr>
      <w:r w:rsidRPr="001420B4">
        <w:rPr>
          <w:bCs/>
          <w:noProof/>
          <w:sz w:val="22"/>
          <w:szCs w:val="22"/>
          <w:lang w:eastAsia="hu-HU"/>
        </w:rPr>
        <w:t>-</w:t>
      </w:r>
      <w:r w:rsidRPr="001420B4">
        <w:rPr>
          <w:bCs/>
          <w:noProof/>
          <w:sz w:val="22"/>
          <w:szCs w:val="22"/>
          <w:lang w:eastAsia="hu-HU"/>
        </w:rPr>
        <w:tab/>
        <w:t>új parkolási területek zökkenőmentes bevezetése</w:t>
      </w:r>
      <w:r w:rsidR="004A4DF9">
        <w:rPr>
          <w:bCs/>
          <w:noProof/>
          <w:sz w:val="22"/>
          <w:szCs w:val="22"/>
          <w:lang w:eastAsia="hu-HU"/>
        </w:rPr>
        <w:t xml:space="preserve"> </w:t>
      </w:r>
      <w:r w:rsidR="004A4DF9" w:rsidRPr="004A4DF9">
        <w:rPr>
          <w:sz w:val="22"/>
          <w:szCs w:val="22"/>
        </w:rPr>
        <w:t xml:space="preserve">(szükséges létszámú humánerő rendelkezésre állása, megfelelő képzésük biztosítása) </w:t>
      </w:r>
    </w:p>
    <w:p w:rsidR="00DC38D4" w:rsidRPr="001420B4" w:rsidRDefault="00DC38D4" w:rsidP="00DC38D4">
      <w:pPr>
        <w:jc w:val="both"/>
        <w:rPr>
          <w:bCs/>
          <w:noProof/>
          <w:sz w:val="22"/>
          <w:szCs w:val="22"/>
          <w:lang w:eastAsia="hu-HU"/>
        </w:rPr>
      </w:pPr>
    </w:p>
    <w:p w:rsidR="00DC38D4" w:rsidRPr="001420B4" w:rsidRDefault="00DC38D4" w:rsidP="00DC38D4">
      <w:pPr>
        <w:jc w:val="both"/>
        <w:rPr>
          <w:bCs/>
          <w:noProof/>
          <w:sz w:val="22"/>
          <w:szCs w:val="22"/>
          <w:lang w:eastAsia="hu-HU"/>
        </w:rPr>
      </w:pPr>
      <w:r w:rsidRPr="001420B4">
        <w:rPr>
          <w:bCs/>
          <w:noProof/>
          <w:sz w:val="22"/>
          <w:szCs w:val="22"/>
          <w:lang w:eastAsia="hu-HU"/>
        </w:rPr>
        <w:t>-</w:t>
      </w:r>
      <w:r w:rsidRPr="001420B4">
        <w:rPr>
          <w:bCs/>
          <w:noProof/>
          <w:sz w:val="22"/>
          <w:szCs w:val="22"/>
          <w:lang w:eastAsia="hu-HU"/>
        </w:rPr>
        <w:tab/>
        <w:t>térfigyelő rendszer átlagos üzemképesség éves szintje a közszolgáltatási szerződésben foglaltak szerint</w:t>
      </w:r>
    </w:p>
    <w:p w:rsidR="00DC38D4" w:rsidRDefault="00DC38D4" w:rsidP="00DC38D4">
      <w:pPr>
        <w:jc w:val="both"/>
        <w:rPr>
          <w:bCs/>
          <w:noProof/>
          <w:color w:val="FF0000"/>
          <w:sz w:val="22"/>
          <w:szCs w:val="22"/>
          <w:lang w:eastAsia="hu-HU"/>
        </w:rPr>
      </w:pPr>
    </w:p>
    <w:p w:rsidR="00DC38D4" w:rsidRPr="00720062" w:rsidRDefault="00DC38D4" w:rsidP="00DC38D4">
      <w:pPr>
        <w:jc w:val="both"/>
        <w:rPr>
          <w:bCs/>
          <w:noProof/>
          <w:sz w:val="22"/>
          <w:szCs w:val="22"/>
          <w:lang w:eastAsia="hu-HU"/>
        </w:rPr>
      </w:pPr>
    </w:p>
    <w:p w:rsidR="00DC38D4" w:rsidRPr="00720062" w:rsidRDefault="00DC38D4" w:rsidP="00DC38D4">
      <w:pPr>
        <w:spacing w:line="276" w:lineRule="auto"/>
        <w:jc w:val="both"/>
        <w:rPr>
          <w:b/>
          <w:bCs/>
          <w:sz w:val="22"/>
          <w:szCs w:val="22"/>
        </w:rPr>
      </w:pPr>
      <w:r w:rsidRPr="00720062">
        <w:rPr>
          <w:b/>
          <w:bCs/>
          <w:sz w:val="22"/>
          <w:szCs w:val="22"/>
        </w:rPr>
        <w:t>1/</w:t>
      </w:r>
      <w:proofErr w:type="gramStart"/>
      <w:r w:rsidRPr="00720062">
        <w:rPr>
          <w:b/>
          <w:bCs/>
          <w:sz w:val="22"/>
          <w:szCs w:val="22"/>
        </w:rPr>
        <w:t>a.</w:t>
      </w:r>
      <w:proofErr w:type="gramEnd"/>
      <w:r w:rsidRPr="00720062">
        <w:rPr>
          <w:b/>
          <w:bCs/>
          <w:sz w:val="22"/>
          <w:szCs w:val="22"/>
        </w:rPr>
        <w:t>) ú</w:t>
      </w:r>
      <w:r w:rsidRPr="00720062">
        <w:rPr>
          <w:b/>
          <w:sz w:val="22"/>
          <w:szCs w:val="22"/>
        </w:rPr>
        <w:t xml:space="preserve">j parkolási területek zökkenőmentes bevezetése (szükséges létszámú humánerő rendelkezésre állása, megfelelő képzésük biztosítása) </w:t>
      </w:r>
    </w:p>
    <w:p w:rsidR="00DC38D4" w:rsidRPr="00720062" w:rsidRDefault="00DC38D4" w:rsidP="00DC38D4">
      <w:pPr>
        <w:jc w:val="both"/>
        <w:rPr>
          <w:b/>
          <w:iCs/>
          <w:sz w:val="22"/>
          <w:szCs w:val="22"/>
          <w:u w:val="single"/>
        </w:rPr>
      </w:pPr>
    </w:p>
    <w:p w:rsidR="004A74F0" w:rsidRPr="00CA1393" w:rsidRDefault="004A74F0" w:rsidP="004A74F0">
      <w:pPr>
        <w:spacing w:line="276" w:lineRule="auto"/>
        <w:jc w:val="both"/>
        <w:rPr>
          <w:sz w:val="22"/>
          <w:szCs w:val="22"/>
        </w:rPr>
      </w:pPr>
      <w:r w:rsidRPr="00CA1393">
        <w:rPr>
          <w:sz w:val="22"/>
          <w:szCs w:val="22"/>
        </w:rPr>
        <w:t>A fizető parkolási övezet növekedése a Képviselő-testület döntésének függvénye.</w:t>
      </w:r>
    </w:p>
    <w:p w:rsidR="004A74F0" w:rsidRPr="00A71F07" w:rsidRDefault="004A74F0" w:rsidP="00CA1393">
      <w:pPr>
        <w:spacing w:line="276" w:lineRule="auto"/>
        <w:jc w:val="both"/>
        <w:rPr>
          <w:b/>
          <w:iCs/>
          <w:u w:val="single"/>
        </w:rPr>
      </w:pPr>
      <w:r w:rsidRPr="004A74F0">
        <w:rPr>
          <w:bCs/>
          <w:sz w:val="22"/>
          <w:szCs w:val="22"/>
        </w:rPr>
        <w:t xml:space="preserve"> </w:t>
      </w:r>
    </w:p>
    <w:p w:rsidR="004A74F0" w:rsidRPr="00CA1393" w:rsidRDefault="004A74F0" w:rsidP="004A74F0">
      <w:pPr>
        <w:jc w:val="both"/>
        <w:rPr>
          <w:sz w:val="22"/>
          <w:szCs w:val="22"/>
        </w:rPr>
      </w:pPr>
      <w:r w:rsidRPr="00CA1393">
        <w:rPr>
          <w:bCs/>
          <w:iCs/>
          <w:sz w:val="22"/>
          <w:szCs w:val="22"/>
        </w:rPr>
        <w:t xml:space="preserve">2024-ben a </w:t>
      </w:r>
      <w:r w:rsidRPr="00CA1393">
        <w:rPr>
          <w:sz w:val="22"/>
          <w:szCs w:val="22"/>
        </w:rPr>
        <w:t xml:space="preserve">Nagy Lajos király útja – Fogarasi út – Álmos vezér útja – Örs vezér útja – Örs vezér tere által határolt területen, beleértve a határoló utakat és tereket, a Fogarasi út és az Álmos vezér útja kivételével bővült a díjfizető övezet Zuglóban 2024. május 15-től. </w:t>
      </w:r>
    </w:p>
    <w:p w:rsidR="004A74F0" w:rsidRPr="00CA1393" w:rsidRDefault="004A74F0" w:rsidP="004A74F0">
      <w:pPr>
        <w:jc w:val="both"/>
        <w:rPr>
          <w:sz w:val="22"/>
          <w:szCs w:val="22"/>
        </w:rPr>
      </w:pPr>
    </w:p>
    <w:p w:rsidR="004A74F0" w:rsidRPr="00CA1393" w:rsidRDefault="004A74F0" w:rsidP="004A74F0">
      <w:pPr>
        <w:jc w:val="both"/>
        <w:rPr>
          <w:sz w:val="22"/>
          <w:szCs w:val="22"/>
        </w:rPr>
      </w:pPr>
      <w:r w:rsidRPr="00CA1393">
        <w:rPr>
          <w:bCs/>
          <w:iCs/>
          <w:sz w:val="22"/>
          <w:szCs w:val="22"/>
        </w:rPr>
        <w:t xml:space="preserve">A bővítés a megfelelő szakmai kivitelezők részvételével zajlott, kellő médiamegjelenéssel és a szükséges létszám biztosításával került megvalósításra. </w:t>
      </w:r>
      <w:r w:rsidRPr="00CA1393">
        <w:rPr>
          <w:sz w:val="22"/>
          <w:szCs w:val="22"/>
        </w:rPr>
        <w:t>A parkolásellenőrzésben dolgozók létszáma májusban 42 fő volt. A parkolóellenőrök rendszeres képzésben vettek részt.</w:t>
      </w:r>
    </w:p>
    <w:p w:rsidR="004A74F0" w:rsidRPr="00CA1393" w:rsidRDefault="004A74F0" w:rsidP="004A74F0">
      <w:pPr>
        <w:jc w:val="both"/>
        <w:rPr>
          <w:sz w:val="22"/>
          <w:szCs w:val="22"/>
        </w:rPr>
      </w:pPr>
    </w:p>
    <w:p w:rsidR="004A74F0" w:rsidRPr="00CA1393" w:rsidRDefault="004A74F0" w:rsidP="004A74F0">
      <w:pPr>
        <w:jc w:val="both"/>
        <w:rPr>
          <w:sz w:val="22"/>
          <w:szCs w:val="22"/>
        </w:rPr>
      </w:pPr>
      <w:r w:rsidRPr="00525487">
        <w:rPr>
          <w:sz w:val="22"/>
          <w:szCs w:val="22"/>
        </w:rPr>
        <w:t xml:space="preserve">A bevezetésre kerülő fizető parkolási rendszert illetően elvégzett kommunikációs feladatok tartalmazták a </w:t>
      </w:r>
      <w:hyperlink r:id="rId8" w:history="1">
        <w:r w:rsidRPr="00525487">
          <w:rPr>
            <w:rStyle w:val="Hiperhivatkozs"/>
            <w:sz w:val="22"/>
            <w:szCs w:val="22"/>
          </w:rPr>
          <w:t>www.zugloiparkolas.hu</w:t>
        </w:r>
      </w:hyperlink>
      <w:r w:rsidRPr="00525487">
        <w:rPr>
          <w:sz w:val="22"/>
          <w:szCs w:val="22"/>
        </w:rPr>
        <w:t xml:space="preserve"> weboldalon felugró ablak formájában felhívást, a</w:t>
      </w:r>
      <w:r w:rsidRPr="00CA1393">
        <w:rPr>
          <w:sz w:val="22"/>
          <w:szCs w:val="22"/>
        </w:rPr>
        <w:t xml:space="preserve"> bővítéssel kapcsolatos hirdetést a májusi Zuglói Lapokban, a zuglo.hu weboldalon cikként, A3-as és A4-es plakátokat helyeztünk el a főbb intézmények bejáratainál (pl.: Kormányablak, Polgármesteri Hivatal, Hermina úti és Örs vezér téri rendelők), 1000 db A5-ös szórólapot juttattunk el a zuglói lakosok postaládáiba.</w:t>
      </w:r>
    </w:p>
    <w:p w:rsidR="004A74F0" w:rsidRPr="00CA1393" w:rsidRDefault="004A74F0" w:rsidP="004A74F0">
      <w:pPr>
        <w:pStyle w:val="Listaszerbekezds"/>
        <w:spacing w:line="276" w:lineRule="auto"/>
        <w:jc w:val="both"/>
        <w:rPr>
          <w:b/>
          <w:bCs/>
          <w:sz w:val="22"/>
          <w:szCs w:val="22"/>
          <w:highlight w:val="yellow"/>
        </w:rPr>
      </w:pPr>
    </w:p>
    <w:p w:rsidR="004A74F0" w:rsidRPr="00CA1393" w:rsidRDefault="004A74F0" w:rsidP="004A74F0">
      <w:pPr>
        <w:jc w:val="both"/>
        <w:rPr>
          <w:sz w:val="22"/>
          <w:szCs w:val="22"/>
        </w:rPr>
      </w:pPr>
      <w:r w:rsidRPr="00CA1393">
        <w:rPr>
          <w:sz w:val="22"/>
          <w:szCs w:val="22"/>
        </w:rPr>
        <w:lastRenderedPageBreak/>
        <w:t xml:space="preserve">A 492 db új, díjfizetés köteles férőhellyel érintett területen 5 db parkoló automata került elhelyezésre, melyek közül 1 db a korábbi fizető parkolási övezetből áthelyezéssel került át az új területre, 4 db pedig új parkoló automata. </w:t>
      </w:r>
    </w:p>
    <w:p w:rsidR="004A74F0" w:rsidRPr="00CA1393" w:rsidRDefault="004A74F0" w:rsidP="004A74F0">
      <w:pPr>
        <w:jc w:val="both"/>
        <w:rPr>
          <w:sz w:val="22"/>
          <w:szCs w:val="22"/>
        </w:rPr>
      </w:pPr>
      <w:r w:rsidRPr="00CA1393">
        <w:rPr>
          <w:sz w:val="22"/>
          <w:szCs w:val="22"/>
        </w:rPr>
        <w:t>Az új helyszínen még 5 db tábla (zászló) tartozik a parkoló automatákhoz, továbbá 9 db irányítótábla is elhelyezésre került.</w:t>
      </w:r>
    </w:p>
    <w:p w:rsidR="004A74F0" w:rsidRPr="00CA1393" w:rsidRDefault="004A74F0" w:rsidP="004A74F0">
      <w:pPr>
        <w:spacing w:line="276" w:lineRule="auto"/>
        <w:jc w:val="both"/>
        <w:rPr>
          <w:bCs/>
          <w:sz w:val="22"/>
          <w:szCs w:val="22"/>
        </w:rPr>
      </w:pPr>
    </w:p>
    <w:p w:rsidR="004A74F0" w:rsidRPr="00CA1393" w:rsidRDefault="00CA1393" w:rsidP="00CA1393">
      <w:pPr>
        <w:spacing w:line="276" w:lineRule="auto"/>
        <w:jc w:val="both"/>
        <w:rPr>
          <w:b/>
          <w:sz w:val="22"/>
          <w:szCs w:val="22"/>
        </w:rPr>
      </w:pPr>
      <w:r w:rsidRPr="00CA1393">
        <w:rPr>
          <w:b/>
          <w:bCs/>
          <w:sz w:val="22"/>
          <w:szCs w:val="22"/>
        </w:rPr>
        <w:t xml:space="preserve">1/b.) </w:t>
      </w:r>
      <w:r w:rsidR="004A74F0" w:rsidRPr="00CA1393">
        <w:rPr>
          <w:b/>
          <w:sz w:val="22"/>
          <w:szCs w:val="22"/>
        </w:rPr>
        <w:t xml:space="preserve">A parkolási üzem biztosítását szolgáló, </w:t>
      </w:r>
      <w:proofErr w:type="spellStart"/>
      <w:r w:rsidR="004A74F0" w:rsidRPr="00CA1393">
        <w:rPr>
          <w:b/>
          <w:sz w:val="22"/>
          <w:szCs w:val="22"/>
        </w:rPr>
        <w:t>veszélytelenítési</w:t>
      </w:r>
      <w:proofErr w:type="spellEnd"/>
      <w:r w:rsidR="004A74F0" w:rsidRPr="00CA1393">
        <w:rPr>
          <w:b/>
          <w:sz w:val="22"/>
          <w:szCs w:val="22"/>
        </w:rPr>
        <w:t>, illetve használati érték fenntartó feladatok ellátása (parkolási célú területek, normál közút-fenntartási feladattól eltérő, ideiglenes, burkolatjavítási munkák, kis vagy pontszerű javítások, illetve a parkolási célú területek használati szintjét fenntartó, ideiglenes javítási munkák: hideg aszfaltozás, murva helyreállítás), továbbá az útburkolati jelek felfestése, folyamatos karbantartása, pótlása.</w:t>
      </w:r>
    </w:p>
    <w:p w:rsidR="005704E3" w:rsidRDefault="005704E3" w:rsidP="005704E3">
      <w:pPr>
        <w:jc w:val="both"/>
      </w:pPr>
    </w:p>
    <w:p w:rsidR="005704E3" w:rsidRPr="005704E3" w:rsidRDefault="00CC033B" w:rsidP="005704E3">
      <w:pPr>
        <w:jc w:val="both"/>
        <w:rPr>
          <w:rFonts w:asciiTheme="majorHAnsi" w:hAnsiTheme="majorHAnsi"/>
          <w:bCs/>
          <w:iCs/>
          <w:sz w:val="22"/>
          <w:szCs w:val="22"/>
        </w:rPr>
      </w:pPr>
      <w:r w:rsidRPr="005704E3">
        <w:rPr>
          <w:sz w:val="22"/>
          <w:szCs w:val="22"/>
        </w:rPr>
        <w:t xml:space="preserve">A felsorolt </w:t>
      </w:r>
      <w:r w:rsidR="005704E3">
        <w:rPr>
          <w:sz w:val="22"/>
          <w:szCs w:val="22"/>
        </w:rPr>
        <w:t xml:space="preserve">feladatok során </w:t>
      </w:r>
      <w:r w:rsidR="005704E3" w:rsidRPr="005704E3">
        <w:rPr>
          <w:sz w:val="22"/>
          <w:szCs w:val="22"/>
        </w:rPr>
        <w:t xml:space="preserve">a ZKNP részéről </w:t>
      </w:r>
      <w:r w:rsidR="005704E3" w:rsidRPr="005704E3">
        <w:rPr>
          <w:rFonts w:asciiTheme="majorHAnsi" w:hAnsiTheme="majorHAnsi"/>
          <w:bCs/>
          <w:iCs/>
          <w:sz w:val="22"/>
          <w:szCs w:val="22"/>
        </w:rPr>
        <w:t>alábbi munkák elvégzésére került sor:</w:t>
      </w:r>
    </w:p>
    <w:p w:rsidR="004A74F0" w:rsidRPr="00CA1393" w:rsidRDefault="004A74F0" w:rsidP="004A74F0">
      <w:pPr>
        <w:jc w:val="both"/>
        <w:rPr>
          <w:rFonts w:asciiTheme="majorHAnsi" w:hAnsiTheme="majorHAnsi"/>
          <w:bCs/>
          <w:iCs/>
          <w:color w:val="FF0000"/>
          <w:sz w:val="22"/>
          <w:szCs w:val="22"/>
        </w:rPr>
      </w:pPr>
    </w:p>
    <w:p w:rsidR="004A74F0" w:rsidRPr="00CA1393" w:rsidRDefault="004A74F0" w:rsidP="004A74F0">
      <w:pPr>
        <w:spacing w:line="259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CA1393">
        <w:rPr>
          <w:rFonts w:asciiTheme="majorHAnsi" w:hAnsiTheme="majorHAnsi"/>
          <w:sz w:val="22"/>
          <w:szCs w:val="22"/>
          <w:u w:val="single"/>
        </w:rPr>
        <w:t>2024. június</w:t>
      </w:r>
    </w:p>
    <w:p w:rsidR="004A74F0" w:rsidRPr="00CA1393" w:rsidRDefault="004A74F0" w:rsidP="004A74F0">
      <w:pPr>
        <w:pStyle w:val="Listaszerbekezds"/>
        <w:numPr>
          <w:ilvl w:val="0"/>
          <w:numId w:val="23"/>
        </w:numPr>
        <w:spacing w:line="259" w:lineRule="auto"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Örs vezér tere 15-20. murvás parkoló 330 m</w:t>
      </w:r>
      <w:r w:rsidRPr="00CA1393">
        <w:rPr>
          <w:rFonts w:asciiTheme="majorHAnsi" w:hAnsiTheme="majorHAnsi"/>
          <w:sz w:val="22"/>
          <w:szCs w:val="22"/>
          <w:vertAlign w:val="superscript"/>
        </w:rPr>
        <w:t>2</w:t>
      </w:r>
      <w:r w:rsidRPr="00CA1393">
        <w:rPr>
          <w:rFonts w:asciiTheme="majorHAnsi" w:hAnsiTheme="majorHAnsi"/>
          <w:sz w:val="22"/>
          <w:szCs w:val="22"/>
        </w:rPr>
        <w:t xml:space="preserve"> </w:t>
      </w:r>
    </w:p>
    <w:p w:rsidR="004A74F0" w:rsidRPr="00CA1393" w:rsidRDefault="004A74F0" w:rsidP="004A74F0">
      <w:pPr>
        <w:pStyle w:val="Listaszerbekezds"/>
        <w:numPr>
          <w:ilvl w:val="0"/>
          <w:numId w:val="23"/>
        </w:numPr>
        <w:spacing w:line="259" w:lineRule="auto"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Nagy Lajos király útja porond terület mart aszfaltozás 540 m</w:t>
      </w:r>
      <w:r w:rsidRPr="00CA1393">
        <w:rPr>
          <w:rFonts w:asciiTheme="majorHAnsi" w:hAnsiTheme="majorHAnsi"/>
          <w:sz w:val="22"/>
          <w:szCs w:val="22"/>
          <w:vertAlign w:val="superscript"/>
        </w:rPr>
        <w:t>2</w:t>
      </w:r>
    </w:p>
    <w:p w:rsidR="004A74F0" w:rsidRPr="00CA1393" w:rsidRDefault="004A74F0" w:rsidP="004A74F0">
      <w:pPr>
        <w:spacing w:line="259" w:lineRule="auto"/>
        <w:jc w:val="both"/>
        <w:rPr>
          <w:rFonts w:asciiTheme="majorHAnsi" w:hAnsiTheme="majorHAnsi"/>
          <w:sz w:val="22"/>
          <w:szCs w:val="22"/>
        </w:rPr>
      </w:pPr>
    </w:p>
    <w:p w:rsidR="004A74F0" w:rsidRPr="00CA1393" w:rsidRDefault="004A74F0" w:rsidP="004A74F0">
      <w:pPr>
        <w:spacing w:line="259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CA1393">
        <w:rPr>
          <w:rFonts w:asciiTheme="majorHAnsi" w:hAnsiTheme="majorHAnsi"/>
          <w:sz w:val="22"/>
          <w:szCs w:val="22"/>
          <w:u w:val="single"/>
        </w:rPr>
        <w:t>2024. július</w:t>
      </w:r>
    </w:p>
    <w:p w:rsidR="004A74F0" w:rsidRPr="00CA1393" w:rsidRDefault="004A74F0" w:rsidP="004A74F0">
      <w:pPr>
        <w:pStyle w:val="Listaszerbekezds"/>
        <w:numPr>
          <w:ilvl w:val="0"/>
          <w:numId w:val="24"/>
        </w:numPr>
        <w:spacing w:line="259" w:lineRule="auto"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Egressy (Törökőr) – mart aszfalt 957 m</w:t>
      </w:r>
      <w:r w:rsidRPr="00CA1393">
        <w:rPr>
          <w:rFonts w:asciiTheme="majorHAnsi" w:hAnsiTheme="majorHAnsi"/>
          <w:sz w:val="22"/>
          <w:szCs w:val="22"/>
          <w:vertAlign w:val="superscript"/>
        </w:rPr>
        <w:t>2</w:t>
      </w:r>
    </w:p>
    <w:p w:rsidR="004A74F0" w:rsidRPr="00CA1393" w:rsidRDefault="004A74F0" w:rsidP="004A74F0">
      <w:pPr>
        <w:spacing w:line="259" w:lineRule="auto"/>
        <w:jc w:val="both"/>
        <w:rPr>
          <w:rFonts w:asciiTheme="majorHAnsi" w:hAnsiTheme="majorHAnsi"/>
          <w:sz w:val="22"/>
          <w:szCs w:val="22"/>
        </w:rPr>
      </w:pPr>
    </w:p>
    <w:p w:rsidR="004A74F0" w:rsidRPr="00CA1393" w:rsidRDefault="004A74F0" w:rsidP="004A74F0">
      <w:pPr>
        <w:spacing w:line="259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CA1393">
        <w:rPr>
          <w:rFonts w:asciiTheme="majorHAnsi" w:hAnsiTheme="majorHAnsi"/>
          <w:sz w:val="22"/>
          <w:szCs w:val="22"/>
          <w:u w:val="single"/>
        </w:rPr>
        <w:t>2024. augusztus</w:t>
      </w:r>
    </w:p>
    <w:p w:rsidR="004A74F0" w:rsidRPr="00CA1393" w:rsidRDefault="004A74F0" w:rsidP="004A74F0">
      <w:pPr>
        <w:pStyle w:val="Listaszerbekezds"/>
        <w:numPr>
          <w:ilvl w:val="0"/>
          <w:numId w:val="25"/>
        </w:numPr>
        <w:spacing w:line="259" w:lineRule="auto"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Torontál u. (Róna u. - Torontál u.) - murva: 580 m</w:t>
      </w:r>
      <w:r w:rsidRPr="00CA1393">
        <w:rPr>
          <w:rFonts w:asciiTheme="majorHAnsi" w:hAnsiTheme="majorHAnsi"/>
          <w:sz w:val="22"/>
          <w:szCs w:val="22"/>
          <w:vertAlign w:val="superscript"/>
        </w:rPr>
        <w:t>2</w:t>
      </w:r>
      <w:r w:rsidRPr="00CA1393">
        <w:rPr>
          <w:rFonts w:asciiTheme="majorHAnsi" w:hAnsiTheme="majorHAnsi"/>
          <w:sz w:val="22"/>
          <w:szCs w:val="22"/>
        </w:rPr>
        <w:t xml:space="preserve"> </w:t>
      </w:r>
    </w:p>
    <w:p w:rsidR="004A74F0" w:rsidRPr="00CA1393" w:rsidRDefault="004A74F0" w:rsidP="004A74F0">
      <w:pPr>
        <w:pStyle w:val="Listaszerbekezds"/>
        <w:numPr>
          <w:ilvl w:val="0"/>
          <w:numId w:val="25"/>
        </w:numPr>
        <w:spacing w:line="259" w:lineRule="auto"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Torontál u. (Torontál u. - Bölcsőde u.) - murva: 345,5 m</w:t>
      </w:r>
      <w:r w:rsidRPr="00CA1393">
        <w:rPr>
          <w:rFonts w:asciiTheme="majorHAnsi" w:hAnsiTheme="majorHAnsi"/>
          <w:sz w:val="22"/>
          <w:szCs w:val="22"/>
          <w:vertAlign w:val="superscript"/>
        </w:rPr>
        <w:t xml:space="preserve">2 </w:t>
      </w:r>
    </w:p>
    <w:p w:rsidR="004A74F0" w:rsidRPr="00CA1393" w:rsidRDefault="004A74F0" w:rsidP="004A74F0">
      <w:pPr>
        <w:pStyle w:val="Listaszerbekezds"/>
        <w:numPr>
          <w:ilvl w:val="0"/>
          <w:numId w:val="25"/>
        </w:numPr>
        <w:spacing w:line="259" w:lineRule="auto"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Torontál u. (Thököly út 147/b-151/b. mögött) - murva: 339 m</w:t>
      </w:r>
      <w:r w:rsidRPr="00CA1393">
        <w:rPr>
          <w:rFonts w:asciiTheme="majorHAnsi" w:hAnsiTheme="majorHAnsi"/>
          <w:sz w:val="22"/>
          <w:szCs w:val="22"/>
          <w:vertAlign w:val="superscript"/>
        </w:rPr>
        <w:t>2</w:t>
      </w:r>
    </w:p>
    <w:p w:rsidR="004A74F0" w:rsidRPr="00CA1393" w:rsidRDefault="004A74F0" w:rsidP="004A74F0">
      <w:pPr>
        <w:spacing w:line="259" w:lineRule="auto"/>
        <w:jc w:val="both"/>
        <w:rPr>
          <w:rFonts w:asciiTheme="majorHAnsi" w:hAnsiTheme="majorHAnsi"/>
          <w:sz w:val="22"/>
          <w:szCs w:val="22"/>
        </w:rPr>
      </w:pPr>
    </w:p>
    <w:p w:rsidR="004A74F0" w:rsidRPr="00CA1393" w:rsidRDefault="004A74F0" w:rsidP="004A74F0">
      <w:pPr>
        <w:spacing w:line="259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CA1393">
        <w:rPr>
          <w:rFonts w:asciiTheme="majorHAnsi" w:hAnsiTheme="majorHAnsi"/>
          <w:sz w:val="22"/>
          <w:szCs w:val="22"/>
          <w:u w:val="single"/>
        </w:rPr>
        <w:t>2024. szeptember</w:t>
      </w:r>
    </w:p>
    <w:p w:rsidR="004A74F0" w:rsidRPr="00CA1393" w:rsidRDefault="004A74F0" w:rsidP="004A74F0">
      <w:pPr>
        <w:pStyle w:val="Listaszerbekezds"/>
        <w:numPr>
          <w:ilvl w:val="0"/>
          <w:numId w:val="26"/>
        </w:numPr>
        <w:spacing w:line="259" w:lineRule="auto"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Torontál u. (Forradalom tér ívénél és a másik oldalon, Szitakötő u. 1-5. mögötti oldalon - murva: 527 m</w:t>
      </w:r>
      <w:r w:rsidRPr="00CA1393">
        <w:rPr>
          <w:rFonts w:asciiTheme="majorHAnsi" w:hAnsiTheme="majorHAnsi"/>
          <w:sz w:val="22"/>
          <w:szCs w:val="22"/>
          <w:vertAlign w:val="superscript"/>
        </w:rPr>
        <w:t xml:space="preserve">2 </w:t>
      </w:r>
    </w:p>
    <w:p w:rsidR="004A74F0" w:rsidRPr="00CA1393" w:rsidRDefault="004A74F0" w:rsidP="004A74F0">
      <w:pPr>
        <w:pStyle w:val="Listaszerbekezds"/>
        <w:numPr>
          <w:ilvl w:val="0"/>
          <w:numId w:val="26"/>
        </w:numPr>
        <w:spacing w:line="259" w:lineRule="auto"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Mogyoródi út 3-9 (Hungária körút – Utász u. – Zászlós u.) - murva: 386,8 m</w:t>
      </w:r>
      <w:r w:rsidRPr="00CA1393">
        <w:rPr>
          <w:rFonts w:asciiTheme="majorHAnsi" w:hAnsiTheme="majorHAnsi"/>
          <w:sz w:val="22"/>
          <w:szCs w:val="22"/>
          <w:vertAlign w:val="superscript"/>
        </w:rPr>
        <w:t>2</w:t>
      </w:r>
    </w:p>
    <w:p w:rsidR="004A74F0" w:rsidRPr="00CA1393" w:rsidRDefault="004A74F0" w:rsidP="004A74F0">
      <w:pPr>
        <w:jc w:val="both"/>
        <w:rPr>
          <w:rFonts w:asciiTheme="majorHAnsi" w:hAnsiTheme="majorHAnsi"/>
          <w:sz w:val="22"/>
          <w:szCs w:val="22"/>
          <w:vertAlign w:val="superscript"/>
        </w:rPr>
      </w:pPr>
    </w:p>
    <w:p w:rsidR="004A74F0" w:rsidRPr="00CA1393" w:rsidRDefault="004A74F0" w:rsidP="004A74F0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CA1393">
        <w:rPr>
          <w:rFonts w:asciiTheme="majorHAnsi" w:hAnsiTheme="majorHAnsi"/>
          <w:sz w:val="22"/>
          <w:szCs w:val="22"/>
          <w:u w:val="single"/>
        </w:rPr>
        <w:t>2024. október</w:t>
      </w:r>
    </w:p>
    <w:p w:rsidR="004A74F0" w:rsidRPr="00CA1393" w:rsidRDefault="004A74F0" w:rsidP="004A74F0">
      <w:pPr>
        <w:pStyle w:val="Listaszerbekezds"/>
        <w:numPr>
          <w:ilvl w:val="0"/>
          <w:numId w:val="27"/>
        </w:numPr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Kassai tér 19. 29 m</w:t>
      </w:r>
      <w:r w:rsidRPr="00CA1393">
        <w:rPr>
          <w:rFonts w:asciiTheme="majorHAnsi" w:hAnsiTheme="majorHAnsi"/>
          <w:sz w:val="22"/>
          <w:szCs w:val="22"/>
          <w:vertAlign w:val="superscript"/>
        </w:rPr>
        <w:t>2</w:t>
      </w:r>
      <w:r w:rsidRPr="00CA1393">
        <w:rPr>
          <w:rFonts w:asciiTheme="majorHAnsi" w:hAnsiTheme="majorHAnsi"/>
          <w:sz w:val="22"/>
          <w:szCs w:val="22"/>
        </w:rPr>
        <w:t xml:space="preserve"> - mart aszfalt</w:t>
      </w:r>
    </w:p>
    <w:p w:rsidR="004A74F0" w:rsidRPr="00CA1393" w:rsidRDefault="004A74F0" w:rsidP="004A74F0">
      <w:pPr>
        <w:pStyle w:val="Listaszerbekezds"/>
        <w:numPr>
          <w:ilvl w:val="0"/>
          <w:numId w:val="27"/>
        </w:numPr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Mogyoródi út 11-13 - murva (aszfaltbelépővel)</w:t>
      </w:r>
    </w:p>
    <w:p w:rsidR="004A74F0" w:rsidRPr="00CA1393" w:rsidRDefault="004A74F0" w:rsidP="004A74F0">
      <w:pPr>
        <w:jc w:val="both"/>
        <w:rPr>
          <w:rFonts w:asciiTheme="majorHAnsi" w:hAnsiTheme="majorHAnsi"/>
          <w:sz w:val="22"/>
          <w:szCs w:val="22"/>
        </w:rPr>
      </w:pPr>
    </w:p>
    <w:p w:rsidR="004A74F0" w:rsidRPr="00CA1393" w:rsidRDefault="004A74F0" w:rsidP="004A74F0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CA1393">
        <w:rPr>
          <w:rFonts w:asciiTheme="majorHAnsi" w:hAnsiTheme="majorHAnsi"/>
          <w:sz w:val="22"/>
          <w:szCs w:val="22"/>
          <w:u w:val="single"/>
        </w:rPr>
        <w:t>2024. november</w:t>
      </w:r>
    </w:p>
    <w:p w:rsidR="004A74F0" w:rsidRPr="00CA1393" w:rsidRDefault="004A74F0" w:rsidP="004A74F0">
      <w:pPr>
        <w:pStyle w:val="Listaszerbekezds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Egressy tér parkolásgátló oszlopok telepítése (járdán parkolás és rakodás megakadályozása, gyalogosok védelme érdekében/Budapest Közút Zrt. -</w:t>
      </w:r>
      <w:proofErr w:type="spellStart"/>
      <w:r w:rsidRPr="00CA1393">
        <w:rPr>
          <w:rFonts w:asciiTheme="majorHAnsi" w:hAnsiTheme="majorHAnsi"/>
          <w:sz w:val="22"/>
          <w:szCs w:val="22"/>
        </w:rPr>
        <w:t>vel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egyeztetve) 23 db parkolásgátló oszlop</w:t>
      </w:r>
    </w:p>
    <w:p w:rsidR="004A74F0" w:rsidRPr="00CA1393" w:rsidRDefault="004A74F0" w:rsidP="004A74F0">
      <w:pPr>
        <w:pStyle w:val="Listaszerbekezds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Rózsavölgyi tér murvás parkoló felújítása 150 m</w:t>
      </w:r>
      <w:r w:rsidRPr="00CA1393">
        <w:rPr>
          <w:rFonts w:asciiTheme="majorHAnsi" w:hAnsiTheme="majorHAnsi"/>
          <w:sz w:val="22"/>
          <w:szCs w:val="22"/>
          <w:vertAlign w:val="superscript"/>
        </w:rPr>
        <w:t>2</w:t>
      </w:r>
    </w:p>
    <w:p w:rsidR="004A74F0" w:rsidRPr="00CA1393" w:rsidRDefault="004A74F0" w:rsidP="004A74F0">
      <w:pPr>
        <w:jc w:val="both"/>
        <w:rPr>
          <w:rFonts w:asciiTheme="majorHAnsi" w:hAnsiTheme="majorHAnsi"/>
          <w:bCs/>
          <w:iCs/>
          <w:color w:val="FF0000"/>
          <w:sz w:val="22"/>
          <w:szCs w:val="22"/>
        </w:rPr>
      </w:pPr>
    </w:p>
    <w:p w:rsidR="004A74F0" w:rsidRPr="00CA1393" w:rsidRDefault="004A74F0" w:rsidP="004A74F0">
      <w:pPr>
        <w:jc w:val="both"/>
        <w:rPr>
          <w:rFonts w:asciiTheme="majorHAnsi" w:hAnsiTheme="majorHAnsi"/>
          <w:b/>
          <w:iCs/>
          <w:sz w:val="22"/>
          <w:szCs w:val="22"/>
          <w:u w:val="single"/>
        </w:rPr>
      </w:pPr>
      <w:r w:rsidRPr="00CA1393">
        <w:rPr>
          <w:rFonts w:asciiTheme="majorHAnsi" w:hAnsiTheme="majorHAnsi"/>
          <w:b/>
          <w:iCs/>
          <w:sz w:val="22"/>
          <w:szCs w:val="22"/>
          <w:u w:val="single"/>
        </w:rPr>
        <w:t>Felfestések</w:t>
      </w:r>
    </w:p>
    <w:p w:rsidR="004A74F0" w:rsidRPr="00CA1393" w:rsidRDefault="004A74F0" w:rsidP="004A74F0">
      <w:pPr>
        <w:jc w:val="both"/>
        <w:rPr>
          <w:rFonts w:asciiTheme="majorHAnsi" w:hAnsiTheme="majorHAnsi"/>
          <w:bCs/>
          <w:iCs/>
          <w:sz w:val="22"/>
          <w:szCs w:val="22"/>
          <w:u w:val="single"/>
        </w:rPr>
      </w:pPr>
    </w:p>
    <w:p w:rsidR="004A74F0" w:rsidRPr="00CA1393" w:rsidRDefault="004A74F0" w:rsidP="004A74F0">
      <w:pPr>
        <w:jc w:val="both"/>
        <w:rPr>
          <w:rFonts w:asciiTheme="majorHAnsi" w:hAnsiTheme="majorHAnsi"/>
          <w:bCs/>
          <w:iCs/>
          <w:sz w:val="22"/>
          <w:szCs w:val="22"/>
          <w:u w:val="single"/>
        </w:rPr>
      </w:pPr>
      <w:r w:rsidRPr="00CA1393">
        <w:rPr>
          <w:rFonts w:asciiTheme="majorHAnsi" w:hAnsiTheme="majorHAnsi"/>
          <w:bCs/>
          <w:iCs/>
          <w:sz w:val="22"/>
          <w:szCs w:val="22"/>
          <w:u w:val="single"/>
        </w:rPr>
        <w:t>2024. május</w:t>
      </w:r>
    </w:p>
    <w:p w:rsidR="004A74F0" w:rsidRPr="00CA1393" w:rsidRDefault="004A74F0" w:rsidP="004A74F0">
      <w:pPr>
        <w:numPr>
          <w:ilvl w:val="0"/>
          <w:numId w:val="29"/>
        </w:numPr>
        <w:spacing w:line="256" w:lineRule="auto"/>
        <w:contextualSpacing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proofErr w:type="spellStart"/>
      <w:r w:rsidRPr="00CA1393">
        <w:rPr>
          <w:rFonts w:asciiTheme="majorHAnsi" w:hAnsiTheme="majorHAnsi"/>
          <w:color w:val="000000" w:themeColor="text1"/>
          <w:sz w:val="22"/>
          <w:szCs w:val="22"/>
        </w:rPr>
        <w:t>Laky</w:t>
      </w:r>
      <w:proofErr w:type="spellEnd"/>
      <w:r w:rsidRPr="00CA1393">
        <w:rPr>
          <w:rFonts w:asciiTheme="majorHAnsi" w:hAnsiTheme="majorHAnsi"/>
          <w:color w:val="000000" w:themeColor="text1"/>
          <w:sz w:val="22"/>
          <w:szCs w:val="22"/>
        </w:rPr>
        <w:t xml:space="preserve"> Adolf utca az Erzsébet királyné útja és Gyarmat utca közötti szakasz</w:t>
      </w:r>
    </w:p>
    <w:p w:rsidR="004A74F0" w:rsidRPr="00CA1393" w:rsidRDefault="004A74F0" w:rsidP="004A74F0">
      <w:pPr>
        <w:numPr>
          <w:ilvl w:val="0"/>
          <w:numId w:val="29"/>
        </w:numPr>
        <w:spacing w:line="256" w:lineRule="auto"/>
        <w:contextualSpacing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A1393">
        <w:rPr>
          <w:rFonts w:asciiTheme="majorHAnsi" w:hAnsiTheme="majorHAnsi"/>
          <w:color w:val="000000" w:themeColor="text1"/>
          <w:sz w:val="22"/>
          <w:szCs w:val="22"/>
        </w:rPr>
        <w:t>Amerikai út a Thököly út és a Horvát Boldizsár utca közötti szakasz</w:t>
      </w:r>
    </w:p>
    <w:p w:rsidR="004A74F0" w:rsidRPr="00CA1393" w:rsidRDefault="004A74F0" w:rsidP="004A74F0">
      <w:pPr>
        <w:numPr>
          <w:ilvl w:val="0"/>
          <w:numId w:val="29"/>
        </w:numPr>
        <w:spacing w:line="256" w:lineRule="auto"/>
        <w:contextualSpacing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A1393">
        <w:rPr>
          <w:rFonts w:asciiTheme="majorHAnsi" w:hAnsiTheme="majorHAnsi"/>
          <w:color w:val="000000" w:themeColor="text1"/>
          <w:sz w:val="22"/>
          <w:szCs w:val="22"/>
        </w:rPr>
        <w:t xml:space="preserve">Hermina út páratlan oldala az </w:t>
      </w:r>
      <w:proofErr w:type="spellStart"/>
      <w:r w:rsidRPr="00CA1393">
        <w:rPr>
          <w:rFonts w:asciiTheme="majorHAnsi" w:hAnsiTheme="majorHAnsi"/>
          <w:color w:val="000000" w:themeColor="text1"/>
          <w:sz w:val="22"/>
          <w:szCs w:val="22"/>
        </w:rPr>
        <w:t>Ajtósi</w:t>
      </w:r>
      <w:proofErr w:type="spellEnd"/>
      <w:r w:rsidRPr="00CA1393">
        <w:rPr>
          <w:rFonts w:asciiTheme="majorHAnsi" w:hAnsiTheme="majorHAnsi"/>
          <w:color w:val="000000" w:themeColor="text1"/>
          <w:sz w:val="22"/>
          <w:szCs w:val="22"/>
        </w:rPr>
        <w:t xml:space="preserve"> Dürer sor és Kós Károly sétány közötti szakasz</w:t>
      </w:r>
    </w:p>
    <w:p w:rsidR="004A74F0" w:rsidRPr="00CA1393" w:rsidRDefault="004A74F0" w:rsidP="004A74F0">
      <w:pPr>
        <w:numPr>
          <w:ilvl w:val="0"/>
          <w:numId w:val="29"/>
        </w:numPr>
        <w:spacing w:line="256" w:lineRule="auto"/>
        <w:contextualSpacing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A1393">
        <w:rPr>
          <w:rFonts w:asciiTheme="majorHAnsi" w:hAnsiTheme="majorHAnsi"/>
          <w:color w:val="000000" w:themeColor="text1"/>
          <w:sz w:val="22"/>
          <w:szCs w:val="22"/>
        </w:rPr>
        <w:t>Rózsavölgyi út és a Bosnyák utca torkolatánál „X” jel felfestése</w:t>
      </w:r>
    </w:p>
    <w:p w:rsidR="004A74F0" w:rsidRPr="00CA1393" w:rsidRDefault="004A74F0" w:rsidP="004A74F0">
      <w:pPr>
        <w:jc w:val="both"/>
        <w:rPr>
          <w:rFonts w:asciiTheme="majorHAnsi" w:hAnsiTheme="majorHAnsi"/>
          <w:b/>
          <w:bCs/>
          <w:color w:val="FF0000"/>
          <w:sz w:val="22"/>
          <w:szCs w:val="22"/>
        </w:rPr>
      </w:pPr>
    </w:p>
    <w:p w:rsidR="004A74F0" w:rsidRPr="00CA1393" w:rsidRDefault="004A74F0" w:rsidP="004A74F0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CA1393">
        <w:rPr>
          <w:rFonts w:asciiTheme="majorHAnsi" w:hAnsiTheme="majorHAnsi"/>
          <w:sz w:val="22"/>
          <w:szCs w:val="22"/>
          <w:u w:val="single"/>
        </w:rPr>
        <w:t>2024. június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Gyarmat utca a Nagy Lajos király útja és Lőcsei út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t>Gervay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utca a Nagy Lajos király útja és Lőcsei út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Ilosvai Selymes utca a Nagy Lajos király útja és Lőcsei út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t>Czobor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utca a Nagy Lajos király útja és Lőcsei út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Szatmár utca a Nagy Lajos király útja és Lőcsei út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Erzsébet királyné útja a Nagy Lajos király útja és Lőcsei út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Kassai utca a Nagy Lajos király útja és Lőcsei út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t>Stubnyai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utca a Kassai utca és Erzsébet királyné útja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Dorozsmai utca a Nagy Lajos király útja és Lőcsei út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 xml:space="preserve">Hermina út páros oldala a Kós Károly sétány és </w:t>
      </w:r>
      <w:proofErr w:type="spellStart"/>
      <w:r w:rsidRPr="00CA1393">
        <w:rPr>
          <w:rFonts w:asciiTheme="majorHAnsi" w:hAnsiTheme="majorHAnsi"/>
          <w:sz w:val="22"/>
          <w:szCs w:val="22"/>
        </w:rPr>
        <w:t>Ajtósi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Dürer sor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 xml:space="preserve">Ilka utca az </w:t>
      </w:r>
      <w:proofErr w:type="spellStart"/>
      <w:r w:rsidRPr="00CA1393">
        <w:rPr>
          <w:rFonts w:asciiTheme="majorHAnsi" w:hAnsiTheme="majorHAnsi"/>
          <w:sz w:val="22"/>
          <w:szCs w:val="22"/>
        </w:rPr>
        <w:t>Ajtósi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Dürer sor és Egressy út közötti szakasz</w:t>
      </w:r>
    </w:p>
    <w:p w:rsidR="004A74F0" w:rsidRPr="00CA1393" w:rsidRDefault="004A74F0" w:rsidP="004A74F0">
      <w:pPr>
        <w:numPr>
          <w:ilvl w:val="0"/>
          <w:numId w:val="30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Nagy Lajos király útja 163-169 szám közötti szakasz</w:t>
      </w:r>
    </w:p>
    <w:p w:rsidR="004A74F0" w:rsidRPr="00CA1393" w:rsidRDefault="004A74F0" w:rsidP="004A74F0">
      <w:pPr>
        <w:pStyle w:val="Szvegtrzs32"/>
        <w:spacing w:line="276" w:lineRule="auto"/>
        <w:rPr>
          <w:rFonts w:asciiTheme="majorHAnsi" w:hAnsiTheme="majorHAnsi"/>
          <w:bCs/>
          <w:i w:val="0"/>
          <w:color w:val="FF0000"/>
          <w:sz w:val="22"/>
          <w:szCs w:val="22"/>
          <w:u w:val="single"/>
        </w:rPr>
      </w:pPr>
    </w:p>
    <w:p w:rsidR="004A74F0" w:rsidRPr="00CA1393" w:rsidRDefault="004A74F0" w:rsidP="004A74F0">
      <w:pPr>
        <w:pStyle w:val="Szvegtrzs32"/>
        <w:numPr>
          <w:ilvl w:val="12"/>
          <w:numId w:val="0"/>
        </w:numPr>
        <w:spacing w:line="276" w:lineRule="auto"/>
        <w:rPr>
          <w:rFonts w:asciiTheme="majorHAnsi" w:hAnsiTheme="majorHAnsi"/>
          <w:bCs/>
          <w:i w:val="0"/>
          <w:sz w:val="22"/>
          <w:szCs w:val="22"/>
          <w:u w:val="single"/>
        </w:rPr>
      </w:pPr>
      <w:r w:rsidRPr="00CA1393">
        <w:rPr>
          <w:rFonts w:asciiTheme="majorHAnsi" w:hAnsiTheme="majorHAnsi"/>
          <w:bCs/>
          <w:i w:val="0"/>
          <w:sz w:val="22"/>
          <w:szCs w:val="22"/>
          <w:u w:val="single"/>
        </w:rPr>
        <w:t>2024. július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Róna utca az Erzsébet királyné útja és Nagy Lajos király útja közötti szakaszon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Erzsébet királyné útja 30/B szám előtt (Járda)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t>Cinka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Panna utca a Bácskai utca és a Gyarmat utca közötti szakaszon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Cserei utca 8. „X” jel és akasztófák felfestése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t>Radovic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A1393">
        <w:rPr>
          <w:rFonts w:asciiTheme="majorHAnsi" w:hAnsiTheme="majorHAnsi"/>
          <w:sz w:val="22"/>
          <w:szCs w:val="22"/>
        </w:rPr>
        <w:t>Dusan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köz 2-4 előtti szakaszon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Stefánia út szerviz út az Egressy út és Cserei utca közötti szakaszon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Pálma utca 2-8. közötti szakaszon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Bethesda utca a Hermina út és Hungária krt. közötti szakaszon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Gundel Károly út 4 szám előtti szakaszon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Állatkerti körút a Kós Károly sétány és Gundel Károly út közötti szakaszon</w:t>
      </w:r>
    </w:p>
    <w:p w:rsidR="004A74F0" w:rsidRPr="00CA1393" w:rsidRDefault="004A74F0" w:rsidP="004A74F0">
      <w:pPr>
        <w:numPr>
          <w:ilvl w:val="0"/>
          <w:numId w:val="31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Csantavér utca páratlan oldala a Thököly út és Bácskai utca közötti szakaszon</w:t>
      </w:r>
    </w:p>
    <w:p w:rsidR="004A74F0" w:rsidRPr="00CA1393" w:rsidRDefault="004A74F0" w:rsidP="004A74F0">
      <w:pPr>
        <w:jc w:val="both"/>
        <w:rPr>
          <w:rFonts w:asciiTheme="majorHAnsi" w:hAnsiTheme="majorHAnsi"/>
          <w:bCs/>
          <w:iCs/>
          <w:color w:val="FF0000"/>
          <w:sz w:val="22"/>
          <w:szCs w:val="22"/>
        </w:rPr>
      </w:pPr>
    </w:p>
    <w:p w:rsidR="004A74F0" w:rsidRPr="00CA1393" w:rsidRDefault="004A74F0" w:rsidP="004A74F0">
      <w:pPr>
        <w:jc w:val="both"/>
        <w:rPr>
          <w:rFonts w:asciiTheme="majorHAnsi" w:hAnsiTheme="majorHAnsi"/>
          <w:bCs/>
          <w:iCs/>
          <w:sz w:val="22"/>
          <w:szCs w:val="22"/>
          <w:u w:val="single"/>
        </w:rPr>
      </w:pPr>
      <w:r w:rsidRPr="00CA1393">
        <w:rPr>
          <w:rFonts w:asciiTheme="majorHAnsi" w:hAnsiTheme="majorHAnsi"/>
          <w:bCs/>
          <w:iCs/>
          <w:sz w:val="22"/>
          <w:szCs w:val="22"/>
          <w:u w:val="single"/>
        </w:rPr>
        <w:t>2024. augusztus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Gyertyán utca 12-18 szám közötti szakaszon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Újvidék utca 61 szám előtt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Újvidék utca 56-70 szám közötti szakaszon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Újvidék tér 12-13-14-15-16-17 szám közötti szakaszon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Bölcsőde utca 2-10 szám közötti szakaszon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t>Szugló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utca 1-7-9-15 szám közötti szakaszon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Lőcsei út 28-30 szám közötti szakaszon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Rózsavölgyi tér 1-4 szám közötti szakaszon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Rózsavölgyi tér 10-15 szám közötti szakaszon</w:t>
      </w:r>
    </w:p>
    <w:p w:rsidR="004A74F0" w:rsidRPr="00CA1393" w:rsidRDefault="004A74F0" w:rsidP="004A74F0">
      <w:pPr>
        <w:numPr>
          <w:ilvl w:val="0"/>
          <w:numId w:val="32"/>
        </w:numPr>
        <w:spacing w:line="256" w:lineRule="auto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Rózsavölgyi tér 16-20 szám közötti szakaszon</w:t>
      </w:r>
    </w:p>
    <w:p w:rsidR="004A74F0" w:rsidRPr="00CA1393" w:rsidRDefault="004A74F0" w:rsidP="004A74F0">
      <w:pPr>
        <w:jc w:val="both"/>
        <w:rPr>
          <w:rFonts w:asciiTheme="majorHAnsi" w:hAnsiTheme="majorHAnsi"/>
          <w:bCs/>
          <w:iCs/>
          <w:color w:val="FF0000"/>
          <w:sz w:val="22"/>
          <w:szCs w:val="22"/>
        </w:rPr>
      </w:pPr>
    </w:p>
    <w:p w:rsidR="004A74F0" w:rsidRPr="00CA1393" w:rsidRDefault="004A74F0" w:rsidP="004A74F0">
      <w:pPr>
        <w:jc w:val="both"/>
        <w:rPr>
          <w:rFonts w:asciiTheme="majorHAnsi" w:hAnsiTheme="majorHAnsi"/>
          <w:bCs/>
          <w:iCs/>
          <w:sz w:val="22"/>
          <w:szCs w:val="22"/>
          <w:u w:val="single"/>
        </w:rPr>
      </w:pPr>
      <w:r w:rsidRPr="00CA1393">
        <w:rPr>
          <w:rFonts w:asciiTheme="majorHAnsi" w:hAnsiTheme="majorHAnsi"/>
          <w:bCs/>
          <w:iCs/>
          <w:sz w:val="22"/>
          <w:szCs w:val="22"/>
          <w:u w:val="single"/>
        </w:rPr>
        <w:t>2024. október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Gyarmat utca (Nagy Lajos – Mexikói út között)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Nagybecskerek utca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Varsó utca (Róna és a Bácskai között)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Csantavér köz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Titel utca (Bácskai utcáig)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t>Uzsoki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utca (Korong és Gyarmat utca között)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Fűrész utca (</w:t>
      </w:r>
      <w:proofErr w:type="spellStart"/>
      <w:r w:rsidRPr="00CA1393">
        <w:rPr>
          <w:rFonts w:asciiTheme="majorHAnsi" w:hAnsiTheme="majorHAnsi"/>
          <w:sz w:val="22"/>
          <w:szCs w:val="22"/>
        </w:rPr>
        <w:t>Szugló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és a Bosnyák utca)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lastRenderedPageBreak/>
        <w:t>Mosztár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utca (</w:t>
      </w:r>
      <w:proofErr w:type="spellStart"/>
      <w:r w:rsidRPr="00CA1393">
        <w:rPr>
          <w:rFonts w:asciiTheme="majorHAnsi" w:hAnsiTheme="majorHAnsi"/>
          <w:sz w:val="22"/>
          <w:szCs w:val="22"/>
        </w:rPr>
        <w:t>Szugló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és a Bosnyák között)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 xml:space="preserve">Ifjúság útja (felüljárók között) 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Szobránc utca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t>Semsey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Andor utca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Istvánmezei út (Szabó József és a Dózsa között)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CA1393">
        <w:rPr>
          <w:rFonts w:asciiTheme="majorHAnsi" w:hAnsiTheme="majorHAnsi"/>
          <w:sz w:val="22"/>
          <w:szCs w:val="22"/>
        </w:rPr>
        <w:t>Cházár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András utca (Istvánmezei út – </w:t>
      </w:r>
      <w:proofErr w:type="spellStart"/>
      <w:r w:rsidRPr="00CA1393">
        <w:rPr>
          <w:rFonts w:asciiTheme="majorHAnsi" w:hAnsiTheme="majorHAnsi"/>
          <w:sz w:val="22"/>
          <w:szCs w:val="22"/>
        </w:rPr>
        <w:t>Ajtósi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) </w:t>
      </w:r>
    </w:p>
    <w:p w:rsidR="004A74F0" w:rsidRPr="00CA1393" w:rsidRDefault="004A74F0" w:rsidP="004A74F0">
      <w:pPr>
        <w:numPr>
          <w:ilvl w:val="0"/>
          <w:numId w:val="33"/>
        </w:numPr>
        <w:spacing w:line="25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A1393">
        <w:rPr>
          <w:rFonts w:asciiTheme="majorHAnsi" w:hAnsiTheme="majorHAnsi"/>
          <w:sz w:val="22"/>
          <w:szCs w:val="22"/>
        </w:rPr>
        <w:t>Abonyi utca (</w:t>
      </w:r>
      <w:proofErr w:type="spellStart"/>
      <w:r w:rsidRPr="00CA1393">
        <w:rPr>
          <w:rFonts w:asciiTheme="majorHAnsi" w:hAnsiTheme="majorHAnsi"/>
          <w:sz w:val="22"/>
          <w:szCs w:val="22"/>
        </w:rPr>
        <w:t>Cházár</w:t>
      </w:r>
      <w:proofErr w:type="spellEnd"/>
      <w:r w:rsidRPr="00CA1393">
        <w:rPr>
          <w:rFonts w:asciiTheme="majorHAnsi" w:hAnsiTheme="majorHAnsi"/>
          <w:sz w:val="22"/>
          <w:szCs w:val="22"/>
        </w:rPr>
        <w:t xml:space="preserve"> és a Dózsa között)</w:t>
      </w:r>
    </w:p>
    <w:p w:rsidR="00DC38D4" w:rsidRPr="00720062" w:rsidRDefault="00DC38D4" w:rsidP="00DC38D4">
      <w:pPr>
        <w:jc w:val="both"/>
        <w:rPr>
          <w:bCs/>
          <w:iCs/>
          <w:sz w:val="22"/>
          <w:szCs w:val="22"/>
        </w:rPr>
      </w:pPr>
    </w:p>
    <w:p w:rsidR="00DC38D4" w:rsidRPr="001D7A4F" w:rsidRDefault="00DC38D4" w:rsidP="00480C73">
      <w:pPr>
        <w:spacing w:line="276" w:lineRule="auto"/>
        <w:ind w:right="635"/>
        <w:jc w:val="both"/>
        <w:rPr>
          <w:sz w:val="22"/>
          <w:szCs w:val="22"/>
        </w:rPr>
      </w:pPr>
      <w:r w:rsidRPr="001D7A4F">
        <w:rPr>
          <w:b/>
          <w:bCs/>
          <w:sz w:val="22"/>
          <w:szCs w:val="22"/>
        </w:rPr>
        <w:t xml:space="preserve">2.) </w:t>
      </w:r>
      <w:proofErr w:type="spellStart"/>
      <w:r w:rsidRPr="001D7A4F">
        <w:rPr>
          <w:b/>
          <w:sz w:val="22"/>
          <w:szCs w:val="22"/>
        </w:rPr>
        <w:t>térfigyelő</w:t>
      </w:r>
      <w:proofErr w:type="spellEnd"/>
      <w:r w:rsidRPr="001D7A4F">
        <w:rPr>
          <w:b/>
          <w:sz w:val="22"/>
          <w:szCs w:val="22"/>
        </w:rPr>
        <w:t xml:space="preserve"> rendszer átlagos üzemképesség éves szintje a közszolgáltatási szerződésben foglaltak szerint</w:t>
      </w:r>
      <w:r w:rsidR="00480C73" w:rsidRPr="001D7A4F">
        <w:rPr>
          <w:b/>
          <w:sz w:val="22"/>
          <w:szCs w:val="22"/>
        </w:rPr>
        <w:t xml:space="preserve"> </w:t>
      </w:r>
      <w:r w:rsidR="00480C73" w:rsidRPr="001D7A4F">
        <w:rPr>
          <w:sz w:val="22"/>
          <w:szCs w:val="22"/>
        </w:rPr>
        <w:t>(A tájékoztatási adatok szerint a Közszolgáltatási szerződésben vállalt 70%-</w:t>
      </w:r>
      <w:proofErr w:type="spellStart"/>
      <w:r w:rsidR="00480C73" w:rsidRPr="001D7A4F">
        <w:rPr>
          <w:sz w:val="22"/>
          <w:szCs w:val="22"/>
        </w:rPr>
        <w:t>os</w:t>
      </w:r>
      <w:proofErr w:type="spellEnd"/>
      <w:r w:rsidR="00480C73" w:rsidRPr="001D7A4F">
        <w:rPr>
          <w:sz w:val="22"/>
          <w:szCs w:val="22"/>
        </w:rPr>
        <w:t xml:space="preserve"> rendelkezésre állás a 2024. év során 97% felett teljesüljön.)</w:t>
      </w:r>
    </w:p>
    <w:p w:rsidR="00DC38D4" w:rsidRPr="001D7A4F" w:rsidRDefault="00DC38D4" w:rsidP="00DC38D4">
      <w:pPr>
        <w:spacing w:line="276" w:lineRule="auto"/>
        <w:ind w:right="635"/>
        <w:jc w:val="both"/>
        <w:rPr>
          <w:sz w:val="22"/>
          <w:szCs w:val="22"/>
        </w:rPr>
      </w:pPr>
    </w:p>
    <w:p w:rsidR="004C5448" w:rsidRPr="001D7A4F" w:rsidRDefault="004C5448" w:rsidP="004C5448">
      <w:pPr>
        <w:jc w:val="both"/>
        <w:rPr>
          <w:i/>
          <w:sz w:val="22"/>
          <w:szCs w:val="22"/>
        </w:rPr>
      </w:pPr>
      <w:r w:rsidRPr="001D7A4F">
        <w:rPr>
          <w:i/>
          <w:sz w:val="22"/>
          <w:szCs w:val="22"/>
        </w:rPr>
        <w:t>A tájékoztatásban szereplő kameravégpontok darabszáma nem tartalmazza a jelenleg folyamatban lévő kamera telepítések darabszámát!</w:t>
      </w:r>
    </w:p>
    <w:p w:rsidR="004C5448" w:rsidRPr="001D7A4F" w:rsidRDefault="004C5448" w:rsidP="004C5448"/>
    <w:tbl>
      <w:tblPr>
        <w:tblW w:w="65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540"/>
        <w:gridCol w:w="1540"/>
        <w:gridCol w:w="1560"/>
        <w:gridCol w:w="940"/>
      </w:tblGrid>
      <w:tr w:rsidR="004C5448" w:rsidRPr="001D7A4F" w:rsidTr="004A74F0">
        <w:trPr>
          <w:trHeight w:val="300"/>
        </w:trPr>
        <w:tc>
          <w:tcPr>
            <w:tcW w:w="6540" w:type="dxa"/>
            <w:gridSpan w:val="5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jc w:val="center"/>
            </w:pP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Zuglói </w:t>
            </w:r>
            <w:proofErr w:type="spellStart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térfigyelő</w:t>
            </w:r>
            <w:proofErr w:type="spellEnd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rendszer rendelkezésre</w:t>
            </w:r>
            <w:proofErr w:type="gramEnd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 állása</w:t>
            </w:r>
          </w:p>
        </w:tc>
      </w:tr>
      <w:tr w:rsidR="004C5448" w:rsidRPr="001D7A4F" w:rsidTr="004A74F0">
        <w:trPr>
          <w:trHeight w:val="900"/>
        </w:trPr>
        <w:tc>
          <w:tcPr>
            <w:tcW w:w="6540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448" w:rsidRPr="001D7A4F" w:rsidRDefault="004C5448" w:rsidP="004A74F0"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237 db - 12 db = 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u w:val="single"/>
                <w:lang w:eastAsia="hu-HU"/>
              </w:rPr>
              <w:t>225 db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.</w:t>
            </w:r>
            <w:r w:rsidRPr="001D7A4F">
              <w:rPr>
                <w:rFonts w:ascii="Times New Roman" w:eastAsia="Times New Roman" w:hAnsi="Times New Roman"/>
                <w:sz w:val="22"/>
                <w:szCs w:val="22"/>
                <w:lang w:eastAsia="hu-HU"/>
              </w:rPr>
              <w:t xml:space="preserve"> Az összes kamera számból (237 db) levonásra került a Liget Projekt kapcsán elbontásra illetve áthelyezésre váró kamerák darabszáma 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12 db.                                                                 Új telepítésű kamerák: 3 db</w:t>
            </w:r>
          </w:p>
        </w:tc>
      </w:tr>
      <w:tr w:rsidR="004C5448" w:rsidRPr="001D7A4F" w:rsidTr="004A74F0">
        <w:trPr>
          <w:trHeight w:val="780"/>
        </w:trPr>
        <w:tc>
          <w:tcPr>
            <w:tcW w:w="96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Év</w:t>
            </w:r>
          </w:p>
        </w:tc>
        <w:tc>
          <w:tcPr>
            <w:tcW w:w="15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1D7A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Dátum</w:t>
            </w:r>
            <w:proofErr w:type="gramEnd"/>
          </w:p>
        </w:tc>
        <w:tc>
          <w:tcPr>
            <w:tcW w:w="15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Kamera végpont </w:t>
            </w:r>
          </w:p>
        </w:tc>
        <w:tc>
          <w:tcPr>
            <w:tcW w:w="156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Nem működő kamerák        </w:t>
            </w:r>
          </w:p>
        </w:tc>
        <w:tc>
          <w:tcPr>
            <w:tcW w:w="94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D7A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Üzemké</w:t>
            </w:r>
            <w:proofErr w:type="spellEnd"/>
            <w:r w:rsidRPr="001D7A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- </w:t>
            </w:r>
            <w:proofErr w:type="spellStart"/>
            <w:proofErr w:type="gramStart"/>
            <w:r w:rsidRPr="001D7A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pesség</w:t>
            </w:r>
            <w:proofErr w:type="spellEnd"/>
            <w:r w:rsidRPr="001D7A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     (</w:t>
            </w:r>
            <w:proofErr w:type="gramEnd"/>
            <w:r w:rsidRPr="001D7A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%)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jan.05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98,2%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jan.12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97,3%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jan.18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97,8%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jan.25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97,8%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januári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97,8%</w:t>
            </w:r>
          </w:p>
        </w:tc>
      </w:tr>
      <w:tr w:rsidR="004C5448" w:rsidRPr="001D7A4F" w:rsidTr="004A74F0">
        <w:trPr>
          <w:trHeight w:val="285"/>
        </w:trPr>
        <w:tc>
          <w:tcPr>
            <w:tcW w:w="6540" w:type="dxa"/>
            <w:gridSpan w:val="5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jc w:val="center"/>
            </w:pP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Zuglói </w:t>
            </w:r>
            <w:proofErr w:type="spellStart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térfigyelő</w:t>
            </w:r>
            <w:proofErr w:type="spellEnd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rendszer rendelkezésre</w:t>
            </w:r>
            <w:proofErr w:type="gramEnd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 állása</w:t>
            </w:r>
          </w:p>
        </w:tc>
      </w:tr>
      <w:tr w:rsidR="004C5448" w:rsidRPr="001D7A4F" w:rsidTr="004A74F0">
        <w:trPr>
          <w:trHeight w:val="885"/>
        </w:trPr>
        <w:tc>
          <w:tcPr>
            <w:tcW w:w="6540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A2" w:rsidRDefault="004C5448" w:rsidP="00DE67A2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259 db - 12 db = 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u w:val="single"/>
                <w:lang w:eastAsia="hu-HU"/>
              </w:rPr>
              <w:t>247 db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.</w:t>
            </w:r>
            <w:r w:rsidRPr="001D7A4F">
              <w:rPr>
                <w:rFonts w:ascii="Times New Roman" w:eastAsia="Times New Roman" w:hAnsi="Times New Roman"/>
                <w:sz w:val="22"/>
                <w:szCs w:val="22"/>
                <w:lang w:eastAsia="hu-HU"/>
              </w:rPr>
              <w:t xml:space="preserve"> Az összes kamera számból (259 db) levonásra került a Liget Projekt kapcsán elbontásra illetve áthelyezésre váró kamerák darabszáma 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12 db. </w:t>
            </w:r>
          </w:p>
          <w:p w:rsidR="004C5448" w:rsidRPr="001D7A4F" w:rsidRDefault="004C5448" w:rsidP="00DE67A2"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Új telepítésű kamerák: 22 db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febr.09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febr.14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97,6%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febr.20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febr.26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februári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97,9%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márc.05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96,4%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márc.12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márc.21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98,4%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márc.28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98,8%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márciusi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97,9%</w:t>
            </w:r>
          </w:p>
        </w:tc>
      </w:tr>
      <w:tr w:rsidR="004C5448" w:rsidRPr="001D7A4F" w:rsidTr="004A74F0">
        <w:trPr>
          <w:trHeight w:val="285"/>
        </w:trPr>
        <w:tc>
          <w:tcPr>
            <w:tcW w:w="6540" w:type="dxa"/>
            <w:gridSpan w:val="5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jc w:val="center"/>
            </w:pP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Zuglói </w:t>
            </w:r>
            <w:proofErr w:type="spellStart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térfigyelő</w:t>
            </w:r>
            <w:proofErr w:type="spellEnd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rendszer rendelkezésre</w:t>
            </w:r>
            <w:proofErr w:type="gramEnd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 állása</w:t>
            </w:r>
          </w:p>
        </w:tc>
      </w:tr>
      <w:tr w:rsidR="004C5448" w:rsidRPr="001D7A4F" w:rsidTr="004A74F0">
        <w:trPr>
          <w:trHeight w:val="930"/>
        </w:trPr>
        <w:tc>
          <w:tcPr>
            <w:tcW w:w="6540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A2" w:rsidRDefault="004C5448" w:rsidP="00DE67A2">
            <w:pPr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262 db - 12 db = 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u w:val="single"/>
                <w:lang w:eastAsia="hu-HU"/>
              </w:rPr>
              <w:t>250 db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.</w:t>
            </w:r>
            <w:r w:rsidRPr="001D7A4F">
              <w:rPr>
                <w:rFonts w:ascii="Times New Roman" w:eastAsia="Times New Roman" w:hAnsi="Times New Roman"/>
                <w:sz w:val="22"/>
                <w:szCs w:val="22"/>
                <w:lang w:eastAsia="hu-HU"/>
              </w:rPr>
              <w:t xml:space="preserve"> Az összes kamera számból (262 db) levonásra került a Liget Projekt kapcsán elbontásra illetve áthelyezésre váró kamerák darabszáma </w:t>
            </w:r>
            <w:r w:rsidR="00DE67A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12 db. </w:t>
            </w:r>
          </w:p>
          <w:p w:rsidR="004C5448" w:rsidRPr="001D7A4F" w:rsidRDefault="004C5448" w:rsidP="00DE67A2">
            <w:pPr>
              <w:jc w:val="both"/>
            </w:pP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Új telepítésű kamerák: 3 db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ápr.08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97,6%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ápr.17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96,4%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ápr.23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ápr.28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97,2%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áprilisi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97,3%</w:t>
            </w:r>
          </w:p>
        </w:tc>
      </w:tr>
      <w:tr w:rsidR="004C5448" w:rsidRPr="001D7A4F" w:rsidTr="004A74F0">
        <w:trPr>
          <w:trHeight w:val="285"/>
        </w:trPr>
        <w:tc>
          <w:tcPr>
            <w:tcW w:w="6540" w:type="dxa"/>
            <w:gridSpan w:val="5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jc w:val="center"/>
            </w:pP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Zuglói </w:t>
            </w:r>
            <w:proofErr w:type="spellStart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térfigyelő</w:t>
            </w:r>
            <w:proofErr w:type="spellEnd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rendszer rendelkezésre</w:t>
            </w:r>
            <w:proofErr w:type="gramEnd"/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 állása</w:t>
            </w:r>
          </w:p>
        </w:tc>
      </w:tr>
      <w:tr w:rsidR="004C5448" w:rsidRPr="001D7A4F" w:rsidTr="004A74F0">
        <w:trPr>
          <w:trHeight w:val="915"/>
        </w:trPr>
        <w:tc>
          <w:tcPr>
            <w:tcW w:w="6540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7A2" w:rsidRDefault="004C5448" w:rsidP="00DE67A2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263 db - 12 db = 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u w:val="single"/>
                <w:lang w:eastAsia="hu-HU"/>
              </w:rPr>
              <w:t>251 db</w:t>
            </w:r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.</w:t>
            </w:r>
            <w:r w:rsidRPr="001D7A4F">
              <w:rPr>
                <w:rFonts w:ascii="Times New Roman" w:eastAsia="Times New Roman" w:hAnsi="Times New Roman"/>
                <w:sz w:val="22"/>
                <w:szCs w:val="22"/>
                <w:lang w:eastAsia="hu-HU"/>
              </w:rPr>
              <w:t xml:space="preserve"> Az összes kamera számból (263 db) levonásra került a Liget Projekt kapcsán elbontásra illetve áthelyezésre váró kamerák darabszáma </w:t>
            </w:r>
            <w:r w:rsidR="00DE67A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 xml:space="preserve">12 db. </w:t>
            </w:r>
          </w:p>
          <w:p w:rsidR="004C5448" w:rsidRPr="001D7A4F" w:rsidRDefault="004C5448" w:rsidP="00DE67A2">
            <w:r w:rsidRPr="001D7A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u-HU"/>
              </w:rPr>
              <w:t>Új telepítésű kamerák: 1 db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máj.07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98,4%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máj.13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98,4%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máj.22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máj.27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97,6%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májusi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98,1%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jún.05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jún.12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jún.19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98,4%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jún.25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96,8%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júniusi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97,8%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r w:rsidRPr="001D7A4F">
              <w:rPr>
                <w:rFonts w:ascii="Times New Roman" w:eastAsia="Times New Roman" w:hAnsi="Times New Roman"/>
                <w:sz w:val="22"/>
                <w:szCs w:val="22"/>
                <w:lang w:eastAsia="hu-HU"/>
              </w:rPr>
              <w:t>július 9.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99,2%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r w:rsidRPr="001D7A4F">
              <w:rPr>
                <w:rFonts w:ascii="Times New Roman" w:eastAsia="Times New Roman" w:hAnsi="Times New Roman"/>
                <w:sz w:val="22"/>
                <w:szCs w:val="22"/>
                <w:lang w:eastAsia="hu-HU"/>
              </w:rPr>
              <w:t>július 16.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99,2%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r w:rsidRPr="001D7A4F">
              <w:rPr>
                <w:rFonts w:ascii="Times New Roman" w:eastAsia="Times New Roman" w:hAnsi="Times New Roman"/>
                <w:sz w:val="22"/>
                <w:szCs w:val="22"/>
                <w:lang w:eastAsia="hu-HU"/>
              </w:rPr>
              <w:t>július 22.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97,6%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r w:rsidRPr="001D7A4F">
              <w:rPr>
                <w:rFonts w:ascii="Times New Roman" w:eastAsia="Times New Roman" w:hAnsi="Times New Roman"/>
                <w:sz w:val="22"/>
                <w:szCs w:val="22"/>
                <w:lang w:eastAsia="hu-HU"/>
              </w:rPr>
              <w:t>július 29.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99,6%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júliusi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98,9%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aug.05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aug.14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98,8%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aug.21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98,4%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aug.31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97,6%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augusztusi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98,2%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szept.03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98,8%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szept.10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99,2%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szept.18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98,4%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szept.30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98,8%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szeptemberi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98,8%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okt.09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98,4%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okt.16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okt.22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okt.30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99,6%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októberi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98,5%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nov.04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100,0%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nov.11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99,2%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nov.20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98,8%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nov.28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100,0%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novemberi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99,5%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dec.04</w:t>
            </w: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99,6%</w:t>
            </w:r>
          </w:p>
        </w:tc>
      </w:tr>
      <w:tr w:rsidR="004C5448" w:rsidRPr="001D7A4F" w:rsidTr="004A74F0">
        <w:trPr>
          <w:trHeight w:val="285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2024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decemberi átlag</w:t>
            </w: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5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1D7A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99,6%</w:t>
            </w: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4C5448" w:rsidRPr="001D7A4F" w:rsidTr="004A74F0">
        <w:trPr>
          <w:trHeight w:val="300"/>
        </w:trPr>
        <w:tc>
          <w:tcPr>
            <w:tcW w:w="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5448" w:rsidRPr="001D7A4F" w:rsidRDefault="004C5448" w:rsidP="004A74F0">
            <w:pPr>
              <w:jc w:val="right"/>
            </w:pPr>
            <w:r w:rsidRPr="001D7A4F">
              <w:rPr>
                <w:rFonts w:ascii="Times New Roman" w:eastAsia="Times New Roman" w:hAnsi="Times New Roman"/>
                <w:sz w:val="22"/>
                <w:szCs w:val="22"/>
                <w:lang w:eastAsia="hu-HU"/>
              </w:rPr>
              <w:t>98,36%</w:t>
            </w:r>
          </w:p>
        </w:tc>
      </w:tr>
    </w:tbl>
    <w:p w:rsidR="004C5448" w:rsidRPr="001D7A4F" w:rsidRDefault="004C5448" w:rsidP="004C5448"/>
    <w:p w:rsidR="004C5448" w:rsidRPr="001D7A4F" w:rsidRDefault="00A17A37" w:rsidP="00DC38D4">
      <w:pPr>
        <w:jc w:val="both"/>
        <w:rPr>
          <w:i/>
          <w:sz w:val="22"/>
          <w:szCs w:val="22"/>
        </w:rPr>
      </w:pPr>
      <w:r w:rsidRPr="001D7A4F">
        <w:rPr>
          <w:sz w:val="22"/>
          <w:szCs w:val="22"/>
        </w:rPr>
        <w:t>Az adatszolgáltatás ideje a beszámoló készítésének a napja: 2024. december 4</w:t>
      </w:r>
      <w:proofErr w:type="gramStart"/>
      <w:r w:rsidRPr="001D7A4F">
        <w:rPr>
          <w:sz w:val="22"/>
          <w:szCs w:val="22"/>
        </w:rPr>
        <w:t>.,</w:t>
      </w:r>
      <w:proofErr w:type="gramEnd"/>
      <w:r w:rsidRPr="001D7A4F">
        <w:rPr>
          <w:sz w:val="22"/>
          <w:szCs w:val="22"/>
        </w:rPr>
        <w:t xml:space="preserve"> a </w:t>
      </w:r>
      <w:proofErr w:type="spellStart"/>
      <w:r w:rsidRPr="001D7A4F">
        <w:rPr>
          <w:sz w:val="22"/>
          <w:szCs w:val="22"/>
        </w:rPr>
        <w:t>térfigyelő</w:t>
      </w:r>
      <w:proofErr w:type="spellEnd"/>
      <w:r w:rsidRPr="001D7A4F">
        <w:rPr>
          <w:sz w:val="22"/>
          <w:szCs w:val="22"/>
        </w:rPr>
        <w:t xml:space="preserve"> rendszer átlagos üzemképesség éves szintje a közszolgáltatási szerződésben foglaltak szerint 2024. december 31. napjáig  – az </w:t>
      </w:r>
      <w:r w:rsidR="003279C1" w:rsidRPr="001D7A4F">
        <w:rPr>
          <w:sz w:val="22"/>
          <w:szCs w:val="22"/>
        </w:rPr>
        <w:t>előző adatokból</w:t>
      </w:r>
      <w:r w:rsidRPr="001D7A4F">
        <w:rPr>
          <w:sz w:val="22"/>
          <w:szCs w:val="22"/>
        </w:rPr>
        <w:t xml:space="preserve"> is köv</w:t>
      </w:r>
      <w:r w:rsidR="0015095C">
        <w:rPr>
          <w:sz w:val="22"/>
          <w:szCs w:val="22"/>
        </w:rPr>
        <w:t>etkezően – megvalósul.</w:t>
      </w:r>
    </w:p>
    <w:p w:rsidR="004C5448" w:rsidRDefault="004C5448" w:rsidP="00DC38D4">
      <w:pPr>
        <w:jc w:val="both"/>
        <w:rPr>
          <w:b/>
          <w:bCs/>
          <w:noProof/>
          <w:sz w:val="22"/>
          <w:szCs w:val="22"/>
          <w:lang w:eastAsia="hu-HU"/>
        </w:rPr>
      </w:pPr>
    </w:p>
    <w:p w:rsidR="00DC38D4" w:rsidRDefault="00DC38D4" w:rsidP="00DC38D4">
      <w:pPr>
        <w:jc w:val="both"/>
        <w:rPr>
          <w:b/>
          <w:bCs/>
          <w:noProof/>
          <w:sz w:val="22"/>
          <w:szCs w:val="22"/>
          <w:lang w:eastAsia="hu-HU"/>
        </w:rPr>
      </w:pPr>
      <w:r w:rsidRPr="001D7A4F">
        <w:rPr>
          <w:b/>
          <w:bCs/>
          <w:noProof/>
          <w:sz w:val="22"/>
          <w:szCs w:val="22"/>
          <w:lang w:eastAsia="hu-HU"/>
        </w:rPr>
        <w:t xml:space="preserve">II. A </w:t>
      </w:r>
      <w:r w:rsidR="003279C1" w:rsidRPr="001D7A4F">
        <w:rPr>
          <w:b/>
          <w:bCs/>
          <w:noProof/>
          <w:sz w:val="22"/>
          <w:szCs w:val="22"/>
          <w:lang w:eastAsia="hu-HU"/>
        </w:rPr>
        <w:t>2024.05.01-2025</w:t>
      </w:r>
      <w:r w:rsidRPr="001D7A4F">
        <w:rPr>
          <w:b/>
          <w:bCs/>
          <w:noProof/>
          <w:sz w:val="22"/>
          <w:szCs w:val="22"/>
          <w:lang w:eastAsia="hu-HU"/>
        </w:rPr>
        <w:t>.03.31. időszakra kitűzött teljesítmény-követelmény:</w:t>
      </w:r>
    </w:p>
    <w:p w:rsidR="001D7A4F" w:rsidRPr="001D7A4F" w:rsidRDefault="001D7A4F" w:rsidP="00DC38D4">
      <w:pPr>
        <w:jc w:val="both"/>
        <w:rPr>
          <w:b/>
          <w:bCs/>
          <w:noProof/>
          <w:sz w:val="22"/>
          <w:szCs w:val="22"/>
          <w:lang w:eastAsia="hu-HU"/>
        </w:rPr>
      </w:pPr>
    </w:p>
    <w:p w:rsidR="00DC38D4" w:rsidRPr="001D7A4F" w:rsidRDefault="00C55692" w:rsidP="00DC38D4">
      <w:pPr>
        <w:jc w:val="both"/>
        <w:rPr>
          <w:bCs/>
          <w:noProof/>
          <w:sz w:val="22"/>
          <w:szCs w:val="22"/>
          <w:lang w:eastAsia="hu-HU"/>
        </w:rPr>
      </w:pPr>
      <w:r w:rsidRPr="001D7A4F">
        <w:rPr>
          <w:bCs/>
          <w:noProof/>
          <w:sz w:val="22"/>
          <w:szCs w:val="22"/>
          <w:lang w:eastAsia="hu-HU"/>
        </w:rPr>
        <w:t>1.</w:t>
      </w:r>
      <w:r w:rsidR="00DC38D4" w:rsidRPr="001D7A4F">
        <w:rPr>
          <w:bCs/>
          <w:noProof/>
          <w:sz w:val="22"/>
          <w:szCs w:val="22"/>
          <w:lang w:eastAsia="hu-HU"/>
        </w:rPr>
        <w:tab/>
      </w:r>
      <w:r w:rsidR="00DC38D4" w:rsidRPr="001D7A4F">
        <w:rPr>
          <w:b/>
          <w:bCs/>
          <w:noProof/>
          <w:sz w:val="22"/>
          <w:szCs w:val="22"/>
          <w:lang w:eastAsia="hu-HU"/>
        </w:rPr>
        <w:t>hőségriasztás</w:t>
      </w:r>
      <w:r w:rsidR="00DC38D4" w:rsidRPr="001D7A4F">
        <w:rPr>
          <w:bCs/>
          <w:noProof/>
          <w:sz w:val="22"/>
          <w:szCs w:val="22"/>
          <w:lang w:eastAsia="hu-HU"/>
        </w:rPr>
        <w:t>sal kapcsolatos feladatok:</w:t>
      </w:r>
    </w:p>
    <w:p w:rsidR="00351EE5" w:rsidRPr="001D7A4F" w:rsidRDefault="00351EE5" w:rsidP="00DC38D4">
      <w:pPr>
        <w:ind w:left="1440"/>
        <w:jc w:val="both"/>
        <w:rPr>
          <w:bCs/>
          <w:noProof/>
          <w:sz w:val="22"/>
          <w:szCs w:val="22"/>
          <w:lang w:eastAsia="hu-HU"/>
        </w:rPr>
      </w:pPr>
    </w:p>
    <w:p w:rsidR="00DC38D4" w:rsidRPr="001D7A4F" w:rsidRDefault="00DC38D4" w:rsidP="00DC38D4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1D7A4F">
        <w:rPr>
          <w:bCs/>
          <w:noProof/>
          <w:sz w:val="22"/>
          <w:szCs w:val="22"/>
          <w:lang w:eastAsia="hu-HU"/>
        </w:rPr>
        <w:t xml:space="preserve">Nyári időszakban, III. fokú hőségriasztás esetén a Zuglói Közbiztonsági non-profit Kft. (ZKNP), a Zuglói Önkormányzati Rendészet, a Zuglói Polgárőr és Önkéntes Tűzoltó Egyesület, valamint esetenként a BRFK XIV. Kerületi Rendőrkapitányság dolgozói, </w:t>
      </w:r>
      <w:r w:rsidR="004C5448" w:rsidRPr="001D7A4F">
        <w:rPr>
          <w:bCs/>
          <w:noProof/>
          <w:sz w:val="22"/>
          <w:szCs w:val="22"/>
          <w:lang w:eastAsia="hu-HU"/>
        </w:rPr>
        <w:t>munkatársai ásványvizet osztottak</w:t>
      </w:r>
      <w:r w:rsidRPr="001D7A4F">
        <w:rPr>
          <w:bCs/>
          <w:noProof/>
          <w:sz w:val="22"/>
          <w:szCs w:val="22"/>
          <w:lang w:eastAsia="hu-HU"/>
        </w:rPr>
        <w:t xml:space="preserve"> ki az arra járók részére a Bosnyák tér templom előtt, a Hungária – Thököly sarkán, valamint a</w:t>
      </w:r>
      <w:r w:rsidR="004C5448" w:rsidRPr="001D7A4F">
        <w:rPr>
          <w:bCs/>
          <w:noProof/>
          <w:sz w:val="22"/>
          <w:szCs w:val="22"/>
          <w:lang w:eastAsia="hu-HU"/>
        </w:rPr>
        <w:t xml:space="preserve"> Sugár és az IKEA áruház közötti nagyforgalmú közterületen. </w:t>
      </w:r>
      <w:r w:rsidRPr="001D7A4F">
        <w:rPr>
          <w:bCs/>
          <w:noProof/>
          <w:sz w:val="22"/>
          <w:szCs w:val="22"/>
          <w:lang w:eastAsia="hu-HU"/>
        </w:rPr>
        <w:t>Az osztáshoz szükséges eszközök (sátor, párafújó ventilátor, asztal, székek) helyszínre szállítását, felállítását és üzemeltetését</w:t>
      </w:r>
      <w:r w:rsidR="00C92921" w:rsidRPr="001D7A4F">
        <w:rPr>
          <w:bCs/>
          <w:noProof/>
          <w:sz w:val="22"/>
          <w:szCs w:val="22"/>
          <w:lang w:eastAsia="hu-HU"/>
        </w:rPr>
        <w:t>, valamint</w:t>
      </w:r>
      <w:r w:rsidR="004C5448" w:rsidRPr="001D7A4F">
        <w:rPr>
          <w:bCs/>
          <w:noProof/>
          <w:sz w:val="22"/>
          <w:szCs w:val="22"/>
          <w:lang w:eastAsia="hu-HU"/>
        </w:rPr>
        <w:t xml:space="preserve"> a szükséges víz, ásványvíz beszerzését, hely</w:t>
      </w:r>
      <w:r w:rsidR="00C92921" w:rsidRPr="001D7A4F">
        <w:rPr>
          <w:bCs/>
          <w:noProof/>
          <w:sz w:val="22"/>
          <w:szCs w:val="22"/>
          <w:lang w:eastAsia="hu-HU"/>
        </w:rPr>
        <w:t xml:space="preserve">színre szállítását </w:t>
      </w:r>
      <w:r w:rsidRPr="001D7A4F">
        <w:rPr>
          <w:bCs/>
          <w:noProof/>
          <w:sz w:val="22"/>
          <w:szCs w:val="22"/>
          <w:lang w:eastAsia="hu-HU"/>
        </w:rPr>
        <w:t>a ZKNP biztosította.</w:t>
      </w:r>
      <w:r w:rsidR="00C92921" w:rsidRPr="001D7A4F">
        <w:rPr>
          <w:bCs/>
          <w:noProof/>
          <w:sz w:val="22"/>
          <w:szCs w:val="22"/>
          <w:lang w:eastAsia="hu-HU"/>
        </w:rPr>
        <w:t xml:space="preserve"> Június hótól szeptemberig a ZKNP a zuglói önkormányzati termelői piacnál pénteken-szombaton hűsító pontot (sátor, párakapu) üzemeltetett.</w:t>
      </w:r>
    </w:p>
    <w:p w:rsidR="00DC38D4" w:rsidRPr="001D7A4F" w:rsidRDefault="00DC38D4" w:rsidP="00DC38D4">
      <w:pPr>
        <w:jc w:val="both"/>
        <w:rPr>
          <w:bCs/>
          <w:noProof/>
          <w:sz w:val="22"/>
          <w:szCs w:val="22"/>
          <w:lang w:eastAsia="hu-HU"/>
        </w:rPr>
      </w:pPr>
    </w:p>
    <w:p w:rsidR="00DC38D4" w:rsidRPr="001D7A4F" w:rsidRDefault="00C55692" w:rsidP="00DC38D4">
      <w:pPr>
        <w:ind w:left="720" w:hanging="720"/>
        <w:jc w:val="both"/>
        <w:rPr>
          <w:bCs/>
          <w:noProof/>
          <w:sz w:val="22"/>
          <w:szCs w:val="22"/>
          <w:lang w:eastAsia="hu-HU"/>
        </w:rPr>
      </w:pPr>
      <w:r w:rsidRPr="001D7A4F">
        <w:rPr>
          <w:bCs/>
          <w:noProof/>
          <w:sz w:val="22"/>
          <w:szCs w:val="22"/>
          <w:lang w:eastAsia="hu-HU"/>
        </w:rPr>
        <w:t>2.</w:t>
      </w:r>
      <w:r w:rsidR="00DC38D4" w:rsidRPr="001D7A4F">
        <w:rPr>
          <w:bCs/>
          <w:noProof/>
          <w:sz w:val="22"/>
          <w:szCs w:val="22"/>
          <w:lang w:eastAsia="hu-HU"/>
        </w:rPr>
        <w:tab/>
      </w:r>
      <w:r w:rsidR="00DC38D4" w:rsidRPr="001D7A4F">
        <w:rPr>
          <w:b/>
          <w:bCs/>
          <w:noProof/>
          <w:sz w:val="22"/>
          <w:szCs w:val="22"/>
          <w:lang w:eastAsia="hu-HU"/>
        </w:rPr>
        <w:t>energiatakarékosság</w:t>
      </w:r>
      <w:r w:rsidR="00DC38D4" w:rsidRPr="001D7A4F">
        <w:rPr>
          <w:bCs/>
          <w:noProof/>
          <w:sz w:val="22"/>
          <w:szCs w:val="22"/>
          <w:lang w:eastAsia="hu-HU"/>
        </w:rPr>
        <w:t xml:space="preserve">gal kapcsolatos beruházások, fejlesztések, intézkedések megtétele, </w:t>
      </w:r>
      <w:r w:rsidR="00A53982">
        <w:rPr>
          <w:bCs/>
          <w:noProof/>
          <w:sz w:val="22"/>
          <w:szCs w:val="22"/>
          <w:lang w:eastAsia="hu-HU"/>
        </w:rPr>
        <w:t>a</w:t>
      </w:r>
      <w:r w:rsidRPr="001D7A4F">
        <w:rPr>
          <w:bCs/>
          <w:noProof/>
          <w:sz w:val="22"/>
          <w:szCs w:val="22"/>
          <w:lang w:eastAsia="hu-HU"/>
        </w:rPr>
        <w:t xml:space="preserve"> 1145 Budapest, L</w:t>
      </w:r>
      <w:r w:rsidR="00351EE5" w:rsidRPr="001D7A4F">
        <w:rPr>
          <w:bCs/>
          <w:noProof/>
          <w:sz w:val="22"/>
          <w:szCs w:val="22"/>
          <w:lang w:eastAsia="hu-HU"/>
        </w:rPr>
        <w:t>a</w:t>
      </w:r>
      <w:r w:rsidRPr="001D7A4F">
        <w:rPr>
          <w:bCs/>
          <w:noProof/>
          <w:sz w:val="22"/>
          <w:szCs w:val="22"/>
          <w:lang w:eastAsia="hu-HU"/>
        </w:rPr>
        <w:t>ky Adolf u. 36. melléképület tetejére további 30 napelemes rendszer telepítése, beüzemelése</w:t>
      </w:r>
      <w:r w:rsidR="00DC38D4" w:rsidRPr="001D7A4F">
        <w:rPr>
          <w:bCs/>
          <w:noProof/>
          <w:sz w:val="22"/>
          <w:szCs w:val="22"/>
          <w:lang w:eastAsia="hu-HU"/>
        </w:rPr>
        <w:t>:</w:t>
      </w:r>
    </w:p>
    <w:p w:rsidR="00351EE5" w:rsidRPr="001D7A4F" w:rsidRDefault="00351EE5" w:rsidP="00DC38D4">
      <w:pPr>
        <w:ind w:left="1440"/>
        <w:jc w:val="both"/>
        <w:rPr>
          <w:bCs/>
          <w:noProof/>
          <w:sz w:val="22"/>
          <w:szCs w:val="22"/>
          <w:lang w:eastAsia="hu-HU"/>
        </w:rPr>
      </w:pPr>
    </w:p>
    <w:p w:rsidR="00351EE5" w:rsidRPr="001D7A4F" w:rsidRDefault="00351EE5" w:rsidP="00351EE5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525487">
        <w:rPr>
          <w:bCs/>
          <w:noProof/>
          <w:sz w:val="22"/>
          <w:szCs w:val="22"/>
          <w:lang w:eastAsia="hu-HU"/>
        </w:rPr>
        <w:t xml:space="preserve">2024. évben a meglévő 30 darabhoz további </w:t>
      </w:r>
      <w:r w:rsidRPr="00525487">
        <w:rPr>
          <w:b/>
          <w:bCs/>
          <w:noProof/>
          <w:sz w:val="22"/>
          <w:szCs w:val="22"/>
          <w:lang w:eastAsia="hu-HU"/>
        </w:rPr>
        <w:t>39</w:t>
      </w:r>
      <w:r w:rsidR="00F05AD1">
        <w:rPr>
          <w:bCs/>
          <w:noProof/>
          <w:sz w:val="22"/>
          <w:szCs w:val="22"/>
          <w:lang w:eastAsia="hu-HU"/>
        </w:rPr>
        <w:t xml:space="preserve"> darab napelemet telepített a ZKNP </w:t>
      </w:r>
      <w:r w:rsidRPr="00525487">
        <w:rPr>
          <w:bCs/>
          <w:noProof/>
          <w:sz w:val="22"/>
          <w:szCs w:val="22"/>
          <w:lang w:eastAsia="hu-HU"/>
        </w:rPr>
        <w:t>a Laky Adolf u. 36. sz. alatt található garázsépület tetejére.</w:t>
      </w:r>
    </w:p>
    <w:p w:rsidR="00351EE5" w:rsidRPr="001D7A4F" w:rsidRDefault="00351EE5" w:rsidP="00DC38D4">
      <w:pPr>
        <w:ind w:left="1440"/>
        <w:jc w:val="both"/>
        <w:rPr>
          <w:bCs/>
          <w:noProof/>
          <w:sz w:val="22"/>
          <w:szCs w:val="22"/>
          <w:lang w:eastAsia="hu-HU"/>
        </w:rPr>
      </w:pPr>
    </w:p>
    <w:p w:rsidR="00351EE5" w:rsidRPr="001D7A4F" w:rsidRDefault="00C55692" w:rsidP="00DC38D4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1D7A4F">
        <w:rPr>
          <w:bCs/>
          <w:noProof/>
          <w:sz w:val="22"/>
          <w:szCs w:val="22"/>
          <w:lang w:eastAsia="hu-HU"/>
        </w:rPr>
        <w:t xml:space="preserve">A </w:t>
      </w:r>
      <w:r w:rsidR="00E57650" w:rsidRPr="001D7A4F">
        <w:rPr>
          <w:bCs/>
          <w:noProof/>
          <w:sz w:val="22"/>
          <w:szCs w:val="22"/>
          <w:lang w:eastAsia="hu-HU"/>
        </w:rPr>
        <w:t xml:space="preserve">2023. évi </w:t>
      </w:r>
      <w:r w:rsidR="00351EE5" w:rsidRPr="001D7A4F">
        <w:rPr>
          <w:bCs/>
          <w:noProof/>
          <w:sz w:val="22"/>
          <w:szCs w:val="22"/>
          <w:lang w:eastAsia="hu-HU"/>
        </w:rPr>
        <w:t xml:space="preserve">energiahatékonysági </w:t>
      </w:r>
      <w:r w:rsidR="00E57650" w:rsidRPr="001D7A4F">
        <w:rPr>
          <w:bCs/>
          <w:noProof/>
          <w:sz w:val="22"/>
          <w:szCs w:val="22"/>
          <w:lang w:eastAsia="hu-HU"/>
        </w:rPr>
        <w:t>beruházás eredményeképpen a Nagy L</w:t>
      </w:r>
      <w:r w:rsidR="00351EE5" w:rsidRPr="001D7A4F">
        <w:rPr>
          <w:bCs/>
          <w:noProof/>
          <w:sz w:val="22"/>
          <w:szCs w:val="22"/>
          <w:lang w:eastAsia="hu-HU"/>
        </w:rPr>
        <w:t>ajos király</w:t>
      </w:r>
      <w:r w:rsidR="00E57650" w:rsidRPr="001D7A4F">
        <w:rPr>
          <w:bCs/>
          <w:noProof/>
          <w:sz w:val="22"/>
          <w:szCs w:val="22"/>
          <w:lang w:eastAsia="hu-HU"/>
        </w:rPr>
        <w:t xml:space="preserve"> úti </w:t>
      </w:r>
      <w:r w:rsidR="00351EE5" w:rsidRPr="001D7A4F">
        <w:rPr>
          <w:bCs/>
          <w:noProof/>
          <w:sz w:val="22"/>
          <w:szCs w:val="22"/>
          <w:lang w:eastAsia="hu-HU"/>
        </w:rPr>
        <w:t xml:space="preserve">Parkolási </w:t>
      </w:r>
      <w:r w:rsidR="00E57650" w:rsidRPr="001D7A4F">
        <w:rPr>
          <w:bCs/>
          <w:noProof/>
          <w:sz w:val="22"/>
          <w:szCs w:val="22"/>
          <w:lang w:eastAsia="hu-HU"/>
        </w:rPr>
        <w:t>Ügyfélszolgálat épület</w:t>
      </w:r>
      <w:r w:rsidR="00351EE5" w:rsidRPr="001D7A4F">
        <w:rPr>
          <w:bCs/>
          <w:noProof/>
          <w:sz w:val="22"/>
          <w:szCs w:val="22"/>
          <w:lang w:eastAsia="hu-HU"/>
        </w:rPr>
        <w:t>ének a</w:t>
      </w:r>
      <w:r w:rsidR="00E57650" w:rsidRPr="001D7A4F">
        <w:rPr>
          <w:bCs/>
          <w:noProof/>
          <w:sz w:val="22"/>
          <w:szCs w:val="22"/>
          <w:lang w:eastAsia="hu-HU"/>
        </w:rPr>
        <w:t xml:space="preserve"> </w:t>
      </w:r>
      <w:r w:rsidR="00351EE5" w:rsidRPr="001D7A4F">
        <w:rPr>
          <w:bCs/>
          <w:noProof/>
          <w:sz w:val="22"/>
          <w:szCs w:val="22"/>
          <w:lang w:eastAsia="hu-HU"/>
        </w:rPr>
        <w:t>tetejére 60 db nape</w:t>
      </w:r>
      <w:r w:rsidR="00E57650" w:rsidRPr="001D7A4F">
        <w:rPr>
          <w:bCs/>
          <w:noProof/>
          <w:sz w:val="22"/>
          <w:szCs w:val="22"/>
          <w:lang w:eastAsia="hu-HU"/>
        </w:rPr>
        <w:t xml:space="preserve">lem </w:t>
      </w:r>
      <w:r w:rsidR="00351EE5" w:rsidRPr="001D7A4F">
        <w:rPr>
          <w:bCs/>
          <w:noProof/>
          <w:sz w:val="22"/>
          <w:szCs w:val="22"/>
          <w:lang w:eastAsia="hu-HU"/>
        </w:rPr>
        <w:t xml:space="preserve">került telepítésre, melynek következtében (túltermelés miatt) 2024. évben 353.314,- Ft összegű </w:t>
      </w:r>
      <w:r w:rsidRPr="001D7A4F">
        <w:rPr>
          <w:bCs/>
          <w:noProof/>
          <w:sz w:val="22"/>
          <w:szCs w:val="22"/>
          <w:lang w:eastAsia="hu-HU"/>
        </w:rPr>
        <w:t xml:space="preserve">visszatérítést kapott a ZKNP a Szolgáltatótól. </w:t>
      </w:r>
      <w:r w:rsidR="00E57650" w:rsidRPr="001D7A4F">
        <w:rPr>
          <w:bCs/>
          <w:noProof/>
          <w:sz w:val="22"/>
          <w:szCs w:val="22"/>
          <w:lang w:eastAsia="hu-HU"/>
        </w:rPr>
        <w:t xml:space="preserve"> </w:t>
      </w:r>
    </w:p>
    <w:p w:rsidR="00DC38D4" w:rsidRPr="001D7A4F" w:rsidRDefault="00DC38D4" w:rsidP="00DC38D4">
      <w:pPr>
        <w:jc w:val="both"/>
        <w:rPr>
          <w:bCs/>
          <w:noProof/>
          <w:sz w:val="22"/>
          <w:szCs w:val="22"/>
          <w:lang w:eastAsia="hu-HU"/>
        </w:rPr>
      </w:pPr>
    </w:p>
    <w:p w:rsidR="00DC38D4" w:rsidRPr="001D7A4F" w:rsidRDefault="00C55692" w:rsidP="00DC38D4">
      <w:pPr>
        <w:jc w:val="both"/>
        <w:rPr>
          <w:bCs/>
          <w:noProof/>
          <w:sz w:val="22"/>
          <w:szCs w:val="22"/>
          <w:lang w:eastAsia="hu-HU"/>
        </w:rPr>
      </w:pPr>
      <w:r w:rsidRPr="001D7A4F">
        <w:rPr>
          <w:bCs/>
          <w:noProof/>
          <w:sz w:val="22"/>
          <w:szCs w:val="22"/>
          <w:lang w:eastAsia="hu-HU"/>
        </w:rPr>
        <w:t>3.</w:t>
      </w:r>
      <w:r w:rsidR="00DC38D4" w:rsidRPr="001D7A4F">
        <w:rPr>
          <w:bCs/>
          <w:noProof/>
          <w:sz w:val="22"/>
          <w:szCs w:val="22"/>
          <w:lang w:eastAsia="hu-HU"/>
        </w:rPr>
        <w:tab/>
      </w:r>
      <w:r w:rsidR="00DC38D4" w:rsidRPr="001D7A4F">
        <w:rPr>
          <w:b/>
          <w:bCs/>
          <w:noProof/>
          <w:sz w:val="22"/>
          <w:szCs w:val="22"/>
          <w:lang w:eastAsia="hu-HU"/>
        </w:rPr>
        <w:t>rendkívüli feladatok</w:t>
      </w:r>
      <w:r w:rsidR="00DC38D4" w:rsidRPr="001D7A4F">
        <w:rPr>
          <w:bCs/>
          <w:noProof/>
          <w:sz w:val="22"/>
          <w:szCs w:val="22"/>
          <w:lang w:eastAsia="hu-HU"/>
        </w:rPr>
        <w:t>:</w:t>
      </w:r>
    </w:p>
    <w:p w:rsidR="00480C73" w:rsidRPr="001D7A4F" w:rsidRDefault="00480C73" w:rsidP="00DC38D4">
      <w:pPr>
        <w:ind w:left="1440"/>
        <w:jc w:val="both"/>
        <w:rPr>
          <w:b/>
          <w:bCs/>
          <w:noProof/>
          <w:sz w:val="22"/>
          <w:szCs w:val="22"/>
          <w:lang w:eastAsia="hu-HU"/>
        </w:rPr>
      </w:pPr>
    </w:p>
    <w:p w:rsidR="00351EE5" w:rsidRPr="001D7A4F" w:rsidRDefault="00DC38D4" w:rsidP="00DC38D4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1D7A4F">
        <w:rPr>
          <w:b/>
          <w:bCs/>
          <w:noProof/>
          <w:sz w:val="22"/>
          <w:szCs w:val="22"/>
          <w:lang w:eastAsia="hu-HU"/>
        </w:rPr>
        <w:t>zsákosztás:</w:t>
      </w:r>
      <w:r w:rsidRPr="001D7A4F">
        <w:rPr>
          <w:bCs/>
          <w:noProof/>
          <w:sz w:val="22"/>
          <w:szCs w:val="22"/>
          <w:lang w:eastAsia="hu-HU"/>
        </w:rPr>
        <w:t xml:space="preserve"> Budapest Főváros XIV. Kerület Zugló Önkormányzata az elmúlt évekhez hasonlóan</w:t>
      </w:r>
      <w:r w:rsidR="001C2EA4">
        <w:rPr>
          <w:bCs/>
          <w:noProof/>
          <w:sz w:val="22"/>
          <w:szCs w:val="22"/>
          <w:lang w:eastAsia="hu-HU"/>
        </w:rPr>
        <w:t>,</w:t>
      </w:r>
      <w:r w:rsidRPr="001D7A4F">
        <w:rPr>
          <w:bCs/>
          <w:noProof/>
          <w:sz w:val="22"/>
          <w:szCs w:val="22"/>
          <w:lang w:eastAsia="hu-HU"/>
        </w:rPr>
        <w:t xml:space="preserve"> </w:t>
      </w:r>
      <w:r w:rsidR="00351EE5" w:rsidRPr="001D7A4F">
        <w:rPr>
          <w:bCs/>
          <w:noProof/>
          <w:sz w:val="22"/>
          <w:szCs w:val="22"/>
          <w:lang w:eastAsia="hu-HU"/>
        </w:rPr>
        <w:t xml:space="preserve">kb. 50 ezer zöldhulladék-gyűjtő zsákot biztosított a zuglói lakosoknak a kertekben és utcafrontokon termelődő lomb, fa, levél, illetve zöldhulladék összegyűjtésére. </w:t>
      </w:r>
    </w:p>
    <w:p w:rsidR="00480C73" w:rsidRPr="001D7A4F" w:rsidRDefault="00351EE5" w:rsidP="00C536C5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1D7A4F">
        <w:rPr>
          <w:bCs/>
          <w:noProof/>
          <w:sz w:val="22"/>
          <w:szCs w:val="22"/>
          <w:lang w:eastAsia="hu-HU"/>
        </w:rPr>
        <w:t>A zuglói lakcímüke</w:t>
      </w:r>
      <w:r w:rsidR="00480C73" w:rsidRPr="001D7A4F">
        <w:rPr>
          <w:bCs/>
          <w:noProof/>
          <w:sz w:val="22"/>
          <w:szCs w:val="22"/>
          <w:lang w:eastAsia="hu-HU"/>
        </w:rPr>
        <w:t>t igazoló kerületi lakosok 2024-ben</w:t>
      </w:r>
      <w:r w:rsidRPr="001D7A4F">
        <w:rPr>
          <w:bCs/>
          <w:noProof/>
          <w:sz w:val="22"/>
          <w:szCs w:val="22"/>
          <w:lang w:eastAsia="hu-HU"/>
        </w:rPr>
        <w:t xml:space="preserve"> 15 db 100 literes, biológilag lebomló zsákot vehettek át lakcímenként díjmentesen. </w:t>
      </w:r>
    </w:p>
    <w:p w:rsidR="00C536C5" w:rsidRPr="001D7A4F" w:rsidRDefault="00C536C5" w:rsidP="00C536C5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1D7A4F">
        <w:rPr>
          <w:bCs/>
          <w:noProof/>
          <w:sz w:val="22"/>
          <w:szCs w:val="22"/>
          <w:lang w:eastAsia="hu-HU"/>
        </w:rPr>
        <w:t>2024-ben is a ZKNP  szerezte be és szervezte meg az osztást a kerületi lakosok és intézmények számára a Zuglói Rendészeti Központban.</w:t>
      </w:r>
    </w:p>
    <w:p w:rsidR="00351EE5" w:rsidRPr="001D7A4F" w:rsidRDefault="00351EE5" w:rsidP="00351EE5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1D7A4F">
        <w:rPr>
          <w:bCs/>
          <w:noProof/>
          <w:sz w:val="22"/>
          <w:szCs w:val="22"/>
          <w:lang w:eastAsia="hu-HU"/>
        </w:rPr>
        <w:t>További 100</w:t>
      </w:r>
      <w:r w:rsidR="00C536C5" w:rsidRPr="001D7A4F">
        <w:rPr>
          <w:bCs/>
          <w:noProof/>
          <w:sz w:val="22"/>
          <w:szCs w:val="22"/>
          <w:lang w:eastAsia="hu-HU"/>
        </w:rPr>
        <w:t xml:space="preserve"> ezer </w:t>
      </w:r>
      <w:r w:rsidRPr="001D7A4F">
        <w:rPr>
          <w:bCs/>
          <w:noProof/>
          <w:sz w:val="22"/>
          <w:szCs w:val="22"/>
          <w:lang w:eastAsia="hu-HU"/>
        </w:rPr>
        <w:t xml:space="preserve">zsák került beszerzésre végkiárusítás keretében </w:t>
      </w:r>
      <w:r w:rsidR="00C536C5" w:rsidRPr="001D7A4F">
        <w:rPr>
          <w:bCs/>
          <w:noProof/>
          <w:sz w:val="22"/>
          <w:szCs w:val="22"/>
          <w:lang w:eastAsia="hu-HU"/>
        </w:rPr>
        <w:t>féláron a ZKNP részéről, melynek eredményeként a következő években a szükséges mennyiségű zsákok rendelkezésre állnak az Önkormányzat részére.</w:t>
      </w:r>
    </w:p>
    <w:p w:rsidR="00351EE5" w:rsidRPr="001D7A4F" w:rsidRDefault="00351EE5" w:rsidP="00DC38D4">
      <w:pPr>
        <w:ind w:left="1440"/>
        <w:jc w:val="both"/>
        <w:rPr>
          <w:bCs/>
          <w:noProof/>
          <w:sz w:val="22"/>
          <w:szCs w:val="22"/>
          <w:lang w:eastAsia="hu-HU"/>
        </w:rPr>
      </w:pPr>
    </w:p>
    <w:p w:rsidR="00C55692" w:rsidRPr="001D7A4F" w:rsidRDefault="00DC38D4" w:rsidP="00DC38D4">
      <w:pPr>
        <w:ind w:left="1440"/>
        <w:jc w:val="both"/>
        <w:rPr>
          <w:b/>
          <w:bCs/>
          <w:noProof/>
          <w:sz w:val="22"/>
          <w:szCs w:val="22"/>
          <w:lang w:eastAsia="hu-HU"/>
        </w:rPr>
      </w:pPr>
      <w:r w:rsidRPr="001D7A4F">
        <w:rPr>
          <w:b/>
          <w:bCs/>
          <w:noProof/>
          <w:sz w:val="22"/>
          <w:szCs w:val="22"/>
          <w:lang w:eastAsia="hu-HU"/>
        </w:rPr>
        <w:lastRenderedPageBreak/>
        <w:t xml:space="preserve">hétvégi önkormányzati piac, </w:t>
      </w:r>
      <w:r w:rsidR="00C55692" w:rsidRPr="001D7A4F">
        <w:rPr>
          <w:b/>
          <w:bCs/>
          <w:noProof/>
          <w:sz w:val="22"/>
          <w:szCs w:val="22"/>
          <w:lang w:eastAsia="hu-HU"/>
        </w:rPr>
        <w:t>eseti vagyonvédelmi feladatok ( pl. jégpálya, nyárbúcsúztató, stb.)</w:t>
      </w:r>
    </w:p>
    <w:p w:rsidR="00C55692" w:rsidRPr="001D7A4F" w:rsidRDefault="00C55692" w:rsidP="00DC38D4">
      <w:pPr>
        <w:ind w:left="1440"/>
        <w:jc w:val="both"/>
        <w:rPr>
          <w:b/>
          <w:bCs/>
          <w:noProof/>
          <w:sz w:val="22"/>
          <w:szCs w:val="22"/>
          <w:lang w:eastAsia="hu-HU"/>
        </w:rPr>
      </w:pPr>
    </w:p>
    <w:p w:rsidR="00C536C5" w:rsidRPr="002A1829" w:rsidRDefault="00C536C5" w:rsidP="00DC38D4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2A1829">
        <w:rPr>
          <w:bCs/>
          <w:noProof/>
          <w:sz w:val="22"/>
          <w:szCs w:val="22"/>
          <w:lang w:eastAsia="hu-HU"/>
        </w:rPr>
        <w:t>A hétvégi önkormányzati piacon pénteken, szombaton vagy</w:t>
      </w:r>
      <w:r w:rsidR="002A1829" w:rsidRPr="002A1829">
        <w:rPr>
          <w:bCs/>
          <w:noProof/>
          <w:sz w:val="22"/>
          <w:szCs w:val="22"/>
          <w:lang w:eastAsia="hu-HU"/>
        </w:rPr>
        <w:t>onvédelmi feladatokat lát el a ZKNP.</w:t>
      </w:r>
    </w:p>
    <w:p w:rsidR="00C536C5" w:rsidRPr="002A1829" w:rsidRDefault="002A1829" w:rsidP="00DC38D4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2A1829">
        <w:rPr>
          <w:bCs/>
          <w:noProof/>
          <w:sz w:val="22"/>
          <w:szCs w:val="22"/>
          <w:lang w:eastAsia="hu-HU"/>
        </w:rPr>
        <w:t>Rendszeresen vállalta, így  2024. évben is elvégezte a ZKNP</w:t>
      </w:r>
      <w:r w:rsidR="00C536C5" w:rsidRPr="002A1829">
        <w:rPr>
          <w:bCs/>
          <w:noProof/>
          <w:sz w:val="22"/>
          <w:szCs w:val="22"/>
          <w:lang w:eastAsia="hu-HU"/>
        </w:rPr>
        <w:t xml:space="preserve"> az augusztusban megrendezésre került Nyárbúcsúztató Vigalom színpad őrzését, 2 fővel, 12 órában.</w:t>
      </w:r>
    </w:p>
    <w:p w:rsidR="00DC38D4" w:rsidRPr="002A1829" w:rsidRDefault="00C536C5" w:rsidP="00480C73">
      <w:pPr>
        <w:ind w:left="1440"/>
        <w:jc w:val="both"/>
        <w:rPr>
          <w:bCs/>
          <w:noProof/>
          <w:sz w:val="22"/>
          <w:szCs w:val="22"/>
          <w:lang w:eastAsia="hu-HU"/>
        </w:rPr>
      </w:pPr>
      <w:r w:rsidRPr="002A1829">
        <w:rPr>
          <w:bCs/>
          <w:noProof/>
          <w:sz w:val="22"/>
          <w:szCs w:val="22"/>
          <w:lang w:eastAsia="hu-HU"/>
        </w:rPr>
        <w:t xml:space="preserve">Minden év novemberének végétől, így 2024. évben is </w:t>
      </w:r>
      <w:r w:rsidR="002A1829" w:rsidRPr="002A1829">
        <w:rPr>
          <w:bCs/>
          <w:noProof/>
          <w:sz w:val="22"/>
          <w:szCs w:val="22"/>
          <w:lang w:eastAsia="hu-HU"/>
        </w:rPr>
        <w:t>elvállalta, és elvégzi</w:t>
      </w:r>
      <w:r w:rsidR="00480C73" w:rsidRPr="002A1829">
        <w:rPr>
          <w:bCs/>
          <w:noProof/>
          <w:sz w:val="22"/>
          <w:szCs w:val="22"/>
          <w:lang w:eastAsia="hu-HU"/>
        </w:rPr>
        <w:t xml:space="preserve"> a Bosnyák téri jégpálya őrzését éjszakánként egy fővel, napi 12 órában.</w:t>
      </w:r>
      <w:r w:rsidRPr="002A1829">
        <w:rPr>
          <w:bCs/>
          <w:noProof/>
          <w:sz w:val="22"/>
          <w:szCs w:val="22"/>
          <w:lang w:eastAsia="hu-HU"/>
        </w:rPr>
        <w:t xml:space="preserve"> </w:t>
      </w:r>
    </w:p>
    <w:p w:rsidR="00DC38D4" w:rsidRPr="002A1829" w:rsidRDefault="00DC38D4" w:rsidP="00DC38D4">
      <w:pPr>
        <w:jc w:val="both"/>
        <w:rPr>
          <w:bCs/>
          <w:noProof/>
          <w:sz w:val="22"/>
          <w:szCs w:val="22"/>
          <w:lang w:eastAsia="hu-HU"/>
        </w:rPr>
      </w:pPr>
    </w:p>
    <w:p w:rsidR="00DC38D4" w:rsidRPr="001D7A4F" w:rsidRDefault="00DC38D4" w:rsidP="00DC38D4">
      <w:pPr>
        <w:jc w:val="both"/>
        <w:rPr>
          <w:bCs/>
          <w:noProof/>
          <w:sz w:val="22"/>
          <w:szCs w:val="22"/>
          <w:lang w:eastAsia="hu-HU"/>
        </w:rPr>
      </w:pPr>
    </w:p>
    <w:p w:rsidR="00DC38D4" w:rsidRPr="001D7A4F" w:rsidRDefault="003279C1" w:rsidP="00DC38D4">
      <w:pPr>
        <w:jc w:val="both"/>
        <w:rPr>
          <w:b/>
          <w:bCs/>
          <w:noProof/>
          <w:sz w:val="22"/>
          <w:szCs w:val="22"/>
          <w:lang w:eastAsia="hu-HU"/>
        </w:rPr>
      </w:pPr>
      <w:r w:rsidRPr="001D7A4F">
        <w:rPr>
          <w:bCs/>
          <w:noProof/>
          <w:sz w:val="22"/>
          <w:szCs w:val="22"/>
          <w:lang w:eastAsia="hu-HU"/>
        </w:rPr>
        <w:t>4.</w:t>
      </w:r>
      <w:r w:rsidR="00DC38D4" w:rsidRPr="001D7A4F">
        <w:rPr>
          <w:bCs/>
          <w:noProof/>
          <w:sz w:val="22"/>
          <w:szCs w:val="22"/>
          <w:lang w:eastAsia="hu-HU"/>
        </w:rPr>
        <w:tab/>
      </w:r>
      <w:r w:rsidR="00DC38D4" w:rsidRPr="001D7A4F">
        <w:rPr>
          <w:b/>
          <w:bCs/>
          <w:noProof/>
          <w:sz w:val="22"/>
          <w:szCs w:val="22"/>
          <w:lang w:eastAsia="hu-HU"/>
        </w:rPr>
        <w:t>a tulajdonos által elfogadott éves belső ellenőrzési tervben szereplő ellenőrzések kiértékelésekor ne történjen elmarasztalás:</w:t>
      </w:r>
    </w:p>
    <w:p w:rsidR="00504F0D" w:rsidRPr="001D7A4F" w:rsidRDefault="00504F0D" w:rsidP="00DC38D4">
      <w:pPr>
        <w:jc w:val="both"/>
        <w:rPr>
          <w:b/>
          <w:bCs/>
          <w:noProof/>
          <w:sz w:val="22"/>
          <w:szCs w:val="22"/>
          <w:lang w:eastAsia="hu-HU"/>
        </w:rPr>
      </w:pPr>
    </w:p>
    <w:p w:rsidR="008F7A03" w:rsidRPr="001D7A4F" w:rsidRDefault="009B012F" w:rsidP="008F7A03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1D7A4F">
        <w:rPr>
          <w:rFonts w:asciiTheme="majorHAnsi" w:hAnsiTheme="majorHAnsi"/>
          <w:b/>
          <w:sz w:val="22"/>
          <w:szCs w:val="22"/>
          <w:u w:val="single"/>
        </w:rPr>
        <w:t>2024</w:t>
      </w:r>
      <w:r w:rsidR="008F7A03" w:rsidRPr="001D7A4F">
        <w:rPr>
          <w:rFonts w:asciiTheme="majorHAnsi" w:hAnsiTheme="majorHAnsi"/>
          <w:b/>
          <w:sz w:val="22"/>
          <w:szCs w:val="22"/>
          <w:u w:val="single"/>
        </w:rPr>
        <w:t xml:space="preserve">. évi belső </w:t>
      </w:r>
      <w:r w:rsidRPr="001D7A4F">
        <w:rPr>
          <w:rFonts w:asciiTheme="majorHAnsi" w:hAnsiTheme="majorHAnsi"/>
          <w:b/>
          <w:sz w:val="22"/>
          <w:szCs w:val="22"/>
          <w:u w:val="single"/>
        </w:rPr>
        <w:t>ellenőrzési terv alapján, a 2024</w:t>
      </w:r>
      <w:r w:rsidR="008F7A03" w:rsidRPr="001D7A4F">
        <w:rPr>
          <w:rFonts w:asciiTheme="majorHAnsi" w:hAnsiTheme="majorHAnsi"/>
          <w:b/>
          <w:sz w:val="22"/>
          <w:szCs w:val="22"/>
          <w:u w:val="single"/>
        </w:rPr>
        <w:t>. év ellenőrzései:</w:t>
      </w: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922"/>
        <w:gridCol w:w="4393"/>
        <w:gridCol w:w="1420"/>
      </w:tblGrid>
      <w:tr w:rsidR="008F7A03" w:rsidRPr="001D7A4F" w:rsidTr="004A4DF9">
        <w:trPr>
          <w:trHeight w:val="479"/>
          <w:tblHeader/>
          <w:jc w:val="center"/>
        </w:trPr>
        <w:tc>
          <w:tcPr>
            <w:tcW w:w="1093" w:type="dxa"/>
            <w:vMerge w:val="restart"/>
            <w:vAlign w:val="center"/>
          </w:tcPr>
          <w:p w:rsidR="008F7A03" w:rsidRPr="003D0111" w:rsidRDefault="008F7A03" w:rsidP="004A4DF9">
            <w:pPr>
              <w:jc w:val="center"/>
              <w:rPr>
                <w:b/>
                <w:sz w:val="22"/>
                <w:szCs w:val="22"/>
              </w:rPr>
            </w:pPr>
            <w:r w:rsidRPr="003D0111">
              <w:rPr>
                <w:b/>
                <w:sz w:val="22"/>
                <w:szCs w:val="22"/>
              </w:rPr>
              <w:t>Sorszám</w:t>
            </w:r>
          </w:p>
        </w:tc>
        <w:tc>
          <w:tcPr>
            <w:tcW w:w="1922" w:type="dxa"/>
            <w:vMerge w:val="restart"/>
            <w:vAlign w:val="center"/>
          </w:tcPr>
          <w:p w:rsidR="008F7A03" w:rsidRPr="003D0111" w:rsidRDefault="008F7A03" w:rsidP="004A4DF9">
            <w:pPr>
              <w:jc w:val="center"/>
              <w:rPr>
                <w:b/>
                <w:sz w:val="22"/>
                <w:szCs w:val="22"/>
              </w:rPr>
            </w:pPr>
            <w:r w:rsidRPr="003D0111">
              <w:rPr>
                <w:b/>
                <w:sz w:val="22"/>
                <w:szCs w:val="22"/>
              </w:rPr>
              <w:t>Az ellenőrzés tárgya</w:t>
            </w:r>
          </w:p>
        </w:tc>
        <w:tc>
          <w:tcPr>
            <w:tcW w:w="4393" w:type="dxa"/>
            <w:vMerge w:val="restart"/>
            <w:vAlign w:val="center"/>
          </w:tcPr>
          <w:p w:rsidR="008F7A03" w:rsidRPr="003D0111" w:rsidRDefault="008F7A03" w:rsidP="004A4DF9">
            <w:pPr>
              <w:jc w:val="center"/>
              <w:rPr>
                <w:b/>
                <w:sz w:val="22"/>
                <w:szCs w:val="22"/>
              </w:rPr>
            </w:pPr>
            <w:r w:rsidRPr="003D0111">
              <w:rPr>
                <w:b/>
                <w:sz w:val="22"/>
                <w:szCs w:val="22"/>
              </w:rPr>
              <w:t>Az ellenőrzés célja, módszerei,</w:t>
            </w:r>
          </w:p>
          <w:p w:rsidR="008F7A03" w:rsidRPr="003D0111" w:rsidRDefault="008F7A03" w:rsidP="004A4DF9">
            <w:pPr>
              <w:jc w:val="center"/>
              <w:rPr>
                <w:b/>
                <w:sz w:val="22"/>
                <w:szCs w:val="22"/>
              </w:rPr>
            </w:pPr>
            <w:r w:rsidRPr="003D0111">
              <w:rPr>
                <w:b/>
                <w:sz w:val="22"/>
                <w:szCs w:val="22"/>
              </w:rPr>
              <w:t xml:space="preserve">az </w:t>
            </w:r>
            <w:proofErr w:type="spellStart"/>
            <w:r w:rsidRPr="003D0111">
              <w:rPr>
                <w:b/>
                <w:sz w:val="22"/>
                <w:szCs w:val="22"/>
              </w:rPr>
              <w:t>ellenőrizendő</w:t>
            </w:r>
            <w:proofErr w:type="spellEnd"/>
            <w:r w:rsidRPr="003D0111">
              <w:rPr>
                <w:b/>
                <w:sz w:val="22"/>
                <w:szCs w:val="22"/>
              </w:rPr>
              <w:t xml:space="preserve"> időszak</w:t>
            </w:r>
          </w:p>
        </w:tc>
        <w:tc>
          <w:tcPr>
            <w:tcW w:w="1420" w:type="dxa"/>
            <w:vMerge w:val="restart"/>
            <w:vAlign w:val="center"/>
          </w:tcPr>
          <w:p w:rsidR="008F7A03" w:rsidRPr="003D0111" w:rsidRDefault="008F7A03" w:rsidP="004A4DF9">
            <w:pPr>
              <w:jc w:val="center"/>
              <w:rPr>
                <w:b/>
                <w:sz w:val="22"/>
                <w:szCs w:val="22"/>
              </w:rPr>
            </w:pPr>
            <w:r w:rsidRPr="003D0111">
              <w:rPr>
                <w:b/>
                <w:sz w:val="22"/>
                <w:szCs w:val="22"/>
              </w:rPr>
              <w:t>Az ellenőrzés</w:t>
            </w:r>
          </w:p>
          <w:p w:rsidR="008F7A03" w:rsidRPr="003D0111" w:rsidRDefault="008F7A03" w:rsidP="004A4DF9">
            <w:pPr>
              <w:jc w:val="center"/>
              <w:rPr>
                <w:b/>
                <w:sz w:val="22"/>
                <w:szCs w:val="22"/>
              </w:rPr>
            </w:pPr>
            <w:r w:rsidRPr="003D0111">
              <w:rPr>
                <w:b/>
                <w:sz w:val="22"/>
                <w:szCs w:val="22"/>
              </w:rPr>
              <w:t>típusa</w:t>
            </w:r>
          </w:p>
        </w:tc>
      </w:tr>
      <w:tr w:rsidR="008F7A03" w:rsidRPr="001D7A4F" w:rsidTr="004A4DF9">
        <w:trPr>
          <w:trHeight w:val="479"/>
          <w:tblHeader/>
          <w:jc w:val="center"/>
        </w:trPr>
        <w:tc>
          <w:tcPr>
            <w:tcW w:w="1093" w:type="dxa"/>
            <w:vMerge/>
            <w:vAlign w:val="center"/>
          </w:tcPr>
          <w:p w:rsidR="008F7A03" w:rsidRPr="001D7A4F" w:rsidRDefault="008F7A03" w:rsidP="004A4DF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22" w:type="dxa"/>
            <w:vMerge/>
            <w:vAlign w:val="center"/>
          </w:tcPr>
          <w:p w:rsidR="008F7A03" w:rsidRPr="001D7A4F" w:rsidRDefault="008F7A03" w:rsidP="004A4DF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393" w:type="dxa"/>
            <w:vMerge/>
            <w:vAlign w:val="center"/>
          </w:tcPr>
          <w:p w:rsidR="008F7A03" w:rsidRPr="001D7A4F" w:rsidRDefault="008F7A03" w:rsidP="004A4DF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vAlign w:val="center"/>
          </w:tcPr>
          <w:p w:rsidR="008F7A03" w:rsidRPr="001D7A4F" w:rsidRDefault="008F7A03" w:rsidP="004A4DF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F7A03" w:rsidRPr="001D7A4F" w:rsidTr="004A4DF9">
        <w:trPr>
          <w:trHeight w:val="2394"/>
          <w:jc w:val="center"/>
        </w:trPr>
        <w:tc>
          <w:tcPr>
            <w:tcW w:w="1093" w:type="dxa"/>
            <w:vAlign w:val="center"/>
          </w:tcPr>
          <w:p w:rsidR="008F7A03" w:rsidRPr="003D0111" w:rsidRDefault="008F7A03" w:rsidP="004A4DF9">
            <w:pPr>
              <w:jc w:val="center"/>
              <w:rPr>
                <w:sz w:val="22"/>
                <w:szCs w:val="22"/>
              </w:rPr>
            </w:pPr>
            <w:r w:rsidRPr="003D0111">
              <w:rPr>
                <w:sz w:val="22"/>
                <w:szCs w:val="22"/>
              </w:rPr>
              <w:t>1.</w:t>
            </w:r>
          </w:p>
        </w:tc>
        <w:tc>
          <w:tcPr>
            <w:tcW w:w="1922" w:type="dxa"/>
            <w:vAlign w:val="center"/>
          </w:tcPr>
          <w:p w:rsidR="003D0111" w:rsidRPr="003D0111" w:rsidRDefault="003D0111" w:rsidP="004A4DF9">
            <w:pPr>
              <w:rPr>
                <w:sz w:val="22"/>
                <w:szCs w:val="22"/>
              </w:rPr>
            </w:pPr>
            <w:r w:rsidRPr="003D0111">
              <w:rPr>
                <w:sz w:val="22"/>
                <w:szCs w:val="22"/>
              </w:rPr>
              <w:t>A ZKNP beszerzéseinek vizsgálata</w:t>
            </w:r>
          </w:p>
          <w:p w:rsidR="008F7A03" w:rsidRPr="003D0111" w:rsidRDefault="008F7A03" w:rsidP="003D0111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Align w:val="center"/>
          </w:tcPr>
          <w:p w:rsidR="003D0111" w:rsidRPr="003D0111" w:rsidRDefault="003D0111" w:rsidP="004A4DF9">
            <w:pPr>
              <w:jc w:val="both"/>
              <w:rPr>
                <w:sz w:val="22"/>
                <w:szCs w:val="22"/>
                <w:u w:val="single"/>
              </w:rPr>
            </w:pPr>
          </w:p>
          <w:p w:rsidR="003D0111" w:rsidRPr="003D0111" w:rsidRDefault="003D0111" w:rsidP="003D0111">
            <w:pPr>
              <w:jc w:val="both"/>
              <w:rPr>
                <w:sz w:val="22"/>
                <w:szCs w:val="22"/>
              </w:rPr>
            </w:pPr>
            <w:r w:rsidRPr="003D0111">
              <w:rPr>
                <w:sz w:val="22"/>
                <w:szCs w:val="22"/>
                <w:u w:val="single"/>
              </w:rPr>
              <w:t>Cél:</w:t>
            </w:r>
            <w:r w:rsidRPr="003D0111">
              <w:rPr>
                <w:sz w:val="22"/>
                <w:szCs w:val="22"/>
              </w:rPr>
              <w:t xml:space="preserve"> annak vizsgálata, hogy a Társaság beszerzései a hatályos szabályozásnak megfelelően történnek-e, a kapcsolódó szabályzatok </w:t>
            </w:r>
            <w:proofErr w:type="gramStart"/>
            <w:r w:rsidRPr="003D0111">
              <w:rPr>
                <w:sz w:val="22"/>
                <w:szCs w:val="22"/>
              </w:rPr>
              <w:t>aktualizálásra</w:t>
            </w:r>
            <w:proofErr w:type="gramEnd"/>
            <w:r w:rsidRPr="003D0111">
              <w:rPr>
                <w:sz w:val="22"/>
                <w:szCs w:val="22"/>
              </w:rPr>
              <w:t xml:space="preserve"> kerültek-e.</w:t>
            </w:r>
          </w:p>
          <w:p w:rsidR="003D0111" w:rsidRPr="003D0111" w:rsidRDefault="003D0111" w:rsidP="003D0111">
            <w:pPr>
              <w:jc w:val="both"/>
              <w:rPr>
                <w:sz w:val="22"/>
                <w:szCs w:val="22"/>
                <w:u w:val="single"/>
              </w:rPr>
            </w:pPr>
          </w:p>
          <w:p w:rsidR="003D0111" w:rsidRPr="003D0111" w:rsidRDefault="003D0111" w:rsidP="003D0111">
            <w:pPr>
              <w:jc w:val="both"/>
              <w:rPr>
                <w:sz w:val="22"/>
                <w:szCs w:val="22"/>
              </w:rPr>
            </w:pPr>
            <w:r w:rsidRPr="003D0111">
              <w:rPr>
                <w:sz w:val="22"/>
                <w:szCs w:val="22"/>
                <w:u w:val="single"/>
              </w:rPr>
              <w:t>Módszer</w:t>
            </w:r>
            <w:r w:rsidRPr="003D0111">
              <w:rPr>
                <w:sz w:val="22"/>
                <w:szCs w:val="22"/>
              </w:rPr>
              <w:t xml:space="preserve">: </w:t>
            </w:r>
            <w:proofErr w:type="gramStart"/>
            <w:r w:rsidRPr="003D0111">
              <w:rPr>
                <w:sz w:val="22"/>
                <w:szCs w:val="22"/>
              </w:rPr>
              <w:t>dokumentumok</w:t>
            </w:r>
            <w:proofErr w:type="gramEnd"/>
            <w:r w:rsidRPr="003D0111">
              <w:rPr>
                <w:sz w:val="22"/>
                <w:szCs w:val="22"/>
              </w:rPr>
              <w:t xml:space="preserve"> és nyilvántartások vizsgálata mintavétel alapján</w:t>
            </w:r>
          </w:p>
          <w:p w:rsidR="003D0111" w:rsidRPr="003D0111" w:rsidRDefault="003D0111" w:rsidP="003D0111">
            <w:pPr>
              <w:jc w:val="both"/>
              <w:rPr>
                <w:sz w:val="22"/>
                <w:szCs w:val="22"/>
                <w:u w:val="single"/>
              </w:rPr>
            </w:pPr>
          </w:p>
          <w:p w:rsidR="003D0111" w:rsidRPr="003D0111" w:rsidRDefault="003D0111" w:rsidP="003D0111">
            <w:pPr>
              <w:jc w:val="both"/>
              <w:rPr>
                <w:sz w:val="22"/>
                <w:szCs w:val="22"/>
              </w:rPr>
            </w:pPr>
            <w:proofErr w:type="spellStart"/>
            <w:r w:rsidRPr="003D0111">
              <w:rPr>
                <w:sz w:val="22"/>
                <w:szCs w:val="22"/>
                <w:u w:val="single"/>
              </w:rPr>
              <w:t>Ellenőrizendő</w:t>
            </w:r>
            <w:proofErr w:type="spellEnd"/>
            <w:r w:rsidRPr="003D0111">
              <w:rPr>
                <w:sz w:val="22"/>
                <w:szCs w:val="22"/>
              </w:rPr>
              <w:t>: 2023. év</w:t>
            </w:r>
          </w:p>
          <w:p w:rsidR="003D0111" w:rsidRPr="003D0111" w:rsidRDefault="003D0111" w:rsidP="004A4DF9">
            <w:pPr>
              <w:jc w:val="both"/>
              <w:rPr>
                <w:sz w:val="22"/>
                <w:szCs w:val="22"/>
                <w:u w:val="single"/>
              </w:rPr>
            </w:pPr>
          </w:p>
          <w:p w:rsidR="008F7A03" w:rsidRPr="003D0111" w:rsidRDefault="008F7A03" w:rsidP="003D01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8F7A03" w:rsidRPr="003D0111" w:rsidRDefault="003D0111" w:rsidP="003D0111">
            <w:pPr>
              <w:jc w:val="center"/>
              <w:rPr>
                <w:sz w:val="22"/>
                <w:szCs w:val="22"/>
              </w:rPr>
            </w:pPr>
            <w:r w:rsidRPr="003D0111">
              <w:rPr>
                <w:sz w:val="22"/>
                <w:szCs w:val="22"/>
              </w:rPr>
              <w:t>Szabályszerűségi ellenőrzés</w:t>
            </w:r>
          </w:p>
        </w:tc>
      </w:tr>
      <w:tr w:rsidR="008F7A03" w:rsidRPr="001D7A4F" w:rsidTr="004A4DF9">
        <w:trPr>
          <w:trHeight w:val="2394"/>
          <w:jc w:val="center"/>
        </w:trPr>
        <w:tc>
          <w:tcPr>
            <w:tcW w:w="1093" w:type="dxa"/>
            <w:vAlign w:val="center"/>
          </w:tcPr>
          <w:p w:rsidR="008F7A03" w:rsidRPr="006F5B38" w:rsidRDefault="008F7A03" w:rsidP="004A4DF9">
            <w:pPr>
              <w:jc w:val="center"/>
              <w:rPr>
                <w:sz w:val="22"/>
                <w:szCs w:val="22"/>
              </w:rPr>
            </w:pPr>
            <w:r w:rsidRPr="006F5B38">
              <w:rPr>
                <w:sz w:val="22"/>
                <w:szCs w:val="22"/>
              </w:rPr>
              <w:t>2.</w:t>
            </w:r>
          </w:p>
        </w:tc>
        <w:tc>
          <w:tcPr>
            <w:tcW w:w="1922" w:type="dxa"/>
            <w:vAlign w:val="center"/>
          </w:tcPr>
          <w:p w:rsidR="006F5B38" w:rsidRPr="006F5B38" w:rsidRDefault="006F5B38" w:rsidP="006F5B38">
            <w:pPr>
              <w:rPr>
                <w:sz w:val="22"/>
                <w:szCs w:val="22"/>
              </w:rPr>
            </w:pPr>
            <w:r w:rsidRPr="006F5B38">
              <w:rPr>
                <w:sz w:val="22"/>
                <w:szCs w:val="22"/>
              </w:rPr>
              <w:t>A Társaság éves bevételének </w:t>
            </w:r>
          </w:p>
          <w:p w:rsidR="006F5B38" w:rsidRPr="006F5B38" w:rsidRDefault="006F5B38" w:rsidP="006F5B38">
            <w:pPr>
              <w:rPr>
                <w:sz w:val="22"/>
                <w:szCs w:val="22"/>
              </w:rPr>
            </w:pPr>
            <w:r w:rsidRPr="006F5B38">
              <w:rPr>
                <w:sz w:val="22"/>
                <w:szCs w:val="22"/>
              </w:rPr>
              <w:t>vizsgálata</w:t>
            </w:r>
          </w:p>
          <w:p w:rsidR="008F7A03" w:rsidRPr="006F5B38" w:rsidRDefault="008F7A03" w:rsidP="004A4DF9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Align w:val="center"/>
          </w:tcPr>
          <w:p w:rsidR="006F5B38" w:rsidRPr="006F5B38" w:rsidRDefault="006F5B38" w:rsidP="004A4D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  <w:p w:rsidR="006F5B38" w:rsidRPr="006F5B38" w:rsidRDefault="006F5B38" w:rsidP="006F5B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B38">
              <w:rPr>
                <w:sz w:val="22"/>
                <w:szCs w:val="22"/>
                <w:u w:val="single"/>
              </w:rPr>
              <w:t>Cél:</w:t>
            </w:r>
            <w:r w:rsidRPr="006F5B38">
              <w:rPr>
                <w:sz w:val="22"/>
                <w:szCs w:val="22"/>
              </w:rPr>
              <w:t xml:space="preserve"> a kapcsolódó szerződéseknek való megfelelés és besorolás vizsgálata illetve a főkönyvi elszámolás alátámasztása megfelelő-e.</w:t>
            </w:r>
          </w:p>
          <w:p w:rsidR="006F5B38" w:rsidRPr="006F5B38" w:rsidRDefault="006F5B38" w:rsidP="006F5B38">
            <w:pPr>
              <w:jc w:val="both"/>
              <w:rPr>
                <w:sz w:val="22"/>
                <w:szCs w:val="22"/>
                <w:u w:val="single"/>
              </w:rPr>
            </w:pPr>
          </w:p>
          <w:p w:rsidR="006F5B38" w:rsidRPr="006F5B38" w:rsidRDefault="006F5B38" w:rsidP="006F5B38">
            <w:pPr>
              <w:jc w:val="both"/>
              <w:rPr>
                <w:sz w:val="22"/>
                <w:szCs w:val="22"/>
              </w:rPr>
            </w:pPr>
            <w:r w:rsidRPr="006F5B38">
              <w:rPr>
                <w:sz w:val="22"/>
                <w:szCs w:val="22"/>
                <w:u w:val="single"/>
              </w:rPr>
              <w:t>Módszer</w:t>
            </w:r>
            <w:r w:rsidRPr="006F5B38">
              <w:rPr>
                <w:sz w:val="22"/>
                <w:szCs w:val="22"/>
              </w:rPr>
              <w:t xml:space="preserve">: </w:t>
            </w:r>
            <w:proofErr w:type="gramStart"/>
            <w:r w:rsidRPr="006F5B38">
              <w:rPr>
                <w:sz w:val="22"/>
                <w:szCs w:val="22"/>
              </w:rPr>
              <w:t>dokumentumok</w:t>
            </w:r>
            <w:proofErr w:type="gramEnd"/>
            <w:r w:rsidRPr="006F5B38">
              <w:rPr>
                <w:sz w:val="22"/>
                <w:szCs w:val="22"/>
              </w:rPr>
              <w:t xml:space="preserve"> és nyilvántartások vizsgálata mintavétel alapján</w:t>
            </w:r>
          </w:p>
          <w:p w:rsidR="006F5B38" w:rsidRPr="006F5B38" w:rsidRDefault="006F5B38" w:rsidP="006F5B38">
            <w:pPr>
              <w:jc w:val="both"/>
              <w:rPr>
                <w:sz w:val="22"/>
                <w:szCs w:val="22"/>
              </w:rPr>
            </w:pPr>
          </w:p>
          <w:p w:rsidR="006F5B38" w:rsidRPr="006F5B38" w:rsidRDefault="006F5B38" w:rsidP="006F5B38">
            <w:pPr>
              <w:jc w:val="both"/>
              <w:rPr>
                <w:sz w:val="22"/>
                <w:szCs w:val="22"/>
              </w:rPr>
            </w:pPr>
            <w:proofErr w:type="spellStart"/>
            <w:r w:rsidRPr="006F5B38">
              <w:rPr>
                <w:sz w:val="22"/>
                <w:szCs w:val="22"/>
              </w:rPr>
              <w:t>Ellenőrizendő</w:t>
            </w:r>
            <w:proofErr w:type="spellEnd"/>
            <w:r w:rsidRPr="006F5B38">
              <w:rPr>
                <w:sz w:val="22"/>
                <w:szCs w:val="22"/>
              </w:rPr>
              <w:t>: 2022., 2023. év</w:t>
            </w:r>
          </w:p>
          <w:p w:rsidR="006F5B38" w:rsidRPr="006F5B38" w:rsidRDefault="006F5B38" w:rsidP="004A4D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  <w:p w:rsidR="008F7A03" w:rsidRPr="006F5B38" w:rsidRDefault="008F7A03" w:rsidP="004A4DF9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420" w:type="dxa"/>
            <w:vAlign w:val="center"/>
          </w:tcPr>
          <w:p w:rsidR="008F7A03" w:rsidRPr="006F5B38" w:rsidRDefault="006F5B38" w:rsidP="0001115B">
            <w:pPr>
              <w:jc w:val="center"/>
              <w:rPr>
                <w:sz w:val="22"/>
                <w:szCs w:val="22"/>
              </w:rPr>
            </w:pPr>
            <w:r w:rsidRPr="006F5B38">
              <w:rPr>
                <w:sz w:val="22"/>
                <w:szCs w:val="22"/>
              </w:rPr>
              <w:t>Pénzügyi</w:t>
            </w:r>
            <w:r w:rsidR="008F7A03" w:rsidRPr="006F5B38">
              <w:rPr>
                <w:sz w:val="22"/>
                <w:szCs w:val="22"/>
              </w:rPr>
              <w:t xml:space="preserve"> ellenőrzés</w:t>
            </w:r>
          </w:p>
        </w:tc>
      </w:tr>
      <w:tr w:rsidR="008F7A03" w:rsidRPr="001D7A4F" w:rsidTr="004A4DF9">
        <w:trPr>
          <w:trHeight w:val="2394"/>
          <w:jc w:val="center"/>
        </w:trPr>
        <w:tc>
          <w:tcPr>
            <w:tcW w:w="1093" w:type="dxa"/>
            <w:vAlign w:val="center"/>
          </w:tcPr>
          <w:p w:rsidR="008F7A03" w:rsidRPr="00B7697C" w:rsidRDefault="008F7A03" w:rsidP="004A4DF9">
            <w:pPr>
              <w:jc w:val="center"/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22" w:type="dxa"/>
            <w:vAlign w:val="center"/>
          </w:tcPr>
          <w:p w:rsidR="00B7697C" w:rsidRPr="00B7697C" w:rsidRDefault="00B7697C" w:rsidP="004A4DF9">
            <w:pPr>
              <w:jc w:val="center"/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</w:rPr>
              <w:t>A ZKNP 2023.évi támogatás elszámolásának vizsgálata</w:t>
            </w:r>
          </w:p>
          <w:p w:rsidR="008F7A03" w:rsidRPr="00B7697C" w:rsidRDefault="008F7A03" w:rsidP="004A4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vAlign w:val="center"/>
          </w:tcPr>
          <w:p w:rsidR="00B7697C" w:rsidRPr="00B7697C" w:rsidRDefault="00B7697C" w:rsidP="00B7697C">
            <w:pPr>
              <w:jc w:val="both"/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  <w:u w:val="single"/>
              </w:rPr>
              <w:t>Cél:</w:t>
            </w:r>
            <w:r w:rsidRPr="00B7697C">
              <w:rPr>
                <w:sz w:val="22"/>
                <w:szCs w:val="22"/>
              </w:rPr>
              <w:t xml:space="preserve"> annak vizsgálata, hogy a pénzügyi elszámolás az előírásoknak megfelelően elkészítésre került-e, a támogatás felhasználását megfelelő </w:t>
            </w:r>
            <w:proofErr w:type="gramStart"/>
            <w:r w:rsidRPr="00B7697C">
              <w:rPr>
                <w:sz w:val="22"/>
                <w:szCs w:val="22"/>
              </w:rPr>
              <w:t>dokumentumokkal</w:t>
            </w:r>
            <w:proofErr w:type="gramEnd"/>
            <w:r w:rsidRPr="00B7697C">
              <w:rPr>
                <w:sz w:val="22"/>
                <w:szCs w:val="22"/>
              </w:rPr>
              <w:t xml:space="preserve"> és bizonylatokkal alá tudják-e támasztani.</w:t>
            </w:r>
          </w:p>
          <w:p w:rsidR="00B7697C" w:rsidRPr="00B7697C" w:rsidRDefault="00B7697C" w:rsidP="00B7697C">
            <w:pPr>
              <w:jc w:val="both"/>
              <w:rPr>
                <w:sz w:val="22"/>
                <w:szCs w:val="22"/>
                <w:u w:val="single"/>
              </w:rPr>
            </w:pPr>
          </w:p>
          <w:p w:rsidR="00B7697C" w:rsidRPr="00B7697C" w:rsidRDefault="00B7697C" w:rsidP="00B7697C">
            <w:pPr>
              <w:jc w:val="both"/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  <w:u w:val="single"/>
              </w:rPr>
              <w:t>Módszer</w:t>
            </w:r>
            <w:r w:rsidRPr="00B7697C">
              <w:rPr>
                <w:sz w:val="22"/>
                <w:szCs w:val="22"/>
              </w:rPr>
              <w:t xml:space="preserve">: </w:t>
            </w:r>
            <w:proofErr w:type="gramStart"/>
            <w:r w:rsidRPr="00B7697C">
              <w:rPr>
                <w:sz w:val="22"/>
                <w:szCs w:val="22"/>
              </w:rPr>
              <w:t>dokumentumok</w:t>
            </w:r>
            <w:proofErr w:type="gramEnd"/>
            <w:r w:rsidRPr="00B7697C">
              <w:rPr>
                <w:sz w:val="22"/>
                <w:szCs w:val="22"/>
              </w:rPr>
              <w:t xml:space="preserve"> és nyilvántartások vizsgálata mintavétel alapján</w:t>
            </w:r>
          </w:p>
          <w:p w:rsidR="00B7697C" w:rsidRPr="00B7697C" w:rsidRDefault="00B7697C" w:rsidP="00B7697C">
            <w:pPr>
              <w:jc w:val="both"/>
              <w:rPr>
                <w:sz w:val="22"/>
                <w:szCs w:val="22"/>
                <w:u w:val="single"/>
              </w:rPr>
            </w:pPr>
          </w:p>
          <w:p w:rsidR="00B7697C" w:rsidRPr="00B7697C" w:rsidRDefault="00B7697C" w:rsidP="00B7697C">
            <w:pPr>
              <w:jc w:val="both"/>
              <w:rPr>
                <w:sz w:val="22"/>
                <w:szCs w:val="22"/>
              </w:rPr>
            </w:pPr>
            <w:proofErr w:type="spellStart"/>
            <w:r w:rsidRPr="00B7697C">
              <w:rPr>
                <w:sz w:val="22"/>
                <w:szCs w:val="22"/>
                <w:u w:val="single"/>
              </w:rPr>
              <w:t>Ellenőrizendő</w:t>
            </w:r>
            <w:proofErr w:type="spellEnd"/>
            <w:r w:rsidRPr="00B7697C">
              <w:rPr>
                <w:sz w:val="22"/>
                <w:szCs w:val="22"/>
              </w:rPr>
              <w:t>: 2023. év</w:t>
            </w:r>
          </w:p>
          <w:p w:rsidR="00B7697C" w:rsidRPr="00B7697C" w:rsidRDefault="00B7697C" w:rsidP="004A4DF9">
            <w:pPr>
              <w:jc w:val="center"/>
              <w:rPr>
                <w:sz w:val="22"/>
                <w:szCs w:val="22"/>
                <w:u w:val="single"/>
              </w:rPr>
            </w:pPr>
          </w:p>
          <w:p w:rsidR="008F7A03" w:rsidRPr="00B7697C" w:rsidRDefault="008F7A03" w:rsidP="004A4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8F7A03" w:rsidRPr="00B7697C" w:rsidRDefault="008F7A03" w:rsidP="004A4DF9">
            <w:pPr>
              <w:jc w:val="center"/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</w:rPr>
              <w:t>Pénzügyi</w:t>
            </w:r>
          </w:p>
          <w:p w:rsidR="008F7A03" w:rsidRPr="00B7697C" w:rsidRDefault="008F7A03" w:rsidP="004A4DF9">
            <w:pPr>
              <w:jc w:val="center"/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</w:rPr>
              <w:t>ellenőrzés</w:t>
            </w:r>
          </w:p>
        </w:tc>
      </w:tr>
      <w:tr w:rsidR="008F7A03" w:rsidRPr="001D7A4F" w:rsidTr="004A4DF9">
        <w:trPr>
          <w:trHeight w:val="2394"/>
          <w:jc w:val="center"/>
        </w:trPr>
        <w:tc>
          <w:tcPr>
            <w:tcW w:w="1093" w:type="dxa"/>
            <w:vAlign w:val="center"/>
          </w:tcPr>
          <w:p w:rsidR="008F7A03" w:rsidRPr="00B7697C" w:rsidRDefault="008F7A03" w:rsidP="004A4DF9">
            <w:pPr>
              <w:jc w:val="center"/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</w:rPr>
              <w:t>4.</w:t>
            </w:r>
          </w:p>
        </w:tc>
        <w:tc>
          <w:tcPr>
            <w:tcW w:w="1922" w:type="dxa"/>
            <w:vAlign w:val="center"/>
          </w:tcPr>
          <w:p w:rsidR="00B7697C" w:rsidRPr="00B7697C" w:rsidRDefault="00B7697C" w:rsidP="004A4DF9">
            <w:pPr>
              <w:rPr>
                <w:sz w:val="22"/>
                <w:szCs w:val="22"/>
              </w:rPr>
            </w:pPr>
          </w:p>
          <w:p w:rsidR="00B7697C" w:rsidRPr="00B7697C" w:rsidRDefault="00B7697C" w:rsidP="004A4DF9">
            <w:pPr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</w:rPr>
              <w:t>A munkaügyi folyamatok vizsgálata, kiemelten a parkolási divízióban tevékenykedő munkavállalók esetében</w:t>
            </w:r>
          </w:p>
          <w:p w:rsidR="008F7A03" w:rsidRPr="00B7697C" w:rsidRDefault="008F7A03" w:rsidP="004A4DF9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Align w:val="center"/>
          </w:tcPr>
          <w:p w:rsidR="00B7697C" w:rsidRPr="00B7697C" w:rsidRDefault="00B7697C" w:rsidP="004A4DF9">
            <w:pPr>
              <w:spacing w:after="160" w:line="259" w:lineRule="auto"/>
              <w:jc w:val="both"/>
              <w:rPr>
                <w:sz w:val="22"/>
                <w:szCs w:val="22"/>
                <w:u w:val="single"/>
              </w:rPr>
            </w:pPr>
          </w:p>
          <w:p w:rsidR="00B7697C" w:rsidRPr="00B7697C" w:rsidRDefault="00B7697C" w:rsidP="00B7697C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  <w:u w:val="single"/>
              </w:rPr>
              <w:t>Cél:</w:t>
            </w:r>
            <w:r w:rsidRPr="00B7697C">
              <w:rPr>
                <w:sz w:val="22"/>
                <w:szCs w:val="22"/>
              </w:rPr>
              <w:t xml:space="preserve"> annak megállapítása, hogy a ZKNP munkaügyi folyamatai a munkaügyi nyilvántartásoktól a bérszámfejtésig a hatályos szabályozásnak megfelelően történnek-e, a kapcsolódó nyilvántartások és megalapozó </w:t>
            </w:r>
            <w:proofErr w:type="gramStart"/>
            <w:r w:rsidRPr="00B7697C">
              <w:rPr>
                <w:sz w:val="22"/>
                <w:szCs w:val="22"/>
              </w:rPr>
              <w:t>dokumentumok</w:t>
            </w:r>
            <w:proofErr w:type="gramEnd"/>
            <w:r w:rsidRPr="00B7697C">
              <w:rPr>
                <w:sz w:val="22"/>
                <w:szCs w:val="22"/>
              </w:rPr>
              <w:t xml:space="preserve"> teljeskörűek-e.</w:t>
            </w:r>
          </w:p>
          <w:p w:rsidR="00B7697C" w:rsidRPr="00B7697C" w:rsidRDefault="00B7697C" w:rsidP="00B7697C">
            <w:pPr>
              <w:jc w:val="both"/>
              <w:rPr>
                <w:sz w:val="22"/>
                <w:szCs w:val="22"/>
              </w:rPr>
            </w:pPr>
            <w:r w:rsidRPr="00B7697C">
              <w:rPr>
                <w:sz w:val="22"/>
                <w:szCs w:val="22"/>
                <w:u w:val="single"/>
              </w:rPr>
              <w:t>Módszer</w:t>
            </w:r>
            <w:r w:rsidRPr="00B7697C">
              <w:rPr>
                <w:sz w:val="22"/>
                <w:szCs w:val="22"/>
              </w:rPr>
              <w:t xml:space="preserve">: </w:t>
            </w:r>
            <w:proofErr w:type="gramStart"/>
            <w:r w:rsidRPr="00B7697C">
              <w:rPr>
                <w:sz w:val="22"/>
                <w:szCs w:val="22"/>
              </w:rPr>
              <w:t>dokumentumok</w:t>
            </w:r>
            <w:proofErr w:type="gramEnd"/>
            <w:r w:rsidRPr="00B7697C">
              <w:rPr>
                <w:sz w:val="22"/>
                <w:szCs w:val="22"/>
              </w:rPr>
              <w:t xml:space="preserve"> és nyilvántartások vizsgálata </w:t>
            </w:r>
          </w:p>
          <w:p w:rsidR="00B7697C" w:rsidRPr="00B7697C" w:rsidRDefault="00B7697C" w:rsidP="00B7697C">
            <w:pPr>
              <w:jc w:val="both"/>
              <w:rPr>
                <w:sz w:val="22"/>
                <w:szCs w:val="22"/>
                <w:u w:val="single"/>
              </w:rPr>
            </w:pPr>
          </w:p>
          <w:p w:rsidR="00B7697C" w:rsidRPr="00B7697C" w:rsidRDefault="00B7697C" w:rsidP="00B7697C">
            <w:pPr>
              <w:spacing w:after="160" w:line="259" w:lineRule="auto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B7697C">
              <w:rPr>
                <w:sz w:val="22"/>
                <w:szCs w:val="22"/>
                <w:u w:val="single"/>
              </w:rPr>
              <w:t>Ellenőrizendő</w:t>
            </w:r>
            <w:proofErr w:type="spellEnd"/>
            <w:r w:rsidRPr="00B7697C">
              <w:rPr>
                <w:sz w:val="22"/>
                <w:szCs w:val="22"/>
              </w:rPr>
              <w:t>: 2024. év I. félév</w:t>
            </w:r>
          </w:p>
          <w:p w:rsidR="008F7A03" w:rsidRPr="00B7697C" w:rsidRDefault="008F7A03" w:rsidP="004A4DF9">
            <w:pPr>
              <w:spacing w:after="160" w:line="25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8F7A03" w:rsidRPr="00B7697C" w:rsidRDefault="008F7A03" w:rsidP="0001115B">
            <w:pPr>
              <w:jc w:val="center"/>
              <w:rPr>
                <w:sz w:val="22"/>
                <w:szCs w:val="22"/>
              </w:rPr>
            </w:pPr>
            <w:proofErr w:type="spellStart"/>
            <w:r w:rsidRPr="00B7697C">
              <w:rPr>
                <w:sz w:val="22"/>
                <w:szCs w:val="22"/>
              </w:rPr>
              <w:t>Szabálysze</w:t>
            </w:r>
            <w:r w:rsidR="0001115B" w:rsidRPr="00B7697C">
              <w:rPr>
                <w:sz w:val="22"/>
                <w:szCs w:val="22"/>
              </w:rPr>
              <w:t>-r</w:t>
            </w:r>
            <w:r w:rsidRPr="00B7697C">
              <w:rPr>
                <w:sz w:val="22"/>
                <w:szCs w:val="22"/>
              </w:rPr>
              <w:t>űségi</w:t>
            </w:r>
            <w:proofErr w:type="spellEnd"/>
            <w:r w:rsidRPr="00B7697C">
              <w:rPr>
                <w:sz w:val="22"/>
                <w:szCs w:val="22"/>
              </w:rPr>
              <w:t xml:space="preserve"> ellenőrzés</w:t>
            </w:r>
          </w:p>
        </w:tc>
      </w:tr>
    </w:tbl>
    <w:p w:rsidR="008F7A03" w:rsidRPr="001D7A4F" w:rsidRDefault="008F7A03" w:rsidP="008F7A03">
      <w:pPr>
        <w:rPr>
          <w:highlight w:val="yellow"/>
        </w:rPr>
      </w:pPr>
    </w:p>
    <w:p w:rsidR="008F7A03" w:rsidRDefault="008F7A03" w:rsidP="008F7A03"/>
    <w:p w:rsidR="008F7A03" w:rsidRPr="001D7A4F" w:rsidRDefault="008F7A03" w:rsidP="008F7A03">
      <w:pPr>
        <w:jc w:val="both"/>
        <w:rPr>
          <w:rFonts w:asciiTheme="majorHAnsi" w:hAnsiTheme="majorHAnsi"/>
          <w:b/>
          <w:sz w:val="22"/>
          <w:szCs w:val="22"/>
        </w:rPr>
      </w:pPr>
      <w:r w:rsidRPr="001D7A4F">
        <w:rPr>
          <w:rFonts w:asciiTheme="majorHAnsi" w:hAnsiTheme="majorHAnsi"/>
          <w:b/>
          <w:sz w:val="22"/>
          <w:szCs w:val="22"/>
        </w:rPr>
        <w:t>A belső ellenőri vizsgálatok kiértékelése alapján elmarasztalás, büntető-, kártérítési, illetve fegyelmi elj</w:t>
      </w:r>
      <w:bookmarkStart w:id="1" w:name="_GoBack"/>
      <w:bookmarkEnd w:id="1"/>
      <w:r w:rsidRPr="001D7A4F">
        <w:rPr>
          <w:rFonts w:asciiTheme="majorHAnsi" w:hAnsiTheme="majorHAnsi"/>
          <w:b/>
          <w:sz w:val="22"/>
          <w:szCs w:val="22"/>
        </w:rPr>
        <w:t>árás megindítására okot adó cselekmény, mulasztás vagy hiányosság gyanúja nem merült fel!</w:t>
      </w:r>
    </w:p>
    <w:p w:rsidR="00C5098C" w:rsidRPr="001D7A4F" w:rsidRDefault="00C5098C" w:rsidP="001C066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C066F" w:rsidRPr="001D7A4F" w:rsidRDefault="00C5098C" w:rsidP="001C066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D7A4F">
        <w:rPr>
          <w:rFonts w:asciiTheme="majorHAnsi" w:hAnsiTheme="majorHAnsi"/>
          <w:sz w:val="22"/>
          <w:szCs w:val="22"/>
        </w:rPr>
        <w:t>Budapest, 2024</w:t>
      </w:r>
      <w:r w:rsidR="00C55692" w:rsidRPr="001D7A4F">
        <w:rPr>
          <w:rFonts w:asciiTheme="majorHAnsi" w:hAnsiTheme="majorHAnsi"/>
          <w:sz w:val="22"/>
          <w:szCs w:val="22"/>
        </w:rPr>
        <w:t>. december 4.</w:t>
      </w:r>
    </w:p>
    <w:p w:rsidR="00C5098C" w:rsidRPr="001D7A4F" w:rsidRDefault="00C5098C" w:rsidP="001C066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C066F" w:rsidRPr="002703A8" w:rsidRDefault="001C066F" w:rsidP="001C066F">
      <w:pPr>
        <w:spacing w:line="276" w:lineRule="auto"/>
        <w:jc w:val="both"/>
        <w:rPr>
          <w:rFonts w:asciiTheme="majorHAnsi" w:hAnsiTheme="majorHAnsi"/>
          <w:color w:val="000000"/>
          <w:sz w:val="22"/>
          <w:szCs w:val="22"/>
          <w14:ligatures w14:val="standardContextual"/>
        </w:rPr>
      </w:pPr>
      <w:r w:rsidRPr="002703A8">
        <w:rPr>
          <w:rFonts w:asciiTheme="majorHAnsi" w:hAnsiTheme="majorHAnsi"/>
          <w:color w:val="000000"/>
          <w:sz w:val="22"/>
          <w:szCs w:val="22"/>
          <w14:ligatures w14:val="standardContextual"/>
        </w:rPr>
        <w:t> </w:t>
      </w:r>
    </w:p>
    <w:p w:rsidR="001C066F" w:rsidRPr="004E4561" w:rsidRDefault="001C066F" w:rsidP="001C066F">
      <w:pPr>
        <w:spacing w:line="276" w:lineRule="auto"/>
        <w:jc w:val="both"/>
        <w:rPr>
          <w:rFonts w:asciiTheme="majorHAnsi" w:hAnsiTheme="majorHAnsi"/>
          <w:color w:val="000000"/>
          <w:sz w:val="22"/>
          <w:szCs w:val="22"/>
          <w14:ligatures w14:val="standardContextual"/>
        </w:rPr>
      </w:pPr>
      <w:r w:rsidRPr="004E4561">
        <w:rPr>
          <w:rFonts w:asciiTheme="majorHAnsi" w:hAnsiTheme="majorHAnsi"/>
          <w:color w:val="000000"/>
          <w:sz w:val="22"/>
          <w:szCs w:val="22"/>
          <w14:ligatures w14:val="standardContextual"/>
        </w:rPr>
        <w:t>Kovács-</w:t>
      </w:r>
      <w:proofErr w:type="spellStart"/>
      <w:r w:rsidRPr="004E4561">
        <w:rPr>
          <w:rFonts w:asciiTheme="majorHAnsi" w:hAnsiTheme="majorHAnsi"/>
          <w:color w:val="000000"/>
          <w:sz w:val="22"/>
          <w:szCs w:val="22"/>
          <w14:ligatures w14:val="standardContextual"/>
        </w:rPr>
        <w:t>Csincsák</w:t>
      </w:r>
      <w:proofErr w:type="spellEnd"/>
      <w:r w:rsidRPr="004E4561">
        <w:rPr>
          <w:rFonts w:asciiTheme="majorHAnsi" w:hAnsiTheme="majorHAnsi"/>
          <w:color w:val="000000"/>
          <w:sz w:val="22"/>
          <w:szCs w:val="22"/>
          <w14:ligatures w14:val="standardContextual"/>
        </w:rPr>
        <w:t xml:space="preserve"> László</w:t>
      </w:r>
    </w:p>
    <w:p w:rsidR="001C066F" w:rsidRPr="004E4561" w:rsidRDefault="001C066F" w:rsidP="0013770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proofErr w:type="gramStart"/>
      <w:r w:rsidRPr="004E4561">
        <w:rPr>
          <w:rFonts w:asciiTheme="majorHAnsi" w:hAnsiTheme="majorHAnsi"/>
          <w:color w:val="000000"/>
          <w:sz w:val="22"/>
          <w:szCs w:val="22"/>
          <w14:ligatures w14:val="standardContextual"/>
        </w:rPr>
        <w:t>ügyvezető</w:t>
      </w:r>
      <w:proofErr w:type="gramEnd"/>
      <w:r w:rsidRPr="004E4561">
        <w:rPr>
          <w:rFonts w:asciiTheme="majorHAnsi" w:hAnsiTheme="majorHAnsi"/>
          <w:color w:val="000000"/>
          <w:sz w:val="22"/>
          <w:szCs w:val="22"/>
          <w14:ligatures w14:val="standardContextual"/>
        </w:rPr>
        <w:t xml:space="preserve"> </w:t>
      </w:r>
    </w:p>
    <w:sectPr w:rsidR="001C066F" w:rsidRPr="004E4561" w:rsidSect="002B4E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C9" w:rsidRDefault="00B85DC9" w:rsidP="00F6727A">
      <w:r>
        <w:separator/>
      </w:r>
    </w:p>
  </w:endnote>
  <w:endnote w:type="continuationSeparator" w:id="0">
    <w:p w:rsidR="00B85DC9" w:rsidRDefault="00B85DC9" w:rsidP="00F6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297532"/>
      <w:docPartObj>
        <w:docPartGallery w:val="Page Numbers (Bottom of Page)"/>
        <w:docPartUnique/>
      </w:docPartObj>
    </w:sdtPr>
    <w:sdtEndPr/>
    <w:sdtContent>
      <w:p w:rsidR="004A74F0" w:rsidRDefault="004A74F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7A2">
          <w:rPr>
            <w:noProof/>
          </w:rPr>
          <w:t>8</w:t>
        </w:r>
        <w:r>
          <w:fldChar w:fldCharType="end"/>
        </w:r>
      </w:p>
    </w:sdtContent>
  </w:sdt>
  <w:p w:rsidR="004A74F0" w:rsidRDefault="004A74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C9" w:rsidRDefault="00B85DC9" w:rsidP="00F6727A">
      <w:r>
        <w:separator/>
      </w:r>
    </w:p>
  </w:footnote>
  <w:footnote w:type="continuationSeparator" w:id="0">
    <w:p w:rsidR="00B85DC9" w:rsidRDefault="00B85DC9" w:rsidP="00F6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F0" w:rsidRPr="00F6727A" w:rsidRDefault="004A74F0" w:rsidP="00F6727A">
    <w:pPr>
      <w:ind w:hanging="426"/>
      <w:jc w:val="right"/>
      <w:rPr>
        <w:sz w:val="6"/>
        <w:szCs w:val="6"/>
      </w:rPr>
    </w:pPr>
    <w:r w:rsidRPr="00F6727A">
      <w:rPr>
        <w:noProof/>
        <w:sz w:val="6"/>
        <w:szCs w:val="6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-775970</wp:posOffset>
          </wp:positionH>
          <wp:positionV relativeFrom="paragraph">
            <wp:posOffset>-525780</wp:posOffset>
          </wp:positionV>
          <wp:extent cx="2390775" cy="1590675"/>
          <wp:effectExtent l="19050" t="0" r="9525" b="0"/>
          <wp:wrapNone/>
          <wp:docPr id="1" name="Kép 1" descr="C:\Users\BPSZ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BPSZ\Desktop\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6727A">
      <w:rPr>
        <w:sz w:val="6"/>
        <w:szCs w:val="6"/>
      </w:rPr>
      <w:tab/>
    </w:r>
  </w:p>
  <w:p w:rsidR="004A74F0" w:rsidRDefault="004A74F0" w:rsidP="00F6727A">
    <w:pPr>
      <w:ind w:hanging="426"/>
      <w:jc w:val="right"/>
    </w:pPr>
    <w:r w:rsidRPr="00BF737F">
      <w:rPr>
        <w:rFonts w:ascii="Tahoma" w:hAnsi="Tahoma" w:cs="Aharoni"/>
        <w:b/>
        <w:color w:val="292929"/>
        <w:sz w:val="22"/>
      </w:rPr>
      <w:t xml:space="preserve">Zuglói Közbiztonsági non-profit Kft. </w:t>
    </w:r>
    <w:r>
      <w:rPr>
        <w:rFonts w:ascii="Tahoma" w:hAnsi="Tahoma" w:cs="Aharoni"/>
        <w:b/>
        <w:color w:val="292929"/>
      </w:rPr>
      <w:br/>
    </w:r>
    <w:r w:rsidRPr="0091714E">
      <w:rPr>
        <w:rFonts w:ascii="Tahoma" w:hAnsi="Tahoma" w:cs="Tahoma"/>
        <w:color w:val="404040"/>
        <w:sz w:val="16"/>
      </w:rPr>
      <w:t>1145 Budapest</w:t>
    </w:r>
    <w:proofErr w:type="gramStart"/>
    <w:r w:rsidRPr="0091714E">
      <w:rPr>
        <w:rFonts w:ascii="Tahoma" w:hAnsi="Tahoma" w:cs="Tahoma"/>
        <w:color w:val="404040"/>
        <w:sz w:val="16"/>
      </w:rPr>
      <w:t>,  Laky</w:t>
    </w:r>
    <w:proofErr w:type="gramEnd"/>
    <w:r w:rsidRPr="0091714E">
      <w:rPr>
        <w:rFonts w:ascii="Tahoma" w:hAnsi="Tahoma" w:cs="Tahoma"/>
        <w:color w:val="404040"/>
        <w:sz w:val="16"/>
      </w:rPr>
      <w:t xml:space="preserve"> Adolf utca 36. </w:t>
    </w:r>
    <w:r>
      <w:rPr>
        <w:rFonts w:ascii="Tahoma" w:hAnsi="Tahoma" w:cs="Tahoma"/>
        <w:color w:val="404040"/>
        <w:sz w:val="16"/>
      </w:rPr>
      <w:br/>
    </w:r>
    <w:r w:rsidRPr="0091714E">
      <w:rPr>
        <w:rFonts w:ascii="Tahoma" w:hAnsi="Tahoma" w:cs="Tahoma"/>
        <w:color w:val="404040"/>
        <w:sz w:val="16"/>
      </w:rPr>
      <w:t xml:space="preserve">Telefon: </w:t>
    </w:r>
    <w:r>
      <w:rPr>
        <w:rFonts w:ascii="Tahoma" w:hAnsi="Tahoma" w:cs="Tahoma"/>
        <w:color w:val="404040"/>
        <w:sz w:val="16"/>
      </w:rPr>
      <w:t xml:space="preserve">+36 </w:t>
    </w:r>
    <w:r w:rsidRPr="0091714E">
      <w:rPr>
        <w:rFonts w:ascii="Tahoma" w:hAnsi="Tahoma" w:cs="Tahoma"/>
        <w:color w:val="404040"/>
        <w:sz w:val="16"/>
      </w:rPr>
      <w:t>1</w:t>
    </w:r>
    <w:r>
      <w:rPr>
        <w:rFonts w:ascii="Tahoma" w:hAnsi="Tahoma" w:cs="Tahoma"/>
        <w:color w:val="404040"/>
        <w:sz w:val="16"/>
      </w:rPr>
      <w:t xml:space="preserve"> </w:t>
    </w:r>
    <w:r w:rsidRPr="0091714E">
      <w:rPr>
        <w:rFonts w:ascii="Tahoma" w:hAnsi="Tahoma" w:cs="Tahoma"/>
        <w:color w:val="404040"/>
        <w:sz w:val="16"/>
      </w:rPr>
      <w:t>211</w:t>
    </w:r>
    <w:r>
      <w:rPr>
        <w:rFonts w:ascii="Tahoma" w:hAnsi="Tahoma" w:cs="Tahoma"/>
        <w:color w:val="404040"/>
        <w:sz w:val="16"/>
      </w:rPr>
      <w:t xml:space="preserve"> </w:t>
    </w:r>
    <w:r w:rsidRPr="0091714E">
      <w:rPr>
        <w:rFonts w:ascii="Tahoma" w:hAnsi="Tahoma" w:cs="Tahoma"/>
        <w:color w:val="404040"/>
        <w:sz w:val="16"/>
      </w:rPr>
      <w:t>22</w:t>
    </w:r>
    <w:r>
      <w:rPr>
        <w:rFonts w:ascii="Tahoma" w:hAnsi="Tahoma" w:cs="Tahoma"/>
        <w:color w:val="404040"/>
        <w:sz w:val="16"/>
      </w:rPr>
      <w:t xml:space="preserve"> </w:t>
    </w:r>
    <w:r w:rsidRPr="0091714E">
      <w:rPr>
        <w:rFonts w:ascii="Tahoma" w:hAnsi="Tahoma" w:cs="Tahoma"/>
        <w:color w:val="404040"/>
        <w:sz w:val="16"/>
      </w:rPr>
      <w:t>33</w:t>
    </w:r>
    <w:r>
      <w:rPr>
        <w:rFonts w:ascii="Tahoma" w:hAnsi="Tahoma" w:cs="Tahoma"/>
        <w:color w:val="404040"/>
        <w:sz w:val="16"/>
      </w:rPr>
      <w:br/>
    </w:r>
    <w:r w:rsidRPr="0091714E">
      <w:rPr>
        <w:rFonts w:ascii="Tahoma" w:hAnsi="Tahoma" w:cs="Tahoma"/>
        <w:color w:val="404040"/>
        <w:sz w:val="16"/>
      </w:rPr>
      <w:t xml:space="preserve">E-mail: </w:t>
    </w:r>
    <w:hyperlink r:id="rId2" w:history="1">
      <w:r w:rsidRPr="000231B4">
        <w:rPr>
          <w:rStyle w:val="Hiperhivatkozs"/>
          <w:rFonts w:ascii="Tahoma" w:hAnsi="Tahoma" w:cs="Tahoma"/>
          <w:sz w:val="16"/>
        </w:rPr>
        <w:t>info@zknp.hu</w:t>
      </w:r>
    </w:hyperlink>
    <w:r>
      <w:rPr>
        <w:rFonts w:ascii="Tahoma" w:hAnsi="Tahoma" w:cs="Tahoma"/>
        <w:color w:val="404040"/>
        <w:sz w:val="16"/>
      </w:rPr>
      <w:br/>
    </w:r>
    <w:r w:rsidRPr="0091714E">
      <w:rPr>
        <w:rFonts w:ascii="Tahoma" w:hAnsi="Tahoma" w:cs="Tahoma"/>
        <w:color w:val="404040"/>
        <w:sz w:val="16"/>
      </w:rPr>
      <w:t>Web: www.zknp.</w:t>
    </w:r>
    <w:r>
      <w:rPr>
        <w:rFonts w:ascii="Tahoma" w:hAnsi="Tahoma" w:cs="Tahoma"/>
        <w:color w:val="404040"/>
        <w:sz w:val="16"/>
      </w:rPr>
      <w:t>h</w:t>
    </w:r>
    <w:r w:rsidRPr="0091714E">
      <w:rPr>
        <w:rFonts w:ascii="Tahoma" w:hAnsi="Tahoma" w:cs="Tahoma"/>
        <w:color w:val="404040"/>
        <w:sz w:val="16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F67"/>
    <w:multiLevelType w:val="hybridMultilevel"/>
    <w:tmpl w:val="E37CAAF8"/>
    <w:lvl w:ilvl="0" w:tplc="00F4CFF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7F6"/>
    <w:multiLevelType w:val="hybridMultilevel"/>
    <w:tmpl w:val="E6D8A2E8"/>
    <w:lvl w:ilvl="0" w:tplc="5502A20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7315"/>
    <w:multiLevelType w:val="hybridMultilevel"/>
    <w:tmpl w:val="6E507B14"/>
    <w:lvl w:ilvl="0" w:tplc="00F4CFF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06C8"/>
    <w:multiLevelType w:val="hybridMultilevel"/>
    <w:tmpl w:val="B8228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16BFE"/>
    <w:multiLevelType w:val="hybridMultilevel"/>
    <w:tmpl w:val="83FE15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14F56"/>
    <w:multiLevelType w:val="hybridMultilevel"/>
    <w:tmpl w:val="5218BDB4"/>
    <w:lvl w:ilvl="0" w:tplc="135862FE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2026" w:hanging="360"/>
      </w:pPr>
    </w:lvl>
    <w:lvl w:ilvl="2" w:tplc="040E001B">
      <w:start w:val="1"/>
      <w:numFmt w:val="lowerRoman"/>
      <w:lvlText w:val="%3."/>
      <w:lvlJc w:val="right"/>
      <w:pPr>
        <w:ind w:left="2746" w:hanging="180"/>
      </w:pPr>
    </w:lvl>
    <w:lvl w:ilvl="3" w:tplc="040E000F">
      <w:start w:val="1"/>
      <w:numFmt w:val="decimal"/>
      <w:lvlText w:val="%4."/>
      <w:lvlJc w:val="left"/>
      <w:pPr>
        <w:ind w:left="3466" w:hanging="360"/>
      </w:pPr>
    </w:lvl>
    <w:lvl w:ilvl="4" w:tplc="040E0019">
      <w:start w:val="1"/>
      <w:numFmt w:val="lowerLetter"/>
      <w:lvlText w:val="%5."/>
      <w:lvlJc w:val="left"/>
      <w:pPr>
        <w:ind w:left="4186" w:hanging="360"/>
      </w:pPr>
    </w:lvl>
    <w:lvl w:ilvl="5" w:tplc="040E001B">
      <w:start w:val="1"/>
      <w:numFmt w:val="lowerRoman"/>
      <w:lvlText w:val="%6."/>
      <w:lvlJc w:val="right"/>
      <w:pPr>
        <w:ind w:left="4906" w:hanging="180"/>
      </w:pPr>
    </w:lvl>
    <w:lvl w:ilvl="6" w:tplc="040E000F">
      <w:start w:val="1"/>
      <w:numFmt w:val="decimal"/>
      <w:lvlText w:val="%7."/>
      <w:lvlJc w:val="left"/>
      <w:pPr>
        <w:ind w:left="5626" w:hanging="360"/>
      </w:pPr>
    </w:lvl>
    <w:lvl w:ilvl="7" w:tplc="040E0019">
      <w:start w:val="1"/>
      <w:numFmt w:val="lowerLetter"/>
      <w:lvlText w:val="%8."/>
      <w:lvlJc w:val="left"/>
      <w:pPr>
        <w:ind w:left="6346" w:hanging="360"/>
      </w:pPr>
    </w:lvl>
    <w:lvl w:ilvl="8" w:tplc="040E001B">
      <w:start w:val="1"/>
      <w:numFmt w:val="lowerRoman"/>
      <w:lvlText w:val="%9."/>
      <w:lvlJc w:val="right"/>
      <w:pPr>
        <w:ind w:left="7066" w:hanging="180"/>
      </w:pPr>
    </w:lvl>
  </w:abstractNum>
  <w:abstractNum w:abstractNumId="6" w15:restartNumberingAfterBreak="0">
    <w:nsid w:val="27824E2C"/>
    <w:multiLevelType w:val="hybridMultilevel"/>
    <w:tmpl w:val="95BE1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0BAEE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2378C"/>
    <w:multiLevelType w:val="hybridMultilevel"/>
    <w:tmpl w:val="2604ED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EF7D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53D27"/>
    <w:multiLevelType w:val="hybridMultilevel"/>
    <w:tmpl w:val="6838836C"/>
    <w:lvl w:ilvl="0" w:tplc="00F4CFF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32EFF"/>
    <w:multiLevelType w:val="hybridMultilevel"/>
    <w:tmpl w:val="E9424BAC"/>
    <w:lvl w:ilvl="0" w:tplc="83609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4AFE"/>
    <w:multiLevelType w:val="hybridMultilevel"/>
    <w:tmpl w:val="D21AD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2350F"/>
    <w:multiLevelType w:val="hybridMultilevel"/>
    <w:tmpl w:val="6FFCA654"/>
    <w:lvl w:ilvl="0" w:tplc="00F4CFF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E82"/>
    <w:multiLevelType w:val="hybridMultilevel"/>
    <w:tmpl w:val="703AF9E0"/>
    <w:lvl w:ilvl="0" w:tplc="00F4CFF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16E1E"/>
    <w:multiLevelType w:val="hybridMultilevel"/>
    <w:tmpl w:val="85C8D428"/>
    <w:lvl w:ilvl="0" w:tplc="00F4CFF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D02F4"/>
    <w:multiLevelType w:val="hybridMultilevel"/>
    <w:tmpl w:val="08589AA8"/>
    <w:lvl w:ilvl="0" w:tplc="FE0E195A"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3FD0D9C"/>
    <w:multiLevelType w:val="hybridMultilevel"/>
    <w:tmpl w:val="8F42758A"/>
    <w:lvl w:ilvl="0" w:tplc="83609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72249"/>
    <w:multiLevelType w:val="hybridMultilevel"/>
    <w:tmpl w:val="24C05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716DD"/>
    <w:multiLevelType w:val="hybridMultilevel"/>
    <w:tmpl w:val="FC5CEE30"/>
    <w:lvl w:ilvl="0" w:tplc="E8BC1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34B3E"/>
    <w:multiLevelType w:val="hybridMultilevel"/>
    <w:tmpl w:val="27DEF3C8"/>
    <w:lvl w:ilvl="0" w:tplc="D1A67AA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046F0"/>
    <w:multiLevelType w:val="hybridMultilevel"/>
    <w:tmpl w:val="9000F8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C905AB"/>
    <w:multiLevelType w:val="hybridMultilevel"/>
    <w:tmpl w:val="6512EB12"/>
    <w:lvl w:ilvl="0" w:tplc="7C4837A0">
      <w:start w:val="2023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115F2"/>
    <w:multiLevelType w:val="hybridMultilevel"/>
    <w:tmpl w:val="15860614"/>
    <w:lvl w:ilvl="0" w:tplc="83609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04A8A"/>
    <w:multiLevelType w:val="hybridMultilevel"/>
    <w:tmpl w:val="4ECEB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86FA0"/>
    <w:multiLevelType w:val="hybridMultilevel"/>
    <w:tmpl w:val="1D6AC5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925D6"/>
    <w:multiLevelType w:val="hybridMultilevel"/>
    <w:tmpl w:val="928C93C0"/>
    <w:lvl w:ilvl="0" w:tplc="83609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33457"/>
    <w:multiLevelType w:val="hybridMultilevel"/>
    <w:tmpl w:val="F238DC16"/>
    <w:lvl w:ilvl="0" w:tplc="31722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47F43"/>
    <w:multiLevelType w:val="hybridMultilevel"/>
    <w:tmpl w:val="165AF4E4"/>
    <w:lvl w:ilvl="0" w:tplc="00F4CFF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83B14"/>
    <w:multiLevelType w:val="hybridMultilevel"/>
    <w:tmpl w:val="DC462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02A24"/>
    <w:multiLevelType w:val="hybridMultilevel"/>
    <w:tmpl w:val="BCFEF3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22C04"/>
    <w:multiLevelType w:val="hybridMultilevel"/>
    <w:tmpl w:val="CC84A04C"/>
    <w:lvl w:ilvl="0" w:tplc="CCF8E3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D6294"/>
    <w:multiLevelType w:val="hybridMultilevel"/>
    <w:tmpl w:val="A2508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16F5B"/>
    <w:multiLevelType w:val="hybridMultilevel"/>
    <w:tmpl w:val="71FEA376"/>
    <w:lvl w:ilvl="0" w:tplc="5502A20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53251"/>
    <w:multiLevelType w:val="hybridMultilevel"/>
    <w:tmpl w:val="36E68542"/>
    <w:lvl w:ilvl="0" w:tplc="3C62F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2"/>
  </w:num>
  <w:num w:numId="4">
    <w:abstractNumId w:val="1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31"/>
  </w:num>
  <w:num w:numId="12">
    <w:abstractNumId w:val="26"/>
  </w:num>
  <w:num w:numId="13">
    <w:abstractNumId w:val="13"/>
  </w:num>
  <w:num w:numId="14">
    <w:abstractNumId w:val="30"/>
  </w:num>
  <w:num w:numId="15">
    <w:abstractNumId w:val="1"/>
  </w:num>
  <w:num w:numId="16">
    <w:abstractNumId w:val="10"/>
  </w:num>
  <w:num w:numId="17">
    <w:abstractNumId w:val="2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5"/>
  </w:num>
  <w:num w:numId="22">
    <w:abstractNumId w:val="18"/>
  </w:num>
  <w:num w:numId="23">
    <w:abstractNumId w:val="6"/>
  </w:num>
  <w:num w:numId="24">
    <w:abstractNumId w:val="7"/>
  </w:num>
  <w:num w:numId="25">
    <w:abstractNumId w:val="3"/>
  </w:num>
  <w:num w:numId="26">
    <w:abstractNumId w:val="23"/>
  </w:num>
  <w:num w:numId="27">
    <w:abstractNumId w:val="28"/>
  </w:num>
  <w:num w:numId="28">
    <w:abstractNumId w:val="4"/>
  </w:num>
  <w:num w:numId="29">
    <w:abstractNumId w:val="24"/>
  </w:num>
  <w:num w:numId="30">
    <w:abstractNumId w:val="29"/>
  </w:num>
  <w:num w:numId="31">
    <w:abstractNumId w:val="15"/>
  </w:num>
  <w:num w:numId="32">
    <w:abstractNumId w:val="2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7A"/>
    <w:rsid w:val="0001115B"/>
    <w:rsid w:val="00020AB3"/>
    <w:rsid w:val="00021DC1"/>
    <w:rsid w:val="00023DDA"/>
    <w:rsid w:val="000442EC"/>
    <w:rsid w:val="00070D57"/>
    <w:rsid w:val="000873BD"/>
    <w:rsid w:val="000C1472"/>
    <w:rsid w:val="000C6139"/>
    <w:rsid w:val="000D0035"/>
    <w:rsid w:val="000D62AB"/>
    <w:rsid w:val="000E1A70"/>
    <w:rsid w:val="000E41D1"/>
    <w:rsid w:val="001277B3"/>
    <w:rsid w:val="00137704"/>
    <w:rsid w:val="00141CEB"/>
    <w:rsid w:val="0015095C"/>
    <w:rsid w:val="00152EE0"/>
    <w:rsid w:val="00170844"/>
    <w:rsid w:val="001A2E2A"/>
    <w:rsid w:val="001C066F"/>
    <w:rsid w:val="001C2EA4"/>
    <w:rsid w:val="001D7A4F"/>
    <w:rsid w:val="001F498A"/>
    <w:rsid w:val="001F66CE"/>
    <w:rsid w:val="002050EF"/>
    <w:rsid w:val="00212E4F"/>
    <w:rsid w:val="00217B96"/>
    <w:rsid w:val="002703A8"/>
    <w:rsid w:val="00270BFF"/>
    <w:rsid w:val="002730E1"/>
    <w:rsid w:val="002731E0"/>
    <w:rsid w:val="002A1829"/>
    <w:rsid w:val="002B4E9E"/>
    <w:rsid w:val="002B5CEB"/>
    <w:rsid w:val="002F1E04"/>
    <w:rsid w:val="003012CA"/>
    <w:rsid w:val="00326736"/>
    <w:rsid w:val="003279C1"/>
    <w:rsid w:val="0034682F"/>
    <w:rsid w:val="00351EE5"/>
    <w:rsid w:val="003547FB"/>
    <w:rsid w:val="00360FF6"/>
    <w:rsid w:val="00371407"/>
    <w:rsid w:val="00371867"/>
    <w:rsid w:val="00374678"/>
    <w:rsid w:val="0038019C"/>
    <w:rsid w:val="003D0111"/>
    <w:rsid w:val="003D058D"/>
    <w:rsid w:val="003F79E2"/>
    <w:rsid w:val="0040526A"/>
    <w:rsid w:val="0043696C"/>
    <w:rsid w:val="00460BE4"/>
    <w:rsid w:val="00480C73"/>
    <w:rsid w:val="0049151F"/>
    <w:rsid w:val="004A20AE"/>
    <w:rsid w:val="004A4DF9"/>
    <w:rsid w:val="004A74F0"/>
    <w:rsid w:val="004A7D86"/>
    <w:rsid w:val="004C5448"/>
    <w:rsid w:val="004E4561"/>
    <w:rsid w:val="004F63EC"/>
    <w:rsid w:val="00504F0D"/>
    <w:rsid w:val="00517556"/>
    <w:rsid w:val="00525487"/>
    <w:rsid w:val="00526E31"/>
    <w:rsid w:val="00533E7C"/>
    <w:rsid w:val="00545B2E"/>
    <w:rsid w:val="00555718"/>
    <w:rsid w:val="00555897"/>
    <w:rsid w:val="0055782D"/>
    <w:rsid w:val="005606D6"/>
    <w:rsid w:val="005704E3"/>
    <w:rsid w:val="005749D6"/>
    <w:rsid w:val="0058270B"/>
    <w:rsid w:val="005A4445"/>
    <w:rsid w:val="00605B9A"/>
    <w:rsid w:val="00614F5B"/>
    <w:rsid w:val="006744A4"/>
    <w:rsid w:val="00677B44"/>
    <w:rsid w:val="006820B0"/>
    <w:rsid w:val="00692F64"/>
    <w:rsid w:val="006A7768"/>
    <w:rsid w:val="006E296D"/>
    <w:rsid w:val="006F3B22"/>
    <w:rsid w:val="006F5B38"/>
    <w:rsid w:val="0071218E"/>
    <w:rsid w:val="00716031"/>
    <w:rsid w:val="00717977"/>
    <w:rsid w:val="00727794"/>
    <w:rsid w:val="00736917"/>
    <w:rsid w:val="00736B87"/>
    <w:rsid w:val="007456AA"/>
    <w:rsid w:val="007824E6"/>
    <w:rsid w:val="00785656"/>
    <w:rsid w:val="007F3B2C"/>
    <w:rsid w:val="008038D4"/>
    <w:rsid w:val="00813539"/>
    <w:rsid w:val="00817373"/>
    <w:rsid w:val="008177FA"/>
    <w:rsid w:val="00833D58"/>
    <w:rsid w:val="00857955"/>
    <w:rsid w:val="00857C81"/>
    <w:rsid w:val="00861C4F"/>
    <w:rsid w:val="008C1633"/>
    <w:rsid w:val="008F07E8"/>
    <w:rsid w:val="008F6E56"/>
    <w:rsid w:val="008F7A03"/>
    <w:rsid w:val="009074F9"/>
    <w:rsid w:val="0093134B"/>
    <w:rsid w:val="00974721"/>
    <w:rsid w:val="00983904"/>
    <w:rsid w:val="00987BCA"/>
    <w:rsid w:val="00992A86"/>
    <w:rsid w:val="009A59D5"/>
    <w:rsid w:val="009B012F"/>
    <w:rsid w:val="009C2886"/>
    <w:rsid w:val="009F5F1B"/>
    <w:rsid w:val="00A17A37"/>
    <w:rsid w:val="00A508ED"/>
    <w:rsid w:val="00A53982"/>
    <w:rsid w:val="00A615DB"/>
    <w:rsid w:val="00A63761"/>
    <w:rsid w:val="00A67FA3"/>
    <w:rsid w:val="00A70BDD"/>
    <w:rsid w:val="00A80187"/>
    <w:rsid w:val="00AC0036"/>
    <w:rsid w:val="00AC48C3"/>
    <w:rsid w:val="00AC7EAE"/>
    <w:rsid w:val="00B1253D"/>
    <w:rsid w:val="00B22442"/>
    <w:rsid w:val="00B44AC3"/>
    <w:rsid w:val="00B51A6D"/>
    <w:rsid w:val="00B7697C"/>
    <w:rsid w:val="00B85DC9"/>
    <w:rsid w:val="00B93251"/>
    <w:rsid w:val="00BB248B"/>
    <w:rsid w:val="00BC16DA"/>
    <w:rsid w:val="00BF18D5"/>
    <w:rsid w:val="00C27D81"/>
    <w:rsid w:val="00C30E3D"/>
    <w:rsid w:val="00C35FA8"/>
    <w:rsid w:val="00C443A5"/>
    <w:rsid w:val="00C5098C"/>
    <w:rsid w:val="00C536C5"/>
    <w:rsid w:val="00C55692"/>
    <w:rsid w:val="00C62F50"/>
    <w:rsid w:val="00C64036"/>
    <w:rsid w:val="00C85761"/>
    <w:rsid w:val="00C876A8"/>
    <w:rsid w:val="00C92921"/>
    <w:rsid w:val="00CA1393"/>
    <w:rsid w:val="00CA546C"/>
    <w:rsid w:val="00CC033B"/>
    <w:rsid w:val="00CC085A"/>
    <w:rsid w:val="00CE2158"/>
    <w:rsid w:val="00D06C89"/>
    <w:rsid w:val="00D234DB"/>
    <w:rsid w:val="00D368BC"/>
    <w:rsid w:val="00D43440"/>
    <w:rsid w:val="00D51A28"/>
    <w:rsid w:val="00DA65A0"/>
    <w:rsid w:val="00DA65A8"/>
    <w:rsid w:val="00DB5EA0"/>
    <w:rsid w:val="00DC38D4"/>
    <w:rsid w:val="00DC399F"/>
    <w:rsid w:val="00DE188A"/>
    <w:rsid w:val="00DE67A2"/>
    <w:rsid w:val="00DF0302"/>
    <w:rsid w:val="00E1355A"/>
    <w:rsid w:val="00E24489"/>
    <w:rsid w:val="00E400C3"/>
    <w:rsid w:val="00E519DB"/>
    <w:rsid w:val="00E51FC4"/>
    <w:rsid w:val="00E57650"/>
    <w:rsid w:val="00E62F3C"/>
    <w:rsid w:val="00E95561"/>
    <w:rsid w:val="00EA0884"/>
    <w:rsid w:val="00EA4A79"/>
    <w:rsid w:val="00ED6E6C"/>
    <w:rsid w:val="00EE77D8"/>
    <w:rsid w:val="00F05AD1"/>
    <w:rsid w:val="00F211AC"/>
    <w:rsid w:val="00F26973"/>
    <w:rsid w:val="00F3337E"/>
    <w:rsid w:val="00F6727A"/>
    <w:rsid w:val="00F67D75"/>
    <w:rsid w:val="00F85BC3"/>
    <w:rsid w:val="00F87CEA"/>
    <w:rsid w:val="00F97BB8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E0EE"/>
  <w15:docId w15:val="{7E314241-5840-4C56-9CDD-97401966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2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DC38D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72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F6727A"/>
  </w:style>
  <w:style w:type="paragraph" w:styleId="llb">
    <w:name w:val="footer"/>
    <w:basedOn w:val="Norml"/>
    <w:link w:val="llbChar"/>
    <w:uiPriority w:val="99"/>
    <w:unhideWhenUsed/>
    <w:rsid w:val="00F672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F6727A"/>
  </w:style>
  <w:style w:type="paragraph" w:styleId="Buborkszveg">
    <w:name w:val="Balloon Text"/>
    <w:basedOn w:val="Norml"/>
    <w:link w:val="BuborkszvegChar"/>
    <w:uiPriority w:val="99"/>
    <w:semiHidden/>
    <w:unhideWhenUsed/>
    <w:rsid w:val="00F6727A"/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727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F6727A"/>
    <w:rPr>
      <w:color w:val="0000FF"/>
      <w:u w:val="single"/>
    </w:rPr>
  </w:style>
  <w:style w:type="paragraph" w:styleId="Listaszerbekezds">
    <w:name w:val="List Paragraph"/>
    <w:aliases w:val="Welt L,List Paragraph1,bekezdés1,List Paragraph à moi,Dot pt,No Spacing1,List Paragraph Char Char Char,Indicator Text,Numbered Para 1,Bullet List,FooterText,numbered,Paragraphe de liste1,Bulletr List Paragraph,列出段落,列出段落1,lista_2"/>
    <w:basedOn w:val="Norml"/>
    <w:uiPriority w:val="34"/>
    <w:qFormat/>
    <w:rsid w:val="002B5CEB"/>
    <w:pPr>
      <w:ind w:left="720"/>
      <w:contextualSpacing/>
    </w:pPr>
  </w:style>
  <w:style w:type="table" w:styleId="Rcsostblzat">
    <w:name w:val="Table Grid"/>
    <w:basedOn w:val="Normltblzat"/>
    <w:uiPriority w:val="59"/>
    <w:unhideWhenUsed/>
    <w:rsid w:val="001C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2">
    <w:name w:val="Szövegtörzs 32"/>
    <w:basedOn w:val="Norml"/>
    <w:rsid w:val="00B44AC3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i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C38D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Default">
    <w:name w:val="Default"/>
    <w:rsid w:val="007F3B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gloiparkola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knp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527E-F24F-4B17-8963-16E47E4B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1947</Words>
  <Characters>13435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Dr. Deák Erzsébet</cp:lastModifiedBy>
  <cp:revision>7</cp:revision>
  <cp:lastPrinted>2024-04-10T15:02:00Z</cp:lastPrinted>
  <dcterms:created xsi:type="dcterms:W3CDTF">2024-12-05T08:24:00Z</dcterms:created>
  <dcterms:modified xsi:type="dcterms:W3CDTF">2024-12-05T09:39:00Z</dcterms:modified>
</cp:coreProperties>
</file>